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783_4013061668">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85785_4013061668">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85787_4013061668">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85789_4013061668">
            <w:r>
              <w:rPr>
                <w:webHidden/>
                <w:rStyle w:val="IndexLink"/>
                <w:rtl w:val="true"/>
              </w:rPr>
              <w:t>سخن نخست</w:t>
            </w:r>
            <w:r>
              <w:rPr>
                <w:rStyle w:val="IndexLink"/>
                <w:rtl w:val="true"/>
              </w:rPr>
              <w:tab/>
            </w:r>
            <w:r>
              <w:rPr>
                <w:rStyle w:val="IndexLink"/>
              </w:rPr>
              <w:t>24</w:t>
            </w:r>
          </w:hyperlink>
        </w:p>
        <w:p>
          <w:pPr>
            <w:pStyle w:val="Contents2"/>
            <w:tabs>
              <w:tab w:val="clear" w:pos="8743"/>
              <w:tab w:val="right" w:pos="9026" w:leader="dot"/>
            </w:tabs>
            <w:rPr/>
          </w:pPr>
          <w:hyperlink w:anchor="__RefHeading___Toc85791_4013061668">
            <w:r>
              <w:rPr>
                <w:webHidden/>
                <w:rStyle w:val="IndexLink"/>
                <w:rtl w:val="true"/>
              </w:rPr>
              <w:t xml:space="preserve">سید ناصرالدین آرام قمی </w:t>
            </w:r>
            <w:r>
              <w:rPr>
                <w:rStyle w:val="IndexLink"/>
                <w:rtl w:val="true"/>
              </w:rPr>
              <w:t xml:space="preserve">/ </w:t>
            </w:r>
            <w:r>
              <w:rPr>
                <w:rStyle w:val="IndexLink"/>
                <w:rtl w:val="true"/>
              </w:rPr>
              <w:t>همدم کتاب</w:t>
            </w:r>
            <w:r>
              <w:rPr>
                <w:rStyle w:val="IndexLink"/>
                <w:rtl w:val="true"/>
              </w:rPr>
              <w:tab/>
            </w:r>
            <w:r>
              <w:rPr>
                <w:rStyle w:val="IndexLink"/>
              </w:rPr>
              <w:t>28</w:t>
            </w:r>
          </w:hyperlink>
        </w:p>
        <w:p>
          <w:pPr>
            <w:pStyle w:val="Contents3"/>
            <w:tabs>
              <w:tab w:val="clear" w:pos="8459"/>
              <w:tab w:val="right" w:pos="9026" w:leader="dot"/>
            </w:tabs>
            <w:rPr/>
          </w:pPr>
          <w:hyperlink w:anchor="__RefHeading___Toc85793_4013061668">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85795_4013061668">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85797_4013061668">
            <w:r>
              <w:rPr>
                <w:webHidden/>
                <w:rStyle w:val="IndexLink"/>
                <w:rtl w:val="true"/>
              </w:rPr>
              <w:t>تفرش و قم</w:t>
            </w:r>
            <w:r>
              <w:rPr>
                <w:rStyle w:val="IndexLink"/>
                <w:rtl w:val="true"/>
              </w:rPr>
              <w:tab/>
            </w:r>
            <w:r>
              <w:rPr>
                <w:rStyle w:val="IndexLink"/>
              </w:rPr>
              <w:t>29</w:t>
            </w:r>
          </w:hyperlink>
        </w:p>
        <w:p>
          <w:pPr>
            <w:pStyle w:val="Contents3"/>
            <w:tabs>
              <w:tab w:val="clear" w:pos="8459"/>
              <w:tab w:val="right" w:pos="9026" w:leader="dot"/>
            </w:tabs>
            <w:rPr/>
          </w:pPr>
          <w:hyperlink w:anchor="__RefHeading___Toc85799_4013061668">
            <w:r>
              <w:rPr>
                <w:webHidden/>
                <w:rStyle w:val="IndexLink"/>
                <w:rtl w:val="true"/>
              </w:rPr>
              <w:t>پدر</w:t>
            </w:r>
            <w:r>
              <w:rPr>
                <w:rStyle w:val="IndexLink"/>
                <w:rtl w:val="true"/>
              </w:rPr>
              <w:tab/>
            </w:r>
            <w:r>
              <w:rPr>
                <w:rStyle w:val="IndexLink"/>
              </w:rPr>
              <w:t>30</w:t>
            </w:r>
          </w:hyperlink>
        </w:p>
        <w:p>
          <w:pPr>
            <w:pStyle w:val="Contents3"/>
            <w:tabs>
              <w:tab w:val="clear" w:pos="8459"/>
              <w:tab w:val="right" w:pos="9026" w:leader="dot"/>
            </w:tabs>
            <w:rPr/>
          </w:pPr>
          <w:hyperlink w:anchor="__RefHeading___Toc85801_4013061668">
            <w:r>
              <w:rPr>
                <w:webHidden/>
                <w:rStyle w:val="IndexLink"/>
                <w:rtl w:val="true"/>
              </w:rPr>
              <w:t>از نسل میرزای قمی</w:t>
            </w:r>
            <w:r>
              <w:rPr>
                <w:rStyle w:val="IndexLink"/>
                <w:rtl w:val="true"/>
              </w:rPr>
              <w:tab/>
            </w:r>
            <w:r>
              <w:rPr>
                <w:rStyle w:val="IndexLink"/>
              </w:rPr>
              <w:t>31</w:t>
            </w:r>
          </w:hyperlink>
        </w:p>
        <w:p>
          <w:pPr>
            <w:pStyle w:val="Contents3"/>
            <w:tabs>
              <w:tab w:val="clear" w:pos="8459"/>
              <w:tab w:val="right" w:pos="9026" w:leader="dot"/>
            </w:tabs>
            <w:rPr/>
          </w:pPr>
          <w:hyperlink w:anchor="__RefHeading___Toc85803_4013061668">
            <w:r>
              <w:rPr>
                <w:webHidden/>
                <w:rStyle w:val="IndexLink"/>
                <w:rtl w:val="true"/>
              </w:rPr>
              <w:t>دو سید ناصرالدین قمی</w:t>
            </w:r>
            <w:r>
              <w:rPr>
                <w:rStyle w:val="IndexLink"/>
                <w:rtl w:val="true"/>
              </w:rPr>
              <w:tab/>
            </w:r>
            <w:r>
              <w:rPr>
                <w:rStyle w:val="IndexLink"/>
              </w:rPr>
              <w:t>33</w:t>
            </w:r>
          </w:hyperlink>
        </w:p>
        <w:p>
          <w:pPr>
            <w:pStyle w:val="Contents3"/>
            <w:tabs>
              <w:tab w:val="clear" w:pos="8459"/>
              <w:tab w:val="right" w:pos="9026" w:leader="dot"/>
            </w:tabs>
            <w:rPr/>
          </w:pPr>
          <w:hyperlink w:anchor="__RefHeading___Toc85805_4013061668">
            <w:r>
              <w:rPr>
                <w:webHidden/>
                <w:rStyle w:val="IndexLink"/>
                <w:rtl w:val="true"/>
              </w:rPr>
              <w:t>اساتید</w:t>
            </w:r>
            <w:r>
              <w:rPr>
                <w:rStyle w:val="IndexLink"/>
                <w:rtl w:val="true"/>
              </w:rPr>
              <w:tab/>
            </w:r>
            <w:r>
              <w:rPr>
                <w:rStyle w:val="IndexLink"/>
              </w:rPr>
              <w:t>33</w:t>
            </w:r>
          </w:hyperlink>
        </w:p>
        <w:p>
          <w:pPr>
            <w:pStyle w:val="Contents3"/>
            <w:tabs>
              <w:tab w:val="clear" w:pos="8459"/>
              <w:tab w:val="right" w:pos="9026" w:leader="dot"/>
            </w:tabs>
            <w:rPr/>
          </w:pPr>
          <w:hyperlink w:anchor="__RefHeading___Toc85807_4013061668">
            <w:r>
              <w:rPr>
                <w:webHidden/>
                <w:rStyle w:val="IndexLink"/>
                <w:rtl w:val="true"/>
              </w:rPr>
              <w:t>دوستان</w:t>
            </w:r>
            <w:r>
              <w:rPr>
                <w:rStyle w:val="IndexLink"/>
                <w:rtl w:val="true"/>
              </w:rPr>
              <w:tab/>
            </w:r>
            <w:r>
              <w:rPr>
                <w:rStyle w:val="IndexLink"/>
              </w:rPr>
              <w:t>34</w:t>
            </w:r>
          </w:hyperlink>
        </w:p>
        <w:p>
          <w:pPr>
            <w:pStyle w:val="Contents3"/>
            <w:tabs>
              <w:tab w:val="clear" w:pos="8459"/>
              <w:tab w:val="right" w:pos="9026" w:leader="dot"/>
            </w:tabs>
            <w:rPr/>
          </w:pPr>
          <w:hyperlink w:anchor="__RefHeading___Toc85809_4013061668">
            <w:r>
              <w:rPr>
                <w:webHidden/>
                <w:rStyle w:val="IndexLink"/>
                <w:rtl w:val="true"/>
              </w:rPr>
              <w:t>مهارت در تاریخ و انساب و رجال</w:t>
            </w:r>
            <w:r>
              <w:rPr>
                <w:rStyle w:val="IndexLink"/>
                <w:rtl w:val="true"/>
              </w:rPr>
              <w:tab/>
            </w:r>
            <w:r>
              <w:rPr>
                <w:rStyle w:val="IndexLink"/>
              </w:rPr>
              <w:t>35</w:t>
            </w:r>
          </w:hyperlink>
        </w:p>
        <w:p>
          <w:pPr>
            <w:pStyle w:val="Contents3"/>
            <w:tabs>
              <w:tab w:val="clear" w:pos="8459"/>
              <w:tab w:val="right" w:pos="9026" w:leader="dot"/>
            </w:tabs>
            <w:rPr/>
          </w:pPr>
          <w:hyperlink w:anchor="__RefHeading___Toc85811_4013061668">
            <w:r>
              <w:rPr>
                <w:webHidden/>
                <w:rStyle w:val="IndexLink"/>
                <w:rtl w:val="true"/>
              </w:rPr>
              <w:t>مدیریت کتابخانه</w:t>
            </w:r>
            <w:r>
              <w:rPr>
                <w:rStyle w:val="IndexLink"/>
                <w:rtl w:val="true"/>
              </w:rPr>
              <w:tab/>
            </w:r>
            <w:r>
              <w:rPr>
                <w:rStyle w:val="IndexLink"/>
              </w:rPr>
              <w:t>35</w:t>
            </w:r>
          </w:hyperlink>
        </w:p>
        <w:p>
          <w:pPr>
            <w:pStyle w:val="Contents3"/>
            <w:tabs>
              <w:tab w:val="clear" w:pos="8459"/>
              <w:tab w:val="right" w:pos="9026" w:leader="dot"/>
            </w:tabs>
            <w:rPr/>
          </w:pPr>
          <w:hyperlink w:anchor="__RefHeading___Toc85813_4013061668">
            <w:r>
              <w:rPr>
                <w:webHidden/>
                <w:rStyle w:val="IndexLink"/>
                <w:rtl w:val="true"/>
              </w:rPr>
              <w:t>آثار</w:t>
            </w:r>
            <w:r>
              <w:rPr>
                <w:rStyle w:val="IndexLink"/>
                <w:rtl w:val="true"/>
              </w:rPr>
              <w:tab/>
            </w:r>
            <w:r>
              <w:rPr>
                <w:rStyle w:val="IndexLink"/>
              </w:rPr>
              <w:t>36</w:t>
            </w:r>
          </w:hyperlink>
        </w:p>
        <w:p>
          <w:pPr>
            <w:pStyle w:val="Contents3"/>
            <w:tabs>
              <w:tab w:val="clear" w:pos="8459"/>
              <w:tab w:val="right" w:pos="9026" w:leader="dot"/>
            </w:tabs>
            <w:rPr/>
          </w:pPr>
          <w:hyperlink w:anchor="__RefHeading___Toc85815_4013061668">
            <w:r>
              <w:rPr>
                <w:webHidden/>
                <w:rStyle w:val="IndexLink"/>
                <w:rtl w:val="true"/>
              </w:rPr>
              <w:t>شعر</w:t>
            </w:r>
            <w:r>
              <w:rPr>
                <w:rStyle w:val="IndexLink"/>
                <w:rtl w:val="true"/>
              </w:rPr>
              <w:tab/>
            </w:r>
            <w:r>
              <w:rPr>
                <w:rStyle w:val="IndexLink"/>
              </w:rPr>
              <w:t>37</w:t>
            </w:r>
          </w:hyperlink>
        </w:p>
        <w:p>
          <w:pPr>
            <w:pStyle w:val="Contents3"/>
            <w:tabs>
              <w:tab w:val="clear" w:pos="8459"/>
              <w:tab w:val="right" w:pos="9026" w:leader="dot"/>
            </w:tabs>
            <w:rPr/>
          </w:pPr>
          <w:hyperlink w:anchor="__RefHeading___Toc85817_4013061668">
            <w:r>
              <w:rPr>
                <w:webHidden/>
                <w:rStyle w:val="IndexLink"/>
                <w:rtl w:val="true"/>
              </w:rPr>
              <w:t>اخلاق خوش</w:t>
            </w:r>
            <w:r>
              <w:rPr>
                <w:rStyle w:val="IndexLink"/>
                <w:rtl w:val="true"/>
              </w:rPr>
              <w:tab/>
            </w:r>
            <w:r>
              <w:rPr>
                <w:rStyle w:val="IndexLink"/>
              </w:rPr>
              <w:t>38</w:t>
            </w:r>
          </w:hyperlink>
        </w:p>
        <w:p>
          <w:pPr>
            <w:pStyle w:val="Contents3"/>
            <w:tabs>
              <w:tab w:val="clear" w:pos="8459"/>
              <w:tab w:val="right" w:pos="9026" w:leader="dot"/>
            </w:tabs>
            <w:rPr/>
          </w:pPr>
          <w:hyperlink w:anchor="__RefHeading___Toc85819_4013061668">
            <w:r>
              <w:rPr>
                <w:webHidden/>
                <w:rStyle w:val="IndexLink"/>
                <w:rtl w:val="true"/>
              </w:rPr>
              <w:t>عشق به ائمه اطهار علیهم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85821_4013061668">
            <w:r>
              <w:rPr>
                <w:webHidden/>
                <w:rStyle w:val="IndexLink"/>
                <w:rtl w:val="true"/>
              </w:rPr>
              <w:t>همکاری با نویسندگان</w:t>
            </w:r>
            <w:r>
              <w:rPr>
                <w:rStyle w:val="IndexLink"/>
                <w:rtl w:val="true"/>
              </w:rPr>
              <w:tab/>
            </w:r>
            <w:r>
              <w:rPr>
                <w:rStyle w:val="IndexLink"/>
              </w:rPr>
              <w:t>39</w:t>
            </w:r>
          </w:hyperlink>
        </w:p>
        <w:p>
          <w:pPr>
            <w:pStyle w:val="Contents3"/>
            <w:tabs>
              <w:tab w:val="clear" w:pos="8459"/>
              <w:tab w:val="right" w:pos="9026" w:leader="dot"/>
            </w:tabs>
            <w:rPr/>
          </w:pPr>
          <w:hyperlink w:anchor="__RefHeading___Toc85823_4013061668">
            <w:r>
              <w:rPr>
                <w:webHidden/>
                <w:rStyle w:val="IndexLink"/>
                <w:rtl w:val="true"/>
              </w:rPr>
              <w:t>ازدواج</w:t>
            </w:r>
            <w:r>
              <w:rPr>
                <w:rStyle w:val="IndexLink"/>
                <w:rtl w:val="true"/>
              </w:rPr>
              <w:tab/>
            </w:r>
            <w:r>
              <w:rPr>
                <w:rStyle w:val="IndexLink"/>
              </w:rPr>
              <w:t>39</w:t>
            </w:r>
          </w:hyperlink>
        </w:p>
        <w:p>
          <w:pPr>
            <w:pStyle w:val="Contents3"/>
            <w:tabs>
              <w:tab w:val="clear" w:pos="8459"/>
              <w:tab w:val="right" w:pos="9026" w:leader="dot"/>
            </w:tabs>
            <w:rPr/>
          </w:pPr>
          <w:hyperlink w:anchor="__RefHeading___Toc85825_4013061668">
            <w:r>
              <w:rPr>
                <w:webHidden/>
                <w:rStyle w:val="IndexLink"/>
                <w:rtl w:val="true"/>
              </w:rPr>
              <w:t>وفات و مدفن</w:t>
            </w:r>
            <w:r>
              <w:rPr>
                <w:rStyle w:val="IndexLink"/>
                <w:rtl w:val="true"/>
              </w:rPr>
              <w:tab/>
            </w:r>
            <w:r>
              <w:rPr>
                <w:rStyle w:val="IndexLink"/>
              </w:rPr>
              <w:t>40</w:t>
            </w:r>
          </w:hyperlink>
        </w:p>
        <w:p>
          <w:pPr>
            <w:pStyle w:val="Contents3"/>
            <w:tabs>
              <w:tab w:val="clear" w:pos="8459"/>
              <w:tab w:val="right" w:pos="9026" w:leader="dot"/>
            </w:tabs>
            <w:rPr/>
          </w:pPr>
          <w:hyperlink w:anchor="__RefHeading___Toc85827_4013061668">
            <w:r>
              <w:rPr>
                <w:webHidden/>
                <w:rStyle w:val="IndexLink"/>
                <w:rtl w:val="true"/>
              </w:rPr>
              <w:t>منابع</w:t>
            </w:r>
            <w:r>
              <w:rPr>
                <w:rStyle w:val="IndexLink"/>
                <w:rtl w:val="true"/>
              </w:rPr>
              <w:tab/>
            </w:r>
            <w:r>
              <w:rPr>
                <w:rStyle w:val="IndexLink"/>
              </w:rPr>
              <w:t>41</w:t>
            </w:r>
          </w:hyperlink>
        </w:p>
        <w:p>
          <w:pPr>
            <w:pStyle w:val="Contents2"/>
            <w:tabs>
              <w:tab w:val="clear" w:pos="8743"/>
              <w:tab w:val="right" w:pos="9026" w:leader="dot"/>
            </w:tabs>
            <w:rPr/>
          </w:pPr>
          <w:hyperlink w:anchor="__RefHeading___Toc85829_4013061668">
            <w:r>
              <w:rPr>
                <w:webHidden/>
                <w:rStyle w:val="IndexLink"/>
                <w:rtl w:val="true"/>
              </w:rPr>
              <w:t xml:space="preserve">شیخ ابوالقاسم اصفهانی </w:t>
            </w:r>
            <w:r>
              <w:rPr>
                <w:rStyle w:val="IndexLink"/>
                <w:rtl w:val="true"/>
              </w:rPr>
              <w:t xml:space="preserve">/ </w:t>
            </w:r>
            <w:r>
              <w:rPr>
                <w:rStyle w:val="IndexLink"/>
                <w:rtl w:val="true"/>
              </w:rPr>
              <w:t>تندیس تواضع</w:t>
            </w:r>
            <w:r>
              <w:rPr>
                <w:rStyle w:val="IndexLink"/>
                <w:rtl w:val="true"/>
              </w:rPr>
              <w:tab/>
            </w:r>
            <w:r>
              <w:rPr>
                <w:rStyle w:val="IndexLink"/>
              </w:rPr>
              <w:t>42</w:t>
            </w:r>
          </w:hyperlink>
        </w:p>
        <w:p>
          <w:pPr>
            <w:pStyle w:val="Contents3"/>
            <w:tabs>
              <w:tab w:val="clear" w:pos="8459"/>
              <w:tab w:val="right" w:pos="9026" w:leader="dot"/>
            </w:tabs>
            <w:rPr/>
          </w:pPr>
          <w:hyperlink w:anchor="__RefHeading___Toc85831_401306166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5833_401306166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5835_4013061668">
            <w:r>
              <w:rPr>
                <w:webHidden/>
                <w:rStyle w:val="IndexLink"/>
                <w:rtl w:val="true"/>
              </w:rPr>
              <w:t>طلوع شور انگیز</w:t>
            </w:r>
            <w:r>
              <w:rPr>
                <w:rStyle w:val="IndexLink"/>
                <w:rtl w:val="true"/>
              </w:rPr>
              <w:tab/>
            </w:r>
            <w:r>
              <w:rPr>
                <w:rStyle w:val="IndexLink"/>
              </w:rPr>
              <w:t>42</w:t>
            </w:r>
          </w:hyperlink>
        </w:p>
        <w:p>
          <w:pPr>
            <w:pStyle w:val="Contents3"/>
            <w:tabs>
              <w:tab w:val="clear" w:pos="8459"/>
              <w:tab w:val="right" w:pos="9026" w:leader="dot"/>
            </w:tabs>
            <w:rPr/>
          </w:pPr>
          <w:hyperlink w:anchor="__RefHeading___Toc85837_4013061668">
            <w:r>
              <w:rPr>
                <w:webHidden/>
                <w:rStyle w:val="IndexLink"/>
                <w:rtl w:val="true"/>
              </w:rPr>
              <w:t>کودکی و نوجوانی</w:t>
            </w:r>
            <w:r>
              <w:rPr>
                <w:rStyle w:val="IndexLink"/>
                <w:rtl w:val="true"/>
              </w:rPr>
              <w:tab/>
            </w:r>
            <w:r>
              <w:rPr>
                <w:rStyle w:val="IndexLink"/>
              </w:rPr>
              <w:t>43</w:t>
            </w:r>
          </w:hyperlink>
        </w:p>
        <w:p>
          <w:pPr>
            <w:pStyle w:val="Contents3"/>
            <w:tabs>
              <w:tab w:val="clear" w:pos="8459"/>
              <w:tab w:val="right" w:pos="9026" w:leader="dot"/>
            </w:tabs>
            <w:rPr/>
          </w:pPr>
          <w:hyperlink w:anchor="__RefHeading___Toc85839_4013061668">
            <w:r>
              <w:rPr>
                <w:webHidden/>
                <w:rStyle w:val="IndexLink"/>
                <w:rtl w:val="true"/>
              </w:rPr>
              <w:t>تحصیل و پیگیری آن</w:t>
            </w:r>
            <w:r>
              <w:rPr>
                <w:rStyle w:val="IndexLink"/>
                <w:rtl w:val="true"/>
              </w:rPr>
              <w:tab/>
            </w:r>
            <w:r>
              <w:rPr>
                <w:rStyle w:val="IndexLink"/>
              </w:rPr>
              <w:t>43</w:t>
            </w:r>
          </w:hyperlink>
        </w:p>
        <w:p>
          <w:pPr>
            <w:pStyle w:val="Contents3"/>
            <w:tabs>
              <w:tab w:val="clear" w:pos="8459"/>
              <w:tab w:val="right" w:pos="9026" w:leader="dot"/>
            </w:tabs>
            <w:rPr/>
          </w:pPr>
          <w:hyperlink w:anchor="__RefHeading___Toc85841_4013061668">
            <w:r>
              <w:rPr>
                <w:webHidden/>
                <w:rStyle w:val="IndexLink"/>
                <w:rtl w:val="true"/>
              </w:rPr>
              <w:t>استادان</w:t>
            </w:r>
            <w:r>
              <w:rPr>
                <w:rStyle w:val="IndexLink"/>
                <w:rtl w:val="true"/>
              </w:rPr>
              <w:tab/>
            </w:r>
            <w:r>
              <w:rPr>
                <w:rStyle w:val="IndexLink"/>
              </w:rPr>
              <w:t>44</w:t>
            </w:r>
          </w:hyperlink>
        </w:p>
        <w:p>
          <w:pPr>
            <w:pStyle w:val="Contents3"/>
            <w:tabs>
              <w:tab w:val="clear" w:pos="8459"/>
              <w:tab w:val="right" w:pos="9026" w:leader="dot"/>
            </w:tabs>
            <w:rPr/>
          </w:pPr>
          <w:hyperlink w:anchor="__RefHeading___Toc85843_4013061668">
            <w:r>
              <w:rPr>
                <w:webHidden/>
                <w:rStyle w:val="IndexLink"/>
                <w:rtl w:val="true"/>
              </w:rPr>
              <w:t>شاگردان</w:t>
            </w:r>
            <w:r>
              <w:rPr>
                <w:rStyle w:val="IndexLink"/>
                <w:rtl w:val="true"/>
              </w:rPr>
              <w:tab/>
            </w:r>
            <w:r>
              <w:rPr>
                <w:rStyle w:val="IndexLink"/>
              </w:rPr>
              <w:t>47</w:t>
            </w:r>
          </w:hyperlink>
        </w:p>
        <w:p>
          <w:pPr>
            <w:pStyle w:val="Contents3"/>
            <w:tabs>
              <w:tab w:val="clear" w:pos="8459"/>
              <w:tab w:val="right" w:pos="9026" w:leader="dot"/>
            </w:tabs>
            <w:rPr/>
          </w:pPr>
          <w:hyperlink w:anchor="__RefHeading___Toc85845_4013061668">
            <w:r>
              <w:rPr>
                <w:webHidden/>
                <w:rStyle w:val="IndexLink"/>
                <w:rtl w:val="true"/>
              </w:rPr>
              <w:t>ویژگیهای اخلاقی</w:t>
            </w:r>
            <w:r>
              <w:rPr>
                <w:rStyle w:val="IndexLink"/>
                <w:rtl w:val="true"/>
              </w:rPr>
              <w:tab/>
            </w:r>
            <w:r>
              <w:rPr>
                <w:rStyle w:val="IndexLink"/>
              </w:rPr>
              <w:t>48</w:t>
            </w:r>
          </w:hyperlink>
        </w:p>
        <w:p>
          <w:pPr>
            <w:pStyle w:val="Contents4"/>
            <w:tabs>
              <w:tab w:val="clear" w:pos="8176"/>
              <w:tab w:val="right" w:pos="9026" w:leader="dot"/>
            </w:tabs>
            <w:rPr/>
          </w:pPr>
          <w:hyperlink w:anchor="__RefHeading___Toc85847_4013061668">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85849_4013061668">
            <w:r>
              <w:rPr>
                <w:webHidden/>
                <w:rStyle w:val="IndexLink"/>
              </w:rPr>
              <w:t>1</w:t>
            </w:r>
            <w:r>
              <w:rPr>
                <w:rStyle w:val="IndexLink"/>
                <w:rtl w:val="true"/>
              </w:rPr>
              <w:t xml:space="preserve">. </w:t>
            </w:r>
            <w:r>
              <w:rPr>
                <w:rStyle w:val="IndexLink"/>
                <w:rtl w:val="true"/>
              </w:rPr>
              <w:t>تواضع بسیار</w:t>
            </w:r>
            <w:r>
              <w:rPr>
                <w:rStyle w:val="IndexLink"/>
                <w:rtl w:val="true"/>
              </w:rPr>
              <w:tab/>
            </w:r>
            <w:r>
              <w:rPr>
                <w:rStyle w:val="IndexLink"/>
              </w:rPr>
              <w:t>48</w:t>
            </w:r>
          </w:hyperlink>
        </w:p>
        <w:p>
          <w:pPr>
            <w:pStyle w:val="Contents4"/>
            <w:tabs>
              <w:tab w:val="clear" w:pos="8176"/>
              <w:tab w:val="right" w:pos="9026" w:leader="dot"/>
            </w:tabs>
            <w:rPr/>
          </w:pPr>
          <w:hyperlink w:anchor="__RefHeading___Toc85851_4013061668">
            <w:r>
              <w:rPr>
                <w:webHidden/>
                <w:rStyle w:val="IndexLink"/>
              </w:rPr>
              <w:t>2</w:t>
            </w:r>
            <w:r>
              <w:rPr>
                <w:rStyle w:val="IndexLink"/>
                <w:rtl w:val="true"/>
              </w:rPr>
              <w:t xml:space="preserve">. </w:t>
            </w:r>
            <w:r>
              <w:rPr>
                <w:rStyle w:val="IndexLink"/>
                <w:rtl w:val="true"/>
              </w:rPr>
              <w:t>نرم‌خویی، آرامی، خوش خلقی</w:t>
            </w:r>
            <w:r>
              <w:rPr>
                <w:rStyle w:val="IndexLink"/>
                <w:rtl w:val="true"/>
              </w:rPr>
              <w:tab/>
            </w:r>
            <w:r>
              <w:rPr>
                <w:rStyle w:val="IndexLink"/>
              </w:rPr>
              <w:t>48</w:t>
            </w:r>
          </w:hyperlink>
        </w:p>
        <w:p>
          <w:pPr>
            <w:pStyle w:val="Contents4"/>
            <w:tabs>
              <w:tab w:val="clear" w:pos="8176"/>
              <w:tab w:val="right" w:pos="9026" w:leader="dot"/>
            </w:tabs>
            <w:rPr/>
          </w:pPr>
          <w:hyperlink w:anchor="__RefHeading___Toc85853_4013061668">
            <w:r>
              <w:rPr>
                <w:webHidden/>
                <w:rStyle w:val="IndexLink"/>
              </w:rPr>
              <w:t>3</w:t>
            </w:r>
            <w:r>
              <w:rPr>
                <w:rStyle w:val="IndexLink"/>
                <w:rtl w:val="true"/>
              </w:rPr>
              <w:t xml:space="preserve">. </w:t>
            </w:r>
            <w:r>
              <w:rPr>
                <w:rStyle w:val="IndexLink"/>
                <w:rtl w:val="true"/>
              </w:rPr>
              <w:t>کم حرفی</w:t>
            </w:r>
            <w:r>
              <w:rPr>
                <w:rStyle w:val="IndexLink"/>
                <w:rtl w:val="true"/>
              </w:rPr>
              <w:tab/>
            </w:r>
            <w:r>
              <w:rPr>
                <w:rStyle w:val="IndexLink"/>
              </w:rPr>
              <w:t>48</w:t>
            </w:r>
          </w:hyperlink>
        </w:p>
        <w:p>
          <w:pPr>
            <w:pStyle w:val="Contents3"/>
            <w:tabs>
              <w:tab w:val="clear" w:pos="8459"/>
              <w:tab w:val="right" w:pos="9026" w:leader="dot"/>
            </w:tabs>
            <w:rPr/>
          </w:pPr>
          <w:hyperlink w:anchor="__RefHeading___Toc85855_4013061668">
            <w:r>
              <w:rPr>
                <w:webHidden/>
                <w:rStyle w:val="IndexLink"/>
                <w:rtl w:val="true"/>
              </w:rPr>
              <w:t>تألیفات</w:t>
            </w:r>
            <w:r>
              <w:rPr>
                <w:rStyle w:val="IndexLink"/>
                <w:rtl w:val="true"/>
              </w:rPr>
              <w:tab/>
            </w:r>
            <w:r>
              <w:rPr>
                <w:rStyle w:val="IndexLink"/>
              </w:rPr>
              <w:t>49</w:t>
            </w:r>
          </w:hyperlink>
        </w:p>
        <w:p>
          <w:pPr>
            <w:pStyle w:val="Contents3"/>
            <w:tabs>
              <w:tab w:val="clear" w:pos="8459"/>
              <w:tab w:val="right" w:pos="9026" w:leader="dot"/>
            </w:tabs>
            <w:rPr/>
          </w:pPr>
          <w:hyperlink w:anchor="__RefHeading___Toc85857_4013061668">
            <w:r>
              <w:rPr>
                <w:webHidden/>
                <w:rStyle w:val="IndexLink"/>
                <w:rtl w:val="true"/>
              </w:rPr>
              <w:t>غروب زندگی</w:t>
            </w:r>
            <w:r>
              <w:rPr>
                <w:rStyle w:val="IndexLink"/>
                <w:rtl w:val="true"/>
              </w:rPr>
              <w:tab/>
            </w:r>
            <w:r>
              <w:rPr>
                <w:rStyle w:val="IndexLink"/>
              </w:rPr>
              <w:t>49</w:t>
            </w:r>
          </w:hyperlink>
        </w:p>
        <w:p>
          <w:pPr>
            <w:pStyle w:val="Contents2"/>
            <w:tabs>
              <w:tab w:val="clear" w:pos="8743"/>
              <w:tab w:val="right" w:pos="9026" w:leader="dot"/>
            </w:tabs>
            <w:rPr/>
          </w:pPr>
          <w:hyperlink w:anchor="__RefHeading___Toc85859_4013061668">
            <w:r>
              <w:rPr>
                <w:webHidden/>
                <w:rStyle w:val="IndexLink"/>
                <w:rtl w:val="true"/>
              </w:rPr>
              <w:t xml:space="preserve">شیخ مصطفی اعتمادی </w:t>
            </w:r>
            <w:r>
              <w:rPr>
                <w:rStyle w:val="IndexLink"/>
                <w:rtl w:val="true"/>
              </w:rPr>
              <w:t xml:space="preserve">/ </w:t>
            </w:r>
            <w:r>
              <w:rPr>
                <w:rStyle w:val="IndexLink"/>
                <w:rtl w:val="true"/>
              </w:rPr>
              <w:t>مدرس صبور</w:t>
            </w:r>
            <w:r>
              <w:rPr>
                <w:rStyle w:val="IndexLink"/>
                <w:rtl w:val="true"/>
              </w:rPr>
              <w:tab/>
            </w:r>
            <w:r>
              <w:rPr>
                <w:rStyle w:val="IndexLink"/>
              </w:rPr>
              <w:t>50</w:t>
            </w:r>
          </w:hyperlink>
        </w:p>
        <w:p>
          <w:pPr>
            <w:pStyle w:val="Contents3"/>
            <w:tabs>
              <w:tab w:val="clear" w:pos="8459"/>
              <w:tab w:val="right" w:pos="9026" w:leader="dot"/>
            </w:tabs>
            <w:rPr/>
          </w:pPr>
          <w:hyperlink w:anchor="__RefHeading___Toc85861_4013061668">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85863_4013061668">
            <w:r>
              <w:rPr>
                <w:webHidden/>
                <w:rStyle w:val="IndexLink"/>
                <w:rtl w:val="true"/>
              </w:rPr>
              <w:t>ولادت و تحصیلات</w:t>
            </w:r>
            <w:r>
              <w:rPr>
                <w:rStyle w:val="IndexLink"/>
                <w:rtl w:val="true"/>
              </w:rPr>
              <w:tab/>
            </w:r>
            <w:r>
              <w:rPr>
                <w:rStyle w:val="IndexLink"/>
              </w:rPr>
              <w:t>50</w:t>
            </w:r>
          </w:hyperlink>
        </w:p>
        <w:p>
          <w:pPr>
            <w:pStyle w:val="Contents3"/>
            <w:tabs>
              <w:tab w:val="clear" w:pos="8459"/>
              <w:tab w:val="right" w:pos="9026" w:leader="dot"/>
            </w:tabs>
            <w:rPr/>
          </w:pPr>
          <w:hyperlink w:anchor="__RefHeading___Toc85865_4013061668">
            <w:r>
              <w:rPr>
                <w:webHidden/>
                <w:rStyle w:val="IndexLink"/>
                <w:rtl w:val="true"/>
              </w:rPr>
              <w:t>متأهل شدن و خرید خانه</w:t>
            </w:r>
            <w:r>
              <w:rPr>
                <w:rStyle w:val="IndexLink"/>
                <w:rtl w:val="true"/>
              </w:rPr>
              <w:tab/>
            </w:r>
            <w:r>
              <w:rPr>
                <w:rStyle w:val="IndexLink"/>
              </w:rPr>
              <w:t>52</w:t>
            </w:r>
          </w:hyperlink>
        </w:p>
        <w:p>
          <w:pPr>
            <w:pStyle w:val="Contents3"/>
            <w:tabs>
              <w:tab w:val="clear" w:pos="8459"/>
              <w:tab w:val="right" w:pos="9026" w:leader="dot"/>
            </w:tabs>
            <w:rPr/>
          </w:pPr>
          <w:hyperlink w:anchor="__RefHeading___Toc85867_4013061668">
            <w:r>
              <w:rPr>
                <w:webHidden/>
                <w:rStyle w:val="IndexLink"/>
                <w:rtl w:val="true"/>
              </w:rPr>
              <w:t>تألیفات</w:t>
            </w:r>
            <w:r>
              <w:rPr>
                <w:rStyle w:val="IndexLink"/>
                <w:rtl w:val="true"/>
              </w:rPr>
              <w:tab/>
            </w:r>
            <w:r>
              <w:rPr>
                <w:rStyle w:val="IndexLink"/>
              </w:rPr>
              <w:t>52</w:t>
            </w:r>
          </w:hyperlink>
        </w:p>
        <w:p>
          <w:pPr>
            <w:pStyle w:val="Contents3"/>
            <w:tabs>
              <w:tab w:val="clear" w:pos="8459"/>
              <w:tab w:val="right" w:pos="9026" w:leader="dot"/>
            </w:tabs>
            <w:rPr/>
          </w:pPr>
          <w:hyperlink w:anchor="__RefHeading___Toc85869_4013061668">
            <w:r>
              <w:rPr>
                <w:webHidden/>
                <w:rStyle w:val="IndexLink"/>
                <w:rtl w:val="true"/>
              </w:rPr>
              <w:t>شاگردان</w:t>
            </w:r>
            <w:r>
              <w:rPr>
                <w:rStyle w:val="IndexLink"/>
                <w:rtl w:val="true"/>
              </w:rPr>
              <w:tab/>
            </w:r>
            <w:r>
              <w:rPr>
                <w:rStyle w:val="IndexLink"/>
              </w:rPr>
              <w:t>53</w:t>
            </w:r>
          </w:hyperlink>
        </w:p>
        <w:p>
          <w:pPr>
            <w:pStyle w:val="Contents3"/>
            <w:tabs>
              <w:tab w:val="clear" w:pos="8459"/>
              <w:tab w:val="right" w:pos="9026" w:leader="dot"/>
            </w:tabs>
            <w:rPr/>
          </w:pPr>
          <w:hyperlink w:anchor="__RefHeading___Toc85871_4013061668">
            <w:r>
              <w:rPr>
                <w:webHidden/>
                <w:rStyle w:val="IndexLink"/>
                <w:rtl w:val="true"/>
              </w:rPr>
              <w:t>سابقه تبلیغی</w:t>
            </w:r>
            <w:r>
              <w:rPr>
                <w:rStyle w:val="IndexLink"/>
                <w:rtl w:val="true"/>
              </w:rPr>
              <w:tab/>
            </w:r>
            <w:r>
              <w:rPr>
                <w:rStyle w:val="IndexLink"/>
              </w:rPr>
              <w:t>54</w:t>
            </w:r>
          </w:hyperlink>
        </w:p>
        <w:p>
          <w:pPr>
            <w:pStyle w:val="Contents3"/>
            <w:tabs>
              <w:tab w:val="clear" w:pos="8459"/>
              <w:tab w:val="right" w:pos="9026" w:leader="dot"/>
            </w:tabs>
            <w:rPr/>
          </w:pPr>
          <w:hyperlink w:anchor="__RefHeading___Toc85873_4013061668">
            <w:r>
              <w:rPr>
                <w:webHidden/>
                <w:rStyle w:val="IndexLink"/>
                <w:rtl w:val="true"/>
              </w:rPr>
              <w:t>سابقه تدریس</w:t>
            </w:r>
            <w:r>
              <w:rPr>
                <w:rStyle w:val="IndexLink"/>
                <w:rtl w:val="true"/>
              </w:rPr>
              <w:tab/>
            </w:r>
            <w:r>
              <w:rPr>
                <w:rStyle w:val="IndexLink"/>
              </w:rPr>
              <w:t>54</w:t>
            </w:r>
          </w:hyperlink>
        </w:p>
        <w:p>
          <w:pPr>
            <w:pStyle w:val="Contents3"/>
            <w:tabs>
              <w:tab w:val="clear" w:pos="8459"/>
              <w:tab w:val="right" w:pos="9026" w:leader="dot"/>
            </w:tabs>
            <w:rPr/>
          </w:pPr>
          <w:hyperlink w:anchor="__RefHeading___Toc85875_4013061668">
            <w:r>
              <w:rPr>
                <w:webHidden/>
                <w:rStyle w:val="IndexLink"/>
                <w:rtl w:val="true"/>
              </w:rPr>
              <w:t>ویژگی‌های اخلاقی</w:t>
            </w:r>
            <w:r>
              <w:rPr>
                <w:rStyle w:val="IndexLink"/>
                <w:rtl w:val="true"/>
              </w:rPr>
              <w:tab/>
            </w:r>
            <w:r>
              <w:rPr>
                <w:rStyle w:val="IndexLink"/>
              </w:rPr>
              <w:t>54</w:t>
            </w:r>
          </w:hyperlink>
        </w:p>
        <w:p>
          <w:pPr>
            <w:pStyle w:val="Contents4"/>
            <w:tabs>
              <w:tab w:val="clear" w:pos="8176"/>
              <w:tab w:val="right" w:pos="9026" w:leader="dot"/>
            </w:tabs>
            <w:rPr/>
          </w:pPr>
          <w:hyperlink w:anchor="__RefHeading___Toc85877_4013061668">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85879_4013061668">
            <w:r>
              <w:rPr>
                <w:webHidden/>
                <w:rStyle w:val="IndexLink"/>
                <w:rtl w:val="true"/>
              </w:rPr>
              <w:t>بی‌اعتنایی به دنیا</w:t>
            </w:r>
            <w:r>
              <w:rPr>
                <w:rStyle w:val="IndexLink"/>
                <w:rtl w:val="true"/>
              </w:rPr>
              <w:tab/>
            </w:r>
            <w:r>
              <w:rPr>
                <w:rStyle w:val="IndexLink"/>
              </w:rPr>
              <w:t>55</w:t>
            </w:r>
          </w:hyperlink>
        </w:p>
        <w:p>
          <w:pPr>
            <w:pStyle w:val="Contents4"/>
            <w:tabs>
              <w:tab w:val="clear" w:pos="8176"/>
              <w:tab w:val="right" w:pos="9026" w:leader="dot"/>
            </w:tabs>
            <w:rPr/>
          </w:pPr>
          <w:hyperlink w:anchor="__RefHeading___Toc85881_4013061668">
            <w:r>
              <w:rPr>
                <w:webHidden/>
                <w:rStyle w:val="IndexLink"/>
                <w:rtl w:val="true"/>
              </w:rPr>
              <w:t>نماز اول وقت</w:t>
            </w:r>
            <w:r>
              <w:rPr>
                <w:rStyle w:val="IndexLink"/>
                <w:rtl w:val="true"/>
              </w:rPr>
              <w:tab/>
            </w:r>
            <w:r>
              <w:rPr>
                <w:rStyle w:val="IndexLink"/>
              </w:rPr>
              <w:t>55</w:t>
            </w:r>
          </w:hyperlink>
        </w:p>
        <w:p>
          <w:pPr>
            <w:pStyle w:val="Contents4"/>
            <w:tabs>
              <w:tab w:val="clear" w:pos="8176"/>
              <w:tab w:val="right" w:pos="9026" w:leader="dot"/>
            </w:tabs>
            <w:rPr/>
          </w:pPr>
          <w:hyperlink w:anchor="__RefHeading___Toc85883_4013061668">
            <w:r>
              <w:rPr>
                <w:webHidden/>
                <w:rStyle w:val="IndexLink"/>
                <w:rtl w:val="true"/>
              </w:rPr>
              <w:t>کم‌حرفی</w:t>
            </w:r>
            <w:r>
              <w:rPr>
                <w:rStyle w:val="IndexLink"/>
                <w:rtl w:val="true"/>
              </w:rPr>
              <w:tab/>
            </w:r>
            <w:r>
              <w:rPr>
                <w:rStyle w:val="IndexLink"/>
              </w:rPr>
              <w:t>55</w:t>
            </w:r>
          </w:hyperlink>
        </w:p>
        <w:p>
          <w:pPr>
            <w:pStyle w:val="Contents4"/>
            <w:tabs>
              <w:tab w:val="clear" w:pos="8176"/>
              <w:tab w:val="right" w:pos="9026" w:leader="dot"/>
            </w:tabs>
            <w:rPr/>
          </w:pPr>
          <w:hyperlink w:anchor="__RefHeading___Toc85885_4013061668">
            <w:r>
              <w:rPr>
                <w:webHidden/>
                <w:rStyle w:val="IndexLink"/>
                <w:rtl w:val="true"/>
              </w:rPr>
              <w:t>مثبت‌اندیشی</w:t>
            </w:r>
            <w:r>
              <w:rPr>
                <w:rStyle w:val="IndexLink"/>
                <w:rtl w:val="true"/>
              </w:rPr>
              <w:tab/>
            </w:r>
            <w:r>
              <w:rPr>
                <w:rStyle w:val="IndexLink"/>
              </w:rPr>
              <w:t>55</w:t>
            </w:r>
          </w:hyperlink>
        </w:p>
        <w:p>
          <w:pPr>
            <w:pStyle w:val="Contents4"/>
            <w:tabs>
              <w:tab w:val="clear" w:pos="8176"/>
              <w:tab w:val="right" w:pos="9026" w:leader="dot"/>
            </w:tabs>
            <w:rPr/>
          </w:pPr>
          <w:hyperlink w:anchor="__RefHeading___Toc85887_4013061668">
            <w:r>
              <w:rPr>
                <w:webHidden/>
                <w:rStyle w:val="IndexLink"/>
                <w:rtl w:val="true"/>
              </w:rPr>
              <w:t>خوش‌رویی</w:t>
            </w:r>
            <w:r>
              <w:rPr>
                <w:rStyle w:val="IndexLink"/>
                <w:rtl w:val="true"/>
              </w:rPr>
              <w:tab/>
            </w:r>
            <w:r>
              <w:rPr>
                <w:rStyle w:val="IndexLink"/>
              </w:rPr>
              <w:t>56</w:t>
            </w:r>
          </w:hyperlink>
        </w:p>
        <w:p>
          <w:pPr>
            <w:pStyle w:val="Contents4"/>
            <w:tabs>
              <w:tab w:val="clear" w:pos="8176"/>
              <w:tab w:val="right" w:pos="9026" w:leader="dot"/>
            </w:tabs>
            <w:rPr/>
          </w:pPr>
          <w:hyperlink w:anchor="__RefHeading___Toc85889_4013061668">
            <w:r>
              <w:rPr>
                <w:webHidden/>
                <w:rStyle w:val="IndexLink"/>
                <w:rtl w:val="true"/>
              </w:rPr>
              <w:t>تحمل و صبر عجیب در مصائب و رنج‌های جسمی</w:t>
            </w:r>
            <w:r>
              <w:rPr>
                <w:rStyle w:val="IndexLink"/>
                <w:rtl w:val="true"/>
              </w:rPr>
              <w:tab/>
            </w:r>
            <w:r>
              <w:rPr>
                <w:rStyle w:val="IndexLink"/>
              </w:rPr>
              <w:t>56</w:t>
            </w:r>
          </w:hyperlink>
        </w:p>
        <w:p>
          <w:pPr>
            <w:pStyle w:val="Contents4"/>
            <w:tabs>
              <w:tab w:val="clear" w:pos="8176"/>
              <w:tab w:val="right" w:pos="9026" w:leader="dot"/>
            </w:tabs>
            <w:rPr/>
          </w:pPr>
          <w:hyperlink w:anchor="__RefHeading___Toc85891_4013061668">
            <w:r>
              <w:rPr>
                <w:webHidden/>
                <w:rStyle w:val="IndexLink"/>
                <w:rtl w:val="true"/>
              </w:rPr>
              <w:t>توکل به خداوند</w:t>
            </w:r>
            <w:r>
              <w:rPr>
                <w:rStyle w:val="IndexLink"/>
                <w:rtl w:val="true"/>
              </w:rPr>
              <w:tab/>
            </w:r>
            <w:r>
              <w:rPr>
                <w:rStyle w:val="IndexLink"/>
              </w:rPr>
              <w:t>56</w:t>
            </w:r>
          </w:hyperlink>
        </w:p>
        <w:p>
          <w:pPr>
            <w:pStyle w:val="Contents4"/>
            <w:tabs>
              <w:tab w:val="clear" w:pos="8176"/>
              <w:tab w:val="right" w:pos="9026" w:leader="dot"/>
            </w:tabs>
            <w:rPr/>
          </w:pPr>
          <w:hyperlink w:anchor="__RefHeading___Toc85893_4013061668">
            <w:r>
              <w:rPr>
                <w:webHidden/>
                <w:rStyle w:val="IndexLink"/>
                <w:rtl w:val="true"/>
              </w:rPr>
              <w:t>تواضع</w:t>
            </w:r>
            <w:r>
              <w:rPr>
                <w:rStyle w:val="IndexLink"/>
                <w:rtl w:val="true"/>
              </w:rPr>
              <w:tab/>
            </w:r>
            <w:r>
              <w:rPr>
                <w:rStyle w:val="IndexLink"/>
              </w:rPr>
              <w:t>57</w:t>
            </w:r>
          </w:hyperlink>
        </w:p>
        <w:p>
          <w:pPr>
            <w:pStyle w:val="Contents4"/>
            <w:tabs>
              <w:tab w:val="clear" w:pos="8176"/>
              <w:tab w:val="right" w:pos="9026" w:leader="dot"/>
            </w:tabs>
            <w:rPr/>
          </w:pPr>
          <w:hyperlink w:anchor="__RefHeading___Toc85895_4013061668">
            <w:r>
              <w:rPr>
                <w:webHidden/>
                <w:rStyle w:val="IndexLink"/>
                <w:rtl w:val="true"/>
              </w:rPr>
              <w:t>پشتکار و همت بسیار</w:t>
            </w:r>
            <w:r>
              <w:rPr>
                <w:rStyle w:val="IndexLink"/>
                <w:rtl w:val="true"/>
              </w:rPr>
              <w:tab/>
            </w:r>
            <w:r>
              <w:rPr>
                <w:rStyle w:val="IndexLink"/>
              </w:rPr>
              <w:t>57</w:t>
            </w:r>
          </w:hyperlink>
        </w:p>
        <w:p>
          <w:pPr>
            <w:pStyle w:val="Contents4"/>
            <w:tabs>
              <w:tab w:val="clear" w:pos="8176"/>
              <w:tab w:val="right" w:pos="9026" w:leader="dot"/>
            </w:tabs>
            <w:rPr/>
          </w:pPr>
          <w:hyperlink w:anchor="__RefHeading___Toc85897_4013061668">
            <w:r>
              <w:rPr>
                <w:webHidden/>
                <w:rStyle w:val="IndexLink"/>
                <w:rtl w:val="true"/>
              </w:rPr>
              <w:t>عشق به اهل بیت علیهم السلام و تقیّد به برگزاری مجالس</w:t>
            </w:r>
            <w:r>
              <w:rPr>
                <w:rStyle w:val="IndexLink"/>
                <w:rtl w:val="true"/>
              </w:rPr>
              <w:tab/>
            </w:r>
            <w:r>
              <w:rPr>
                <w:rStyle w:val="IndexLink"/>
              </w:rPr>
              <w:t>58</w:t>
            </w:r>
          </w:hyperlink>
        </w:p>
        <w:p>
          <w:pPr>
            <w:pStyle w:val="Contents4"/>
            <w:tabs>
              <w:tab w:val="clear" w:pos="8176"/>
              <w:tab w:val="right" w:pos="9026" w:leader="dot"/>
            </w:tabs>
            <w:rPr/>
          </w:pPr>
          <w:hyperlink w:anchor="__RefHeading___Toc85899_4013061668">
            <w:r>
              <w:rPr>
                <w:webHidden/>
                <w:rStyle w:val="IndexLink"/>
                <w:rtl w:val="true"/>
              </w:rPr>
              <w:t>صله ارحام</w:t>
            </w:r>
            <w:r>
              <w:rPr>
                <w:rStyle w:val="IndexLink"/>
                <w:rtl w:val="true"/>
              </w:rPr>
              <w:tab/>
            </w:r>
            <w:r>
              <w:rPr>
                <w:rStyle w:val="IndexLink"/>
              </w:rPr>
              <w:t>58</w:t>
            </w:r>
          </w:hyperlink>
        </w:p>
        <w:p>
          <w:pPr>
            <w:pStyle w:val="Contents4"/>
            <w:tabs>
              <w:tab w:val="clear" w:pos="8176"/>
              <w:tab w:val="right" w:pos="9026" w:leader="dot"/>
            </w:tabs>
            <w:rPr/>
          </w:pPr>
          <w:hyperlink w:anchor="__RefHeading___Toc85901_4013061668">
            <w:r>
              <w:rPr>
                <w:webHidden/>
                <w:rStyle w:val="IndexLink"/>
                <w:rtl w:val="true"/>
              </w:rPr>
              <w:t>نظم در برگزاری کلاس</w:t>
            </w:r>
            <w:r>
              <w:rPr>
                <w:rStyle w:val="IndexLink"/>
                <w:rtl w:val="true"/>
              </w:rPr>
              <w:tab/>
            </w:r>
            <w:r>
              <w:rPr>
                <w:rStyle w:val="IndexLink"/>
              </w:rPr>
              <w:t>58</w:t>
            </w:r>
          </w:hyperlink>
        </w:p>
        <w:p>
          <w:pPr>
            <w:pStyle w:val="Contents4"/>
            <w:tabs>
              <w:tab w:val="clear" w:pos="8176"/>
              <w:tab w:val="right" w:pos="9026" w:leader="dot"/>
            </w:tabs>
            <w:rPr/>
          </w:pPr>
          <w:hyperlink w:anchor="__RefHeading___Toc85903_4013061668">
            <w:r>
              <w:rPr>
                <w:webHidden/>
                <w:rStyle w:val="IndexLink"/>
                <w:rtl w:val="true"/>
              </w:rPr>
              <w:t>بسیار اهل تفکر بودند</w:t>
            </w:r>
            <w:r>
              <w:rPr>
                <w:rStyle w:val="IndexLink"/>
                <w:rtl w:val="true"/>
              </w:rPr>
              <w:tab/>
            </w:r>
            <w:r>
              <w:rPr>
                <w:rStyle w:val="IndexLink"/>
              </w:rPr>
              <w:t>58</w:t>
            </w:r>
          </w:hyperlink>
        </w:p>
        <w:p>
          <w:pPr>
            <w:pStyle w:val="Contents3"/>
            <w:tabs>
              <w:tab w:val="clear" w:pos="8459"/>
              <w:tab w:val="right" w:pos="9026" w:leader="dot"/>
            </w:tabs>
            <w:rPr/>
          </w:pPr>
          <w:hyperlink w:anchor="__RefHeading___Toc85905_4013061668">
            <w:r>
              <w:rPr>
                <w:webHidden/>
                <w:rStyle w:val="IndexLink"/>
                <w:rtl w:val="true"/>
              </w:rPr>
              <w:t>کرامت</w:t>
            </w:r>
            <w:r>
              <w:rPr>
                <w:rStyle w:val="IndexLink"/>
                <w:rtl w:val="true"/>
              </w:rPr>
              <w:tab/>
            </w:r>
            <w:r>
              <w:rPr>
                <w:rStyle w:val="IndexLink"/>
              </w:rPr>
              <w:t>59</w:t>
            </w:r>
          </w:hyperlink>
        </w:p>
        <w:p>
          <w:pPr>
            <w:pStyle w:val="Contents3"/>
            <w:tabs>
              <w:tab w:val="clear" w:pos="8459"/>
              <w:tab w:val="right" w:pos="9026" w:leader="dot"/>
            </w:tabs>
            <w:rPr/>
          </w:pPr>
          <w:hyperlink w:anchor="__RefHeading___Toc85907_4013061668">
            <w:r>
              <w:rPr>
                <w:webHidden/>
                <w:rStyle w:val="IndexLink"/>
                <w:rtl w:val="true"/>
              </w:rPr>
              <w:t>فرزندان</w:t>
            </w:r>
            <w:r>
              <w:rPr>
                <w:rStyle w:val="IndexLink"/>
                <w:rtl w:val="true"/>
              </w:rPr>
              <w:tab/>
            </w:r>
            <w:r>
              <w:rPr>
                <w:rStyle w:val="IndexLink"/>
              </w:rPr>
              <w:t>60</w:t>
            </w:r>
          </w:hyperlink>
        </w:p>
        <w:p>
          <w:pPr>
            <w:pStyle w:val="Contents3"/>
            <w:tabs>
              <w:tab w:val="clear" w:pos="8459"/>
              <w:tab w:val="right" w:pos="9026" w:leader="dot"/>
            </w:tabs>
            <w:rPr/>
          </w:pPr>
          <w:hyperlink w:anchor="__RefHeading___Toc85909_4013061668">
            <w:r>
              <w:rPr>
                <w:webHidden/>
                <w:rStyle w:val="IndexLink"/>
                <w:rtl w:val="true"/>
              </w:rPr>
              <w:t>به سوی آرامگاه ابدی</w:t>
            </w:r>
            <w:r>
              <w:rPr>
                <w:rStyle w:val="IndexLink"/>
                <w:rtl w:val="true"/>
              </w:rPr>
              <w:tab/>
            </w:r>
            <w:r>
              <w:rPr>
                <w:rStyle w:val="IndexLink"/>
              </w:rPr>
              <w:t>60</w:t>
            </w:r>
          </w:hyperlink>
        </w:p>
        <w:p>
          <w:pPr>
            <w:pStyle w:val="Contents3"/>
            <w:tabs>
              <w:tab w:val="clear" w:pos="8459"/>
              <w:tab w:val="right" w:pos="9026" w:leader="dot"/>
            </w:tabs>
            <w:rPr/>
          </w:pPr>
          <w:hyperlink w:anchor="__RefHeading___Toc85911_4013061668">
            <w:r>
              <w:rPr>
                <w:webHidden/>
                <w:rStyle w:val="IndexLink"/>
                <w:rtl w:val="true"/>
              </w:rPr>
              <w:t>پیام‌های تسلیت</w:t>
            </w:r>
            <w:r>
              <w:rPr>
                <w:rStyle w:val="IndexLink"/>
                <w:rtl w:val="true"/>
              </w:rPr>
              <w:tab/>
            </w:r>
            <w:r>
              <w:rPr>
                <w:rStyle w:val="IndexLink"/>
              </w:rPr>
              <w:t>60</w:t>
            </w:r>
          </w:hyperlink>
        </w:p>
        <w:p>
          <w:pPr>
            <w:pStyle w:val="Contents3"/>
            <w:tabs>
              <w:tab w:val="clear" w:pos="8459"/>
              <w:tab w:val="right" w:pos="9026" w:leader="dot"/>
            </w:tabs>
            <w:rPr/>
          </w:pPr>
          <w:hyperlink w:anchor="__RefHeading___Toc85913_4013061668">
            <w:r>
              <w:rPr>
                <w:webHidden/>
                <w:rStyle w:val="IndexLink"/>
                <w:rtl w:val="true"/>
              </w:rPr>
              <w:t>خاتمه</w:t>
            </w:r>
            <w:r>
              <w:rPr>
                <w:rStyle w:val="IndexLink"/>
                <w:rtl w:val="true"/>
              </w:rPr>
              <w:tab/>
            </w:r>
            <w:r>
              <w:rPr>
                <w:rStyle w:val="IndexLink"/>
              </w:rPr>
              <w:t>61</w:t>
            </w:r>
          </w:hyperlink>
        </w:p>
        <w:p>
          <w:pPr>
            <w:pStyle w:val="Contents2"/>
            <w:tabs>
              <w:tab w:val="clear" w:pos="8743"/>
              <w:tab w:val="right" w:pos="9026" w:leader="dot"/>
            </w:tabs>
            <w:rPr/>
          </w:pPr>
          <w:hyperlink w:anchor="__RefHeading___Toc85915_4013061668">
            <w:r>
              <w:rPr>
                <w:webHidden/>
                <w:rStyle w:val="IndexLink"/>
                <w:rtl w:val="true"/>
              </w:rPr>
              <w:t xml:space="preserve">محمدهادی امینی </w:t>
            </w:r>
            <w:r>
              <w:rPr>
                <w:rStyle w:val="IndexLink"/>
                <w:rtl w:val="true"/>
              </w:rPr>
              <w:t xml:space="preserve">/ </w:t>
            </w:r>
            <w:r>
              <w:rPr>
                <w:rStyle w:val="IndexLink"/>
                <w:rtl w:val="true"/>
              </w:rPr>
              <w:t>اسوه تلاش و پژوهش</w:t>
            </w:r>
            <w:r>
              <w:rPr>
                <w:rStyle w:val="IndexLink"/>
                <w:rtl w:val="true"/>
              </w:rPr>
              <w:tab/>
            </w:r>
            <w:r>
              <w:rPr>
                <w:rStyle w:val="IndexLink"/>
              </w:rPr>
              <w:t>62</w:t>
            </w:r>
          </w:hyperlink>
        </w:p>
        <w:p>
          <w:pPr>
            <w:pStyle w:val="Contents3"/>
            <w:tabs>
              <w:tab w:val="clear" w:pos="8459"/>
              <w:tab w:val="right" w:pos="9026" w:leader="dot"/>
            </w:tabs>
            <w:rPr/>
          </w:pPr>
          <w:hyperlink w:anchor="__RefHeading___Toc85917_4013061668">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85919_4013061668">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85921_4013061668">
            <w:r>
              <w:rPr>
                <w:webHidden/>
                <w:rStyle w:val="IndexLink"/>
                <w:rtl w:val="true"/>
              </w:rPr>
              <w:t>تولد</w:t>
            </w:r>
            <w:r>
              <w:rPr>
                <w:rStyle w:val="IndexLink"/>
                <w:rtl w:val="true"/>
              </w:rPr>
              <w:tab/>
            </w:r>
            <w:r>
              <w:rPr>
                <w:rStyle w:val="IndexLink"/>
              </w:rPr>
              <w:t>63</w:t>
            </w:r>
          </w:hyperlink>
        </w:p>
        <w:p>
          <w:pPr>
            <w:pStyle w:val="Contents3"/>
            <w:tabs>
              <w:tab w:val="clear" w:pos="8459"/>
              <w:tab w:val="right" w:pos="9026" w:leader="dot"/>
            </w:tabs>
            <w:rPr/>
          </w:pPr>
          <w:hyperlink w:anchor="__RefHeading___Toc85923_4013061668">
            <w:r>
              <w:rPr>
                <w:webHidden/>
                <w:rStyle w:val="IndexLink"/>
                <w:rtl w:val="true"/>
              </w:rPr>
              <w:t>خاندان</w:t>
            </w:r>
            <w:r>
              <w:rPr>
                <w:rStyle w:val="IndexLink"/>
                <w:rtl w:val="true"/>
              </w:rPr>
              <w:tab/>
            </w:r>
            <w:r>
              <w:rPr>
                <w:rStyle w:val="IndexLink"/>
              </w:rPr>
              <w:t>63</w:t>
            </w:r>
          </w:hyperlink>
        </w:p>
        <w:p>
          <w:pPr>
            <w:pStyle w:val="Contents4"/>
            <w:tabs>
              <w:tab w:val="clear" w:pos="8176"/>
              <w:tab w:val="right" w:pos="9026" w:leader="dot"/>
            </w:tabs>
            <w:rPr/>
          </w:pPr>
          <w:hyperlink w:anchor="__RefHeading___Toc85925_4013061668">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85927_4013061668">
            <w:r>
              <w:rPr>
                <w:webHidden/>
                <w:rStyle w:val="IndexLink"/>
                <w:rtl w:val="true"/>
              </w:rPr>
              <w:t>جد اعلی</w:t>
            </w:r>
            <w:r>
              <w:rPr>
                <w:rStyle w:val="IndexLink"/>
                <w:rtl w:val="true"/>
              </w:rPr>
              <w:tab/>
            </w:r>
            <w:r>
              <w:rPr>
                <w:rStyle w:val="IndexLink"/>
              </w:rPr>
              <w:t>63</w:t>
            </w:r>
          </w:hyperlink>
        </w:p>
        <w:p>
          <w:pPr>
            <w:pStyle w:val="Contents4"/>
            <w:tabs>
              <w:tab w:val="clear" w:pos="8176"/>
              <w:tab w:val="right" w:pos="9026" w:leader="dot"/>
            </w:tabs>
            <w:rPr/>
          </w:pPr>
          <w:hyperlink w:anchor="__RefHeading___Toc85929_4013061668">
            <w:r>
              <w:rPr>
                <w:webHidden/>
                <w:rStyle w:val="IndexLink"/>
                <w:rtl w:val="true"/>
              </w:rPr>
              <w:t>پدربزرگ</w:t>
            </w:r>
            <w:r>
              <w:rPr>
                <w:rStyle w:val="IndexLink"/>
                <w:rtl w:val="true"/>
              </w:rPr>
              <w:tab/>
            </w:r>
            <w:r>
              <w:rPr>
                <w:rStyle w:val="IndexLink"/>
              </w:rPr>
              <w:t>64</w:t>
            </w:r>
          </w:hyperlink>
        </w:p>
        <w:p>
          <w:pPr>
            <w:pStyle w:val="Contents4"/>
            <w:tabs>
              <w:tab w:val="clear" w:pos="8176"/>
              <w:tab w:val="right" w:pos="9026" w:leader="dot"/>
            </w:tabs>
            <w:rPr/>
          </w:pPr>
          <w:hyperlink w:anchor="__RefHeading___Toc85931_4013061668">
            <w:r>
              <w:rPr>
                <w:webHidden/>
                <w:rStyle w:val="IndexLink"/>
                <w:rtl w:val="true"/>
              </w:rPr>
              <w:t>مادر بزرگ شیخ محمدهادی</w:t>
            </w:r>
            <w:r>
              <w:rPr>
                <w:rStyle w:val="IndexLink"/>
                <w:rtl w:val="true"/>
              </w:rPr>
              <w:tab/>
            </w:r>
            <w:r>
              <w:rPr>
                <w:rStyle w:val="IndexLink"/>
              </w:rPr>
              <w:t>65</w:t>
            </w:r>
          </w:hyperlink>
        </w:p>
        <w:p>
          <w:pPr>
            <w:pStyle w:val="Contents4"/>
            <w:tabs>
              <w:tab w:val="clear" w:pos="8176"/>
              <w:tab w:val="right" w:pos="9026" w:leader="dot"/>
            </w:tabs>
            <w:rPr/>
          </w:pPr>
          <w:hyperlink w:anchor="__RefHeading___Toc85933_4013061668">
            <w:r>
              <w:rPr>
                <w:webHidden/>
                <w:rStyle w:val="IndexLink"/>
                <w:rtl w:val="true"/>
              </w:rPr>
              <w:t>عموها</w:t>
            </w:r>
            <w:r>
              <w:rPr>
                <w:rStyle w:val="IndexLink"/>
                <w:rtl w:val="true"/>
              </w:rPr>
              <w:tab/>
            </w:r>
            <w:r>
              <w:rPr>
                <w:rStyle w:val="IndexLink"/>
              </w:rPr>
              <w:t>65</w:t>
            </w:r>
          </w:hyperlink>
        </w:p>
        <w:p>
          <w:pPr>
            <w:pStyle w:val="Contents4"/>
            <w:tabs>
              <w:tab w:val="clear" w:pos="8176"/>
              <w:tab w:val="right" w:pos="9026" w:leader="dot"/>
            </w:tabs>
            <w:rPr/>
          </w:pPr>
          <w:hyperlink w:anchor="__RefHeading___Toc85935_4013061668">
            <w:r>
              <w:rPr>
                <w:webHidden/>
                <w:rStyle w:val="IndexLink"/>
                <w:rtl w:val="true"/>
              </w:rPr>
              <w:t>پدر</w:t>
            </w:r>
            <w:r>
              <w:rPr>
                <w:rStyle w:val="IndexLink"/>
                <w:rtl w:val="true"/>
              </w:rPr>
              <w:tab/>
            </w:r>
            <w:r>
              <w:rPr>
                <w:rStyle w:val="IndexLink"/>
              </w:rPr>
              <w:t>66</w:t>
            </w:r>
          </w:hyperlink>
        </w:p>
        <w:p>
          <w:pPr>
            <w:pStyle w:val="Contents3"/>
            <w:tabs>
              <w:tab w:val="clear" w:pos="8459"/>
              <w:tab w:val="right" w:pos="9026" w:leader="dot"/>
            </w:tabs>
            <w:rPr/>
          </w:pPr>
          <w:hyperlink w:anchor="__RefHeading___Toc85937_4013061668">
            <w:r>
              <w:rPr>
                <w:webHidden/>
                <w:rStyle w:val="IndexLink"/>
                <w:rtl w:val="true"/>
              </w:rPr>
              <w:t>تحصیلات</w:t>
            </w:r>
            <w:r>
              <w:rPr>
                <w:rStyle w:val="IndexLink"/>
                <w:rtl w:val="true"/>
              </w:rPr>
              <w:tab/>
            </w:r>
            <w:r>
              <w:rPr>
                <w:rStyle w:val="IndexLink"/>
              </w:rPr>
              <w:t>66</w:t>
            </w:r>
          </w:hyperlink>
        </w:p>
        <w:p>
          <w:pPr>
            <w:pStyle w:val="Contents3"/>
            <w:tabs>
              <w:tab w:val="clear" w:pos="8459"/>
              <w:tab w:val="right" w:pos="9026" w:leader="dot"/>
            </w:tabs>
            <w:rPr/>
          </w:pPr>
          <w:hyperlink w:anchor="__RefHeading___Toc85939_4013061668">
            <w:r>
              <w:rPr>
                <w:webHidden/>
                <w:rStyle w:val="IndexLink"/>
                <w:rtl w:val="true"/>
              </w:rPr>
              <w:t>اساتید</w:t>
            </w:r>
            <w:r>
              <w:rPr>
                <w:rStyle w:val="IndexLink"/>
                <w:rtl w:val="true"/>
              </w:rPr>
              <w:tab/>
            </w:r>
            <w:r>
              <w:rPr>
                <w:rStyle w:val="IndexLink"/>
              </w:rPr>
              <w:t>66</w:t>
            </w:r>
          </w:hyperlink>
        </w:p>
        <w:p>
          <w:pPr>
            <w:pStyle w:val="Contents4"/>
            <w:tabs>
              <w:tab w:val="clear" w:pos="8176"/>
              <w:tab w:val="right" w:pos="9026" w:leader="dot"/>
            </w:tabs>
            <w:rPr/>
          </w:pPr>
          <w:hyperlink w:anchor="__RefHeading___Toc85941_4013061668">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85943_4013061668">
            <w:r>
              <w:rPr>
                <w:webHidden/>
                <w:rStyle w:val="IndexLink"/>
                <w:rtl w:val="true"/>
              </w:rPr>
              <w:t>تحصیل در الازهر مصر</w:t>
            </w:r>
            <w:r>
              <w:rPr>
                <w:rStyle w:val="IndexLink"/>
                <w:rtl w:val="true"/>
              </w:rPr>
              <w:tab/>
            </w:r>
            <w:r>
              <w:rPr>
                <w:rStyle w:val="IndexLink"/>
              </w:rPr>
              <w:t>67</w:t>
            </w:r>
          </w:hyperlink>
        </w:p>
        <w:p>
          <w:pPr>
            <w:pStyle w:val="Contents4"/>
            <w:tabs>
              <w:tab w:val="clear" w:pos="8176"/>
              <w:tab w:val="right" w:pos="9026" w:leader="dot"/>
            </w:tabs>
            <w:rPr/>
          </w:pPr>
          <w:hyperlink w:anchor="__RefHeading___Toc85945_4013061668">
            <w:r>
              <w:rPr>
                <w:webHidden/>
                <w:rStyle w:val="IndexLink"/>
                <w:rtl w:val="true"/>
              </w:rPr>
              <w:t>در وادی نگارش</w:t>
            </w:r>
            <w:r>
              <w:rPr>
                <w:rStyle w:val="IndexLink"/>
                <w:rtl w:val="true"/>
              </w:rPr>
              <w:tab/>
            </w:r>
            <w:r>
              <w:rPr>
                <w:rStyle w:val="IndexLink"/>
              </w:rPr>
              <w:t>67</w:t>
            </w:r>
          </w:hyperlink>
        </w:p>
        <w:p>
          <w:pPr>
            <w:pStyle w:val="Contents3"/>
            <w:tabs>
              <w:tab w:val="clear" w:pos="8459"/>
              <w:tab w:val="right" w:pos="9026" w:leader="dot"/>
            </w:tabs>
            <w:rPr/>
          </w:pPr>
          <w:hyperlink w:anchor="__RefHeading___Toc85947_4013061668">
            <w:r>
              <w:rPr>
                <w:webHidden/>
                <w:rStyle w:val="IndexLink"/>
                <w:rtl w:val="true"/>
              </w:rPr>
              <w:t>دسته بندی آثار</w:t>
            </w:r>
            <w:r>
              <w:rPr>
                <w:rStyle w:val="IndexLink"/>
                <w:rtl w:val="true"/>
              </w:rPr>
              <w:tab/>
            </w:r>
            <w:r>
              <w:rPr>
                <w:rStyle w:val="IndexLink"/>
              </w:rPr>
              <w:t>68</w:t>
            </w:r>
          </w:hyperlink>
        </w:p>
        <w:p>
          <w:pPr>
            <w:pStyle w:val="Contents4"/>
            <w:tabs>
              <w:tab w:val="clear" w:pos="8176"/>
              <w:tab w:val="right" w:pos="9026" w:leader="dot"/>
            </w:tabs>
            <w:rPr/>
          </w:pPr>
          <w:hyperlink w:anchor="__RefHeading___Toc85949_4013061668">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5951_4013061668">
            <w:r>
              <w:rPr>
                <w:webHidden/>
                <w:rStyle w:val="IndexLink"/>
                <w:rtl w:val="true"/>
              </w:rPr>
              <w:t>آثار تألیفی</w:t>
            </w:r>
            <w:r>
              <w:rPr>
                <w:rStyle w:val="IndexLink"/>
                <w:rtl w:val="true"/>
              </w:rPr>
              <w:tab/>
            </w:r>
            <w:r>
              <w:rPr>
                <w:rStyle w:val="IndexLink"/>
              </w:rPr>
              <w:t>68</w:t>
            </w:r>
          </w:hyperlink>
        </w:p>
        <w:p>
          <w:pPr>
            <w:pStyle w:val="Contents4"/>
            <w:tabs>
              <w:tab w:val="clear" w:pos="8176"/>
              <w:tab w:val="right" w:pos="9026" w:leader="dot"/>
            </w:tabs>
            <w:rPr/>
          </w:pPr>
          <w:hyperlink w:anchor="__RefHeading___Toc85953_4013061668">
            <w:r>
              <w:rPr>
                <w:webHidden/>
                <w:rStyle w:val="IndexLink"/>
                <w:rtl w:val="true"/>
              </w:rPr>
              <w:t>آثار تحقیقی و تصحیحی</w:t>
            </w:r>
            <w:r>
              <w:rPr>
                <w:rStyle w:val="IndexLink"/>
                <w:rtl w:val="true"/>
              </w:rPr>
              <w:tab/>
            </w:r>
            <w:r>
              <w:rPr>
                <w:rStyle w:val="IndexLink"/>
              </w:rPr>
              <w:t>71</w:t>
            </w:r>
          </w:hyperlink>
        </w:p>
        <w:p>
          <w:pPr>
            <w:pStyle w:val="Contents4"/>
            <w:tabs>
              <w:tab w:val="clear" w:pos="8176"/>
              <w:tab w:val="right" w:pos="9026" w:leader="dot"/>
            </w:tabs>
            <w:rPr/>
          </w:pPr>
          <w:hyperlink w:anchor="__RefHeading___Toc85955_4013061668">
            <w:r>
              <w:rPr>
                <w:webHidden/>
                <w:rStyle w:val="IndexLink"/>
                <w:rtl w:val="true"/>
              </w:rPr>
              <w:t>آثار مخطوط</w:t>
            </w:r>
            <w:r>
              <w:rPr>
                <w:rStyle w:val="IndexLink"/>
                <w:rtl w:val="true"/>
              </w:rPr>
              <w:tab/>
            </w:r>
            <w:r>
              <w:rPr>
                <w:rStyle w:val="IndexLink"/>
              </w:rPr>
              <w:t>72</w:t>
            </w:r>
          </w:hyperlink>
        </w:p>
        <w:p>
          <w:pPr>
            <w:pStyle w:val="Contents3"/>
            <w:tabs>
              <w:tab w:val="clear" w:pos="8459"/>
              <w:tab w:val="right" w:pos="9026" w:leader="dot"/>
            </w:tabs>
            <w:rPr/>
          </w:pPr>
          <w:hyperlink w:anchor="__RefHeading___Toc85957_4013061668">
            <w:r>
              <w:rPr>
                <w:webHidden/>
                <w:rStyle w:val="IndexLink"/>
                <w:rtl w:val="true"/>
              </w:rPr>
              <w:t>معرفی برخی آثار برجسته</w:t>
            </w:r>
            <w:r>
              <w:rPr>
                <w:rStyle w:val="IndexLink"/>
                <w:rtl w:val="true"/>
              </w:rPr>
              <w:tab/>
            </w:r>
            <w:r>
              <w:rPr>
                <w:rStyle w:val="IndexLink"/>
              </w:rPr>
              <w:t>72</w:t>
            </w:r>
          </w:hyperlink>
        </w:p>
        <w:p>
          <w:pPr>
            <w:pStyle w:val="Contents4"/>
            <w:tabs>
              <w:tab w:val="clear" w:pos="8176"/>
              <w:tab w:val="right" w:pos="9026" w:leader="dot"/>
            </w:tabs>
            <w:rPr/>
          </w:pPr>
          <w:hyperlink w:anchor="__RefHeading___Toc85959_4013061668">
            <w:r>
              <w:rPr>
                <w:webHidden/>
                <w:rStyle w:val="IndexLink"/>
                <w:rtl w:val="true"/>
              </w:rPr>
              <w:t>اصحاب الامام امیرالمؤمنین علیه السلام و الرواه عنه</w:t>
            </w:r>
            <w:r>
              <w:rPr>
                <w:rStyle w:val="IndexLink"/>
                <w:rtl w:val="true"/>
              </w:rPr>
              <w:tab/>
            </w:r>
            <w:r>
              <w:rPr>
                <w:rStyle w:val="IndexLink"/>
              </w:rPr>
              <w:t>72</w:t>
            </w:r>
          </w:hyperlink>
        </w:p>
        <w:p>
          <w:pPr>
            <w:pStyle w:val="Contents4"/>
            <w:tabs>
              <w:tab w:val="clear" w:pos="8176"/>
              <w:tab w:val="right" w:pos="9026" w:leader="dot"/>
            </w:tabs>
            <w:rPr/>
          </w:pPr>
          <w:hyperlink w:anchor="__RefHeading___Toc85961_4013061668">
            <w:r>
              <w:rPr>
                <w:webHidden/>
                <w:rStyle w:val="IndexLink"/>
                <w:rtl w:val="true"/>
              </w:rPr>
              <w:t>اعلام نهج البلاغه</w:t>
            </w:r>
            <w:r>
              <w:rPr>
                <w:rStyle w:val="IndexLink"/>
                <w:rtl w:val="true"/>
              </w:rPr>
              <w:tab/>
            </w:r>
            <w:r>
              <w:rPr>
                <w:rStyle w:val="IndexLink"/>
              </w:rPr>
              <w:t>74</w:t>
            </w:r>
          </w:hyperlink>
        </w:p>
        <w:p>
          <w:pPr>
            <w:pStyle w:val="Contents4"/>
            <w:tabs>
              <w:tab w:val="clear" w:pos="8176"/>
              <w:tab w:val="right" w:pos="9026" w:leader="dot"/>
            </w:tabs>
            <w:rPr/>
          </w:pPr>
          <w:hyperlink w:anchor="__RefHeading___Toc85963_4013061668">
            <w:r>
              <w:rPr>
                <w:webHidden/>
                <w:rStyle w:val="IndexLink"/>
                <w:rtl w:val="true"/>
              </w:rPr>
              <w:t>معجم رجال الفکر و الادب فی النجف</w:t>
            </w:r>
            <w:r>
              <w:rPr>
                <w:rStyle w:val="IndexLink"/>
                <w:rtl w:val="true"/>
              </w:rPr>
              <w:tab/>
            </w:r>
            <w:r>
              <w:rPr>
                <w:rStyle w:val="IndexLink"/>
              </w:rPr>
              <w:t>75</w:t>
            </w:r>
          </w:hyperlink>
        </w:p>
        <w:p>
          <w:pPr>
            <w:pStyle w:val="Contents4"/>
            <w:tabs>
              <w:tab w:val="clear" w:pos="8176"/>
              <w:tab w:val="right" w:pos="9026" w:leader="dot"/>
            </w:tabs>
            <w:rPr/>
          </w:pPr>
          <w:hyperlink w:anchor="__RefHeading___Toc85965_4013061668">
            <w:r>
              <w:rPr>
                <w:webHidden/>
                <w:rStyle w:val="IndexLink"/>
                <w:rtl w:val="true"/>
              </w:rPr>
              <w:t>اثری درباره حضرت معصومه علیها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85967_4013061668">
            <w:r>
              <w:rPr>
                <w:webHidden/>
                <w:rStyle w:val="IndexLink"/>
                <w:rtl w:val="true"/>
              </w:rPr>
              <w:t>مقاله نگاری</w:t>
            </w:r>
            <w:r>
              <w:rPr>
                <w:rStyle w:val="IndexLink"/>
                <w:rtl w:val="true"/>
              </w:rPr>
              <w:tab/>
            </w:r>
            <w:r>
              <w:rPr>
                <w:rStyle w:val="IndexLink"/>
              </w:rPr>
              <w:t>77</w:t>
            </w:r>
          </w:hyperlink>
        </w:p>
        <w:p>
          <w:pPr>
            <w:pStyle w:val="Contents3"/>
            <w:tabs>
              <w:tab w:val="clear" w:pos="8459"/>
              <w:tab w:val="right" w:pos="9026" w:leader="dot"/>
            </w:tabs>
            <w:rPr/>
          </w:pPr>
          <w:hyperlink w:anchor="__RefHeading___Toc85969_4013061668">
            <w:r>
              <w:rPr>
                <w:webHidden/>
                <w:rStyle w:val="IndexLink"/>
                <w:rtl w:val="true"/>
              </w:rPr>
              <w:t>حب اهل البیت علیهم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85971_4013061668">
            <w:r>
              <w:rPr>
                <w:webHidden/>
                <w:rStyle w:val="IndexLink"/>
                <w:rtl w:val="true"/>
              </w:rPr>
              <w:t>برادران و فرزندان</w:t>
            </w:r>
            <w:r>
              <w:rPr>
                <w:rStyle w:val="IndexLink"/>
                <w:rtl w:val="true"/>
              </w:rPr>
              <w:tab/>
            </w:r>
            <w:r>
              <w:rPr>
                <w:rStyle w:val="IndexLink"/>
              </w:rPr>
              <w:t>79</w:t>
            </w:r>
          </w:hyperlink>
        </w:p>
        <w:p>
          <w:pPr>
            <w:pStyle w:val="Contents4"/>
            <w:tabs>
              <w:tab w:val="clear" w:pos="8176"/>
              <w:tab w:val="right" w:pos="9026" w:leader="dot"/>
            </w:tabs>
            <w:rPr/>
          </w:pPr>
          <w:hyperlink w:anchor="__RefHeading___Toc85973_4013061668">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85975_4013061668">
            <w:r>
              <w:rPr>
                <w:webHidden/>
                <w:rStyle w:val="IndexLink"/>
                <w:rtl w:val="true"/>
              </w:rPr>
              <w:t>الف</w:t>
            </w:r>
            <w:r>
              <w:rPr>
                <w:rStyle w:val="IndexLink"/>
                <w:rtl w:val="true"/>
              </w:rPr>
              <w:t xml:space="preserve">) </w:t>
            </w:r>
            <w:r>
              <w:rPr>
                <w:rStyle w:val="IndexLink"/>
                <w:rtl w:val="true"/>
              </w:rPr>
              <w:t>برادران</w:t>
            </w:r>
            <w:r>
              <w:rPr>
                <w:rStyle w:val="IndexLink"/>
                <w:rtl w:val="true"/>
              </w:rPr>
              <w:tab/>
            </w:r>
            <w:r>
              <w:rPr>
                <w:rStyle w:val="IndexLink"/>
              </w:rPr>
              <w:t>79</w:t>
            </w:r>
          </w:hyperlink>
        </w:p>
        <w:p>
          <w:pPr>
            <w:pStyle w:val="Contents4"/>
            <w:tabs>
              <w:tab w:val="clear" w:pos="8176"/>
              <w:tab w:val="right" w:pos="9026" w:leader="dot"/>
            </w:tabs>
            <w:rPr/>
          </w:pPr>
          <w:hyperlink w:anchor="__RefHeading___Toc85977_4013061668">
            <w:r>
              <w:rPr>
                <w:webHidden/>
                <w:rStyle w:val="IndexLink"/>
                <w:rtl w:val="true"/>
              </w:rPr>
              <w:t>ب</w:t>
            </w:r>
            <w:r>
              <w:rPr>
                <w:rStyle w:val="IndexLink"/>
                <w:rtl w:val="true"/>
              </w:rPr>
              <w:t xml:space="preserve">) </w:t>
            </w:r>
            <w:r>
              <w:rPr>
                <w:rStyle w:val="IndexLink"/>
                <w:rtl w:val="true"/>
              </w:rPr>
              <w:t>فرزندان</w:t>
            </w:r>
            <w:r>
              <w:rPr>
                <w:rStyle w:val="IndexLink"/>
                <w:rtl w:val="true"/>
              </w:rPr>
              <w:tab/>
            </w:r>
            <w:r>
              <w:rPr>
                <w:rStyle w:val="IndexLink"/>
              </w:rPr>
              <w:t>81</w:t>
            </w:r>
          </w:hyperlink>
        </w:p>
        <w:p>
          <w:pPr>
            <w:pStyle w:val="Contents3"/>
            <w:tabs>
              <w:tab w:val="clear" w:pos="8459"/>
              <w:tab w:val="right" w:pos="9026" w:leader="dot"/>
            </w:tabs>
            <w:rPr/>
          </w:pPr>
          <w:hyperlink w:anchor="__RefHeading___Toc85979_4013061668">
            <w:r>
              <w:rPr>
                <w:webHidden/>
                <w:rStyle w:val="IndexLink"/>
                <w:rtl w:val="true"/>
              </w:rPr>
              <w:t>وفات و مدفن</w:t>
            </w:r>
            <w:r>
              <w:rPr>
                <w:rStyle w:val="IndexLink"/>
                <w:rtl w:val="true"/>
              </w:rPr>
              <w:tab/>
            </w:r>
            <w:r>
              <w:rPr>
                <w:rStyle w:val="IndexLink"/>
              </w:rPr>
              <w:t>81</w:t>
            </w:r>
          </w:hyperlink>
        </w:p>
        <w:p>
          <w:pPr>
            <w:pStyle w:val="Contents3"/>
            <w:tabs>
              <w:tab w:val="clear" w:pos="8459"/>
              <w:tab w:val="right" w:pos="9026" w:leader="dot"/>
            </w:tabs>
            <w:rPr/>
          </w:pPr>
          <w:hyperlink w:anchor="__RefHeading___Toc85981_4013061668">
            <w:r>
              <w:rPr>
                <w:webHidden/>
                <w:rStyle w:val="IndexLink"/>
                <w:rtl w:val="true"/>
              </w:rPr>
              <w:t>منابع</w:t>
            </w:r>
            <w:r>
              <w:rPr>
                <w:rStyle w:val="IndexLink"/>
                <w:rtl w:val="true"/>
              </w:rPr>
              <w:tab/>
            </w:r>
            <w:r>
              <w:rPr>
                <w:rStyle w:val="IndexLink"/>
              </w:rPr>
              <w:t>83</w:t>
            </w:r>
          </w:hyperlink>
        </w:p>
        <w:p>
          <w:pPr>
            <w:pStyle w:val="Contents2"/>
            <w:tabs>
              <w:tab w:val="clear" w:pos="8743"/>
              <w:tab w:val="right" w:pos="9026" w:leader="dot"/>
            </w:tabs>
            <w:rPr/>
          </w:pPr>
          <w:hyperlink w:anchor="__RefHeading___Toc85983_4013061668">
            <w:r>
              <w:rPr>
                <w:webHidden/>
                <w:rStyle w:val="IndexLink"/>
                <w:rtl w:val="true"/>
              </w:rPr>
              <w:t xml:space="preserve">محمد تقی بافقی </w:t>
            </w:r>
            <w:r>
              <w:rPr>
                <w:rStyle w:val="IndexLink"/>
                <w:rtl w:val="true"/>
              </w:rPr>
              <w:t xml:space="preserve">/ </w:t>
            </w:r>
            <w:r>
              <w:rPr>
                <w:rStyle w:val="IndexLink"/>
                <w:rtl w:val="true"/>
              </w:rPr>
              <w:t>باغبان زهد و جهاد</w:t>
            </w:r>
            <w:r>
              <w:rPr>
                <w:rStyle w:val="IndexLink"/>
                <w:rtl w:val="true"/>
              </w:rPr>
              <w:tab/>
            </w:r>
            <w:r>
              <w:rPr>
                <w:rStyle w:val="IndexLink"/>
              </w:rPr>
              <w:t>84</w:t>
            </w:r>
          </w:hyperlink>
        </w:p>
        <w:p>
          <w:pPr>
            <w:pStyle w:val="Contents3"/>
            <w:tabs>
              <w:tab w:val="clear" w:pos="8459"/>
              <w:tab w:val="right" w:pos="9026" w:leader="dot"/>
            </w:tabs>
            <w:rPr/>
          </w:pPr>
          <w:hyperlink w:anchor="__RefHeading___Toc85985_4013061668">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85987_4013061668">
            <w:r>
              <w:rPr>
                <w:webHidden/>
                <w:rStyle w:val="IndexLink"/>
                <w:rtl w:val="true"/>
              </w:rPr>
              <w:t>ولادت و والدین</w:t>
            </w:r>
            <w:r>
              <w:rPr>
                <w:rStyle w:val="IndexLink"/>
                <w:rtl w:val="true"/>
              </w:rPr>
              <w:tab/>
            </w:r>
            <w:r>
              <w:rPr>
                <w:rStyle w:val="IndexLink"/>
              </w:rPr>
              <w:t>84</w:t>
            </w:r>
          </w:hyperlink>
        </w:p>
        <w:p>
          <w:pPr>
            <w:pStyle w:val="Contents3"/>
            <w:tabs>
              <w:tab w:val="clear" w:pos="8459"/>
              <w:tab w:val="right" w:pos="9026" w:leader="dot"/>
            </w:tabs>
            <w:rPr/>
          </w:pPr>
          <w:hyperlink w:anchor="__RefHeading___Toc85989_4013061668">
            <w:r>
              <w:rPr>
                <w:webHidden/>
                <w:rStyle w:val="IndexLink"/>
                <w:rtl w:val="true"/>
              </w:rPr>
              <w:t>کودکی و تحصیلات</w:t>
            </w:r>
            <w:r>
              <w:rPr>
                <w:rStyle w:val="IndexLink"/>
                <w:rtl w:val="true"/>
              </w:rPr>
              <w:tab/>
            </w:r>
            <w:r>
              <w:rPr>
                <w:rStyle w:val="IndexLink"/>
              </w:rPr>
              <w:t>84</w:t>
            </w:r>
          </w:hyperlink>
        </w:p>
        <w:p>
          <w:pPr>
            <w:pStyle w:val="Contents3"/>
            <w:tabs>
              <w:tab w:val="clear" w:pos="8459"/>
              <w:tab w:val="right" w:pos="9026" w:leader="dot"/>
            </w:tabs>
            <w:rPr/>
          </w:pPr>
          <w:hyperlink w:anchor="__RefHeading___Toc85991_4013061668">
            <w:r>
              <w:rPr>
                <w:webHidden/>
                <w:rStyle w:val="IndexLink"/>
                <w:rtl w:val="true"/>
              </w:rPr>
              <w:t>هجرت به نجف</w:t>
            </w:r>
            <w:r>
              <w:rPr>
                <w:rStyle w:val="IndexLink"/>
                <w:rtl w:val="true"/>
              </w:rPr>
              <w:tab/>
            </w:r>
            <w:r>
              <w:rPr>
                <w:rStyle w:val="IndexLink"/>
              </w:rPr>
              <w:t>85</w:t>
            </w:r>
          </w:hyperlink>
        </w:p>
        <w:p>
          <w:pPr>
            <w:pStyle w:val="Contents3"/>
            <w:tabs>
              <w:tab w:val="clear" w:pos="8459"/>
              <w:tab w:val="right" w:pos="9026" w:leader="dot"/>
            </w:tabs>
            <w:rPr/>
          </w:pPr>
          <w:hyperlink w:anchor="__RefHeading___Toc85993_4013061668">
            <w:r>
              <w:rPr>
                <w:webHidden/>
                <w:rStyle w:val="IndexLink"/>
                <w:rtl w:val="true"/>
              </w:rPr>
              <w:t>اساتید نجف</w:t>
            </w:r>
            <w:r>
              <w:rPr>
                <w:rStyle w:val="IndexLink"/>
                <w:rtl w:val="true"/>
              </w:rPr>
              <w:tab/>
            </w:r>
            <w:r>
              <w:rPr>
                <w:rStyle w:val="IndexLink"/>
              </w:rPr>
              <w:t>85</w:t>
            </w:r>
          </w:hyperlink>
        </w:p>
        <w:p>
          <w:pPr>
            <w:pStyle w:val="Contents3"/>
            <w:tabs>
              <w:tab w:val="clear" w:pos="8459"/>
              <w:tab w:val="right" w:pos="9026" w:leader="dot"/>
            </w:tabs>
            <w:rPr/>
          </w:pPr>
          <w:hyperlink w:anchor="__RefHeading___Toc85995_4013061668">
            <w:r>
              <w:rPr>
                <w:webHidden/>
                <w:rStyle w:val="IndexLink"/>
                <w:rtl w:val="true"/>
              </w:rPr>
              <w:t>بازگشت به ایران</w:t>
            </w:r>
            <w:r>
              <w:rPr>
                <w:rStyle w:val="IndexLink"/>
                <w:rtl w:val="true"/>
              </w:rPr>
              <w:tab/>
            </w:r>
            <w:r>
              <w:rPr>
                <w:rStyle w:val="IndexLink"/>
              </w:rPr>
              <w:t>86</w:t>
            </w:r>
          </w:hyperlink>
        </w:p>
        <w:p>
          <w:pPr>
            <w:pStyle w:val="Contents3"/>
            <w:tabs>
              <w:tab w:val="clear" w:pos="8459"/>
              <w:tab w:val="right" w:pos="9026" w:leader="dot"/>
            </w:tabs>
            <w:rPr/>
          </w:pPr>
          <w:hyperlink w:anchor="__RefHeading___Toc85997_4013061668">
            <w:r>
              <w:rPr>
                <w:webHidden/>
                <w:rStyle w:val="IndexLink"/>
                <w:rtl w:val="true"/>
              </w:rPr>
              <w:t>توفیق تأسیس حوزه علمیه قم</w:t>
            </w:r>
            <w:r>
              <w:rPr>
                <w:rStyle w:val="IndexLink"/>
                <w:rtl w:val="true"/>
              </w:rPr>
              <w:tab/>
            </w:r>
            <w:r>
              <w:rPr>
                <w:rStyle w:val="IndexLink"/>
              </w:rPr>
              <w:t>87</w:t>
            </w:r>
          </w:hyperlink>
        </w:p>
        <w:p>
          <w:pPr>
            <w:pStyle w:val="Contents3"/>
            <w:tabs>
              <w:tab w:val="clear" w:pos="8459"/>
              <w:tab w:val="right" w:pos="9026" w:leader="dot"/>
            </w:tabs>
            <w:rPr/>
          </w:pPr>
          <w:hyperlink w:anchor="__RefHeading___Toc85999_4013061668">
            <w:r>
              <w:rPr>
                <w:webHidden/>
                <w:rStyle w:val="IndexLink"/>
                <w:rtl w:val="true"/>
              </w:rPr>
              <w:t>دوران تبعید در شهر ری</w:t>
            </w:r>
            <w:r>
              <w:rPr>
                <w:rStyle w:val="IndexLink"/>
                <w:rtl w:val="true"/>
              </w:rPr>
              <w:tab/>
            </w:r>
            <w:r>
              <w:rPr>
                <w:rStyle w:val="IndexLink"/>
              </w:rPr>
              <w:t>95</w:t>
            </w:r>
          </w:hyperlink>
        </w:p>
        <w:p>
          <w:pPr>
            <w:pStyle w:val="Contents3"/>
            <w:tabs>
              <w:tab w:val="clear" w:pos="8459"/>
              <w:tab w:val="right" w:pos="9026" w:leader="dot"/>
            </w:tabs>
            <w:rPr/>
          </w:pPr>
          <w:hyperlink w:anchor="__RefHeading___Toc86001_4013061668">
            <w:r>
              <w:rPr>
                <w:webHidden/>
                <w:rStyle w:val="IndexLink"/>
                <w:rtl w:val="true"/>
              </w:rPr>
              <w:t>بازگشت دوباره به قم</w:t>
            </w:r>
            <w:r>
              <w:rPr>
                <w:rStyle w:val="IndexLink"/>
                <w:rtl w:val="true"/>
              </w:rPr>
              <w:tab/>
            </w:r>
            <w:r>
              <w:rPr>
                <w:rStyle w:val="IndexLink"/>
              </w:rPr>
              <w:t>97</w:t>
            </w:r>
          </w:hyperlink>
        </w:p>
        <w:p>
          <w:pPr>
            <w:pStyle w:val="Contents3"/>
            <w:tabs>
              <w:tab w:val="clear" w:pos="8459"/>
              <w:tab w:val="right" w:pos="9026" w:leader="dot"/>
            </w:tabs>
            <w:rPr/>
          </w:pPr>
          <w:hyperlink w:anchor="__RefHeading___Toc86003_4013061668">
            <w:r>
              <w:rPr>
                <w:webHidden/>
                <w:rStyle w:val="IndexLink"/>
                <w:rtl w:val="true"/>
              </w:rPr>
              <w:t>سفر به عتبات</w:t>
            </w:r>
            <w:r>
              <w:rPr>
                <w:rStyle w:val="IndexLink"/>
                <w:rtl w:val="true"/>
              </w:rPr>
              <w:tab/>
            </w:r>
            <w:r>
              <w:rPr>
                <w:rStyle w:val="IndexLink"/>
              </w:rPr>
              <w:t>97</w:t>
            </w:r>
          </w:hyperlink>
        </w:p>
        <w:p>
          <w:pPr>
            <w:pStyle w:val="Contents3"/>
            <w:tabs>
              <w:tab w:val="clear" w:pos="8459"/>
              <w:tab w:val="right" w:pos="9026" w:leader="dot"/>
            </w:tabs>
            <w:rPr/>
          </w:pPr>
          <w:hyperlink w:anchor="__RefHeading___Toc86005_4013061668">
            <w:r>
              <w:rPr>
                <w:webHidden/>
                <w:rStyle w:val="IndexLink"/>
                <w:rtl w:val="true"/>
              </w:rPr>
              <w:t>فعالیت‌های فرهنگی و اجتماعی</w:t>
            </w:r>
            <w:r>
              <w:rPr>
                <w:rStyle w:val="IndexLink"/>
                <w:rtl w:val="true"/>
              </w:rPr>
              <w:tab/>
            </w:r>
            <w:r>
              <w:rPr>
                <w:rStyle w:val="IndexLink"/>
              </w:rPr>
              <w:t>97</w:t>
            </w:r>
          </w:hyperlink>
        </w:p>
        <w:p>
          <w:pPr>
            <w:pStyle w:val="Contents4"/>
            <w:tabs>
              <w:tab w:val="clear" w:pos="8176"/>
              <w:tab w:val="right" w:pos="9026" w:leader="dot"/>
            </w:tabs>
            <w:rPr/>
          </w:pPr>
          <w:hyperlink w:anchor="__RefHeading___Toc86007_4013061668">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86009_4013061668">
            <w:r>
              <w:rPr>
                <w:webHidden/>
                <w:rStyle w:val="IndexLink"/>
                <w:rtl w:val="true"/>
              </w:rPr>
              <w:t>ساخت و تعمیر مساجد</w:t>
            </w:r>
            <w:r>
              <w:rPr>
                <w:rStyle w:val="IndexLink"/>
                <w:rtl w:val="true"/>
              </w:rPr>
              <w:tab/>
            </w:r>
            <w:r>
              <w:rPr>
                <w:rStyle w:val="IndexLink"/>
              </w:rPr>
              <w:t>98</w:t>
            </w:r>
          </w:hyperlink>
        </w:p>
        <w:p>
          <w:pPr>
            <w:pStyle w:val="Contents4"/>
            <w:tabs>
              <w:tab w:val="clear" w:pos="8176"/>
              <w:tab w:val="right" w:pos="9026" w:leader="dot"/>
            </w:tabs>
            <w:rPr/>
          </w:pPr>
          <w:hyperlink w:anchor="__RefHeading___Toc86011_4013061668">
            <w:r>
              <w:rPr>
                <w:webHidden/>
                <w:rStyle w:val="IndexLink"/>
                <w:rtl w:val="true"/>
              </w:rPr>
              <w:t>تربیت شاگردان</w:t>
            </w:r>
            <w:r>
              <w:rPr>
                <w:rStyle w:val="IndexLink"/>
                <w:rtl w:val="true"/>
              </w:rPr>
              <w:tab/>
            </w:r>
            <w:r>
              <w:rPr>
                <w:rStyle w:val="IndexLink"/>
              </w:rPr>
              <w:t>99</w:t>
            </w:r>
          </w:hyperlink>
        </w:p>
        <w:p>
          <w:pPr>
            <w:pStyle w:val="Contents3"/>
            <w:tabs>
              <w:tab w:val="clear" w:pos="8459"/>
              <w:tab w:val="right" w:pos="9026" w:leader="dot"/>
            </w:tabs>
            <w:rPr/>
          </w:pPr>
          <w:hyperlink w:anchor="__RefHeading___Toc86013_4013061668">
            <w:r>
              <w:rPr>
                <w:webHidden/>
                <w:rStyle w:val="IndexLink"/>
                <w:rtl w:val="true"/>
              </w:rPr>
              <w:t>ویژگی‌ها</w:t>
            </w:r>
            <w:r>
              <w:rPr>
                <w:rStyle w:val="IndexLink"/>
                <w:rtl w:val="true"/>
              </w:rPr>
              <w:tab/>
            </w:r>
            <w:r>
              <w:rPr>
                <w:rStyle w:val="IndexLink"/>
              </w:rPr>
              <w:t>99</w:t>
            </w:r>
          </w:hyperlink>
        </w:p>
        <w:p>
          <w:pPr>
            <w:pStyle w:val="Contents4"/>
            <w:tabs>
              <w:tab w:val="clear" w:pos="8176"/>
              <w:tab w:val="right" w:pos="9026" w:leader="dot"/>
            </w:tabs>
            <w:rPr/>
          </w:pPr>
          <w:hyperlink w:anchor="__RefHeading___Toc86015_4013061668">
            <w:r>
              <w:rPr>
                <w:webHidden/>
                <w:rStyle w:val="IndexLink"/>
                <w:rtl w:val="true"/>
              </w:rPr>
              <w:t>ایمان راسخ</w:t>
            </w:r>
            <w:r>
              <w:rPr>
                <w:rStyle w:val="IndexLink"/>
                <w:rtl w:val="true"/>
              </w:rPr>
              <w:tab/>
            </w:r>
            <w:r>
              <w:rPr>
                <w:rStyle w:val="IndexLink"/>
              </w:rPr>
              <w:t>99</w:t>
            </w:r>
          </w:hyperlink>
        </w:p>
        <w:p>
          <w:pPr>
            <w:pStyle w:val="Contents4"/>
            <w:tabs>
              <w:tab w:val="clear" w:pos="8176"/>
              <w:tab w:val="right" w:pos="9026" w:leader="dot"/>
            </w:tabs>
            <w:rPr/>
          </w:pPr>
          <w:hyperlink w:anchor="__RefHeading___Toc86017_4013061668">
            <w:r>
              <w:rPr>
                <w:webHidden/>
                <w:rStyle w:val="IndexLink"/>
                <w:rtl w:val="true"/>
              </w:rPr>
              <w:t>توکل و اعتماد به فضل الهی</w:t>
            </w:r>
            <w:r>
              <w:rPr>
                <w:rStyle w:val="IndexLink"/>
                <w:rtl w:val="true"/>
              </w:rPr>
              <w:tab/>
            </w:r>
            <w:r>
              <w:rPr>
                <w:rStyle w:val="IndexLink"/>
              </w:rPr>
              <w:t>100</w:t>
            </w:r>
          </w:hyperlink>
        </w:p>
        <w:p>
          <w:pPr>
            <w:pStyle w:val="Contents4"/>
            <w:tabs>
              <w:tab w:val="clear" w:pos="8176"/>
              <w:tab w:val="right" w:pos="9026" w:leader="dot"/>
            </w:tabs>
            <w:rPr/>
          </w:pPr>
          <w:hyperlink w:anchor="__RefHeading___Toc86019_4013061668">
            <w:r>
              <w:rPr>
                <w:webHidden/>
                <w:rStyle w:val="IndexLink"/>
                <w:rtl w:val="true"/>
              </w:rPr>
              <w:t>پایبندی به فریضه امر به معروف و نهی از منکر</w:t>
            </w:r>
            <w:r>
              <w:rPr>
                <w:rStyle w:val="IndexLink"/>
                <w:rtl w:val="true"/>
              </w:rPr>
              <w:tab/>
            </w:r>
            <w:r>
              <w:rPr>
                <w:rStyle w:val="IndexLink"/>
              </w:rPr>
              <w:t>101</w:t>
            </w:r>
          </w:hyperlink>
        </w:p>
        <w:p>
          <w:pPr>
            <w:pStyle w:val="Contents4"/>
            <w:tabs>
              <w:tab w:val="clear" w:pos="8176"/>
              <w:tab w:val="right" w:pos="9026" w:leader="dot"/>
            </w:tabs>
            <w:rPr/>
          </w:pPr>
          <w:hyperlink w:anchor="__RefHeading___Toc86021_4013061668">
            <w:r>
              <w:rPr>
                <w:webHidden/>
                <w:rStyle w:val="IndexLink"/>
                <w:rtl w:val="true"/>
              </w:rPr>
              <w:t>شجاعت و صلابت در برابر جبهه باطل</w:t>
            </w:r>
            <w:r>
              <w:rPr>
                <w:rStyle w:val="IndexLink"/>
                <w:rtl w:val="true"/>
              </w:rPr>
              <w:tab/>
            </w:r>
            <w:r>
              <w:rPr>
                <w:rStyle w:val="IndexLink"/>
              </w:rPr>
              <w:t>101</w:t>
            </w:r>
          </w:hyperlink>
        </w:p>
        <w:p>
          <w:pPr>
            <w:pStyle w:val="Contents4"/>
            <w:tabs>
              <w:tab w:val="clear" w:pos="8176"/>
              <w:tab w:val="right" w:pos="9026" w:leader="dot"/>
            </w:tabs>
            <w:rPr/>
          </w:pPr>
          <w:hyperlink w:anchor="__RefHeading___Toc86023_4013061668">
            <w:r>
              <w:rPr>
                <w:webHidden/>
                <w:rStyle w:val="IndexLink"/>
                <w:rtl w:val="true"/>
              </w:rPr>
              <w:t>پایبندی به سبک زندگی اسلامی</w:t>
            </w:r>
            <w:r>
              <w:rPr>
                <w:rStyle w:val="IndexLink"/>
                <w:rtl w:val="true"/>
              </w:rPr>
              <w:tab/>
            </w:r>
            <w:r>
              <w:rPr>
                <w:rStyle w:val="IndexLink"/>
              </w:rPr>
              <w:t>102</w:t>
            </w:r>
          </w:hyperlink>
        </w:p>
        <w:p>
          <w:pPr>
            <w:pStyle w:val="Contents4"/>
            <w:tabs>
              <w:tab w:val="clear" w:pos="8176"/>
              <w:tab w:val="right" w:pos="9026" w:leader="dot"/>
            </w:tabs>
            <w:rPr/>
          </w:pPr>
          <w:hyperlink w:anchor="__RefHeading___Toc86025_4013061668">
            <w:r>
              <w:rPr>
                <w:webHidden/>
                <w:rStyle w:val="IndexLink"/>
                <w:rtl w:val="true"/>
              </w:rPr>
              <w:t>خودباوری و پایبندی به اقتصاد ملی</w:t>
            </w:r>
            <w:r>
              <w:rPr>
                <w:rStyle w:val="IndexLink"/>
                <w:rtl w:val="true"/>
              </w:rPr>
              <w:tab/>
            </w:r>
            <w:r>
              <w:rPr>
                <w:rStyle w:val="IndexLink"/>
              </w:rPr>
              <w:t>102</w:t>
            </w:r>
          </w:hyperlink>
        </w:p>
        <w:p>
          <w:pPr>
            <w:pStyle w:val="Contents4"/>
            <w:tabs>
              <w:tab w:val="clear" w:pos="8176"/>
              <w:tab w:val="right" w:pos="9026" w:leader="dot"/>
            </w:tabs>
            <w:rPr/>
          </w:pPr>
          <w:hyperlink w:anchor="__RefHeading___Toc86027_4013061668">
            <w:r>
              <w:rPr>
                <w:webHidden/>
                <w:rStyle w:val="IndexLink"/>
                <w:rtl w:val="true"/>
              </w:rPr>
              <w:t>تلاش برای کسب حلال</w:t>
            </w:r>
            <w:r>
              <w:rPr>
                <w:rStyle w:val="IndexLink"/>
                <w:rtl w:val="true"/>
              </w:rPr>
              <w:tab/>
            </w:r>
            <w:r>
              <w:rPr>
                <w:rStyle w:val="IndexLink"/>
              </w:rPr>
              <w:t>103</w:t>
            </w:r>
          </w:hyperlink>
        </w:p>
        <w:p>
          <w:pPr>
            <w:pStyle w:val="Contents4"/>
            <w:tabs>
              <w:tab w:val="clear" w:pos="8176"/>
              <w:tab w:val="right" w:pos="9026" w:leader="dot"/>
            </w:tabs>
            <w:rPr/>
          </w:pPr>
          <w:hyperlink w:anchor="__RefHeading___Toc86029_4013061668">
            <w:r>
              <w:rPr>
                <w:webHidden/>
                <w:rStyle w:val="IndexLink"/>
                <w:rtl w:val="true"/>
              </w:rPr>
              <w:t>ساده زیستی</w:t>
            </w:r>
            <w:r>
              <w:rPr>
                <w:rStyle w:val="IndexLink"/>
                <w:rtl w:val="true"/>
              </w:rPr>
              <w:tab/>
            </w:r>
            <w:r>
              <w:rPr>
                <w:rStyle w:val="IndexLink"/>
              </w:rPr>
              <w:t>103</w:t>
            </w:r>
          </w:hyperlink>
        </w:p>
        <w:p>
          <w:pPr>
            <w:pStyle w:val="Contents4"/>
            <w:tabs>
              <w:tab w:val="clear" w:pos="8176"/>
              <w:tab w:val="right" w:pos="9026" w:leader="dot"/>
            </w:tabs>
            <w:rPr/>
          </w:pPr>
          <w:hyperlink w:anchor="__RefHeading___Toc86031_4013061668">
            <w:r>
              <w:rPr>
                <w:webHidden/>
                <w:rStyle w:val="IndexLink"/>
                <w:rtl w:val="true"/>
              </w:rPr>
              <w:t>ساده و صمیمی</w:t>
            </w:r>
            <w:r>
              <w:rPr>
                <w:rStyle w:val="IndexLink"/>
                <w:rtl w:val="true"/>
              </w:rPr>
              <w:tab/>
            </w:r>
            <w:r>
              <w:rPr>
                <w:rStyle w:val="IndexLink"/>
              </w:rPr>
              <w:t>104</w:t>
            </w:r>
          </w:hyperlink>
        </w:p>
        <w:p>
          <w:pPr>
            <w:pStyle w:val="Contents4"/>
            <w:tabs>
              <w:tab w:val="clear" w:pos="8176"/>
              <w:tab w:val="right" w:pos="9026" w:leader="dot"/>
            </w:tabs>
            <w:rPr/>
          </w:pPr>
          <w:hyperlink w:anchor="__RefHeading___Toc86033_4013061668">
            <w:r>
              <w:rPr>
                <w:webHidden/>
                <w:rStyle w:val="IndexLink"/>
                <w:rtl w:val="true"/>
              </w:rPr>
              <w:t>علاقه‌مندی به عبادت و زیارت</w:t>
            </w:r>
            <w:r>
              <w:rPr>
                <w:rStyle w:val="IndexLink"/>
                <w:rtl w:val="true"/>
              </w:rPr>
              <w:tab/>
            </w:r>
            <w:r>
              <w:rPr>
                <w:rStyle w:val="IndexLink"/>
              </w:rPr>
              <w:t>104</w:t>
            </w:r>
          </w:hyperlink>
        </w:p>
        <w:p>
          <w:pPr>
            <w:pStyle w:val="Contents4"/>
            <w:tabs>
              <w:tab w:val="clear" w:pos="8176"/>
              <w:tab w:val="right" w:pos="9026" w:leader="dot"/>
            </w:tabs>
            <w:rPr/>
          </w:pPr>
          <w:hyperlink w:anchor="__RefHeading___Toc86035_4013061668">
            <w:r>
              <w:rPr>
                <w:webHidden/>
                <w:rStyle w:val="IndexLink"/>
                <w:rtl w:val="true"/>
              </w:rPr>
              <w:t>کلام نافذ</w:t>
            </w:r>
            <w:r>
              <w:rPr>
                <w:rStyle w:val="IndexLink"/>
                <w:rtl w:val="true"/>
              </w:rPr>
              <w:tab/>
            </w:r>
            <w:r>
              <w:rPr>
                <w:rStyle w:val="IndexLink"/>
              </w:rPr>
              <w:t>105</w:t>
            </w:r>
          </w:hyperlink>
        </w:p>
        <w:p>
          <w:pPr>
            <w:pStyle w:val="Contents4"/>
            <w:tabs>
              <w:tab w:val="clear" w:pos="8176"/>
              <w:tab w:val="right" w:pos="9026" w:leader="dot"/>
            </w:tabs>
            <w:rPr/>
          </w:pPr>
          <w:hyperlink w:anchor="__RefHeading___Toc86037_4013061668">
            <w:r>
              <w:rPr>
                <w:webHidden/>
                <w:rStyle w:val="IndexLink"/>
                <w:rtl w:val="true"/>
              </w:rPr>
              <w:t>علاقه شدید به امام زمان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86039_4013061668">
            <w:r>
              <w:rPr>
                <w:webHidden/>
                <w:rStyle w:val="IndexLink"/>
                <w:rtl w:val="true"/>
              </w:rPr>
              <w:t>در نگاه دیگران</w:t>
            </w:r>
            <w:r>
              <w:rPr>
                <w:rStyle w:val="IndexLink"/>
                <w:rtl w:val="true"/>
              </w:rPr>
              <w:tab/>
            </w:r>
            <w:r>
              <w:rPr>
                <w:rStyle w:val="IndexLink"/>
              </w:rPr>
              <w:t>107</w:t>
            </w:r>
          </w:hyperlink>
        </w:p>
        <w:p>
          <w:pPr>
            <w:pStyle w:val="Contents3"/>
            <w:tabs>
              <w:tab w:val="clear" w:pos="8459"/>
              <w:tab w:val="right" w:pos="9026" w:leader="dot"/>
            </w:tabs>
            <w:rPr/>
          </w:pPr>
          <w:hyperlink w:anchor="__RefHeading___Toc86041_4013061668">
            <w:r>
              <w:rPr>
                <w:webHidden/>
                <w:rStyle w:val="IndexLink"/>
                <w:rtl w:val="true"/>
              </w:rPr>
              <w:t>وفات</w:t>
            </w:r>
            <w:r>
              <w:rPr>
                <w:rStyle w:val="IndexLink"/>
                <w:rtl w:val="true"/>
              </w:rPr>
              <w:tab/>
            </w:r>
            <w:r>
              <w:rPr>
                <w:rStyle w:val="IndexLink"/>
              </w:rPr>
              <w:t>108</w:t>
            </w:r>
          </w:hyperlink>
        </w:p>
        <w:p>
          <w:pPr>
            <w:pStyle w:val="Contents3"/>
            <w:tabs>
              <w:tab w:val="clear" w:pos="8459"/>
              <w:tab w:val="right" w:pos="9026" w:leader="dot"/>
            </w:tabs>
            <w:rPr/>
          </w:pPr>
          <w:hyperlink w:anchor="__RefHeading___Toc86043_4013061668">
            <w:r>
              <w:rPr>
                <w:webHidden/>
                <w:rStyle w:val="IndexLink"/>
                <w:rtl w:val="true"/>
              </w:rPr>
              <w:t>منابع و مأخذ</w:t>
            </w:r>
            <w:r>
              <w:rPr>
                <w:rStyle w:val="IndexLink"/>
                <w:rtl w:val="true"/>
              </w:rPr>
              <w:tab/>
            </w:r>
            <w:r>
              <w:rPr>
                <w:rStyle w:val="IndexLink"/>
              </w:rPr>
              <w:t>109</w:t>
            </w:r>
          </w:hyperlink>
        </w:p>
        <w:p>
          <w:pPr>
            <w:pStyle w:val="Contents2"/>
            <w:tabs>
              <w:tab w:val="clear" w:pos="8743"/>
              <w:tab w:val="right" w:pos="9026" w:leader="dot"/>
            </w:tabs>
            <w:rPr/>
          </w:pPr>
          <w:hyperlink w:anchor="__RefHeading___Toc86045_4013061668">
            <w:r>
              <w:rPr>
                <w:webHidden/>
                <w:rStyle w:val="IndexLink"/>
                <w:rtl w:val="true"/>
              </w:rPr>
              <w:t xml:space="preserve">سید محمدتقی خوانساری </w:t>
            </w:r>
            <w:r>
              <w:rPr>
                <w:rStyle w:val="IndexLink"/>
                <w:rtl w:val="true"/>
              </w:rPr>
              <w:t xml:space="preserve">/ </w:t>
            </w:r>
            <w:r>
              <w:rPr>
                <w:rStyle w:val="IndexLink"/>
                <w:rtl w:val="true"/>
              </w:rPr>
              <w:t>آیت بصیرت</w:t>
            </w:r>
            <w:r>
              <w:rPr>
                <w:rStyle w:val="IndexLink"/>
                <w:rtl w:val="true"/>
              </w:rPr>
              <w:tab/>
            </w:r>
            <w:r>
              <w:rPr>
                <w:rStyle w:val="IndexLink"/>
              </w:rPr>
              <w:t>110</w:t>
            </w:r>
          </w:hyperlink>
        </w:p>
        <w:p>
          <w:pPr>
            <w:pStyle w:val="Contents3"/>
            <w:tabs>
              <w:tab w:val="clear" w:pos="8459"/>
              <w:tab w:val="right" w:pos="9026" w:leader="dot"/>
            </w:tabs>
            <w:rPr/>
          </w:pPr>
          <w:hyperlink w:anchor="__RefHeading___Toc86047_4013061668">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86049_4013061668">
            <w:r>
              <w:rPr>
                <w:webHidden/>
                <w:rStyle w:val="IndexLink"/>
                <w:rtl w:val="true"/>
              </w:rPr>
              <w:t>اجداد و نیاکان</w:t>
            </w:r>
            <w:r>
              <w:rPr>
                <w:rStyle w:val="IndexLink"/>
                <w:rtl w:val="true"/>
              </w:rPr>
              <w:tab/>
            </w:r>
            <w:r>
              <w:rPr>
                <w:rStyle w:val="IndexLink"/>
              </w:rPr>
              <w:t>110</w:t>
            </w:r>
          </w:hyperlink>
        </w:p>
        <w:p>
          <w:pPr>
            <w:pStyle w:val="Contents3"/>
            <w:tabs>
              <w:tab w:val="clear" w:pos="8459"/>
              <w:tab w:val="right" w:pos="9026" w:leader="dot"/>
            </w:tabs>
            <w:rPr/>
          </w:pPr>
          <w:hyperlink w:anchor="__RefHeading___Toc86051_4013061668">
            <w:r>
              <w:rPr>
                <w:webHidden/>
                <w:rStyle w:val="IndexLink"/>
                <w:rtl w:val="true"/>
              </w:rPr>
              <w:t>تحصیلات، استادان و شاگردان</w:t>
            </w:r>
            <w:r>
              <w:rPr>
                <w:rStyle w:val="IndexLink"/>
                <w:rtl w:val="true"/>
              </w:rPr>
              <w:tab/>
            </w:r>
            <w:r>
              <w:rPr>
                <w:rStyle w:val="IndexLink"/>
              </w:rPr>
              <w:t>111</w:t>
            </w:r>
          </w:hyperlink>
        </w:p>
        <w:p>
          <w:pPr>
            <w:pStyle w:val="Contents3"/>
            <w:tabs>
              <w:tab w:val="clear" w:pos="8459"/>
              <w:tab w:val="right" w:pos="9026" w:leader="dot"/>
            </w:tabs>
            <w:rPr/>
          </w:pPr>
          <w:hyperlink w:anchor="__RefHeading___Toc86053_4013061668">
            <w:r>
              <w:rPr>
                <w:webHidden/>
                <w:rStyle w:val="IndexLink"/>
                <w:rtl w:val="true"/>
              </w:rPr>
              <w:t>آثار علمی</w:t>
            </w:r>
            <w:r>
              <w:rPr>
                <w:rStyle w:val="IndexLink"/>
                <w:rtl w:val="true"/>
              </w:rPr>
              <w:tab/>
            </w:r>
            <w:r>
              <w:rPr>
                <w:rStyle w:val="IndexLink"/>
              </w:rPr>
              <w:t>113</w:t>
            </w:r>
          </w:hyperlink>
        </w:p>
        <w:p>
          <w:pPr>
            <w:pStyle w:val="Contents3"/>
            <w:tabs>
              <w:tab w:val="clear" w:pos="8459"/>
              <w:tab w:val="right" w:pos="9026" w:leader="dot"/>
            </w:tabs>
            <w:rPr/>
          </w:pPr>
          <w:hyperlink w:anchor="__RefHeading___Toc86055_4013061668">
            <w:r>
              <w:rPr>
                <w:webHidden/>
                <w:rStyle w:val="IndexLink"/>
                <w:rtl w:val="true"/>
              </w:rPr>
              <w:t>فعالیت‌های اجتماعی و سیاسی</w:t>
            </w:r>
            <w:r>
              <w:rPr>
                <w:rStyle w:val="IndexLink"/>
                <w:rtl w:val="true"/>
              </w:rPr>
              <w:tab/>
            </w:r>
            <w:r>
              <w:rPr>
                <w:rStyle w:val="IndexLink"/>
              </w:rPr>
              <w:t>113</w:t>
            </w:r>
          </w:hyperlink>
        </w:p>
        <w:p>
          <w:pPr>
            <w:pStyle w:val="Contents4"/>
            <w:tabs>
              <w:tab w:val="clear" w:pos="8176"/>
              <w:tab w:val="right" w:pos="9026" w:leader="dot"/>
            </w:tabs>
            <w:rPr/>
          </w:pPr>
          <w:hyperlink w:anchor="__RefHeading___Toc86057_4013061668">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86059_4013061668">
            <w:r>
              <w:rPr>
                <w:webHidden/>
                <w:rStyle w:val="IndexLink"/>
                <w:rtl w:val="true"/>
              </w:rPr>
              <w:t>حضور در صحنه نبرد علیه استعمار بریتانیا در جنگ جهانی اول؛</w:t>
            </w:r>
            <w:r>
              <w:rPr>
                <w:rStyle w:val="IndexLink"/>
                <w:rtl w:val="true"/>
              </w:rPr>
              <w:tab/>
            </w:r>
            <w:r>
              <w:rPr>
                <w:rStyle w:val="IndexLink"/>
              </w:rPr>
              <w:t>114</w:t>
            </w:r>
          </w:hyperlink>
        </w:p>
        <w:p>
          <w:pPr>
            <w:pStyle w:val="Contents4"/>
            <w:tabs>
              <w:tab w:val="clear" w:pos="8176"/>
              <w:tab w:val="right" w:pos="9026" w:leader="dot"/>
            </w:tabs>
            <w:rPr/>
          </w:pPr>
          <w:hyperlink w:anchor="__RefHeading___Toc86061_4013061668">
            <w:r>
              <w:rPr>
                <w:webHidden/>
                <w:rStyle w:val="IndexLink"/>
                <w:rtl w:val="true"/>
              </w:rPr>
              <w:t>یاری آیت‌اﷲ العظمی حاج آقا حسین قمی در جریان کشف حجاب؛</w:t>
            </w:r>
            <w:r>
              <w:rPr>
                <w:rStyle w:val="IndexLink"/>
                <w:rtl w:val="true"/>
              </w:rPr>
              <w:tab/>
            </w:r>
            <w:r>
              <w:rPr>
                <w:rStyle w:val="IndexLink"/>
              </w:rPr>
              <w:t>114</w:t>
            </w:r>
          </w:hyperlink>
        </w:p>
        <w:p>
          <w:pPr>
            <w:pStyle w:val="Contents4"/>
            <w:tabs>
              <w:tab w:val="clear" w:pos="8176"/>
              <w:tab w:val="right" w:pos="9026" w:leader="dot"/>
            </w:tabs>
            <w:rPr/>
          </w:pPr>
          <w:hyperlink w:anchor="__RefHeading___Toc86063_4013061668">
            <w:r>
              <w:rPr>
                <w:webHidden/>
                <w:rStyle w:val="IndexLink"/>
                <w:rtl w:val="true"/>
              </w:rPr>
              <w:t>حمایت جدی از ملی شدن صنعت نفت و آیت‌اﷲ سید ابوالقاسم کاشانی؛</w:t>
            </w:r>
            <w:r>
              <w:rPr>
                <w:rStyle w:val="IndexLink"/>
                <w:rtl w:val="true"/>
              </w:rPr>
              <w:tab/>
            </w:r>
            <w:r>
              <w:rPr>
                <w:rStyle w:val="IndexLink"/>
              </w:rPr>
              <w:t>114</w:t>
            </w:r>
          </w:hyperlink>
        </w:p>
        <w:p>
          <w:pPr>
            <w:pStyle w:val="Contents4"/>
            <w:tabs>
              <w:tab w:val="clear" w:pos="8176"/>
              <w:tab w:val="right" w:pos="9026" w:leader="dot"/>
            </w:tabs>
            <w:rPr/>
          </w:pPr>
          <w:hyperlink w:anchor="__RefHeading___Toc86065_4013061668">
            <w:r>
              <w:rPr>
                <w:webHidden/>
                <w:rStyle w:val="IndexLink"/>
                <w:rtl w:val="true"/>
              </w:rPr>
              <w:t xml:space="preserve">تلاش برای راه‌یافتن نمایندگان صالح در انتخابات مجلس </w:t>
            </w:r>
            <w:r>
              <w:rPr>
                <w:rStyle w:val="IndexLink"/>
              </w:rPr>
              <w:t>1371</w:t>
            </w:r>
            <w:r>
              <w:rPr>
                <w:rStyle w:val="IndexLink"/>
                <w:rtl w:val="true"/>
              </w:rPr>
              <w:t>ق؛</w:t>
            </w:r>
            <w:r>
              <w:rPr>
                <w:rStyle w:val="IndexLink"/>
                <w:rtl w:val="true"/>
              </w:rPr>
              <w:tab/>
            </w:r>
            <w:r>
              <w:rPr>
                <w:rStyle w:val="IndexLink"/>
              </w:rPr>
              <w:t>115</w:t>
            </w:r>
          </w:hyperlink>
        </w:p>
        <w:p>
          <w:pPr>
            <w:pStyle w:val="Contents4"/>
            <w:tabs>
              <w:tab w:val="clear" w:pos="8176"/>
              <w:tab w:val="right" w:pos="9026" w:leader="dot"/>
            </w:tabs>
            <w:rPr/>
          </w:pPr>
          <w:hyperlink w:anchor="__RefHeading___Toc86067_4013061668">
            <w:r>
              <w:rPr>
                <w:webHidden/>
                <w:rStyle w:val="IndexLink"/>
                <w:rtl w:val="true"/>
              </w:rPr>
              <w:t>حمایت و پناه دادن به فدائیان 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86069_4013061668">
            <w:r>
              <w:rPr>
                <w:webHidden/>
                <w:rStyle w:val="IndexLink"/>
                <w:rtl w:val="true"/>
              </w:rPr>
              <w:t>ویژگی‌ها و خصوصیات اخلاقی آیت‌اﷲ خوانساری</w:t>
            </w:r>
            <w:r>
              <w:rPr>
                <w:rStyle w:val="IndexLink"/>
                <w:rtl w:val="true"/>
              </w:rPr>
              <w:tab/>
            </w:r>
            <w:r>
              <w:rPr>
                <w:rStyle w:val="IndexLink"/>
              </w:rPr>
              <w:t>117</w:t>
            </w:r>
          </w:hyperlink>
        </w:p>
        <w:p>
          <w:pPr>
            <w:pStyle w:val="Contents4"/>
            <w:tabs>
              <w:tab w:val="clear" w:pos="8176"/>
              <w:tab w:val="right" w:pos="9026" w:leader="dot"/>
            </w:tabs>
            <w:rPr/>
          </w:pPr>
          <w:hyperlink w:anchor="__RefHeading___Toc86071_4013061668">
            <w:r>
              <w:rPr>
                <w:webHidden/>
                <w:rStyle w:val="IndexLink"/>
                <w:rtl w:val="true"/>
              </w:rPr>
              <w:t>بهره‌مندی از ذوق و هوش سرشار</w:t>
            </w:r>
            <w:r>
              <w:rPr>
                <w:rStyle w:val="IndexLink"/>
                <w:rtl w:val="true"/>
              </w:rPr>
              <w:tab/>
            </w:r>
            <w:r>
              <w:rPr>
                <w:rStyle w:val="IndexLink"/>
              </w:rPr>
              <w:t>117</w:t>
            </w:r>
          </w:hyperlink>
        </w:p>
        <w:p>
          <w:pPr>
            <w:pStyle w:val="Contents4"/>
            <w:tabs>
              <w:tab w:val="clear" w:pos="8176"/>
              <w:tab w:val="right" w:pos="9026" w:leader="dot"/>
            </w:tabs>
            <w:rPr/>
          </w:pPr>
          <w:hyperlink w:anchor="__RefHeading___Toc86073_4013061668">
            <w:r>
              <w:rPr>
                <w:webHidden/>
                <w:rStyle w:val="IndexLink"/>
                <w:rtl w:val="true"/>
              </w:rPr>
              <w:t>سبقت در سلام</w:t>
            </w:r>
            <w:r>
              <w:rPr>
                <w:rStyle w:val="IndexLink"/>
                <w:rtl w:val="true"/>
              </w:rPr>
              <w:tab/>
            </w:r>
            <w:r>
              <w:rPr>
                <w:rStyle w:val="IndexLink"/>
              </w:rPr>
              <w:t>118</w:t>
            </w:r>
          </w:hyperlink>
        </w:p>
        <w:p>
          <w:pPr>
            <w:pStyle w:val="Contents4"/>
            <w:tabs>
              <w:tab w:val="clear" w:pos="8176"/>
              <w:tab w:val="right" w:pos="9026" w:leader="dot"/>
            </w:tabs>
            <w:rPr/>
          </w:pPr>
          <w:hyperlink w:anchor="__RefHeading___Toc86075_4013061668">
            <w:r>
              <w:rPr>
                <w:webHidden/>
                <w:rStyle w:val="IndexLink"/>
                <w:rtl w:val="true"/>
              </w:rPr>
              <w:t>احترام به قرآن</w:t>
            </w:r>
            <w:r>
              <w:rPr>
                <w:rStyle w:val="IndexLink"/>
                <w:rtl w:val="true"/>
              </w:rPr>
              <w:tab/>
            </w:r>
            <w:r>
              <w:rPr>
                <w:rStyle w:val="IndexLink"/>
              </w:rPr>
              <w:t>118</w:t>
            </w:r>
          </w:hyperlink>
        </w:p>
        <w:p>
          <w:pPr>
            <w:pStyle w:val="Contents4"/>
            <w:tabs>
              <w:tab w:val="clear" w:pos="8176"/>
              <w:tab w:val="right" w:pos="9026" w:leader="dot"/>
            </w:tabs>
            <w:rPr/>
          </w:pPr>
          <w:hyperlink w:anchor="__RefHeading___Toc86077_4013061668">
            <w:r>
              <w:rPr>
                <w:webHidden/>
                <w:rStyle w:val="IndexLink"/>
                <w:rtl w:val="true"/>
              </w:rPr>
              <w:t>تواضع و فروتنی</w:t>
            </w:r>
            <w:r>
              <w:rPr>
                <w:rStyle w:val="IndexLink"/>
                <w:rtl w:val="true"/>
              </w:rPr>
              <w:tab/>
            </w:r>
            <w:r>
              <w:rPr>
                <w:rStyle w:val="IndexLink"/>
              </w:rPr>
              <w:t>118</w:t>
            </w:r>
          </w:hyperlink>
        </w:p>
        <w:p>
          <w:pPr>
            <w:pStyle w:val="Contents4"/>
            <w:tabs>
              <w:tab w:val="clear" w:pos="8176"/>
              <w:tab w:val="right" w:pos="9026" w:leader="dot"/>
            </w:tabs>
            <w:rPr/>
          </w:pPr>
          <w:hyperlink w:anchor="__RefHeading___Toc86079_4013061668">
            <w:r>
              <w:rPr>
                <w:webHidden/>
                <w:rStyle w:val="IndexLink"/>
                <w:rtl w:val="true"/>
              </w:rPr>
              <w:t>ساده‌زیستی</w:t>
            </w:r>
            <w:r>
              <w:rPr>
                <w:rStyle w:val="IndexLink"/>
                <w:rtl w:val="true"/>
              </w:rPr>
              <w:tab/>
            </w:r>
            <w:r>
              <w:rPr>
                <w:rStyle w:val="IndexLink"/>
              </w:rPr>
              <w:t>119</w:t>
            </w:r>
          </w:hyperlink>
        </w:p>
        <w:p>
          <w:pPr>
            <w:pStyle w:val="Contents4"/>
            <w:tabs>
              <w:tab w:val="clear" w:pos="8176"/>
              <w:tab w:val="right" w:pos="9026" w:leader="dot"/>
            </w:tabs>
            <w:rPr/>
          </w:pPr>
          <w:hyperlink w:anchor="__RefHeading___Toc86081_4013061668">
            <w:r>
              <w:rPr>
                <w:webHidden/>
                <w:rStyle w:val="IndexLink"/>
                <w:rtl w:val="true"/>
              </w:rPr>
              <w:t>اجتناب از شبهات</w:t>
            </w:r>
            <w:r>
              <w:rPr>
                <w:rStyle w:val="IndexLink"/>
                <w:rtl w:val="true"/>
              </w:rPr>
              <w:tab/>
            </w:r>
            <w:r>
              <w:rPr>
                <w:rStyle w:val="IndexLink"/>
              </w:rPr>
              <w:t>119</w:t>
            </w:r>
          </w:hyperlink>
        </w:p>
        <w:p>
          <w:pPr>
            <w:pStyle w:val="Contents4"/>
            <w:tabs>
              <w:tab w:val="clear" w:pos="8176"/>
              <w:tab w:val="right" w:pos="9026" w:leader="dot"/>
            </w:tabs>
            <w:rPr/>
          </w:pPr>
          <w:hyperlink w:anchor="__RefHeading___Toc86083_4013061668">
            <w:r>
              <w:rPr>
                <w:webHidden/>
                <w:rStyle w:val="IndexLink"/>
                <w:rtl w:val="true"/>
              </w:rPr>
              <w:t>سخاوت</w:t>
            </w:r>
            <w:r>
              <w:rPr>
                <w:rStyle w:val="IndexLink"/>
                <w:rtl w:val="true"/>
              </w:rPr>
              <w:tab/>
            </w:r>
            <w:r>
              <w:rPr>
                <w:rStyle w:val="IndexLink"/>
              </w:rPr>
              <w:t>119</w:t>
            </w:r>
          </w:hyperlink>
        </w:p>
        <w:p>
          <w:pPr>
            <w:pStyle w:val="Contents4"/>
            <w:tabs>
              <w:tab w:val="clear" w:pos="8176"/>
              <w:tab w:val="right" w:pos="9026" w:leader="dot"/>
            </w:tabs>
            <w:rPr/>
          </w:pPr>
          <w:hyperlink w:anchor="__RefHeading___Toc86085_4013061668">
            <w:r>
              <w:rPr>
                <w:webHidden/>
                <w:rStyle w:val="IndexLink"/>
                <w:rtl w:val="true"/>
              </w:rPr>
              <w:t>احترام به علما</w:t>
            </w:r>
            <w:r>
              <w:rPr>
                <w:rStyle w:val="IndexLink"/>
                <w:rtl w:val="true"/>
              </w:rPr>
              <w:tab/>
            </w:r>
            <w:r>
              <w:rPr>
                <w:rStyle w:val="IndexLink"/>
              </w:rPr>
              <w:t>120</w:t>
            </w:r>
          </w:hyperlink>
        </w:p>
        <w:p>
          <w:pPr>
            <w:pStyle w:val="Contents4"/>
            <w:tabs>
              <w:tab w:val="clear" w:pos="8176"/>
              <w:tab w:val="right" w:pos="9026" w:leader="dot"/>
            </w:tabs>
            <w:rPr/>
          </w:pPr>
          <w:hyperlink w:anchor="__RefHeading___Toc86087_4013061668">
            <w:r>
              <w:rPr>
                <w:webHidden/>
                <w:rStyle w:val="IndexLink"/>
                <w:rtl w:val="true"/>
              </w:rPr>
              <w:t>اهتمام به اقامه روضه سیدالشهداء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86089_4013061668">
            <w:r>
              <w:rPr>
                <w:webHidden/>
                <w:rStyle w:val="IndexLink"/>
                <w:rtl w:val="true"/>
              </w:rPr>
              <w:t>توجه و توصیه به نماز</w:t>
            </w:r>
            <w:r>
              <w:rPr>
                <w:rStyle w:val="IndexLink"/>
                <w:rtl w:val="true"/>
              </w:rPr>
              <w:tab/>
            </w:r>
            <w:r>
              <w:rPr>
                <w:rStyle w:val="IndexLink"/>
              </w:rPr>
              <w:t>120</w:t>
            </w:r>
          </w:hyperlink>
        </w:p>
        <w:p>
          <w:pPr>
            <w:pStyle w:val="Contents3"/>
            <w:tabs>
              <w:tab w:val="clear" w:pos="8459"/>
              <w:tab w:val="right" w:pos="9026" w:leader="dot"/>
            </w:tabs>
            <w:rPr/>
          </w:pPr>
          <w:hyperlink w:anchor="__RefHeading___Toc86091_4013061668">
            <w:r>
              <w:rPr>
                <w:webHidden/>
                <w:rStyle w:val="IndexLink"/>
                <w:rtl w:val="true"/>
              </w:rPr>
              <w:t>در آینه خاطرات</w:t>
            </w:r>
            <w:r>
              <w:rPr>
                <w:rStyle w:val="IndexLink"/>
                <w:rtl w:val="true"/>
              </w:rPr>
              <w:tab/>
            </w:r>
            <w:r>
              <w:rPr>
                <w:rStyle w:val="IndexLink"/>
              </w:rPr>
              <w:t>123</w:t>
            </w:r>
          </w:hyperlink>
        </w:p>
        <w:p>
          <w:pPr>
            <w:pStyle w:val="Contents3"/>
            <w:tabs>
              <w:tab w:val="clear" w:pos="8459"/>
              <w:tab w:val="right" w:pos="9026" w:leader="dot"/>
            </w:tabs>
            <w:rPr/>
          </w:pPr>
          <w:hyperlink w:anchor="__RefHeading___Toc86093_4013061668">
            <w:r>
              <w:rPr>
                <w:webHidden/>
                <w:rStyle w:val="IndexLink"/>
                <w:rtl w:val="true"/>
              </w:rPr>
              <w:t>پاییز غم‌انگیز</w:t>
            </w:r>
            <w:r>
              <w:rPr>
                <w:rStyle w:val="IndexLink"/>
                <w:rtl w:val="true"/>
              </w:rPr>
              <w:tab/>
            </w:r>
            <w:r>
              <w:rPr>
                <w:rStyle w:val="IndexLink"/>
              </w:rPr>
              <w:t>125</w:t>
            </w:r>
          </w:hyperlink>
        </w:p>
        <w:p>
          <w:pPr>
            <w:pStyle w:val="Contents2"/>
            <w:tabs>
              <w:tab w:val="clear" w:pos="8743"/>
              <w:tab w:val="right" w:pos="9026" w:leader="dot"/>
            </w:tabs>
            <w:rPr/>
          </w:pPr>
          <w:hyperlink w:anchor="__RefHeading___Toc86095_4013061668">
            <w:r>
              <w:rPr>
                <w:webHidden/>
                <w:rStyle w:val="IndexLink"/>
                <w:rtl w:val="true"/>
              </w:rPr>
              <w:t xml:space="preserve">فضل علی شریعت مهدوی قزوینی </w:t>
            </w:r>
            <w:r>
              <w:rPr>
                <w:rStyle w:val="IndexLink"/>
                <w:rtl w:val="true"/>
              </w:rPr>
              <w:t xml:space="preserve">/ </w:t>
            </w:r>
            <w:r>
              <w:rPr>
                <w:rStyle w:val="IndexLink"/>
                <w:rtl w:val="true"/>
              </w:rPr>
              <w:t>آیت فضیلت</w:t>
            </w:r>
            <w:r>
              <w:rPr>
                <w:rStyle w:val="IndexLink"/>
                <w:rtl w:val="true"/>
              </w:rPr>
              <w:tab/>
            </w:r>
            <w:r>
              <w:rPr>
                <w:rStyle w:val="IndexLink"/>
              </w:rPr>
              <w:t>126</w:t>
            </w:r>
          </w:hyperlink>
        </w:p>
        <w:p>
          <w:pPr>
            <w:pStyle w:val="Contents3"/>
            <w:tabs>
              <w:tab w:val="clear" w:pos="8459"/>
              <w:tab w:val="right" w:pos="9026" w:leader="dot"/>
            </w:tabs>
            <w:rPr/>
          </w:pPr>
          <w:hyperlink w:anchor="__RefHeading___Toc86097_4013061668">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86099_4013061668">
            <w:r>
              <w:rPr>
                <w:webHidden/>
                <w:rStyle w:val="IndexLink"/>
                <w:rtl w:val="true"/>
              </w:rPr>
              <w:t>کانون رویش</w:t>
            </w:r>
            <w:r>
              <w:rPr>
                <w:rStyle w:val="IndexLink"/>
                <w:rtl w:val="true"/>
              </w:rPr>
              <w:tab/>
            </w:r>
            <w:r>
              <w:rPr>
                <w:rStyle w:val="IndexLink"/>
              </w:rPr>
              <w:t>126</w:t>
            </w:r>
          </w:hyperlink>
        </w:p>
        <w:p>
          <w:pPr>
            <w:pStyle w:val="Contents3"/>
            <w:tabs>
              <w:tab w:val="clear" w:pos="8459"/>
              <w:tab w:val="right" w:pos="9026" w:leader="dot"/>
            </w:tabs>
            <w:rPr/>
          </w:pPr>
          <w:hyperlink w:anchor="__RefHeading___Toc86101_4013061668">
            <w:r>
              <w:rPr>
                <w:webHidden/>
                <w:rStyle w:val="IndexLink"/>
                <w:rtl w:val="true"/>
              </w:rPr>
              <w:t>ولادت و دوران کودکی</w:t>
            </w:r>
            <w:r>
              <w:rPr>
                <w:rStyle w:val="IndexLink"/>
                <w:rtl w:val="true"/>
              </w:rPr>
              <w:tab/>
            </w:r>
            <w:r>
              <w:rPr>
                <w:rStyle w:val="IndexLink"/>
              </w:rPr>
              <w:t>128</w:t>
            </w:r>
          </w:hyperlink>
        </w:p>
        <w:p>
          <w:pPr>
            <w:pStyle w:val="Contents3"/>
            <w:tabs>
              <w:tab w:val="clear" w:pos="8459"/>
              <w:tab w:val="right" w:pos="9026" w:leader="dot"/>
            </w:tabs>
            <w:rPr/>
          </w:pPr>
          <w:hyperlink w:anchor="__RefHeading___Toc86103_4013061668">
            <w:r>
              <w:rPr>
                <w:webHidden/>
                <w:rStyle w:val="IndexLink"/>
                <w:rtl w:val="true"/>
              </w:rPr>
              <w:t>دانش‌اندوزی در قزوین</w:t>
            </w:r>
            <w:r>
              <w:rPr>
                <w:rStyle w:val="IndexLink"/>
                <w:rtl w:val="true"/>
              </w:rPr>
              <w:tab/>
            </w:r>
            <w:r>
              <w:rPr>
                <w:rStyle w:val="IndexLink"/>
              </w:rPr>
              <w:t>129</w:t>
            </w:r>
          </w:hyperlink>
        </w:p>
        <w:p>
          <w:pPr>
            <w:pStyle w:val="Contents3"/>
            <w:tabs>
              <w:tab w:val="clear" w:pos="8459"/>
              <w:tab w:val="right" w:pos="9026" w:leader="dot"/>
            </w:tabs>
            <w:rPr/>
          </w:pPr>
          <w:hyperlink w:anchor="__RefHeading___Toc86105_4013061668">
            <w:r>
              <w:rPr>
                <w:webHidden/>
                <w:rStyle w:val="IndexLink"/>
                <w:rtl w:val="true"/>
              </w:rPr>
              <w:t>عزیمت به تهران</w:t>
            </w:r>
            <w:r>
              <w:rPr>
                <w:rStyle w:val="IndexLink"/>
                <w:rtl w:val="true"/>
              </w:rPr>
              <w:tab/>
            </w:r>
            <w:r>
              <w:rPr>
                <w:rStyle w:val="IndexLink"/>
              </w:rPr>
              <w:t>130</w:t>
            </w:r>
          </w:hyperlink>
        </w:p>
        <w:p>
          <w:pPr>
            <w:pStyle w:val="Contents3"/>
            <w:tabs>
              <w:tab w:val="clear" w:pos="8459"/>
              <w:tab w:val="right" w:pos="9026" w:leader="dot"/>
            </w:tabs>
            <w:rPr/>
          </w:pPr>
          <w:hyperlink w:anchor="__RefHeading___Toc86107_4013061668">
            <w:r>
              <w:rPr>
                <w:webHidden/>
                <w:rStyle w:val="IndexLink"/>
                <w:rtl w:val="true"/>
              </w:rPr>
              <w:t>به سوی اصفهان</w:t>
            </w:r>
            <w:r>
              <w:rPr>
                <w:rStyle w:val="IndexLink"/>
                <w:rtl w:val="true"/>
              </w:rPr>
              <w:tab/>
            </w:r>
            <w:r>
              <w:rPr>
                <w:rStyle w:val="IndexLink"/>
              </w:rPr>
              <w:t>132</w:t>
            </w:r>
          </w:hyperlink>
        </w:p>
        <w:p>
          <w:pPr>
            <w:pStyle w:val="Contents3"/>
            <w:tabs>
              <w:tab w:val="clear" w:pos="8459"/>
              <w:tab w:val="right" w:pos="9026" w:leader="dot"/>
            </w:tabs>
            <w:rPr/>
          </w:pPr>
          <w:hyperlink w:anchor="__RefHeading___Toc86109_4013061668">
            <w:r>
              <w:rPr>
                <w:webHidden/>
                <w:rStyle w:val="IndexLink"/>
                <w:rtl w:val="true"/>
              </w:rPr>
              <w:t>هجرت به جانب عتبات عراق</w:t>
            </w:r>
            <w:r>
              <w:rPr>
                <w:rStyle w:val="IndexLink"/>
                <w:rtl w:val="true"/>
              </w:rPr>
              <w:tab/>
            </w:r>
            <w:r>
              <w:rPr>
                <w:rStyle w:val="IndexLink"/>
              </w:rPr>
              <w:t>134</w:t>
            </w:r>
          </w:hyperlink>
        </w:p>
        <w:p>
          <w:pPr>
            <w:pStyle w:val="Contents3"/>
            <w:tabs>
              <w:tab w:val="clear" w:pos="8459"/>
              <w:tab w:val="right" w:pos="9026" w:leader="dot"/>
            </w:tabs>
            <w:rPr/>
          </w:pPr>
          <w:hyperlink w:anchor="__RefHeading___Toc86111_4013061668">
            <w:r>
              <w:rPr>
                <w:webHidden/>
                <w:rStyle w:val="IndexLink"/>
                <w:rtl w:val="true"/>
              </w:rPr>
              <w:t>در جوار بارگاه امیر مؤمنان علی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86113_4013061668">
            <w:r>
              <w:rPr>
                <w:webHidden/>
                <w:rStyle w:val="IndexLink"/>
                <w:rtl w:val="true"/>
              </w:rPr>
              <w:t>پرتوافشانی در قزوین</w:t>
            </w:r>
            <w:r>
              <w:rPr>
                <w:rStyle w:val="IndexLink"/>
                <w:rtl w:val="true"/>
              </w:rPr>
              <w:tab/>
            </w:r>
            <w:r>
              <w:rPr>
                <w:rStyle w:val="IndexLink"/>
              </w:rPr>
              <w:t>136</w:t>
            </w:r>
          </w:hyperlink>
        </w:p>
        <w:p>
          <w:pPr>
            <w:pStyle w:val="Contents3"/>
            <w:tabs>
              <w:tab w:val="clear" w:pos="8459"/>
              <w:tab w:val="right" w:pos="9026" w:leader="dot"/>
            </w:tabs>
            <w:rPr/>
          </w:pPr>
          <w:hyperlink w:anchor="__RefHeading___Toc86115_4013061668">
            <w:r>
              <w:rPr>
                <w:webHidden/>
                <w:rStyle w:val="IndexLink"/>
                <w:rtl w:val="true"/>
              </w:rPr>
              <w:t>جامع معقول و منقول</w:t>
            </w:r>
            <w:r>
              <w:rPr>
                <w:rStyle w:val="IndexLink"/>
                <w:rtl w:val="true"/>
              </w:rPr>
              <w:tab/>
            </w:r>
            <w:r>
              <w:rPr>
                <w:rStyle w:val="IndexLink"/>
              </w:rPr>
              <w:t>138</w:t>
            </w:r>
          </w:hyperlink>
        </w:p>
        <w:p>
          <w:pPr>
            <w:pStyle w:val="Contents3"/>
            <w:tabs>
              <w:tab w:val="clear" w:pos="8459"/>
              <w:tab w:val="right" w:pos="9026" w:leader="dot"/>
            </w:tabs>
            <w:rPr/>
          </w:pPr>
          <w:hyperlink w:anchor="__RefHeading___Toc86117_4013061668">
            <w:r>
              <w:rPr>
                <w:webHidden/>
                <w:rStyle w:val="IndexLink"/>
                <w:rtl w:val="true"/>
              </w:rPr>
              <w:t>شاگردان و پرورش‌یافتگان</w:t>
            </w:r>
            <w:r>
              <w:rPr>
                <w:rStyle w:val="IndexLink"/>
                <w:rtl w:val="true"/>
              </w:rPr>
              <w:tab/>
            </w:r>
            <w:r>
              <w:rPr>
                <w:rStyle w:val="IndexLink"/>
              </w:rPr>
              <w:t>139</w:t>
            </w:r>
          </w:hyperlink>
        </w:p>
        <w:p>
          <w:pPr>
            <w:pStyle w:val="Contents4"/>
            <w:tabs>
              <w:tab w:val="clear" w:pos="8176"/>
              <w:tab w:val="right" w:pos="9026" w:leader="dot"/>
            </w:tabs>
            <w:rPr/>
          </w:pPr>
          <w:hyperlink w:anchor="__RefHeading___Toc86119_4013061668">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86121_4013061668">
            <w:r>
              <w:rPr>
                <w:webHidden/>
                <w:rStyle w:val="IndexLink"/>
                <w:rtl w:val="true"/>
              </w:rPr>
              <w:t xml:space="preserve">آخوند ملا علی معصومی همدانی </w:t>
            </w:r>
            <w:r>
              <w:rPr>
                <w:rStyle w:val="IndexLink"/>
                <w:rtl w:val="true"/>
              </w:rPr>
              <w:t>(</w:t>
            </w:r>
            <w:r>
              <w:rPr>
                <w:rStyle w:val="IndexLink"/>
              </w:rPr>
              <w:t>1274</w:t>
            </w:r>
            <w:r>
              <w:rPr>
                <w:rStyle w:val="IndexLink"/>
                <w:rtl w:val="true"/>
              </w:rPr>
              <w:t>-</w:t>
            </w:r>
            <w:r>
              <w:rPr>
                <w:rStyle w:val="IndexLink"/>
              </w:rPr>
              <w:t>1357</w:t>
            </w:r>
            <w:r>
              <w:rPr>
                <w:rStyle w:val="IndexLink"/>
                <w:rtl w:val="true"/>
              </w:rPr>
              <w:t>ش</w:t>
            </w:r>
            <w:r>
              <w:rPr>
                <w:rStyle w:val="IndexLink"/>
                <w:rtl w:val="true"/>
              </w:rPr>
              <w:t>)</w:t>
              <w:tab/>
            </w:r>
            <w:r>
              <w:rPr>
                <w:rStyle w:val="IndexLink"/>
              </w:rPr>
              <w:t>139</w:t>
            </w:r>
          </w:hyperlink>
        </w:p>
        <w:p>
          <w:pPr>
            <w:pStyle w:val="Contents4"/>
            <w:tabs>
              <w:tab w:val="clear" w:pos="8176"/>
              <w:tab w:val="right" w:pos="9026" w:leader="dot"/>
            </w:tabs>
            <w:rPr/>
          </w:pPr>
          <w:hyperlink w:anchor="__RefHeading___Toc86123_4013061668">
            <w:r>
              <w:rPr>
                <w:webHidden/>
                <w:rStyle w:val="IndexLink"/>
                <w:rtl w:val="true"/>
              </w:rPr>
              <w:t xml:space="preserve">آیت‌اﷲ میرزا محمد ثابتی همدانی </w:t>
            </w:r>
            <w:r>
              <w:rPr>
                <w:rStyle w:val="IndexLink"/>
                <w:rtl w:val="true"/>
              </w:rPr>
              <w:t>(</w:t>
            </w:r>
            <w:r>
              <w:rPr>
                <w:rStyle w:val="IndexLink"/>
              </w:rPr>
              <w:t>1315</w:t>
            </w:r>
            <w:r>
              <w:rPr>
                <w:rStyle w:val="IndexLink"/>
                <w:rtl w:val="true"/>
              </w:rPr>
              <w:t>-</w:t>
            </w:r>
            <w:r>
              <w:rPr>
                <w:rStyle w:val="IndexLink"/>
              </w:rPr>
              <w:t>1365</w:t>
            </w:r>
            <w:r>
              <w:rPr>
                <w:rStyle w:val="IndexLink"/>
                <w:rtl w:val="true"/>
              </w:rPr>
              <w:t>ق</w:t>
            </w:r>
            <w:r>
              <w:rPr>
                <w:rStyle w:val="IndexLink"/>
                <w:rtl w:val="true"/>
              </w:rPr>
              <w:t>)</w:t>
              <w:tab/>
            </w:r>
            <w:r>
              <w:rPr>
                <w:rStyle w:val="IndexLink"/>
              </w:rPr>
              <w:t>140</w:t>
            </w:r>
          </w:hyperlink>
        </w:p>
        <w:p>
          <w:pPr>
            <w:pStyle w:val="Contents4"/>
            <w:tabs>
              <w:tab w:val="clear" w:pos="8176"/>
              <w:tab w:val="right" w:pos="9026" w:leader="dot"/>
            </w:tabs>
            <w:rPr/>
          </w:pPr>
          <w:hyperlink w:anchor="__RefHeading___Toc86125_4013061668">
            <w:r>
              <w:rPr>
                <w:webHidden/>
                <w:rStyle w:val="IndexLink"/>
                <w:rtl w:val="true"/>
              </w:rPr>
              <w:t xml:space="preserve">آیت‌اﷲ حاج آقا سید احمد روحانی </w:t>
            </w:r>
            <w:r>
              <w:rPr>
                <w:rStyle w:val="IndexLink"/>
                <w:rtl w:val="true"/>
              </w:rPr>
              <w:t>(</w:t>
            </w:r>
            <w:r>
              <w:rPr>
                <w:rStyle w:val="IndexLink"/>
              </w:rPr>
              <w:t>1322</w:t>
            </w:r>
            <w:r>
              <w:rPr>
                <w:rStyle w:val="IndexLink"/>
                <w:rtl w:val="true"/>
              </w:rPr>
              <w:t>-</w:t>
            </w:r>
            <w:r>
              <w:rPr>
                <w:rStyle w:val="IndexLink"/>
              </w:rPr>
              <w:t>1384</w:t>
            </w:r>
            <w:r>
              <w:rPr>
                <w:rStyle w:val="IndexLink"/>
                <w:rtl w:val="true"/>
              </w:rPr>
              <w:t>ق</w:t>
            </w:r>
            <w:r>
              <w:rPr>
                <w:rStyle w:val="IndexLink"/>
                <w:rtl w:val="true"/>
              </w:rPr>
              <w:t>)</w:t>
              <w:tab/>
            </w:r>
            <w:r>
              <w:rPr>
                <w:rStyle w:val="IndexLink"/>
              </w:rPr>
              <w:t>141</w:t>
            </w:r>
          </w:hyperlink>
        </w:p>
        <w:p>
          <w:pPr>
            <w:pStyle w:val="Contents3"/>
            <w:tabs>
              <w:tab w:val="clear" w:pos="8459"/>
              <w:tab w:val="right" w:pos="9026" w:leader="dot"/>
            </w:tabs>
            <w:rPr/>
          </w:pPr>
          <w:hyperlink w:anchor="__RefHeading___Toc86127_4013061668">
            <w:r>
              <w:rPr>
                <w:webHidden/>
                <w:rStyle w:val="IndexLink"/>
                <w:rtl w:val="true"/>
              </w:rPr>
              <w:t>دوستان نزدیک</w:t>
            </w:r>
            <w:r>
              <w:rPr>
                <w:rStyle w:val="IndexLink"/>
                <w:rtl w:val="true"/>
              </w:rPr>
              <w:tab/>
            </w:r>
            <w:r>
              <w:rPr>
                <w:rStyle w:val="IndexLink"/>
              </w:rPr>
              <w:t>141</w:t>
            </w:r>
          </w:hyperlink>
        </w:p>
        <w:p>
          <w:pPr>
            <w:pStyle w:val="Contents4"/>
            <w:tabs>
              <w:tab w:val="clear" w:pos="8176"/>
              <w:tab w:val="right" w:pos="9026" w:leader="dot"/>
            </w:tabs>
            <w:rPr/>
          </w:pPr>
          <w:hyperlink w:anchor="__RefHeading___Toc86129_4013061668">
            <w:r>
              <w:rPr>
                <w:webHidden/>
                <w:rStyle w:val="IndexLink"/>
                <w:rtl w:val="true"/>
              </w:rPr>
              <w:t xml:space="preserve">شیخ آقا بزرگ تهرانی </w:t>
            </w:r>
            <w:r>
              <w:rPr>
                <w:rStyle w:val="IndexLink"/>
                <w:rtl w:val="true"/>
              </w:rPr>
              <w:t>(</w:t>
            </w:r>
            <w:r>
              <w:rPr>
                <w:rStyle w:val="IndexLink"/>
              </w:rPr>
              <w:t>1293</w:t>
            </w:r>
            <w:r>
              <w:rPr>
                <w:rStyle w:val="IndexLink"/>
                <w:rtl w:val="true"/>
              </w:rPr>
              <w:t>-</w:t>
            </w:r>
            <w:r>
              <w:rPr>
                <w:rStyle w:val="IndexLink"/>
              </w:rPr>
              <w:t>1398</w:t>
            </w:r>
            <w:r>
              <w:rPr>
                <w:rStyle w:val="IndexLink"/>
                <w:rtl w:val="true"/>
              </w:rPr>
              <w:t>ق</w:t>
            </w:r>
            <w:r>
              <w:rPr>
                <w:rStyle w:val="IndexLink"/>
                <w:rtl w:val="true"/>
              </w:rPr>
              <w:t>)</w:t>
              <w:tab/>
            </w:r>
            <w:r>
              <w:rPr>
                <w:rStyle w:val="IndexLink"/>
              </w:rPr>
              <w:t>141</w:t>
            </w:r>
          </w:hyperlink>
        </w:p>
        <w:p>
          <w:pPr>
            <w:pStyle w:val="Contents4"/>
            <w:tabs>
              <w:tab w:val="clear" w:pos="8176"/>
              <w:tab w:val="right" w:pos="9026" w:leader="dot"/>
            </w:tabs>
            <w:rPr/>
          </w:pPr>
          <w:hyperlink w:anchor="__RefHeading___Toc86131_4013061668">
            <w:r>
              <w:rPr>
                <w:webHidden/>
                <w:rStyle w:val="IndexLink"/>
                <w:rtl w:val="true"/>
              </w:rPr>
              <w:t xml:space="preserve">شیخ حسنعلی نخودکی اصفهانی </w:t>
            </w:r>
            <w:r>
              <w:rPr>
                <w:rStyle w:val="IndexLink"/>
                <w:rtl w:val="true"/>
              </w:rPr>
              <w:t>(</w:t>
            </w:r>
            <w:r>
              <w:rPr>
                <w:rStyle w:val="IndexLink"/>
              </w:rPr>
              <w:t>1279</w:t>
            </w:r>
            <w:r>
              <w:rPr>
                <w:rStyle w:val="IndexLink"/>
                <w:rtl w:val="true"/>
              </w:rPr>
              <w:t>-</w:t>
            </w:r>
            <w:r>
              <w:rPr>
                <w:rStyle w:val="IndexLink"/>
              </w:rPr>
              <w:t>1361</w:t>
            </w:r>
            <w:r>
              <w:rPr>
                <w:rStyle w:val="IndexLink"/>
                <w:rtl w:val="true"/>
              </w:rPr>
              <w:t>ق</w:t>
            </w:r>
            <w:r>
              <w:rPr>
                <w:rStyle w:val="IndexLink"/>
                <w:rtl w:val="true"/>
              </w:rPr>
              <w:t>)</w:t>
              <w:tab/>
            </w:r>
            <w:r>
              <w:rPr>
                <w:rStyle w:val="IndexLink"/>
              </w:rPr>
              <w:t>142</w:t>
            </w:r>
          </w:hyperlink>
        </w:p>
        <w:p>
          <w:pPr>
            <w:pStyle w:val="Contents4"/>
            <w:tabs>
              <w:tab w:val="clear" w:pos="8176"/>
              <w:tab w:val="right" w:pos="9026" w:leader="dot"/>
            </w:tabs>
            <w:rPr/>
          </w:pPr>
          <w:hyperlink w:anchor="__RefHeading___Toc86133_4013061668">
            <w:r>
              <w:rPr>
                <w:webHidden/>
                <w:rStyle w:val="IndexLink"/>
                <w:rtl w:val="true"/>
              </w:rPr>
              <w:t xml:space="preserve">حاج میرزا محمد کفایی معروف به آقازاده </w:t>
            </w:r>
            <w:r>
              <w:rPr>
                <w:rStyle w:val="IndexLink"/>
                <w:rtl w:val="true"/>
              </w:rPr>
              <w:t>(</w:t>
            </w:r>
            <w:r>
              <w:rPr>
                <w:rStyle w:val="IndexLink"/>
              </w:rPr>
              <w:t>1294</w:t>
            </w:r>
            <w:r>
              <w:rPr>
                <w:rStyle w:val="IndexLink"/>
                <w:rtl w:val="true"/>
              </w:rPr>
              <w:t>-</w:t>
            </w:r>
            <w:r>
              <w:rPr>
                <w:rStyle w:val="IndexLink"/>
              </w:rPr>
              <w:t>1356</w:t>
            </w:r>
            <w:r>
              <w:rPr>
                <w:rStyle w:val="IndexLink"/>
                <w:rtl w:val="true"/>
              </w:rPr>
              <w:t>ق</w:t>
            </w:r>
            <w:r>
              <w:rPr>
                <w:rStyle w:val="IndexLink"/>
                <w:rtl w:val="true"/>
              </w:rPr>
              <w:t>)</w:t>
              <w:tab/>
            </w:r>
            <w:r>
              <w:rPr>
                <w:rStyle w:val="IndexLink"/>
              </w:rPr>
              <w:t>143</w:t>
            </w:r>
          </w:hyperlink>
        </w:p>
        <w:p>
          <w:pPr>
            <w:pStyle w:val="Contents4"/>
            <w:tabs>
              <w:tab w:val="clear" w:pos="8176"/>
              <w:tab w:val="right" w:pos="9026" w:leader="dot"/>
            </w:tabs>
            <w:rPr/>
          </w:pPr>
          <w:hyperlink w:anchor="__RefHeading___Toc86135_4013061668">
            <w:r>
              <w:rPr>
                <w:webHidden/>
                <w:rStyle w:val="IndexLink"/>
                <w:rtl w:val="true"/>
              </w:rPr>
              <w:t xml:space="preserve">آیت‌اﷲ سید هبةاﷲ تلاتری </w:t>
            </w:r>
            <w:r>
              <w:rPr>
                <w:rStyle w:val="IndexLink"/>
                <w:rtl w:val="true"/>
              </w:rPr>
              <w:t>(</w:t>
            </w:r>
            <w:r>
              <w:rPr>
                <w:rStyle w:val="IndexLink"/>
                <w:rtl w:val="true"/>
              </w:rPr>
              <w:t xml:space="preserve">متوفی </w:t>
            </w:r>
            <w:r>
              <w:rPr>
                <w:rStyle w:val="IndexLink"/>
              </w:rPr>
              <w:t>1367</w:t>
            </w:r>
            <w:r>
              <w:rPr>
                <w:rStyle w:val="IndexLink"/>
                <w:rtl w:val="true"/>
              </w:rPr>
              <w:t>ق</w:t>
            </w:r>
            <w:r>
              <w:rPr>
                <w:rStyle w:val="IndexLink"/>
                <w:rtl w:val="true"/>
              </w:rPr>
              <w:t>)</w:t>
              <w:tab/>
            </w:r>
            <w:r>
              <w:rPr>
                <w:rStyle w:val="IndexLink"/>
              </w:rPr>
              <w:t>144</w:t>
            </w:r>
          </w:hyperlink>
        </w:p>
        <w:p>
          <w:pPr>
            <w:pStyle w:val="Contents3"/>
            <w:tabs>
              <w:tab w:val="clear" w:pos="8459"/>
              <w:tab w:val="right" w:pos="9026" w:leader="dot"/>
            </w:tabs>
            <w:rPr/>
          </w:pPr>
          <w:hyperlink w:anchor="__RefHeading___Toc86137_4013061668">
            <w:r>
              <w:rPr>
                <w:webHidden/>
                <w:rStyle w:val="IndexLink"/>
                <w:rtl w:val="true"/>
              </w:rPr>
              <w:t>آثار قلمی</w:t>
            </w:r>
            <w:r>
              <w:rPr>
                <w:rStyle w:val="IndexLink"/>
                <w:rtl w:val="true"/>
              </w:rPr>
              <w:tab/>
            </w:r>
            <w:r>
              <w:rPr>
                <w:rStyle w:val="IndexLink"/>
              </w:rPr>
              <w:t>145</w:t>
            </w:r>
          </w:hyperlink>
        </w:p>
        <w:p>
          <w:pPr>
            <w:pStyle w:val="Contents4"/>
            <w:tabs>
              <w:tab w:val="clear" w:pos="8176"/>
              <w:tab w:val="right" w:pos="9026" w:leader="dot"/>
            </w:tabs>
            <w:rPr/>
          </w:pPr>
          <w:hyperlink w:anchor="__RefHeading___Toc86139_4013061668">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86141_4013061668">
            <w:r>
              <w:rPr>
                <w:webHidden/>
                <w:rStyle w:val="IndexLink"/>
                <w:rtl w:val="true"/>
              </w:rPr>
              <w:t>تقریرات ابحاث اصولی استاد آخوند خراسانی</w:t>
            </w:r>
            <w:r>
              <w:rPr>
                <w:rStyle w:val="IndexLink"/>
                <w:rtl w:val="true"/>
              </w:rPr>
              <w:tab/>
            </w:r>
            <w:r>
              <w:rPr>
                <w:rStyle w:val="IndexLink"/>
              </w:rPr>
              <w:t>145</w:t>
            </w:r>
          </w:hyperlink>
        </w:p>
        <w:p>
          <w:pPr>
            <w:pStyle w:val="Contents4"/>
            <w:tabs>
              <w:tab w:val="clear" w:pos="8176"/>
              <w:tab w:val="right" w:pos="9026" w:leader="dot"/>
            </w:tabs>
            <w:rPr/>
          </w:pPr>
          <w:hyperlink w:anchor="__RefHeading___Toc86143_4013061668">
            <w:r>
              <w:rPr>
                <w:webHidden/>
                <w:rStyle w:val="IndexLink"/>
                <w:rtl w:val="true"/>
              </w:rPr>
              <w:t>اصحاب الذکور الحاضرین بکربلا</w:t>
            </w:r>
            <w:r>
              <w:rPr>
                <w:rStyle w:val="IndexLink"/>
                <w:rtl w:val="true"/>
              </w:rPr>
              <w:tab/>
            </w:r>
            <w:r>
              <w:rPr>
                <w:rStyle w:val="IndexLink"/>
              </w:rPr>
              <w:t>146</w:t>
            </w:r>
          </w:hyperlink>
        </w:p>
        <w:p>
          <w:pPr>
            <w:pStyle w:val="Contents4"/>
            <w:tabs>
              <w:tab w:val="clear" w:pos="8176"/>
              <w:tab w:val="right" w:pos="9026" w:leader="dot"/>
            </w:tabs>
            <w:rPr/>
          </w:pPr>
          <w:hyperlink w:anchor="__RefHeading___Toc86145_4013061668">
            <w:r>
              <w:rPr>
                <w:webHidden/>
                <w:rStyle w:val="IndexLink"/>
                <w:rtl w:val="true"/>
              </w:rPr>
              <w:t>من حضر الواقعة من نساء اهل‌البیت علیهم السلام و غیرهنّ</w:t>
            </w:r>
            <w:r>
              <w:rPr>
                <w:rStyle w:val="IndexLink"/>
                <w:rtl w:val="true"/>
              </w:rPr>
              <w:tab/>
            </w:r>
            <w:r>
              <w:rPr>
                <w:rStyle w:val="IndexLink"/>
              </w:rPr>
              <w:t>146</w:t>
            </w:r>
          </w:hyperlink>
        </w:p>
        <w:p>
          <w:pPr>
            <w:pStyle w:val="Contents4"/>
            <w:tabs>
              <w:tab w:val="clear" w:pos="8176"/>
              <w:tab w:val="right" w:pos="9026" w:leader="dot"/>
            </w:tabs>
            <w:rPr/>
          </w:pPr>
          <w:hyperlink w:anchor="__RefHeading___Toc86147_4013061668">
            <w:r>
              <w:rPr>
                <w:webHidden/>
                <w:rStyle w:val="IndexLink"/>
                <w:rtl w:val="true"/>
              </w:rPr>
              <w:t>شرح خطبه اللمعه</w:t>
            </w:r>
            <w:r>
              <w:rPr>
                <w:rStyle w:val="IndexLink"/>
                <w:rtl w:val="true"/>
              </w:rPr>
              <w:tab/>
            </w:r>
            <w:r>
              <w:rPr>
                <w:rStyle w:val="IndexLink"/>
              </w:rPr>
              <w:t>146</w:t>
            </w:r>
          </w:hyperlink>
        </w:p>
        <w:p>
          <w:pPr>
            <w:pStyle w:val="Contents4"/>
            <w:tabs>
              <w:tab w:val="clear" w:pos="8176"/>
              <w:tab w:val="right" w:pos="9026" w:leader="dot"/>
            </w:tabs>
            <w:rPr/>
          </w:pPr>
          <w:hyperlink w:anchor="__RefHeading___Toc86149_4013061668">
            <w:r>
              <w:rPr>
                <w:webHidden/>
                <w:rStyle w:val="IndexLink"/>
                <w:rtl w:val="true"/>
              </w:rPr>
              <w:t>مذهب و جعفر یا جعفر و مذهب</w:t>
            </w:r>
            <w:r>
              <w:rPr>
                <w:rStyle w:val="IndexLink"/>
                <w:rtl w:val="true"/>
              </w:rPr>
              <w:tab/>
            </w:r>
            <w:r>
              <w:rPr>
                <w:rStyle w:val="IndexLink"/>
              </w:rPr>
              <w:t>147</w:t>
            </w:r>
          </w:hyperlink>
        </w:p>
        <w:p>
          <w:pPr>
            <w:pStyle w:val="Contents3"/>
            <w:tabs>
              <w:tab w:val="clear" w:pos="8459"/>
              <w:tab w:val="right" w:pos="9026" w:leader="dot"/>
            </w:tabs>
            <w:rPr/>
          </w:pPr>
          <w:hyperlink w:anchor="__RefHeading___Toc86151_4013061668">
            <w:r>
              <w:rPr>
                <w:webHidden/>
                <w:rStyle w:val="IndexLink"/>
                <w:rtl w:val="true"/>
              </w:rPr>
              <w:t>همگامی با پیشگامان مشروطه‌خواه</w:t>
            </w:r>
            <w:r>
              <w:rPr>
                <w:rStyle w:val="IndexLink"/>
                <w:rtl w:val="true"/>
              </w:rPr>
              <w:tab/>
            </w:r>
            <w:r>
              <w:rPr>
                <w:rStyle w:val="IndexLink"/>
              </w:rPr>
              <w:t>147</w:t>
            </w:r>
          </w:hyperlink>
        </w:p>
        <w:p>
          <w:pPr>
            <w:pStyle w:val="Contents3"/>
            <w:tabs>
              <w:tab w:val="clear" w:pos="8459"/>
              <w:tab w:val="right" w:pos="9026" w:leader="dot"/>
            </w:tabs>
            <w:rPr/>
          </w:pPr>
          <w:hyperlink w:anchor="__RefHeading___Toc86153_4013061668">
            <w:r>
              <w:rPr>
                <w:webHidden/>
                <w:rStyle w:val="IndexLink"/>
                <w:rtl w:val="true"/>
              </w:rPr>
              <w:t>در سنگر مجلس</w:t>
            </w:r>
            <w:r>
              <w:rPr>
                <w:rStyle w:val="IndexLink"/>
                <w:rtl w:val="true"/>
              </w:rPr>
              <w:tab/>
            </w:r>
            <w:r>
              <w:rPr>
                <w:rStyle w:val="IndexLink"/>
              </w:rPr>
              <w:t>148</w:t>
            </w:r>
          </w:hyperlink>
        </w:p>
        <w:p>
          <w:pPr>
            <w:pStyle w:val="Contents3"/>
            <w:tabs>
              <w:tab w:val="clear" w:pos="8459"/>
              <w:tab w:val="right" w:pos="9026" w:leader="dot"/>
            </w:tabs>
            <w:rPr/>
          </w:pPr>
          <w:hyperlink w:anchor="__RefHeading___Toc86155_4013061668">
            <w:r>
              <w:rPr>
                <w:webHidden/>
                <w:rStyle w:val="IndexLink"/>
                <w:rtl w:val="true"/>
              </w:rPr>
              <w:t>مقاومت در برابر توطئه کشف حجاب</w:t>
            </w:r>
            <w:r>
              <w:rPr>
                <w:rStyle w:val="IndexLink"/>
                <w:rtl w:val="true"/>
              </w:rPr>
              <w:tab/>
            </w:r>
            <w:r>
              <w:rPr>
                <w:rStyle w:val="IndexLink"/>
              </w:rPr>
              <w:t>149</w:t>
            </w:r>
          </w:hyperlink>
        </w:p>
        <w:p>
          <w:pPr>
            <w:pStyle w:val="Contents3"/>
            <w:tabs>
              <w:tab w:val="clear" w:pos="8459"/>
              <w:tab w:val="right" w:pos="9026" w:leader="dot"/>
            </w:tabs>
            <w:rPr/>
          </w:pPr>
          <w:hyperlink w:anchor="__RefHeading___Toc86157_4013061668">
            <w:r>
              <w:rPr>
                <w:webHidden/>
                <w:rStyle w:val="IndexLink"/>
                <w:rtl w:val="true"/>
              </w:rPr>
              <w:t>فرزندان</w:t>
            </w:r>
            <w:r>
              <w:rPr>
                <w:rStyle w:val="IndexLink"/>
                <w:rtl w:val="true"/>
              </w:rPr>
              <w:tab/>
            </w:r>
            <w:r>
              <w:rPr>
                <w:rStyle w:val="IndexLink"/>
              </w:rPr>
              <w:t>151</w:t>
            </w:r>
          </w:hyperlink>
        </w:p>
        <w:p>
          <w:pPr>
            <w:pStyle w:val="Contents3"/>
            <w:tabs>
              <w:tab w:val="clear" w:pos="8459"/>
              <w:tab w:val="right" w:pos="9026" w:leader="dot"/>
            </w:tabs>
            <w:rPr/>
          </w:pPr>
          <w:hyperlink w:anchor="__RefHeading___Toc86159_4013061668">
            <w:r>
              <w:rPr>
                <w:webHidden/>
                <w:rStyle w:val="IndexLink"/>
                <w:rtl w:val="true"/>
              </w:rPr>
              <w:t>غروب غمگین</w:t>
            </w:r>
            <w:r>
              <w:rPr>
                <w:rStyle w:val="IndexLink"/>
                <w:rtl w:val="true"/>
              </w:rPr>
              <w:tab/>
            </w:r>
            <w:r>
              <w:rPr>
                <w:rStyle w:val="IndexLink"/>
              </w:rPr>
              <w:t>153</w:t>
            </w:r>
          </w:hyperlink>
        </w:p>
        <w:p>
          <w:pPr>
            <w:pStyle w:val="Contents2"/>
            <w:tabs>
              <w:tab w:val="clear" w:pos="8743"/>
              <w:tab w:val="right" w:pos="9026" w:leader="dot"/>
            </w:tabs>
            <w:rPr/>
          </w:pPr>
          <w:hyperlink w:anchor="__RefHeading___Toc86161_4013061668">
            <w:r>
              <w:rPr>
                <w:webHidden/>
                <w:rStyle w:val="IndexLink"/>
                <w:rtl w:val="true"/>
              </w:rPr>
              <w:t xml:space="preserve">سید حسن طاهری خرم آبادی </w:t>
            </w:r>
            <w:r>
              <w:rPr>
                <w:rStyle w:val="IndexLink"/>
                <w:rtl w:val="true"/>
              </w:rPr>
              <w:t xml:space="preserve">/ </w:t>
            </w:r>
            <w:r>
              <w:rPr>
                <w:rStyle w:val="IndexLink"/>
                <w:rtl w:val="true"/>
              </w:rPr>
              <w:t>آیت تلاش</w:t>
            </w:r>
            <w:r>
              <w:rPr>
                <w:rStyle w:val="IndexLink"/>
                <w:rtl w:val="true"/>
              </w:rPr>
              <w:tab/>
            </w:r>
            <w:r>
              <w:rPr>
                <w:rStyle w:val="IndexLink"/>
              </w:rPr>
              <w:t>154</w:t>
            </w:r>
          </w:hyperlink>
        </w:p>
        <w:p>
          <w:pPr>
            <w:pStyle w:val="Contents3"/>
            <w:tabs>
              <w:tab w:val="clear" w:pos="8459"/>
              <w:tab w:val="right" w:pos="9026" w:leader="dot"/>
            </w:tabs>
            <w:rPr/>
          </w:pPr>
          <w:hyperlink w:anchor="__RefHeading___Toc86163_4013061668">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86165_4013061668">
            <w:r>
              <w:rPr>
                <w:webHidden/>
                <w:rStyle w:val="IndexLink"/>
                <w:rtl w:val="true"/>
              </w:rPr>
              <w:t>تولد و خاندان</w:t>
            </w:r>
            <w:r>
              <w:rPr>
                <w:rStyle w:val="IndexLink"/>
                <w:rtl w:val="true"/>
              </w:rPr>
              <w:tab/>
            </w:r>
            <w:r>
              <w:rPr>
                <w:rStyle w:val="IndexLink"/>
              </w:rPr>
              <w:t>154</w:t>
            </w:r>
          </w:hyperlink>
        </w:p>
        <w:p>
          <w:pPr>
            <w:pStyle w:val="Contents3"/>
            <w:tabs>
              <w:tab w:val="clear" w:pos="8459"/>
              <w:tab w:val="right" w:pos="9026" w:leader="dot"/>
            </w:tabs>
            <w:rPr/>
          </w:pPr>
          <w:hyperlink w:anchor="__RefHeading___Toc86167_4013061668">
            <w:r>
              <w:rPr>
                <w:webHidden/>
                <w:rStyle w:val="IndexLink"/>
                <w:rtl w:val="true"/>
              </w:rPr>
              <w:t>دوران کودکی</w:t>
            </w:r>
            <w:r>
              <w:rPr>
                <w:rStyle w:val="IndexLink"/>
                <w:rtl w:val="true"/>
              </w:rPr>
              <w:tab/>
            </w:r>
            <w:r>
              <w:rPr>
                <w:rStyle w:val="IndexLink"/>
              </w:rPr>
              <w:t>155</w:t>
            </w:r>
          </w:hyperlink>
        </w:p>
        <w:p>
          <w:pPr>
            <w:pStyle w:val="Contents3"/>
            <w:tabs>
              <w:tab w:val="clear" w:pos="8459"/>
              <w:tab w:val="right" w:pos="9026" w:leader="dot"/>
            </w:tabs>
            <w:rPr/>
          </w:pPr>
          <w:hyperlink w:anchor="__RefHeading___Toc86169_4013061668">
            <w:r>
              <w:rPr>
                <w:webHidden/>
                <w:rStyle w:val="IndexLink"/>
                <w:rtl w:val="true"/>
              </w:rPr>
              <w:t>ارتحال پدر، سرپرستی عمو و ازدواج با دختر او</w:t>
            </w:r>
            <w:r>
              <w:rPr>
                <w:rStyle w:val="IndexLink"/>
                <w:rtl w:val="true"/>
              </w:rPr>
              <w:tab/>
            </w:r>
            <w:r>
              <w:rPr>
                <w:rStyle w:val="IndexLink"/>
              </w:rPr>
              <w:t>156</w:t>
            </w:r>
          </w:hyperlink>
        </w:p>
        <w:p>
          <w:pPr>
            <w:pStyle w:val="Contents3"/>
            <w:tabs>
              <w:tab w:val="clear" w:pos="8459"/>
              <w:tab w:val="right" w:pos="9026" w:leader="dot"/>
            </w:tabs>
            <w:rPr/>
          </w:pPr>
          <w:hyperlink w:anchor="__RefHeading___Toc86171_4013061668">
            <w:r>
              <w:rPr>
                <w:webHidden/>
                <w:rStyle w:val="IndexLink"/>
                <w:rtl w:val="true"/>
              </w:rPr>
              <w:t>لباس روحانیت</w:t>
            </w:r>
            <w:r>
              <w:rPr>
                <w:rStyle w:val="IndexLink"/>
                <w:rtl w:val="true"/>
              </w:rPr>
              <w:tab/>
            </w:r>
            <w:r>
              <w:rPr>
                <w:rStyle w:val="IndexLink"/>
              </w:rPr>
              <w:t>156</w:t>
            </w:r>
          </w:hyperlink>
        </w:p>
        <w:p>
          <w:pPr>
            <w:pStyle w:val="Contents3"/>
            <w:tabs>
              <w:tab w:val="clear" w:pos="8459"/>
              <w:tab w:val="right" w:pos="9026" w:leader="dot"/>
            </w:tabs>
            <w:rPr/>
          </w:pPr>
          <w:hyperlink w:anchor="__RefHeading___Toc86173_4013061668">
            <w:r>
              <w:rPr>
                <w:webHidden/>
                <w:rStyle w:val="IndexLink"/>
                <w:rtl w:val="true"/>
              </w:rPr>
              <w:t>ورود به مدارس جدید به لباس روحانیت</w:t>
            </w:r>
            <w:r>
              <w:rPr>
                <w:rStyle w:val="IndexLink"/>
                <w:rtl w:val="true"/>
              </w:rPr>
              <w:tab/>
            </w:r>
            <w:r>
              <w:rPr>
                <w:rStyle w:val="IndexLink"/>
              </w:rPr>
              <w:t>157</w:t>
            </w:r>
          </w:hyperlink>
        </w:p>
        <w:p>
          <w:pPr>
            <w:pStyle w:val="Contents3"/>
            <w:tabs>
              <w:tab w:val="clear" w:pos="8459"/>
              <w:tab w:val="right" w:pos="9026" w:leader="dot"/>
            </w:tabs>
            <w:rPr/>
          </w:pPr>
          <w:hyperlink w:anchor="__RefHeading___Toc86175_4013061668">
            <w:r>
              <w:rPr>
                <w:webHidden/>
                <w:rStyle w:val="IndexLink"/>
                <w:rtl w:val="true"/>
              </w:rPr>
              <w:t>دوران تحصیلات ابتدایی</w:t>
            </w:r>
            <w:r>
              <w:rPr>
                <w:rStyle w:val="IndexLink"/>
                <w:rtl w:val="true"/>
              </w:rPr>
              <w:tab/>
            </w:r>
            <w:r>
              <w:rPr>
                <w:rStyle w:val="IndexLink"/>
              </w:rPr>
              <w:t>159</w:t>
            </w:r>
          </w:hyperlink>
        </w:p>
        <w:p>
          <w:pPr>
            <w:pStyle w:val="Contents3"/>
            <w:tabs>
              <w:tab w:val="clear" w:pos="8459"/>
              <w:tab w:val="right" w:pos="9026" w:leader="dot"/>
            </w:tabs>
            <w:rPr/>
          </w:pPr>
          <w:hyperlink w:anchor="__RefHeading___Toc86177_4013061668">
            <w:r>
              <w:rPr>
                <w:webHidden/>
                <w:rStyle w:val="IndexLink"/>
                <w:rtl w:val="true"/>
              </w:rPr>
              <w:t>ورود به حوزه علمیه کمالیه</w:t>
            </w:r>
            <w:r>
              <w:rPr>
                <w:rStyle w:val="IndexLink"/>
                <w:rtl w:val="true"/>
              </w:rPr>
              <w:tab/>
            </w:r>
            <w:r>
              <w:rPr>
                <w:rStyle w:val="IndexLink"/>
              </w:rPr>
              <w:t>160</w:t>
            </w:r>
          </w:hyperlink>
        </w:p>
        <w:p>
          <w:pPr>
            <w:pStyle w:val="Contents3"/>
            <w:tabs>
              <w:tab w:val="clear" w:pos="8459"/>
              <w:tab w:val="right" w:pos="9026" w:leader="dot"/>
            </w:tabs>
            <w:rPr/>
          </w:pPr>
          <w:hyperlink w:anchor="__RefHeading___Toc86179_4013061668">
            <w:r>
              <w:rPr>
                <w:webHidden/>
                <w:rStyle w:val="IndexLink"/>
                <w:rtl w:val="true"/>
              </w:rPr>
              <w:t>ورود به قم و آشنایی با امام خمینی رحمة الله</w:t>
            </w:r>
            <w:r>
              <w:rPr>
                <w:rStyle w:val="IndexLink"/>
                <w:rtl w:val="true"/>
              </w:rPr>
              <w:tab/>
            </w:r>
            <w:r>
              <w:rPr>
                <w:rStyle w:val="IndexLink"/>
              </w:rPr>
              <w:t>160</w:t>
            </w:r>
          </w:hyperlink>
        </w:p>
        <w:p>
          <w:pPr>
            <w:pStyle w:val="Contents3"/>
            <w:tabs>
              <w:tab w:val="clear" w:pos="8459"/>
              <w:tab w:val="right" w:pos="9026" w:leader="dot"/>
            </w:tabs>
            <w:rPr/>
          </w:pPr>
          <w:hyperlink w:anchor="__RefHeading___Toc86181_4013061668">
            <w:r>
              <w:rPr>
                <w:webHidden/>
                <w:rStyle w:val="IndexLink"/>
                <w:rtl w:val="true"/>
              </w:rPr>
              <w:t>دروس سطح</w:t>
            </w:r>
            <w:r>
              <w:rPr>
                <w:rStyle w:val="IndexLink"/>
                <w:rtl w:val="true"/>
              </w:rPr>
              <w:tab/>
            </w:r>
            <w:r>
              <w:rPr>
                <w:rStyle w:val="IndexLink"/>
              </w:rPr>
              <w:t>162</w:t>
            </w:r>
          </w:hyperlink>
        </w:p>
        <w:p>
          <w:pPr>
            <w:pStyle w:val="Contents3"/>
            <w:tabs>
              <w:tab w:val="clear" w:pos="8459"/>
              <w:tab w:val="right" w:pos="9026" w:leader="dot"/>
            </w:tabs>
            <w:rPr/>
          </w:pPr>
          <w:hyperlink w:anchor="__RefHeading___Toc86183_4013061668">
            <w:r>
              <w:rPr>
                <w:webHidden/>
                <w:rStyle w:val="IndexLink"/>
                <w:rtl w:val="true"/>
              </w:rPr>
              <w:t>دروس خارج</w:t>
            </w:r>
            <w:r>
              <w:rPr>
                <w:rStyle w:val="IndexLink"/>
                <w:rtl w:val="true"/>
              </w:rPr>
              <w:tab/>
            </w:r>
            <w:r>
              <w:rPr>
                <w:rStyle w:val="IndexLink"/>
              </w:rPr>
              <w:t>163</w:t>
            </w:r>
          </w:hyperlink>
        </w:p>
        <w:p>
          <w:pPr>
            <w:pStyle w:val="Contents3"/>
            <w:tabs>
              <w:tab w:val="clear" w:pos="8459"/>
              <w:tab w:val="right" w:pos="9026" w:leader="dot"/>
            </w:tabs>
            <w:rPr/>
          </w:pPr>
          <w:hyperlink w:anchor="__RefHeading___Toc86185_4013061668">
            <w:r>
              <w:rPr>
                <w:webHidden/>
                <w:rStyle w:val="IndexLink"/>
                <w:rtl w:val="true"/>
              </w:rPr>
              <w:t>اساتید معقول</w:t>
            </w:r>
            <w:r>
              <w:rPr>
                <w:rStyle w:val="IndexLink"/>
                <w:rtl w:val="true"/>
              </w:rPr>
              <w:tab/>
            </w:r>
            <w:r>
              <w:rPr>
                <w:rStyle w:val="IndexLink"/>
              </w:rPr>
              <w:t>165</w:t>
            </w:r>
          </w:hyperlink>
        </w:p>
        <w:p>
          <w:pPr>
            <w:pStyle w:val="Contents3"/>
            <w:tabs>
              <w:tab w:val="clear" w:pos="8459"/>
              <w:tab w:val="right" w:pos="9026" w:leader="dot"/>
            </w:tabs>
            <w:rPr/>
          </w:pPr>
          <w:hyperlink w:anchor="__RefHeading___Toc86187_4013061668">
            <w:r>
              <w:rPr>
                <w:webHidden/>
                <w:rStyle w:val="IndexLink"/>
                <w:rtl w:val="true"/>
              </w:rPr>
              <w:t>هم‌مباحثه‌ایها</w:t>
            </w:r>
            <w:r>
              <w:rPr>
                <w:rStyle w:val="IndexLink"/>
                <w:rtl w:val="true"/>
              </w:rPr>
              <w:tab/>
            </w:r>
            <w:r>
              <w:rPr>
                <w:rStyle w:val="IndexLink"/>
              </w:rPr>
              <w:t>165</w:t>
            </w:r>
          </w:hyperlink>
        </w:p>
        <w:p>
          <w:pPr>
            <w:pStyle w:val="Contents3"/>
            <w:tabs>
              <w:tab w:val="clear" w:pos="8459"/>
              <w:tab w:val="right" w:pos="9026" w:leader="dot"/>
            </w:tabs>
            <w:rPr/>
          </w:pPr>
          <w:hyperlink w:anchor="__RefHeading___Toc86189_4013061668">
            <w:r>
              <w:rPr>
                <w:webHidden/>
                <w:rStyle w:val="IndexLink"/>
                <w:rtl w:val="true"/>
              </w:rPr>
              <w:t>آثار</w:t>
            </w:r>
            <w:r>
              <w:rPr>
                <w:rStyle w:val="IndexLink"/>
                <w:rtl w:val="true"/>
              </w:rPr>
              <w:tab/>
            </w:r>
            <w:r>
              <w:rPr>
                <w:rStyle w:val="IndexLink"/>
              </w:rPr>
              <w:t>166</w:t>
            </w:r>
          </w:hyperlink>
        </w:p>
        <w:p>
          <w:pPr>
            <w:pStyle w:val="Contents3"/>
            <w:tabs>
              <w:tab w:val="clear" w:pos="8459"/>
              <w:tab w:val="right" w:pos="9026" w:leader="dot"/>
            </w:tabs>
            <w:rPr/>
          </w:pPr>
          <w:hyperlink w:anchor="__RefHeading___Toc86191_4013061668">
            <w:r>
              <w:rPr>
                <w:webHidden/>
                <w:rStyle w:val="IndexLink"/>
                <w:rtl w:val="true"/>
              </w:rPr>
              <w:t>تدریس</w:t>
            </w:r>
            <w:r>
              <w:rPr>
                <w:rStyle w:val="IndexLink"/>
                <w:rtl w:val="true"/>
              </w:rPr>
              <w:tab/>
            </w:r>
            <w:r>
              <w:rPr>
                <w:rStyle w:val="IndexLink"/>
              </w:rPr>
              <w:t>171</w:t>
            </w:r>
          </w:hyperlink>
        </w:p>
        <w:p>
          <w:pPr>
            <w:pStyle w:val="Contents3"/>
            <w:tabs>
              <w:tab w:val="clear" w:pos="8459"/>
              <w:tab w:val="right" w:pos="9026" w:leader="dot"/>
            </w:tabs>
            <w:rPr/>
          </w:pPr>
          <w:hyperlink w:anchor="__RefHeading___Toc86193_4013061668">
            <w:r>
              <w:rPr>
                <w:webHidden/>
                <w:rStyle w:val="IndexLink"/>
                <w:rtl w:val="true"/>
              </w:rPr>
              <w:t>اجازات</w:t>
            </w:r>
            <w:r>
              <w:rPr>
                <w:rStyle w:val="IndexLink"/>
                <w:rtl w:val="true"/>
              </w:rPr>
              <w:tab/>
            </w:r>
            <w:r>
              <w:rPr>
                <w:rStyle w:val="IndexLink"/>
              </w:rPr>
              <w:t>172</w:t>
            </w:r>
          </w:hyperlink>
        </w:p>
        <w:p>
          <w:pPr>
            <w:pStyle w:val="Contents4"/>
            <w:tabs>
              <w:tab w:val="clear" w:pos="8176"/>
              <w:tab w:val="right" w:pos="9026" w:leader="dot"/>
            </w:tabs>
            <w:rPr/>
          </w:pPr>
          <w:hyperlink w:anchor="__RefHeading___Toc86195_4013061668">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86197_4013061668">
            <w:r>
              <w:rPr>
                <w:webHidden/>
                <w:rStyle w:val="IndexLink"/>
              </w:rPr>
              <w:t>1</w:t>
            </w:r>
            <w:r>
              <w:rPr>
                <w:rStyle w:val="IndexLink"/>
                <w:rtl w:val="true"/>
              </w:rPr>
              <w:t xml:space="preserve">. </w:t>
            </w:r>
            <w:r>
              <w:rPr>
                <w:rStyle w:val="IndexLink"/>
                <w:rtl w:val="true"/>
              </w:rPr>
              <w:t>متن اجازه امور حسبیه امام رحمة الله</w:t>
            </w:r>
            <w:r>
              <w:rPr>
                <w:rStyle w:val="IndexLink"/>
                <w:rtl w:val="true"/>
              </w:rPr>
              <w:tab/>
            </w:r>
            <w:r>
              <w:rPr>
                <w:rStyle w:val="IndexLink"/>
              </w:rPr>
              <w:t>173</w:t>
            </w:r>
          </w:hyperlink>
        </w:p>
        <w:p>
          <w:pPr>
            <w:pStyle w:val="Contents4"/>
            <w:tabs>
              <w:tab w:val="clear" w:pos="8176"/>
              <w:tab w:val="right" w:pos="9026" w:leader="dot"/>
            </w:tabs>
            <w:rPr/>
          </w:pPr>
          <w:hyperlink w:anchor="__RefHeading___Toc86199_4013061668">
            <w:r>
              <w:rPr>
                <w:webHidden/>
                <w:rStyle w:val="IndexLink"/>
              </w:rPr>
              <w:t>2</w:t>
            </w:r>
            <w:r>
              <w:rPr>
                <w:rStyle w:val="IndexLink"/>
                <w:rtl w:val="true"/>
              </w:rPr>
              <w:t xml:space="preserve">. </w:t>
            </w:r>
            <w:r>
              <w:rPr>
                <w:rStyle w:val="IndexLink"/>
                <w:rtl w:val="true"/>
              </w:rPr>
              <w:t>حکم امام رحمة الله برای پاکستان</w:t>
            </w:r>
            <w:r>
              <w:rPr>
                <w:rStyle w:val="IndexLink"/>
                <w:rtl w:val="true"/>
              </w:rPr>
              <w:tab/>
            </w:r>
            <w:r>
              <w:rPr>
                <w:rStyle w:val="IndexLink"/>
              </w:rPr>
              <w:t>174</w:t>
            </w:r>
          </w:hyperlink>
        </w:p>
        <w:p>
          <w:pPr>
            <w:pStyle w:val="Contents4"/>
            <w:tabs>
              <w:tab w:val="clear" w:pos="8176"/>
              <w:tab w:val="right" w:pos="9026" w:leader="dot"/>
            </w:tabs>
            <w:rPr/>
          </w:pPr>
          <w:hyperlink w:anchor="__RefHeading___Toc86201_4013061668">
            <w:r>
              <w:rPr>
                <w:webHidden/>
                <w:rStyle w:val="IndexLink"/>
              </w:rPr>
              <w:t>3</w:t>
            </w:r>
            <w:r>
              <w:rPr>
                <w:rStyle w:val="IndexLink"/>
                <w:rtl w:val="true"/>
              </w:rPr>
              <w:t xml:space="preserve">. </w:t>
            </w:r>
            <w:r>
              <w:rPr>
                <w:rStyle w:val="IndexLink"/>
                <w:rtl w:val="true"/>
              </w:rPr>
              <w:t>حکم رهبری برای پاکستان</w:t>
            </w:r>
            <w:r>
              <w:rPr>
                <w:rStyle w:val="IndexLink"/>
                <w:rtl w:val="true"/>
              </w:rPr>
              <w:tab/>
            </w:r>
            <w:r>
              <w:rPr>
                <w:rStyle w:val="IndexLink"/>
              </w:rPr>
              <w:t>175</w:t>
            </w:r>
          </w:hyperlink>
        </w:p>
        <w:p>
          <w:pPr>
            <w:pStyle w:val="Contents3"/>
            <w:tabs>
              <w:tab w:val="clear" w:pos="8459"/>
              <w:tab w:val="right" w:pos="9026" w:leader="dot"/>
            </w:tabs>
            <w:rPr/>
          </w:pPr>
          <w:hyperlink w:anchor="__RefHeading___Toc86203_4013061668">
            <w:r>
              <w:rPr>
                <w:webHidden/>
                <w:rStyle w:val="IndexLink"/>
                <w:rtl w:val="true"/>
              </w:rPr>
              <w:t>مسئولیت‌های بعد از انقلاب</w:t>
            </w:r>
            <w:r>
              <w:rPr>
                <w:rStyle w:val="IndexLink"/>
                <w:rtl w:val="true"/>
              </w:rPr>
              <w:tab/>
            </w:r>
            <w:r>
              <w:rPr>
                <w:rStyle w:val="IndexLink"/>
              </w:rPr>
              <w:t>176</w:t>
            </w:r>
          </w:hyperlink>
        </w:p>
        <w:p>
          <w:pPr>
            <w:pStyle w:val="Contents3"/>
            <w:tabs>
              <w:tab w:val="clear" w:pos="8459"/>
              <w:tab w:val="right" w:pos="9026" w:leader="dot"/>
            </w:tabs>
            <w:rPr/>
          </w:pPr>
          <w:hyperlink w:anchor="__RefHeading___Toc86205_4013061668">
            <w:r>
              <w:rPr>
                <w:webHidden/>
                <w:rStyle w:val="IndexLink"/>
                <w:rtl w:val="true"/>
              </w:rPr>
              <w:t>نمایندگی امام رحمة الله در سپاه</w:t>
            </w:r>
            <w:r>
              <w:rPr>
                <w:rStyle w:val="IndexLink"/>
                <w:rtl w:val="true"/>
              </w:rPr>
              <w:tab/>
            </w:r>
            <w:r>
              <w:rPr>
                <w:rStyle w:val="IndexLink"/>
              </w:rPr>
              <w:t>180</w:t>
            </w:r>
          </w:hyperlink>
        </w:p>
        <w:p>
          <w:pPr>
            <w:pStyle w:val="Contents4"/>
            <w:tabs>
              <w:tab w:val="clear" w:pos="8176"/>
              <w:tab w:val="right" w:pos="9026" w:leader="dot"/>
            </w:tabs>
            <w:rPr/>
          </w:pPr>
          <w:hyperlink w:anchor="__RefHeading___Toc86207_4013061668">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86209_4013061668">
            <w:r>
              <w:rPr>
                <w:webHidden/>
                <w:rStyle w:val="IndexLink"/>
              </w:rPr>
              <w:t>1</w:t>
            </w:r>
            <w:r>
              <w:rPr>
                <w:rStyle w:val="IndexLink"/>
                <w:rtl w:val="true"/>
              </w:rPr>
              <w:t xml:space="preserve">. </w:t>
            </w:r>
            <w:r>
              <w:rPr>
                <w:rStyle w:val="IndexLink"/>
                <w:rtl w:val="true"/>
              </w:rPr>
              <w:t>متن حکم اول</w:t>
            </w:r>
            <w:r>
              <w:rPr>
                <w:rStyle w:val="IndexLink"/>
                <w:rtl w:val="true"/>
              </w:rPr>
              <w:tab/>
            </w:r>
            <w:r>
              <w:rPr>
                <w:rStyle w:val="IndexLink"/>
              </w:rPr>
              <w:t>180</w:t>
            </w:r>
          </w:hyperlink>
        </w:p>
        <w:p>
          <w:pPr>
            <w:pStyle w:val="Contents4"/>
            <w:tabs>
              <w:tab w:val="clear" w:pos="8176"/>
              <w:tab w:val="right" w:pos="9026" w:leader="dot"/>
            </w:tabs>
            <w:rPr/>
          </w:pPr>
          <w:hyperlink w:anchor="__RefHeading___Toc86211_4013061668">
            <w:r>
              <w:rPr>
                <w:webHidden/>
                <w:rStyle w:val="IndexLink"/>
              </w:rPr>
              <w:t>2</w:t>
            </w:r>
            <w:r>
              <w:rPr>
                <w:rStyle w:val="IndexLink"/>
                <w:rtl w:val="true"/>
              </w:rPr>
              <w:t xml:space="preserve">. </w:t>
            </w:r>
            <w:r>
              <w:rPr>
                <w:rStyle w:val="IndexLink"/>
                <w:rtl w:val="true"/>
              </w:rPr>
              <w:t>متن حکم دوم</w:t>
            </w:r>
            <w:r>
              <w:rPr>
                <w:rStyle w:val="IndexLink"/>
                <w:rtl w:val="true"/>
              </w:rPr>
              <w:tab/>
            </w:r>
            <w:r>
              <w:rPr>
                <w:rStyle w:val="IndexLink"/>
              </w:rPr>
              <w:t>180</w:t>
            </w:r>
          </w:hyperlink>
        </w:p>
        <w:p>
          <w:pPr>
            <w:pStyle w:val="Contents4"/>
            <w:tabs>
              <w:tab w:val="clear" w:pos="8176"/>
              <w:tab w:val="right" w:pos="9026" w:leader="dot"/>
            </w:tabs>
            <w:rPr/>
          </w:pPr>
          <w:hyperlink w:anchor="__RefHeading___Toc86213_4013061668">
            <w:r>
              <w:rPr>
                <w:webHidden/>
                <w:rStyle w:val="IndexLink"/>
              </w:rPr>
              <w:t>3</w:t>
            </w:r>
            <w:r>
              <w:rPr>
                <w:rStyle w:val="IndexLink"/>
                <w:rtl w:val="true"/>
              </w:rPr>
              <w:t xml:space="preserve">. </w:t>
            </w:r>
            <w:r>
              <w:rPr>
                <w:rStyle w:val="IndexLink"/>
                <w:rtl w:val="true"/>
              </w:rPr>
              <w:t>خاطره‌ای از سپاه</w:t>
            </w:r>
            <w:r>
              <w:rPr>
                <w:rStyle w:val="IndexLink"/>
                <w:rtl w:val="true"/>
              </w:rPr>
              <w:tab/>
            </w:r>
            <w:r>
              <w:rPr>
                <w:rStyle w:val="IndexLink"/>
              </w:rPr>
              <w:t>181</w:t>
            </w:r>
          </w:hyperlink>
        </w:p>
        <w:p>
          <w:pPr>
            <w:pStyle w:val="Contents3"/>
            <w:tabs>
              <w:tab w:val="clear" w:pos="8459"/>
              <w:tab w:val="right" w:pos="9026" w:leader="dot"/>
            </w:tabs>
            <w:rPr/>
          </w:pPr>
          <w:hyperlink w:anchor="__RefHeading___Toc86215_4013061668">
            <w:r>
              <w:rPr>
                <w:webHidden/>
                <w:rStyle w:val="IndexLink"/>
                <w:rtl w:val="true"/>
              </w:rPr>
              <w:t>ارتباط با علما</w:t>
            </w:r>
            <w:r>
              <w:rPr>
                <w:rStyle w:val="IndexLink"/>
                <w:rtl w:val="true"/>
              </w:rPr>
              <w:tab/>
            </w:r>
            <w:r>
              <w:rPr>
                <w:rStyle w:val="IndexLink"/>
              </w:rPr>
              <w:t>182</w:t>
            </w:r>
          </w:hyperlink>
        </w:p>
        <w:p>
          <w:pPr>
            <w:pStyle w:val="Contents4"/>
            <w:tabs>
              <w:tab w:val="clear" w:pos="8176"/>
              <w:tab w:val="right" w:pos="9026" w:leader="dot"/>
            </w:tabs>
            <w:rPr/>
          </w:pPr>
          <w:hyperlink w:anchor="__RefHeading___Toc86217_4013061668">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86219_4013061668">
            <w:r>
              <w:rPr>
                <w:webHidden/>
                <w:rStyle w:val="IndexLink"/>
              </w:rPr>
              <w:t>1</w:t>
            </w:r>
            <w:r>
              <w:rPr>
                <w:rStyle w:val="IndexLink"/>
                <w:rtl w:val="true"/>
              </w:rPr>
              <w:t xml:space="preserve">. </w:t>
            </w:r>
            <w:r>
              <w:rPr>
                <w:rStyle w:val="IndexLink"/>
                <w:rtl w:val="true"/>
              </w:rPr>
              <w:t>نامه اول از آیت‌اﷲ روح اﷲ کمالوند خرم‌آبادی رحمة الله</w:t>
            </w:r>
            <w:r>
              <w:rPr>
                <w:rStyle w:val="IndexLink"/>
                <w:rtl w:val="true"/>
              </w:rPr>
              <w:tab/>
            </w:r>
            <w:r>
              <w:rPr>
                <w:rStyle w:val="IndexLink"/>
              </w:rPr>
              <w:t>183</w:t>
            </w:r>
          </w:hyperlink>
        </w:p>
        <w:p>
          <w:pPr>
            <w:pStyle w:val="Contents4"/>
            <w:tabs>
              <w:tab w:val="clear" w:pos="8176"/>
              <w:tab w:val="right" w:pos="9026" w:leader="dot"/>
            </w:tabs>
            <w:rPr/>
          </w:pPr>
          <w:hyperlink w:anchor="__RefHeading___Toc86221_4013061668">
            <w:r>
              <w:rPr>
                <w:webHidden/>
                <w:rStyle w:val="IndexLink"/>
              </w:rPr>
              <w:t>2</w:t>
            </w:r>
            <w:r>
              <w:rPr>
                <w:rStyle w:val="IndexLink"/>
                <w:rtl w:val="true"/>
              </w:rPr>
              <w:t xml:space="preserve">. </w:t>
            </w:r>
            <w:r>
              <w:rPr>
                <w:rStyle w:val="IndexLink"/>
                <w:rtl w:val="true"/>
              </w:rPr>
              <w:t>نامه دوم از آیت‌اﷲ روح اﷲ کمالوند خرم‌آبادی رحمة الله</w:t>
            </w:r>
            <w:r>
              <w:rPr>
                <w:rStyle w:val="IndexLink"/>
                <w:rtl w:val="true"/>
              </w:rPr>
              <w:tab/>
            </w:r>
            <w:r>
              <w:rPr>
                <w:rStyle w:val="IndexLink"/>
              </w:rPr>
              <w:t>183</w:t>
            </w:r>
          </w:hyperlink>
        </w:p>
        <w:p>
          <w:pPr>
            <w:pStyle w:val="Contents4"/>
            <w:tabs>
              <w:tab w:val="clear" w:pos="8176"/>
              <w:tab w:val="right" w:pos="9026" w:leader="dot"/>
            </w:tabs>
            <w:rPr/>
          </w:pPr>
          <w:hyperlink w:anchor="__RefHeading___Toc86223_4013061668">
            <w:r>
              <w:rPr>
                <w:webHidden/>
                <w:rStyle w:val="IndexLink"/>
              </w:rPr>
              <w:t>3</w:t>
            </w:r>
            <w:r>
              <w:rPr>
                <w:rStyle w:val="IndexLink"/>
                <w:rtl w:val="true"/>
              </w:rPr>
              <w:t xml:space="preserve">. </w:t>
            </w:r>
            <w:r>
              <w:rPr>
                <w:rStyle w:val="IndexLink"/>
                <w:rtl w:val="true"/>
              </w:rPr>
              <w:t>نامه آیت‌اﷲ العظمی سیدهادی میلانی رحمة الله</w:t>
            </w:r>
            <w:r>
              <w:rPr>
                <w:rStyle w:val="IndexLink"/>
                <w:rtl w:val="true"/>
              </w:rPr>
              <w:tab/>
            </w:r>
            <w:r>
              <w:rPr>
                <w:rStyle w:val="IndexLink"/>
              </w:rPr>
              <w:t>184</w:t>
            </w:r>
          </w:hyperlink>
        </w:p>
        <w:p>
          <w:pPr>
            <w:pStyle w:val="Contents4"/>
            <w:tabs>
              <w:tab w:val="clear" w:pos="8176"/>
              <w:tab w:val="right" w:pos="9026" w:leader="dot"/>
            </w:tabs>
            <w:rPr/>
          </w:pPr>
          <w:hyperlink w:anchor="__RefHeading___Toc86225_4013061668">
            <w:r>
              <w:rPr>
                <w:webHidden/>
                <w:rStyle w:val="IndexLink"/>
              </w:rPr>
              <w:t>4</w:t>
            </w:r>
            <w:r>
              <w:rPr>
                <w:rStyle w:val="IndexLink"/>
                <w:rtl w:val="true"/>
              </w:rPr>
              <w:t xml:space="preserve">. </w:t>
            </w:r>
            <w:r>
              <w:rPr>
                <w:rStyle w:val="IndexLink"/>
                <w:rtl w:val="true"/>
              </w:rPr>
              <w:t>نامه آیت‌اﷲ العظمی شیخ علی محمد نجفی ونایی بروجردی رحمة الله</w:t>
            </w:r>
            <w:r>
              <w:rPr>
                <w:rStyle w:val="IndexLink"/>
                <w:rtl w:val="true"/>
              </w:rPr>
              <w:tab/>
            </w:r>
            <w:r>
              <w:rPr>
                <w:rStyle w:val="IndexLink"/>
              </w:rPr>
              <w:t>184</w:t>
            </w:r>
          </w:hyperlink>
        </w:p>
        <w:p>
          <w:pPr>
            <w:pStyle w:val="Contents3"/>
            <w:tabs>
              <w:tab w:val="clear" w:pos="8459"/>
              <w:tab w:val="right" w:pos="9026" w:leader="dot"/>
            </w:tabs>
            <w:rPr/>
          </w:pPr>
          <w:hyperlink w:anchor="__RefHeading___Toc86227_4013061668">
            <w:r>
              <w:rPr>
                <w:webHidden/>
                <w:rStyle w:val="IndexLink"/>
                <w:rtl w:val="true"/>
              </w:rPr>
              <w:t>فهرست پیام‌های امضاء شده</w:t>
            </w:r>
            <w:r>
              <w:rPr>
                <w:rStyle w:val="IndexLink"/>
                <w:rtl w:val="true"/>
              </w:rPr>
              <w:tab/>
            </w:r>
            <w:r>
              <w:rPr>
                <w:rStyle w:val="IndexLink"/>
              </w:rPr>
              <w:t>185</w:t>
            </w:r>
          </w:hyperlink>
        </w:p>
        <w:p>
          <w:pPr>
            <w:pStyle w:val="Contents3"/>
            <w:tabs>
              <w:tab w:val="clear" w:pos="8459"/>
              <w:tab w:val="right" w:pos="9026" w:leader="dot"/>
            </w:tabs>
            <w:rPr/>
          </w:pPr>
          <w:hyperlink w:anchor="__RefHeading___Toc86229_4013061668">
            <w:r>
              <w:rPr>
                <w:webHidden/>
                <w:rStyle w:val="IndexLink"/>
                <w:rtl w:val="true"/>
              </w:rPr>
              <w:t>اولاد و فرزندان</w:t>
            </w:r>
            <w:r>
              <w:rPr>
                <w:rStyle w:val="IndexLink"/>
                <w:rtl w:val="true"/>
              </w:rPr>
              <w:tab/>
            </w:r>
            <w:r>
              <w:rPr>
                <w:rStyle w:val="IndexLink"/>
              </w:rPr>
              <w:t>189</w:t>
            </w:r>
          </w:hyperlink>
        </w:p>
        <w:p>
          <w:pPr>
            <w:pStyle w:val="Contents3"/>
            <w:tabs>
              <w:tab w:val="clear" w:pos="8459"/>
              <w:tab w:val="right" w:pos="9026" w:leader="dot"/>
            </w:tabs>
            <w:rPr/>
          </w:pPr>
          <w:hyperlink w:anchor="__RefHeading___Toc86231_4013061668">
            <w:r>
              <w:rPr>
                <w:webHidden/>
                <w:rStyle w:val="IndexLink"/>
                <w:rtl w:val="true"/>
              </w:rPr>
              <w:t>ارتحال</w:t>
            </w:r>
            <w:r>
              <w:rPr>
                <w:rStyle w:val="IndexLink"/>
                <w:rtl w:val="true"/>
              </w:rPr>
              <w:tab/>
            </w:r>
            <w:r>
              <w:rPr>
                <w:rStyle w:val="IndexLink"/>
              </w:rPr>
              <w:t>189</w:t>
            </w:r>
          </w:hyperlink>
        </w:p>
        <w:p>
          <w:pPr>
            <w:pStyle w:val="Contents3"/>
            <w:tabs>
              <w:tab w:val="clear" w:pos="8459"/>
              <w:tab w:val="right" w:pos="9026" w:leader="dot"/>
            </w:tabs>
            <w:rPr/>
          </w:pPr>
          <w:hyperlink w:anchor="__RefHeading___Toc86233_4013061668">
            <w:r>
              <w:rPr>
                <w:webHidden/>
                <w:rStyle w:val="IndexLink"/>
                <w:rtl w:val="true"/>
              </w:rPr>
              <w:t>پیامهای تسلیت</w:t>
            </w:r>
            <w:r>
              <w:rPr>
                <w:rStyle w:val="IndexLink"/>
                <w:rtl w:val="true"/>
              </w:rPr>
              <w:tab/>
            </w:r>
            <w:r>
              <w:rPr>
                <w:rStyle w:val="IndexLink"/>
              </w:rPr>
              <w:t>189</w:t>
            </w:r>
          </w:hyperlink>
        </w:p>
        <w:p>
          <w:pPr>
            <w:pStyle w:val="Contents4"/>
            <w:tabs>
              <w:tab w:val="clear" w:pos="8176"/>
              <w:tab w:val="right" w:pos="9026" w:leader="dot"/>
            </w:tabs>
            <w:rPr/>
          </w:pPr>
          <w:hyperlink w:anchor="__RefHeading___Toc86235_4013061668">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86237_4013061668">
            <w:r>
              <w:rPr>
                <w:webHidden/>
                <w:rStyle w:val="IndexLink"/>
              </w:rPr>
              <w:t>1</w:t>
            </w:r>
            <w:r>
              <w:rPr>
                <w:rStyle w:val="IndexLink"/>
                <w:rtl w:val="true"/>
              </w:rPr>
              <w:t xml:space="preserve">. </w:t>
            </w:r>
            <w:r>
              <w:rPr>
                <w:rStyle w:val="IndexLink"/>
                <w:rtl w:val="true"/>
              </w:rPr>
              <w:t xml:space="preserve">مقام معظم رهبری </w:t>
            </w:r>
            <w:r>
              <w:rPr>
                <w:rStyle w:val="IndexLink"/>
                <w:rtl w:val="true"/>
              </w:rPr>
              <w:t>(</w:t>
            </w:r>
            <w:r>
              <w:rPr>
                <w:rStyle w:val="IndexLink"/>
                <w:rtl w:val="true"/>
              </w:rPr>
              <w:t>مدظله</w:t>
            </w:r>
            <w:r>
              <w:rPr>
                <w:rStyle w:val="IndexLink"/>
                <w:rtl w:val="true"/>
              </w:rPr>
              <w:t>)</w:t>
              <w:tab/>
            </w:r>
            <w:r>
              <w:rPr>
                <w:rStyle w:val="IndexLink"/>
              </w:rPr>
              <w:t>190</w:t>
            </w:r>
          </w:hyperlink>
        </w:p>
        <w:p>
          <w:pPr>
            <w:pStyle w:val="Contents4"/>
            <w:tabs>
              <w:tab w:val="clear" w:pos="8176"/>
              <w:tab w:val="right" w:pos="9026" w:leader="dot"/>
            </w:tabs>
            <w:rPr/>
          </w:pPr>
          <w:hyperlink w:anchor="__RefHeading___Toc86239_4013061668">
            <w:r>
              <w:rPr>
                <w:webHidden/>
                <w:rStyle w:val="IndexLink"/>
              </w:rPr>
              <w:t>2</w:t>
            </w:r>
            <w:r>
              <w:rPr>
                <w:rStyle w:val="IndexLink"/>
                <w:rtl w:val="true"/>
              </w:rPr>
              <w:t xml:space="preserve">. </w:t>
            </w:r>
            <w:r>
              <w:rPr>
                <w:rStyle w:val="IndexLink"/>
                <w:rtl w:val="true"/>
              </w:rPr>
              <w:t>جامعه مدرسین حوزه علمیه قم</w:t>
            </w:r>
            <w:r>
              <w:rPr>
                <w:rStyle w:val="IndexLink"/>
                <w:rtl w:val="true"/>
              </w:rPr>
              <w:tab/>
            </w:r>
            <w:r>
              <w:rPr>
                <w:rStyle w:val="IndexLink"/>
              </w:rPr>
              <w:t>190</w:t>
            </w:r>
          </w:hyperlink>
        </w:p>
        <w:p>
          <w:pPr>
            <w:pStyle w:val="Contents2"/>
            <w:tabs>
              <w:tab w:val="clear" w:pos="8743"/>
              <w:tab w:val="right" w:pos="9026" w:leader="dot"/>
            </w:tabs>
            <w:rPr/>
          </w:pPr>
          <w:hyperlink w:anchor="__RefHeading___Toc86241_4013061668">
            <w:r>
              <w:rPr>
                <w:webHidden/>
                <w:rStyle w:val="IndexLink"/>
                <w:rtl w:val="true"/>
              </w:rPr>
              <w:t xml:space="preserve">علامه محمد حسین طباطبایی </w:t>
            </w:r>
            <w:r>
              <w:rPr>
                <w:rStyle w:val="IndexLink"/>
                <w:rtl w:val="true"/>
              </w:rPr>
              <w:t xml:space="preserve">/ </w:t>
            </w:r>
            <w:r>
              <w:rPr>
                <w:rStyle w:val="IndexLink"/>
                <w:rtl w:val="true"/>
              </w:rPr>
              <w:t>آیینه ی اخلاق</w:t>
            </w:r>
            <w:r>
              <w:rPr>
                <w:rStyle w:val="IndexLink"/>
                <w:rtl w:val="true"/>
              </w:rPr>
              <w:tab/>
            </w:r>
            <w:r>
              <w:rPr>
                <w:rStyle w:val="IndexLink"/>
              </w:rPr>
              <w:t>192</w:t>
            </w:r>
          </w:hyperlink>
        </w:p>
        <w:p>
          <w:pPr>
            <w:pStyle w:val="Contents3"/>
            <w:tabs>
              <w:tab w:val="clear" w:pos="8459"/>
              <w:tab w:val="right" w:pos="9026" w:leader="dot"/>
            </w:tabs>
            <w:rPr/>
          </w:pPr>
          <w:hyperlink w:anchor="__RefHeading___Toc86243_4013061668">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86245_4013061668">
            <w:r>
              <w:rPr>
                <w:webHidden/>
                <w:rStyle w:val="IndexLink"/>
                <w:rtl w:val="true"/>
              </w:rPr>
              <w:t>مقدمه</w:t>
            </w:r>
            <w:r>
              <w:rPr>
                <w:rStyle w:val="IndexLink"/>
                <w:rtl w:val="true"/>
              </w:rPr>
              <w:tab/>
            </w:r>
            <w:r>
              <w:rPr>
                <w:rStyle w:val="IndexLink"/>
              </w:rPr>
              <w:t>192</w:t>
            </w:r>
          </w:hyperlink>
        </w:p>
        <w:p>
          <w:pPr>
            <w:pStyle w:val="Contents3"/>
            <w:tabs>
              <w:tab w:val="clear" w:pos="8459"/>
              <w:tab w:val="right" w:pos="9026" w:leader="dot"/>
            </w:tabs>
            <w:rPr/>
          </w:pPr>
          <w:hyperlink w:anchor="__RefHeading___Toc86247_4013061668">
            <w:r>
              <w:rPr>
                <w:webHidden/>
                <w:rStyle w:val="IndexLink"/>
                <w:rtl w:val="true"/>
              </w:rPr>
              <w:t>ولادت</w:t>
            </w:r>
            <w:r>
              <w:rPr>
                <w:rStyle w:val="IndexLink"/>
                <w:rtl w:val="true"/>
              </w:rPr>
              <w:tab/>
            </w:r>
            <w:r>
              <w:rPr>
                <w:rStyle w:val="IndexLink"/>
              </w:rPr>
              <w:t>193</w:t>
            </w:r>
          </w:hyperlink>
        </w:p>
        <w:p>
          <w:pPr>
            <w:pStyle w:val="Contents3"/>
            <w:tabs>
              <w:tab w:val="clear" w:pos="8459"/>
              <w:tab w:val="right" w:pos="9026" w:leader="dot"/>
            </w:tabs>
            <w:rPr/>
          </w:pPr>
          <w:hyperlink w:anchor="__RefHeading___Toc86249_4013061668">
            <w:r>
              <w:rPr>
                <w:webHidden/>
                <w:rStyle w:val="IndexLink"/>
                <w:rtl w:val="true"/>
              </w:rPr>
              <w:t>شرافت و اصالت خانوادگی</w:t>
            </w:r>
            <w:r>
              <w:rPr>
                <w:rStyle w:val="IndexLink"/>
                <w:rtl w:val="true"/>
              </w:rPr>
              <w:tab/>
            </w:r>
            <w:r>
              <w:rPr>
                <w:rStyle w:val="IndexLink"/>
              </w:rPr>
              <w:t>193</w:t>
            </w:r>
          </w:hyperlink>
        </w:p>
        <w:p>
          <w:pPr>
            <w:pStyle w:val="Contents3"/>
            <w:tabs>
              <w:tab w:val="clear" w:pos="8459"/>
              <w:tab w:val="right" w:pos="9026" w:leader="dot"/>
            </w:tabs>
            <w:rPr/>
          </w:pPr>
          <w:hyperlink w:anchor="__RefHeading___Toc86251_4013061668">
            <w:r>
              <w:rPr>
                <w:webHidden/>
                <w:rStyle w:val="IndexLink"/>
                <w:rtl w:val="true"/>
              </w:rPr>
              <w:t>دوران کودکی و نوجوانی</w:t>
            </w:r>
            <w:r>
              <w:rPr>
                <w:rStyle w:val="IndexLink"/>
                <w:rtl w:val="true"/>
              </w:rPr>
              <w:tab/>
            </w:r>
            <w:r>
              <w:rPr>
                <w:rStyle w:val="IndexLink"/>
              </w:rPr>
              <w:t>194</w:t>
            </w:r>
          </w:hyperlink>
        </w:p>
        <w:p>
          <w:pPr>
            <w:pStyle w:val="Contents3"/>
            <w:tabs>
              <w:tab w:val="clear" w:pos="8459"/>
              <w:tab w:val="right" w:pos="9026" w:leader="dot"/>
            </w:tabs>
            <w:rPr/>
          </w:pPr>
          <w:hyperlink w:anchor="__RefHeading___Toc86253_4013061668">
            <w:r>
              <w:rPr>
                <w:webHidden/>
                <w:rStyle w:val="IndexLink"/>
                <w:rtl w:val="true"/>
              </w:rPr>
              <w:t>هجرت به نجف</w:t>
            </w:r>
            <w:r>
              <w:rPr>
                <w:rStyle w:val="IndexLink"/>
                <w:rtl w:val="true"/>
              </w:rPr>
              <w:tab/>
            </w:r>
            <w:r>
              <w:rPr>
                <w:rStyle w:val="IndexLink"/>
              </w:rPr>
              <w:t>195</w:t>
            </w:r>
          </w:hyperlink>
        </w:p>
        <w:p>
          <w:pPr>
            <w:pStyle w:val="Contents3"/>
            <w:tabs>
              <w:tab w:val="clear" w:pos="8459"/>
              <w:tab w:val="right" w:pos="9026" w:leader="dot"/>
            </w:tabs>
            <w:rPr/>
          </w:pPr>
          <w:hyperlink w:anchor="__RefHeading___Toc86255_4013061668">
            <w:r>
              <w:rPr>
                <w:webHidden/>
                <w:rStyle w:val="IndexLink"/>
                <w:rtl w:val="true"/>
              </w:rPr>
              <w:t>تحصیل در نجف</w:t>
            </w:r>
            <w:r>
              <w:rPr>
                <w:rStyle w:val="IndexLink"/>
                <w:rtl w:val="true"/>
              </w:rPr>
              <w:tab/>
            </w:r>
            <w:r>
              <w:rPr>
                <w:rStyle w:val="IndexLink"/>
              </w:rPr>
              <w:t>196</w:t>
            </w:r>
          </w:hyperlink>
        </w:p>
        <w:p>
          <w:pPr>
            <w:pStyle w:val="Contents3"/>
            <w:tabs>
              <w:tab w:val="clear" w:pos="8459"/>
              <w:tab w:val="right" w:pos="9026" w:leader="dot"/>
            </w:tabs>
            <w:rPr/>
          </w:pPr>
          <w:hyperlink w:anchor="__RefHeading___Toc86257_4013061668">
            <w:r>
              <w:rPr>
                <w:webHidden/>
                <w:rStyle w:val="IndexLink"/>
                <w:rtl w:val="true"/>
              </w:rPr>
              <w:t>بازگشت به تبریز</w:t>
            </w:r>
            <w:r>
              <w:rPr>
                <w:rStyle w:val="IndexLink"/>
                <w:rtl w:val="true"/>
              </w:rPr>
              <w:tab/>
            </w:r>
            <w:r>
              <w:rPr>
                <w:rStyle w:val="IndexLink"/>
              </w:rPr>
              <w:t>197</w:t>
            </w:r>
          </w:hyperlink>
        </w:p>
        <w:p>
          <w:pPr>
            <w:pStyle w:val="Contents3"/>
            <w:tabs>
              <w:tab w:val="clear" w:pos="8459"/>
              <w:tab w:val="right" w:pos="9026" w:leader="dot"/>
            </w:tabs>
            <w:rPr/>
          </w:pPr>
          <w:hyperlink w:anchor="__RefHeading___Toc86259_4013061668">
            <w:r>
              <w:rPr>
                <w:webHidden/>
                <w:rStyle w:val="IndexLink"/>
                <w:rtl w:val="true"/>
              </w:rPr>
              <w:t>هجرت به قم</w:t>
            </w:r>
            <w:r>
              <w:rPr>
                <w:rStyle w:val="IndexLink"/>
                <w:rtl w:val="true"/>
              </w:rPr>
              <w:tab/>
            </w:r>
            <w:r>
              <w:rPr>
                <w:rStyle w:val="IndexLink"/>
              </w:rPr>
              <w:t>198</w:t>
            </w:r>
          </w:hyperlink>
        </w:p>
        <w:p>
          <w:pPr>
            <w:pStyle w:val="Contents3"/>
            <w:tabs>
              <w:tab w:val="clear" w:pos="8459"/>
              <w:tab w:val="right" w:pos="9026" w:leader="dot"/>
            </w:tabs>
            <w:rPr/>
          </w:pPr>
          <w:hyperlink w:anchor="__RefHeading___Toc86261_4013061668">
            <w:r>
              <w:rPr>
                <w:webHidden/>
                <w:rStyle w:val="IndexLink"/>
                <w:rtl w:val="true"/>
              </w:rPr>
              <w:t>اساتید</w:t>
            </w:r>
            <w:r>
              <w:rPr>
                <w:rStyle w:val="IndexLink"/>
                <w:rtl w:val="true"/>
              </w:rPr>
              <w:tab/>
            </w:r>
            <w:r>
              <w:rPr>
                <w:rStyle w:val="IndexLink"/>
              </w:rPr>
              <w:t>199</w:t>
            </w:r>
          </w:hyperlink>
        </w:p>
        <w:p>
          <w:pPr>
            <w:pStyle w:val="Contents3"/>
            <w:tabs>
              <w:tab w:val="clear" w:pos="8459"/>
              <w:tab w:val="right" w:pos="9026" w:leader="dot"/>
            </w:tabs>
            <w:rPr/>
          </w:pPr>
          <w:hyperlink w:anchor="__RefHeading___Toc86263_4013061668">
            <w:r>
              <w:rPr>
                <w:webHidden/>
                <w:rStyle w:val="IndexLink"/>
                <w:rtl w:val="true"/>
              </w:rPr>
              <w:t>شاگردان علامه</w:t>
            </w:r>
            <w:r>
              <w:rPr>
                <w:rStyle w:val="IndexLink"/>
                <w:rtl w:val="true"/>
              </w:rPr>
              <w:tab/>
            </w:r>
            <w:r>
              <w:rPr>
                <w:rStyle w:val="IndexLink"/>
              </w:rPr>
              <w:t>200</w:t>
            </w:r>
          </w:hyperlink>
        </w:p>
        <w:p>
          <w:pPr>
            <w:pStyle w:val="Contents3"/>
            <w:tabs>
              <w:tab w:val="clear" w:pos="8459"/>
              <w:tab w:val="right" w:pos="9026" w:leader="dot"/>
            </w:tabs>
            <w:rPr/>
          </w:pPr>
          <w:hyperlink w:anchor="__RefHeading___Toc86265_4013061668">
            <w:r>
              <w:rPr>
                <w:webHidden/>
                <w:rStyle w:val="IndexLink"/>
                <w:rtl w:val="true"/>
              </w:rPr>
              <w:t>تألیفات و آثار</w:t>
            </w:r>
            <w:r>
              <w:rPr>
                <w:rStyle w:val="IndexLink"/>
                <w:rtl w:val="true"/>
              </w:rPr>
              <w:tab/>
            </w:r>
            <w:r>
              <w:rPr>
                <w:rStyle w:val="IndexLink"/>
              </w:rPr>
              <w:t>203</w:t>
            </w:r>
          </w:hyperlink>
        </w:p>
        <w:p>
          <w:pPr>
            <w:pStyle w:val="Contents3"/>
            <w:tabs>
              <w:tab w:val="clear" w:pos="8459"/>
              <w:tab w:val="right" w:pos="9026" w:leader="dot"/>
            </w:tabs>
            <w:rPr/>
          </w:pPr>
          <w:hyperlink w:anchor="__RefHeading___Toc86267_4013061668">
            <w:r>
              <w:rPr>
                <w:webHidden/>
                <w:rStyle w:val="IndexLink"/>
                <w:rtl w:val="true"/>
              </w:rPr>
              <w:t>ساده زیستی و تواضع</w:t>
            </w:r>
            <w:r>
              <w:rPr>
                <w:rStyle w:val="IndexLink"/>
                <w:rtl w:val="true"/>
              </w:rPr>
              <w:tab/>
            </w:r>
            <w:r>
              <w:rPr>
                <w:rStyle w:val="IndexLink"/>
              </w:rPr>
              <w:t>208</w:t>
            </w:r>
          </w:hyperlink>
        </w:p>
        <w:p>
          <w:pPr>
            <w:pStyle w:val="Contents3"/>
            <w:tabs>
              <w:tab w:val="clear" w:pos="8459"/>
              <w:tab w:val="right" w:pos="9026" w:leader="dot"/>
            </w:tabs>
            <w:rPr/>
          </w:pPr>
          <w:hyperlink w:anchor="__RefHeading___Toc86269_4013061668">
            <w:r>
              <w:rPr>
                <w:webHidden/>
                <w:rStyle w:val="IndexLink"/>
                <w:rtl w:val="true"/>
              </w:rPr>
              <w:t>نقشه مدرسه حجتیه</w:t>
            </w:r>
            <w:r>
              <w:rPr>
                <w:rStyle w:val="IndexLink"/>
                <w:rtl w:val="true"/>
              </w:rPr>
              <w:tab/>
            </w:r>
            <w:r>
              <w:rPr>
                <w:rStyle w:val="IndexLink"/>
              </w:rPr>
              <w:t>209</w:t>
            </w:r>
          </w:hyperlink>
        </w:p>
        <w:p>
          <w:pPr>
            <w:pStyle w:val="Contents3"/>
            <w:tabs>
              <w:tab w:val="clear" w:pos="8459"/>
              <w:tab w:val="right" w:pos="9026" w:leader="dot"/>
            </w:tabs>
            <w:rPr/>
          </w:pPr>
          <w:hyperlink w:anchor="__RefHeading___Toc86271_4013061668">
            <w:r>
              <w:rPr>
                <w:webHidden/>
                <w:rStyle w:val="IndexLink"/>
                <w:rtl w:val="true"/>
              </w:rPr>
              <w:t>صرفه‌جویی در وقت</w:t>
            </w:r>
            <w:r>
              <w:rPr>
                <w:rStyle w:val="IndexLink"/>
                <w:rtl w:val="true"/>
              </w:rPr>
              <w:tab/>
            </w:r>
            <w:r>
              <w:rPr>
                <w:rStyle w:val="IndexLink"/>
              </w:rPr>
              <w:t>210</w:t>
            </w:r>
          </w:hyperlink>
        </w:p>
        <w:p>
          <w:pPr>
            <w:pStyle w:val="Contents3"/>
            <w:tabs>
              <w:tab w:val="clear" w:pos="8459"/>
              <w:tab w:val="right" w:pos="9026" w:leader="dot"/>
            </w:tabs>
            <w:rPr/>
          </w:pPr>
          <w:hyperlink w:anchor="__RefHeading___Toc86273_4013061668">
            <w:r>
              <w:rPr>
                <w:webHidden/>
                <w:rStyle w:val="IndexLink"/>
                <w:rtl w:val="true"/>
              </w:rPr>
              <w:t>گفت‌وگو با حضرت ادریس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86275_4013061668">
            <w:r>
              <w:rPr>
                <w:webHidden/>
                <w:rStyle w:val="IndexLink"/>
                <w:rtl w:val="true"/>
              </w:rPr>
              <w:t>خبر دادن از حقایق هستی</w:t>
            </w:r>
            <w:r>
              <w:rPr>
                <w:rStyle w:val="IndexLink"/>
                <w:rtl w:val="true"/>
              </w:rPr>
              <w:tab/>
            </w:r>
            <w:r>
              <w:rPr>
                <w:rStyle w:val="IndexLink"/>
              </w:rPr>
              <w:t>211</w:t>
            </w:r>
          </w:hyperlink>
        </w:p>
        <w:p>
          <w:pPr>
            <w:pStyle w:val="Contents3"/>
            <w:tabs>
              <w:tab w:val="clear" w:pos="8459"/>
              <w:tab w:val="right" w:pos="9026" w:leader="dot"/>
            </w:tabs>
            <w:rPr/>
          </w:pPr>
          <w:hyperlink w:anchor="__RefHeading___Toc86277_4013061668">
            <w:r>
              <w:rPr>
                <w:webHidden/>
                <w:rStyle w:val="IndexLink"/>
                <w:rtl w:val="true"/>
              </w:rPr>
              <w:t>رنجش حوریه بهشتی</w:t>
            </w:r>
            <w:r>
              <w:rPr>
                <w:rStyle w:val="IndexLink"/>
                <w:rtl w:val="true"/>
              </w:rPr>
              <w:tab/>
            </w:r>
            <w:r>
              <w:rPr>
                <w:rStyle w:val="IndexLink"/>
              </w:rPr>
              <w:t>212</w:t>
            </w:r>
          </w:hyperlink>
        </w:p>
        <w:p>
          <w:pPr>
            <w:pStyle w:val="Contents3"/>
            <w:tabs>
              <w:tab w:val="clear" w:pos="8459"/>
              <w:tab w:val="right" w:pos="9026" w:leader="dot"/>
            </w:tabs>
            <w:rPr/>
          </w:pPr>
          <w:hyperlink w:anchor="__RefHeading___Toc86279_4013061668">
            <w:r>
              <w:rPr>
                <w:webHidden/>
                <w:rStyle w:val="IndexLink"/>
                <w:rtl w:val="true"/>
              </w:rPr>
              <w:t>فرزندان</w:t>
            </w:r>
            <w:r>
              <w:rPr>
                <w:rStyle w:val="IndexLink"/>
                <w:rtl w:val="true"/>
              </w:rPr>
              <w:tab/>
            </w:r>
            <w:r>
              <w:rPr>
                <w:rStyle w:val="IndexLink"/>
              </w:rPr>
              <w:t>213</w:t>
            </w:r>
          </w:hyperlink>
        </w:p>
        <w:p>
          <w:pPr>
            <w:pStyle w:val="Contents3"/>
            <w:tabs>
              <w:tab w:val="clear" w:pos="8459"/>
              <w:tab w:val="right" w:pos="9026" w:leader="dot"/>
            </w:tabs>
            <w:rPr/>
          </w:pPr>
          <w:hyperlink w:anchor="__RefHeading___Toc86281_4013061668">
            <w:r>
              <w:rPr>
                <w:webHidden/>
                <w:rStyle w:val="IndexLink"/>
                <w:rtl w:val="true"/>
              </w:rPr>
              <w:t>در سوگ همسر</w:t>
            </w:r>
            <w:r>
              <w:rPr>
                <w:rStyle w:val="IndexLink"/>
                <w:rtl w:val="true"/>
              </w:rPr>
              <w:tab/>
            </w:r>
            <w:r>
              <w:rPr>
                <w:rStyle w:val="IndexLink"/>
              </w:rPr>
              <w:t>213</w:t>
            </w:r>
          </w:hyperlink>
        </w:p>
        <w:p>
          <w:pPr>
            <w:pStyle w:val="Contents3"/>
            <w:tabs>
              <w:tab w:val="clear" w:pos="8459"/>
              <w:tab w:val="right" w:pos="9026" w:leader="dot"/>
            </w:tabs>
            <w:rPr/>
          </w:pPr>
          <w:hyperlink w:anchor="__RefHeading___Toc86283_4013061668">
            <w:r>
              <w:rPr>
                <w:webHidden/>
                <w:rStyle w:val="IndexLink"/>
                <w:rtl w:val="true"/>
              </w:rPr>
              <w:t>همسر دوم علامه</w:t>
            </w:r>
            <w:r>
              <w:rPr>
                <w:rStyle w:val="IndexLink"/>
                <w:rtl w:val="true"/>
              </w:rPr>
              <w:tab/>
            </w:r>
            <w:r>
              <w:rPr>
                <w:rStyle w:val="IndexLink"/>
              </w:rPr>
              <w:t>214</w:t>
            </w:r>
          </w:hyperlink>
        </w:p>
        <w:p>
          <w:pPr>
            <w:pStyle w:val="Contents3"/>
            <w:tabs>
              <w:tab w:val="clear" w:pos="8459"/>
              <w:tab w:val="right" w:pos="9026" w:leader="dot"/>
            </w:tabs>
            <w:rPr/>
          </w:pPr>
          <w:hyperlink w:anchor="__RefHeading___Toc86285_4013061668">
            <w:r>
              <w:rPr>
                <w:webHidden/>
                <w:rStyle w:val="IndexLink"/>
                <w:rtl w:val="true"/>
              </w:rPr>
              <w:t>در بستر بیماری</w:t>
            </w:r>
            <w:r>
              <w:rPr>
                <w:rStyle w:val="IndexLink"/>
                <w:rtl w:val="true"/>
              </w:rPr>
              <w:tab/>
            </w:r>
            <w:r>
              <w:rPr>
                <w:rStyle w:val="IndexLink"/>
              </w:rPr>
              <w:t>214</w:t>
            </w:r>
          </w:hyperlink>
        </w:p>
        <w:p>
          <w:pPr>
            <w:pStyle w:val="Contents3"/>
            <w:tabs>
              <w:tab w:val="clear" w:pos="8459"/>
              <w:tab w:val="right" w:pos="9026" w:leader="dot"/>
            </w:tabs>
            <w:rPr/>
          </w:pPr>
          <w:hyperlink w:anchor="__RefHeading___Toc86287_4013061668">
            <w:r>
              <w:rPr>
                <w:webHidden/>
                <w:rStyle w:val="IndexLink"/>
                <w:rtl w:val="true"/>
              </w:rPr>
              <w:t>پرواز بسوی ملکوت</w:t>
            </w:r>
            <w:r>
              <w:rPr>
                <w:rStyle w:val="IndexLink"/>
                <w:rtl w:val="true"/>
              </w:rPr>
              <w:tab/>
            </w:r>
            <w:r>
              <w:rPr>
                <w:rStyle w:val="IndexLink"/>
              </w:rPr>
              <w:t>215</w:t>
            </w:r>
          </w:hyperlink>
        </w:p>
        <w:p>
          <w:pPr>
            <w:pStyle w:val="Contents3"/>
            <w:tabs>
              <w:tab w:val="clear" w:pos="8459"/>
              <w:tab w:val="right" w:pos="9026" w:leader="dot"/>
            </w:tabs>
            <w:rPr/>
          </w:pPr>
          <w:hyperlink w:anchor="__RefHeading___Toc86289_4013061668">
            <w:r>
              <w:rPr>
                <w:webHidden/>
                <w:rStyle w:val="IndexLink"/>
                <w:rtl w:val="true"/>
              </w:rPr>
              <w:t>علامه در نگاه بزرگان</w:t>
            </w:r>
            <w:r>
              <w:rPr>
                <w:rStyle w:val="IndexLink"/>
                <w:rtl w:val="true"/>
              </w:rPr>
              <w:tab/>
            </w:r>
            <w:r>
              <w:rPr>
                <w:rStyle w:val="IndexLink"/>
              </w:rPr>
              <w:t>216</w:t>
            </w:r>
          </w:hyperlink>
        </w:p>
        <w:p>
          <w:pPr>
            <w:pStyle w:val="Contents2"/>
            <w:tabs>
              <w:tab w:val="clear" w:pos="8743"/>
              <w:tab w:val="right" w:pos="9026" w:leader="dot"/>
            </w:tabs>
            <w:rPr/>
          </w:pPr>
          <w:hyperlink w:anchor="__RefHeading___Toc86291_4013061668">
            <w:r>
              <w:rPr>
                <w:webHidden/>
                <w:rStyle w:val="IndexLink"/>
                <w:rtl w:val="true"/>
              </w:rPr>
              <w:t xml:space="preserve">سید حسین طباطبایی </w:t>
            </w:r>
            <w:r>
              <w:rPr>
                <w:rStyle w:val="IndexLink"/>
                <w:rtl w:val="true"/>
              </w:rPr>
              <w:t>(</w:t>
            </w:r>
            <w:r>
              <w:rPr>
                <w:rStyle w:val="IndexLink"/>
                <w:rtl w:val="true"/>
              </w:rPr>
              <w:t>مجمر</w:t>
            </w:r>
            <w:r>
              <w:rPr>
                <w:rStyle w:val="IndexLink"/>
                <w:rtl w:val="true"/>
              </w:rPr>
              <w:t xml:space="preserve">) / </w:t>
            </w:r>
            <w:r>
              <w:rPr>
                <w:rStyle w:val="IndexLink"/>
                <w:rtl w:val="true"/>
              </w:rPr>
              <w:t>شاعر مجاهد</w:t>
            </w:r>
            <w:r>
              <w:rPr>
                <w:rStyle w:val="IndexLink"/>
                <w:rtl w:val="true"/>
              </w:rPr>
              <w:tab/>
            </w:r>
            <w:r>
              <w:rPr>
                <w:rStyle w:val="IndexLink"/>
              </w:rPr>
              <w:t>217</w:t>
            </w:r>
          </w:hyperlink>
        </w:p>
        <w:p>
          <w:pPr>
            <w:pStyle w:val="Contents3"/>
            <w:tabs>
              <w:tab w:val="clear" w:pos="8459"/>
              <w:tab w:val="right" w:pos="9026" w:leader="dot"/>
            </w:tabs>
            <w:rPr/>
          </w:pPr>
          <w:hyperlink w:anchor="__RefHeading___Toc86293_4013061668">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86295_4013061668">
            <w:r>
              <w:rPr>
                <w:webHidden/>
                <w:rStyle w:val="IndexLink"/>
                <w:rtl w:val="true"/>
              </w:rPr>
              <w:t>از نسل امام حسن مجتبی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86297_4013061668">
            <w:r>
              <w:rPr>
                <w:webHidden/>
                <w:rStyle w:val="IndexLink"/>
                <w:rtl w:val="true"/>
              </w:rPr>
              <w:t>خاندان میر آقا بابا</w:t>
            </w:r>
            <w:r>
              <w:rPr>
                <w:rStyle w:val="IndexLink"/>
                <w:rtl w:val="true"/>
              </w:rPr>
              <w:tab/>
            </w:r>
            <w:r>
              <w:rPr>
                <w:rStyle w:val="IndexLink"/>
              </w:rPr>
              <w:t>219</w:t>
            </w:r>
          </w:hyperlink>
        </w:p>
        <w:p>
          <w:pPr>
            <w:pStyle w:val="Contents4"/>
            <w:tabs>
              <w:tab w:val="clear" w:pos="8176"/>
              <w:tab w:val="right" w:pos="9026" w:leader="dot"/>
            </w:tabs>
            <w:rPr/>
          </w:pPr>
          <w:hyperlink w:anchor="__RefHeading___Toc86299_4013061668">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86301_4013061668">
            <w:r>
              <w:rPr>
                <w:webHidden/>
                <w:rStyle w:val="IndexLink"/>
                <w:rtl w:val="true"/>
              </w:rPr>
              <w:t>پدر فاضل و نامدار</w:t>
            </w:r>
            <w:r>
              <w:rPr>
                <w:rStyle w:val="IndexLink"/>
                <w:rtl w:val="true"/>
              </w:rPr>
              <w:tab/>
            </w:r>
            <w:r>
              <w:rPr>
                <w:rStyle w:val="IndexLink"/>
              </w:rPr>
              <w:t>220</w:t>
            </w:r>
          </w:hyperlink>
        </w:p>
        <w:p>
          <w:pPr>
            <w:pStyle w:val="Contents4"/>
            <w:tabs>
              <w:tab w:val="clear" w:pos="8176"/>
              <w:tab w:val="right" w:pos="9026" w:leader="dot"/>
            </w:tabs>
            <w:rPr/>
          </w:pPr>
          <w:hyperlink w:anchor="__RefHeading___Toc86303_4013061668">
            <w:r>
              <w:rPr>
                <w:webHidden/>
                <w:rStyle w:val="IndexLink"/>
                <w:rtl w:val="true"/>
              </w:rPr>
              <w:t>برادر ادیب و نیکو خصال</w:t>
            </w:r>
            <w:r>
              <w:rPr>
                <w:rStyle w:val="IndexLink"/>
                <w:rtl w:val="true"/>
              </w:rPr>
              <w:tab/>
            </w:r>
            <w:r>
              <w:rPr>
                <w:rStyle w:val="IndexLink"/>
              </w:rPr>
              <w:t>221</w:t>
            </w:r>
          </w:hyperlink>
        </w:p>
        <w:p>
          <w:pPr>
            <w:pStyle w:val="Contents3"/>
            <w:tabs>
              <w:tab w:val="clear" w:pos="8459"/>
              <w:tab w:val="right" w:pos="9026" w:leader="dot"/>
            </w:tabs>
            <w:rPr/>
          </w:pPr>
          <w:hyperlink w:anchor="__RefHeading___Toc86305_4013061668">
            <w:r>
              <w:rPr>
                <w:webHidden/>
                <w:rStyle w:val="IndexLink"/>
                <w:rtl w:val="true"/>
              </w:rPr>
              <w:t>زادگاه مجمر، کانون شیعیان</w:t>
            </w:r>
            <w:r>
              <w:rPr>
                <w:rStyle w:val="IndexLink"/>
                <w:rtl w:val="true"/>
              </w:rPr>
              <w:tab/>
            </w:r>
            <w:r>
              <w:rPr>
                <w:rStyle w:val="IndexLink"/>
              </w:rPr>
              <w:t>222</w:t>
            </w:r>
          </w:hyperlink>
        </w:p>
        <w:p>
          <w:pPr>
            <w:pStyle w:val="Contents3"/>
            <w:tabs>
              <w:tab w:val="clear" w:pos="8459"/>
              <w:tab w:val="right" w:pos="9026" w:leader="dot"/>
            </w:tabs>
            <w:rPr/>
          </w:pPr>
          <w:hyperlink w:anchor="__RefHeading___Toc86307_4013061668">
            <w:r>
              <w:rPr>
                <w:webHidden/>
                <w:rStyle w:val="IndexLink"/>
                <w:rtl w:val="true"/>
              </w:rPr>
              <w:t>ایام شکوفایی</w:t>
            </w:r>
            <w:r>
              <w:rPr>
                <w:rStyle w:val="IndexLink"/>
                <w:rtl w:val="true"/>
              </w:rPr>
              <w:tab/>
            </w:r>
            <w:r>
              <w:rPr>
                <w:rStyle w:val="IndexLink"/>
              </w:rPr>
              <w:t>223</w:t>
            </w:r>
          </w:hyperlink>
        </w:p>
        <w:p>
          <w:pPr>
            <w:pStyle w:val="Contents3"/>
            <w:tabs>
              <w:tab w:val="clear" w:pos="8459"/>
              <w:tab w:val="right" w:pos="9026" w:leader="dot"/>
            </w:tabs>
            <w:rPr/>
          </w:pPr>
          <w:hyperlink w:anchor="__RefHeading___Toc86309_4013061668">
            <w:r>
              <w:rPr>
                <w:webHidden/>
                <w:rStyle w:val="IndexLink"/>
                <w:rtl w:val="true"/>
              </w:rPr>
              <w:t>در محضر عالمی وارسته</w:t>
            </w:r>
            <w:r>
              <w:rPr>
                <w:rStyle w:val="IndexLink"/>
                <w:rtl w:val="true"/>
              </w:rPr>
              <w:tab/>
            </w:r>
            <w:r>
              <w:rPr>
                <w:rStyle w:val="IndexLink"/>
              </w:rPr>
              <w:t>224</w:t>
            </w:r>
          </w:hyperlink>
        </w:p>
        <w:p>
          <w:pPr>
            <w:pStyle w:val="Contents3"/>
            <w:tabs>
              <w:tab w:val="clear" w:pos="8459"/>
              <w:tab w:val="right" w:pos="9026" w:leader="dot"/>
            </w:tabs>
            <w:rPr/>
          </w:pPr>
          <w:hyperlink w:anchor="__RefHeading___Toc86311_4013061668">
            <w:r>
              <w:rPr>
                <w:webHidden/>
                <w:rStyle w:val="IndexLink"/>
                <w:rtl w:val="true"/>
              </w:rPr>
              <w:t>اقامت در مدرسه کاسه‌گران اصفهان</w:t>
            </w:r>
            <w:r>
              <w:rPr>
                <w:rStyle w:val="IndexLink"/>
                <w:rtl w:val="true"/>
              </w:rPr>
              <w:tab/>
            </w:r>
            <w:r>
              <w:rPr>
                <w:rStyle w:val="IndexLink"/>
              </w:rPr>
              <w:t>225</w:t>
            </w:r>
          </w:hyperlink>
        </w:p>
        <w:p>
          <w:pPr>
            <w:pStyle w:val="Contents3"/>
            <w:tabs>
              <w:tab w:val="clear" w:pos="8459"/>
              <w:tab w:val="right" w:pos="9026" w:leader="dot"/>
            </w:tabs>
            <w:rPr/>
          </w:pPr>
          <w:hyperlink w:anchor="__RefHeading___Toc86313_4013061668">
            <w:r>
              <w:rPr>
                <w:webHidden/>
                <w:rStyle w:val="IndexLink"/>
                <w:rtl w:val="true"/>
              </w:rPr>
              <w:t>تفرج در بوستان فضل و فضیلت</w:t>
            </w:r>
            <w:r>
              <w:rPr>
                <w:rStyle w:val="IndexLink"/>
                <w:rtl w:val="true"/>
              </w:rPr>
              <w:tab/>
            </w:r>
            <w:r>
              <w:rPr>
                <w:rStyle w:val="IndexLink"/>
              </w:rPr>
              <w:t>227</w:t>
            </w:r>
          </w:hyperlink>
        </w:p>
        <w:p>
          <w:pPr>
            <w:pStyle w:val="Contents3"/>
            <w:tabs>
              <w:tab w:val="clear" w:pos="8459"/>
              <w:tab w:val="right" w:pos="9026" w:leader="dot"/>
            </w:tabs>
            <w:rPr/>
          </w:pPr>
          <w:hyperlink w:anchor="__RefHeading___Toc86315_4013061668">
            <w:r>
              <w:rPr>
                <w:webHidden/>
                <w:rStyle w:val="IndexLink"/>
                <w:rtl w:val="true"/>
              </w:rPr>
              <w:t>اقامت در تهران</w:t>
            </w:r>
            <w:r>
              <w:rPr>
                <w:rStyle w:val="IndexLink"/>
                <w:rtl w:val="true"/>
              </w:rPr>
              <w:tab/>
            </w:r>
            <w:r>
              <w:rPr>
                <w:rStyle w:val="IndexLink"/>
              </w:rPr>
              <w:t>229</w:t>
            </w:r>
          </w:hyperlink>
        </w:p>
        <w:p>
          <w:pPr>
            <w:pStyle w:val="Contents3"/>
            <w:tabs>
              <w:tab w:val="clear" w:pos="8459"/>
              <w:tab w:val="right" w:pos="9026" w:leader="dot"/>
            </w:tabs>
            <w:rPr/>
          </w:pPr>
          <w:hyperlink w:anchor="__RefHeading___Toc86317_4013061668">
            <w:r>
              <w:rPr>
                <w:webHidden/>
                <w:rStyle w:val="IndexLink"/>
                <w:rtl w:val="true"/>
              </w:rPr>
              <w:t>نقش مجمر در تحولات ادبی قرن سیزدهم هجری</w:t>
            </w:r>
            <w:r>
              <w:rPr>
                <w:rStyle w:val="IndexLink"/>
                <w:rtl w:val="true"/>
              </w:rPr>
              <w:tab/>
            </w:r>
            <w:r>
              <w:rPr>
                <w:rStyle w:val="IndexLink"/>
              </w:rPr>
              <w:t>232</w:t>
            </w:r>
          </w:hyperlink>
        </w:p>
        <w:p>
          <w:pPr>
            <w:pStyle w:val="Contents3"/>
            <w:tabs>
              <w:tab w:val="clear" w:pos="8459"/>
              <w:tab w:val="right" w:pos="9026" w:leader="dot"/>
            </w:tabs>
            <w:rPr/>
          </w:pPr>
          <w:hyperlink w:anchor="__RefHeading___Toc86319_4013061668">
            <w:r>
              <w:rPr>
                <w:webHidden/>
                <w:rStyle w:val="IndexLink"/>
                <w:rtl w:val="true"/>
              </w:rPr>
              <w:t>خجسته خصال و شیرین گفتار</w:t>
            </w:r>
            <w:r>
              <w:rPr>
                <w:rStyle w:val="IndexLink"/>
                <w:rtl w:val="true"/>
              </w:rPr>
              <w:tab/>
            </w:r>
            <w:r>
              <w:rPr>
                <w:rStyle w:val="IndexLink"/>
              </w:rPr>
              <w:t>234</w:t>
            </w:r>
          </w:hyperlink>
        </w:p>
        <w:p>
          <w:pPr>
            <w:pStyle w:val="Contents3"/>
            <w:tabs>
              <w:tab w:val="clear" w:pos="8459"/>
              <w:tab w:val="right" w:pos="9026" w:leader="dot"/>
            </w:tabs>
            <w:rPr/>
          </w:pPr>
          <w:hyperlink w:anchor="__RefHeading___Toc86321_4013061668">
            <w:r>
              <w:rPr>
                <w:webHidden/>
                <w:rStyle w:val="IndexLink"/>
                <w:rtl w:val="true"/>
              </w:rPr>
              <w:t>آثار</w:t>
            </w:r>
            <w:r>
              <w:rPr>
                <w:rStyle w:val="IndexLink"/>
                <w:rtl w:val="true"/>
              </w:rPr>
              <w:tab/>
            </w:r>
            <w:r>
              <w:rPr>
                <w:rStyle w:val="IndexLink"/>
              </w:rPr>
              <w:t>237</w:t>
            </w:r>
          </w:hyperlink>
        </w:p>
        <w:p>
          <w:pPr>
            <w:pStyle w:val="Contents3"/>
            <w:tabs>
              <w:tab w:val="clear" w:pos="8459"/>
              <w:tab w:val="right" w:pos="9026" w:leader="dot"/>
            </w:tabs>
            <w:rPr/>
          </w:pPr>
          <w:hyperlink w:anchor="__RefHeading___Toc86323_4013061668">
            <w:r>
              <w:rPr>
                <w:webHidden/>
                <w:rStyle w:val="IndexLink"/>
                <w:rtl w:val="true"/>
              </w:rPr>
              <w:t>غروب</w:t>
            </w:r>
            <w:r>
              <w:rPr>
                <w:rStyle w:val="IndexLink"/>
                <w:rtl w:val="true"/>
              </w:rPr>
              <w:tab/>
            </w:r>
            <w:r>
              <w:rPr>
                <w:rStyle w:val="IndexLink"/>
              </w:rPr>
              <w:t>238</w:t>
            </w:r>
          </w:hyperlink>
        </w:p>
        <w:p>
          <w:pPr>
            <w:pStyle w:val="Contents2"/>
            <w:tabs>
              <w:tab w:val="clear" w:pos="8743"/>
              <w:tab w:val="right" w:pos="9026" w:leader="dot"/>
            </w:tabs>
            <w:rPr/>
          </w:pPr>
          <w:hyperlink w:anchor="__RefHeading___Toc86325_4013061668">
            <w:r>
              <w:rPr>
                <w:webHidden/>
                <w:rStyle w:val="IndexLink"/>
                <w:rtl w:val="true"/>
              </w:rPr>
              <w:t xml:space="preserve">صادق فراحی خویی </w:t>
            </w:r>
            <w:r>
              <w:rPr>
                <w:rStyle w:val="IndexLink"/>
                <w:rtl w:val="true"/>
              </w:rPr>
              <w:t xml:space="preserve">/ </w:t>
            </w:r>
            <w:r>
              <w:rPr>
                <w:rStyle w:val="IndexLink"/>
                <w:rtl w:val="true"/>
              </w:rPr>
              <w:t>دانشور خدوم</w:t>
            </w:r>
            <w:r>
              <w:rPr>
                <w:rStyle w:val="IndexLink"/>
                <w:rtl w:val="true"/>
              </w:rPr>
              <w:tab/>
            </w:r>
            <w:r>
              <w:rPr>
                <w:rStyle w:val="IndexLink"/>
              </w:rPr>
              <w:t>239</w:t>
            </w:r>
          </w:hyperlink>
        </w:p>
        <w:p>
          <w:pPr>
            <w:pStyle w:val="Contents3"/>
            <w:tabs>
              <w:tab w:val="clear" w:pos="8459"/>
              <w:tab w:val="right" w:pos="9026" w:leader="dot"/>
            </w:tabs>
            <w:rPr/>
          </w:pPr>
          <w:hyperlink w:anchor="__RefHeading___Toc86327_4013061668">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86329_4013061668">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86331_4013061668">
            <w:r>
              <w:rPr>
                <w:webHidden/>
                <w:rStyle w:val="IndexLink"/>
                <w:rtl w:val="true"/>
              </w:rPr>
              <w:t>ولادت و تحصیلات</w:t>
            </w:r>
            <w:r>
              <w:rPr>
                <w:rStyle w:val="IndexLink"/>
                <w:rtl w:val="true"/>
              </w:rPr>
              <w:tab/>
            </w:r>
            <w:r>
              <w:rPr>
                <w:rStyle w:val="IndexLink"/>
              </w:rPr>
              <w:t>239</w:t>
            </w:r>
          </w:hyperlink>
        </w:p>
        <w:p>
          <w:pPr>
            <w:pStyle w:val="Contents3"/>
            <w:tabs>
              <w:tab w:val="clear" w:pos="8459"/>
              <w:tab w:val="right" w:pos="9026" w:leader="dot"/>
            </w:tabs>
            <w:rPr/>
          </w:pPr>
          <w:hyperlink w:anchor="__RefHeading___Toc86333_4013061668">
            <w:r>
              <w:rPr>
                <w:webHidden/>
                <w:rStyle w:val="IndexLink"/>
                <w:rtl w:val="true"/>
              </w:rPr>
              <w:t>تدریس</w:t>
            </w:r>
            <w:r>
              <w:rPr>
                <w:rStyle w:val="IndexLink"/>
                <w:rtl w:val="true"/>
              </w:rPr>
              <w:tab/>
            </w:r>
            <w:r>
              <w:rPr>
                <w:rStyle w:val="IndexLink"/>
              </w:rPr>
              <w:t>240</w:t>
            </w:r>
          </w:hyperlink>
        </w:p>
        <w:p>
          <w:pPr>
            <w:pStyle w:val="Contents3"/>
            <w:tabs>
              <w:tab w:val="clear" w:pos="8459"/>
              <w:tab w:val="right" w:pos="9026" w:leader="dot"/>
            </w:tabs>
            <w:rPr/>
          </w:pPr>
          <w:hyperlink w:anchor="__RefHeading___Toc86335_4013061668">
            <w:r>
              <w:rPr>
                <w:webHidden/>
                <w:rStyle w:val="IndexLink"/>
                <w:rtl w:val="true"/>
              </w:rPr>
              <w:t>آثار علمی</w:t>
            </w:r>
            <w:r>
              <w:rPr>
                <w:rStyle w:val="IndexLink"/>
                <w:rtl w:val="true"/>
              </w:rPr>
              <w:tab/>
            </w:r>
            <w:r>
              <w:rPr>
                <w:rStyle w:val="IndexLink"/>
              </w:rPr>
              <w:t>241</w:t>
            </w:r>
          </w:hyperlink>
        </w:p>
        <w:p>
          <w:pPr>
            <w:pStyle w:val="Contents3"/>
            <w:tabs>
              <w:tab w:val="clear" w:pos="8459"/>
              <w:tab w:val="right" w:pos="9026" w:leader="dot"/>
            </w:tabs>
            <w:rPr/>
          </w:pPr>
          <w:hyperlink w:anchor="__RefHeading___Toc86337_4013061668">
            <w:r>
              <w:rPr>
                <w:webHidden/>
                <w:rStyle w:val="IndexLink"/>
                <w:rtl w:val="true"/>
              </w:rPr>
              <w:t>مراجعت به خوی</w:t>
            </w:r>
            <w:r>
              <w:rPr>
                <w:rStyle w:val="IndexLink"/>
                <w:rtl w:val="true"/>
              </w:rPr>
              <w:tab/>
            </w:r>
            <w:r>
              <w:rPr>
                <w:rStyle w:val="IndexLink"/>
              </w:rPr>
              <w:t>242</w:t>
            </w:r>
          </w:hyperlink>
        </w:p>
        <w:p>
          <w:pPr>
            <w:pStyle w:val="Contents4"/>
            <w:tabs>
              <w:tab w:val="clear" w:pos="8176"/>
              <w:tab w:val="right" w:pos="9026" w:leader="dot"/>
            </w:tabs>
            <w:rPr/>
          </w:pPr>
          <w:hyperlink w:anchor="__RefHeading___Toc86339_4013061668">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86341_4013061668">
            <w:r>
              <w:rPr>
                <w:webHidden/>
                <w:rStyle w:val="IndexLink"/>
                <w:rtl w:val="true"/>
              </w:rPr>
              <w:t>سرپرستی مدرسه‌ی نمازی خوی</w:t>
            </w:r>
            <w:r>
              <w:rPr>
                <w:rStyle w:val="IndexLink"/>
                <w:rtl w:val="true"/>
              </w:rPr>
              <w:tab/>
            </w:r>
            <w:r>
              <w:rPr>
                <w:rStyle w:val="IndexLink"/>
              </w:rPr>
              <w:t>242</w:t>
            </w:r>
          </w:hyperlink>
        </w:p>
        <w:p>
          <w:pPr>
            <w:pStyle w:val="Contents4"/>
            <w:tabs>
              <w:tab w:val="clear" w:pos="8176"/>
              <w:tab w:val="right" w:pos="9026" w:leader="dot"/>
            </w:tabs>
            <w:rPr/>
          </w:pPr>
          <w:hyperlink w:anchor="__RefHeading___Toc86343_4013061668">
            <w:r>
              <w:rPr>
                <w:webHidden/>
                <w:rStyle w:val="IndexLink"/>
                <w:rtl w:val="true"/>
              </w:rPr>
              <w:t>اقامه‌ی جماعت و ایراد خطابه</w:t>
            </w:r>
            <w:r>
              <w:rPr>
                <w:rStyle w:val="IndexLink"/>
                <w:rtl w:val="true"/>
              </w:rPr>
              <w:tab/>
            </w:r>
            <w:r>
              <w:rPr>
                <w:rStyle w:val="IndexLink"/>
              </w:rPr>
              <w:t>244</w:t>
            </w:r>
          </w:hyperlink>
        </w:p>
        <w:p>
          <w:pPr>
            <w:pStyle w:val="Contents4"/>
            <w:tabs>
              <w:tab w:val="clear" w:pos="8176"/>
              <w:tab w:val="right" w:pos="9026" w:leader="dot"/>
            </w:tabs>
            <w:rPr/>
          </w:pPr>
          <w:hyperlink w:anchor="__RefHeading___Toc86345_4013061668">
            <w:r>
              <w:rPr>
                <w:webHidden/>
                <w:rStyle w:val="IndexLink"/>
                <w:rtl w:val="true"/>
              </w:rPr>
              <w:t>رسیدگی به فقرا</w:t>
            </w:r>
            <w:r>
              <w:rPr>
                <w:rStyle w:val="IndexLink"/>
                <w:rtl w:val="true"/>
              </w:rPr>
              <w:tab/>
            </w:r>
            <w:r>
              <w:rPr>
                <w:rStyle w:val="IndexLink"/>
              </w:rPr>
              <w:t>245</w:t>
            </w:r>
          </w:hyperlink>
        </w:p>
        <w:p>
          <w:pPr>
            <w:pStyle w:val="Contents4"/>
            <w:tabs>
              <w:tab w:val="clear" w:pos="8176"/>
              <w:tab w:val="right" w:pos="9026" w:leader="dot"/>
            </w:tabs>
            <w:rPr/>
          </w:pPr>
          <w:hyperlink w:anchor="__RefHeading___Toc86347_4013061668">
            <w:r>
              <w:rPr>
                <w:webHidden/>
                <w:rStyle w:val="IndexLink"/>
                <w:rtl w:val="true"/>
              </w:rPr>
              <w:t>علاقه به استاد</w:t>
            </w:r>
            <w:r>
              <w:rPr>
                <w:rStyle w:val="IndexLink"/>
                <w:rtl w:val="true"/>
              </w:rPr>
              <w:tab/>
            </w:r>
            <w:r>
              <w:rPr>
                <w:rStyle w:val="IndexLink"/>
              </w:rPr>
              <w:t>245</w:t>
            </w:r>
          </w:hyperlink>
        </w:p>
        <w:p>
          <w:pPr>
            <w:pStyle w:val="Contents4"/>
            <w:tabs>
              <w:tab w:val="clear" w:pos="8176"/>
              <w:tab w:val="right" w:pos="9026" w:leader="dot"/>
            </w:tabs>
            <w:rPr/>
          </w:pPr>
          <w:hyperlink w:anchor="__RefHeading___Toc86349_4013061668">
            <w:r>
              <w:rPr>
                <w:webHidden/>
                <w:rStyle w:val="IndexLink"/>
                <w:rtl w:val="true"/>
              </w:rPr>
              <w:t>خصوصیات اخلاق</w:t>
            </w:r>
            <w:r>
              <w:rPr>
                <w:rStyle w:val="IndexLink"/>
                <w:rtl w:val="true"/>
              </w:rPr>
              <w:tab/>
            </w:r>
            <w:r>
              <w:rPr>
                <w:rStyle w:val="IndexLink"/>
              </w:rPr>
              <w:t>246</w:t>
            </w:r>
          </w:hyperlink>
        </w:p>
        <w:p>
          <w:pPr>
            <w:pStyle w:val="Contents4"/>
            <w:tabs>
              <w:tab w:val="clear" w:pos="8176"/>
              <w:tab w:val="right" w:pos="9026" w:leader="dot"/>
            </w:tabs>
            <w:rPr/>
          </w:pPr>
          <w:hyperlink w:anchor="__RefHeading___Toc86351_4013061668">
            <w:r>
              <w:rPr>
                <w:webHidden/>
                <w:rStyle w:val="IndexLink"/>
                <w:rtl w:val="true"/>
              </w:rPr>
              <w:t>وکیل تام‌الاختیار آیت‌اﷲ حکیم</w:t>
            </w:r>
            <w:r>
              <w:rPr>
                <w:rStyle w:val="IndexLink"/>
                <w:rtl w:val="true"/>
              </w:rPr>
              <w:tab/>
            </w:r>
            <w:r>
              <w:rPr>
                <w:rStyle w:val="IndexLink"/>
              </w:rPr>
              <w:t>247</w:t>
            </w:r>
          </w:hyperlink>
        </w:p>
        <w:p>
          <w:pPr>
            <w:pStyle w:val="Contents4"/>
            <w:tabs>
              <w:tab w:val="clear" w:pos="8176"/>
              <w:tab w:val="right" w:pos="9026" w:leader="dot"/>
            </w:tabs>
            <w:rPr/>
          </w:pPr>
          <w:hyperlink w:anchor="__RefHeading___Toc86353_4013061668">
            <w:r>
              <w:rPr>
                <w:webHidden/>
                <w:rStyle w:val="IndexLink"/>
                <w:rtl w:val="true"/>
              </w:rPr>
              <w:t>نقش معظم‌له در انقلاب اسلامی</w:t>
            </w:r>
            <w:r>
              <w:rPr>
                <w:rStyle w:val="IndexLink"/>
                <w:rtl w:val="true"/>
              </w:rPr>
              <w:tab/>
            </w:r>
            <w:r>
              <w:rPr>
                <w:rStyle w:val="IndexLink"/>
              </w:rPr>
              <w:t>248</w:t>
            </w:r>
          </w:hyperlink>
        </w:p>
        <w:p>
          <w:pPr>
            <w:pStyle w:val="Contents3"/>
            <w:tabs>
              <w:tab w:val="clear" w:pos="8459"/>
              <w:tab w:val="right" w:pos="9026" w:leader="dot"/>
            </w:tabs>
            <w:rPr/>
          </w:pPr>
          <w:hyperlink w:anchor="__RefHeading___Toc86355_4013061668">
            <w:r>
              <w:rPr>
                <w:webHidden/>
                <w:rStyle w:val="IndexLink"/>
                <w:rtl w:val="true"/>
              </w:rPr>
              <w:t>وفات</w:t>
            </w:r>
            <w:r>
              <w:rPr>
                <w:rStyle w:val="IndexLink"/>
                <w:rtl w:val="true"/>
              </w:rPr>
              <w:tab/>
            </w:r>
            <w:r>
              <w:rPr>
                <w:rStyle w:val="IndexLink"/>
              </w:rPr>
              <w:t>251</w:t>
            </w:r>
          </w:hyperlink>
        </w:p>
        <w:p>
          <w:pPr>
            <w:pStyle w:val="Contents2"/>
            <w:tabs>
              <w:tab w:val="clear" w:pos="8743"/>
              <w:tab w:val="right" w:pos="9026" w:leader="dot"/>
            </w:tabs>
            <w:rPr/>
          </w:pPr>
          <w:hyperlink w:anchor="__RefHeading___Toc86357_4013061668">
            <w:r>
              <w:rPr>
                <w:webHidden/>
                <w:rStyle w:val="IndexLink"/>
                <w:rtl w:val="true"/>
              </w:rPr>
              <w:t xml:space="preserve">شهید سید محمد کاظم قریشی خمینی </w:t>
            </w:r>
            <w:r>
              <w:rPr>
                <w:rStyle w:val="IndexLink"/>
                <w:rtl w:val="true"/>
              </w:rPr>
              <w:t xml:space="preserve">/ </w:t>
            </w:r>
            <w:r>
              <w:rPr>
                <w:rStyle w:val="IndexLink"/>
                <w:rtl w:val="true"/>
              </w:rPr>
              <w:t>پیشاهنگ جهاد</w:t>
            </w:r>
            <w:r>
              <w:rPr>
                <w:rStyle w:val="IndexLink"/>
                <w:rtl w:val="true"/>
              </w:rPr>
              <w:tab/>
            </w:r>
            <w:r>
              <w:rPr>
                <w:rStyle w:val="IndexLink"/>
              </w:rPr>
              <w:t>253</w:t>
            </w:r>
          </w:hyperlink>
        </w:p>
        <w:p>
          <w:pPr>
            <w:pStyle w:val="Contents3"/>
            <w:tabs>
              <w:tab w:val="clear" w:pos="8459"/>
              <w:tab w:val="right" w:pos="9026" w:leader="dot"/>
            </w:tabs>
            <w:rPr/>
          </w:pPr>
          <w:hyperlink w:anchor="__RefHeading___Toc86359_4013061668">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86361_4013061668">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86363_4013061668">
            <w:r>
              <w:rPr>
                <w:webHidden/>
                <w:rStyle w:val="IndexLink"/>
                <w:rtl w:val="true"/>
              </w:rPr>
              <w:t>تولد و کودکی</w:t>
            </w:r>
            <w:r>
              <w:rPr>
                <w:rStyle w:val="IndexLink"/>
                <w:rtl w:val="true"/>
              </w:rPr>
              <w:tab/>
            </w:r>
            <w:r>
              <w:rPr>
                <w:rStyle w:val="IndexLink"/>
              </w:rPr>
              <w:t>253</w:t>
            </w:r>
          </w:hyperlink>
        </w:p>
        <w:p>
          <w:pPr>
            <w:pStyle w:val="Contents3"/>
            <w:tabs>
              <w:tab w:val="clear" w:pos="8459"/>
              <w:tab w:val="right" w:pos="9026" w:leader="dot"/>
            </w:tabs>
            <w:rPr/>
          </w:pPr>
          <w:hyperlink w:anchor="__RefHeading___Toc86365_4013061668">
            <w:r>
              <w:rPr>
                <w:webHidden/>
                <w:rStyle w:val="IndexLink"/>
                <w:rtl w:val="true"/>
              </w:rPr>
              <w:t>ویژگی‌های معنوی و اخلاقی</w:t>
            </w:r>
            <w:r>
              <w:rPr>
                <w:rStyle w:val="IndexLink"/>
                <w:rtl w:val="true"/>
              </w:rPr>
              <w:tab/>
            </w:r>
            <w:r>
              <w:rPr>
                <w:rStyle w:val="IndexLink"/>
              </w:rPr>
              <w:t>254</w:t>
            </w:r>
          </w:hyperlink>
        </w:p>
        <w:p>
          <w:pPr>
            <w:pStyle w:val="Contents3"/>
            <w:tabs>
              <w:tab w:val="clear" w:pos="8459"/>
              <w:tab w:val="right" w:pos="9026" w:leader="dot"/>
            </w:tabs>
            <w:rPr/>
          </w:pPr>
          <w:hyperlink w:anchor="__RefHeading___Toc86367_4013061668">
            <w:r>
              <w:rPr>
                <w:webHidden/>
                <w:rStyle w:val="IndexLink"/>
                <w:rtl w:val="true"/>
              </w:rPr>
              <w:t>ویژگی‌های مبارزاتی و طاغوت ستیزی</w:t>
            </w:r>
            <w:r>
              <w:rPr>
                <w:rStyle w:val="IndexLink"/>
                <w:rtl w:val="true"/>
              </w:rPr>
              <w:tab/>
            </w:r>
            <w:r>
              <w:rPr>
                <w:rStyle w:val="IndexLink"/>
              </w:rPr>
              <w:t>257</w:t>
            </w:r>
          </w:hyperlink>
        </w:p>
        <w:p>
          <w:pPr>
            <w:pStyle w:val="Contents3"/>
            <w:tabs>
              <w:tab w:val="clear" w:pos="8459"/>
              <w:tab w:val="right" w:pos="9026" w:leader="dot"/>
            </w:tabs>
            <w:rPr/>
          </w:pPr>
          <w:hyperlink w:anchor="__RefHeading___Toc86369_4013061668">
            <w:r>
              <w:rPr>
                <w:webHidden/>
                <w:rStyle w:val="IndexLink"/>
                <w:rtl w:val="true"/>
              </w:rPr>
              <w:t>عرصه طاغوت</w:t>
            </w:r>
            <w:r>
              <w:rPr>
                <w:rStyle w:val="IndexLink"/>
                <w:rtl w:val="true"/>
              </w:rPr>
              <w:tab/>
            </w:r>
            <w:r>
              <w:rPr>
                <w:rStyle w:val="IndexLink"/>
              </w:rPr>
              <w:t>259</w:t>
            </w:r>
          </w:hyperlink>
        </w:p>
        <w:p>
          <w:pPr>
            <w:pStyle w:val="Contents3"/>
            <w:tabs>
              <w:tab w:val="clear" w:pos="8459"/>
              <w:tab w:val="right" w:pos="9026" w:leader="dot"/>
            </w:tabs>
            <w:rPr/>
          </w:pPr>
          <w:hyperlink w:anchor="__RefHeading___Toc86371_4013061668">
            <w:r>
              <w:rPr>
                <w:webHidden/>
                <w:rStyle w:val="IndexLink"/>
                <w:rtl w:val="true"/>
              </w:rPr>
              <w:t>اعزام به سربازی و حوادث پس از آن</w:t>
            </w:r>
            <w:r>
              <w:rPr>
                <w:rStyle w:val="IndexLink"/>
                <w:rtl w:val="true"/>
              </w:rPr>
              <w:tab/>
            </w:r>
            <w:r>
              <w:rPr>
                <w:rStyle w:val="IndexLink"/>
              </w:rPr>
              <w:t>261</w:t>
            </w:r>
          </w:hyperlink>
        </w:p>
        <w:p>
          <w:pPr>
            <w:pStyle w:val="Contents3"/>
            <w:tabs>
              <w:tab w:val="clear" w:pos="8459"/>
              <w:tab w:val="right" w:pos="9026" w:leader="dot"/>
            </w:tabs>
            <w:rPr/>
          </w:pPr>
          <w:hyperlink w:anchor="__RefHeading___Toc86373_4013061668">
            <w:r>
              <w:rPr>
                <w:webHidden/>
                <w:rStyle w:val="IndexLink"/>
                <w:rtl w:val="true"/>
              </w:rPr>
              <w:t>تلاش برای آزادی</w:t>
            </w:r>
            <w:r>
              <w:rPr>
                <w:rStyle w:val="IndexLink"/>
                <w:rtl w:val="true"/>
              </w:rPr>
              <w:tab/>
            </w:r>
            <w:r>
              <w:rPr>
                <w:rStyle w:val="IndexLink"/>
              </w:rPr>
              <w:t>263</w:t>
            </w:r>
          </w:hyperlink>
        </w:p>
        <w:p>
          <w:pPr>
            <w:pStyle w:val="Contents3"/>
            <w:tabs>
              <w:tab w:val="clear" w:pos="8459"/>
              <w:tab w:val="right" w:pos="9026" w:leader="dot"/>
            </w:tabs>
            <w:rPr/>
          </w:pPr>
          <w:hyperlink w:anchor="__RefHeading___Toc86375_4013061668">
            <w:r>
              <w:rPr>
                <w:webHidden/>
                <w:rStyle w:val="IndexLink"/>
                <w:rtl w:val="true"/>
              </w:rPr>
              <w:t>دستگیر و زندان به دلیل مخالفت با کاپیتولاسیون</w:t>
            </w:r>
            <w:r>
              <w:rPr>
                <w:rStyle w:val="IndexLink"/>
                <w:rtl w:val="true"/>
              </w:rPr>
              <w:tab/>
            </w:r>
            <w:r>
              <w:rPr>
                <w:rStyle w:val="IndexLink"/>
              </w:rPr>
              <w:t>265</w:t>
            </w:r>
          </w:hyperlink>
        </w:p>
        <w:p>
          <w:pPr>
            <w:pStyle w:val="Contents3"/>
            <w:tabs>
              <w:tab w:val="clear" w:pos="8459"/>
              <w:tab w:val="right" w:pos="9026" w:leader="dot"/>
            </w:tabs>
            <w:rPr/>
          </w:pPr>
          <w:hyperlink w:anchor="__RefHeading___Toc86377_4013061668">
            <w:r>
              <w:rPr>
                <w:webHidden/>
                <w:rStyle w:val="IndexLink"/>
                <w:rtl w:val="true"/>
              </w:rPr>
              <w:t>کمک آیت‌اﷲ میلانی به خانواده قریشی</w:t>
            </w:r>
            <w:r>
              <w:rPr>
                <w:rStyle w:val="IndexLink"/>
                <w:rtl w:val="true"/>
              </w:rPr>
              <w:tab/>
            </w:r>
            <w:r>
              <w:rPr>
                <w:rStyle w:val="IndexLink"/>
              </w:rPr>
              <w:t>268</w:t>
            </w:r>
          </w:hyperlink>
        </w:p>
        <w:p>
          <w:pPr>
            <w:pStyle w:val="Contents3"/>
            <w:tabs>
              <w:tab w:val="clear" w:pos="8459"/>
              <w:tab w:val="right" w:pos="9026" w:leader="dot"/>
            </w:tabs>
            <w:rPr/>
          </w:pPr>
          <w:hyperlink w:anchor="__RefHeading___Toc86379_4013061668">
            <w:r>
              <w:rPr>
                <w:webHidden/>
                <w:rStyle w:val="IndexLink"/>
                <w:rtl w:val="true"/>
              </w:rPr>
              <w:t xml:space="preserve">در مسلخ عشق </w:t>
            </w:r>
            <w:r>
              <w:rPr>
                <w:rStyle w:val="IndexLink"/>
                <w:rtl w:val="true"/>
              </w:rPr>
              <w:t>(</w:t>
            </w:r>
            <w:r>
              <w:rPr>
                <w:rStyle w:val="IndexLink"/>
                <w:rtl w:val="true"/>
              </w:rPr>
              <w:t>چگونگی شهادت</w:t>
            </w:r>
            <w:r>
              <w:rPr>
                <w:rStyle w:val="IndexLink"/>
                <w:rtl w:val="true"/>
              </w:rPr>
              <w:t>)</w:t>
              <w:tab/>
            </w:r>
            <w:r>
              <w:rPr>
                <w:rStyle w:val="IndexLink"/>
              </w:rPr>
              <w:t>269</w:t>
            </w:r>
          </w:hyperlink>
        </w:p>
        <w:p>
          <w:pPr>
            <w:pStyle w:val="Contents3"/>
            <w:tabs>
              <w:tab w:val="clear" w:pos="8459"/>
              <w:tab w:val="right" w:pos="9026" w:leader="dot"/>
            </w:tabs>
            <w:rPr/>
          </w:pPr>
          <w:hyperlink w:anchor="__RefHeading___Toc86381_4013061668">
            <w:r>
              <w:rPr>
                <w:webHidden/>
                <w:rStyle w:val="IndexLink"/>
                <w:rtl w:val="true"/>
              </w:rPr>
              <w:t>تشییع جنازه</w:t>
            </w:r>
            <w:r>
              <w:rPr>
                <w:rStyle w:val="IndexLink"/>
                <w:rtl w:val="true"/>
              </w:rPr>
              <w:tab/>
            </w:r>
            <w:r>
              <w:rPr>
                <w:rStyle w:val="IndexLink"/>
              </w:rPr>
              <w:t>270</w:t>
            </w:r>
          </w:hyperlink>
        </w:p>
        <w:p>
          <w:pPr>
            <w:pStyle w:val="Contents3"/>
            <w:tabs>
              <w:tab w:val="clear" w:pos="8459"/>
              <w:tab w:val="right" w:pos="9026" w:leader="dot"/>
            </w:tabs>
            <w:rPr/>
          </w:pPr>
          <w:hyperlink w:anchor="__RefHeading___Toc86383_4013061668">
            <w:r>
              <w:rPr>
                <w:webHidden/>
                <w:rStyle w:val="IndexLink"/>
                <w:rtl w:val="true"/>
              </w:rPr>
              <w:t>تشییع جنازه در قم</w:t>
            </w:r>
            <w:r>
              <w:rPr>
                <w:rStyle w:val="IndexLink"/>
                <w:rtl w:val="true"/>
              </w:rPr>
              <w:tab/>
            </w:r>
            <w:r>
              <w:rPr>
                <w:rStyle w:val="IndexLink"/>
              </w:rPr>
              <w:t>274</w:t>
            </w:r>
          </w:hyperlink>
        </w:p>
        <w:p>
          <w:pPr>
            <w:pStyle w:val="Contents3"/>
            <w:tabs>
              <w:tab w:val="clear" w:pos="8459"/>
              <w:tab w:val="right" w:pos="9026" w:leader="dot"/>
            </w:tabs>
            <w:rPr/>
          </w:pPr>
          <w:hyperlink w:anchor="__RefHeading___Toc86385_4013061668">
            <w:r>
              <w:rPr>
                <w:webHidden/>
                <w:rStyle w:val="IndexLink"/>
                <w:rtl w:val="true"/>
              </w:rPr>
              <w:t>مجلس ختم و ترحیم در شهرهای مختلف</w:t>
            </w:r>
            <w:r>
              <w:rPr>
                <w:rStyle w:val="IndexLink"/>
                <w:rtl w:val="true"/>
              </w:rPr>
              <w:tab/>
            </w:r>
            <w:r>
              <w:rPr>
                <w:rStyle w:val="IndexLink"/>
              </w:rPr>
              <w:t>274</w:t>
            </w:r>
          </w:hyperlink>
        </w:p>
        <w:p>
          <w:pPr>
            <w:pStyle w:val="Contents4"/>
            <w:tabs>
              <w:tab w:val="clear" w:pos="8176"/>
              <w:tab w:val="right" w:pos="9026" w:leader="dot"/>
            </w:tabs>
            <w:rPr/>
          </w:pPr>
          <w:hyperlink w:anchor="__RefHeading___Toc86387_4013061668">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86389_4013061668">
            <w:r>
              <w:rPr>
                <w:webHidden/>
                <w:rStyle w:val="IndexLink"/>
                <w:rtl w:val="true"/>
              </w:rPr>
              <w:t>الف</w:t>
            </w:r>
            <w:r>
              <w:rPr>
                <w:rStyle w:val="IndexLink"/>
                <w:rtl w:val="true"/>
              </w:rPr>
              <w:t xml:space="preserve">. </w:t>
            </w:r>
            <w:r>
              <w:rPr>
                <w:rStyle w:val="IndexLink"/>
                <w:rtl w:val="true"/>
              </w:rPr>
              <w:t>مجلس ترحیم در خمین</w:t>
            </w:r>
            <w:r>
              <w:rPr>
                <w:rStyle w:val="IndexLink"/>
                <w:rtl w:val="true"/>
              </w:rPr>
              <w:tab/>
            </w:r>
            <w:r>
              <w:rPr>
                <w:rStyle w:val="IndexLink"/>
              </w:rPr>
              <w:t>274</w:t>
            </w:r>
          </w:hyperlink>
        </w:p>
        <w:p>
          <w:pPr>
            <w:pStyle w:val="Contents4"/>
            <w:tabs>
              <w:tab w:val="clear" w:pos="8176"/>
              <w:tab w:val="right" w:pos="9026" w:leader="dot"/>
            </w:tabs>
            <w:rPr/>
          </w:pPr>
          <w:hyperlink w:anchor="__RefHeading___Toc86391_4013061668">
            <w:r>
              <w:rPr>
                <w:webHidden/>
                <w:rStyle w:val="IndexLink"/>
                <w:rtl w:val="true"/>
              </w:rPr>
              <w:t>ب</w:t>
            </w:r>
            <w:r>
              <w:rPr>
                <w:rStyle w:val="IndexLink"/>
                <w:rtl w:val="true"/>
              </w:rPr>
              <w:t xml:space="preserve">. </w:t>
            </w:r>
            <w:r>
              <w:rPr>
                <w:rStyle w:val="IndexLink"/>
                <w:rtl w:val="true"/>
              </w:rPr>
              <w:t>مجلس ختم در خوانسار</w:t>
            </w:r>
            <w:r>
              <w:rPr>
                <w:rStyle w:val="IndexLink"/>
                <w:rtl w:val="true"/>
              </w:rPr>
              <w:tab/>
            </w:r>
            <w:r>
              <w:rPr>
                <w:rStyle w:val="IndexLink"/>
              </w:rPr>
              <w:t>275</w:t>
            </w:r>
          </w:hyperlink>
        </w:p>
        <w:p>
          <w:pPr>
            <w:pStyle w:val="Contents4"/>
            <w:tabs>
              <w:tab w:val="clear" w:pos="8176"/>
              <w:tab w:val="right" w:pos="9026" w:leader="dot"/>
            </w:tabs>
            <w:rPr/>
          </w:pPr>
          <w:hyperlink w:anchor="__RefHeading___Toc86393_4013061668">
            <w:r>
              <w:rPr>
                <w:webHidden/>
                <w:rStyle w:val="IndexLink"/>
                <w:rtl w:val="true"/>
              </w:rPr>
              <w:t>ج</w:t>
            </w:r>
            <w:r>
              <w:rPr>
                <w:rStyle w:val="IndexLink"/>
                <w:rtl w:val="true"/>
              </w:rPr>
              <w:t xml:space="preserve">. </w:t>
            </w:r>
            <w:r>
              <w:rPr>
                <w:rStyle w:val="IndexLink"/>
                <w:rtl w:val="true"/>
              </w:rPr>
              <w:t>مجلس بزرگداشت در قم</w:t>
            </w:r>
            <w:r>
              <w:rPr>
                <w:rStyle w:val="IndexLink"/>
                <w:rtl w:val="true"/>
              </w:rPr>
              <w:tab/>
            </w:r>
            <w:r>
              <w:rPr>
                <w:rStyle w:val="IndexLink"/>
              </w:rPr>
              <w:t>276</w:t>
            </w:r>
          </w:hyperlink>
        </w:p>
        <w:p>
          <w:pPr>
            <w:pStyle w:val="Contents4"/>
            <w:tabs>
              <w:tab w:val="clear" w:pos="8176"/>
              <w:tab w:val="right" w:pos="9026" w:leader="dot"/>
            </w:tabs>
            <w:rPr/>
          </w:pPr>
          <w:hyperlink w:anchor="__RefHeading___Toc86395_4013061668">
            <w:r>
              <w:rPr>
                <w:webHidden/>
                <w:rStyle w:val="IndexLink"/>
                <w:rtl w:val="true"/>
              </w:rPr>
              <w:t>د</w:t>
            </w:r>
            <w:r>
              <w:rPr>
                <w:rStyle w:val="IndexLink"/>
                <w:rtl w:val="true"/>
              </w:rPr>
              <w:t xml:space="preserve">. </w:t>
            </w:r>
            <w:r>
              <w:rPr>
                <w:rStyle w:val="IndexLink"/>
                <w:rtl w:val="true"/>
              </w:rPr>
              <w:t>مجلس بزرگداشت در تهران</w:t>
            </w:r>
            <w:r>
              <w:rPr>
                <w:rStyle w:val="IndexLink"/>
                <w:rtl w:val="true"/>
              </w:rPr>
              <w:tab/>
            </w:r>
            <w:r>
              <w:rPr>
                <w:rStyle w:val="IndexLink"/>
              </w:rPr>
              <w:t>276</w:t>
            </w:r>
          </w:hyperlink>
        </w:p>
        <w:p>
          <w:pPr>
            <w:pStyle w:val="Contents3"/>
            <w:tabs>
              <w:tab w:val="clear" w:pos="8459"/>
              <w:tab w:val="right" w:pos="9026" w:leader="dot"/>
            </w:tabs>
            <w:rPr/>
          </w:pPr>
          <w:hyperlink w:anchor="__RefHeading___Toc86397_4013061668">
            <w:r>
              <w:rPr>
                <w:webHidden/>
                <w:rStyle w:val="IndexLink"/>
                <w:rtl w:val="true"/>
              </w:rPr>
              <w:t>قرار موقوفی تعقیب پس از فوت</w:t>
            </w:r>
            <w:r>
              <w:rPr>
                <w:rStyle w:val="IndexLink"/>
                <w:rtl w:val="true"/>
              </w:rPr>
              <w:tab/>
            </w:r>
            <w:r>
              <w:rPr>
                <w:rStyle w:val="IndexLink"/>
              </w:rPr>
              <w:t>277</w:t>
            </w:r>
          </w:hyperlink>
        </w:p>
        <w:p>
          <w:pPr>
            <w:pStyle w:val="Contents3"/>
            <w:tabs>
              <w:tab w:val="clear" w:pos="8459"/>
              <w:tab w:val="right" w:pos="9026" w:leader="dot"/>
            </w:tabs>
            <w:rPr/>
          </w:pPr>
          <w:hyperlink w:anchor="__RefHeading___Toc86399_4013061668">
            <w:r>
              <w:rPr>
                <w:webHidden/>
                <w:rStyle w:val="IndexLink"/>
                <w:rtl w:val="true"/>
              </w:rPr>
              <w:t>ماجرای سنگ قبر</w:t>
            </w:r>
            <w:r>
              <w:rPr>
                <w:rStyle w:val="IndexLink"/>
                <w:rtl w:val="true"/>
              </w:rPr>
              <w:tab/>
            </w:r>
            <w:r>
              <w:rPr>
                <w:rStyle w:val="IndexLink"/>
              </w:rPr>
              <w:t>278</w:t>
            </w:r>
          </w:hyperlink>
        </w:p>
        <w:p>
          <w:pPr>
            <w:pStyle w:val="Contents3"/>
            <w:tabs>
              <w:tab w:val="clear" w:pos="8459"/>
              <w:tab w:val="right" w:pos="9026" w:leader="dot"/>
            </w:tabs>
            <w:rPr/>
          </w:pPr>
          <w:hyperlink w:anchor="__RefHeading___Toc86401_4013061668">
            <w:r>
              <w:rPr>
                <w:webHidden/>
                <w:rStyle w:val="IndexLink"/>
                <w:rtl w:val="true"/>
              </w:rPr>
              <w:t>مجالس سالگرد شهادت سید کاظم قرشی</w:t>
            </w:r>
            <w:r>
              <w:rPr>
                <w:rStyle w:val="IndexLink"/>
                <w:rtl w:val="true"/>
              </w:rPr>
              <w:tab/>
            </w:r>
            <w:r>
              <w:rPr>
                <w:rStyle w:val="IndexLink"/>
              </w:rPr>
              <w:t>279</w:t>
            </w:r>
          </w:hyperlink>
        </w:p>
        <w:p>
          <w:pPr>
            <w:pStyle w:val="Contents4"/>
            <w:tabs>
              <w:tab w:val="clear" w:pos="8176"/>
              <w:tab w:val="right" w:pos="9026" w:leader="dot"/>
            </w:tabs>
            <w:rPr/>
          </w:pPr>
          <w:hyperlink w:anchor="__RefHeading___Toc86403_4013061668">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86405_4013061668">
            <w:r>
              <w:rPr>
                <w:webHidden/>
                <w:rStyle w:val="IndexLink"/>
                <w:rtl w:val="true"/>
              </w:rPr>
              <w:t>الف</w:t>
            </w:r>
            <w:r>
              <w:rPr>
                <w:rStyle w:val="IndexLink"/>
                <w:rtl w:val="true"/>
              </w:rPr>
              <w:t xml:space="preserve">. </w:t>
            </w:r>
            <w:r>
              <w:rPr>
                <w:rStyle w:val="IndexLink"/>
                <w:rtl w:val="true"/>
              </w:rPr>
              <w:t xml:space="preserve">نخستین سالگرد در خمین </w:t>
            </w:r>
            <w:r>
              <w:rPr>
                <w:rStyle w:val="IndexLink"/>
                <w:rtl w:val="true"/>
              </w:rPr>
              <w:t>(</w:t>
            </w:r>
            <w:r>
              <w:rPr>
                <w:rStyle w:val="IndexLink"/>
                <w:rtl w:val="true"/>
              </w:rPr>
              <w:t>ماجرای اعلامیه</w:t>
            </w:r>
            <w:r>
              <w:rPr>
                <w:rStyle w:val="IndexLink"/>
                <w:rtl w:val="true"/>
              </w:rPr>
              <w:t>)</w:t>
              <w:tab/>
            </w:r>
            <w:r>
              <w:rPr>
                <w:rStyle w:val="IndexLink"/>
              </w:rPr>
              <w:t>279</w:t>
            </w:r>
          </w:hyperlink>
        </w:p>
        <w:p>
          <w:pPr>
            <w:pStyle w:val="Contents5"/>
            <w:tabs>
              <w:tab w:val="clear" w:pos="7892"/>
              <w:tab w:val="right" w:pos="9026" w:leader="dot"/>
            </w:tabs>
            <w:rPr/>
          </w:pPr>
          <w:hyperlink w:anchor="__RefHeading___Toc86407_4013061668">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86409_4013061668">
            <w:r>
              <w:rPr>
                <w:webHidden/>
                <w:rStyle w:val="IndexLink"/>
                <w:rtl w:val="true"/>
              </w:rPr>
              <w:t>پخش اعلامیه سالگرد در محلات</w:t>
            </w:r>
            <w:r>
              <w:rPr>
                <w:rStyle w:val="IndexLink"/>
                <w:rtl w:val="true"/>
              </w:rPr>
              <w:tab/>
            </w:r>
            <w:r>
              <w:rPr>
                <w:rStyle w:val="IndexLink"/>
              </w:rPr>
              <w:t>281</w:t>
            </w:r>
          </w:hyperlink>
        </w:p>
        <w:p>
          <w:pPr>
            <w:pStyle w:val="Contents5"/>
            <w:tabs>
              <w:tab w:val="clear" w:pos="7892"/>
              <w:tab w:val="right" w:pos="9026" w:leader="dot"/>
            </w:tabs>
            <w:rPr/>
          </w:pPr>
          <w:hyperlink w:anchor="__RefHeading___Toc86411_4013061668">
            <w:r>
              <w:rPr>
                <w:webHidden/>
                <w:rStyle w:val="IndexLink"/>
                <w:rtl w:val="true"/>
              </w:rPr>
              <w:t>برگزاری مجلس و قطع برق از سوی شهربانی</w:t>
            </w:r>
            <w:r>
              <w:rPr>
                <w:rStyle w:val="IndexLink"/>
                <w:rtl w:val="true"/>
              </w:rPr>
              <w:tab/>
            </w:r>
            <w:r>
              <w:rPr>
                <w:rStyle w:val="IndexLink"/>
              </w:rPr>
              <w:t>282</w:t>
            </w:r>
          </w:hyperlink>
        </w:p>
        <w:p>
          <w:pPr>
            <w:pStyle w:val="Contents4"/>
            <w:tabs>
              <w:tab w:val="clear" w:pos="8176"/>
              <w:tab w:val="right" w:pos="9026" w:leader="dot"/>
            </w:tabs>
            <w:rPr/>
          </w:pPr>
          <w:hyperlink w:anchor="__RefHeading___Toc86413_4013061668">
            <w:r>
              <w:rPr>
                <w:webHidden/>
                <w:rStyle w:val="IndexLink"/>
                <w:rtl w:val="true"/>
              </w:rPr>
              <w:t>ب</w:t>
            </w:r>
            <w:r>
              <w:rPr>
                <w:rStyle w:val="IndexLink"/>
                <w:rtl w:val="true"/>
              </w:rPr>
              <w:t xml:space="preserve">. </w:t>
            </w:r>
            <w:r>
              <w:rPr>
                <w:rStyle w:val="IndexLink"/>
                <w:rtl w:val="true"/>
              </w:rPr>
              <w:t>مجلس سالگرد در قم</w:t>
            </w:r>
            <w:r>
              <w:rPr>
                <w:rStyle w:val="IndexLink"/>
                <w:rtl w:val="true"/>
              </w:rPr>
              <w:tab/>
            </w:r>
            <w:r>
              <w:rPr>
                <w:rStyle w:val="IndexLink"/>
              </w:rPr>
              <w:t>282</w:t>
            </w:r>
          </w:hyperlink>
        </w:p>
        <w:p>
          <w:pPr>
            <w:pStyle w:val="Contents4"/>
            <w:tabs>
              <w:tab w:val="clear" w:pos="8176"/>
              <w:tab w:val="right" w:pos="9026" w:leader="dot"/>
            </w:tabs>
            <w:rPr/>
          </w:pPr>
          <w:hyperlink w:anchor="__RefHeading___Toc86415_4013061668">
            <w:r>
              <w:rPr>
                <w:webHidden/>
                <w:rStyle w:val="IndexLink"/>
                <w:rtl w:val="true"/>
              </w:rPr>
              <w:t>ج</w:t>
            </w:r>
            <w:r>
              <w:rPr>
                <w:rStyle w:val="IndexLink"/>
                <w:rtl w:val="true"/>
              </w:rPr>
              <w:t xml:space="preserve">. </w:t>
            </w:r>
            <w:r>
              <w:rPr>
                <w:rStyle w:val="IndexLink"/>
                <w:rtl w:val="true"/>
              </w:rPr>
              <w:t>مراسم سالگرد دراصفهان</w:t>
            </w:r>
            <w:r>
              <w:rPr>
                <w:rStyle w:val="IndexLink"/>
                <w:rtl w:val="true"/>
              </w:rPr>
              <w:tab/>
            </w:r>
            <w:r>
              <w:rPr>
                <w:rStyle w:val="IndexLink"/>
              </w:rPr>
              <w:t>283</w:t>
            </w:r>
          </w:hyperlink>
        </w:p>
        <w:p>
          <w:pPr>
            <w:pStyle w:val="Contents4"/>
            <w:tabs>
              <w:tab w:val="clear" w:pos="8176"/>
              <w:tab w:val="right" w:pos="9026" w:leader="dot"/>
            </w:tabs>
            <w:rPr/>
          </w:pPr>
          <w:hyperlink w:anchor="__RefHeading___Toc86417_4013061668">
            <w:r>
              <w:rPr>
                <w:webHidden/>
                <w:rStyle w:val="IndexLink"/>
                <w:rtl w:val="true"/>
              </w:rPr>
              <w:t>د</w:t>
            </w:r>
            <w:r>
              <w:rPr>
                <w:rStyle w:val="IndexLink"/>
                <w:rtl w:val="true"/>
              </w:rPr>
              <w:t xml:space="preserve">. </w:t>
            </w:r>
            <w:r>
              <w:rPr>
                <w:rStyle w:val="IndexLink"/>
                <w:rtl w:val="true"/>
              </w:rPr>
              <w:t>مراسم سالگرد در تهران</w:t>
            </w:r>
            <w:r>
              <w:rPr>
                <w:rStyle w:val="IndexLink"/>
                <w:rtl w:val="true"/>
              </w:rPr>
              <w:tab/>
            </w:r>
            <w:r>
              <w:rPr>
                <w:rStyle w:val="IndexLink"/>
              </w:rPr>
              <w:t>284</w:t>
            </w:r>
          </w:hyperlink>
        </w:p>
        <w:p>
          <w:pPr>
            <w:pStyle w:val="Contents3"/>
            <w:tabs>
              <w:tab w:val="clear" w:pos="8459"/>
              <w:tab w:val="right" w:pos="9026" w:leader="dot"/>
            </w:tabs>
            <w:rPr/>
          </w:pPr>
          <w:hyperlink w:anchor="__RefHeading___Toc86419_4013061668">
            <w:r>
              <w:rPr>
                <w:webHidden/>
                <w:rStyle w:val="IndexLink"/>
                <w:rtl w:val="true"/>
              </w:rPr>
              <w:t>زنده ماندن شهید قریشی</w:t>
            </w:r>
            <w:r>
              <w:rPr>
                <w:rStyle w:val="IndexLink"/>
                <w:rtl w:val="true"/>
              </w:rPr>
              <w:tab/>
            </w:r>
            <w:r>
              <w:rPr>
                <w:rStyle w:val="IndexLink"/>
              </w:rPr>
              <w:t>285</w:t>
            </w:r>
          </w:hyperlink>
        </w:p>
        <w:p>
          <w:pPr>
            <w:pStyle w:val="Contents2"/>
            <w:tabs>
              <w:tab w:val="clear" w:pos="8743"/>
              <w:tab w:val="right" w:pos="9026" w:leader="dot"/>
            </w:tabs>
            <w:rPr/>
          </w:pPr>
          <w:hyperlink w:anchor="__RefHeading___Toc86421_4013061668">
            <w:r>
              <w:rPr>
                <w:webHidden/>
                <w:rStyle w:val="IndexLink"/>
                <w:rtl w:val="true"/>
              </w:rPr>
              <w:t xml:space="preserve">محمد محمدی گیلانی </w:t>
            </w:r>
            <w:r>
              <w:rPr>
                <w:rStyle w:val="IndexLink"/>
                <w:rtl w:val="true"/>
              </w:rPr>
              <w:t xml:space="preserve">/ </w:t>
            </w:r>
            <w:r>
              <w:rPr>
                <w:rStyle w:val="IndexLink"/>
                <w:rtl w:val="true"/>
              </w:rPr>
              <w:t>الگوی صلابت و قاطعیت</w:t>
            </w:r>
            <w:r>
              <w:rPr>
                <w:rStyle w:val="IndexLink"/>
                <w:rtl w:val="true"/>
              </w:rPr>
              <w:tab/>
            </w:r>
            <w:r>
              <w:rPr>
                <w:rStyle w:val="IndexLink"/>
              </w:rPr>
              <w:t>287</w:t>
            </w:r>
          </w:hyperlink>
        </w:p>
        <w:p>
          <w:pPr>
            <w:pStyle w:val="Contents3"/>
            <w:tabs>
              <w:tab w:val="clear" w:pos="8459"/>
              <w:tab w:val="right" w:pos="9026" w:leader="dot"/>
            </w:tabs>
            <w:rPr/>
          </w:pPr>
          <w:hyperlink w:anchor="__RefHeading___Toc86423_4013061668">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86425_4013061668">
            <w:r>
              <w:rPr>
                <w:webHidden/>
                <w:rStyle w:val="IndexLink"/>
                <w:rtl w:val="true"/>
              </w:rPr>
              <w:t>تولد و دوران کودکی</w:t>
            </w:r>
            <w:r>
              <w:rPr>
                <w:rStyle w:val="IndexLink"/>
                <w:rtl w:val="true"/>
              </w:rPr>
              <w:tab/>
            </w:r>
            <w:r>
              <w:rPr>
                <w:rStyle w:val="IndexLink"/>
              </w:rPr>
              <w:t>287</w:t>
            </w:r>
          </w:hyperlink>
        </w:p>
        <w:p>
          <w:pPr>
            <w:pStyle w:val="Contents3"/>
            <w:tabs>
              <w:tab w:val="clear" w:pos="8459"/>
              <w:tab w:val="right" w:pos="9026" w:leader="dot"/>
            </w:tabs>
            <w:rPr/>
          </w:pPr>
          <w:hyperlink w:anchor="__RefHeading___Toc86427_4013061668">
            <w:r>
              <w:rPr>
                <w:webHidden/>
                <w:rStyle w:val="IndexLink"/>
                <w:rtl w:val="true"/>
              </w:rPr>
              <w:t>اولین مربی تأثیرگذار</w:t>
            </w:r>
            <w:r>
              <w:rPr>
                <w:rStyle w:val="IndexLink"/>
                <w:rtl w:val="true"/>
              </w:rPr>
              <w:tab/>
            </w:r>
            <w:r>
              <w:rPr>
                <w:rStyle w:val="IndexLink"/>
              </w:rPr>
              <w:t>288</w:t>
            </w:r>
          </w:hyperlink>
        </w:p>
        <w:p>
          <w:pPr>
            <w:pStyle w:val="Contents3"/>
            <w:tabs>
              <w:tab w:val="clear" w:pos="8459"/>
              <w:tab w:val="right" w:pos="9026" w:leader="dot"/>
            </w:tabs>
            <w:rPr/>
          </w:pPr>
          <w:hyperlink w:anchor="__RefHeading___Toc86429_4013061668">
            <w:r>
              <w:rPr>
                <w:webHidden/>
                <w:rStyle w:val="IndexLink"/>
                <w:rtl w:val="true"/>
              </w:rPr>
              <w:t>تحصیلات و اساتید در قم</w:t>
            </w:r>
            <w:r>
              <w:rPr>
                <w:rStyle w:val="IndexLink"/>
                <w:rtl w:val="true"/>
              </w:rPr>
              <w:tab/>
            </w:r>
            <w:r>
              <w:rPr>
                <w:rStyle w:val="IndexLink"/>
              </w:rPr>
              <w:t>289</w:t>
            </w:r>
          </w:hyperlink>
        </w:p>
        <w:p>
          <w:pPr>
            <w:pStyle w:val="Contents3"/>
            <w:tabs>
              <w:tab w:val="clear" w:pos="8459"/>
              <w:tab w:val="right" w:pos="9026" w:leader="dot"/>
            </w:tabs>
            <w:rPr/>
          </w:pPr>
          <w:hyperlink w:anchor="__RefHeading___Toc86431_4013061668">
            <w:r>
              <w:rPr>
                <w:webHidden/>
                <w:rStyle w:val="IndexLink"/>
                <w:rtl w:val="true"/>
              </w:rPr>
              <w:t>تدریس و شاگردان</w:t>
            </w:r>
            <w:r>
              <w:rPr>
                <w:rStyle w:val="IndexLink"/>
                <w:rtl w:val="true"/>
              </w:rPr>
              <w:tab/>
            </w:r>
            <w:r>
              <w:rPr>
                <w:rStyle w:val="IndexLink"/>
              </w:rPr>
              <w:t>292</w:t>
            </w:r>
          </w:hyperlink>
        </w:p>
        <w:p>
          <w:pPr>
            <w:pStyle w:val="Contents4"/>
            <w:tabs>
              <w:tab w:val="clear" w:pos="8176"/>
              <w:tab w:val="right" w:pos="9026" w:leader="dot"/>
            </w:tabs>
            <w:rPr/>
          </w:pPr>
          <w:hyperlink w:anchor="__RefHeading___Toc86433_4013061668">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86435_4013061668">
            <w:r>
              <w:rPr>
                <w:webHidden/>
                <w:rStyle w:val="IndexLink"/>
                <w:rtl w:val="true"/>
              </w:rPr>
              <w:t>تدریس در مدرسه حقانی</w:t>
            </w:r>
            <w:r>
              <w:rPr>
                <w:rStyle w:val="IndexLink"/>
                <w:rtl w:val="true"/>
              </w:rPr>
              <w:tab/>
            </w:r>
            <w:r>
              <w:rPr>
                <w:rStyle w:val="IndexLink"/>
              </w:rPr>
              <w:t>292</w:t>
            </w:r>
          </w:hyperlink>
        </w:p>
        <w:p>
          <w:pPr>
            <w:pStyle w:val="Contents3"/>
            <w:tabs>
              <w:tab w:val="clear" w:pos="8459"/>
              <w:tab w:val="right" w:pos="9026" w:leader="dot"/>
            </w:tabs>
            <w:rPr/>
          </w:pPr>
          <w:hyperlink w:anchor="__RefHeading___Toc86437_4013061668">
            <w:r>
              <w:rPr>
                <w:webHidden/>
                <w:rStyle w:val="IndexLink"/>
                <w:rtl w:val="true"/>
              </w:rPr>
              <w:t>معلم اخلاق</w:t>
            </w:r>
            <w:r>
              <w:rPr>
                <w:rStyle w:val="IndexLink"/>
                <w:rtl w:val="true"/>
              </w:rPr>
              <w:tab/>
            </w:r>
            <w:r>
              <w:rPr>
                <w:rStyle w:val="IndexLink"/>
              </w:rPr>
              <w:t>293</w:t>
            </w:r>
          </w:hyperlink>
        </w:p>
        <w:p>
          <w:pPr>
            <w:pStyle w:val="Contents3"/>
            <w:tabs>
              <w:tab w:val="clear" w:pos="8459"/>
              <w:tab w:val="right" w:pos="9026" w:leader="dot"/>
            </w:tabs>
            <w:rPr/>
          </w:pPr>
          <w:hyperlink w:anchor="__RefHeading___Toc86439_4013061668">
            <w:r>
              <w:rPr>
                <w:webHidden/>
                <w:rStyle w:val="IndexLink"/>
                <w:rtl w:val="true"/>
              </w:rPr>
              <w:t>ویژگیها و کمالات</w:t>
            </w:r>
            <w:r>
              <w:rPr>
                <w:rStyle w:val="IndexLink"/>
                <w:rtl w:val="true"/>
              </w:rPr>
              <w:tab/>
            </w:r>
            <w:r>
              <w:rPr>
                <w:rStyle w:val="IndexLink"/>
              </w:rPr>
              <w:t>295</w:t>
            </w:r>
          </w:hyperlink>
        </w:p>
        <w:p>
          <w:pPr>
            <w:pStyle w:val="Contents3"/>
            <w:tabs>
              <w:tab w:val="clear" w:pos="8459"/>
              <w:tab w:val="right" w:pos="9026" w:leader="dot"/>
            </w:tabs>
            <w:rPr/>
          </w:pPr>
          <w:hyperlink w:anchor="__RefHeading___Toc86441_4013061668">
            <w:r>
              <w:rPr>
                <w:webHidden/>
                <w:rStyle w:val="IndexLink"/>
                <w:rtl w:val="true"/>
              </w:rPr>
              <w:t>علاقه به اهل‌بیت علیهم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86443_4013061668">
            <w:r>
              <w:rPr>
                <w:webHidden/>
                <w:rStyle w:val="IndexLink"/>
                <w:rtl w:val="true"/>
              </w:rPr>
              <w:t>فعالیت سیاسی</w:t>
            </w:r>
            <w:r>
              <w:rPr>
                <w:rStyle w:val="IndexLink"/>
                <w:rtl w:val="true"/>
              </w:rPr>
              <w:tab/>
            </w:r>
            <w:r>
              <w:rPr>
                <w:rStyle w:val="IndexLink"/>
              </w:rPr>
              <w:t>299</w:t>
            </w:r>
          </w:hyperlink>
        </w:p>
        <w:p>
          <w:pPr>
            <w:pStyle w:val="Contents3"/>
            <w:tabs>
              <w:tab w:val="clear" w:pos="8459"/>
              <w:tab w:val="right" w:pos="9026" w:leader="dot"/>
            </w:tabs>
            <w:rPr/>
          </w:pPr>
          <w:hyperlink w:anchor="__RefHeading___Toc86445_4013061668">
            <w:r>
              <w:rPr>
                <w:webHidden/>
                <w:rStyle w:val="IndexLink"/>
                <w:rtl w:val="true"/>
              </w:rPr>
              <w:t>عدالت سبز</w:t>
            </w:r>
            <w:r>
              <w:rPr>
                <w:rStyle w:val="IndexLink"/>
                <w:rtl w:val="true"/>
              </w:rPr>
              <w:tab/>
            </w:r>
            <w:r>
              <w:rPr>
                <w:rStyle w:val="IndexLink"/>
              </w:rPr>
              <w:t>299</w:t>
            </w:r>
          </w:hyperlink>
        </w:p>
        <w:p>
          <w:pPr>
            <w:pStyle w:val="Contents3"/>
            <w:tabs>
              <w:tab w:val="clear" w:pos="8459"/>
              <w:tab w:val="right" w:pos="9026" w:leader="dot"/>
            </w:tabs>
            <w:rPr/>
          </w:pPr>
          <w:hyperlink w:anchor="__RefHeading___Toc86447_4013061668">
            <w:r>
              <w:rPr>
                <w:webHidden/>
                <w:rStyle w:val="IndexLink"/>
                <w:rtl w:val="true"/>
              </w:rPr>
              <w:t>مسئولیتهای خطیر</w:t>
            </w:r>
            <w:r>
              <w:rPr>
                <w:rStyle w:val="IndexLink"/>
                <w:rtl w:val="true"/>
              </w:rPr>
              <w:tab/>
            </w:r>
            <w:r>
              <w:rPr>
                <w:rStyle w:val="IndexLink"/>
              </w:rPr>
              <w:t>301</w:t>
            </w:r>
          </w:hyperlink>
        </w:p>
        <w:p>
          <w:pPr>
            <w:pStyle w:val="Contents3"/>
            <w:tabs>
              <w:tab w:val="clear" w:pos="8459"/>
              <w:tab w:val="right" w:pos="9026" w:leader="dot"/>
            </w:tabs>
            <w:rPr/>
          </w:pPr>
          <w:hyperlink w:anchor="__RefHeading___Toc86449_4013061668">
            <w:r>
              <w:rPr>
                <w:webHidden/>
                <w:rStyle w:val="IndexLink"/>
                <w:rtl w:val="true"/>
              </w:rPr>
              <w:t>از دیدگاه بزرگان</w:t>
            </w:r>
            <w:r>
              <w:rPr>
                <w:rStyle w:val="IndexLink"/>
                <w:rtl w:val="true"/>
              </w:rPr>
              <w:tab/>
            </w:r>
            <w:r>
              <w:rPr>
                <w:rStyle w:val="IndexLink"/>
              </w:rPr>
              <w:t>303</w:t>
            </w:r>
          </w:hyperlink>
        </w:p>
        <w:p>
          <w:pPr>
            <w:pStyle w:val="Contents4"/>
            <w:tabs>
              <w:tab w:val="clear" w:pos="8176"/>
              <w:tab w:val="right" w:pos="9026" w:leader="dot"/>
            </w:tabs>
            <w:rPr/>
          </w:pPr>
          <w:hyperlink w:anchor="__RefHeading___Toc86451_4013061668">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86453_4013061668">
            <w:r>
              <w:rPr>
                <w:webHidden/>
                <w:rStyle w:val="IndexLink"/>
              </w:rPr>
              <w:t>1</w:t>
            </w:r>
            <w:r>
              <w:rPr>
                <w:rStyle w:val="IndexLink"/>
                <w:rtl w:val="true"/>
              </w:rPr>
              <w:t xml:space="preserve">. </w:t>
            </w:r>
            <w:r>
              <w:rPr>
                <w:rStyle w:val="IndexLink"/>
                <w:rtl w:val="true"/>
              </w:rPr>
              <w:t>حضرت آیت‌اﷲ خامنه‌ای مقام معظم رهبری دامت برکاته؛</w:t>
            </w:r>
            <w:r>
              <w:rPr>
                <w:rStyle w:val="IndexLink"/>
                <w:rtl w:val="true"/>
              </w:rPr>
              <w:tab/>
            </w:r>
            <w:r>
              <w:rPr>
                <w:rStyle w:val="IndexLink"/>
              </w:rPr>
              <w:t>303</w:t>
            </w:r>
          </w:hyperlink>
        </w:p>
        <w:p>
          <w:pPr>
            <w:pStyle w:val="Contents4"/>
            <w:tabs>
              <w:tab w:val="clear" w:pos="8176"/>
              <w:tab w:val="right" w:pos="9026" w:leader="dot"/>
            </w:tabs>
            <w:rPr/>
          </w:pPr>
          <w:hyperlink w:anchor="__RefHeading___Toc86455_4013061668">
            <w:r>
              <w:rPr>
                <w:webHidden/>
                <w:rStyle w:val="IndexLink"/>
              </w:rPr>
              <w:t>2</w:t>
            </w:r>
            <w:r>
              <w:rPr>
                <w:rStyle w:val="IndexLink"/>
                <w:rtl w:val="true"/>
              </w:rPr>
              <w:t xml:space="preserve">. </w:t>
            </w:r>
            <w:r>
              <w:rPr>
                <w:rStyle w:val="IndexLink"/>
                <w:rtl w:val="true"/>
              </w:rPr>
              <w:t>حضرت آیت‌اﷲ نوری همدانی دامت برکاته؛</w:t>
            </w:r>
            <w:r>
              <w:rPr>
                <w:rStyle w:val="IndexLink"/>
                <w:rtl w:val="true"/>
              </w:rPr>
              <w:tab/>
            </w:r>
            <w:r>
              <w:rPr>
                <w:rStyle w:val="IndexLink"/>
              </w:rPr>
              <w:t>303</w:t>
            </w:r>
          </w:hyperlink>
        </w:p>
        <w:p>
          <w:pPr>
            <w:pStyle w:val="Contents4"/>
            <w:tabs>
              <w:tab w:val="clear" w:pos="8176"/>
              <w:tab w:val="right" w:pos="9026" w:leader="dot"/>
            </w:tabs>
            <w:rPr/>
          </w:pPr>
          <w:hyperlink w:anchor="__RefHeading___Toc86457_4013061668">
            <w:r>
              <w:rPr>
                <w:webHidden/>
                <w:rStyle w:val="IndexLink"/>
              </w:rPr>
              <w:t>3</w:t>
            </w:r>
            <w:r>
              <w:rPr>
                <w:rStyle w:val="IndexLink"/>
                <w:rtl w:val="true"/>
              </w:rPr>
              <w:t xml:space="preserve">. </w:t>
            </w:r>
            <w:r>
              <w:rPr>
                <w:rStyle w:val="IndexLink"/>
                <w:rtl w:val="true"/>
              </w:rPr>
              <w:t>حضرت آیت‌اﷲ مظاهری دامت برکاته؛</w:t>
            </w:r>
            <w:r>
              <w:rPr>
                <w:rStyle w:val="IndexLink"/>
                <w:rtl w:val="true"/>
              </w:rPr>
              <w:tab/>
            </w:r>
            <w:r>
              <w:rPr>
                <w:rStyle w:val="IndexLink"/>
              </w:rPr>
              <w:t>303</w:t>
            </w:r>
          </w:hyperlink>
        </w:p>
        <w:p>
          <w:pPr>
            <w:pStyle w:val="Contents4"/>
            <w:tabs>
              <w:tab w:val="clear" w:pos="8176"/>
              <w:tab w:val="right" w:pos="9026" w:leader="dot"/>
            </w:tabs>
            <w:rPr/>
          </w:pPr>
          <w:hyperlink w:anchor="__RefHeading___Toc86459_4013061668">
            <w:r>
              <w:rPr>
                <w:webHidden/>
                <w:rStyle w:val="IndexLink"/>
              </w:rPr>
              <w:t>4</w:t>
            </w:r>
            <w:r>
              <w:rPr>
                <w:rStyle w:val="IndexLink"/>
                <w:rtl w:val="true"/>
              </w:rPr>
              <w:t xml:space="preserve">. </w:t>
            </w:r>
            <w:r>
              <w:rPr>
                <w:rStyle w:val="IndexLink"/>
                <w:rtl w:val="true"/>
              </w:rPr>
              <w:t>آیت‌اﷲ صادق لاریجانی آملی، ریاست قوه قضائیه؛</w:t>
            </w:r>
            <w:r>
              <w:rPr>
                <w:rStyle w:val="IndexLink"/>
                <w:rtl w:val="true"/>
              </w:rPr>
              <w:tab/>
            </w:r>
            <w:r>
              <w:rPr>
                <w:rStyle w:val="IndexLink"/>
              </w:rPr>
              <w:t>304</w:t>
            </w:r>
          </w:hyperlink>
        </w:p>
        <w:p>
          <w:pPr>
            <w:pStyle w:val="Contents3"/>
            <w:tabs>
              <w:tab w:val="clear" w:pos="8459"/>
              <w:tab w:val="right" w:pos="9026" w:leader="dot"/>
            </w:tabs>
            <w:rPr/>
          </w:pPr>
          <w:hyperlink w:anchor="__RefHeading___Toc86461_4013061668">
            <w:r>
              <w:rPr>
                <w:webHidden/>
                <w:rStyle w:val="IndexLink"/>
                <w:rtl w:val="true"/>
              </w:rPr>
              <w:t>رحلت غم انگیز</w:t>
            </w:r>
            <w:r>
              <w:rPr>
                <w:rStyle w:val="IndexLink"/>
                <w:rtl w:val="true"/>
              </w:rPr>
              <w:tab/>
            </w:r>
            <w:r>
              <w:rPr>
                <w:rStyle w:val="IndexLink"/>
              </w:rPr>
              <w:t>304</w:t>
            </w:r>
          </w:hyperlink>
        </w:p>
        <w:p>
          <w:pPr>
            <w:pStyle w:val="Contents2"/>
            <w:tabs>
              <w:tab w:val="clear" w:pos="8743"/>
              <w:tab w:val="right" w:pos="9026" w:leader="dot"/>
            </w:tabs>
            <w:rPr/>
          </w:pPr>
          <w:hyperlink w:anchor="__RefHeading___Toc86463_4013061668">
            <w:r>
              <w:rPr>
                <w:webHidden/>
                <w:rStyle w:val="IndexLink"/>
                <w:rtl w:val="true"/>
              </w:rPr>
              <w:t xml:space="preserve">میرزا علی مقبل </w:t>
            </w:r>
            <w:r>
              <w:rPr>
                <w:rStyle w:val="IndexLink"/>
                <w:rtl w:val="true"/>
              </w:rPr>
              <w:t xml:space="preserve">/ </w:t>
            </w:r>
            <w:r>
              <w:rPr>
                <w:rStyle w:val="IndexLink"/>
                <w:rtl w:val="true"/>
              </w:rPr>
              <w:t>محقق ولایی</w:t>
            </w:r>
            <w:r>
              <w:rPr>
                <w:rStyle w:val="IndexLink"/>
                <w:rtl w:val="true"/>
              </w:rPr>
              <w:tab/>
            </w:r>
            <w:r>
              <w:rPr>
                <w:rStyle w:val="IndexLink"/>
              </w:rPr>
              <w:t>305</w:t>
            </w:r>
          </w:hyperlink>
        </w:p>
        <w:p>
          <w:pPr>
            <w:pStyle w:val="Contents3"/>
            <w:tabs>
              <w:tab w:val="clear" w:pos="8459"/>
              <w:tab w:val="right" w:pos="9026" w:leader="dot"/>
            </w:tabs>
            <w:rPr/>
          </w:pPr>
          <w:hyperlink w:anchor="__RefHeading___Toc86465_4013061668">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86467_4013061668">
            <w:r>
              <w:rPr>
                <w:webHidden/>
                <w:rStyle w:val="IndexLink"/>
                <w:rtl w:val="true"/>
              </w:rPr>
              <w:t>چکیده</w:t>
            </w:r>
            <w:r>
              <w:rPr>
                <w:rStyle w:val="IndexLink"/>
                <w:rtl w:val="true"/>
              </w:rPr>
              <w:tab/>
            </w:r>
            <w:r>
              <w:rPr>
                <w:rStyle w:val="IndexLink"/>
              </w:rPr>
              <w:t>305</w:t>
            </w:r>
          </w:hyperlink>
        </w:p>
        <w:p>
          <w:pPr>
            <w:pStyle w:val="Contents3"/>
            <w:tabs>
              <w:tab w:val="clear" w:pos="8459"/>
              <w:tab w:val="right" w:pos="9026" w:leader="dot"/>
            </w:tabs>
            <w:rPr/>
          </w:pPr>
          <w:hyperlink w:anchor="__RefHeading___Toc86469_4013061668">
            <w:r>
              <w:rPr>
                <w:webHidden/>
                <w:rStyle w:val="IndexLink"/>
                <w:rtl w:val="true"/>
              </w:rPr>
              <w:t>علامَرودشت</w:t>
            </w:r>
            <w:r>
              <w:rPr>
                <w:rStyle w:val="IndexLink"/>
                <w:rtl w:val="true"/>
              </w:rPr>
              <w:tab/>
            </w:r>
            <w:r>
              <w:rPr>
                <w:rStyle w:val="IndexLink"/>
              </w:rPr>
              <w:t>306</w:t>
            </w:r>
          </w:hyperlink>
        </w:p>
        <w:p>
          <w:pPr>
            <w:pStyle w:val="Contents3"/>
            <w:tabs>
              <w:tab w:val="clear" w:pos="8459"/>
              <w:tab w:val="right" w:pos="9026" w:leader="dot"/>
            </w:tabs>
            <w:rPr/>
          </w:pPr>
          <w:hyperlink w:anchor="__RefHeading___Toc86471_4013061668">
            <w:r>
              <w:rPr>
                <w:webHidden/>
                <w:rStyle w:val="IndexLink"/>
                <w:rtl w:val="true"/>
              </w:rPr>
              <w:t>تولد</w:t>
            </w:r>
            <w:r>
              <w:rPr>
                <w:rStyle w:val="IndexLink"/>
                <w:rtl w:val="true"/>
              </w:rPr>
              <w:tab/>
            </w:r>
            <w:r>
              <w:rPr>
                <w:rStyle w:val="IndexLink"/>
              </w:rPr>
              <w:t>306</w:t>
            </w:r>
          </w:hyperlink>
        </w:p>
        <w:p>
          <w:pPr>
            <w:pStyle w:val="Contents3"/>
            <w:tabs>
              <w:tab w:val="clear" w:pos="8459"/>
              <w:tab w:val="right" w:pos="9026" w:leader="dot"/>
            </w:tabs>
            <w:rPr/>
          </w:pPr>
          <w:hyperlink w:anchor="__RefHeading___Toc86473_4013061668">
            <w:r>
              <w:rPr>
                <w:webHidden/>
                <w:rStyle w:val="IndexLink"/>
                <w:rtl w:val="true"/>
              </w:rPr>
              <w:t>ورود به حوزه‌ی علمیه</w:t>
            </w:r>
            <w:r>
              <w:rPr>
                <w:rStyle w:val="IndexLink"/>
                <w:rtl w:val="true"/>
              </w:rPr>
              <w:tab/>
            </w:r>
            <w:r>
              <w:rPr>
                <w:rStyle w:val="IndexLink"/>
              </w:rPr>
              <w:t>307</w:t>
            </w:r>
          </w:hyperlink>
        </w:p>
        <w:p>
          <w:pPr>
            <w:pStyle w:val="Contents3"/>
            <w:tabs>
              <w:tab w:val="clear" w:pos="8459"/>
              <w:tab w:val="right" w:pos="9026" w:leader="dot"/>
            </w:tabs>
            <w:rPr/>
          </w:pPr>
          <w:hyperlink w:anchor="__RefHeading___Toc86475_4013061668">
            <w:r>
              <w:rPr>
                <w:webHidden/>
                <w:rStyle w:val="IndexLink"/>
                <w:rtl w:val="true"/>
              </w:rPr>
              <w:t>اساتید</w:t>
            </w:r>
            <w:r>
              <w:rPr>
                <w:rStyle w:val="IndexLink"/>
                <w:rtl w:val="true"/>
              </w:rPr>
              <w:tab/>
            </w:r>
            <w:r>
              <w:rPr>
                <w:rStyle w:val="IndexLink"/>
              </w:rPr>
              <w:t>308</w:t>
            </w:r>
          </w:hyperlink>
        </w:p>
        <w:p>
          <w:pPr>
            <w:pStyle w:val="Contents3"/>
            <w:tabs>
              <w:tab w:val="clear" w:pos="8459"/>
              <w:tab w:val="right" w:pos="9026" w:leader="dot"/>
            </w:tabs>
            <w:rPr/>
          </w:pPr>
          <w:hyperlink w:anchor="__RefHeading___Toc86477_4013061668">
            <w:r>
              <w:rPr>
                <w:webHidden/>
                <w:rStyle w:val="IndexLink"/>
                <w:rtl w:val="true"/>
              </w:rPr>
              <w:t>بازگشت اجباری به ایران</w:t>
            </w:r>
            <w:r>
              <w:rPr>
                <w:rStyle w:val="IndexLink"/>
                <w:rtl w:val="true"/>
              </w:rPr>
              <w:tab/>
            </w:r>
            <w:r>
              <w:rPr>
                <w:rStyle w:val="IndexLink"/>
              </w:rPr>
              <w:t>310</w:t>
            </w:r>
          </w:hyperlink>
        </w:p>
        <w:p>
          <w:pPr>
            <w:pStyle w:val="Contents3"/>
            <w:tabs>
              <w:tab w:val="clear" w:pos="8459"/>
              <w:tab w:val="right" w:pos="9026" w:leader="dot"/>
            </w:tabs>
            <w:rPr/>
          </w:pPr>
          <w:hyperlink w:anchor="__RefHeading___Toc86479_4013061668">
            <w:r>
              <w:rPr>
                <w:webHidden/>
                <w:rStyle w:val="IndexLink"/>
                <w:rtl w:val="true"/>
              </w:rPr>
              <w:t>تألیفات</w:t>
            </w:r>
            <w:r>
              <w:rPr>
                <w:rStyle w:val="IndexLink"/>
                <w:rtl w:val="true"/>
              </w:rPr>
              <w:tab/>
            </w:r>
            <w:r>
              <w:rPr>
                <w:rStyle w:val="IndexLink"/>
              </w:rPr>
              <w:t>310</w:t>
            </w:r>
          </w:hyperlink>
        </w:p>
        <w:p>
          <w:pPr>
            <w:pStyle w:val="Contents3"/>
            <w:tabs>
              <w:tab w:val="clear" w:pos="8459"/>
              <w:tab w:val="right" w:pos="9026" w:leader="dot"/>
            </w:tabs>
            <w:rPr/>
          </w:pPr>
          <w:hyperlink w:anchor="__RefHeading___Toc86481_4013061668">
            <w:r>
              <w:rPr>
                <w:webHidden/>
                <w:rStyle w:val="IndexLink"/>
                <w:rtl w:val="true"/>
              </w:rPr>
              <w:t>گلواژه‌های معرفت</w:t>
            </w:r>
            <w:r>
              <w:rPr>
                <w:rStyle w:val="IndexLink"/>
                <w:rtl w:val="true"/>
              </w:rPr>
              <w:tab/>
            </w:r>
            <w:r>
              <w:rPr>
                <w:rStyle w:val="IndexLink"/>
              </w:rPr>
              <w:t>312</w:t>
            </w:r>
          </w:hyperlink>
        </w:p>
        <w:p>
          <w:pPr>
            <w:pStyle w:val="Contents3"/>
            <w:tabs>
              <w:tab w:val="clear" w:pos="8459"/>
              <w:tab w:val="right" w:pos="9026" w:leader="dot"/>
            </w:tabs>
            <w:rPr/>
          </w:pPr>
          <w:hyperlink w:anchor="__RefHeading___Toc86483_4013061668">
            <w:r>
              <w:rPr>
                <w:webHidden/>
                <w:rStyle w:val="IndexLink"/>
                <w:rtl w:val="true"/>
              </w:rPr>
              <w:t>از منظر بزرگان</w:t>
            </w:r>
            <w:r>
              <w:rPr>
                <w:rStyle w:val="IndexLink"/>
                <w:rtl w:val="true"/>
              </w:rPr>
              <w:tab/>
            </w:r>
            <w:r>
              <w:rPr>
                <w:rStyle w:val="IndexLink"/>
              </w:rPr>
              <w:t>312</w:t>
            </w:r>
          </w:hyperlink>
        </w:p>
        <w:p>
          <w:pPr>
            <w:pStyle w:val="Contents3"/>
            <w:tabs>
              <w:tab w:val="clear" w:pos="8459"/>
              <w:tab w:val="right" w:pos="9026" w:leader="dot"/>
            </w:tabs>
            <w:rPr/>
          </w:pPr>
          <w:hyperlink w:anchor="__RefHeading___Toc86485_4013061668">
            <w:r>
              <w:rPr>
                <w:webHidden/>
                <w:rStyle w:val="IndexLink"/>
                <w:rtl w:val="true"/>
              </w:rPr>
              <w:t>سیری در اخلاق فردی و اجتماعی</w:t>
            </w:r>
            <w:r>
              <w:rPr>
                <w:rStyle w:val="IndexLink"/>
                <w:rtl w:val="true"/>
              </w:rPr>
              <w:tab/>
            </w:r>
            <w:r>
              <w:rPr>
                <w:rStyle w:val="IndexLink"/>
              </w:rPr>
              <w:t>313</w:t>
            </w:r>
          </w:hyperlink>
        </w:p>
        <w:p>
          <w:pPr>
            <w:pStyle w:val="Contents3"/>
            <w:tabs>
              <w:tab w:val="clear" w:pos="8459"/>
              <w:tab w:val="right" w:pos="9026" w:leader="dot"/>
            </w:tabs>
            <w:rPr/>
          </w:pPr>
          <w:hyperlink w:anchor="__RefHeading___Toc86487_4013061668">
            <w:r>
              <w:rPr>
                <w:webHidden/>
                <w:rStyle w:val="IndexLink"/>
                <w:rtl w:val="true"/>
              </w:rPr>
              <w:t>وفات و مدفن</w:t>
            </w:r>
            <w:r>
              <w:rPr>
                <w:rStyle w:val="IndexLink"/>
                <w:rtl w:val="true"/>
              </w:rPr>
              <w:tab/>
            </w:r>
            <w:r>
              <w:rPr>
                <w:rStyle w:val="IndexLink"/>
              </w:rPr>
              <w:t>313</w:t>
            </w:r>
          </w:hyperlink>
        </w:p>
        <w:p>
          <w:pPr>
            <w:pStyle w:val="Contents2"/>
            <w:tabs>
              <w:tab w:val="clear" w:pos="8743"/>
              <w:tab w:val="right" w:pos="9026" w:leader="dot"/>
            </w:tabs>
            <w:rPr/>
          </w:pPr>
          <w:hyperlink w:anchor="__RefHeading___Toc86489_4013061668">
            <w:r>
              <w:rPr>
                <w:webHidden/>
                <w:rStyle w:val="IndexLink"/>
                <w:rtl w:val="true"/>
              </w:rPr>
              <w:t xml:space="preserve">میرزا جواد آقا ملکی تبریزی </w:t>
            </w:r>
            <w:r>
              <w:rPr>
                <w:rStyle w:val="IndexLink"/>
                <w:rtl w:val="true"/>
              </w:rPr>
              <w:t xml:space="preserve">/ </w:t>
            </w:r>
            <w:r>
              <w:rPr>
                <w:rStyle w:val="IndexLink"/>
                <w:rtl w:val="true"/>
              </w:rPr>
              <w:t>معلم عارفان</w:t>
            </w:r>
            <w:r>
              <w:rPr>
                <w:rStyle w:val="IndexLink"/>
                <w:rtl w:val="true"/>
              </w:rPr>
              <w:tab/>
            </w:r>
            <w:r>
              <w:rPr>
                <w:rStyle w:val="IndexLink"/>
              </w:rPr>
              <w:t>315</w:t>
            </w:r>
          </w:hyperlink>
        </w:p>
        <w:p>
          <w:pPr>
            <w:pStyle w:val="Contents3"/>
            <w:tabs>
              <w:tab w:val="clear" w:pos="8459"/>
              <w:tab w:val="right" w:pos="9026" w:leader="dot"/>
            </w:tabs>
            <w:rPr/>
          </w:pPr>
          <w:hyperlink w:anchor="__RefHeading___Toc86491_4013061668">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86493_4013061668">
            <w:r>
              <w:rPr>
                <w:webHidden/>
                <w:rStyle w:val="IndexLink"/>
                <w:rtl w:val="true"/>
              </w:rPr>
              <w:t>طلیعه</w:t>
            </w:r>
            <w:r>
              <w:rPr>
                <w:rStyle w:val="IndexLink"/>
                <w:rtl w:val="true"/>
              </w:rPr>
              <w:tab/>
            </w:r>
            <w:r>
              <w:rPr>
                <w:rStyle w:val="IndexLink"/>
              </w:rPr>
              <w:t>315</w:t>
            </w:r>
          </w:hyperlink>
        </w:p>
        <w:p>
          <w:pPr>
            <w:pStyle w:val="Contents3"/>
            <w:tabs>
              <w:tab w:val="clear" w:pos="8459"/>
              <w:tab w:val="right" w:pos="9026" w:leader="dot"/>
            </w:tabs>
            <w:rPr/>
          </w:pPr>
          <w:hyperlink w:anchor="__RefHeading___Toc86495_4013061668">
            <w:r>
              <w:rPr>
                <w:webHidden/>
                <w:rStyle w:val="IndexLink"/>
                <w:rtl w:val="true"/>
              </w:rPr>
              <w:t>از تبار شایستگان</w:t>
            </w:r>
            <w:r>
              <w:rPr>
                <w:rStyle w:val="IndexLink"/>
                <w:rtl w:val="true"/>
              </w:rPr>
              <w:tab/>
            </w:r>
            <w:r>
              <w:rPr>
                <w:rStyle w:val="IndexLink"/>
              </w:rPr>
              <w:t>316</w:t>
            </w:r>
          </w:hyperlink>
        </w:p>
        <w:p>
          <w:pPr>
            <w:pStyle w:val="Contents3"/>
            <w:tabs>
              <w:tab w:val="clear" w:pos="8459"/>
              <w:tab w:val="right" w:pos="9026" w:leader="dot"/>
            </w:tabs>
            <w:rPr/>
          </w:pPr>
          <w:hyperlink w:anchor="__RefHeading___Toc86497_4013061668">
            <w:r>
              <w:rPr>
                <w:webHidden/>
                <w:rStyle w:val="IndexLink"/>
                <w:rtl w:val="true"/>
              </w:rPr>
              <w:t>تحصیلات</w:t>
            </w:r>
            <w:r>
              <w:rPr>
                <w:rStyle w:val="IndexLink"/>
                <w:rtl w:val="true"/>
              </w:rPr>
              <w:tab/>
            </w:r>
            <w:r>
              <w:rPr>
                <w:rStyle w:val="IndexLink"/>
              </w:rPr>
              <w:t>316</w:t>
            </w:r>
          </w:hyperlink>
        </w:p>
        <w:p>
          <w:pPr>
            <w:pStyle w:val="Contents3"/>
            <w:tabs>
              <w:tab w:val="clear" w:pos="8459"/>
              <w:tab w:val="right" w:pos="9026" w:leader="dot"/>
            </w:tabs>
            <w:rPr/>
          </w:pPr>
          <w:hyperlink w:anchor="__RefHeading___Toc86499_4013061668">
            <w:r>
              <w:rPr>
                <w:webHidden/>
                <w:rStyle w:val="IndexLink"/>
                <w:rtl w:val="true"/>
              </w:rPr>
              <w:t>بازگشت به ایران</w:t>
            </w:r>
            <w:r>
              <w:rPr>
                <w:rStyle w:val="IndexLink"/>
                <w:rtl w:val="true"/>
              </w:rPr>
              <w:tab/>
            </w:r>
            <w:r>
              <w:rPr>
                <w:rStyle w:val="IndexLink"/>
              </w:rPr>
              <w:t>317</w:t>
            </w:r>
          </w:hyperlink>
        </w:p>
        <w:p>
          <w:pPr>
            <w:pStyle w:val="Contents3"/>
            <w:tabs>
              <w:tab w:val="clear" w:pos="8459"/>
              <w:tab w:val="right" w:pos="9026" w:leader="dot"/>
            </w:tabs>
            <w:rPr/>
          </w:pPr>
          <w:hyperlink w:anchor="__RefHeading___Toc86501_4013061668">
            <w:r>
              <w:rPr>
                <w:webHidden/>
                <w:rStyle w:val="IndexLink"/>
                <w:rtl w:val="true"/>
              </w:rPr>
              <w:t>در مکتب آخوند همدانی</w:t>
            </w:r>
            <w:r>
              <w:rPr>
                <w:rStyle w:val="IndexLink"/>
                <w:rtl w:val="true"/>
              </w:rPr>
              <w:tab/>
            </w:r>
            <w:r>
              <w:rPr>
                <w:rStyle w:val="IndexLink"/>
              </w:rPr>
              <w:t>317</w:t>
            </w:r>
          </w:hyperlink>
        </w:p>
        <w:p>
          <w:pPr>
            <w:pStyle w:val="Contents4"/>
            <w:tabs>
              <w:tab w:val="clear" w:pos="8176"/>
              <w:tab w:val="right" w:pos="9026" w:leader="dot"/>
            </w:tabs>
            <w:rPr/>
          </w:pPr>
          <w:hyperlink w:anchor="__RefHeading___Toc86503_4013061668">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86505_4013061668">
            <w:r>
              <w:rPr>
                <w:webHidden/>
                <w:rStyle w:val="IndexLink"/>
                <w:rtl w:val="true"/>
              </w:rPr>
              <w:t>الف</w:t>
            </w:r>
            <w:r>
              <w:rPr>
                <w:rStyle w:val="IndexLink"/>
                <w:rtl w:val="true"/>
              </w:rPr>
              <w:t xml:space="preserve">. </w:t>
            </w:r>
            <w:r>
              <w:rPr>
                <w:rStyle w:val="IndexLink"/>
                <w:rtl w:val="true"/>
              </w:rPr>
              <w:t>تو خود حجاب خودی</w:t>
            </w:r>
            <w:r>
              <w:rPr>
                <w:rStyle w:val="IndexLink"/>
                <w:rtl w:val="true"/>
              </w:rPr>
              <w:tab/>
            </w:r>
            <w:r>
              <w:rPr>
                <w:rStyle w:val="IndexLink"/>
              </w:rPr>
              <w:t>318</w:t>
            </w:r>
          </w:hyperlink>
        </w:p>
        <w:p>
          <w:pPr>
            <w:pStyle w:val="Contents4"/>
            <w:tabs>
              <w:tab w:val="clear" w:pos="8176"/>
              <w:tab w:val="right" w:pos="9026" w:leader="dot"/>
            </w:tabs>
            <w:rPr/>
          </w:pPr>
          <w:hyperlink w:anchor="__RefHeading___Toc86507_4013061668">
            <w:r>
              <w:rPr>
                <w:webHidden/>
                <w:rStyle w:val="IndexLink"/>
                <w:rtl w:val="true"/>
              </w:rPr>
              <w:t>ب</w:t>
            </w:r>
            <w:r>
              <w:rPr>
                <w:rStyle w:val="IndexLink"/>
                <w:rtl w:val="true"/>
              </w:rPr>
              <w:t xml:space="preserve">. </w:t>
            </w:r>
            <w:r>
              <w:rPr>
                <w:rStyle w:val="IndexLink"/>
                <w:rtl w:val="true"/>
              </w:rPr>
              <w:t>خطر حب جاه</w:t>
            </w:r>
            <w:r>
              <w:rPr>
                <w:rStyle w:val="IndexLink"/>
                <w:rtl w:val="true"/>
              </w:rPr>
              <w:tab/>
            </w:r>
            <w:r>
              <w:rPr>
                <w:rStyle w:val="IndexLink"/>
              </w:rPr>
              <w:t>318</w:t>
            </w:r>
          </w:hyperlink>
        </w:p>
        <w:p>
          <w:pPr>
            <w:pStyle w:val="Contents3"/>
            <w:tabs>
              <w:tab w:val="clear" w:pos="8459"/>
              <w:tab w:val="right" w:pos="9026" w:leader="dot"/>
            </w:tabs>
            <w:rPr/>
          </w:pPr>
          <w:hyperlink w:anchor="__RefHeading___Toc86509_4013061668">
            <w:r>
              <w:rPr>
                <w:webHidden/>
                <w:rStyle w:val="IndexLink"/>
                <w:rtl w:val="true"/>
              </w:rPr>
              <w:t>تربیت‌یافتگان</w:t>
            </w:r>
            <w:r>
              <w:rPr>
                <w:rStyle w:val="IndexLink"/>
                <w:rtl w:val="true"/>
              </w:rPr>
              <w:tab/>
            </w:r>
            <w:r>
              <w:rPr>
                <w:rStyle w:val="IndexLink"/>
              </w:rPr>
              <w:t>319</w:t>
            </w:r>
          </w:hyperlink>
        </w:p>
        <w:p>
          <w:pPr>
            <w:pStyle w:val="Contents3"/>
            <w:tabs>
              <w:tab w:val="clear" w:pos="8459"/>
              <w:tab w:val="right" w:pos="9026" w:leader="dot"/>
            </w:tabs>
            <w:rPr/>
          </w:pPr>
          <w:hyperlink w:anchor="__RefHeading___Toc86511_4013061668">
            <w:r>
              <w:rPr>
                <w:webHidden/>
                <w:rStyle w:val="IndexLink"/>
                <w:rtl w:val="true"/>
              </w:rPr>
              <w:t>خاطراتی از شاگردان</w:t>
            </w:r>
            <w:r>
              <w:rPr>
                <w:rStyle w:val="IndexLink"/>
                <w:rtl w:val="true"/>
              </w:rPr>
              <w:tab/>
            </w:r>
            <w:r>
              <w:rPr>
                <w:rStyle w:val="IndexLink"/>
              </w:rPr>
              <w:t>320</w:t>
            </w:r>
          </w:hyperlink>
        </w:p>
        <w:p>
          <w:pPr>
            <w:pStyle w:val="Contents4"/>
            <w:tabs>
              <w:tab w:val="clear" w:pos="8176"/>
              <w:tab w:val="right" w:pos="9026" w:leader="dot"/>
            </w:tabs>
            <w:rPr/>
          </w:pPr>
          <w:hyperlink w:anchor="__RefHeading___Toc86513_4013061668">
            <w:r>
              <w:rPr>
                <w:webHidden/>
                <w:rStyle w:val="IndexLink"/>
                <w:rtl w:val="true"/>
              </w:rPr>
              <w:t>الف</w:t>
            </w:r>
            <w:r>
              <w:rPr>
                <w:rStyle w:val="IndexLink"/>
                <w:rtl w:val="true"/>
              </w:rPr>
              <w:t xml:space="preserve">. </w:t>
            </w:r>
            <w:r>
              <w:rPr>
                <w:rStyle w:val="IndexLink"/>
                <w:rtl w:val="true"/>
              </w:rPr>
              <w:t>اعتراف به خطا</w:t>
            </w:r>
            <w:r>
              <w:rPr>
                <w:rStyle w:val="IndexLink"/>
                <w:rtl w:val="true"/>
              </w:rPr>
              <w:tab/>
            </w:r>
            <w:r>
              <w:rPr>
                <w:rStyle w:val="IndexLink"/>
              </w:rPr>
              <w:t>320</w:t>
            </w:r>
          </w:hyperlink>
        </w:p>
        <w:p>
          <w:pPr>
            <w:pStyle w:val="Contents4"/>
            <w:tabs>
              <w:tab w:val="clear" w:pos="8176"/>
              <w:tab w:val="right" w:pos="9026" w:leader="dot"/>
            </w:tabs>
            <w:rPr/>
          </w:pPr>
          <w:hyperlink w:anchor="__RefHeading___Toc86515_4013061668">
            <w:r>
              <w:rPr>
                <w:webHidden/>
                <w:rStyle w:val="IndexLink"/>
                <w:rtl w:val="true"/>
              </w:rPr>
              <w:t>ب</w:t>
            </w:r>
            <w:r>
              <w:rPr>
                <w:rStyle w:val="IndexLink"/>
                <w:rtl w:val="true"/>
              </w:rPr>
              <w:t xml:space="preserve">. </w:t>
            </w:r>
            <w:r>
              <w:rPr>
                <w:rStyle w:val="IndexLink"/>
                <w:rtl w:val="true"/>
              </w:rPr>
              <w:t>یار امام زمان عجل الله تعالی فرجه الشریف</w:t>
            </w:r>
            <w:r>
              <w:rPr>
                <w:rStyle w:val="IndexLink"/>
                <w:rtl w:val="true"/>
              </w:rPr>
              <w:tab/>
            </w:r>
            <w:r>
              <w:rPr>
                <w:rStyle w:val="IndexLink"/>
              </w:rPr>
              <w:t>320</w:t>
            </w:r>
          </w:hyperlink>
        </w:p>
        <w:p>
          <w:pPr>
            <w:pStyle w:val="Contents3"/>
            <w:tabs>
              <w:tab w:val="clear" w:pos="8459"/>
              <w:tab w:val="right" w:pos="9026" w:leader="dot"/>
            </w:tabs>
            <w:rPr/>
          </w:pPr>
          <w:hyperlink w:anchor="__RefHeading___Toc86517_4013061668">
            <w:r>
              <w:rPr>
                <w:webHidden/>
                <w:rStyle w:val="IndexLink"/>
                <w:rtl w:val="true"/>
              </w:rPr>
              <w:t>تألیفات</w:t>
            </w:r>
            <w:r>
              <w:rPr>
                <w:rStyle w:val="IndexLink"/>
                <w:rtl w:val="true"/>
              </w:rPr>
              <w:tab/>
            </w:r>
            <w:r>
              <w:rPr>
                <w:rStyle w:val="IndexLink"/>
              </w:rPr>
              <w:t>321</w:t>
            </w:r>
          </w:hyperlink>
        </w:p>
        <w:p>
          <w:pPr>
            <w:pStyle w:val="Contents3"/>
            <w:tabs>
              <w:tab w:val="clear" w:pos="8459"/>
              <w:tab w:val="right" w:pos="9026" w:leader="dot"/>
            </w:tabs>
            <w:rPr/>
          </w:pPr>
          <w:hyperlink w:anchor="__RefHeading___Toc86519_4013061668">
            <w:r>
              <w:rPr>
                <w:webHidden/>
                <w:rStyle w:val="IndexLink"/>
                <w:rtl w:val="true"/>
              </w:rPr>
              <w:t>تأثیر نفس</w:t>
            </w:r>
            <w:r>
              <w:rPr>
                <w:rStyle w:val="IndexLink"/>
                <w:rtl w:val="true"/>
              </w:rPr>
              <w:tab/>
            </w:r>
            <w:r>
              <w:rPr>
                <w:rStyle w:val="IndexLink"/>
              </w:rPr>
              <w:t>322</w:t>
            </w:r>
          </w:hyperlink>
        </w:p>
        <w:p>
          <w:pPr>
            <w:pStyle w:val="Contents3"/>
            <w:tabs>
              <w:tab w:val="clear" w:pos="8459"/>
              <w:tab w:val="right" w:pos="9026" w:leader="dot"/>
            </w:tabs>
            <w:rPr/>
          </w:pPr>
          <w:hyperlink w:anchor="__RefHeading___Toc86521_4013061668">
            <w:r>
              <w:rPr>
                <w:webHidden/>
                <w:rStyle w:val="IndexLink"/>
                <w:rtl w:val="true"/>
              </w:rPr>
              <w:t>تبلیغ با نگاه</w:t>
            </w:r>
            <w:r>
              <w:rPr>
                <w:rStyle w:val="IndexLink"/>
                <w:rtl w:val="true"/>
              </w:rPr>
              <w:tab/>
            </w:r>
            <w:r>
              <w:rPr>
                <w:rStyle w:val="IndexLink"/>
              </w:rPr>
              <w:t>323</w:t>
            </w:r>
          </w:hyperlink>
        </w:p>
        <w:p>
          <w:pPr>
            <w:pStyle w:val="Contents3"/>
            <w:tabs>
              <w:tab w:val="clear" w:pos="8459"/>
              <w:tab w:val="right" w:pos="9026" w:leader="dot"/>
            </w:tabs>
            <w:rPr/>
          </w:pPr>
          <w:hyperlink w:anchor="__RefHeading___Toc86523_4013061668">
            <w:r>
              <w:rPr>
                <w:webHidden/>
                <w:rStyle w:val="IndexLink"/>
                <w:rtl w:val="true"/>
              </w:rPr>
              <w:t>عتاب استاد</w:t>
            </w:r>
            <w:r>
              <w:rPr>
                <w:rStyle w:val="IndexLink"/>
                <w:rtl w:val="true"/>
              </w:rPr>
              <w:tab/>
            </w:r>
            <w:r>
              <w:rPr>
                <w:rStyle w:val="IndexLink"/>
              </w:rPr>
              <w:t>323</w:t>
            </w:r>
          </w:hyperlink>
        </w:p>
        <w:p>
          <w:pPr>
            <w:pStyle w:val="Contents3"/>
            <w:tabs>
              <w:tab w:val="clear" w:pos="8459"/>
              <w:tab w:val="right" w:pos="9026" w:leader="dot"/>
            </w:tabs>
            <w:rPr/>
          </w:pPr>
          <w:hyperlink w:anchor="__RefHeading___Toc86525_4013061668">
            <w:r>
              <w:rPr>
                <w:webHidden/>
                <w:rStyle w:val="IndexLink"/>
                <w:rtl w:val="true"/>
              </w:rPr>
              <w:t>تصرف در ملکوت</w:t>
            </w:r>
            <w:r>
              <w:rPr>
                <w:rStyle w:val="IndexLink"/>
                <w:rtl w:val="true"/>
              </w:rPr>
              <w:tab/>
            </w:r>
            <w:r>
              <w:rPr>
                <w:rStyle w:val="IndexLink"/>
              </w:rPr>
              <w:t>324</w:t>
            </w:r>
          </w:hyperlink>
        </w:p>
        <w:p>
          <w:pPr>
            <w:pStyle w:val="Contents3"/>
            <w:tabs>
              <w:tab w:val="clear" w:pos="8459"/>
              <w:tab w:val="right" w:pos="9026" w:leader="dot"/>
            </w:tabs>
            <w:rPr/>
          </w:pPr>
          <w:hyperlink w:anchor="__RefHeading___Toc86527_4013061668">
            <w:r>
              <w:rPr>
                <w:webHidden/>
                <w:rStyle w:val="IndexLink"/>
                <w:rtl w:val="true"/>
              </w:rPr>
              <w:t>عارف شکرگذار</w:t>
            </w:r>
            <w:r>
              <w:rPr>
                <w:rStyle w:val="IndexLink"/>
                <w:rtl w:val="true"/>
              </w:rPr>
              <w:tab/>
            </w:r>
            <w:r>
              <w:rPr>
                <w:rStyle w:val="IndexLink"/>
              </w:rPr>
              <w:t>324</w:t>
            </w:r>
          </w:hyperlink>
        </w:p>
        <w:p>
          <w:pPr>
            <w:pStyle w:val="Contents3"/>
            <w:tabs>
              <w:tab w:val="clear" w:pos="8459"/>
              <w:tab w:val="right" w:pos="9026" w:leader="dot"/>
            </w:tabs>
            <w:rPr/>
          </w:pPr>
          <w:hyperlink w:anchor="__RefHeading___Toc86529_4013061668">
            <w:r>
              <w:rPr>
                <w:webHidden/>
                <w:rStyle w:val="IndexLink"/>
                <w:rtl w:val="true"/>
              </w:rPr>
              <w:t>نجواهای عاشقانه</w:t>
            </w:r>
            <w:r>
              <w:rPr>
                <w:rStyle w:val="IndexLink"/>
                <w:rtl w:val="true"/>
              </w:rPr>
              <w:tab/>
            </w:r>
            <w:r>
              <w:rPr>
                <w:rStyle w:val="IndexLink"/>
              </w:rPr>
              <w:t>325</w:t>
            </w:r>
          </w:hyperlink>
        </w:p>
        <w:p>
          <w:pPr>
            <w:pStyle w:val="Contents3"/>
            <w:tabs>
              <w:tab w:val="clear" w:pos="8459"/>
              <w:tab w:val="right" w:pos="9026" w:leader="dot"/>
            </w:tabs>
            <w:rPr/>
          </w:pPr>
          <w:hyperlink w:anchor="__RefHeading___Toc86531_4013061668">
            <w:r>
              <w:rPr>
                <w:webHidden/>
                <w:rStyle w:val="IndexLink"/>
                <w:rtl w:val="true"/>
              </w:rPr>
              <w:t>پسرم فدایی پسرت</w:t>
            </w:r>
            <w:r>
              <w:rPr>
                <w:rStyle w:val="IndexLink"/>
                <w:rtl w:val="true"/>
              </w:rPr>
              <w:tab/>
            </w:r>
            <w:r>
              <w:rPr>
                <w:rStyle w:val="IndexLink"/>
              </w:rPr>
              <w:t>326</w:t>
            </w:r>
          </w:hyperlink>
        </w:p>
        <w:p>
          <w:pPr>
            <w:pStyle w:val="Contents3"/>
            <w:tabs>
              <w:tab w:val="clear" w:pos="8459"/>
              <w:tab w:val="right" w:pos="9026" w:leader="dot"/>
            </w:tabs>
            <w:rPr/>
          </w:pPr>
          <w:hyperlink w:anchor="__RefHeading___Toc86533_4013061668">
            <w:r>
              <w:rPr>
                <w:webHidden/>
                <w:rStyle w:val="IndexLink"/>
                <w:rtl w:val="true"/>
              </w:rPr>
              <w:t>جام باده گلگون</w:t>
            </w:r>
            <w:r>
              <w:rPr>
                <w:rStyle w:val="IndexLink"/>
                <w:rtl w:val="true"/>
              </w:rPr>
              <w:tab/>
            </w:r>
            <w:r>
              <w:rPr>
                <w:rStyle w:val="IndexLink"/>
              </w:rPr>
              <w:t>327</w:t>
            </w:r>
          </w:hyperlink>
        </w:p>
        <w:p>
          <w:pPr>
            <w:pStyle w:val="Contents3"/>
            <w:tabs>
              <w:tab w:val="clear" w:pos="8459"/>
              <w:tab w:val="right" w:pos="9026" w:leader="dot"/>
            </w:tabs>
            <w:rPr/>
          </w:pPr>
          <w:hyperlink w:anchor="__RefHeading___Toc86535_4013061668">
            <w:r>
              <w:rPr>
                <w:webHidden/>
                <w:rStyle w:val="IndexLink"/>
                <w:rtl w:val="true"/>
              </w:rPr>
              <w:t>از منظر اهل نظر</w:t>
            </w:r>
            <w:r>
              <w:rPr>
                <w:rStyle w:val="IndexLink"/>
                <w:rtl w:val="true"/>
              </w:rPr>
              <w:tab/>
            </w:r>
            <w:r>
              <w:rPr>
                <w:rStyle w:val="IndexLink"/>
              </w:rPr>
              <w:t>328</w:t>
            </w:r>
          </w:hyperlink>
        </w:p>
        <w:p>
          <w:pPr>
            <w:pStyle w:val="Contents4"/>
            <w:tabs>
              <w:tab w:val="clear" w:pos="8176"/>
              <w:tab w:val="right" w:pos="9026" w:leader="dot"/>
            </w:tabs>
            <w:rPr/>
          </w:pPr>
          <w:hyperlink w:anchor="__RefHeading___Toc86537_4013061668">
            <w:r>
              <w:rPr>
                <w:webHidden/>
                <w:rStyle w:val="IndexLink"/>
                <w:rtl w:val="true"/>
              </w:rPr>
              <w:t>الف</w:t>
            </w:r>
            <w:r>
              <w:rPr>
                <w:rStyle w:val="IndexLink"/>
                <w:rtl w:val="true"/>
              </w:rPr>
              <w:t xml:space="preserve">. </w:t>
            </w:r>
            <w:r>
              <w:rPr>
                <w:rStyle w:val="IndexLink"/>
                <w:rtl w:val="true"/>
              </w:rPr>
              <w:t>مراد ویژه امام خمینی رحمة الله</w:t>
            </w:r>
            <w:r>
              <w:rPr>
                <w:rStyle w:val="IndexLink"/>
                <w:rtl w:val="true"/>
              </w:rPr>
              <w:tab/>
            </w:r>
            <w:r>
              <w:rPr>
                <w:rStyle w:val="IndexLink"/>
              </w:rPr>
              <w:t>328</w:t>
            </w:r>
          </w:hyperlink>
        </w:p>
        <w:p>
          <w:pPr>
            <w:pStyle w:val="Contents4"/>
            <w:tabs>
              <w:tab w:val="clear" w:pos="8176"/>
              <w:tab w:val="right" w:pos="9026" w:leader="dot"/>
            </w:tabs>
            <w:rPr/>
          </w:pPr>
          <w:hyperlink w:anchor="__RefHeading___Toc86539_4013061668">
            <w:r>
              <w:rPr>
                <w:webHidden/>
                <w:rStyle w:val="IndexLink"/>
                <w:rtl w:val="true"/>
              </w:rPr>
              <w:t>ب</w:t>
            </w:r>
            <w:r>
              <w:rPr>
                <w:rStyle w:val="IndexLink"/>
                <w:rtl w:val="true"/>
              </w:rPr>
              <w:t xml:space="preserve">. </w:t>
            </w:r>
            <w:r>
              <w:rPr>
                <w:rStyle w:val="IndexLink"/>
                <w:rtl w:val="true"/>
              </w:rPr>
              <w:t>شهید مطهری</w:t>
            </w:r>
            <w:r>
              <w:rPr>
                <w:rStyle w:val="IndexLink"/>
                <w:rtl w:val="true"/>
              </w:rPr>
              <w:tab/>
            </w:r>
            <w:r>
              <w:rPr>
                <w:rStyle w:val="IndexLink"/>
              </w:rPr>
              <w:t>329</w:t>
            </w:r>
          </w:hyperlink>
        </w:p>
        <w:p>
          <w:pPr>
            <w:pStyle w:val="Contents4"/>
            <w:tabs>
              <w:tab w:val="clear" w:pos="8176"/>
              <w:tab w:val="right" w:pos="9026" w:leader="dot"/>
            </w:tabs>
            <w:rPr/>
          </w:pPr>
          <w:hyperlink w:anchor="__RefHeading___Toc86541_4013061668">
            <w:r>
              <w:rPr>
                <w:webHidden/>
                <w:rStyle w:val="IndexLink"/>
                <w:rtl w:val="true"/>
              </w:rPr>
              <w:t>ج</w:t>
            </w:r>
            <w:r>
              <w:rPr>
                <w:rStyle w:val="IndexLink"/>
                <w:rtl w:val="true"/>
              </w:rPr>
              <w:t xml:space="preserve">. </w:t>
            </w:r>
            <w:r>
              <w:rPr>
                <w:rStyle w:val="IndexLink"/>
                <w:rtl w:val="true"/>
              </w:rPr>
              <w:t>رهبر معظم انقلاب</w:t>
            </w:r>
            <w:r>
              <w:rPr>
                <w:rStyle w:val="IndexLink"/>
                <w:rtl w:val="true"/>
              </w:rPr>
              <w:tab/>
            </w:r>
            <w:r>
              <w:rPr>
                <w:rStyle w:val="IndexLink"/>
              </w:rPr>
              <w:t>330</w:t>
            </w:r>
          </w:hyperlink>
        </w:p>
        <w:p>
          <w:pPr>
            <w:pStyle w:val="Contents3"/>
            <w:tabs>
              <w:tab w:val="clear" w:pos="8459"/>
              <w:tab w:val="right" w:pos="9026" w:leader="dot"/>
            </w:tabs>
            <w:rPr/>
          </w:pPr>
          <w:hyperlink w:anchor="__RefHeading___Toc86543_4013061668">
            <w:r>
              <w:rPr>
                <w:webHidden/>
                <w:rStyle w:val="IndexLink"/>
                <w:rtl w:val="true"/>
              </w:rPr>
              <w:t>اولین گام سلوک</w:t>
            </w:r>
            <w:r>
              <w:rPr>
                <w:rStyle w:val="IndexLink"/>
                <w:rtl w:val="true"/>
              </w:rPr>
              <w:tab/>
            </w:r>
            <w:r>
              <w:rPr>
                <w:rStyle w:val="IndexLink"/>
              </w:rPr>
              <w:t>331</w:t>
            </w:r>
          </w:hyperlink>
        </w:p>
        <w:p>
          <w:pPr>
            <w:pStyle w:val="Contents3"/>
            <w:tabs>
              <w:tab w:val="clear" w:pos="8459"/>
              <w:tab w:val="right" w:pos="9026" w:leader="dot"/>
            </w:tabs>
            <w:rPr/>
          </w:pPr>
          <w:hyperlink w:anchor="__RefHeading___Toc86545_4013061668">
            <w:r>
              <w:rPr>
                <w:webHidden/>
                <w:rStyle w:val="IndexLink"/>
                <w:rtl w:val="true"/>
              </w:rPr>
              <w:t>یادگاران ملکی تبریزی</w:t>
            </w:r>
            <w:r>
              <w:rPr>
                <w:rStyle w:val="IndexLink"/>
                <w:rtl w:val="true"/>
              </w:rPr>
              <w:tab/>
            </w:r>
            <w:r>
              <w:rPr>
                <w:rStyle w:val="IndexLink"/>
              </w:rPr>
              <w:t>333</w:t>
            </w:r>
          </w:hyperlink>
        </w:p>
        <w:p>
          <w:pPr>
            <w:pStyle w:val="Contents3"/>
            <w:tabs>
              <w:tab w:val="clear" w:pos="8459"/>
              <w:tab w:val="right" w:pos="9026" w:leader="dot"/>
            </w:tabs>
            <w:rPr/>
          </w:pPr>
          <w:hyperlink w:anchor="__RefHeading___Toc86547_4013061668">
            <w:r>
              <w:rPr>
                <w:webHidden/>
                <w:rStyle w:val="IndexLink"/>
                <w:rtl w:val="true"/>
              </w:rPr>
              <w:t>سفر وصل</w:t>
            </w:r>
            <w:r>
              <w:rPr>
                <w:rStyle w:val="IndexLink"/>
                <w:rtl w:val="true"/>
              </w:rPr>
              <w:tab/>
            </w:r>
            <w:r>
              <w:rPr>
                <w:rStyle w:val="IndexLink"/>
              </w:rPr>
              <w:t>333</w:t>
            </w:r>
          </w:hyperlink>
        </w:p>
        <w:p>
          <w:pPr>
            <w:pStyle w:val="Contents2"/>
            <w:tabs>
              <w:tab w:val="clear" w:pos="8743"/>
              <w:tab w:val="right" w:pos="9026" w:leader="dot"/>
            </w:tabs>
            <w:rPr/>
          </w:pPr>
          <w:hyperlink w:anchor="__RefHeading___Toc86549_4013061668">
            <w:r>
              <w:rPr>
                <w:webHidden/>
                <w:rStyle w:val="IndexLink"/>
                <w:rtl w:val="true"/>
              </w:rPr>
              <w:t xml:space="preserve">شهید شیخ فضل الله نوری </w:t>
            </w:r>
            <w:r>
              <w:rPr>
                <w:rStyle w:val="IndexLink"/>
                <w:rtl w:val="true"/>
              </w:rPr>
              <w:t xml:space="preserve">/ </w:t>
            </w:r>
            <w:r>
              <w:rPr>
                <w:rStyle w:val="IndexLink"/>
                <w:rtl w:val="true"/>
              </w:rPr>
              <w:t>مشعل بیداری</w:t>
            </w:r>
            <w:r>
              <w:rPr>
                <w:rStyle w:val="IndexLink"/>
                <w:rtl w:val="true"/>
              </w:rPr>
              <w:tab/>
            </w:r>
            <w:r>
              <w:rPr>
                <w:rStyle w:val="IndexLink"/>
              </w:rPr>
              <w:t>335</w:t>
            </w:r>
          </w:hyperlink>
        </w:p>
        <w:p>
          <w:pPr>
            <w:pStyle w:val="Contents3"/>
            <w:tabs>
              <w:tab w:val="clear" w:pos="8459"/>
              <w:tab w:val="right" w:pos="9026" w:leader="dot"/>
            </w:tabs>
            <w:rPr/>
          </w:pPr>
          <w:hyperlink w:anchor="__RefHeading___Toc86551_4013061668">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86553_4013061668">
            <w:r>
              <w:rPr>
                <w:webHidden/>
                <w:rStyle w:val="IndexLink"/>
                <w:rtl w:val="true"/>
              </w:rPr>
              <w:t>تولد و مقام علمی</w:t>
            </w:r>
            <w:r>
              <w:rPr>
                <w:rStyle w:val="IndexLink"/>
                <w:rtl w:val="true"/>
              </w:rPr>
              <w:tab/>
            </w:r>
            <w:r>
              <w:rPr>
                <w:rStyle w:val="IndexLink"/>
              </w:rPr>
              <w:t>335</w:t>
            </w:r>
          </w:hyperlink>
        </w:p>
        <w:p>
          <w:pPr>
            <w:pStyle w:val="Contents3"/>
            <w:tabs>
              <w:tab w:val="clear" w:pos="8459"/>
              <w:tab w:val="right" w:pos="9026" w:leader="dot"/>
            </w:tabs>
            <w:rPr/>
          </w:pPr>
          <w:hyperlink w:anchor="__RefHeading___Toc86555_4013061668">
            <w:r>
              <w:rPr>
                <w:webHidden/>
                <w:rStyle w:val="IndexLink"/>
                <w:rtl w:val="true"/>
              </w:rPr>
              <w:t>تألیفات ماندگار</w:t>
            </w:r>
            <w:r>
              <w:rPr>
                <w:rStyle w:val="IndexLink"/>
                <w:rtl w:val="true"/>
              </w:rPr>
              <w:tab/>
            </w:r>
            <w:r>
              <w:rPr>
                <w:rStyle w:val="IndexLink"/>
              </w:rPr>
              <w:t>336</w:t>
            </w:r>
          </w:hyperlink>
        </w:p>
        <w:p>
          <w:pPr>
            <w:pStyle w:val="Contents3"/>
            <w:tabs>
              <w:tab w:val="clear" w:pos="8459"/>
              <w:tab w:val="right" w:pos="9026" w:leader="dot"/>
            </w:tabs>
            <w:rPr/>
          </w:pPr>
          <w:hyperlink w:anchor="__RefHeading___Toc86557_4013061668">
            <w:r>
              <w:rPr>
                <w:webHidden/>
                <w:rStyle w:val="IndexLink"/>
                <w:rtl w:val="true"/>
              </w:rPr>
              <w:t>بر قله اجتهاد و مرجعیت</w:t>
            </w:r>
            <w:r>
              <w:rPr>
                <w:rStyle w:val="IndexLink"/>
                <w:rtl w:val="true"/>
              </w:rPr>
              <w:tab/>
            </w:r>
            <w:r>
              <w:rPr>
                <w:rStyle w:val="IndexLink"/>
              </w:rPr>
              <w:t>338</w:t>
            </w:r>
          </w:hyperlink>
        </w:p>
        <w:p>
          <w:pPr>
            <w:pStyle w:val="Contents3"/>
            <w:tabs>
              <w:tab w:val="clear" w:pos="8459"/>
              <w:tab w:val="right" w:pos="9026" w:leader="dot"/>
            </w:tabs>
            <w:rPr/>
          </w:pPr>
          <w:hyperlink w:anchor="__RefHeading___Toc86559_4013061668">
            <w:r>
              <w:rPr>
                <w:webHidden/>
                <w:rStyle w:val="IndexLink"/>
                <w:rtl w:val="true"/>
              </w:rPr>
              <w:t>حرکت‌های اجتماعی و سیاسی</w:t>
            </w:r>
            <w:r>
              <w:rPr>
                <w:rStyle w:val="IndexLink"/>
                <w:rtl w:val="true"/>
              </w:rPr>
              <w:tab/>
            </w:r>
            <w:r>
              <w:rPr>
                <w:rStyle w:val="IndexLink"/>
              </w:rPr>
              <w:t>339</w:t>
            </w:r>
          </w:hyperlink>
        </w:p>
        <w:p>
          <w:pPr>
            <w:pStyle w:val="Contents3"/>
            <w:tabs>
              <w:tab w:val="clear" w:pos="8459"/>
              <w:tab w:val="right" w:pos="9026" w:leader="dot"/>
            </w:tabs>
            <w:rPr/>
          </w:pPr>
          <w:hyperlink w:anchor="__RefHeading___Toc86561_4013061668">
            <w:r>
              <w:rPr>
                <w:webHidden/>
                <w:rStyle w:val="IndexLink"/>
                <w:rtl w:val="true"/>
              </w:rPr>
              <w:t>در خط مقدم نهضت تنباکو</w:t>
            </w:r>
            <w:r>
              <w:rPr>
                <w:rStyle w:val="IndexLink"/>
                <w:rtl w:val="true"/>
              </w:rPr>
              <w:tab/>
            </w:r>
            <w:r>
              <w:rPr>
                <w:rStyle w:val="IndexLink"/>
              </w:rPr>
              <w:t>339</w:t>
            </w:r>
          </w:hyperlink>
        </w:p>
        <w:p>
          <w:pPr>
            <w:pStyle w:val="Contents3"/>
            <w:tabs>
              <w:tab w:val="clear" w:pos="8459"/>
              <w:tab w:val="right" w:pos="9026" w:leader="dot"/>
            </w:tabs>
            <w:rPr/>
          </w:pPr>
          <w:hyperlink w:anchor="__RefHeading___Toc86563_4013061668">
            <w:r>
              <w:rPr>
                <w:webHidden/>
                <w:rStyle w:val="IndexLink"/>
                <w:rtl w:val="true"/>
              </w:rPr>
              <w:t>رهبری حکومت مشروطه مشروعه</w:t>
            </w:r>
            <w:r>
              <w:rPr>
                <w:rStyle w:val="IndexLink"/>
                <w:rtl w:val="true"/>
              </w:rPr>
              <w:tab/>
            </w:r>
            <w:r>
              <w:rPr>
                <w:rStyle w:val="IndexLink"/>
              </w:rPr>
              <w:t>340</w:t>
            </w:r>
          </w:hyperlink>
        </w:p>
        <w:p>
          <w:pPr>
            <w:pStyle w:val="Contents3"/>
            <w:tabs>
              <w:tab w:val="clear" w:pos="8459"/>
              <w:tab w:val="right" w:pos="9026" w:leader="dot"/>
            </w:tabs>
            <w:rPr/>
          </w:pPr>
          <w:hyperlink w:anchor="__RefHeading___Toc86565_4013061668">
            <w:r>
              <w:rPr>
                <w:webHidden/>
                <w:rStyle w:val="IndexLink"/>
                <w:rtl w:val="true"/>
              </w:rPr>
              <w:t>زمینه‌ساز انقلاب</w:t>
            </w:r>
            <w:r>
              <w:rPr>
                <w:rStyle w:val="IndexLink"/>
                <w:rtl w:val="true"/>
              </w:rPr>
              <w:tab/>
            </w:r>
            <w:r>
              <w:rPr>
                <w:rStyle w:val="IndexLink"/>
              </w:rPr>
              <w:t>342</w:t>
            </w:r>
          </w:hyperlink>
        </w:p>
        <w:p>
          <w:pPr>
            <w:pStyle w:val="Contents3"/>
            <w:tabs>
              <w:tab w:val="clear" w:pos="8459"/>
              <w:tab w:val="right" w:pos="9026" w:leader="dot"/>
            </w:tabs>
            <w:rPr/>
          </w:pPr>
          <w:hyperlink w:anchor="__RefHeading___Toc86567_4013061668">
            <w:r>
              <w:rPr>
                <w:webHidden/>
                <w:rStyle w:val="IndexLink"/>
                <w:rtl w:val="true"/>
              </w:rPr>
              <w:t>غیرت دینی و مقاومت در راه اعتقادات</w:t>
            </w:r>
            <w:r>
              <w:rPr>
                <w:rStyle w:val="IndexLink"/>
                <w:rtl w:val="true"/>
              </w:rPr>
              <w:tab/>
            </w:r>
            <w:r>
              <w:rPr>
                <w:rStyle w:val="IndexLink"/>
              </w:rPr>
              <w:t>343</w:t>
            </w:r>
          </w:hyperlink>
        </w:p>
        <w:p>
          <w:pPr>
            <w:pStyle w:val="Contents3"/>
            <w:tabs>
              <w:tab w:val="clear" w:pos="8459"/>
              <w:tab w:val="right" w:pos="9026" w:leader="dot"/>
            </w:tabs>
            <w:rPr/>
          </w:pPr>
          <w:hyperlink w:anchor="__RefHeading___Toc86569_4013061668">
            <w:r>
              <w:rPr>
                <w:webHidden/>
                <w:rStyle w:val="IndexLink"/>
                <w:rtl w:val="true"/>
              </w:rPr>
              <w:t>غربت و مظلومیت</w:t>
            </w:r>
            <w:r>
              <w:rPr>
                <w:rStyle w:val="IndexLink"/>
                <w:rtl w:val="true"/>
              </w:rPr>
              <w:tab/>
            </w:r>
            <w:r>
              <w:rPr>
                <w:rStyle w:val="IndexLink"/>
              </w:rPr>
              <w:t>344</w:t>
            </w:r>
          </w:hyperlink>
        </w:p>
        <w:p>
          <w:pPr>
            <w:pStyle w:val="Contents3"/>
            <w:tabs>
              <w:tab w:val="clear" w:pos="8459"/>
              <w:tab w:val="right" w:pos="9026" w:leader="dot"/>
            </w:tabs>
            <w:rPr/>
          </w:pPr>
          <w:hyperlink w:anchor="__RefHeading___Toc86571_4013061668">
            <w:r>
              <w:rPr>
                <w:webHidden/>
                <w:rStyle w:val="IndexLink"/>
                <w:rtl w:val="true"/>
              </w:rPr>
              <w:t>شهامت شهادت</w:t>
            </w:r>
            <w:r>
              <w:rPr>
                <w:rStyle w:val="IndexLink"/>
                <w:rtl w:val="true"/>
              </w:rPr>
              <w:tab/>
            </w:r>
            <w:r>
              <w:rPr>
                <w:rStyle w:val="IndexLink"/>
              </w:rPr>
              <w:t>345</w:t>
            </w:r>
          </w:hyperlink>
        </w:p>
        <w:p>
          <w:pPr>
            <w:pStyle w:val="Contents3"/>
            <w:tabs>
              <w:tab w:val="clear" w:pos="8459"/>
              <w:tab w:val="right" w:pos="9026" w:leader="dot"/>
            </w:tabs>
            <w:rPr/>
          </w:pPr>
          <w:hyperlink w:anchor="__RefHeading___Toc86573_4013061668">
            <w:r>
              <w:rPr>
                <w:webHidden/>
                <w:rStyle w:val="IndexLink"/>
                <w:rtl w:val="true"/>
              </w:rPr>
              <w:t>آزمونی دیگر</w:t>
            </w:r>
            <w:r>
              <w:rPr>
                <w:rStyle w:val="IndexLink"/>
                <w:rtl w:val="true"/>
              </w:rPr>
              <w:tab/>
            </w:r>
            <w:r>
              <w:rPr>
                <w:rStyle w:val="IndexLink"/>
              </w:rPr>
              <w:t>347</w:t>
            </w:r>
          </w:hyperlink>
        </w:p>
        <w:p>
          <w:pPr>
            <w:pStyle w:val="Contents3"/>
            <w:tabs>
              <w:tab w:val="clear" w:pos="8459"/>
              <w:tab w:val="right" w:pos="9026" w:leader="dot"/>
            </w:tabs>
            <w:rPr/>
          </w:pPr>
          <w:hyperlink w:anchor="__RefHeading___Toc86575_4013061668">
            <w:r>
              <w:rPr>
                <w:webHidden/>
                <w:rStyle w:val="IndexLink"/>
                <w:rtl w:val="true"/>
              </w:rPr>
              <w:t>مجاهدی استوار بر بلندای دار</w:t>
            </w:r>
            <w:r>
              <w:rPr>
                <w:rStyle w:val="IndexLink"/>
                <w:rtl w:val="true"/>
              </w:rPr>
              <w:tab/>
            </w:r>
            <w:r>
              <w:rPr>
                <w:rStyle w:val="IndexLink"/>
              </w:rPr>
              <w:t>348</w:t>
            </w:r>
          </w:hyperlink>
        </w:p>
        <w:p>
          <w:pPr>
            <w:pStyle w:val="Contents3"/>
            <w:tabs>
              <w:tab w:val="clear" w:pos="8459"/>
              <w:tab w:val="right" w:pos="9026" w:leader="dot"/>
            </w:tabs>
            <w:rPr/>
          </w:pPr>
          <w:hyperlink w:anchor="__RefHeading___Toc86577_4013061668">
            <w:r>
              <w:rPr>
                <w:webHidden/>
                <w:rStyle w:val="IndexLink"/>
                <w:rtl w:val="true"/>
              </w:rPr>
              <w:t>انتقال مخفیانه به قم</w:t>
            </w:r>
            <w:r>
              <w:rPr>
                <w:rStyle w:val="IndexLink"/>
                <w:rtl w:val="true"/>
              </w:rPr>
              <w:tab/>
            </w:r>
            <w:r>
              <w:rPr>
                <w:rStyle w:val="IndexLink"/>
              </w:rPr>
              <w:t>350</w:t>
            </w:r>
          </w:hyperlink>
        </w:p>
        <w:p>
          <w:pPr>
            <w:pStyle w:val="Contents3"/>
            <w:tabs>
              <w:tab w:val="clear" w:pos="8459"/>
              <w:tab w:val="right" w:pos="9026" w:leader="dot"/>
            </w:tabs>
            <w:rPr/>
          </w:pPr>
          <w:hyperlink w:anchor="__RefHeading___Toc86579_4013061668">
            <w:r>
              <w:rPr>
                <w:webHidden/>
                <w:rStyle w:val="IndexLink"/>
                <w:rtl w:val="true"/>
              </w:rPr>
              <w:t>شیخ شهید از منظر اهل نظر</w:t>
            </w:r>
            <w:r>
              <w:rPr>
                <w:rStyle w:val="IndexLink"/>
                <w:rtl w:val="true"/>
              </w:rPr>
              <w:tab/>
            </w:r>
            <w:r>
              <w:rPr>
                <w:rStyle w:val="IndexLink"/>
              </w:rPr>
              <w:t>351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14_206642"/>
      <w:bookmarkStart w:id="1" w:name="pg19414_206642"/>
      <w:bookmarkEnd w:id="1"/>
    </w:p>
    <w:p>
      <w:pPr>
        <w:pStyle w:val="Heading2"/>
        <w:numPr>
          <w:ilvl w:val="1"/>
          <w:numId w:val="1"/>
        </w:numPr>
        <w:rPr/>
      </w:pPr>
      <w:bookmarkStart w:id="2" w:name="pg19414_206642"/>
      <w:bookmarkStart w:id="3" w:name="__RefHeading___Toc85783_401306166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pStyle w:val="Heading2"/>
        <w:numPr>
          <w:ilvl w:val="1"/>
          <w:numId w:val="1"/>
        </w:numPr>
        <w:rPr/>
      </w:pPr>
      <w:bookmarkStart w:id="5" w:name="__RefHeading___Toc85785_4013061668"/>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ascii="IRNazanin" w:hAnsi="IRNazanin" w:eastAsia="IRNazanin"/>
          <w:color w:val="111111"/>
          <w:sz w:val="28"/>
          <w:sz w:val="28"/>
          <w:szCs w:val="28"/>
          <w:rtl w:val="true"/>
          <w:lang w:bidi="fa-IR"/>
        </w:rPr>
        <w:t>شرح حال علما</w:t>
      </w:r>
    </w:p>
    <w:p>
      <w:pPr>
        <w:pStyle w:val="BookText"/>
        <w:rPr/>
      </w:pPr>
      <w:r>
        <w:rPr>
          <w:rFonts w:ascii="IRNazanin" w:hAnsi="IRNazanin" w:eastAsia="IRNazanin"/>
          <w:color w:val="111111"/>
          <w:sz w:val="28"/>
          <w:sz w:val="28"/>
          <w:szCs w:val="28"/>
          <w:rtl w:val="true"/>
          <w:lang w:bidi="fa-IR"/>
        </w:rPr>
        <w:t>جلد سی و یکم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نویسندگان</w:t>
      </w:r>
      <w:bookmarkStart w:id="7" w:name="pg19414_206646"/>
    </w:p>
    <w:p>
      <w:pPr>
        <w:pStyle w:val="Heading2"/>
        <w:numPr>
          <w:ilvl w:val="1"/>
          <w:numId w:val="1"/>
        </w:numPr>
        <w:rPr/>
      </w:pPr>
      <w:bookmarkStart w:id="8" w:name="__RefHeading___Toc85787_4013061668"/>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سید ناصرالدین آرام قمی</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تفرش و قم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از نسل میرزای قمی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دو سید ناصرالدین قمی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مهارت در تاریخ و انساب و رجال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مدیریت کتابخانه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اخلاق خوش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عشق به ائمه اطهار علیهم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همکاری با نویسندگان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وفات و مدفن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شیخ ابوالقاسم اصفهانی</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 شور انگیز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کودکی و نوجوانی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تحصیل و پیگیری آن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استادان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ویژگیهای اخلاقی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غروب زندگی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شیخ مصطفی اعتمادی</w:t>
      </w:r>
    </w:p>
    <w:p>
      <w:pPr>
        <w:pStyle w:val="BookText"/>
        <w:rPr/>
      </w:pPr>
      <w:r>
        <w:rPr>
          <w:rFonts w:ascii="IRNazanin" w:hAnsi="IRNazanin" w:eastAsia="IRNazanin"/>
          <w:color w:val="111111"/>
          <w:sz w:val="28"/>
          <w:sz w:val="28"/>
          <w:szCs w:val="28"/>
          <w:rtl w:val="true"/>
          <w:lang w:bidi="fa-IR"/>
        </w:rPr>
        <w:t xml:space="preserve">ولادت و تحصیلات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متأهل شدن و خرید خانه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سابقه تبلیغی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سابقه تدریس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ویژگی‌های اخلاقی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 سوی آرامگاه ابدی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پیام‌های تسلیت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محمدهادی امینی</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دسته بندی آثار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معرفی برخی آثار برجسته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حب اهل البیت علیهم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برادران و فرزندان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وفات و مدفن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تقی بافقی</w:t>
      </w:r>
    </w:p>
    <w:p>
      <w:pPr>
        <w:pStyle w:val="BookText"/>
        <w:rPr/>
      </w:pPr>
      <w:r>
        <w:rPr>
          <w:rFonts w:ascii="IRNazanin" w:hAnsi="IRNazanin" w:eastAsia="IRNazanin"/>
          <w:color w:val="111111"/>
          <w:sz w:val="28"/>
          <w:sz w:val="28"/>
          <w:szCs w:val="28"/>
          <w:rtl w:val="true"/>
          <w:lang w:bidi="fa-IR"/>
        </w:rPr>
        <w:t xml:space="preserve">ولادت و والدین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کودکی و تحصیلات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هجرت به نجف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اساتید نجف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بازگشت به ایران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توفیق تأسیس حوزه علمیه قم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دوران تبعید در شهر 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بازگشت دوباره به قم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سفر به عتبات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فعالیت‌های فرهنگی و اجتماعی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ویژگی‌ها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 نگاه دیگران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سید محمدتقی خوانساری</w:t>
      </w:r>
    </w:p>
    <w:p>
      <w:pPr>
        <w:pStyle w:val="BookText"/>
        <w:rPr/>
      </w:pPr>
      <w:r>
        <w:rPr>
          <w:rFonts w:ascii="IRNazanin" w:hAnsi="IRNazanin" w:eastAsia="IRNazanin"/>
          <w:color w:val="111111"/>
          <w:sz w:val="28"/>
          <w:sz w:val="28"/>
          <w:szCs w:val="28"/>
          <w:rtl w:val="true"/>
          <w:lang w:bidi="fa-IR"/>
        </w:rPr>
        <w:t xml:space="preserve">اجداد و نیاکان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تحصیلات، استادان و شاگردان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آثار علمی </w:t>
      </w:r>
      <w:r>
        <w:rPr>
          <w:rFonts w:eastAsia="IRNazanin" w:cs="IRNazanin"/>
          <w:color w:val="111111"/>
          <w:sz w:val="28"/>
          <w:szCs w:val="28"/>
          <w:lang w:bidi="fa-IR"/>
        </w:rPr>
        <w:t>104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اجتماعی و سیاسی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ویژگی‌ها و خصوصیات اخلاقی آیت‌اﷲ خوانساری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 آینه خاطرات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پاییز غم‌انگیز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فضل علی شریعت مهدوی قزوینی</w:t>
      </w:r>
    </w:p>
    <w:p>
      <w:pPr>
        <w:pStyle w:val="BookText"/>
        <w:rPr/>
      </w:pPr>
      <w:r>
        <w:rPr>
          <w:rFonts w:ascii="IRNazanin" w:hAnsi="IRNazanin" w:eastAsia="IRNazanin"/>
          <w:color w:val="111111"/>
          <w:sz w:val="28"/>
          <w:sz w:val="28"/>
          <w:szCs w:val="28"/>
          <w:rtl w:val="true"/>
          <w:lang w:bidi="fa-IR"/>
        </w:rPr>
        <w:t xml:space="preserve">کانون رویش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ولادت و دوران کودکی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دانش‌اندوزی در قزوین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عزیمت به تهران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به سوی اصفهان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هجرت به جانب عتبات عراق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 جوار بارگاه امیر مؤمنان علی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پرتوافشانی در قزوین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جامع معقول و منقول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شاگردان و پرورش‌یافتگان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دوستان نزدیک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آثار قلمی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همگامی با پیشگامان مشروطه‌خواه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 سنگر مجلس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مقاومت در برابر توطئه کشف حجاب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غروب غمگین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سید حسن طاهری خرم آبادی</w:t>
      </w:r>
    </w:p>
    <w:p>
      <w:pPr>
        <w:pStyle w:val="BookText"/>
        <w:rPr/>
      </w:pPr>
      <w:r>
        <w:rPr>
          <w:rFonts w:ascii="IRNazanin" w:hAnsi="IRNazanin" w:eastAsia="IRNazanin"/>
          <w:color w:val="111111"/>
          <w:sz w:val="28"/>
          <w:sz w:val="28"/>
          <w:szCs w:val="28"/>
          <w:rtl w:val="true"/>
          <w:lang w:bidi="fa-IR"/>
        </w:rPr>
        <w:t xml:space="preserve">تولد و خاندان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دوران کودکی </w:t>
      </w:r>
      <w:r>
        <w:rPr>
          <w:rFonts w:eastAsia="IRNazanin" w:cs="IRNazanin"/>
          <w:color w:val="111111"/>
          <w:sz w:val="28"/>
          <w:szCs w:val="28"/>
          <w:lang w:bidi="fa-IR"/>
        </w:rPr>
        <w:t>146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ارتحال پدر، سرپرستی عمو و ازدواج با دختر او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لباس روحانیت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ورود به مدارس جدید به لباس روحانیت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دوران تحصیلات ابتدایی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ورود به حوزه علمیه کمالیه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ورود به قم و آشنایی با امام خمینی رحمة الله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دروس سطح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دروس خارج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اساتید معقول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هم‌مباحثه‌ایها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مسئولیت‌های بعد از انقلاب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نمایندگی امام رحمة الله در سپاه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ارتباط با علما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فهرست پیام‌های امضاء شده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اولاد و فرزندان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ارتحال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پیامهای تسلیت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علامه محمد حسین طباطبایی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شرافت و اصالت خانوادگی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دوران کودکی و نوجوانی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هجرت به نجف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تحصیل در نجف </w:t>
      </w:r>
      <w:r>
        <w:rPr>
          <w:rFonts w:eastAsia="IRNazanin" w:cs="IRNazanin"/>
          <w:color w:val="111111"/>
          <w:sz w:val="28"/>
          <w:szCs w:val="28"/>
          <w:lang w:bidi="fa-IR"/>
        </w:rPr>
        <w:t>187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تبریز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هجرت به قم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شاگردان علامه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تألیفات و آثار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ساده زیستی و تواضع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نقشه مدرسه حجتیه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صرفه‌جویی در وقت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گفت‌وگو با حضرت ادریس علیه 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خبر دادن از حقایق هستی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رنجش حوریه بهشتی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 سوگ همسر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همسر دوم علامه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 بستر بیماری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پرواز بسوی ملکوت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علامه در نگاه بزرگان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سید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امام حسن مجتبی علیه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خاندان میر آقا بابا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زادگاه مجمر، کانون شیعیان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ایام شکوفایی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 محضر عالمی وارسته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اقامت در مدرسه کاسه‌گران اصفهان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تفرج در بوستان فضل و فضیلت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اقامت در تهران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نقش مجمر در تحولات ادبی قرن سیزدهم هجری </w:t>
      </w:r>
      <w:r>
        <w:rPr>
          <w:rFonts w:eastAsia="IRNazanin" w:cs="IRNazanin"/>
          <w:color w:val="111111"/>
          <w:sz w:val="28"/>
          <w:szCs w:val="28"/>
          <w:lang w:bidi="fa-IR"/>
        </w:rPr>
        <w:t>222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خجسته خصال و شیرین گفتار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غروب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صادق فراحی خویی</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ولادت و تحصیلات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آثار علمی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مراجعت به خوی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شهید سید محمد کاظم قریشی خمینی</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تولد و کودکی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ویژگی‌های معنوی و اخلاقی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ویژگی‌های مبارزاتی و طاغوت ستیزی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عرصه طاغوت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اعزام به سربازی و حوادث پس از آن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تلاش برای آزادی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دستگیر و زندان به دلیل مخالفت با کاپیتولاسیون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کمک آیت‌اﷲ میلانی به خانواده قریشی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 مسلخ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تشییع جنازه در قم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مجلس ختم و ترحیم در شهرهای مختلف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قرار موقوفی تعقیب پس از فوت </w:t>
      </w:r>
      <w:r>
        <w:rPr>
          <w:rFonts w:eastAsia="IRNazanin" w:cs="IRNazanin"/>
          <w:color w:val="111111"/>
          <w:sz w:val="28"/>
          <w:szCs w:val="28"/>
          <w:lang w:bidi="fa-IR"/>
        </w:rPr>
        <w:t>267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سنگ قبر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مجالس سالگرد شهادت سید کاظم قرشی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زنده ماندن شهید قریشی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محمد محمدی گیلانی</w:t>
      </w:r>
    </w:p>
    <w:p>
      <w:pPr>
        <w:pStyle w:val="BookText"/>
        <w:rPr/>
      </w:pPr>
      <w:r>
        <w:rPr>
          <w:rFonts w:ascii="IRNazanin" w:hAnsi="IRNazanin" w:eastAsia="IRNazanin"/>
          <w:color w:val="111111"/>
          <w:sz w:val="28"/>
          <w:sz w:val="28"/>
          <w:szCs w:val="28"/>
          <w:rtl w:val="true"/>
          <w:lang w:bidi="fa-IR"/>
        </w:rPr>
        <w:t xml:space="preserve">تولد و دوران کودکی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اولین مربی تأثیرگذار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تحصیلات و اساتید در قم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تدریس و شاگردان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معلم اخلاق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ویژگیها و کمالات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علاقه به اهل‌بیت علیهم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فعالیت سیاسی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عدالت سبز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مسئولیتهای خطیر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از دیدگاه بزرگان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رحلت غم انگیز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میرزا علی مقبل</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علامَرودشت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ورود به حوزه‌ی علمیه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بازگشت اجباری به ایران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گلواژه‌های معرفت </w:t>
      </w:r>
      <w:r>
        <w:rPr>
          <w:rFonts w:eastAsia="IRNazanin" w:cs="IRNazanin"/>
          <w:color w:val="111111"/>
          <w:sz w:val="28"/>
          <w:szCs w:val="28"/>
          <w:lang w:bidi="fa-IR"/>
        </w:rPr>
        <w:t>302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بزرگان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سیری در اخلاق فردی و اجتماعی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وفات و مدفن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میرزا جواد آقا ملکی تبریزی</w:t>
      </w:r>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از تبار شایستگان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بازگشت به ایران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 مکتب آخوند همدانی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تربیت‌یافتگان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خاطراتی از شاگردان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تأثیر نفس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تبلیغ با نگاه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عتاب استاد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تصرف در ملکوت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عارف شکرگذار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نجواهای عاشقانه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پسرم فدایی پسرت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جام باده گلگون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از منظر اهل نظر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اولین گام سلوک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یادگاران ملکی تبریزی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سفر وصل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شهید شیخ فضل اﷲ نوری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و مقام علمی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تألیفات ماندگار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بر قله اجتهاد و مرجعیت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حرکت‌های اجتماعی و سیاسی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در خط مقدم نهضت تنباکو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رهبری حکومت مشروطه مشروعه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زمینه‌ساز انقلاب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غیرت دینی و مقاومت در راه اعتقادات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غربت و مظلومیت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شهامت شهادت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آزمونی دیگر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مجاهدی استوار بر بلندای دار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انتقال مخفیانه به قم </w:t>
      </w:r>
      <w:r>
        <w:rPr>
          <w:rFonts w:eastAsia="IRNazanin" w:cs="IRNazanin"/>
          <w:color w:val="111111"/>
          <w:sz w:val="28"/>
          <w:szCs w:val="28"/>
          <w:lang w:bidi="fa-IR"/>
        </w:rPr>
        <w:t>340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شهید از منظر اهل نظر </w:t>
      </w:r>
      <w:r>
        <w:rPr>
          <w:rFonts w:eastAsia="IRNazanin" w:cs="IRNazanin"/>
          <w:color w:val="111111"/>
          <w:sz w:val="28"/>
          <w:szCs w:val="28"/>
          <w:lang w:bidi="fa-IR"/>
        </w:rPr>
        <w:t>341</w:t>
      </w:r>
      <w:bookmarkStart w:id="10" w:name="pg19414_206656"/>
    </w:p>
    <w:p>
      <w:pPr>
        <w:pStyle w:val="Heading2"/>
        <w:numPr>
          <w:ilvl w:val="1"/>
          <w:numId w:val="1"/>
        </w:numPr>
        <w:rPr/>
      </w:pPr>
      <w:bookmarkStart w:id="11" w:name="__RefHeading___Toc85789_4013061668"/>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 xml:space="preserve">حدود بیست سال قبل یعنی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دفتر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درختی سرسبز و پربار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 و به تدریج بالید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این طرح پژوهشی مبارک، هدایت‌های</w:t>
      </w:r>
    </w:p>
    <w:p>
      <w:pPr>
        <w:pStyle w:val="BookText"/>
        <w:rPr/>
      </w:pPr>
      <w:r>
        <w:rPr>
          <w:rFonts w:ascii="IRNazanin" w:hAnsi="IRNazanin" w:eastAsia="IRNazanin"/>
          <w:color w:val="111111"/>
          <w:sz w:val="28"/>
          <w:sz w:val="28"/>
          <w:szCs w:val="28"/>
          <w:rtl w:val="true"/>
          <w:lang w:bidi="fa-IR"/>
        </w:rPr>
        <w:t>رهبر فرزانه انقلاب اسلامی، مبنی بر تدوین و نگارش زندگی‌نامه عالمان و بزرگان مدفون در آستان مقدس حضرت فاطمه معصومه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تولیت‌های محترم، از این اقدام فرهنگی، سبب شد، گروهی از همکاران نشریه آستان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 و تدریس، کار پژوهش و نگارش زندگی عالمان دین و راویان قم یا مدفون در این سرزمین پاک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قطره‌ای از فرهنگ کوثر، روزبه‌روز فزونی گرفت و جریان زلال، زندگی‌نامه‌نویسی در سایه‌ی</w:t>
      </w:r>
    </w:p>
    <w:p>
      <w:pPr>
        <w:pStyle w:val="BookText"/>
        <w:rPr/>
      </w:pPr>
      <w:r>
        <w:rPr>
          <w:rFonts w:ascii="IRNazanin" w:hAnsi="IRNazanin" w:eastAsia="IRNazanin"/>
          <w:color w:val="111111"/>
          <w:sz w:val="28"/>
          <w:sz w:val="28"/>
          <w:szCs w:val="28"/>
          <w:rtl w:val="true"/>
          <w:lang w:bidi="fa-IR"/>
        </w:rPr>
        <w:t>بارگاه حضرت فاطمه معصومه علیها السلام با نشیب و فراز بسیار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تأخیر در چاپ و نشر سبب شد، برخی از آثار قبل از چاپ در سایت‌ها بارگذاری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حاضر سی و دومین جلد از مجموعه‌ی گران‌ارج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هم‌اکنون به خوانندگان گرامی تقدیم می‌شود و حدود یک دفتر دیگر هم فراهم آمده که کار بررسی ویرایش و تدوین آن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زندگی‌نامه‌ی</w:t>
      </w:r>
    </w:p>
    <w:p>
      <w:pPr>
        <w:pStyle w:val="BookText"/>
        <w:rPr/>
      </w:pPr>
      <w:r>
        <w:rPr>
          <w:rFonts w:ascii="IRNazanin" w:hAnsi="IRNazanin" w:eastAsia="IRNazanin"/>
          <w:color w:val="111111"/>
          <w:sz w:val="28"/>
          <w:sz w:val="28"/>
          <w:szCs w:val="28"/>
          <w:rtl w:val="true"/>
          <w:lang w:bidi="fa-IR"/>
        </w:rPr>
        <w:t>محدثان، مورخان، فقیهان، مفسران، مبلغان و الگوهای ایمان و پارسایی و جهاد؛ محور پژوهش و نگارش قرار دارد و در قالبی متقن و فشرده و با ادبیاتی ساده و روان، در اختیار فرزندان امت اسلامی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به حول و قوه الهی و در سایه‌ی عنایات حضرت فاطمه معصومه علیها السلام و با همدلی و همراهی محققان و مدیران فرهنگی و اداری آستان مقدس آن حضرت، زندگی‌نامه</w:t>
      </w:r>
    </w:p>
    <w:p>
      <w:pPr>
        <w:pStyle w:val="BookText"/>
        <w:rPr/>
      </w:pPr>
      <w:r>
        <w:rPr>
          <w:rFonts w:ascii="IRNazanin" w:hAnsi="IRNazanin" w:eastAsia="IRNazanin"/>
          <w:color w:val="111111"/>
          <w:sz w:val="28"/>
          <w:sz w:val="28"/>
          <w:szCs w:val="28"/>
          <w:rtl w:val="true"/>
          <w:lang w:bidi="fa-IR"/>
        </w:rPr>
        <w:t>بیش از چهارصد ستاره آسمان قم و یا مدفون شده در این دیار ابرار تدوین شده است که خلاصه سی جلد به‌زودی در دو جلد تقدیم علاقه‌مندان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یاد صالحان، تحقیق در زندگی ابرار و نگارش سرگذشت و شرح‌حال</w:t>
      </w:r>
    </w:p>
    <w:p>
      <w:pPr>
        <w:pStyle w:val="BookText"/>
        <w:rPr/>
      </w:pPr>
      <w:r>
        <w:rPr>
          <w:rFonts w:ascii="IRNazanin" w:hAnsi="IRNazanin" w:eastAsia="IRNazanin"/>
          <w:color w:val="111111"/>
          <w:sz w:val="28"/>
          <w:sz w:val="28"/>
          <w:szCs w:val="28"/>
          <w:rtl w:val="true"/>
          <w:lang w:bidi="fa-IR"/>
        </w:rPr>
        <w:t>اولیای الهی، و خواندن و مطالعه‌ی</w:t>
      </w:r>
    </w:p>
    <w:p>
      <w:pPr>
        <w:pStyle w:val="BookText"/>
        <w:rPr/>
      </w:pPr>
      <w:r>
        <w:rPr>
          <w:rFonts w:ascii="IRNazanin" w:hAnsi="IRNazanin" w:eastAsia="IRNazanin"/>
          <w:color w:val="111111"/>
          <w:sz w:val="28"/>
          <w:sz w:val="28"/>
          <w:szCs w:val="28"/>
          <w:rtl w:val="true"/>
          <w:lang w:bidi="fa-IR"/>
        </w:rPr>
        <w:t>زندگی‌نامه آنان، آثار علمی، اخلاقی و اجتماعی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 و ارائه سیمای درخشان عالمان دین از یک سو، و کارنامه‌ی پربار حوزه‌های علمیه شیعه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قم و حوزه‌های</w:t>
      </w:r>
    </w:p>
    <w:p>
      <w:pPr>
        <w:pStyle w:val="BookText"/>
        <w:rPr/>
      </w:pPr>
      <w:r>
        <w:rPr>
          <w:rFonts w:ascii="IRNazanin" w:hAnsi="IRNazanin" w:eastAsia="IRNazanin"/>
          <w:color w:val="111111"/>
          <w:sz w:val="28"/>
          <w:sz w:val="28"/>
          <w:szCs w:val="28"/>
          <w:rtl w:val="true"/>
          <w:lang w:bidi="fa-IR"/>
        </w:rPr>
        <w:t>علوم اسلامی در پرتو مکتب حیات‌بخش</w:t>
      </w:r>
    </w:p>
    <w:p>
      <w:pPr>
        <w:pStyle w:val="BookText"/>
        <w:rPr/>
      </w:pPr>
      <w:r>
        <w:rPr>
          <w:rFonts w:ascii="IRNazanin" w:hAnsi="IRNazanin" w:eastAsia="IRNazanin"/>
          <w:color w:val="111111"/>
          <w:sz w:val="28"/>
          <w:sz w:val="28"/>
          <w:szCs w:val="28"/>
          <w:rtl w:val="true"/>
          <w:lang w:bidi="fa-IR"/>
        </w:rPr>
        <w:t>اهل‌بیت علیهم السلام هزاران چهره‌ی</w:t>
      </w:r>
    </w:p>
    <w:p>
      <w:pPr>
        <w:pStyle w:val="BookText"/>
        <w:rPr/>
      </w:pPr>
      <w:r>
        <w:rPr>
          <w:rFonts w:ascii="IRNazanin" w:hAnsi="IRNazanin" w:eastAsia="IRNazanin"/>
          <w:color w:val="111111"/>
          <w:sz w:val="28"/>
          <w:sz w:val="28"/>
          <w:szCs w:val="28"/>
          <w:rtl w:val="true"/>
          <w:lang w:bidi="fa-IR"/>
        </w:rPr>
        <w:t>مؤمن و پارسا و مجاهد و فقیه و مصلح بیدار و شهید سربردار آفریده است که هرکدام مشعلی فرا راه بشریت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ستارگانی که سر بر آستان نگین قدسی قم نهاده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مجموعه افتخار شناخت و معرفی آنان را به‌دست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در انتخاب ستارگان، برای ما این است که حیات و ممات یک شخص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و عامل حرکت به سوی آستان قدس ربوبی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ستاره‌اند که عامل هدایت دیگران و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پارسا، مجاهدان مؤمن، مصلحان مکتبی، عالمان ربانی، قرآن‌شناسان</w:t>
      </w:r>
    </w:p>
    <w:p>
      <w:pPr>
        <w:pStyle w:val="BookText"/>
        <w:rPr/>
      </w:pPr>
      <w:r>
        <w:rPr>
          <w:rFonts w:ascii="IRNazanin" w:hAnsi="IRNazanin" w:eastAsia="IRNazanin"/>
          <w:color w:val="111111"/>
          <w:sz w:val="28"/>
          <w:sz w:val="28"/>
          <w:szCs w:val="28"/>
          <w:rtl w:val="true"/>
          <w:lang w:bidi="fa-IR"/>
        </w:rPr>
        <w:t>بزرگ، راویان نور، شهیدان شاهد و مبلغان و خطیبان فداکار، هر کدام ستاره‌ای درخشان در افق زندگی بشریت‌اند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نورانی قم، پر است از این ستارگان که از بانوی بزرگ قم و خواهر خورشید خراسان، نور و نیرو گرفته و آفاق زندگی بشر را روشن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انسان‌ها در فرهنگ قرآن به سه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یافته، خود در مسیر ایمان و تقوا و جهاد و دانش و عدالت و احسان حرکت می‌کنند و دیگران را از نعمت‌های بی‌کران الهی بهره‌مند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رهزنان راه سعادت محسوب می‌شوند و از حرکت کاروان بشری در بزرگ‌راه بهشت باز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بهزیستی و نیک‌بخشی بشریت محسوب می‌شوند و صدّ از سبیل‌اﷲ</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هستند که با غفلت و ضلالت و جهل و بی‌خبری</w:t>
      </w:r>
    </w:p>
    <w:p>
      <w:pPr>
        <w:pStyle w:val="BookText"/>
        <w:rPr/>
      </w:pPr>
      <w:r>
        <w:rPr>
          <w:rFonts w:ascii="IRNazanin" w:hAnsi="IRNazanin" w:eastAsia="IRNazanin"/>
          <w:color w:val="111111"/>
          <w:sz w:val="28"/>
          <w:sz w:val="28"/>
          <w:szCs w:val="28"/>
          <w:rtl w:val="true"/>
          <w:lang w:bidi="fa-IR"/>
        </w:rPr>
        <w:t>و یا به دلیل محرومیت‌های</w:t>
      </w:r>
    </w:p>
    <w:p>
      <w:pPr>
        <w:pStyle w:val="BookText"/>
        <w:rPr/>
      </w:pPr>
      <w:r>
        <w:rPr>
          <w:rFonts w:ascii="IRNazanin" w:hAnsi="IRNazanin" w:eastAsia="IRNazanin"/>
          <w:color w:val="111111"/>
          <w:sz w:val="28"/>
          <w:sz w:val="28"/>
          <w:szCs w:val="28"/>
          <w:rtl w:val="true"/>
          <w:lang w:bidi="fa-IR"/>
        </w:rPr>
        <w:t>فرهنگی نه مشعل راه‌اند و نه مانع کاروان راهیان بهشت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ناخواسته مشکل‌آفرین‌اند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دست‌یابی</w:t>
      </w:r>
    </w:p>
    <w:p>
      <w:pPr>
        <w:pStyle w:val="BookText"/>
        <w:rPr/>
      </w:pPr>
      <w:r>
        <w:rPr>
          <w:rFonts w:ascii="IRNazanin" w:hAnsi="IRNazanin" w:eastAsia="IRNazanin"/>
          <w:color w:val="111111"/>
          <w:sz w:val="28"/>
          <w:sz w:val="28"/>
          <w:szCs w:val="28"/>
          <w:rtl w:val="true"/>
          <w:lang w:bidi="fa-IR"/>
        </w:rPr>
        <w:t>به جایگاه مقربان و ابرار و شهیدان و صالحان محروم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حرم، انسان‌های با ایمانی هسستند که از انوار الهی و اولیای خدا نور می‌گیرند و حرکت جامعه بشری را به مقام قرب الهی آسان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نور در نظام هستی از آن خدا و پیام‌آوران و رهبران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به میزان تقرب به خدا و بهره‌گیری از انوار اولیای او درخشندگی دارند، برخی</w:t>
      </w:r>
    </w:p>
    <w:p>
      <w:pPr>
        <w:pStyle w:val="BookText"/>
        <w:rPr/>
      </w:pPr>
      <w:r>
        <w:rPr>
          <w:rFonts w:ascii="IRNazanin" w:hAnsi="IRNazanin" w:eastAsia="IRNazanin"/>
          <w:color w:val="111111"/>
          <w:sz w:val="28"/>
          <w:sz w:val="28"/>
          <w:szCs w:val="28"/>
          <w:rtl w:val="true"/>
          <w:lang w:bidi="fa-IR"/>
        </w:rPr>
        <w:t xml:space="preserve">بیشتر و برخی کمتر الگوی کامل و جامع در زندگی بشریت رسول اعظم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پیامبران الهی و امامان اهل‌بیت علیهم السلام خورشیدهای فروزان و ماه‌های نورافشان و ستارگان درخشان، منظومه آفرینش‌اند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 است در روزگار غیبت خورشید امامت و محرومیت از حضور در محضر امامان معصوم علیهم السلام، حلقه وصلی برای امت باشد و فرزندان اسلام و</w:t>
      </w:r>
    </w:p>
    <w:p>
      <w:pPr>
        <w:pStyle w:val="BookText"/>
        <w:rPr/>
      </w:pPr>
      <w:r>
        <w:rPr>
          <w:rFonts w:ascii="IRNazanin" w:hAnsi="IRNazanin" w:eastAsia="IRNazanin"/>
          <w:color w:val="111111"/>
          <w:sz w:val="28"/>
          <w:sz w:val="28"/>
          <w:szCs w:val="28"/>
          <w:rtl w:val="true"/>
          <w:lang w:bidi="fa-IR"/>
        </w:rPr>
        <w:t>قرآن را با تربیت‌یافتگان مکتب آنان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با یاری محققان و نویسندگان گرامی و اعضای شورای علمی ستارگان حرم، حجج اسلام محترم؛ محمد جواد طبسی، حسن ابراهیم‌زاده،</w:t>
      </w:r>
    </w:p>
    <w:p>
      <w:pPr>
        <w:pStyle w:val="BookText"/>
        <w:rPr/>
      </w:pPr>
      <w:r>
        <w:rPr>
          <w:rFonts w:ascii="IRNazanin" w:hAnsi="IRNazanin" w:eastAsia="IRNazanin"/>
          <w:color w:val="111111"/>
          <w:sz w:val="28"/>
          <w:sz w:val="28"/>
          <w:szCs w:val="28"/>
          <w:rtl w:val="true"/>
          <w:lang w:bidi="fa-IR"/>
        </w:rPr>
        <w:t>عبدالکریم پاک‌نیا، عبدالرحیم اباذری، محمود مهدی پور و مدیر محترم اجرایی سید محمد سجادی نژاد، در مسیر شناخت و معرفی ستارگان حرم اهل‌بیت علیهم السلام شهر مقدس قم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می‌شود از دیدگاه‌های پژوهش‌گران تاریخ و تراجم و خانواده‌ی عالمان دین برای تکمیل مجموعه ستارگان استقبال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پیشنهاد یا نظر اصلاحی و تکمیلی خود را به دفتر ستارگان حرم، به نشانی؛ پژوهشگاه علوم و معارف قرآنی علامه طباطبایی، یا شماره تلفن؛ </w:t>
      </w:r>
      <w:r>
        <w:rPr>
          <w:rFonts w:eastAsia="IRNazanin" w:cs="IRNazanin"/>
          <w:color w:val="111111"/>
          <w:sz w:val="28"/>
          <w:szCs w:val="28"/>
          <w:lang w:bidi="fa-IR"/>
        </w:rPr>
        <w:t>02537119132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ما را در شناخت و معرفی اسوه های علم و عمل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از سوی خداست و قبول در گرو عنایات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والحمدﷲ رب العالمین</w:t>
      </w:r>
    </w:p>
    <w:p>
      <w:pPr>
        <w:pStyle w:val="BookText"/>
        <w:rPr/>
      </w:pPr>
      <w:r>
        <w:rPr>
          <w:rFonts w:ascii="IRNazanin" w:hAnsi="IRNazanin" w:eastAsia="IRNazanin"/>
          <w:color w:val="111111"/>
          <w:sz w:val="28"/>
          <w:sz w:val="28"/>
          <w:szCs w:val="28"/>
          <w:rtl w:val="true"/>
          <w:lang w:bidi="fa-IR"/>
        </w:rPr>
        <w:t>قم – آستان مقدس حضرت فاطمه معصومه علیها السلام</w:t>
      </w:r>
    </w:p>
    <w:p>
      <w:pPr>
        <w:pStyle w:val="BookText"/>
        <w:rPr/>
      </w:pPr>
      <w:r>
        <w:rPr>
          <w:rFonts w:ascii="IRNazanin" w:hAnsi="IRNazanin" w:eastAsia="IRNazanin"/>
          <w:color w:val="111111"/>
          <w:sz w:val="28"/>
          <w:sz w:val="28"/>
          <w:szCs w:val="28"/>
          <w:rtl w:val="true"/>
          <w:lang w:bidi="fa-IR"/>
        </w:rPr>
        <w:t>دفتر ستارگان حرم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1439</w:t>
      </w:r>
      <w:bookmarkStart w:id="13" w:name="pg19414_206660"/>
    </w:p>
    <w:p>
      <w:pPr>
        <w:pStyle w:val="Heading2"/>
        <w:numPr>
          <w:ilvl w:val="1"/>
          <w:numId w:val="1"/>
        </w:numPr>
        <w:rPr/>
      </w:pPr>
      <w:bookmarkStart w:id="14" w:name="__RefHeading___Toc85791_4013061668"/>
      <w:bookmarkStart w:id="15" w:name="_Toc5"/>
      <w:bookmarkEnd w:id="13"/>
      <w:bookmarkEnd w:id="14"/>
      <w:r>
        <w:rPr>
          <w:rtl w:val="true"/>
        </w:rPr>
        <w:t xml:space="preserve">سید ناصرالدین آرام قمی </w:t>
      </w:r>
      <w:r>
        <w:rPr>
          <w:rtl w:val="true"/>
        </w:rPr>
        <w:t xml:space="preserve">/ </w:t>
      </w:r>
      <w:r>
        <w:rPr>
          <w:rtl w:val="true"/>
        </w:rPr>
        <w:t>همدم کتاب</w:t>
      </w:r>
      <w:bookmarkEnd w:id="15"/>
    </w:p>
    <w:p>
      <w:pPr>
        <w:pStyle w:val="Heading3"/>
        <w:numPr>
          <w:ilvl w:val="2"/>
          <w:numId w:val="1"/>
        </w:numPr>
        <w:rPr/>
      </w:pPr>
      <w:bookmarkStart w:id="16" w:name="__RefHeading___Toc85793_4013061668"/>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سیدنورالدین تفرشی قمی</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نجفی</w:t>
      </w:r>
    </w:p>
    <w:p>
      <w:pPr>
        <w:pStyle w:val="Heading3"/>
        <w:numPr>
          <w:ilvl w:val="2"/>
          <w:numId w:val="1"/>
        </w:numPr>
        <w:rPr/>
      </w:pPr>
      <w:bookmarkStart w:id="18" w:name="__RefHeading___Toc85795_4013061668"/>
      <w:bookmarkStart w:id="19" w:name="_Toc7"/>
      <w:bookmarkEnd w:id="18"/>
      <w:r>
        <w:rPr>
          <w:rtl w:val="true"/>
        </w:rPr>
        <w:t>اشاره</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سید ناصرالدین آرام قمی</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حوزه‌ی علمیه بود که فضل و ادب و آگاهی بسیار در زمینه‌های تخصصی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سالیان دراز مدیریت کتابخانه‌ی حرم مقدس حضرت فاطمه‌ی معصومه علیها السلام را بر عهده داشت و از این طریق با علما و فضلای بسیاری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پیکرش را در قسمت ورودی درگاه زیر ساعت صحن بزرگ حرم که اخیرا به نام مبارک صحن امام رضا علیه السلام نامگذاری شده، دفن کردند و زندگی پر برکتش اقتضای این را دارد که او را جزو ستارگان حرم محسوب کنیم</w:t>
      </w:r>
      <w:r>
        <w:rPr>
          <w:rFonts w:eastAsia="IRNazanin" w:cs="IRNazanin"/>
          <w:color w:val="111111"/>
          <w:sz w:val="28"/>
          <w:szCs w:val="28"/>
          <w:rtl w:val="true"/>
          <w:lang w:bidi="fa-IR"/>
        </w:rPr>
        <w:t>.</w:t>
      </w:r>
      <w:bookmarkStart w:id="20" w:name="pg19414_206661"/>
    </w:p>
    <w:p>
      <w:pPr>
        <w:pStyle w:val="Heading3"/>
        <w:numPr>
          <w:ilvl w:val="2"/>
          <w:numId w:val="1"/>
        </w:numPr>
        <w:rPr/>
      </w:pPr>
      <w:bookmarkStart w:id="21" w:name="__RefHeading___Toc85797_4013061668"/>
      <w:bookmarkStart w:id="22" w:name="_Toc8"/>
      <w:bookmarkEnd w:id="20"/>
      <w:bookmarkEnd w:id="21"/>
      <w:r>
        <w:rPr>
          <w:rtl w:val="true"/>
        </w:rPr>
        <w:t>تفرش و قم</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تفرش از مناطق کهن نواحی مرکزی ایران است که در طی دوران متمادی جزو مضافات و توابع قم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در حال حاضر به صورت یک شهر در آمده است و طبق تقسیمات جغرافیایی کشوری جزو استان مرکزی است، محل نشو و نما و پرورش علما و ادبای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تفرش را در زبان عربی طَبْرَسی و طبرشی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دانشمندان بزرگ تفرش را که در قرون گذشته می‌زیسته‌اند و طبرسی نام داشته‌اند در طول قرون بر اثر‌اشتباه در انتساب، مازندرانی و اهل طبرستان دانسته‌اند و یکی از این افراد مفسر کبیر مرحوم علامه طبرسی است که علی رغم تصریح دوستش بیهقی، که می‌گوید او اهل تفرش از توابع و دهات وابسته به قم بود، وی را تقریباً همگان مازندرانی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اصرار بر تصاحب انحصاری مفاخر اسلام برای مناطق خاص اصراری نابخردانه است ولی از حیث بحث علمی و بررسی‌های تاریخی پرداختن به این مسئله برای روشن شدن حقایق انتسابی افراد بی‌فایده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شاید بیش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قبل شخصی از تفرش به قم هجرت می‌کند و در منطقه وزواء</w:t>
      </w:r>
      <w:r>
        <w:rPr>
          <w:rStyle w:val="FootnoteAnchor"/>
          <w:rtl w:val="true"/>
        </w:rPr>
        <w:footnoteReference w:id="3"/>
      </w:r>
      <w:r>
        <w:rPr>
          <w:rFonts w:ascii="IRNazanin" w:hAnsi="IRNazanin" w:eastAsia="IRNazanin"/>
          <w:color w:val="111111"/>
          <w:sz w:val="28"/>
          <w:sz w:val="28"/>
          <w:szCs w:val="28"/>
          <w:rtl w:val="true"/>
          <w:lang w:bidi="fa-IR"/>
        </w:rPr>
        <w:t>سکنی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نیمه‌ی دوم قرن سیزدهم از نسل وی پسری متولد می‌شود که او را محمد نام می‌نهند و سید ناصر الدین آرام فرزند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باید دانست که اصل سید ناصر آرام از تفرش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مرحوم آرام را حسینی می‌گویند و سلسله نسب سیادت وی به امام حسین علیه السلام منتهی می‌شود، ظاهرا بایستی سید ناصرالدین از طریق امام سجاد علیه السلام به امام حسین علیه السلام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اینکه سادات افطسی که در مناطق تفرش، آشتیان، فراهان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وفور ساکن بوده‌اند همگی از اولاد امام سجاد علیه السلاممی‌باشند و از مشاهیر این خاندان که از این منطقه برخاسته‌اند باید به حضرت آیت‌اﷲ خامنه‌ای، رهبر معظم انقلاب که اصالتا تفرشی هستند و پدربزرگشان علامه سید حسین تفرشی از نسل میر فخرالدین تفرشی در میانه‌ی قرن سیزده هجری از تفرش به نجف و</w:t>
      </w:r>
      <w:bookmarkStart w:id="23" w:name="pg19414_206662"/>
    </w:p>
    <w:p>
      <w:pPr>
        <w:pStyle w:val="BookText"/>
        <w:rPr/>
      </w:pPr>
      <w:bookmarkEnd w:id="23"/>
      <w:r>
        <w:rPr>
          <w:rFonts w:ascii="IRNazanin" w:hAnsi="IRNazanin" w:eastAsia="IRNazanin"/>
          <w:color w:val="111111"/>
          <w:sz w:val="28"/>
          <w:sz w:val="28"/>
          <w:szCs w:val="28"/>
          <w:rtl w:val="true"/>
          <w:lang w:bidi="fa-IR"/>
        </w:rPr>
        <w:t>سپس به خامنه رفته‌اند،</w:t>
      </w:r>
      <w:r>
        <w:rPr>
          <w:rStyle w:val="FootnoteAnchor"/>
          <w:rtl w:val="true"/>
        </w:rPr>
        <w:footnoteReference w:id="4"/>
      </w:r>
      <w:r>
        <w:rPr>
          <w:rFonts w:ascii="IRNazanin" w:hAnsi="IRNazanin" w:eastAsia="IRNazanin"/>
          <w:color w:val="111111"/>
          <w:sz w:val="28"/>
          <w:sz w:val="28"/>
          <w:szCs w:val="28"/>
          <w:rtl w:val="true"/>
          <w:lang w:bidi="fa-IR"/>
        </w:rPr>
        <w:t>قائم مقام فراهانی</w:t>
      </w:r>
      <w:r>
        <w:rPr>
          <w:rStyle w:val="FootnoteAnchor"/>
          <w:rtl w:val="true"/>
        </w:rPr>
        <w:footnoteReference w:id="5"/>
      </w:r>
      <w:r>
        <w:rPr>
          <w:rFonts w:ascii="IRNazanin" w:hAnsi="IRNazanin" w:eastAsia="IRNazanin"/>
          <w:color w:val="111111"/>
          <w:sz w:val="28"/>
          <w:sz w:val="28"/>
          <w:szCs w:val="28"/>
          <w:rtl w:val="true"/>
          <w:lang w:bidi="fa-IR"/>
        </w:rPr>
        <w:t>و بدایع نگار تفرشی</w:t>
      </w:r>
      <w:r>
        <w:rPr>
          <w:rStyle w:val="FootnoteAnchor"/>
          <w:rtl w:val="true"/>
        </w:rPr>
        <w:footnoteReference w:id="6"/>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Heading3"/>
        <w:numPr>
          <w:ilvl w:val="2"/>
          <w:numId w:val="1"/>
        </w:numPr>
        <w:rPr/>
      </w:pPr>
      <w:bookmarkStart w:id="24" w:name="__RefHeading___Toc85799_4013061668"/>
      <w:bookmarkStart w:id="25" w:name="_Toc9"/>
      <w:bookmarkEnd w:id="24"/>
      <w:r>
        <w:rPr>
          <w:rtl w:val="true"/>
        </w:rPr>
        <w:t>پدر</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نورالدین تفرشی قمی پدر مرحوم ناصرالدین آرام، فیلسوف، اصولی و فقیه برجسته‌ای است که نظر به مقام بلند علمی او و عدم پرداخته شدن مفصل به زندگی‌اش نیکو می‌نماید مقداری از شرح حالش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می‌شود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نام وی محمد و لقبش نورالدین است و او را سید نورالدین محمد حسینی وزوائی تفرشی قمی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مقدماتی را در قم گذرانده و به درس علامه شیخ غلامرضا قمی که دانشمندی جامع معقول و منقول و صاحب کتاب ارزنده‌ی قلائدالفرائد است حاضر شده و بهره فراوان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ورود شیخ غلامرضا به قم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8"/>
      </w:r>
      <w:r>
        <w:rPr>
          <w:rFonts w:ascii="IRNazanin" w:hAnsi="IRNazanin" w:eastAsia="IRNazanin"/>
          <w:color w:val="111111"/>
          <w:sz w:val="28"/>
          <w:sz w:val="28"/>
          <w:szCs w:val="28"/>
          <w:rtl w:val="true"/>
          <w:lang w:bidi="fa-IR"/>
        </w:rPr>
        <w:t>و قاعدتاً سید نورالدین پس از این زمان از درس او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تحصیلات قم اکتفا ننموده و راهی تهران و سپس نجف اشرف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برجسته مرحوم نورالدین قمی تبحر در اصول فقه است و شاید استاد وی ملا غلامرضا که از شاگردان بسیار فاضل شیخ انصاری است و در اصول فقه توانایی بسیار دارد او را به هجرت به تهران تشویق نموده تا از درس بزرگترین مروج افکار اصولی شیخ انصاری در ایران یعنی میرزا حسن آشتیانی</w:t>
      </w:r>
      <w:r>
        <w:rPr>
          <w:rStyle w:val="FootnoteAnchor"/>
          <w:rtl w:val="true"/>
        </w:rPr>
        <w:footnoteReference w:id="9"/>
      </w:r>
      <w:r>
        <w:rPr>
          <w:rFonts w:ascii="IRNazanin" w:hAnsi="IRNazanin" w:eastAsia="IRNazanin"/>
          <w:color w:val="111111"/>
          <w:sz w:val="28"/>
          <w:sz w:val="28"/>
          <w:szCs w:val="28"/>
          <w:rtl w:val="true"/>
          <w:lang w:bidi="fa-IR"/>
        </w:rPr>
        <w:t>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نورالدین عازم این شهر شده و در دروس مرحوم آشتیانی، میرزا حسن کرمانشاهی</w:t>
      </w:r>
      <w:r>
        <w:rPr>
          <w:rStyle w:val="FootnoteAnchor"/>
          <w:rtl w:val="true"/>
        </w:rPr>
        <w:footnoteReference w:id="10"/>
      </w:r>
      <w:r>
        <w:rPr>
          <w:rFonts w:ascii="IRNazanin" w:hAnsi="IRNazanin" w:eastAsia="IRNazanin"/>
          <w:color w:val="111111"/>
          <w:sz w:val="28"/>
          <w:sz w:val="28"/>
          <w:szCs w:val="28"/>
          <w:rtl w:val="true"/>
          <w:lang w:bidi="fa-IR"/>
        </w:rPr>
        <w:t>و میرزا ابوالحسن جلوه زواره‌ای</w:t>
      </w:r>
      <w:r>
        <w:rPr>
          <w:rStyle w:val="FootnoteAnchor"/>
          <w:rtl w:val="true"/>
        </w:rPr>
        <w:footnoteReference w:id="11"/>
      </w:r>
      <w:r>
        <w:rPr>
          <w:rFonts w:ascii="IRNazanin" w:hAnsi="IRNazanin" w:eastAsia="IRNazanin"/>
          <w:color w:val="111111"/>
          <w:sz w:val="28"/>
          <w:sz w:val="28"/>
          <w:szCs w:val="28"/>
          <w:rtl w:val="true"/>
          <w:lang w:bidi="fa-IR"/>
        </w:rPr>
        <w:t>حاضر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دروس حکمت و فلسفه را از کرمانشاهی و جلوه فرا گرفته است</w:t>
      </w:r>
      <w:r>
        <w:rPr>
          <w:rFonts w:eastAsia="IRNazanin" w:cs="IRNazanin"/>
          <w:color w:val="111111"/>
          <w:sz w:val="28"/>
          <w:szCs w:val="28"/>
          <w:rtl w:val="true"/>
          <w:lang w:bidi="fa-IR"/>
        </w:rPr>
        <w:t>.</w:t>
      </w:r>
      <w:bookmarkStart w:id="26" w:name="pg19414_206663"/>
    </w:p>
    <w:p>
      <w:pPr>
        <w:pStyle w:val="BookText"/>
        <w:rPr/>
      </w:pPr>
      <w:bookmarkEnd w:id="26"/>
      <w:r>
        <w:rPr>
          <w:rFonts w:ascii="IRNazanin" w:hAnsi="IRNazanin" w:eastAsia="IRNazanin"/>
          <w:color w:val="111111"/>
          <w:sz w:val="28"/>
          <w:sz w:val="28"/>
          <w:szCs w:val="28"/>
          <w:rtl w:val="true"/>
          <w:lang w:bidi="fa-IR"/>
        </w:rPr>
        <w:t>سید نورالدین پس از این مرحله عازم عتبات عراق شده و محضر بزرگان حوزه علمیه نجف در فقه، اصول، اخلاق و حدیث را درک نموده و بهره وافر علمی کسب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مطرح وی در نجف اشرف باید از آخوند خراسانی، ملا محمد شربیانی، میرزا حسین خلیلی تهرانی، سید محمد هندی، محدث نوری، سید محمد کاظم یزدی و ملا اسماعیل قره‌باغی یاد نمود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وی سپس به قم بازگشته و مرجع علمی و دینی قمی‌ها می‌شود و تا انتهای زندگی که نهم شوال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اوایل تأسیس حوزه‌ی علمیه‌ی قم باشد در این شهر سکونت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یکی از مهارت‌های سید نورالدین تبحر در علم اصول فقه است از آثار علمی به جا مانده از او سه اثر ذکر شده است و هر سه را علامه شیخ آقابزرگ تهرانی در کتاب بی‌نظیر الذریعه 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تألیف مذکور در رابطه با علم اصول فقه هستند و ظاهراً وی در این آثار متأثر از مبانی اصولی شیخ انصاری و آخوند خراسانی است و وجهه فلسفه‌دانی وی نیز در این زمینه مؤثر است چرا که اصول این دو شخصیت مذکور و بیشتر آخوند خراسانی مشحون به مباحث عقلی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اثر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رسائل شیخ انصاری، که فقط به قسمت اصالة البرائت اختصاص یافته و نسخه‌اش نزد سید ناصر آرام بوده است؛</w:t>
      </w:r>
      <w:r>
        <w:rPr>
          <w:rStyle w:val="FootnoteAnchor"/>
          <w:rtl w:val="true"/>
        </w:rPr>
        <w:footnoteReference w:id="13"/>
      </w:r>
      <w:r>
        <w:rPr>
          <w:rFonts w:ascii="IRNazanin" w:hAnsi="IRNazanin" w:eastAsia="IRNazanin"/>
          <w:color w:val="111111"/>
          <w:sz w:val="28"/>
          <w:sz w:val="28"/>
          <w:szCs w:val="28"/>
          <w:rtl w:val="true"/>
          <w:lang w:bidi="fa-IR"/>
        </w:rPr>
        <w:t>کتابی در مبحث مشتق اصول فقه، که این نسخه نیز نزد مرحوم آرام بوده و میرزا محمد علی قاضی گزارش آن را به علامه تهرانی می‌دهد؛</w:t>
      </w:r>
      <w:r>
        <w:rPr>
          <w:rStyle w:val="FootnoteAnchor"/>
          <w:rtl w:val="true"/>
        </w:rPr>
        <w:footnoteReference w:id="14"/>
      </w:r>
      <w:r>
        <w:rPr>
          <w:rFonts w:ascii="IRNazanin" w:hAnsi="IRNazanin" w:eastAsia="IRNazanin"/>
          <w:color w:val="111111"/>
          <w:sz w:val="28"/>
          <w:sz w:val="28"/>
          <w:szCs w:val="28"/>
          <w:rtl w:val="true"/>
          <w:lang w:bidi="fa-IR"/>
        </w:rPr>
        <w:t>و کتابی اصولی تحت عنوان الفوائدالاصولیة، که علامه‌ی تهرانی آن را نزد سید ناصرالدین آرام در سفری که به قم داشته، دیده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7" w:name="__RefHeading___Toc85801_4013061668"/>
      <w:bookmarkStart w:id="28" w:name="_Toc10"/>
      <w:bookmarkEnd w:id="27"/>
      <w:r>
        <w:rPr>
          <w:rtl w:val="true"/>
        </w:rPr>
        <w:t>از نسل میرزای قمی</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ناصرالدین آرام قمی که نام اصلی‌اش حسین است و لقبش ناصرالدین بوده و بدان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معروف می‌شود،</w:t>
      </w:r>
      <w:r>
        <w:rPr>
          <w:rStyle w:val="FootnoteAnchor"/>
          <w:rtl w:val="true"/>
        </w:rPr>
        <w:footnoteReference w:id="16"/>
      </w:r>
      <w:r>
        <w:rPr>
          <w:rFonts w:ascii="IRNazanin" w:hAnsi="IRNazanin" w:eastAsia="IRNazanin"/>
          <w:color w:val="111111"/>
          <w:sz w:val="28"/>
          <w:sz w:val="28"/>
          <w:szCs w:val="28"/>
          <w:rtl w:val="true"/>
          <w:lang w:bidi="fa-IR"/>
        </w:rPr>
        <w:t>فرزند کوچک سید نورالدین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مرحوم آرام ابوعبد‌اﷲ می‌باشد و انتخاب کُنیه و لقب از آداب اسلامی‌است که در زمان ما جز در بین برخی طوایف عرب، این ادب اسلامی‌منسوخ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سید ناصرالدین باید برادر یا خواهر دیگری نیز داشته باشد که در منابع دسترس ما جز از خود وی و پدرش از کس دیگر 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سید ناصرالدین آرام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پدرش در این زمان تقریباً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است و بدیهی است در صورتی که نوشته‌اند آرام فرزند کوچک وی است اولاد دیگری غیر از 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سید نورالدین، حسین بوده است و این نیز رسمی اسلامی‌است که نام پدر را بر فرزند خویش می‌نهاده‌اند و این رسم نکو در بین ما ایرانیان هنوز کمابیش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دیگر در این بین این است که مرحوم آرام قمی از طرف مادر از نسل میرزا ابوالقاسم چاپلقی گیلانی مشهور به میرزای قمی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میرزای قمی بسیار خاندان پر برکتی بوده است و جمع بسیاری از علمای قرون سیزده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طریق مادر یا پدر به ایشان منسوبند و در حال حاضر نیز از نسل وی بزرگانی یافت می‌شوند و به اسامی‌میرزائی، قمی، سیدی، امام جمعه و پیشوایی خوانده می‌شوند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مرحوم سید نورالدین قمی با دختری ازدواج می‌کند که از خاندان میرزاست و بدین ترتیب جد اعلای مادری مرحوم آرام میرزای قمی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خود این مطلب را به مورخ معاصر مرحوم شیخ علی دوانی اظهار داشته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غیر از پدر و مادر مرحوم آرام از افراد دیگر خاندان وی که اهل علم بوده‌اند یا نه؟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نسب مرحوم آرام هم گاهی وحدت بیانی مشاهده نمی‌شود و جد دوم وی را گاهی حسن و گاه ابوالحسن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مرحوم آرام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ابوعبد‌اﷲ ناصرالدین حسین قمی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و معروف به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نورالدین</w:t>
      </w:r>
      <w:bookmarkStart w:id="29" w:name="pg19414_206665"/>
    </w:p>
    <w:p>
      <w:pPr>
        <w:pStyle w:val="BookText"/>
        <w:rPr/>
      </w:pPr>
      <w:bookmarkEnd w:id="29"/>
      <w:r>
        <w:rPr>
          <w:rFonts w:ascii="IRNazanin" w:hAnsi="IRNazanin" w:eastAsia="IRNazanin"/>
          <w:color w:val="111111"/>
          <w:sz w:val="28"/>
          <w:sz w:val="28"/>
          <w:szCs w:val="28"/>
          <w:rtl w:val="true"/>
          <w:lang w:bidi="fa-IR"/>
        </w:rPr>
        <w:t>محمد وزوائی تفرشی قمی فرزند سید حسین فرزند ابوالحسن حسینی تفرشی، که در برخی منابع به جای ابوالحسن، حسن گفته‌اند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0" w:name="__RefHeading___Toc85803_4013061668"/>
      <w:bookmarkStart w:id="31" w:name="_Toc11"/>
      <w:bookmarkEnd w:id="30"/>
      <w:r>
        <w:rPr>
          <w:rtl w:val="true"/>
        </w:rPr>
        <w:t>دو سید ناصرالدین قمی</w:t>
      </w:r>
      <w:bookmarkEnd w:id="31"/>
    </w:p>
    <w:p>
      <w:pPr>
        <w:pStyle w:val="BookText"/>
        <w:rPr/>
      </w:pPr>
      <w:r>
        <w:rPr>
          <w:rFonts w:ascii="IRNazanin" w:hAnsi="IRNazanin" w:eastAsia="IRNazanin"/>
          <w:color w:val="111111"/>
          <w:sz w:val="28"/>
          <w:sz w:val="28"/>
          <w:szCs w:val="28"/>
          <w:rtl w:val="true"/>
          <w:lang w:bidi="fa-IR"/>
        </w:rPr>
        <w:t xml:space="preserve">در بین علما یا فضلای قمی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ناصرالدین قمی وجود دارد که رجال شناس معاصر شیخ ناصرالدین انصاری قمی که هم نام آن دو تن است در کتاب ارزشمند اختران قم، از هر دو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بین این دو تن خلط نمود و بین هر دو بایستی تفکیک قائل شد و این را به اصطلاح تمییز المشترکات</w:t>
      </w:r>
      <w:r>
        <w:rPr>
          <w:rStyle w:val="FootnoteAnchor"/>
          <w:rtl w:val="true"/>
        </w:rPr>
        <w:footnoteReference w:id="2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عدم اعتنا بدان باعث اغلاط تناقضات فاحش در بیان شرح حال افراد و‌اشخاص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شد دو ناصرالدین قمی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جالب این که هر دو سید و هر دو از نسل میرزای قمی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میرزا سید نبوده و اینان از جانب مادر به میرزای قمی متصل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ناصرالدین اول را میرزایی قمی می‌گویند و متولد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به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نسل مقدم بر سید ناصرالدین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نیز اگر چه به میرزایی مشهور نیست ولی از نسل میرزای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 که از هیچ کدام از این دو تن فرزندی بر جای نمانده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2" w:name="__RefHeading___Toc85805_4013061668"/>
      <w:bookmarkStart w:id="33" w:name="_Toc12"/>
      <w:bookmarkEnd w:id="32"/>
      <w:r>
        <w:rPr>
          <w:rtl w:val="true"/>
        </w:rPr>
        <w:t>اساتید</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ناصرالدین قمی در زمان کودکی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علامه خویش را از دست می‌دهد و خار غم بر دلش می‌نشیند، ولی این حادثه باعث نمی‌شود ترک دنیا کند و آینده‌اش را بر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حالی که به امور دنیوی و معیشت و گذران زندگی روزمره مشغول است تحصیل علوم حوزوی را آغاز نموده و در زمانی که نوجوان است به تحصیل علم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قم در این زمان دارای نشاط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دوره‌ی</w:t>
      </w:r>
      <w:bookmarkStart w:id="34" w:name="pg19414_206666"/>
    </w:p>
    <w:p>
      <w:pPr>
        <w:pStyle w:val="BookText"/>
        <w:rPr/>
      </w:pPr>
      <w:bookmarkEnd w:id="34"/>
      <w:r>
        <w:rPr>
          <w:rFonts w:ascii="IRNazanin" w:hAnsi="IRNazanin" w:eastAsia="IRNazanin"/>
          <w:color w:val="111111"/>
          <w:sz w:val="28"/>
          <w:sz w:val="28"/>
          <w:szCs w:val="28"/>
          <w:rtl w:val="true"/>
          <w:lang w:bidi="fa-IR"/>
        </w:rPr>
        <w:t>جوانی سید آرام، فشار بی‌حدی از سوی رضاشاه لعین بر حوزه قم وارد می‌شود و نوجوانان از تحصیل علوم دینی دلسرد می‌شوند ولی ناصر آرام با آرامی و متانت تحصیل علم را ادامه می‌دهد و از دانشمندان حوزه قم بهره برده و بر عیار علمی‌خویش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ادبیات، فقه و اصول را آموخته و از این که فلسفه یا عرفان را نیز تحصیل می‌کند یا نه؟ گزارشی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وی در این مقطع زمانی از دروس مرحوم سید احمد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امام راحل و پدر فقیه معاصر آیت‌اﷲ سید موسی شبیری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شیخ عبدالحسین ابن الدین قمی و شیخ عبدالحسین فقیهی رشتی استفاده علمی‌می‌نماید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برخی تعبیرات مرحوم آرام نیز بر می‌آید که ایشان احتمالا در درس علامه طباطبایی صاحب تفسیر قویم المیزان نیز بهره برده است و بعد در این‌باره سخن خواهیم گفت</w:t>
      </w:r>
      <w:r>
        <w:rPr>
          <w:rFonts w:eastAsia="IRNazanin" w:cs="IRNazanin"/>
          <w:color w:val="111111"/>
          <w:sz w:val="28"/>
          <w:szCs w:val="28"/>
          <w:rtl w:val="true"/>
          <w:lang w:bidi="fa-IR"/>
        </w:rPr>
        <w:t>.</w:t>
      </w:r>
    </w:p>
    <w:p>
      <w:pPr>
        <w:pStyle w:val="Heading3"/>
        <w:numPr>
          <w:ilvl w:val="2"/>
          <w:numId w:val="1"/>
        </w:numPr>
        <w:rPr/>
      </w:pPr>
      <w:bookmarkStart w:id="35" w:name="__RefHeading___Toc85807_4013061668"/>
      <w:bookmarkStart w:id="36" w:name="_Toc13"/>
      <w:bookmarkEnd w:id="35"/>
      <w:r>
        <w:rPr>
          <w:rtl w:val="true"/>
        </w:rPr>
        <w:t>دوستان</w:t>
      </w:r>
      <w:bookmarkEnd w:id="36"/>
    </w:p>
    <w:p>
      <w:pPr>
        <w:pStyle w:val="BookText"/>
        <w:rPr/>
      </w:pPr>
      <w:r>
        <w:rPr>
          <w:rFonts w:ascii="IRNazanin" w:hAnsi="IRNazanin" w:eastAsia="IRNazanin"/>
          <w:color w:val="111111"/>
          <w:sz w:val="28"/>
          <w:sz w:val="28"/>
          <w:szCs w:val="28"/>
          <w:rtl w:val="true"/>
          <w:lang w:bidi="fa-IR"/>
        </w:rPr>
        <w:t>دوست خوب کیمیای سعادت و نعمتی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دوستانی برگزیند که نشست و برخاست و ارتباط با آن‌ها بر فضایل و محاسن آدمی افزوده و از رذایل و معایب وی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آثار از دوستانی حاصل می‌شود که عاقل و عفیف و متقی و خوش اخلاق باشند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ناصرالدین آرام قمی چه در دوران تحصیل علم و چه در دوران اشتغال به امور دیگر همواره با دوستانی نشست و برخاست داشت که در زمینه‌های علمی‌و اخلاقی و فضل و ادب دارای برجستگی بودند و گذران وقت با آن‌ها به انسان نفع و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مرحوم آرام باید از علامه طباطبایی، شیخ علی دوانی و سید ابوالقاسم تهرانی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هم مباحثه ای مرحوم آرام در دوران تحصیل بود</w:t>
      </w:r>
      <w:r>
        <w:rPr>
          <w:rStyle w:val="FootnoteAnchor"/>
          <w:rtl w:val="true"/>
        </w:rPr>
        <w:footnoteReference w:id="24"/>
      </w:r>
      <w:r>
        <w:rPr>
          <w:rFonts w:ascii="IRNazanin" w:hAnsi="IRNazanin" w:eastAsia="IRNazanin"/>
          <w:color w:val="111111"/>
          <w:sz w:val="28"/>
          <w:sz w:val="28"/>
          <w:szCs w:val="28"/>
          <w:rtl w:val="true"/>
          <w:lang w:bidi="fa-IR"/>
        </w:rPr>
        <w:t>و سنت مباحثه از سنت‌های حسنه و نیکوی حوزه‌های علمیه است که در جا افتادن دروس در ذهن آدمی و فراگیری بهتر آن‌ها بسیار نقش اثر 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آرام با دوستان خود نشست‌ها و</w:t>
      </w:r>
      <w:bookmarkStart w:id="37" w:name="pg19414_206667"/>
    </w:p>
    <w:p>
      <w:pPr>
        <w:pStyle w:val="BookText"/>
        <w:rPr/>
      </w:pPr>
      <w:bookmarkEnd w:id="37"/>
      <w:r>
        <w:rPr>
          <w:rFonts w:ascii="IRNazanin" w:hAnsi="IRNazanin" w:eastAsia="IRNazanin"/>
          <w:color w:val="111111"/>
          <w:sz w:val="28"/>
          <w:sz w:val="28"/>
          <w:szCs w:val="28"/>
          <w:rtl w:val="true"/>
          <w:lang w:bidi="fa-IR"/>
        </w:rPr>
        <w:t>مجلس‌های علمی‌و ادبی و با آنان نامه‌نگاری نیز داشت و گاه مشکلات علمی‌خویش را در طی همین محفل‌ها یا نامه نگاری‌ها حل می‌نمود و در بخش شعر از همین مقاله، به یکی از این موارد‌اشاره خواهیم کرد</w:t>
      </w:r>
      <w:r>
        <w:rPr>
          <w:rFonts w:eastAsia="IRNazanin" w:cs="IRNazanin"/>
          <w:color w:val="111111"/>
          <w:sz w:val="28"/>
          <w:szCs w:val="28"/>
          <w:rtl w:val="true"/>
          <w:lang w:bidi="fa-IR"/>
        </w:rPr>
        <w:t>.</w:t>
      </w:r>
    </w:p>
    <w:p>
      <w:pPr>
        <w:pStyle w:val="Heading3"/>
        <w:numPr>
          <w:ilvl w:val="2"/>
          <w:numId w:val="1"/>
        </w:numPr>
        <w:rPr/>
      </w:pPr>
      <w:bookmarkStart w:id="38" w:name="__RefHeading___Toc85809_4013061668"/>
      <w:bookmarkStart w:id="39" w:name="_Toc14"/>
      <w:bookmarkEnd w:id="38"/>
      <w:r>
        <w:rPr>
          <w:rtl w:val="true"/>
        </w:rPr>
        <w:t>مهارت در تاریخ و انساب و رجال</w:t>
      </w:r>
      <w:bookmarkEnd w:id="39"/>
    </w:p>
    <w:p>
      <w:pPr>
        <w:pStyle w:val="BookText"/>
        <w:rPr/>
      </w:pPr>
      <w:r>
        <w:rPr>
          <w:rFonts w:ascii="IRNazanin" w:hAnsi="IRNazanin" w:eastAsia="IRNazanin"/>
          <w:color w:val="111111"/>
          <w:sz w:val="28"/>
          <w:sz w:val="28"/>
          <w:szCs w:val="28"/>
          <w:rtl w:val="true"/>
          <w:lang w:bidi="fa-IR"/>
        </w:rPr>
        <w:t>از اصلی‌ترین خصوصیات علمی‌سید ناصرالدین آرام مهارت وی در زمینه رجال، تاریخ و انساب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بعضا این گونه علوم، علوم لا ینفع و بی‌فایده خوانده می‌شوند ولی حقیقت امر بر خلاف این است و فوایدی معقول بر دانستن این گونه دانش‌ها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سید حسن صدر در کتاب شهیر تأسیس الشیعه</w:t>
      </w:r>
      <w:r>
        <w:rPr>
          <w:rStyle w:val="FootnoteAnchor"/>
          <w:rtl w:val="true"/>
        </w:rPr>
        <w:footnoteReference w:id="25"/>
      </w:r>
      <w:r>
        <w:rPr>
          <w:rFonts w:ascii="IRNazanin" w:hAnsi="IRNazanin" w:eastAsia="IRNazanin"/>
          <w:color w:val="111111"/>
          <w:sz w:val="28"/>
          <w:sz w:val="28"/>
          <w:szCs w:val="28"/>
          <w:rtl w:val="true"/>
          <w:lang w:bidi="fa-IR"/>
        </w:rPr>
        <w:t>به پیشگامی‌و تلاش فراوان شیعیان در زمینه‌های تاریخی و رجالی تصریح نموده و مصادیق بسیاری از دانشمندان و کتب این زمینه‌ها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با مرحوم آرام ارتباط داشته‌اند و با وی هم سخن گشته‌اند از اطلاعات بسیار وی در زمینه‌های تاریخی و رجالی و ادبی و نسب‌شناسی مطلع گشته و در این زمینه‌ها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اندک باقی مانده از مرحوم آرام نیز عمدتاً در همین زمینه‌هاست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اطلاعات خود را با گشاده‌دستی در اخیتار کسانی قرار می‌داد که نسبت به این امور علاقه‌مند بودند</w:t>
      </w:r>
      <w:r>
        <w:rPr>
          <w:rFonts w:eastAsia="IRNazanin" w:cs="IRNazanin"/>
          <w:color w:val="111111"/>
          <w:sz w:val="28"/>
          <w:szCs w:val="28"/>
          <w:rtl w:val="true"/>
          <w:lang w:bidi="fa-IR"/>
        </w:rPr>
        <w:t>.</w:t>
      </w:r>
    </w:p>
    <w:p>
      <w:pPr>
        <w:pStyle w:val="Heading3"/>
        <w:numPr>
          <w:ilvl w:val="2"/>
          <w:numId w:val="1"/>
        </w:numPr>
        <w:rPr/>
      </w:pPr>
      <w:bookmarkStart w:id="40" w:name="__RefHeading___Toc85811_4013061668"/>
      <w:bookmarkStart w:id="41" w:name="_Toc15"/>
      <w:bookmarkEnd w:id="40"/>
      <w:r>
        <w:rPr>
          <w:rtl w:val="true"/>
        </w:rPr>
        <w:t>مدیریت کتابخانه</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مسلمین به کتاب و کتابخوانی و همچنین گردآوری کتاب و ایجاد کتابخانه اهمیت بسیار نشان می‌داده‌اند و تشویق‌هایی که ائمه دین در این راه داشته‌اند عامل اصلی اعتنای بسیار به کتابداری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اگر چه معمولا‌اشخاص دارای کتابخانه‌های شخصی بوده‌اند به گونه‌ای که می‌توان شهرهایی چون نجف و قم را جزو برترین شهرهای جهان از حیث وجود کتابخانه‌های شخصی دانست ولی بعضا کتابخانه‌های عمومی‌نیز ایجاد می‌شده‌اند که در ایران کتابخانه آستان قدس رضوی علیه السلام</w:t>
      </w:r>
      <w:bookmarkStart w:id="42" w:name="pg19414_206668"/>
    </w:p>
    <w:p>
      <w:pPr>
        <w:pStyle w:val="BookText"/>
        <w:rPr/>
      </w:pPr>
      <w:bookmarkEnd w:id="42"/>
      <w:r>
        <w:rPr>
          <w:rFonts w:ascii="IRNazanin" w:hAnsi="IRNazanin" w:eastAsia="IRNazanin"/>
          <w:color w:val="111111"/>
          <w:sz w:val="28"/>
          <w:sz w:val="28"/>
          <w:szCs w:val="28"/>
          <w:rtl w:val="true"/>
          <w:lang w:bidi="fa-IR"/>
        </w:rPr>
        <w:t>و کتابخانه آستان مقدس حضرت فاطمه‌ی معصومه علیها السلام از این نمونه‌ها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این‌گونه کتابخانه‌ها معمولا به اهل علم سپرده می‌شده تا علاوه بر انجام امور مربوط به نگهداری و امانت کتاب‌ها، با اطلاع وافر خود بتوانند جویندگان دانش را نیز راهنمایی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زندگانی مدیران کتابخانه حضرت معصومه علیها السلام مهر تأییدی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آرام قمی طی سالیان سال با مدیریت هوشمندانه خود به ساماندهی کتابخانه فوق‌الذکر پرداخته و زندگی خویش را بیشتر در این مسیر صرف نمودند و هنوز هستند کسانی که از برخوردها و منش وی در زمینه کتابداری خاطراتی در ذهن خویش به یادگار داشته باشند</w:t>
      </w:r>
      <w:r>
        <w:rPr>
          <w:rFonts w:eastAsia="IRNazanin" w:cs="IRNazanin"/>
          <w:color w:val="111111"/>
          <w:sz w:val="28"/>
          <w:szCs w:val="28"/>
          <w:rtl w:val="true"/>
          <w:lang w:bidi="fa-IR"/>
        </w:rPr>
        <w:t>.</w:t>
      </w:r>
    </w:p>
    <w:p>
      <w:pPr>
        <w:pStyle w:val="Heading3"/>
        <w:numPr>
          <w:ilvl w:val="2"/>
          <w:numId w:val="1"/>
        </w:numPr>
        <w:rPr/>
      </w:pPr>
      <w:bookmarkStart w:id="43" w:name="__RefHeading___Toc85813_4013061668"/>
      <w:bookmarkStart w:id="44" w:name="_Toc16"/>
      <w:bookmarkEnd w:id="43"/>
      <w:r>
        <w:rPr>
          <w:rtl w:val="true"/>
        </w:rPr>
        <w:t>آثار</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علمی‌شخص می‌تواند همچون فرزند آدمی‌جزو باقیات الصالحات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آرام با اینکه چندان وقتی برای نگارش کتاب نمی‌یافت و بیشتر در میان دریای محتویات کتب غرق شنا و استخراج مرواریدهای خفته بود، اما گاهی دست به قلم گشته و مطالبی را می‌نگاشت که بیشتر آن‌ها در روزنامه‌ها و جراید عصر پهلوی دوم منتشر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نوشته‌های وی بیشتر تاریخی و رجالی بود و سعی داشت به مفاخر گذشته شیعه و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مشاهده می‌کرد که رژیم منحوس پهلوی سعی در مندرس کردن مآثر گذشتگان و نیز تاریک و جهل آمیز جلوه دادن تاریخ تمدن اسلامی‌و روشن جلوه دادن تاریخ نه چندان مفاخره آمیز باستان داشته باشد لذا آرام سعی داشت به مجاهده فرهنگی بیان کند که بر خلاف موج رایج در کشور، این تمدن اسلامی‌بوده که آثار و تأثیرات بی شماری را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 در مقالاتی به پیشینه دانشگاه الازهر مصر می‌پردازد و می‌گوید که دانشگاه‌های اروپا از جهاتی اقتباس و برگرفته از دانشگاه‌ها و حوزه‌های علمی‌اسلام و شیعه همچون ازهر مصر و نظامیه‌هاست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مرحوم آرام روان و خواندنی است و تنها، عطف‌های مکرر جملات و استفاده از برخی لغات وحشی و مهجور می‌تواند اندکی غبار بر تارک مقالات ارزنده 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ذکر مطالب به</w:t>
      </w:r>
      <w:bookmarkStart w:id="45" w:name="pg19414_206669"/>
    </w:p>
    <w:p>
      <w:pPr>
        <w:pStyle w:val="BookText"/>
        <w:rPr/>
      </w:pPr>
      <w:bookmarkEnd w:id="45"/>
      <w:r>
        <w:rPr>
          <w:rFonts w:ascii="IRNazanin" w:hAnsi="IRNazanin" w:eastAsia="IRNazanin"/>
          <w:color w:val="111111"/>
          <w:sz w:val="28"/>
          <w:sz w:val="28"/>
          <w:szCs w:val="28"/>
          <w:rtl w:val="true"/>
          <w:lang w:bidi="fa-IR"/>
        </w:rPr>
        <w:t>مانند ملا علی خیابانی و مدرس تبریزی و بر خلاف کسانی چون تربیت تبریزی، به شدت از بیان منابع و ذکر آن‌ها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سیره‌ی نیکو در نوشته‌های مرحوم آرام به وفور یافت می‌شود و شاخص خوبی برای نویسندگان هر زمان می‌تواند باشد</w:t>
      </w:r>
      <w:r>
        <w:rPr>
          <w:rFonts w:eastAsia="IRNazanin" w:cs="IRNazanin"/>
          <w:color w:val="111111"/>
          <w:sz w:val="28"/>
          <w:szCs w:val="28"/>
          <w:rtl w:val="true"/>
          <w:lang w:bidi="fa-IR"/>
        </w:rPr>
        <w:t>.</w:t>
      </w:r>
    </w:p>
    <w:p>
      <w:pPr>
        <w:pStyle w:val="Heading3"/>
        <w:numPr>
          <w:ilvl w:val="2"/>
          <w:numId w:val="1"/>
        </w:numPr>
        <w:rPr/>
      </w:pPr>
      <w:bookmarkStart w:id="46" w:name="__RefHeading___Toc85815_4013061668"/>
      <w:bookmarkStart w:id="47" w:name="_Toc17"/>
      <w:bookmarkEnd w:id="46"/>
      <w:r>
        <w:rPr>
          <w:rtl w:val="true"/>
        </w:rPr>
        <w:t>شعر</w:t>
      </w:r>
      <w:bookmarkEnd w:id="47"/>
    </w:p>
    <w:p>
      <w:pPr>
        <w:pStyle w:val="BookText"/>
        <w:rPr/>
      </w:pPr>
      <w:r>
        <w:rPr>
          <w:rFonts w:ascii="IRNazanin" w:hAnsi="IRNazanin" w:eastAsia="IRNazanin"/>
          <w:color w:val="111111"/>
          <w:sz w:val="28"/>
          <w:sz w:val="28"/>
          <w:szCs w:val="28"/>
          <w:rtl w:val="true"/>
          <w:lang w:bidi="fa-IR"/>
        </w:rPr>
        <w:t>مرحوم آرام دارای طبع شعر بود و گاه از روی تفنن اقدام به سرودن شعر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تخلص وی در شعر آرام بوده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متأسفانه اشعار وی گردآوری نشده است و فقط در برخی منابع تعدادی از اشعار 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برخی مکاتبات خویش نیز دست به نامه نگاری منظومانه می‌زد و نامه را با بیان شعری برای شخصیت مقابلش 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 علامه طباطبایی نشست و برخاست داشت و یکی از بهترین و جذاب‌ترین اشعار علامه طباطبایی خطاب به ناصر الدین آرام و با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آرام، دل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ساقی و می و جام باش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شعر از اخلاق و مقام ادب آرام ستایش نموده و به وی به نقل از استادش علامه قاضی رحمة الله توصیه‌ای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شعر خواندنی علامه دعوت به مقام تسلیم و رضا و نادیده انگاشتن سختی‌های وارده بر جان آدمی‌است، چنانکه که رایحه فنای فی اﷲ نیز در این شعر مشهود است که انسان به یک معنا نسبت به وجود خویش اراده‌ای ندارد، وجودی که در مقابل وجود خداست چیزی حساب نمی‌شود و ملک طلق خداست و هر گونه بخواهد در آن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با این بیت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خدا خواست همان می‌شود</w:t>
      </w:r>
    </w:p>
    <w:p>
      <w:pPr>
        <w:pStyle w:val="BookText"/>
        <w:rPr/>
      </w:pPr>
      <w:r>
        <w:rPr>
          <w:rFonts w:ascii="IRNazanin" w:hAnsi="IRNazanin" w:eastAsia="IRNazanin"/>
          <w:color w:val="111111"/>
          <w:sz w:val="28"/>
          <w:sz w:val="28"/>
          <w:szCs w:val="28"/>
          <w:rtl w:val="true"/>
          <w:lang w:bidi="fa-IR"/>
        </w:rPr>
        <w:t>آن چه دلت خواست، نه آن می‌شود</w:t>
      </w:r>
    </w:p>
    <w:p>
      <w:pPr>
        <w:pStyle w:val="BookText"/>
        <w:rPr/>
      </w:pPr>
      <w:r>
        <w:rPr>
          <w:rFonts w:ascii="IRNazanin" w:hAnsi="IRNazanin" w:eastAsia="IRNazanin"/>
          <w:color w:val="111111"/>
          <w:sz w:val="28"/>
          <w:sz w:val="28"/>
          <w:szCs w:val="28"/>
          <w:rtl w:val="true"/>
          <w:lang w:bidi="fa-IR"/>
        </w:rPr>
        <w:t>این دو بیت از این شعر هم نقطه اوج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خرد پیشه‌ی نورانی‌ام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 ز دل زنگ پریشانی ام</w:t>
      </w:r>
      <w:bookmarkStart w:id="48" w:name="pg19414_206670"/>
    </w:p>
    <w:p>
      <w:pPr>
        <w:pStyle w:val="BookText"/>
        <w:rPr/>
      </w:pPr>
      <w:bookmarkEnd w:id="48"/>
      <w:r>
        <w:rPr>
          <w:rFonts w:ascii="IRNazanin" w:hAnsi="IRNazanin" w:eastAsia="IRNazanin"/>
          <w:color w:val="111111"/>
          <w:sz w:val="28"/>
          <w:sz w:val="28"/>
          <w:szCs w:val="28"/>
          <w:rtl w:val="true"/>
          <w:lang w:bidi="fa-IR"/>
        </w:rPr>
        <w:t>گفت که در زندگی آزاد</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است جهان، شاد باش</w:t>
      </w:r>
    </w:p>
    <w:p>
      <w:pPr>
        <w:pStyle w:val="BookText"/>
        <w:rPr/>
      </w:pPr>
      <w:r>
        <w:rPr>
          <w:rFonts w:ascii="IRNazanin" w:hAnsi="IRNazanin" w:eastAsia="IRNazanin"/>
          <w:color w:val="111111"/>
          <w:sz w:val="28"/>
          <w:sz w:val="28"/>
          <w:szCs w:val="28"/>
          <w:rtl w:val="true"/>
          <w:lang w:bidi="fa-IR"/>
        </w:rPr>
        <w:t>نامه‌ی فوق</w:t>
      </w:r>
      <w:r>
        <w:rPr>
          <w:rStyle w:val="FootnoteAnchor"/>
          <w:rtl w:val="true"/>
        </w:rPr>
        <w:footnoteReference w:id="27"/>
      </w:r>
      <w:r>
        <w:rPr>
          <w:rFonts w:ascii="IRNazanin" w:hAnsi="IRNazanin" w:eastAsia="IRNazanin"/>
          <w:color w:val="111111"/>
          <w:sz w:val="28"/>
          <w:sz w:val="28"/>
          <w:szCs w:val="28"/>
          <w:rtl w:val="true"/>
          <w:lang w:bidi="fa-IR"/>
        </w:rPr>
        <w:t>در جواب نامه ای از مرحوم آرام به علامه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نیز از مرحوم آرام در دست است که ظاهراً باید غیر از نامه‌ی منظوم اولی باشد و پس از رسیدن شعر علامه به آرام توسط مرحوم آرام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ادبی شعر در حد متوسط است و البته انتظاری هم نیست که مرحوم آرام که متخصص در شعر نیست شعر راقی و عالی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از ظاهر شعر وی بر می‌آید و آن خطاب کردن علامه به استاد است، این می‌باشد که مرحوم آرام گویا در درس علامه طباطبایی نیز شرکت می‌کرده و او را استاد خود می‌دیده است و ارتباط وی فقط دوستانه نبوده و شاگرد و استادی نیز بوده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49" w:name="__RefHeading___Toc85817_4013061668"/>
      <w:bookmarkStart w:id="50" w:name="_Toc18"/>
      <w:bookmarkEnd w:id="49"/>
      <w:r>
        <w:rPr>
          <w:rtl w:val="true"/>
        </w:rPr>
        <w:t>اخلاق خوش</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خوش‌خلقی و خوش محضری از اموری است که اسلام و بلکه همه ادیان الهی بر آن تأکید بسیار ورزیده و در اسلام خوش‌خلق‌ترین افراد از حیث دیانت در مرتبه بالاتری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زمانی که پیغمبر اکرم صلی الله علیه و آله و سلم را توصیف می‌فرماید از اخلاق‌خوش و محبت‌آمیز وی سخن گفته و درباره‌ی ائمه‌اطهار علیهم السلام نیز همین توصیف از جانب دوست و دشمن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مخالفان ائمه، دارای طبعی خشن و خویی تند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مرحوم ناصرالدین آرام مرتبط بوده‌اند همگی تصریح دارند به این که مرحوم آرام بسیار خوش اخلاق و مؤدب و خوش بیان و دارای محضری دلپذیر بوده است و همواره کسانی که با وی برخورد داشته‌اند از صفا و محبت حضور وی بهره‌مند گشته‌اند</w:t>
      </w:r>
      <w:r>
        <w:rPr>
          <w:rFonts w:eastAsia="IRNazanin" w:cs="IRNazanin"/>
          <w:color w:val="111111"/>
          <w:sz w:val="28"/>
          <w:szCs w:val="28"/>
          <w:rtl w:val="true"/>
          <w:lang w:bidi="fa-IR"/>
        </w:rPr>
        <w:t>.</w:t>
      </w:r>
      <w:bookmarkStart w:id="51" w:name="pg19414_206671"/>
    </w:p>
    <w:p>
      <w:pPr>
        <w:pStyle w:val="Heading3"/>
        <w:numPr>
          <w:ilvl w:val="2"/>
          <w:numId w:val="1"/>
        </w:numPr>
        <w:rPr/>
      </w:pPr>
      <w:bookmarkStart w:id="52" w:name="__RefHeading___Toc85819_4013061668"/>
      <w:bookmarkStart w:id="53" w:name="_Toc19"/>
      <w:bookmarkEnd w:id="51"/>
      <w:bookmarkEnd w:id="52"/>
      <w:r>
        <w:rPr>
          <w:rtl w:val="true"/>
        </w:rPr>
        <w:t>عشق به ائمه اطهار علیهم السلام</w:t>
      </w:r>
      <w:bookmarkEnd w:id="53"/>
    </w:p>
    <w:p>
      <w:pPr>
        <w:pStyle w:val="BookText"/>
        <w:rPr/>
      </w:pPr>
      <w:r>
        <w:rPr>
          <w:rFonts w:ascii="IRNazanin" w:hAnsi="IRNazanin" w:eastAsia="IRNazanin"/>
          <w:color w:val="111111"/>
          <w:sz w:val="28"/>
          <w:sz w:val="28"/>
          <w:szCs w:val="28"/>
          <w:rtl w:val="true"/>
          <w:lang w:bidi="fa-IR"/>
        </w:rPr>
        <w:t>سید ناصرالدین آرام شیفته و دل‌باخته ائمه اطهار علیهم السلام بود و نه صرفا به این دلیل که از نسل ائمه اسلام علیهم السلام بود و از شنیدن مصائب آن‌ها دچار تنگدلی و قبض می‌شد می‌گریست بلکه از جهت معرفتی که نسبت به مقام والای ائمه اطهار علیهم السلام یافته بود با شنیدن نام و اسم مبارک ائمه چشمانش پر از‌اشک می‌شد و زمانی نیز که در مجالس روضه‌خوانی یا مدیحه‌سرایی نسبت به ائمه‌ی اطهار علیهم السلام حاضر می‌شد شیفتگی و عشق وی به وضوح نمود پیدا می‌کرد</w:t>
      </w:r>
      <w:r>
        <w:rPr>
          <w:rFonts w:eastAsia="IRNazanin" w:cs="IRNazanin"/>
          <w:color w:val="111111"/>
          <w:sz w:val="28"/>
          <w:szCs w:val="28"/>
          <w:rtl w:val="true"/>
          <w:lang w:bidi="fa-IR"/>
        </w:rPr>
        <w:t>.</w:t>
      </w:r>
    </w:p>
    <w:p>
      <w:pPr>
        <w:pStyle w:val="Heading3"/>
        <w:numPr>
          <w:ilvl w:val="2"/>
          <w:numId w:val="1"/>
        </w:numPr>
        <w:rPr/>
      </w:pPr>
      <w:bookmarkStart w:id="54" w:name="__RefHeading___Toc85821_4013061668"/>
      <w:bookmarkStart w:id="55" w:name="_Toc20"/>
      <w:bookmarkEnd w:id="54"/>
      <w:r>
        <w:rPr>
          <w:rtl w:val="true"/>
        </w:rPr>
        <w:t>همکاری با نویسندگان</w:t>
      </w:r>
      <w:bookmarkEnd w:id="55"/>
    </w:p>
    <w:p>
      <w:pPr>
        <w:pStyle w:val="BookText"/>
        <w:rPr/>
      </w:pPr>
      <w:r>
        <w:rPr>
          <w:rFonts w:ascii="IRNazanin" w:hAnsi="IRNazanin" w:eastAsia="IRNazanin"/>
          <w:color w:val="111111"/>
          <w:sz w:val="28"/>
          <w:sz w:val="28"/>
          <w:szCs w:val="28"/>
          <w:rtl w:val="true"/>
          <w:lang w:bidi="fa-IR"/>
        </w:rPr>
        <w:t>گفتیم که مرحوم آرام قمی مدیریت کتابخانه‌ی حضرت فاطمه‌ی معصومه علیها السلام را طی چندین سال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در محافل علمی‌با دوستان دانشمندی آشنا شده و با آن‌ها نشست و برخاست داشت به واسطه‌ی همین شغل، با اهل علم ارتباط بیشتری پیدا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از آن‌ها چیز می‌آموخت و هم در صورتی که مشاهده می‌کرد نویسنده یا محققی در پی یافتن کتاب یا مطلب خاصی است در حد توان خویش به وی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دوانی که از نویسندگان مشهور حوزه‌ی علمیه‌ی قم است در زمانی در پی یافتن اطلاعات در زمینه‌ی زندگانی علامه وحید بهبهانی و شاگردان و منتسبین به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شرح حال میرزای قمی را می‌نگاشت اطلاعات این زمینه را بیشتر از مرحوم ناصر آرام دریافت داشت و خود در جلد مختص به زندگانی علامه وحید در مجموعه‌ی فاخر مفاخر اسلام بدین نکته تصریح می‌نماید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سابقاً گفته شد که مرحوم آرام از نوادگان دختری میرزای قمی است</w:t>
      </w:r>
      <w:r>
        <w:rPr>
          <w:rFonts w:eastAsia="IRNazanin" w:cs="IRNazanin"/>
          <w:color w:val="111111"/>
          <w:sz w:val="28"/>
          <w:szCs w:val="28"/>
          <w:rtl w:val="true"/>
          <w:lang w:bidi="fa-IR"/>
        </w:rPr>
        <w:t>.</w:t>
      </w:r>
    </w:p>
    <w:p>
      <w:pPr>
        <w:pStyle w:val="Heading3"/>
        <w:numPr>
          <w:ilvl w:val="2"/>
          <w:numId w:val="1"/>
        </w:numPr>
        <w:rPr/>
      </w:pPr>
      <w:bookmarkStart w:id="56" w:name="__RefHeading___Toc85823_4013061668"/>
      <w:bookmarkStart w:id="57" w:name="_Toc21"/>
      <w:bookmarkEnd w:id="56"/>
      <w:r>
        <w:rPr>
          <w:rtl w:val="true"/>
        </w:rPr>
        <w:t>ازدواج</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اسلام بسیار مهم تلقی شده و بر آن تحریض و تحریض بسیار صورت گرفته</w:t>
      </w:r>
      <w:bookmarkStart w:id="58" w:name="pg19414_206672"/>
    </w:p>
    <w:p>
      <w:pPr>
        <w:pStyle w:val="BookText"/>
        <w:rPr/>
      </w:pPr>
      <w:bookmarkEnd w:id="58"/>
      <w:r>
        <w:rPr>
          <w:rFonts w:ascii="IRNazanin" w:hAnsi="IRNazanin" w:eastAsia="IRNazanin"/>
          <w:color w:val="111111"/>
          <w:sz w:val="28"/>
          <w:sz w:val="28"/>
          <w:szCs w:val="28"/>
          <w:rtl w:val="true"/>
          <w:lang w:bidi="fa-IR"/>
        </w:rPr>
        <w:t>است و معادل نیمی‌از تکمیل ایمان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تشویق بسیار مشاهده می‌شود که عده ای از بزرگان در طول زندگانی خویش ازدواج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صرف این دوری از ازدواج می‌توان آنان را ابوالعلاء مَعری وار مخالف ازدواج دانست و بچه‌داری را جنایتی خواند؟ واقعیت مطلب این است نه ازدواج نکردن افراد به معنای مخالفت با زن و بچه داشتن است و نه استنکاف و دوری از سنت 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اصطلاع ازدواج نکردن اعم از داشتن این مذاق است و چه بسیار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عامی و عارف و فیلسوف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عمر خود ازدواج نکرده‌اند ولی با اصل ازدواج موافق بوده‌اند و به دلیل خاصی که گرفتار آن بوده‌اند نتوانسته‌اند ازدواج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عدم وجود شرایط نگهداری از همسر یا داشتن اهداف بلندی که تحقق آن‌ها با همسرداری به راحتی جمع نمی‌شود مثل سید جمال‌الدین اسدآبادی که به علت مقابله با استعمار انگلیس مجبور بودن همواره در سفر باشد و موقعیت همسر 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ناصرالدین آرام نیز در طول زندگی خود ازدواج ننمود و از این روی از وی فرزندی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خدمات و آثار علمی و نام نیکوی وی جزو باقیات الصالحات او به شمار می‌رود</w:t>
      </w:r>
      <w:r>
        <w:rPr>
          <w:rFonts w:eastAsia="IRNazanin" w:cs="IRNazanin"/>
          <w:color w:val="111111"/>
          <w:sz w:val="28"/>
          <w:szCs w:val="28"/>
          <w:rtl w:val="true"/>
          <w:lang w:bidi="fa-IR"/>
        </w:rPr>
        <w:t>.</w:t>
      </w:r>
    </w:p>
    <w:p>
      <w:pPr>
        <w:pStyle w:val="Heading3"/>
        <w:numPr>
          <w:ilvl w:val="2"/>
          <w:numId w:val="1"/>
        </w:numPr>
        <w:rPr/>
      </w:pPr>
      <w:bookmarkStart w:id="59" w:name="__RefHeading___Toc85825_4013061668"/>
      <w:bookmarkStart w:id="60" w:name="_Toc22"/>
      <w:bookmarkEnd w:id="59"/>
      <w:r>
        <w:rPr>
          <w:rtl w:val="true"/>
        </w:rPr>
        <w:t>وفات و مدفن</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یاد سید ناصرالدین آرام عاقبت پس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خرداد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دیده از جهان فرو بست و پس از تشییع و طواف در حرم مقدس حضرت فاطمه‌ی معصومه علیها السلام، در قسمت درگاه ورودی صحن بزرگ حرم مطهر که صحن نو، صحن اتابکی، صحن آینه؛ و اخیراً و به حق به نام صحن امام رضا علیه السلام نامیده شده، دفن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همان دری است که زوار از سمت خیابان ارم و از سمت گذرخان وارد حرم مطهر می‌شوند و بر روی درگاه، ساعت قرار دارد و به آن ایوان ساعت هم می‌گویند</w:t>
      </w:r>
      <w:r>
        <w:rPr>
          <w:rFonts w:eastAsia="IRNazanin" w:cs="IRNazanin"/>
          <w:color w:val="111111"/>
          <w:sz w:val="28"/>
          <w:szCs w:val="28"/>
          <w:rtl w:val="true"/>
          <w:lang w:bidi="fa-IR"/>
        </w:rPr>
        <w:t>.</w:t>
      </w:r>
      <w:r>
        <w:rPr>
          <w:rStyle w:val="FootnoteAnchor"/>
          <w:rtl w:val="true"/>
        </w:rPr>
        <w:footnoteReference w:id="30"/>
      </w:r>
      <w:bookmarkStart w:id="61" w:name="pg19414_206673"/>
    </w:p>
    <w:p>
      <w:pPr>
        <w:pStyle w:val="Heading3"/>
        <w:numPr>
          <w:ilvl w:val="2"/>
          <w:numId w:val="1"/>
        </w:numPr>
        <w:rPr/>
      </w:pPr>
      <w:bookmarkStart w:id="62" w:name="__RefHeading___Toc85827_4013061668"/>
      <w:bookmarkStart w:id="63" w:name="_Toc23"/>
      <w:bookmarkEnd w:id="61"/>
      <w:bookmarkEnd w:id="62"/>
      <w:r>
        <w:rPr>
          <w:rtl w:val="true"/>
        </w:rPr>
        <w:t>منابع</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اختران قم، ناصرالدین انصاری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 دانشوران، ریحان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ناصرالشریعه؛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تأسیس‌الشیعه، سید حسن صدر عاملی؛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تذکرة‌المتقین، شیخ محمد بهاری؛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پاکان قم،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عبدالحسین جواهرکلام؛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محفل روحانیان، مجاهدی پروانه؛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تهرانی؛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قم، مقدس‌زاده؛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طبیب عاشقان، یعقوب قاسملو؛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اعلام الذریعه،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علی نقی منزوی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باقرالعلوم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مفاخر اسلام،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علی دوانی؛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مهر افروخته، سید علی تهرانی؛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شیخ آقابزرگ تهرانی؛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چند مجله قبل از انقلاب؛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مقاله دیگر از وی در نورمگز هم هست</w:t>
      </w:r>
      <w:r>
        <w:rPr>
          <w:rFonts w:eastAsia="IRNazanin" w:cs="IRNazanin"/>
          <w:color w:val="111111"/>
          <w:sz w:val="28"/>
          <w:szCs w:val="28"/>
          <w:rtl w:val="true"/>
          <w:lang w:bidi="fa-IR"/>
        </w:rPr>
        <w:t>.</w:t>
      </w:r>
      <w:bookmarkStart w:id="64" w:name="pg19414_206674"/>
    </w:p>
    <w:p>
      <w:pPr>
        <w:pStyle w:val="Heading2"/>
        <w:numPr>
          <w:ilvl w:val="1"/>
          <w:numId w:val="1"/>
        </w:numPr>
        <w:rPr/>
      </w:pPr>
      <w:bookmarkStart w:id="65" w:name="__RefHeading___Toc85829_4013061668"/>
      <w:bookmarkStart w:id="66" w:name="_Toc24"/>
      <w:bookmarkEnd w:id="64"/>
      <w:bookmarkEnd w:id="65"/>
      <w:r>
        <w:rPr>
          <w:rtl w:val="true"/>
        </w:rPr>
        <w:t xml:space="preserve">شیخ ابوالقاسم اصفهانی </w:t>
      </w:r>
      <w:r>
        <w:rPr>
          <w:rtl w:val="true"/>
        </w:rPr>
        <w:t xml:space="preserve">/ </w:t>
      </w:r>
      <w:r>
        <w:rPr>
          <w:rtl w:val="true"/>
        </w:rPr>
        <w:t>تندیس تواضع</w:t>
      </w:r>
      <w:bookmarkEnd w:id="66"/>
    </w:p>
    <w:p>
      <w:pPr>
        <w:pStyle w:val="Heading3"/>
        <w:numPr>
          <w:ilvl w:val="2"/>
          <w:numId w:val="1"/>
        </w:numPr>
        <w:rPr/>
      </w:pPr>
      <w:bookmarkStart w:id="67" w:name="__RefHeading___Toc85831_4013061668"/>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قبرستان 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سلطانی زنانی</w:t>
      </w:r>
    </w:p>
    <w:p>
      <w:pPr>
        <w:pStyle w:val="Heading3"/>
        <w:numPr>
          <w:ilvl w:val="2"/>
          <w:numId w:val="1"/>
        </w:numPr>
        <w:rPr/>
      </w:pPr>
      <w:bookmarkStart w:id="69" w:name="__RefHeading___Toc85833_4013061668"/>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شیخ ابوالقاسم اصفهانی، فرزند عبدالرزاق اصفهانی و از علما و بزرگان حوزه علمیه قم بود که به دانایی و استادی در قرآن و فقه اسلامی شهرت داشت و زبانزد خاص و عام بود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1" w:name="__RefHeading___Toc85835_4013061668"/>
      <w:bookmarkStart w:id="72" w:name="_Toc27"/>
      <w:bookmarkEnd w:id="71"/>
      <w:r>
        <w:rPr>
          <w:rtl w:val="true"/>
        </w:rPr>
        <w:t>طلوع شور انگیز</w:t>
      </w:r>
      <w:bookmarkEnd w:id="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ابوالقاسم اصفهانی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پدر وی ملا عبدالرزاق اصفهانی در آن زمان مردی با وقار و مشهور به زهد بود و به تربیت دینی و علمی‌فرزندان خویش اهمیت بسیار می‌داد، تا آن جا که شیخ ابوالقاسم در</w:t>
      </w:r>
      <w:bookmarkStart w:id="73" w:name="pg19414_206675"/>
    </w:p>
    <w:p>
      <w:pPr>
        <w:pStyle w:val="BookText"/>
        <w:rPr/>
      </w:pPr>
      <w:bookmarkEnd w:id="73"/>
      <w:r>
        <w:rPr>
          <w:rFonts w:ascii="IRNazanin" w:hAnsi="IRNazanin" w:eastAsia="IRNazanin"/>
          <w:color w:val="111111"/>
          <w:sz w:val="28"/>
          <w:sz w:val="28"/>
          <w:szCs w:val="28"/>
          <w:rtl w:val="true"/>
          <w:lang w:bidi="fa-IR"/>
        </w:rPr>
        <w:t>دامان مهر و محبت معنوی ایشان نشو و نما یافت و به خوبی قرآن کریم را از او فرا گرفت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4" w:name="__RefHeading___Toc85837_4013061668"/>
      <w:bookmarkStart w:id="75" w:name="_Toc28"/>
      <w:bookmarkEnd w:id="74"/>
      <w:r>
        <w:rPr>
          <w:rtl w:val="true"/>
        </w:rPr>
        <w:t>کودکی و نوجوانی</w:t>
      </w:r>
      <w:bookmarkEnd w:id="75"/>
    </w:p>
    <w:p>
      <w:pPr>
        <w:pStyle w:val="BookText"/>
        <w:rPr/>
      </w:pPr>
      <w:r>
        <w:rPr>
          <w:rFonts w:ascii="IRNazanin" w:hAnsi="IRNazanin" w:eastAsia="IRNazanin"/>
          <w:color w:val="111111"/>
          <w:sz w:val="28"/>
          <w:sz w:val="28"/>
          <w:szCs w:val="28"/>
          <w:rtl w:val="true"/>
          <w:lang w:bidi="fa-IR"/>
        </w:rPr>
        <w:t>شیخ ابوالقاسم با تربیت پدر خویش و در سایه‌سار مهر و عفت مادری دوره کودکی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اشارت رفت، او از همان زمان، قرآن کریم را از محضر پدر بزرگوارش آموخت و با آن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روزگار صباوت و نوجوانی ابتدا دبیر آموزش و پرورش بود، ولی از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تحصیل در علوم دینی قدم نهاد و موفق به فراگیری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این که، آن عالم فاضل تحصیلات خویش را از حوزه علمیه اصفهان آغاز نمود و برای تکمیل آن به حوزههای علمیه نجف‌اشرف و قم نیز وارد گردید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6" w:name="__RefHeading___Toc85839_4013061668"/>
      <w:bookmarkStart w:id="77" w:name="_Toc29"/>
      <w:bookmarkEnd w:id="76"/>
      <w:r>
        <w:rPr>
          <w:rtl w:val="true"/>
        </w:rPr>
        <w:t>تحصیل و پیگیری آن</w:t>
      </w:r>
      <w:bookmarkEnd w:id="77"/>
    </w:p>
    <w:p>
      <w:pPr>
        <w:pStyle w:val="BookText"/>
        <w:rPr/>
      </w:pPr>
      <w:r>
        <w:rPr>
          <w:rFonts w:ascii="IRNazanin" w:hAnsi="IRNazanin" w:eastAsia="IRNazanin"/>
          <w:color w:val="111111"/>
          <w:sz w:val="28"/>
          <w:sz w:val="28"/>
          <w:szCs w:val="28"/>
          <w:rtl w:val="true"/>
          <w:lang w:bidi="fa-IR"/>
        </w:rPr>
        <w:t>دوران تحصیل شیخ ابوالقاسم را می‌توان به سه بخش عمده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در حوزه علمیه اصفهان؛ که از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مقدمات، سطوح، حکمت و ریاضیات را در این حوزه تحصیل نمود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این دوره را پشت سر گذاشت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در حوزه نجف‌اشرف؛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به نجف‌اشرف رهسپار گردید و به تحصیل دروس خارج پرداخت و تا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اقامت گزید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در حوزه علمیه قم؛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ایران، ابتدا به اصفهان بازگشت و به تدریس و هدایت طلاب اشتغال ورزید، ولی پس از پنج سال توقف و تدریس در آن دیار، به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عزیمت نمود و به تکمیل تحصیلات خویش در عرصه</w:t>
      </w:r>
      <w:bookmarkStart w:id="78" w:name="pg19414_206676"/>
    </w:p>
    <w:p>
      <w:pPr>
        <w:pStyle w:val="BookText"/>
        <w:rPr/>
      </w:pPr>
      <w:bookmarkEnd w:id="78"/>
      <w:r>
        <w:rPr>
          <w:rFonts w:ascii="IRNazanin" w:hAnsi="IRNazanin" w:eastAsia="IRNazanin"/>
          <w:color w:val="111111"/>
          <w:sz w:val="28"/>
          <w:sz w:val="28"/>
          <w:szCs w:val="28"/>
          <w:rtl w:val="true"/>
          <w:lang w:bidi="fa-IR"/>
        </w:rPr>
        <w:t>فقه و اصول پرداخت و تا اواخر عمر در آن جا اقامت داشت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79" w:name="__RefHeading___Toc85841_4013061668"/>
      <w:bookmarkStart w:id="80" w:name="_Toc30"/>
      <w:bookmarkEnd w:id="79"/>
      <w:r>
        <w:rPr>
          <w:rtl w:val="true"/>
        </w:rPr>
        <w:t>استادان</w:t>
      </w:r>
      <w:bookmarkEnd w:id="80"/>
    </w:p>
    <w:p>
      <w:pPr>
        <w:pStyle w:val="BookText"/>
        <w:rPr/>
      </w:pPr>
      <w:r>
        <w:rPr>
          <w:rFonts w:ascii="IRNazanin" w:hAnsi="IRNazanin" w:eastAsia="IRNazanin"/>
          <w:color w:val="111111"/>
          <w:sz w:val="28"/>
          <w:sz w:val="28"/>
          <w:szCs w:val="28"/>
          <w:rtl w:val="true"/>
          <w:lang w:bidi="fa-IR"/>
        </w:rPr>
        <w:t>شیخ ابوالقاسم اصفهانی در دوران تحصیل خود از محضر اساتید صاحب نام و فاضلی استفاده نموده و بهرههای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او به ترتیب در دروس مقدماتی، سطوح عالی و علوم مختلف دینی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زفره‌ای؛ عالمی‌فاضل و واعظی ادیب و معروف به حاج آخوند، از مدرسین سطوح در اصفهان و فرزند مرحوم ملا محمد علی عرب زفره‌ای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زاهدی متقی، محدّثی شهیر و آشنا به علوم غریبه و متبّحر در جبر و اعداد بوده و در تدریس، سلیقه مخصوصی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فضلای اصفهان از شاگردان وی به شمار آمده‌اند، که از جمله آنها می‌توان به شیخ ابوالقاسم اصفهانی، شهید آیت‌اﷲ شمس آبادی، سید علی مدرسهاشمی و بانو مجتهده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نود سالگی در اصفهان وفات یافت و پیکر مطهرش را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حاج سید محمد باقر درچه‌ای؛</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حاج سید مهدی درچه‌ای؛ برادر کوچک آیت‌اﷲ حاج سید محمد باقر درچه‌ای و فرزند سید مرتضی شریعت موسوی درچه‌ای بود، که در بین سالهای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درچه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مشاهیر علما و عرفای دیار اصفهان</w:t>
      </w:r>
    </w:p>
    <w:p>
      <w:pPr>
        <w:pStyle w:val="BookText"/>
        <w:rPr/>
      </w:pPr>
      <w:r>
        <w:rPr>
          <w:rFonts w:ascii="IRNazanin" w:hAnsi="IRNazanin" w:eastAsia="IRNazanin"/>
          <w:color w:val="111111"/>
          <w:sz w:val="28"/>
          <w:sz w:val="28"/>
          <w:szCs w:val="28"/>
          <w:rtl w:val="true"/>
          <w:lang w:bidi="fa-IR"/>
        </w:rPr>
        <w:t>بوده و در حوزه علمیه اصفهان به تحصیل علوم دینی پرداخت</w:t>
      </w:r>
      <w:r>
        <w:rPr>
          <w:rStyle w:val="FootnoteAnchor"/>
          <w:rtl w:val="true"/>
        </w:rPr>
        <w:footnoteReference w:id="42"/>
      </w:r>
      <w:r>
        <w:rPr>
          <w:rFonts w:ascii="IRNazanin" w:hAnsi="IRNazanin" w:eastAsia="IRNazanin"/>
          <w:color w:val="111111"/>
          <w:sz w:val="28"/>
          <w:sz w:val="28"/>
          <w:szCs w:val="28"/>
          <w:rtl w:val="true"/>
          <w:lang w:bidi="fa-IR"/>
        </w:rPr>
        <w:t>و از محضر اساتید نامداری چون حاج میرزا بدیع موسوی درب امامی، میرزا ابوالمعالی کلباسی، آخوند ملا محمد کاشی و در حوزه علمیه نجف از درس آیت‌اﷲ آخوند خراسانی، شیخ‌هادی تهرانی و مرحوم آیت‌اﷲ شیخ محمد حسن مامقانی استفادههای علمی‌فراوان نمود؛ مشهور به ورع، گذشت و قناعت و از تفوق و تبحر علمی‌عالی برخوردار بود، شاگردانی عالی و نمونه، چون آیت‌اﷲ سید حسن طباطبایی قمی، آیت آلله سید مرتضی پسندیده، آیت‌اﷲ سید مصطفی مهدوی هرستانی و شیخ علی قدیری کفرانی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نمود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تقوای فوق‌العاده و تقید و تعهد محکم در عمل به جمیع احکام شرعیه اسلام در هر شرایطی و بدون ملاحظه، جدیت در امر به معروف و نهی از منکر، زهد فوق‌العاده و بی‌اعتنایی کامل به جمیع مظاهر دنیا، تحمل شدائد با اظهار رضایت و خشنودی باور نکردنی، جامعیت در علوم و فنون متداوله با تحقیق و تحلیل، تقید به زیّ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حتی در دوره مرجعیت، نظم کامل و فوق‌العاده در همه برنامههای تدریسی و سایر شئون روحانیت و زندگی شخصی، عبادت، تهجّد و شب زنده‌داری به دور از انظار مردم، توکل دائمی بر خداوند متعال در همه مشکلات و شرایط زندگی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بی‌شائبه به همراه منطق صحیح مقتبس از اسلام و قرآن و سنت از ویژگی‌های والای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ظهر روز جمعه دهم ربیع الاول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پیکر پاک و شریفش در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عبدالکریم گزی؛</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کاشی؛</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جوانی از کاشان به اصفهان آمد و در مدرسه جده</w:t>
      </w:r>
    </w:p>
    <w:p>
      <w:pPr>
        <w:pStyle w:val="BookText"/>
        <w:rPr/>
      </w:pPr>
      <w:r>
        <w:rPr>
          <w:rFonts w:ascii="IRNazanin" w:hAnsi="IRNazanin" w:eastAsia="IRNazanin"/>
          <w:color w:val="111111"/>
          <w:sz w:val="28"/>
          <w:sz w:val="28"/>
          <w:szCs w:val="28"/>
          <w:rtl w:val="true"/>
          <w:lang w:bidi="fa-IR"/>
        </w:rPr>
        <w:t>بزرگ ساکن شد و سپس در مدرسه صدر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حکمت و فلسفه، فقه و اصول و ادبیات و ریاضیات استاد مسلم بود و بیش از پنجاه سال با عشق و علاقه هر چه تمام‌تر به تدریس و تعلیم پرداخت و جمع بسیاری از دانشمندان از خوان علمی او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او آیت‌اﷲ حاج رحیم ارباب، شیخ محمد حکیم خراسانی، شهید بزرگوار سید حسن مدرس، حاج میرزا علی آقا شیرازی و آیت‌اﷲ حاج آقا حسین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حکیم عالی مقدار در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تکیه ملک تخت فولاد اصفهان مدفون گردید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طاهر اصفهانی؛ معروف به دیباچه‌نگار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فاضل و ادیب توانا و عالمی‌حاذق از سلسله مشایخ بیدآباد اصفهان، که نسب ایشان به شیخ زاهد گیلانی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و مقدمات علوم را در این شهر آموخت، سپس به تهران رفت و مورد توجه بزرگان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 اشعاری دارد به عربی و فارسی و در آن شعری تخلص کرده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وفاتش را قریب به یقین در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هجری قمری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علم ریاضیات دارای تبحری عظیم بوده و استاد مسلم شناخته می‌شده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شایان ذکر است که شیخ ابوالقاسم اصفهانی در حوزه اصفهان مقدمات را نزد میرزا ابوالقاسم زفره‌ای؛ سطوح را نزد شیخ علی مسگر یزدی، سید محمد صادق خاتون آبادی، سید مهدی درچه‌ای و سید محمد باقر درچه‌ای؛ دروس حکمت را نزد ملا عبدالکریم گزی و ملا محمد کاشی و ریاضیات را نزد ملا طاهر اصفهانی تلمذ 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کاظم خراسانی؛</w:t>
      </w:r>
      <w:bookmarkStart w:id="81" w:name="pg19414_206679"/>
    </w:p>
    <w:p>
      <w:pPr>
        <w:pStyle w:val="BookText"/>
        <w:rPr/>
      </w:pPr>
      <w:bookmarkEnd w:id="8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کاظم طباطبایی یزدی؛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کوه‌کمری؛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فیروزآبادی؛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سید ابو الحسن اصفهانی؛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شیخ ابوالقاسم اصفهانی در حوزه نجف‌اشرف دروس خارج فقه را از محضر این بزرگواران آموخت و تکمیل نمود، دروس حکمت معقول و سطح عالی منطق را در محضر اساتید و علمای ذیل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محمود اهری؛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شانه ساز شیرازی؛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اردبیلی؛</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شیخ عبدالکریم حائری یزدی؛ شیخ ابوالقاسم اصفهانی در دوران اقامت خویش در قم، از محضر این عالم ربانی و مؤسس فقید حوزه علمیه قم استفادههای بسیار برد و از افاضات معنوی و اخلاقی ایشان بهرههای فراوان کسب نمود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82" w:name="__RefHeading___Toc85843_4013061668"/>
      <w:bookmarkStart w:id="83" w:name="_Toc31"/>
      <w:bookmarkEnd w:id="82"/>
      <w:r>
        <w:rPr>
          <w:rtl w:val="true"/>
        </w:rPr>
        <w:t>شاگردان</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طلاب و چهرههای علمی‌از محضر آیت‌اﷲ شیخ ابوالقاسم اصفهانی بهره‌مند شده‌اند، ولی به دلیل این که بیشتر دوران تدریس ایشان در حوزه علمیه اصفهان گذشت و در سطوح مختلف حوزه، شاگردان بسیاری داشت، نامی‌از آنها برده نشد و در کتب علمی‌نیز که شرح حال ایشان آمده، اشاره‌ای به آنها نگردیده است، ولی آن‌چه در این‌باره ذکر شده این است که این عالم ربانی و فقیه صمدانی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نجف اشرف، در اصفهان تدریس خویش را آغاز نمود و به هدایت بسیاری از طلاب اشتغال داشت و حتی فضلای اصفهان، او را صاحب درجات علمی و نور معنویت دانسته</w:t>
      </w:r>
      <w:bookmarkStart w:id="84" w:name="pg19414_206680"/>
    </w:p>
    <w:p>
      <w:pPr>
        <w:pStyle w:val="BookText"/>
        <w:rPr/>
      </w:pPr>
      <w:bookmarkEnd w:id="84"/>
      <w:r>
        <w:rPr>
          <w:rFonts w:ascii="IRNazanin" w:hAnsi="IRNazanin" w:eastAsia="IRNazanin"/>
          <w:color w:val="111111"/>
          <w:sz w:val="28"/>
          <w:sz w:val="28"/>
          <w:szCs w:val="28"/>
          <w:rtl w:val="true"/>
          <w:lang w:bidi="fa-IR"/>
        </w:rPr>
        <w:t>و برخی اوقات در مجلس درس وی حاضر شده و از محضرش بهرههای علمی‌و دینی می‌بردند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85" w:name="__RefHeading___Toc85845_4013061668"/>
      <w:bookmarkStart w:id="86" w:name="_Toc32"/>
      <w:bookmarkEnd w:id="85"/>
      <w:r>
        <w:rPr>
          <w:rtl w:val="true"/>
        </w:rPr>
        <w:t>ویژگیهای اخلاقی</w:t>
      </w:r>
      <w:bookmarkEnd w:id="86"/>
    </w:p>
    <w:p>
      <w:pPr>
        <w:pStyle w:val="Heading4"/>
        <w:numPr>
          <w:ilvl w:val="3"/>
          <w:numId w:val="1"/>
        </w:numPr>
        <w:rPr/>
      </w:pPr>
      <w:bookmarkStart w:id="87" w:name="__RefHeading___Toc85847_4013061668"/>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شیخ ابوالقاسم اصفهانی، اخلاقی متعالی و روحیه‌ای بس بزرگ و الهی داشت که از مهم‌ترین ویژگیهای اخلاقی و معنوی ایشان می‌توان به موارد ذیل‌اشاره نمود</w:t>
      </w:r>
      <w:r>
        <w:rPr>
          <w:rFonts w:eastAsia="IRNazanin" w:cs="IRNazanin"/>
          <w:color w:val="111111"/>
          <w:sz w:val="28"/>
          <w:szCs w:val="28"/>
          <w:rtl w:val="true"/>
          <w:lang w:bidi="fa-IR"/>
        </w:rPr>
        <w:t>:</w:t>
      </w:r>
    </w:p>
    <w:p>
      <w:pPr>
        <w:pStyle w:val="Heading4"/>
        <w:numPr>
          <w:ilvl w:val="3"/>
          <w:numId w:val="1"/>
        </w:numPr>
        <w:rPr/>
      </w:pPr>
      <w:bookmarkStart w:id="89" w:name="__RefHeading___Toc85849_4013061668"/>
      <w:bookmarkStart w:id="90" w:name="_Toc34"/>
      <w:bookmarkEnd w:id="89"/>
      <w:r>
        <w:rPr/>
        <w:t>1</w:t>
      </w:r>
      <w:r>
        <w:rPr>
          <w:rtl w:val="true"/>
        </w:rPr>
        <w:t xml:space="preserve">. </w:t>
      </w:r>
      <w:r>
        <w:rPr>
          <w:rtl w:val="true"/>
        </w:rPr>
        <w:t>تواضع بسیار</w:t>
      </w:r>
      <w:bookmarkEnd w:id="90"/>
    </w:p>
    <w:p>
      <w:pPr>
        <w:pStyle w:val="BookText"/>
        <w:rPr/>
      </w:pPr>
      <w:r>
        <w:rPr>
          <w:rFonts w:ascii="IRNazanin" w:hAnsi="IRNazanin" w:eastAsia="IRNazanin"/>
          <w:color w:val="111111"/>
          <w:sz w:val="28"/>
          <w:sz w:val="28"/>
          <w:szCs w:val="28"/>
          <w:rtl w:val="true"/>
          <w:lang w:bidi="fa-IR"/>
        </w:rPr>
        <w:t>در احوالات ایشان برای این مورد نوشته‌اند او عالمی بی‌تکلف بود، به همگان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دیگران، کاملاً گوش فرا می‌داد و با نهایت فروتنی و خوش‌رویی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محافل علمی‌و نیز مجالس عزاداری ائمه معصومین علیهم السلام شرکت نموده و پایین مجلس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خویش را همیشه تشویق می‌نمود و در مسیر تکامل علمی‌و معنوی با افاضات قدسی و نصایح دینی یاری می‌نمود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91" w:name="__RefHeading___Toc85851_4013061668"/>
      <w:bookmarkStart w:id="92" w:name="_Toc35"/>
      <w:bookmarkEnd w:id="91"/>
      <w:r>
        <w:rPr/>
        <w:t>2</w:t>
      </w:r>
      <w:r>
        <w:rPr>
          <w:rtl w:val="true"/>
        </w:rPr>
        <w:t xml:space="preserve">. </w:t>
      </w:r>
      <w:r>
        <w:rPr>
          <w:rtl w:val="true"/>
        </w:rPr>
        <w:t>نرم‌خویی، آرامی، خوش خلقی</w:t>
      </w:r>
      <w:bookmarkEnd w:id="92"/>
    </w:p>
    <w:p>
      <w:pPr>
        <w:pStyle w:val="BookText"/>
        <w:rPr/>
      </w:pPr>
      <w:r>
        <w:rPr>
          <w:rFonts w:ascii="IRNazanin" w:hAnsi="IRNazanin" w:eastAsia="IRNazanin"/>
          <w:color w:val="111111"/>
          <w:sz w:val="28"/>
          <w:sz w:val="28"/>
          <w:szCs w:val="28"/>
          <w:rtl w:val="true"/>
          <w:lang w:bidi="fa-IR"/>
        </w:rPr>
        <w:t>رفتار او جلوه‌ای از مظاهر حسن خلق و به شیوه‌ای مؤدبانه و سازنده بود، با کسی به تندی و روی ترش و با خشم و خشونت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و نشاط چهره، از شایستگیهای رفتاری او بود</w:t>
      </w:r>
      <w:r>
        <w:rPr>
          <w:rFonts w:eastAsia="IRNazanin" w:cs="IRNazanin"/>
          <w:color w:val="111111"/>
          <w:sz w:val="28"/>
          <w:szCs w:val="28"/>
          <w:rtl w:val="true"/>
          <w:lang w:bidi="fa-IR"/>
        </w:rPr>
        <w:t>.</w:t>
      </w:r>
    </w:p>
    <w:p>
      <w:pPr>
        <w:pStyle w:val="Heading4"/>
        <w:numPr>
          <w:ilvl w:val="3"/>
          <w:numId w:val="1"/>
        </w:numPr>
        <w:rPr/>
      </w:pPr>
      <w:bookmarkStart w:id="93" w:name="__RefHeading___Toc85853_4013061668"/>
      <w:bookmarkStart w:id="94" w:name="_Toc36"/>
      <w:bookmarkEnd w:id="93"/>
      <w:r>
        <w:rPr/>
        <w:t>3</w:t>
      </w:r>
      <w:r>
        <w:rPr>
          <w:rtl w:val="true"/>
        </w:rPr>
        <w:t xml:space="preserve">. </w:t>
      </w:r>
      <w:r>
        <w:rPr>
          <w:rtl w:val="true"/>
        </w:rPr>
        <w:t>کم حرفی</w:t>
      </w:r>
      <w:bookmarkEnd w:id="94"/>
    </w:p>
    <w:p>
      <w:pPr>
        <w:pStyle w:val="BookText"/>
        <w:rPr/>
      </w:pPr>
      <w:r>
        <w:rPr>
          <w:rFonts w:ascii="IRNazanin" w:hAnsi="IRNazanin" w:eastAsia="IRNazanin"/>
          <w:color w:val="111111"/>
          <w:sz w:val="28"/>
          <w:sz w:val="28"/>
          <w:szCs w:val="28"/>
          <w:rtl w:val="true"/>
          <w:lang w:bidi="fa-IR"/>
        </w:rPr>
        <w:t>او جز به ضرورت سخن نمی‌گفت، تا آن جا که عالم شهیر اصفهانی، آیت‌اﷲ محمد مهدی کلباسی به این ویژگی رفتاریش‌اشاره نموده و به مواعظ کلمات و سخنان روح‌بخش ایشان توجه می‌فرموده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به خلوت شبانه با معبود اهمیت می‌داد که آن را مایه رحمت و برکت در</w:t>
      </w:r>
      <w:bookmarkStart w:id="95" w:name="pg19414_206681"/>
    </w:p>
    <w:p>
      <w:pPr>
        <w:pStyle w:val="BookText"/>
        <w:rPr/>
      </w:pPr>
      <w:bookmarkEnd w:id="95"/>
      <w:r>
        <w:rPr>
          <w:rFonts w:ascii="IRNazanin" w:hAnsi="IRNazanin" w:eastAsia="IRNazanin"/>
          <w:color w:val="111111"/>
          <w:sz w:val="28"/>
          <w:sz w:val="28"/>
          <w:szCs w:val="28"/>
          <w:rtl w:val="true"/>
          <w:lang w:bidi="fa-IR"/>
        </w:rPr>
        <w:t>زندگی مادی و اتصال همیشگی با حق تعالی می‌دانست و معیار اخلاص بر می‌شمرد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96" w:name="__RefHeading___Toc85855_4013061668"/>
      <w:bookmarkStart w:id="97" w:name="_Toc37"/>
      <w:bookmarkEnd w:id="96"/>
      <w:r>
        <w:rPr>
          <w:rtl w:val="true"/>
        </w:rPr>
        <w:t>تألیفات</w:t>
      </w:r>
      <w:bookmarkEnd w:id="97"/>
    </w:p>
    <w:p>
      <w:pPr>
        <w:pStyle w:val="BookText"/>
        <w:rPr/>
      </w:pPr>
      <w:r>
        <w:rPr>
          <w:rFonts w:ascii="IRNazanin" w:hAnsi="IRNazanin" w:eastAsia="IRNazanin"/>
          <w:color w:val="111111"/>
          <w:sz w:val="28"/>
          <w:sz w:val="28"/>
          <w:szCs w:val="28"/>
          <w:rtl w:val="true"/>
          <w:lang w:bidi="fa-IR"/>
        </w:rPr>
        <w:t>آیت‌اﷲ شیخ ابوالقاسم اصفهانی، صاحب قلمی‌دقیق و برخوردار از همت و جدیتی عالی در حفظ علوم اسلامی و میراث فقهی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وزین باقی مانده از آن عالم ربانی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علی کفایة الاصول؛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فی الفقه؛ متفرقاتی است در علم فقه، شامل قواعد و مباحث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فی النحو؛ رساله‌ای است ناتمام در این علم، با نکات و دقائق برجسته در نقش کلمات و جایگاه ترکیبی آنها در جملات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98" w:name="__RefHeading___Toc85857_4013061668"/>
      <w:bookmarkStart w:id="99" w:name="_Toc38"/>
      <w:bookmarkEnd w:id="98"/>
      <w:r>
        <w:rPr>
          <w:rtl w:val="true"/>
        </w:rPr>
        <w:t>غروب زندگی</w:t>
      </w:r>
      <w:bookmarkEnd w:id="9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آیت‌اﷲ شیخ ابوالقاسم اصفهانی سرانجام پس از عمری خدمت در جهت ترویج امور دینی در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در گذشت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عالم گران قدر پس از تشییع باشکوه در قبرستان شیخان قم مدفون گردید</w:t>
      </w:r>
      <w:r>
        <w:rPr>
          <w:rFonts w:eastAsia="IRNazanin" w:cs="IRNazanin"/>
          <w:color w:val="111111"/>
          <w:sz w:val="28"/>
          <w:szCs w:val="28"/>
          <w:rtl w:val="true"/>
          <w:lang w:bidi="fa-IR"/>
        </w:rPr>
        <w:t>.</w:t>
      </w:r>
      <w:r>
        <w:rPr>
          <w:rStyle w:val="FootnoteAnchor"/>
          <w:rtl w:val="true"/>
        </w:rPr>
        <w:footnoteReference w:id="58"/>
      </w:r>
      <w:bookmarkStart w:id="100" w:name="pg19414_206682"/>
    </w:p>
    <w:p>
      <w:pPr>
        <w:pStyle w:val="Heading2"/>
        <w:numPr>
          <w:ilvl w:val="1"/>
          <w:numId w:val="1"/>
        </w:numPr>
        <w:rPr/>
      </w:pPr>
      <w:bookmarkStart w:id="101" w:name="__RefHeading___Toc85859_4013061668"/>
      <w:bookmarkStart w:id="102" w:name="_Toc39"/>
      <w:bookmarkEnd w:id="100"/>
      <w:bookmarkEnd w:id="101"/>
      <w:r>
        <w:rPr>
          <w:rtl w:val="true"/>
        </w:rPr>
        <w:t xml:space="preserve">شیخ مصطفی اعتمادی </w:t>
      </w:r>
      <w:r>
        <w:rPr>
          <w:rtl w:val="true"/>
        </w:rPr>
        <w:t xml:space="preserve">/ </w:t>
      </w:r>
      <w:r>
        <w:rPr>
          <w:rtl w:val="true"/>
        </w:rPr>
        <w:t>مدرس صبور</w:t>
      </w:r>
      <w:bookmarkEnd w:id="102"/>
    </w:p>
    <w:p>
      <w:pPr>
        <w:pStyle w:val="Heading3"/>
        <w:numPr>
          <w:ilvl w:val="2"/>
          <w:numId w:val="1"/>
        </w:numPr>
        <w:rPr/>
      </w:pPr>
      <w:bookmarkStart w:id="103" w:name="__RefHeading___Toc85861_4013061668"/>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میرزاعلی خواجوی</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احمدی زنجانی</w:t>
      </w:r>
    </w:p>
    <w:p>
      <w:pPr>
        <w:pStyle w:val="Heading3"/>
        <w:numPr>
          <w:ilvl w:val="2"/>
          <w:numId w:val="1"/>
        </w:numPr>
        <w:rPr/>
      </w:pPr>
      <w:bookmarkStart w:id="105" w:name="__RefHeading___Toc85863_4013061668"/>
      <w:bookmarkStart w:id="106" w:name="_Toc41"/>
      <w:bookmarkEnd w:id="105"/>
      <w:r>
        <w:rPr>
          <w:rtl w:val="true"/>
        </w:rPr>
        <w:t>ولادت و تحصیلات</w:t>
      </w:r>
      <w:bookmarkEnd w:id="106"/>
    </w:p>
    <w:p>
      <w:pPr>
        <w:pStyle w:val="BookText"/>
        <w:rPr/>
      </w:pPr>
      <w:r>
        <w:rPr>
          <w:rFonts w:ascii="IRNazanin" w:hAnsi="IRNazanin" w:eastAsia="IRNazanin"/>
          <w:color w:val="111111"/>
          <w:sz w:val="28"/>
          <w:sz w:val="28"/>
          <w:szCs w:val="28"/>
          <w:rtl w:val="true"/>
          <w:lang w:bidi="fa-IR"/>
        </w:rPr>
        <w:t xml:space="preserve">حضرت آیت‌اﷲ حاج شیخ مصطفی اعتمادی رحمة الله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اهل علم و تقوا در روستای خواجه سلطان محمد</w:t>
      </w:r>
      <w:r>
        <w:rPr>
          <w:rStyle w:val="FootnoteAnchor"/>
          <w:rtl w:val="true"/>
        </w:rPr>
        <w:footnoteReference w:id="59"/>
      </w:r>
      <w:r>
        <w:rPr>
          <w:rFonts w:ascii="IRNazanin" w:hAnsi="IRNazanin" w:eastAsia="IRNazanin"/>
          <w:color w:val="111111"/>
          <w:sz w:val="28"/>
          <w:sz w:val="28"/>
          <w:szCs w:val="28"/>
          <w:rtl w:val="true"/>
          <w:lang w:bidi="fa-IR"/>
        </w:rPr>
        <w:t>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تولد این نوزاد در ربیع‌الاول بود، پدرش نام او را مصطفی نهاد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آیت‌اﷲ اعتمادی، حاج میرزا علی خواجوی</w:t>
      </w:r>
      <w:r>
        <w:rPr>
          <w:rStyle w:val="FootnoteAnchor"/>
          <w:rtl w:val="true"/>
        </w:rPr>
        <w:footnoteReference w:id="60"/>
      </w:r>
      <w:r>
        <w:rPr>
          <w:rFonts w:ascii="IRNazanin" w:hAnsi="IRNazanin" w:eastAsia="IRNazanin"/>
          <w:color w:val="111111"/>
          <w:sz w:val="28"/>
          <w:sz w:val="28"/>
          <w:szCs w:val="28"/>
          <w:rtl w:val="true"/>
          <w:lang w:bidi="fa-IR"/>
        </w:rPr>
        <w:t>از روحانیون بزرگ منطقه به شمار</w:t>
      </w:r>
    </w:p>
    <w:p>
      <w:pPr>
        <w:pStyle w:val="BookText"/>
        <w:rPr/>
      </w:pPr>
      <w:r>
        <w:rPr>
          <w:rFonts w:ascii="IRNazanin" w:hAnsi="IRNazanin" w:eastAsia="IRNazanin"/>
          <w:color w:val="111111"/>
          <w:sz w:val="28"/>
          <w:sz w:val="28"/>
          <w:szCs w:val="28"/>
          <w:rtl w:val="true"/>
          <w:lang w:bidi="fa-IR"/>
        </w:rPr>
        <w:t>می‌رفت که در زهد و ساده‌زیستی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دانش‌آموزی را با آموختن قرآن در شش سالگی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کتاب‌های فارسی، گلستان سعدی، ادبیات عرب، حاشیه و شرایع و منطق و تبصره را نزد والد ماجدش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ساله بود که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تحصیلات به تبریز رفت و در مدت کوتاهی، معالم و مطول و لمعتین را در مدرسه حسن پادشا خدمت مرحوم انصاری، سید ابراهیم میلانی و سید حسین میلانی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هم‌زمان با تحصیل خود در تبریز، امر تدریس را نیز در همان مقطع شروع کرد و به خاطر استعدادش مورد توجه استادان خویش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آیت‌اﷲ اعتمادی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قم شد و در مدرسه فیضیه حجره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ایام، کتاب‌های رسائل، مکاسب و کفایتین را به ترتیب نزد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دوزدوزانی</w:t>
      </w:r>
      <w:r>
        <w:rPr>
          <w:rStyle w:val="FootnoteAnchor"/>
          <w:rtl w:val="true"/>
        </w:rPr>
        <w:footnoteReference w:id="61"/>
      </w:r>
      <w:r>
        <w:rPr>
          <w:rFonts w:ascii="IRNazanin" w:hAnsi="IRNazanin" w:eastAsia="IRNazanin"/>
          <w:color w:val="111111"/>
          <w:sz w:val="28"/>
          <w:sz w:val="28"/>
          <w:szCs w:val="28"/>
          <w:rtl w:val="true"/>
          <w:lang w:bidi="fa-IR"/>
        </w:rPr>
        <w:t>، میرزا فتاح شهیدی</w:t>
      </w:r>
      <w:r>
        <w:rPr>
          <w:rStyle w:val="FootnoteAnchor"/>
          <w:rtl w:val="true"/>
        </w:rPr>
        <w:footnoteReference w:id="62"/>
      </w:r>
      <w:r>
        <w:rPr>
          <w:rFonts w:ascii="IRNazanin" w:hAnsi="IRNazanin" w:eastAsia="IRNazanin"/>
          <w:color w:val="111111"/>
          <w:sz w:val="28"/>
          <w:sz w:val="28"/>
          <w:szCs w:val="28"/>
          <w:rtl w:val="true"/>
          <w:lang w:bidi="fa-IR"/>
        </w:rPr>
        <w:t>و سید شهاب‌الدین مرعشی نجفی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درس خارج اصول آیت‌اﷲ سید حسین بروجردی و خارج فقه آیت‌اﷲ سید محمد حجت کوه‌کمره‌ای، امام خمینی رحمة الله سید محمد محقق داماد و سید کاظم شریعتمداری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درس، به تدریس کتاب‌های حاشیه، مطول، قوانین، رسائل و کفایة‌الاصول پرداخت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اعتمادی رحمة الله در تدریس، سبک خاصی داشتند که حقیقتاً فهم درس را بسیار آسان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ایشان بر این بود که هرگز از متن و محدوده درس خارج نشود و به حاشیه نرود، از این رو ابتدا قبل از شروع درس، کتاب را می‌بستند و در جملات بسیار کوتاه اما رسا، محتوای درس را تفهیم می‌کردند و لو در غالب مثال زدن تمام مطالب ریز</w:t>
      </w:r>
      <w:bookmarkStart w:id="107" w:name="pg19414_206684"/>
    </w:p>
    <w:p>
      <w:pPr>
        <w:pStyle w:val="BookText"/>
        <w:rPr/>
      </w:pPr>
      <w:bookmarkEnd w:id="107"/>
      <w:r>
        <w:rPr>
          <w:rFonts w:ascii="IRNazanin" w:hAnsi="IRNazanin" w:eastAsia="IRNazanin"/>
          <w:color w:val="111111"/>
          <w:sz w:val="28"/>
          <w:sz w:val="28"/>
          <w:szCs w:val="28"/>
          <w:rtl w:val="true"/>
          <w:lang w:bidi="fa-IR"/>
        </w:rPr>
        <w:t>و درشت کتاب را با بیانی شیوا و جامع ارائه می‌دادند و بعد از تفهیم مطالب در حدود ده دقیقه الی بیست دقیقه مطالبی را که گفته بودند را با متن کتاب تطبیق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خاص تدریس باعث شده بود طلاب علوم دینی برای بهره‌مندی از درس ایشان رغبت وافری نشان دهند</w:t>
      </w:r>
      <w:r>
        <w:rPr>
          <w:rFonts w:eastAsia="IRNazanin" w:cs="IRNazanin"/>
          <w:color w:val="111111"/>
          <w:sz w:val="28"/>
          <w:szCs w:val="28"/>
          <w:rtl w:val="true"/>
          <w:lang w:bidi="fa-IR"/>
        </w:rPr>
        <w:t>.</w:t>
      </w:r>
    </w:p>
    <w:p>
      <w:pPr>
        <w:pStyle w:val="Heading3"/>
        <w:numPr>
          <w:ilvl w:val="2"/>
          <w:numId w:val="1"/>
        </w:numPr>
        <w:rPr/>
      </w:pPr>
      <w:bookmarkStart w:id="108" w:name="__RefHeading___Toc85865_4013061668"/>
      <w:bookmarkStart w:id="109" w:name="_Toc42"/>
      <w:bookmarkEnd w:id="108"/>
      <w:r>
        <w:rPr>
          <w:rtl w:val="true"/>
        </w:rPr>
        <w:t>متأهل شدن و خرید خانه</w:t>
      </w:r>
      <w:bookmarkEnd w:id="109"/>
    </w:p>
    <w:p>
      <w:pPr>
        <w:pStyle w:val="BookText"/>
        <w:rPr/>
      </w:pPr>
      <w:r>
        <w:rPr>
          <w:rFonts w:ascii="IRNazanin" w:hAnsi="IRNazanin" w:eastAsia="IRNazanin"/>
          <w:color w:val="111111"/>
          <w:sz w:val="28"/>
          <w:sz w:val="28"/>
          <w:szCs w:val="28"/>
          <w:rtl w:val="true"/>
          <w:lang w:bidi="fa-IR"/>
        </w:rPr>
        <w:t xml:space="preserve">مرحوم آیت‌اﷲ شیخ مصطفی اعتمادی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شدند و با تدبیر و آینده‌نگری که داشتند پول مختصری را تهیه کردند و با قرض کردن مقدار دیگر قطعه زمینی در جواز حرم حضرت معصومه علیها السلام خریدند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با مشقت بسیار دو زیرزمین کوچک در این قطعه زمین درست کردند و در سال دوم ازدواج در آنها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ازدواج ایشان هشت اولاد بود که یکی از آن‌ها در پنج سالگی از دار دنیا رفت</w:t>
      </w:r>
      <w:r>
        <w:rPr>
          <w:rFonts w:eastAsia="IRNazanin" w:cs="IRNazanin"/>
          <w:color w:val="111111"/>
          <w:sz w:val="28"/>
          <w:szCs w:val="28"/>
          <w:rtl w:val="true"/>
          <w:lang w:bidi="fa-IR"/>
        </w:rPr>
        <w:t>.</w:t>
      </w:r>
    </w:p>
    <w:p>
      <w:pPr>
        <w:pStyle w:val="Heading3"/>
        <w:numPr>
          <w:ilvl w:val="2"/>
          <w:numId w:val="1"/>
        </w:numPr>
        <w:rPr/>
      </w:pPr>
      <w:bookmarkStart w:id="110" w:name="__RefHeading___Toc85867_4013061668"/>
      <w:bookmarkStart w:id="111" w:name="_Toc43"/>
      <w:bookmarkEnd w:id="110"/>
      <w:r>
        <w:rPr>
          <w:rtl w:val="true"/>
        </w:rPr>
        <w:t>تألیفات</w:t>
      </w:r>
      <w:bookmarkEnd w:id="111"/>
    </w:p>
    <w:p>
      <w:pPr>
        <w:pStyle w:val="BookText"/>
        <w:rPr/>
      </w:pPr>
      <w:r>
        <w:rPr>
          <w:rFonts w:ascii="IRNazanin" w:hAnsi="IRNazanin" w:eastAsia="IRNazanin"/>
          <w:color w:val="111111"/>
          <w:sz w:val="28"/>
          <w:sz w:val="28"/>
          <w:szCs w:val="28"/>
          <w:rtl w:val="true"/>
          <w:lang w:bidi="fa-IR"/>
        </w:rPr>
        <w:t>با توجه به اینکه روزانه هشت کلاس درس تدریس می‌کردند پیشرفت در تألیفات ایشان کم بود و لذا همیشه آرزو می‌کردند پنجشنبه و جمعه برسد و بیشتر به تألیف خود برسد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نتیجه‌ی این مشعل فروزان در طی هشتاد و نه سال عمر بابرکت کتاب‌های ذیل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شرح معالم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ابوی عبادت استیجاری را فقط صرفا برای رضای الهی و گره‌گشایی در تفهیم مطالب سنگین کتاب معالم برای طلاب علوم دینی قبول کردند و پذیرفتند و الا از فروش این کتاب که امتیاز آن دست دیگران بود هیچ سودی برای پدرم عائد نمی‌شد حتی بارها مشاهده کرده بودیم که از بابت حق تألیف سود کمی که برایشان می‌رسید به طلاب بی‌بضاعت هدیه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عبدالمجید اعتمادی زید عزه</w:t>
      </w:r>
      <w:r>
        <w:rPr>
          <w:rFonts w:eastAsia="IRNazanin" w:cs="IRNazanin"/>
          <w:color w:val="111111"/>
          <w:sz w:val="28"/>
          <w:szCs w:val="28"/>
          <w:rtl w:val="true"/>
          <w:lang w:bidi="fa-IR"/>
        </w:rPr>
        <w:t>)</w:t>
      </w:r>
      <w:bookmarkStart w:id="112" w:name="pg19414_206685"/>
    </w:p>
    <w:p>
      <w:pPr>
        <w:pStyle w:val="BookText"/>
        <w:rPr/>
      </w:pPr>
      <w:bookmarkEnd w:id="1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شتات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موضح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نام کتاب توسط آیت‌اﷲ سید شهاب‌الدین مرعشی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رسائل در سه 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الهدایه الی اسرار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نام کتاب توسط آیت‌اﷲ سبحانی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عالم پر تلاش دروس صوتی رسائل و کفایة‌الاصول هر کدام سیصد یا الی چهارصد درس صوتی موجود است</w:t>
      </w:r>
      <w:r>
        <w:rPr>
          <w:rFonts w:eastAsia="IRNazanin" w:cs="IRNazanin"/>
          <w:color w:val="111111"/>
          <w:sz w:val="28"/>
          <w:szCs w:val="28"/>
          <w:rtl w:val="true"/>
          <w:lang w:bidi="fa-IR"/>
        </w:rPr>
        <w:t>.</w:t>
      </w:r>
    </w:p>
    <w:p>
      <w:pPr>
        <w:pStyle w:val="Heading3"/>
        <w:numPr>
          <w:ilvl w:val="2"/>
          <w:numId w:val="1"/>
        </w:numPr>
        <w:rPr/>
      </w:pPr>
      <w:bookmarkStart w:id="113" w:name="__RefHeading___Toc85869_4013061668"/>
      <w:bookmarkStart w:id="114" w:name="_Toc44"/>
      <w:bookmarkEnd w:id="113"/>
      <w:r>
        <w:rPr>
          <w:rtl w:val="true"/>
        </w:rPr>
        <w:t>شاگردان</w:t>
      </w:r>
      <w:bookmarkEnd w:id="114"/>
    </w:p>
    <w:p>
      <w:pPr>
        <w:pStyle w:val="BookText"/>
        <w:rPr/>
      </w:pPr>
      <w:r>
        <w:rPr>
          <w:rFonts w:ascii="IRNazanin" w:hAnsi="IRNazanin" w:eastAsia="IRNazanin"/>
          <w:color w:val="111111"/>
          <w:sz w:val="28"/>
          <w:sz w:val="28"/>
          <w:szCs w:val="28"/>
          <w:rtl w:val="true"/>
          <w:lang w:bidi="fa-IR"/>
        </w:rPr>
        <w:t>شاگردان استاد بسیار بوده‌اند اما به طور اجمال می‌توان به نام عده‌ای از جمله آیات و حجج‌اسلام اشاره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خاتمی؛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گرامی؛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اکبر‌هاشمی‌رفسنجانی؛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ناطق نوری؛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خاتمی؛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گلپایگانی؛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سید‌هاشم حسینی بوشهری؛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ابوالحسنی منذر؛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کوشا؛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روحانی؛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محمدعلی ایازی؛</w:t>
      </w:r>
      <w:bookmarkStart w:id="115" w:name="pg19414_206686"/>
    </w:p>
    <w:p>
      <w:pPr>
        <w:pStyle w:val="BookText"/>
        <w:rPr/>
      </w:pPr>
      <w:bookmarkEnd w:id="11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رضا برقعی مدرس؛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استادی؛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محمود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آیت‌اﷲ العظمی مرعشی</w:t>
      </w:r>
      <w:r>
        <w:rPr>
          <w:rFonts w:eastAsia="IRNazanin" w:cs="IRNazanin"/>
          <w:color w:val="111111"/>
          <w:sz w:val="28"/>
          <w:szCs w:val="28"/>
          <w:rtl w:val="true"/>
          <w:lang w:bidi="fa-IR"/>
        </w:rPr>
        <w:t>).</w:t>
      </w:r>
    </w:p>
    <w:p>
      <w:pPr>
        <w:pStyle w:val="Heading3"/>
        <w:numPr>
          <w:ilvl w:val="2"/>
          <w:numId w:val="1"/>
        </w:numPr>
        <w:rPr/>
      </w:pPr>
      <w:bookmarkStart w:id="116" w:name="__RefHeading___Toc85871_4013061668"/>
      <w:bookmarkStart w:id="117" w:name="_Toc45"/>
      <w:bookmarkEnd w:id="116"/>
      <w:r>
        <w:rPr>
          <w:rtl w:val="true"/>
        </w:rPr>
        <w:t>سابقه تبلیغی</w:t>
      </w:r>
      <w:bookmarkEnd w:id="117"/>
    </w:p>
    <w:p>
      <w:pPr>
        <w:pStyle w:val="BookText"/>
        <w:rPr/>
      </w:pPr>
      <w:r>
        <w:rPr>
          <w:rFonts w:ascii="IRNazanin" w:hAnsi="IRNazanin" w:eastAsia="IRNazanin"/>
          <w:color w:val="111111"/>
          <w:sz w:val="28"/>
          <w:sz w:val="28"/>
          <w:szCs w:val="28"/>
          <w:rtl w:val="true"/>
          <w:lang w:bidi="fa-IR"/>
        </w:rPr>
        <w:t>آیت‌اﷲ اعتمادی رحمة اللهحدود چهل سال در ترویج معارف دینی منبر رفتند و به وعظ و نصیحت پرداختند؛</w:t>
      </w:r>
    </w:p>
    <w:p>
      <w:pPr>
        <w:pStyle w:val="BookText"/>
        <w:rPr/>
      </w:pPr>
      <w:r>
        <w:rPr>
          <w:rFonts w:ascii="IRNazanin" w:hAnsi="IRNazanin" w:eastAsia="IRNazanin"/>
          <w:color w:val="111111"/>
          <w:sz w:val="28"/>
          <w:sz w:val="28"/>
          <w:szCs w:val="28"/>
          <w:rtl w:val="true"/>
          <w:lang w:bidi="fa-IR"/>
        </w:rPr>
        <w:t>بیست سال، ماه مبارک رمضان در ابراهیم آباد نزدیک بوئین زهرا؛</w:t>
      </w:r>
    </w:p>
    <w:p>
      <w:pPr>
        <w:pStyle w:val="BookText"/>
        <w:rPr/>
      </w:pPr>
      <w:r>
        <w:rPr>
          <w:rFonts w:ascii="IRNazanin" w:hAnsi="IRNazanin" w:eastAsia="IRNazanin"/>
          <w:color w:val="111111"/>
          <w:sz w:val="28"/>
          <w:sz w:val="28"/>
          <w:szCs w:val="28"/>
          <w:rtl w:val="true"/>
          <w:lang w:bidi="fa-IR"/>
        </w:rPr>
        <w:t>بیست سال ماه محرم و ماه رمضان در روستایی به نام احمد چاله‌چی در نزدیکی شهر بابل منبر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محرم و صفر نیز در مناطق مختلف به تبلیغ دین مشغول بودند</w:t>
      </w:r>
      <w:r>
        <w:rPr>
          <w:rFonts w:eastAsia="IRNazanin" w:cs="IRNazanin"/>
          <w:color w:val="111111"/>
          <w:sz w:val="28"/>
          <w:szCs w:val="28"/>
          <w:rtl w:val="true"/>
          <w:lang w:bidi="fa-IR"/>
        </w:rPr>
        <w:t>.</w:t>
      </w:r>
    </w:p>
    <w:p>
      <w:pPr>
        <w:pStyle w:val="Heading3"/>
        <w:numPr>
          <w:ilvl w:val="2"/>
          <w:numId w:val="1"/>
        </w:numPr>
        <w:rPr/>
      </w:pPr>
      <w:bookmarkStart w:id="118" w:name="__RefHeading___Toc85873_4013061668"/>
      <w:bookmarkStart w:id="119" w:name="_Toc46"/>
      <w:bookmarkEnd w:id="118"/>
      <w:r>
        <w:rPr>
          <w:rtl w:val="true"/>
        </w:rPr>
        <w:t>سابقه تدریس</w:t>
      </w:r>
      <w:bookmarkEnd w:id="119"/>
    </w:p>
    <w:p>
      <w:pPr>
        <w:pStyle w:val="BookText"/>
        <w:rPr/>
      </w:pPr>
      <w:r>
        <w:rPr>
          <w:rFonts w:ascii="IRNazanin" w:hAnsi="IRNazanin" w:eastAsia="IRNazanin"/>
          <w:color w:val="111111"/>
          <w:sz w:val="28"/>
          <w:sz w:val="28"/>
          <w:szCs w:val="28"/>
          <w:rtl w:val="true"/>
          <w:lang w:bidi="fa-IR"/>
        </w:rPr>
        <w:t xml:space="preserve">مرحوم آیت‌اﷲ اعتمادی رحمة الله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همراه تحصیل خود به تدریس کتاب‌هایی که خوانده بودند می‌پرداختند تدریس ایشان تا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که در مجموع قریب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طلاب علوم آل محمد</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کرسی درس ایشان بهره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 رسائل شیخ انصاری را در دوازده دوره تدریس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 کفایه را در پنج دوره تدریس کردند که هر دوره از تدریس ایشان سه سال به طول می‌انجامید</w:t>
      </w:r>
      <w:r>
        <w:rPr>
          <w:rFonts w:eastAsia="IRNazanin" w:cs="IRNazanin"/>
          <w:color w:val="111111"/>
          <w:sz w:val="28"/>
          <w:szCs w:val="28"/>
          <w:rtl w:val="true"/>
          <w:lang w:bidi="fa-IR"/>
        </w:rPr>
        <w:t>.</w:t>
      </w:r>
    </w:p>
    <w:p>
      <w:pPr>
        <w:pStyle w:val="Heading3"/>
        <w:numPr>
          <w:ilvl w:val="2"/>
          <w:numId w:val="1"/>
        </w:numPr>
        <w:rPr/>
      </w:pPr>
      <w:bookmarkStart w:id="120" w:name="__RefHeading___Toc85875_4013061668"/>
      <w:bookmarkStart w:id="121" w:name="_Toc47"/>
      <w:bookmarkEnd w:id="120"/>
      <w:r>
        <w:rPr>
          <w:rtl w:val="true"/>
        </w:rPr>
        <w:t>ویژگی‌های اخلاقی</w:t>
      </w:r>
      <w:bookmarkEnd w:id="121"/>
    </w:p>
    <w:p>
      <w:pPr>
        <w:pStyle w:val="Heading4"/>
        <w:numPr>
          <w:ilvl w:val="3"/>
          <w:numId w:val="1"/>
        </w:numPr>
        <w:rPr/>
      </w:pPr>
      <w:bookmarkStart w:id="122" w:name="__RefHeading___Toc85877_4013061668"/>
      <w:bookmarkStart w:id="123" w:name="_Toc48"/>
      <w:bookmarkEnd w:id="122"/>
      <w:r>
        <w:rPr>
          <w:rtl w:val="true"/>
        </w:rPr>
        <w:t>اشاره</w:t>
      </w:r>
      <w:bookmarkEnd w:id="12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ویژگی‌های اخلاقی مرحوم استاد آیت‌اﷲ اعتمادی رحمة الله تقدیم می‌گردد از زبان فرزند برومند ایشان آقای عبدالمجید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انشاءاﷲ مفید واقع شود؛</w:t>
      </w:r>
      <w:bookmarkStart w:id="124" w:name="pg19414_206687"/>
    </w:p>
    <w:p>
      <w:pPr>
        <w:pStyle w:val="Heading4"/>
        <w:numPr>
          <w:ilvl w:val="3"/>
          <w:numId w:val="1"/>
        </w:numPr>
        <w:rPr/>
      </w:pPr>
      <w:bookmarkStart w:id="125" w:name="__RefHeading___Toc85879_4013061668"/>
      <w:bookmarkStart w:id="126" w:name="_Toc49"/>
      <w:bookmarkEnd w:id="124"/>
      <w:bookmarkEnd w:id="125"/>
      <w:r>
        <w:rPr>
          <w:rtl w:val="true"/>
        </w:rPr>
        <w:t>بی‌اعتنایی به دنیا</w:t>
      </w:r>
      <w:bookmarkEnd w:id="126"/>
    </w:p>
    <w:p>
      <w:pPr>
        <w:pStyle w:val="BookText"/>
        <w:rPr/>
      </w:pPr>
      <w:r>
        <w:rPr>
          <w:rFonts w:ascii="IRNazanin" w:hAnsi="IRNazanin" w:eastAsia="IRNazanin"/>
          <w:color w:val="111111"/>
          <w:sz w:val="28"/>
          <w:sz w:val="28"/>
          <w:szCs w:val="28"/>
          <w:rtl w:val="true"/>
          <w:lang w:bidi="fa-IR"/>
        </w:rPr>
        <w:t>در شهریه‌ای که به ایشان تعلق می‌گرفت گوشه‌ی فرش را بلند می‌کردند و همه را آنجا می‌گذاشتند و در تهیه‌ی وسایل ضروری امرار معاش می‌فرمودند؛ از زیر فرش پول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از کاخ به کوخ می‌بردید یا بالعکس در رفتار ایشان به هیچ عنوان تغییری ایجاد نمی‌شد</w:t>
      </w:r>
      <w:r>
        <w:rPr>
          <w:rFonts w:eastAsia="IRNazanin" w:cs="IRNazanin"/>
          <w:color w:val="111111"/>
          <w:sz w:val="28"/>
          <w:szCs w:val="28"/>
          <w:rtl w:val="true"/>
          <w:lang w:bidi="fa-IR"/>
        </w:rPr>
        <w:t>.</w:t>
      </w:r>
    </w:p>
    <w:p>
      <w:pPr>
        <w:pStyle w:val="Heading4"/>
        <w:numPr>
          <w:ilvl w:val="3"/>
          <w:numId w:val="1"/>
        </w:numPr>
        <w:rPr/>
      </w:pPr>
      <w:bookmarkStart w:id="127" w:name="__RefHeading___Toc85881_4013061668"/>
      <w:bookmarkStart w:id="128" w:name="_Toc50"/>
      <w:bookmarkEnd w:id="127"/>
      <w:r>
        <w:rPr>
          <w:rtl w:val="true"/>
        </w:rPr>
        <w:t>نماز اول وقت</w:t>
      </w:r>
      <w:bookmarkEnd w:id="128"/>
    </w:p>
    <w:p>
      <w:pPr>
        <w:pStyle w:val="BookText"/>
        <w:rPr/>
      </w:pPr>
      <w:r>
        <w:rPr>
          <w:rFonts w:ascii="IRNazanin" w:hAnsi="IRNazanin" w:eastAsia="IRNazanin"/>
          <w:color w:val="111111"/>
          <w:sz w:val="28"/>
          <w:sz w:val="28"/>
          <w:szCs w:val="28"/>
          <w:rtl w:val="true"/>
          <w:lang w:bidi="fa-IR"/>
        </w:rPr>
        <w:t>بسیار مقید به نماز اول وقت بودند حتی معمولا قبل از افطار نماز خود را می‌خواندند اما اگر بعد از افطار قرار بود نماز جماعت اقامه شود نماز را به بعد افطار موکول می‌کردند</w:t>
      </w:r>
      <w:r>
        <w:rPr>
          <w:rFonts w:eastAsia="IRNazanin" w:cs="IRNazanin"/>
          <w:color w:val="111111"/>
          <w:sz w:val="28"/>
          <w:szCs w:val="28"/>
          <w:rtl w:val="true"/>
          <w:lang w:bidi="fa-IR"/>
        </w:rPr>
        <w:t>.</w:t>
      </w:r>
    </w:p>
    <w:p>
      <w:pPr>
        <w:pStyle w:val="Heading4"/>
        <w:numPr>
          <w:ilvl w:val="3"/>
          <w:numId w:val="1"/>
        </w:numPr>
        <w:rPr/>
      </w:pPr>
      <w:bookmarkStart w:id="129" w:name="__RefHeading___Toc85883_4013061668"/>
      <w:bookmarkStart w:id="130" w:name="_Toc51"/>
      <w:bookmarkEnd w:id="129"/>
      <w:r>
        <w:rPr>
          <w:rtl w:val="true"/>
        </w:rPr>
        <w:t>کم‌حرفی</w:t>
      </w:r>
      <w:bookmarkEnd w:id="130"/>
    </w:p>
    <w:p>
      <w:pPr>
        <w:pStyle w:val="BookText"/>
        <w:rPr/>
      </w:pPr>
      <w:r>
        <w:rPr>
          <w:rFonts w:ascii="IRNazanin" w:hAnsi="IRNazanin" w:eastAsia="IRNazanin"/>
          <w:color w:val="111111"/>
          <w:sz w:val="28"/>
          <w:sz w:val="28"/>
          <w:szCs w:val="28"/>
          <w:rtl w:val="true"/>
          <w:lang w:bidi="fa-IR"/>
        </w:rPr>
        <w:t xml:space="preserve">آنچه که در تدریس و منبر ایشان مشهود بود به صورت قلّ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 می‌رساندند و همیشه از پرحرفی و جدل پرهیز می‌کردند و پرهیز می‌دادند</w:t>
      </w:r>
      <w:r>
        <w:rPr>
          <w:rFonts w:eastAsia="IRNazanin" w:cs="IRNazanin"/>
          <w:color w:val="111111"/>
          <w:sz w:val="28"/>
          <w:szCs w:val="28"/>
          <w:rtl w:val="true"/>
          <w:lang w:bidi="fa-IR"/>
        </w:rPr>
        <w:t>.</w:t>
      </w:r>
    </w:p>
    <w:p>
      <w:pPr>
        <w:pStyle w:val="Heading4"/>
        <w:numPr>
          <w:ilvl w:val="3"/>
          <w:numId w:val="1"/>
        </w:numPr>
        <w:rPr/>
      </w:pPr>
      <w:bookmarkStart w:id="131" w:name="__RefHeading___Toc85885_4013061668"/>
      <w:bookmarkStart w:id="132" w:name="_Toc52"/>
      <w:bookmarkEnd w:id="131"/>
      <w:r>
        <w:rPr>
          <w:rtl w:val="true"/>
        </w:rPr>
        <w:t>مثبت‌اندیشی</w:t>
      </w:r>
      <w:bookmarkEnd w:id="132"/>
    </w:p>
    <w:p>
      <w:pPr>
        <w:pStyle w:val="BookText"/>
        <w:rPr/>
      </w:pPr>
      <w:r>
        <w:rPr>
          <w:rFonts w:ascii="IRNazanin" w:hAnsi="IRNazanin" w:eastAsia="IRNazanin"/>
          <w:color w:val="111111"/>
          <w:sz w:val="28"/>
          <w:sz w:val="28"/>
          <w:szCs w:val="28"/>
          <w:rtl w:val="true"/>
          <w:lang w:bidi="fa-IR"/>
        </w:rPr>
        <w:t>همیشه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می‌زنید حرف‌های خوشایند بزنید و سعی داشته باشید سخنان امیدوارکننده بزنید و از سخنان مأیوس‌کننده پرهیز داشته باشید در این مواقع روایت معصوم علیها السلام را متذکر می‌شدند؛ که حضرت عیسی با حواریون از محلی عبور می‌کردند در مسیر راه برخورد کردند به یک سگ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اصحاب شروع کردند یکی از خصلت‌های بد آن سگ را متذکر شدند امام آن‌ها را پرهیز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دندان زیبا و سفیدش را نمی‌بینید و بدی‌های این حیوان را می‌بینید؟</w:t>
      </w:r>
      <w:r>
        <w:rPr>
          <w:rStyle w:val="FootnoteAnchor"/>
          <w:rtl w:val="true"/>
        </w:rPr>
        <w:footnoteReference w:id="6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ابوی ما نیز بسیار سفارش می‌کردند نقاط مثبت را ببینند</w:t>
      </w:r>
      <w:r>
        <w:rPr>
          <w:rFonts w:eastAsia="IRNazanin" w:cs="IRNazanin"/>
          <w:color w:val="111111"/>
          <w:sz w:val="28"/>
          <w:szCs w:val="28"/>
          <w:rtl w:val="true"/>
          <w:lang w:bidi="fa-IR"/>
        </w:rPr>
        <w:t>.</w:t>
      </w:r>
      <w:bookmarkStart w:id="133" w:name="pg19414_206688"/>
    </w:p>
    <w:p>
      <w:pPr>
        <w:pStyle w:val="Heading4"/>
        <w:numPr>
          <w:ilvl w:val="3"/>
          <w:numId w:val="1"/>
        </w:numPr>
        <w:rPr/>
      </w:pPr>
      <w:bookmarkStart w:id="134" w:name="__RefHeading___Toc85887_4013061668"/>
      <w:bookmarkStart w:id="135" w:name="_Toc53"/>
      <w:bookmarkEnd w:id="133"/>
      <w:bookmarkEnd w:id="134"/>
      <w:r>
        <w:rPr>
          <w:rtl w:val="true"/>
        </w:rPr>
        <w:t>خوش‌رویی</w:t>
      </w:r>
      <w:bookmarkEnd w:id="135"/>
    </w:p>
    <w:p>
      <w:pPr>
        <w:pStyle w:val="BookText"/>
        <w:rPr/>
      </w:pPr>
      <w:r>
        <w:rPr>
          <w:rFonts w:ascii="IRNazanin" w:hAnsi="IRNazanin" w:eastAsia="IRNazanin"/>
          <w:color w:val="111111"/>
          <w:sz w:val="28"/>
          <w:sz w:val="28"/>
          <w:szCs w:val="28"/>
          <w:rtl w:val="true"/>
          <w:lang w:bidi="fa-IR"/>
        </w:rPr>
        <w:t>از خصوصیات ویژه‌ی ایشان اخلاق خوش بود که به مصداق کلام نورانی امیرالمؤمنین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حزنه فی قلبه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ابوی مرحوم به هیچ عنوان حزن و غم و غصه‌ی خود را به دیگران ابراز نمی‌کردند و همیشه با رویی گشاده برخورد می‌کردند و تبسّم ایشان در هر حال دائمی بود</w:t>
      </w:r>
      <w:r>
        <w:rPr>
          <w:rFonts w:eastAsia="IRNazanin" w:cs="IRNazanin"/>
          <w:color w:val="111111"/>
          <w:sz w:val="28"/>
          <w:szCs w:val="28"/>
          <w:rtl w:val="true"/>
          <w:lang w:bidi="fa-IR"/>
        </w:rPr>
        <w:t>.</w:t>
      </w:r>
    </w:p>
    <w:p>
      <w:pPr>
        <w:pStyle w:val="Heading4"/>
        <w:numPr>
          <w:ilvl w:val="3"/>
          <w:numId w:val="1"/>
        </w:numPr>
        <w:rPr/>
      </w:pPr>
      <w:bookmarkStart w:id="136" w:name="__RefHeading___Toc85889_4013061668"/>
      <w:bookmarkStart w:id="137" w:name="_Toc54"/>
      <w:bookmarkEnd w:id="136"/>
      <w:r>
        <w:rPr>
          <w:rtl w:val="true"/>
        </w:rPr>
        <w:t>تحمل و صبر عجیب در مصائب و رنج‌های جسمی</w:t>
      </w:r>
      <w:bookmarkEnd w:id="137"/>
    </w:p>
    <w:p>
      <w:pPr>
        <w:pStyle w:val="BookText"/>
        <w:rPr/>
      </w:pPr>
      <w:r>
        <w:rPr>
          <w:rFonts w:ascii="IRNazanin" w:hAnsi="IRNazanin" w:eastAsia="IRNazanin"/>
          <w:color w:val="111111"/>
          <w:sz w:val="28"/>
          <w:sz w:val="28"/>
          <w:szCs w:val="28"/>
          <w:rtl w:val="true"/>
          <w:lang w:bidi="fa-IR"/>
        </w:rPr>
        <w:t>وقتی والده‌ی ایشان از دنیا رفتند برای پدرم بسیار سنگین بود اما در عین حال طوری برخورد می‌کردند که حالت ایشان با روز قبل از وفات والده ایشان مساوی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و مصادیق دیگر تحمل ایشان در رنج‌ها این است که در سال </w:t>
      </w:r>
      <w:r>
        <w:rPr>
          <w:rFonts w:eastAsia="IRNazanin" w:cs="IRNazanin"/>
          <w:color w:val="111111"/>
          <w:sz w:val="28"/>
          <w:szCs w:val="28"/>
          <w:lang w:bidi="fa-IR"/>
        </w:rPr>
        <w:t>25/12/1391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ابوی در اتاق منزل زمین خوردند و استخوان پای ایشان شکست و در تمام لحظاتی که ایشان را از منزل با ویلچر تا برانکارد آمبولانس می‌رساندیم و بعد به بیمارستان یکبار هم مشاهده نکردیم که بخواهند ناله بکنند و در همان حال هر وقت احوال ایشان را می‌پرسیدیم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بحمدﷲ یک هفته است که سردرد من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سردرد داشتید؟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 سال بود که من سردرد داشتم و بحمدﷲ برطرف شده ما از سردرد دو ساله‌ی ایشان خبر نداشتیم آن موقع متوجه صبر و شکیبایی بی‌نظیر ایشان شدم</w:t>
      </w:r>
      <w:r>
        <w:rPr>
          <w:rFonts w:eastAsia="IRNazanin" w:cs="IRNazanin"/>
          <w:color w:val="111111"/>
          <w:sz w:val="28"/>
          <w:szCs w:val="28"/>
          <w:rtl w:val="true"/>
          <w:lang w:bidi="fa-IR"/>
        </w:rPr>
        <w:t>.</w:t>
      </w:r>
    </w:p>
    <w:p>
      <w:pPr>
        <w:pStyle w:val="Heading4"/>
        <w:numPr>
          <w:ilvl w:val="3"/>
          <w:numId w:val="1"/>
        </w:numPr>
        <w:rPr/>
      </w:pPr>
      <w:bookmarkStart w:id="138" w:name="__RefHeading___Toc85891_4013061668"/>
      <w:bookmarkStart w:id="139" w:name="_Toc55"/>
      <w:bookmarkEnd w:id="138"/>
      <w:r>
        <w:rPr>
          <w:rtl w:val="true"/>
        </w:rPr>
        <w:t>توکل به خداوند</w:t>
      </w:r>
      <w:bookmarkEnd w:id="13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در مشکلات مأیوس نمی‌شدند و همیشه حسن ظن به خداوند متعال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توکل کنید و مطمئن باشید همه‌ی مشکلات با توکل حل می‌شود</w:t>
      </w:r>
      <w:r>
        <w:rPr>
          <w:rFonts w:eastAsia="IRNazanin" w:cs="IRNazanin"/>
          <w:color w:val="111111"/>
          <w:sz w:val="28"/>
          <w:szCs w:val="28"/>
          <w:rtl w:val="true"/>
          <w:lang w:bidi="fa-IR"/>
        </w:rPr>
        <w:t>.</w:t>
      </w:r>
      <w:bookmarkStart w:id="140" w:name="pg19414_206689"/>
    </w:p>
    <w:p>
      <w:pPr>
        <w:pStyle w:val="Heading4"/>
        <w:numPr>
          <w:ilvl w:val="3"/>
          <w:numId w:val="1"/>
        </w:numPr>
        <w:rPr/>
      </w:pPr>
      <w:bookmarkStart w:id="141" w:name="__RefHeading___Toc85893_4013061668"/>
      <w:bookmarkStart w:id="142" w:name="_Toc56"/>
      <w:bookmarkEnd w:id="140"/>
      <w:bookmarkEnd w:id="141"/>
      <w:r>
        <w:rPr>
          <w:rtl w:val="true"/>
        </w:rPr>
        <w:t>تواضع</w:t>
      </w:r>
      <w:bookmarkEnd w:id="142"/>
    </w:p>
    <w:p>
      <w:pPr>
        <w:pStyle w:val="BookText"/>
        <w:rPr/>
      </w:pPr>
      <w:r>
        <w:rPr>
          <w:rFonts w:ascii="IRNazanin" w:hAnsi="IRNazanin" w:eastAsia="IRNazanin"/>
          <w:color w:val="111111"/>
          <w:sz w:val="28"/>
          <w:sz w:val="28"/>
          <w:szCs w:val="28"/>
          <w:rtl w:val="true"/>
          <w:lang w:bidi="fa-IR"/>
        </w:rPr>
        <w:t xml:space="preserve">به شدت متواضع بودند به طوری که هرکس با ایشان برخوردی داشت به این موضوع اذعان می‌کرد روزی برای گره‌گشایی از کار طلبه‌ای لازم بود مرحوم ابوی ما به دیدن یکی از علما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نام بردن ایشان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پدرم را همراهی کردم و به بیت آن عالم رفتیم وارد مجلس که شدیم دیدیم آن عالم یک بالشتی پشت خود قرار داده و تکیه داده و پاهایش را دراز کرده آن هم با لباس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پدرم جلوی درب مجلس، همان ابتدا نشست آن عالم به نشانه‌ی سلام دستی تکان داد و سلام داد همان موقع یکی از روحانیون وارد مجلس شد و رفت به آن عالم سلام داد و آمد که بنشیند ابوی ما را دید به نشانه‌ی احترام جلو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متوجه شد خودش را 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روحانی دیگری وارد مجلس شد پدرم را دید بسیار تکریم کرد و همین‌طور روحانی سومی نیز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عالم بلند شد و رفت و لباس پوشید و آمد از پدرمان احوال‌پرسی کرد و بعد ایشان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مجلس که داشتیم به منزل برمی‌گشتیم به ابوی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عالم با این وضعیت رفتارش با شما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زیر بار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مرا نشناخته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 دارد دوباره آمدم و حرفم را تأکید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با این کارها چکار دارید شاید عذری داشته که با این هیأت و شکل و شمایل در مقابل ما بوده است و اصلاً هیچ ناراحتی از این جریان بر مرحوم ابوی عارض نشد که نشان از تواضع ایشان داشت که حقا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ﷲ رفعه اﷲ</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ایشان از مصادیق بارز کسانی بودند که برای خداوند تواضع داشتند و خداوند متعال به ایشان جایگاه و رفعت ویژه‌ای عنایت کرده بودند</w:t>
      </w:r>
      <w:r>
        <w:rPr>
          <w:rFonts w:eastAsia="IRNazanin" w:cs="IRNazanin"/>
          <w:color w:val="111111"/>
          <w:sz w:val="28"/>
          <w:szCs w:val="28"/>
          <w:rtl w:val="true"/>
          <w:lang w:bidi="fa-IR"/>
        </w:rPr>
        <w:t>.</w:t>
      </w:r>
    </w:p>
    <w:p>
      <w:pPr>
        <w:pStyle w:val="Heading4"/>
        <w:numPr>
          <w:ilvl w:val="3"/>
          <w:numId w:val="1"/>
        </w:numPr>
        <w:rPr/>
      </w:pPr>
      <w:bookmarkStart w:id="143" w:name="__RefHeading___Toc85895_4013061668"/>
      <w:bookmarkStart w:id="144" w:name="_Toc57"/>
      <w:bookmarkEnd w:id="143"/>
      <w:r>
        <w:rPr>
          <w:rtl w:val="true"/>
        </w:rPr>
        <w:t>پشتکار و همت بسیار</w:t>
      </w:r>
      <w:bookmarkEnd w:id="14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آنکه در یک مقطع زمانی هشت کلاس تدریس داشتند توأم با تألیف و نماز استیجاری برای چاپ تألیفات و ساختن منزل که اکثر اوقات به دست خودشان بود، نشان</w:t>
      </w:r>
      <w:bookmarkStart w:id="145" w:name="pg19414_206690"/>
    </w:p>
    <w:p>
      <w:pPr>
        <w:pStyle w:val="BookText"/>
        <w:rPr/>
      </w:pPr>
      <w:bookmarkEnd w:id="145"/>
      <w:r>
        <w:rPr>
          <w:rFonts w:ascii="IRNazanin" w:hAnsi="IRNazanin" w:eastAsia="IRNazanin"/>
          <w:color w:val="111111"/>
          <w:sz w:val="28"/>
          <w:sz w:val="28"/>
          <w:szCs w:val="28"/>
          <w:rtl w:val="true"/>
          <w:lang w:bidi="fa-IR"/>
        </w:rPr>
        <w:t>از همت والای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کتب خود چه در سفر و چه در حضر لحظه‌ای زمان را از دست نمی‌دادند</w:t>
      </w:r>
      <w:r>
        <w:rPr>
          <w:rFonts w:eastAsia="IRNazanin" w:cs="IRNazanin"/>
          <w:color w:val="111111"/>
          <w:sz w:val="28"/>
          <w:szCs w:val="28"/>
          <w:rtl w:val="true"/>
          <w:lang w:bidi="fa-IR"/>
        </w:rPr>
        <w:t>.</w:t>
      </w:r>
    </w:p>
    <w:p>
      <w:pPr>
        <w:pStyle w:val="Heading4"/>
        <w:numPr>
          <w:ilvl w:val="3"/>
          <w:numId w:val="1"/>
        </w:numPr>
        <w:rPr/>
      </w:pPr>
      <w:bookmarkStart w:id="146" w:name="__RefHeading___Toc85897_4013061668"/>
      <w:bookmarkStart w:id="147" w:name="_Toc58"/>
      <w:bookmarkEnd w:id="146"/>
      <w:r>
        <w:rPr>
          <w:rtl w:val="true"/>
        </w:rPr>
        <w:t>عشق به اهل بیت علیهم السلام و تقیّد به برگزاری مجالس</w:t>
      </w:r>
      <w:bookmarkEnd w:id="147"/>
    </w:p>
    <w:p>
      <w:pPr>
        <w:pStyle w:val="BookText"/>
        <w:rPr/>
      </w:pPr>
      <w:r>
        <w:rPr>
          <w:rFonts w:ascii="IRNazanin" w:hAnsi="IRNazanin" w:eastAsia="IRNazanin"/>
          <w:color w:val="111111"/>
          <w:sz w:val="28"/>
          <w:sz w:val="28"/>
          <w:szCs w:val="28"/>
          <w:rtl w:val="true"/>
          <w:lang w:bidi="fa-IR"/>
        </w:rPr>
        <w:t xml:space="preserve">با توجه به آنکه ابوی اینجانب به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داده بودند که جلسات روضه‌ی ایام فاطمیه علیها السلام را مستمراً در سنوات بعد از رحلت ایشان برپا بدارند در این امر هیچ موقع کوتاهی نکردند حتی ایشان در اولین شب برگزاری مجلس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دیدند که امام صادق علیه السلام وارد منزل شدند و بعد از مشاهدهی تمامی‌اتاق‌های منزل تشریف برده بودند که این رؤیا باعث شد پدرم امر برپایی روضه را با جدیت بیشتری دنبال کند و از این رؤیا بسیار خشنود بودند که انشااﷲ مورد توجه حضرات معصومین علیهم السلام قرار گرفته باشد</w:t>
      </w:r>
      <w:r>
        <w:rPr>
          <w:rFonts w:eastAsia="IRNazanin" w:cs="IRNazanin"/>
          <w:color w:val="111111"/>
          <w:sz w:val="28"/>
          <w:szCs w:val="28"/>
          <w:rtl w:val="true"/>
          <w:lang w:bidi="fa-IR"/>
        </w:rPr>
        <w:t>.</w:t>
      </w:r>
    </w:p>
    <w:p>
      <w:pPr>
        <w:pStyle w:val="Heading4"/>
        <w:numPr>
          <w:ilvl w:val="3"/>
          <w:numId w:val="1"/>
        </w:numPr>
        <w:rPr/>
      </w:pPr>
      <w:bookmarkStart w:id="148" w:name="__RefHeading___Toc85899_4013061668"/>
      <w:bookmarkStart w:id="149" w:name="_Toc59"/>
      <w:bookmarkEnd w:id="148"/>
      <w:r>
        <w:rPr>
          <w:rtl w:val="true"/>
        </w:rPr>
        <w:t>صله ارحام</w:t>
      </w:r>
      <w:bookmarkEnd w:id="149"/>
    </w:p>
    <w:p>
      <w:pPr>
        <w:pStyle w:val="BookText"/>
        <w:rPr/>
      </w:pPr>
      <w:r>
        <w:rPr>
          <w:rFonts w:ascii="IRNazanin" w:hAnsi="IRNazanin" w:eastAsia="IRNazanin"/>
          <w:color w:val="111111"/>
          <w:sz w:val="28"/>
          <w:sz w:val="28"/>
          <w:szCs w:val="28"/>
          <w:rtl w:val="true"/>
          <w:lang w:bidi="fa-IR"/>
        </w:rPr>
        <w:t>بعضی از بستگان ایشان قطع صله‌ی رحم کرده بودند اما ایشان در صله‌ی ارحام مقید بودند که ترک نشود حتی نسبت به کسانی که قطع صله‌ی رحم کرده‌اند</w:t>
      </w:r>
      <w:r>
        <w:rPr>
          <w:rFonts w:eastAsia="IRNazanin" w:cs="IRNazanin"/>
          <w:color w:val="111111"/>
          <w:sz w:val="28"/>
          <w:szCs w:val="28"/>
          <w:rtl w:val="true"/>
          <w:lang w:bidi="fa-IR"/>
        </w:rPr>
        <w:t>.</w:t>
      </w:r>
    </w:p>
    <w:p>
      <w:pPr>
        <w:pStyle w:val="Heading4"/>
        <w:numPr>
          <w:ilvl w:val="3"/>
          <w:numId w:val="1"/>
        </w:numPr>
        <w:rPr/>
      </w:pPr>
      <w:bookmarkStart w:id="150" w:name="__RefHeading___Toc85901_4013061668"/>
      <w:bookmarkStart w:id="151" w:name="_Toc60"/>
      <w:bookmarkEnd w:id="150"/>
      <w:r>
        <w:rPr>
          <w:rtl w:val="true"/>
        </w:rPr>
        <w:t>نظم در برگزاری کلاس</w:t>
      </w:r>
      <w:bookmarkEnd w:id="151"/>
    </w:p>
    <w:p>
      <w:pPr>
        <w:pStyle w:val="BookText"/>
        <w:rPr/>
      </w:pPr>
      <w:r>
        <w:rPr>
          <w:rFonts w:ascii="IRNazanin" w:hAnsi="IRNazanin" w:eastAsia="IRNazanin"/>
          <w:color w:val="111111"/>
          <w:sz w:val="28"/>
          <w:sz w:val="28"/>
          <w:szCs w:val="28"/>
          <w:rtl w:val="true"/>
          <w:lang w:bidi="fa-IR"/>
        </w:rPr>
        <w:t>روزی که والده‌ی ماجده‌ی حضرت آیت‌اﷲ اعتمادی از دار دنیا رفتند ایشان درس را تعطیل نکردند بلکه بعد از جلسه‌ی درس اعلام کردند جنازه مادرم اکنون در صحن مطهر حضرت معصومه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طلاب برنامه‌ای درسی یا مباحثه ندارند و مایل باشند،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شگفت، نشانگر اهتمام ویژه او به دانش بود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52" w:name="__RefHeading___Toc85903_4013061668"/>
      <w:bookmarkStart w:id="153" w:name="_Toc61"/>
      <w:bookmarkEnd w:id="152"/>
      <w:r>
        <w:rPr>
          <w:rtl w:val="true"/>
        </w:rPr>
        <w:t>بسیار اهل تفکر بودند</w:t>
      </w:r>
      <w:bookmarkEnd w:id="1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آیت‌اﷲ اعتمادی فقط اختصاص به مطالب علمی‌نداشت بلکه در هر امری متفکر</w:t>
      </w:r>
      <w:bookmarkStart w:id="154" w:name="pg19414_206691"/>
    </w:p>
    <w:p>
      <w:pPr>
        <w:pStyle w:val="BookText"/>
        <w:rPr/>
      </w:pPr>
      <w:bookmarkEnd w:id="154"/>
      <w:r>
        <w:rPr>
          <w:rFonts w:ascii="IRNazanin" w:hAnsi="IRNazanin" w:eastAsia="IRNazanin"/>
          <w:color w:val="111111"/>
          <w:sz w:val="28"/>
          <w:sz w:val="28"/>
          <w:szCs w:val="28"/>
          <w:rtl w:val="true"/>
          <w:lang w:bidi="fa-IR"/>
        </w:rPr>
        <w:t>بود تا بهترین راه‌حل‌ها را پیدا کند و در مشکلات لحظه‌ای از بدست آوردن راه حل به واسطه‌ی تفکر غفلت نمی‌کردند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پنجاه سال دزدی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 نقل می‌کردند پنجاه سال پیش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هندوانه‌های بوستان رسیده فردا می‌رویم تا آن‌ها را جمع کنیم فردا آمدیم که برویم سر زمین مشاهده کردیم دیشب یک دزدی هندوانه‌های زمین ما را ربوده و برداشته برده از آن سال فکرم مشغول بود که چه کسی هندوانه‌ها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پنجاه سال به یادم آمد وقتی پدرم داشت به من می‌گفت فردا برای برداشت هندوانه می‌رویم کارگر باغ آن‌جا بوده حتما باید کار او بوده باشد که 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خودش آمد و حلالیت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غیر علمی‌بود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 مرحوم در مسائل علمی‌نیز بسیار اهتمام به تفکر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آمدیم در خانه به ایشان اقتدا کنیم نماز جماعت بخوانیم ناگهان هنگام تکبیرة الاحرام مکث کردند و خودکار را برداشتند رفتند حاشیه‌ی عکسی که بر روی دیوار بود مطلبی نوشتند بعد از نماز که موضوع را از ایشان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فکرم مشغول یک مسأله‌ی علمی‌بود که هنگام تکبیر خداوند عنایت کردند و به یادم آمد رفتم سریع نوشتم تا فراموشم نشود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55" w:name="__RefHeading___Toc85905_4013061668"/>
      <w:bookmarkStart w:id="156" w:name="_Toc62"/>
      <w:bookmarkEnd w:id="155"/>
      <w:r>
        <w:rPr>
          <w:rtl w:val="true"/>
        </w:rPr>
        <w:t>کرامت</w:t>
      </w:r>
      <w:bookmarkEnd w:id="156"/>
    </w:p>
    <w:p>
      <w:pPr>
        <w:pStyle w:val="BookText"/>
        <w:rPr/>
      </w:pPr>
      <w:r>
        <w:rPr>
          <w:rFonts w:ascii="IRNazanin" w:hAnsi="IRNazanin" w:eastAsia="IRNazanin"/>
          <w:color w:val="111111"/>
          <w:sz w:val="28"/>
          <w:sz w:val="28"/>
          <w:szCs w:val="28"/>
          <w:rtl w:val="true"/>
          <w:lang w:bidi="fa-IR"/>
        </w:rPr>
        <w:t>مدت زیادی گردن ایشان درد می‌کرد و ما را در جریان نگذاشته بودند تا آنکه از مطالعه هم بازماندند درمان‌های متعددی کردند ولی مفید واقع نشد تا آنکه در یک جلسه عزا برای حضرت سید الشهداء علیه السلام ذکر مصیبتی از حضرت ام‌المصائب زینب کبری علیها السلام می‌شود ایشان‌اشک‌های خود را به گردن خود کشیده بودند و از همان لحظه شفای کامل گرفتند و دیگر هرگز دچار گردن درد نشدند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فعالیت‌های اقتصادی ایشان همین بس که آن‌قدر اهل تدبیر بودند که هیچ موقع حاضر نشدند اولادشان به مستأجری بروند</w:t>
      </w:r>
      <w:r>
        <w:rPr>
          <w:rFonts w:eastAsia="IRNazanin" w:cs="IRNazanin"/>
          <w:color w:val="111111"/>
          <w:sz w:val="28"/>
          <w:szCs w:val="28"/>
          <w:rtl w:val="true"/>
          <w:lang w:bidi="fa-IR"/>
        </w:rPr>
        <w:t>.</w:t>
      </w:r>
      <w:r>
        <w:rPr>
          <w:rStyle w:val="FootnoteAnchor"/>
          <w:rtl w:val="true"/>
        </w:rPr>
        <w:footnoteReference w:id="71"/>
      </w:r>
      <w:bookmarkStart w:id="157" w:name="pg19414_206692"/>
    </w:p>
    <w:p>
      <w:pPr>
        <w:pStyle w:val="Heading3"/>
        <w:numPr>
          <w:ilvl w:val="2"/>
          <w:numId w:val="1"/>
        </w:numPr>
        <w:rPr/>
      </w:pPr>
      <w:bookmarkStart w:id="158" w:name="__RefHeading___Toc85907_4013061668"/>
      <w:bookmarkStart w:id="159" w:name="_Toc63"/>
      <w:bookmarkEnd w:id="157"/>
      <w:bookmarkEnd w:id="158"/>
      <w:r>
        <w:rPr>
          <w:rtl w:val="true"/>
        </w:rPr>
        <w:t>فرزندان</w:t>
      </w:r>
      <w:bookmarkEnd w:id="159"/>
    </w:p>
    <w:p>
      <w:pPr>
        <w:pStyle w:val="BookText"/>
        <w:rPr/>
      </w:pPr>
      <w:r>
        <w:rPr>
          <w:rFonts w:ascii="IRNazanin" w:hAnsi="IRNazanin" w:eastAsia="IRNazanin"/>
          <w:color w:val="111111"/>
          <w:sz w:val="28"/>
          <w:sz w:val="28"/>
          <w:szCs w:val="28"/>
          <w:rtl w:val="true"/>
          <w:lang w:bidi="fa-IR"/>
        </w:rPr>
        <w:t>از آیت‌اﷲ اعتمادی چهار پسر به نام‌های محمدرضا و عبدالمجید و رحیم و محمدتقی به‌یادگار ماندند که دو نفر در کسوت روحانیت به خدمات فرهنگی‌اشتغال دارند و دو تن از آنان در چاپخانه، فکر و فرهنگ اسلامی‌را منتشر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سه دختر از این استاد باقی ماندند که هر کدام در خدمت به اسلام و مسلمین اثرگذار می‌باشند</w:t>
      </w:r>
      <w:r>
        <w:rPr>
          <w:rFonts w:eastAsia="IRNazanin" w:cs="IRNazanin"/>
          <w:color w:val="111111"/>
          <w:sz w:val="28"/>
          <w:szCs w:val="28"/>
          <w:rtl w:val="true"/>
          <w:lang w:bidi="fa-IR"/>
        </w:rPr>
        <w:t>.</w:t>
      </w:r>
    </w:p>
    <w:p>
      <w:pPr>
        <w:pStyle w:val="Heading3"/>
        <w:numPr>
          <w:ilvl w:val="2"/>
          <w:numId w:val="1"/>
        </w:numPr>
        <w:rPr/>
      </w:pPr>
      <w:bookmarkStart w:id="160" w:name="__RefHeading___Toc85909_4013061668"/>
      <w:bookmarkStart w:id="161" w:name="_Toc64"/>
      <w:bookmarkEnd w:id="160"/>
      <w:r>
        <w:rPr>
          <w:rtl w:val="true"/>
        </w:rPr>
        <w:t>به سوی آرامگاه ابدی</w:t>
      </w:r>
      <w:bookmarkEnd w:id="161"/>
    </w:p>
    <w:p>
      <w:pPr>
        <w:pStyle w:val="BookText"/>
        <w:rPr/>
      </w:pPr>
      <w:r>
        <w:rPr>
          <w:rFonts w:ascii="IRNazanin" w:hAnsi="IRNazanin" w:eastAsia="IRNazanin"/>
          <w:color w:val="111111"/>
          <w:sz w:val="28"/>
          <w:sz w:val="28"/>
          <w:szCs w:val="28"/>
          <w:rtl w:val="true"/>
          <w:lang w:bidi="fa-IR"/>
        </w:rPr>
        <w:t xml:space="preserve">سرانجام این عالم فرزانه در تاریخ </w:t>
      </w:r>
      <w:r>
        <w:rPr>
          <w:rFonts w:eastAsia="IRNazanin" w:cs="IRNazanin"/>
          <w:color w:val="111111"/>
          <w:sz w:val="28"/>
          <w:szCs w:val="28"/>
          <w:lang w:bidi="fa-IR"/>
        </w:rPr>
        <w:t>20/12/1394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پنجشنبه ساعت شش در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سالگی دار فانی را وداع گفت و بعد از تشییع پیکر بر روی دستان علما و روحانیون و مردم شهیدپرور قم تا حرم مطهر حضرت معصومه علیها السلام آیت‌اﷲ العظمی‌سبحانی حفظه‌اﷲ نماز را در صحن امام رضا علیه السلام بر پیکر آن مرحوم اقامه کرد و در مقبره‌ی شهید مفتح به خاک سپرده شد</w:t>
      </w:r>
      <w:r>
        <w:rPr>
          <w:rFonts w:eastAsia="IRNazanin" w:cs="IRNazanin"/>
          <w:color w:val="111111"/>
          <w:sz w:val="28"/>
          <w:szCs w:val="28"/>
          <w:rtl w:val="true"/>
          <w:lang w:bidi="fa-IR"/>
        </w:rPr>
        <w:t>.</w:t>
      </w:r>
    </w:p>
    <w:p>
      <w:pPr>
        <w:pStyle w:val="Heading3"/>
        <w:numPr>
          <w:ilvl w:val="2"/>
          <w:numId w:val="1"/>
        </w:numPr>
        <w:rPr/>
      </w:pPr>
      <w:bookmarkStart w:id="162" w:name="__RefHeading___Toc85911_4013061668"/>
      <w:bookmarkStart w:id="163" w:name="_Toc65"/>
      <w:bookmarkEnd w:id="162"/>
      <w:r>
        <w:rPr>
          <w:rtl w:val="true"/>
        </w:rPr>
        <w:t>پیام‌های تسلیت</w:t>
      </w:r>
      <w:bookmarkEnd w:id="163"/>
    </w:p>
    <w:p>
      <w:pPr>
        <w:pStyle w:val="BookText"/>
        <w:rPr/>
      </w:pPr>
      <w:r>
        <w:rPr>
          <w:rFonts w:ascii="IRNazanin" w:hAnsi="IRNazanin" w:eastAsia="IRNazanin"/>
          <w:color w:val="111111"/>
          <w:sz w:val="28"/>
          <w:sz w:val="28"/>
          <w:szCs w:val="28"/>
          <w:rtl w:val="true"/>
          <w:lang w:bidi="fa-IR"/>
        </w:rPr>
        <w:t>رئیس جمهوری وقت، درگذشت آیت‌اﷲ اعتمادی تبریزی را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ﷲ و انا إلیه راجعون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عالم وارسته حضرت آیت‌اﷲ حاج شیخ مصطفی اعتمادی تبریزی از مدرسان برجسته‌ی حوزه علمیه قم موجب تأثر و تألم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فرزانه و استاد صاحب سبک، سالیان متمادی از عمر گرانقدر خویش را وقف ترویج معارف اسلامی‌و پرورش شاگردان و طلاب مکتب امام صادق علیه السلام کرد و آثاری ماندگار برای حوزه‌های علمیه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 ضایعه را به محضر مراجع عظام تقلید، حوزه‌های علمیه، شاگردان و ارادتمندان و بیت مکرم ایشان به‌ویژه فرزند گرامیشان حجت‌الاسلام محمدرضا اعتمادی تسلیت می‌گویم و علو درجات آن عالم ربانی را از خداوند متعال مسألت دارم</w:t>
      </w:r>
      <w:r>
        <w:rPr>
          <w:rFonts w:eastAsia="IRNazanin" w:cs="IRNazanin"/>
          <w:color w:val="111111"/>
          <w:sz w:val="28"/>
          <w:szCs w:val="28"/>
          <w:rtl w:val="true"/>
          <w:lang w:bidi="fa-IR"/>
        </w:rPr>
        <w:t>.</w:t>
      </w:r>
      <w:bookmarkStart w:id="164" w:name="pg19414_206693"/>
    </w:p>
    <w:p>
      <w:pPr>
        <w:pStyle w:val="BookText"/>
        <w:rPr/>
      </w:pPr>
      <w:bookmarkEnd w:id="164"/>
      <w:r>
        <w:rPr>
          <w:rFonts w:ascii="IRNazanin" w:hAnsi="IRNazanin" w:eastAsia="IRNazanin"/>
          <w:color w:val="111111"/>
          <w:sz w:val="28"/>
          <w:sz w:val="28"/>
          <w:szCs w:val="28"/>
          <w:rtl w:val="true"/>
          <w:lang w:bidi="fa-IR"/>
        </w:rPr>
        <w:t>حسن روحانی</w:t>
      </w:r>
    </w:p>
    <w:p>
      <w:pPr>
        <w:pStyle w:val="BookText"/>
        <w:rPr/>
      </w:pPr>
      <w:r>
        <w:rPr>
          <w:rFonts w:ascii="IRNazanin" w:hAnsi="IRNazanin" w:eastAsia="IRNazanin"/>
          <w:color w:val="111111"/>
          <w:sz w:val="28"/>
          <w:sz w:val="28"/>
          <w:szCs w:val="28"/>
          <w:rtl w:val="true"/>
          <w:lang w:bidi="fa-IR"/>
        </w:rPr>
        <w:t>رئیس قوه قضائیه</w:t>
      </w:r>
    </w:p>
    <w:p>
      <w:pPr>
        <w:pStyle w:val="BookText"/>
        <w:rPr/>
      </w:pPr>
      <w:r>
        <w:rPr>
          <w:rFonts w:ascii="IRNazanin" w:hAnsi="IRNazanin" w:eastAsia="IRNazanin"/>
          <w:color w:val="111111"/>
          <w:sz w:val="28"/>
          <w:sz w:val="28"/>
          <w:szCs w:val="28"/>
          <w:rtl w:val="true"/>
          <w:lang w:bidi="fa-IR"/>
        </w:rPr>
        <w:t>انا ﷲ و إنا إلیه راجعون</w:t>
      </w:r>
    </w:p>
    <w:p>
      <w:pPr>
        <w:pStyle w:val="BookText"/>
        <w:rPr/>
      </w:pPr>
      <w:r>
        <w:rPr>
          <w:rFonts w:ascii="IRNazanin" w:hAnsi="IRNazanin" w:eastAsia="IRNazanin"/>
          <w:color w:val="111111"/>
          <w:sz w:val="28"/>
          <w:sz w:val="28"/>
          <w:szCs w:val="28"/>
          <w:rtl w:val="true"/>
          <w:lang w:bidi="fa-IR"/>
        </w:rPr>
        <w:t>خبر درگذشت آیت‌اﷲ حاج شیخ مصطفی اعتمادی تبریزی از مدرسان برجسته حوزه علمیه قم موجب تأثر اینجانب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این عالم بزرگوار و معلم اخلاق را به محضر حضرت بقیه اﷲ الاعظم عجل الله تعالی فرجه الشریف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و انقلابی و خانواده و بازماندگان محترم آن مرحوم تسلیت عرض نموده از خداوند متعال برای آن فقید سعید غفران الهی و برای بازماندگان صبر جمیل و اجر جزیل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آملی لاریجانی</w:t>
      </w:r>
    </w:p>
    <w:p>
      <w:pPr>
        <w:pStyle w:val="BookText"/>
        <w:rPr/>
      </w:pPr>
      <w:r>
        <w:rPr>
          <w:rFonts w:ascii="IRNazanin" w:hAnsi="IRNazanin" w:eastAsia="IRNazanin"/>
          <w:color w:val="111111"/>
          <w:sz w:val="28"/>
          <w:sz w:val="28"/>
          <w:szCs w:val="28"/>
          <w:rtl w:val="true"/>
          <w:lang w:bidi="fa-IR"/>
        </w:rPr>
        <w:t>برخی از اعضای جامعه مدرسین حوزه علمیه قم از جمله؛</w:t>
      </w:r>
    </w:p>
    <w:p>
      <w:pPr>
        <w:pStyle w:val="BookText"/>
        <w:rPr/>
      </w:pPr>
      <w:r>
        <w:rPr>
          <w:rFonts w:ascii="IRNazanin" w:hAnsi="IRNazanin" w:eastAsia="IRNazanin"/>
          <w:color w:val="111111"/>
          <w:sz w:val="28"/>
          <w:sz w:val="28"/>
          <w:szCs w:val="28"/>
          <w:rtl w:val="true"/>
          <w:lang w:bidi="fa-IR"/>
        </w:rPr>
        <w:t>آیت‌اﷲ شیخ محمدجواد فاضل لنکرانی؛</w:t>
      </w:r>
    </w:p>
    <w:p>
      <w:pPr>
        <w:pStyle w:val="BookText"/>
        <w:rPr/>
      </w:pPr>
      <w:r>
        <w:rPr>
          <w:rFonts w:ascii="IRNazanin" w:hAnsi="IRNazanin" w:eastAsia="IRNazanin"/>
          <w:color w:val="111111"/>
          <w:sz w:val="28"/>
          <w:sz w:val="28"/>
          <w:szCs w:val="28"/>
          <w:rtl w:val="true"/>
          <w:lang w:bidi="fa-IR"/>
        </w:rPr>
        <w:t>آیت‌اﷲ محسن فقیهی؛</w:t>
      </w:r>
    </w:p>
    <w:p>
      <w:pPr>
        <w:pStyle w:val="BookText"/>
        <w:rPr/>
      </w:pPr>
      <w:r>
        <w:rPr>
          <w:rFonts w:ascii="IRNazanin" w:hAnsi="IRNazanin" w:eastAsia="IRNazanin"/>
          <w:color w:val="111111"/>
          <w:sz w:val="28"/>
          <w:sz w:val="28"/>
          <w:szCs w:val="28"/>
          <w:rtl w:val="true"/>
          <w:lang w:bidi="fa-IR"/>
        </w:rPr>
        <w:t>آیت‌اﷲ مهدی‌هادوی تهرانی؛</w:t>
      </w:r>
    </w:p>
    <w:p>
      <w:pPr>
        <w:pStyle w:val="BookText"/>
        <w:rPr/>
      </w:pPr>
      <w:r>
        <w:rPr>
          <w:rFonts w:ascii="IRNazanin" w:hAnsi="IRNazanin" w:eastAsia="IRNazanin"/>
          <w:color w:val="111111"/>
          <w:sz w:val="28"/>
          <w:sz w:val="28"/>
          <w:szCs w:val="28"/>
          <w:rtl w:val="true"/>
          <w:lang w:bidi="fa-IR"/>
        </w:rPr>
        <w:t>آیت‌اﷲ حسینی بوشهری رئیس حوزه‌های علمیه؛</w:t>
      </w:r>
    </w:p>
    <w:p>
      <w:pPr>
        <w:pStyle w:val="BookText"/>
        <w:rPr/>
      </w:pPr>
      <w:r>
        <w:rPr>
          <w:rFonts w:ascii="IRNazanin" w:hAnsi="IRNazanin" w:eastAsia="IRNazanin"/>
          <w:color w:val="111111"/>
          <w:sz w:val="28"/>
          <w:sz w:val="28"/>
          <w:szCs w:val="28"/>
          <w:rtl w:val="true"/>
          <w:lang w:bidi="fa-IR"/>
        </w:rPr>
        <w:t>حضرات آیات عظام مراجع تقلید از جمله؛ آیت‌اﷲ سبحانی؛</w:t>
      </w:r>
    </w:p>
    <w:p>
      <w:pPr>
        <w:pStyle w:val="BookText"/>
        <w:rPr/>
      </w:pPr>
      <w:r>
        <w:rPr>
          <w:rFonts w:ascii="IRNazanin" w:hAnsi="IRNazanin" w:eastAsia="IRNazanin"/>
          <w:color w:val="111111"/>
          <w:sz w:val="28"/>
          <w:sz w:val="28"/>
          <w:szCs w:val="28"/>
          <w:rtl w:val="true"/>
          <w:lang w:bidi="fa-IR"/>
        </w:rPr>
        <w:t>سفیر ایران در تونس دکتر مصطفی بروجردی از شاگردان آیت‌اﷲ اعتمادی درگذشت این استاد دانشور و صبور را تسلیت گفتند</w:t>
      </w:r>
      <w:r>
        <w:rPr>
          <w:rFonts w:eastAsia="IRNazanin" w:cs="IRNazanin"/>
          <w:color w:val="111111"/>
          <w:sz w:val="28"/>
          <w:szCs w:val="28"/>
          <w:rtl w:val="true"/>
          <w:lang w:bidi="fa-IR"/>
        </w:rPr>
        <w:t>.</w:t>
      </w:r>
    </w:p>
    <w:p>
      <w:pPr>
        <w:pStyle w:val="Heading3"/>
        <w:numPr>
          <w:ilvl w:val="2"/>
          <w:numId w:val="1"/>
        </w:numPr>
        <w:rPr/>
      </w:pPr>
      <w:bookmarkStart w:id="165" w:name="__RefHeading___Toc85913_4013061668"/>
      <w:bookmarkStart w:id="166" w:name="_Toc66"/>
      <w:bookmarkEnd w:id="165"/>
      <w:r>
        <w:rPr>
          <w:rtl w:val="true"/>
        </w:rPr>
        <w:t>خاتمه</w:t>
      </w:r>
      <w:bookmarkEnd w:id="166"/>
    </w:p>
    <w:p>
      <w:pPr>
        <w:pStyle w:val="BookText"/>
        <w:rPr/>
      </w:pPr>
      <w:r>
        <w:rPr>
          <w:rFonts w:ascii="IRNazanin" w:hAnsi="IRNazanin" w:eastAsia="IRNazanin"/>
          <w:color w:val="111111"/>
          <w:sz w:val="28"/>
          <w:sz w:val="28"/>
          <w:szCs w:val="28"/>
          <w:rtl w:val="true"/>
          <w:lang w:bidi="fa-IR"/>
        </w:rPr>
        <w:t>در پایان این مقاله ادب اقتضاء می‌کند از فرزندان آیت‌اﷲ اعتمادی به ویژه آقای عبدالمجید اعتمادی کمال تشکر را داشته باشم چرا که آنچه در این مقاله خواندیم حاصل مصاحبه‌ی شفاهی با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صبر جمیل و اجز جزیل را برای ایشان و خانواده‌ی محترم ایشان خواستاریم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والحمدﷲ رب العالمین</w:t>
      </w:r>
      <w:bookmarkStart w:id="167" w:name="pg19414_206694"/>
    </w:p>
    <w:p>
      <w:pPr>
        <w:pStyle w:val="Heading2"/>
        <w:numPr>
          <w:ilvl w:val="1"/>
          <w:numId w:val="1"/>
        </w:numPr>
        <w:rPr/>
      </w:pPr>
      <w:bookmarkStart w:id="168" w:name="__RefHeading___Toc85915_4013061668"/>
      <w:bookmarkStart w:id="169" w:name="_Toc67"/>
      <w:bookmarkEnd w:id="167"/>
      <w:bookmarkEnd w:id="168"/>
      <w:r>
        <w:rPr>
          <w:rtl w:val="true"/>
        </w:rPr>
        <w:t xml:space="preserve">محمدهادی امینی </w:t>
      </w:r>
      <w:r>
        <w:rPr>
          <w:rtl w:val="true"/>
        </w:rPr>
        <w:t xml:space="preserve">/ </w:t>
      </w:r>
      <w:r>
        <w:rPr>
          <w:rtl w:val="true"/>
        </w:rPr>
        <w:t>اسوه تلاش و پژوهش</w:t>
      </w:r>
      <w:bookmarkEnd w:id="169"/>
    </w:p>
    <w:p>
      <w:pPr>
        <w:pStyle w:val="Heading3"/>
        <w:numPr>
          <w:ilvl w:val="2"/>
          <w:numId w:val="1"/>
        </w:numPr>
        <w:rPr/>
      </w:pPr>
      <w:bookmarkStart w:id="170" w:name="__RefHeading___Toc85917_4013061668"/>
      <w:bookmarkStart w:id="171" w:name="_Toc68"/>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باغ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نجفی</w:t>
      </w:r>
    </w:p>
    <w:p>
      <w:pPr>
        <w:pStyle w:val="Heading3"/>
        <w:numPr>
          <w:ilvl w:val="2"/>
          <w:numId w:val="1"/>
        </w:numPr>
        <w:rPr/>
      </w:pPr>
      <w:bookmarkStart w:id="172" w:name="__RefHeading___Toc85919_4013061668"/>
      <w:bookmarkStart w:id="173" w:name="_Toc69"/>
      <w:bookmarkEnd w:id="172"/>
      <w:r>
        <w:rPr>
          <w:rtl w:val="true"/>
        </w:rPr>
        <w:t>اشاره</w:t>
      </w:r>
      <w:bookmarkEnd w:id="17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محمدهادی امینی معروف ترین فرزند علامه امینی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نجف‌اشرف تحصیلاتش را نزد بزرگانی چون پدرش علامه امینی، شیخ محمدعلی اردوبادی، علامه محمدتقی جعفری و آیت‌اﷲ سید محسن حکیم طی نمود و مدرک دکترای ادبیات عرب را نیز از دانشگاه ازهر قاهره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رویکرد علمی وی نگارش و تصحیح آثار علمی‌عدیده‌ای است که از همه معروف‌تر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کتاب معجم الرجال، معجم المطبوعات، اصحاب امیرالمومنین علیه السلام، اعلام نهج‌البلاغه و شریف رضی را می‌توان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توسط رژیم بعث قبل از انقلاب از عراق اخراج شد و بخش زیادی از عمر خود را در تهران می‌زیست و عاقبت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درگذشت و در قبرستان باغ بهشت قم مدفون گشت</w:t>
      </w:r>
      <w:r>
        <w:rPr>
          <w:rFonts w:eastAsia="IRNazanin" w:cs="IRNazanin"/>
          <w:color w:val="111111"/>
          <w:sz w:val="28"/>
          <w:szCs w:val="28"/>
          <w:rtl w:val="true"/>
          <w:lang w:bidi="fa-IR"/>
        </w:rPr>
        <w:t>.</w:t>
      </w:r>
      <w:bookmarkStart w:id="174" w:name="pg19414_206695"/>
    </w:p>
    <w:p>
      <w:pPr>
        <w:pStyle w:val="Heading3"/>
        <w:numPr>
          <w:ilvl w:val="2"/>
          <w:numId w:val="1"/>
        </w:numPr>
        <w:rPr/>
      </w:pPr>
      <w:bookmarkStart w:id="175" w:name="__RefHeading___Toc85921_4013061668"/>
      <w:bookmarkStart w:id="176" w:name="_Toc70"/>
      <w:bookmarkEnd w:id="174"/>
      <w:bookmarkEnd w:id="175"/>
      <w:r>
        <w:rPr>
          <w:rtl w:val="true"/>
        </w:rPr>
        <w:t>تولد</w:t>
      </w:r>
      <w:bookmarkEnd w:id="176"/>
    </w:p>
    <w:p>
      <w:pPr>
        <w:pStyle w:val="BookText"/>
        <w:rPr/>
      </w:pPr>
      <w:r>
        <w:rPr>
          <w:rFonts w:ascii="IRNazanin" w:hAnsi="IRNazanin" w:eastAsia="IRNazanin"/>
          <w:color w:val="111111"/>
          <w:sz w:val="28"/>
          <w:sz w:val="28"/>
          <w:szCs w:val="28"/>
          <w:rtl w:val="true"/>
          <w:lang w:bidi="fa-IR"/>
        </w:rPr>
        <w:t xml:space="preserve">شیخ محمدهادی امینی در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وی را تبریز یاد کرده‌اند که به عقیده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صحت این امر منوط به حضور و زیست علامه امینی در این روزگار در این شهر است و طبق مدارک موجود وی در این زمان در نجف‌اشرف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شیخ محمدهادی نجف را به عنوان زادگاه خود معرفی کرده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چنانکه در زمینه سنه ولادتش نیز او در کتاب معجم الرجال تولد خودش را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77" w:name="__RefHeading___Toc85923_4013061668"/>
      <w:bookmarkStart w:id="178" w:name="_Toc71"/>
      <w:bookmarkEnd w:id="177"/>
      <w:r>
        <w:rPr>
          <w:rtl w:val="true"/>
        </w:rPr>
        <w:t>خاندان</w:t>
      </w:r>
      <w:bookmarkEnd w:id="178"/>
    </w:p>
    <w:p>
      <w:pPr>
        <w:pStyle w:val="Heading4"/>
        <w:numPr>
          <w:ilvl w:val="3"/>
          <w:numId w:val="1"/>
        </w:numPr>
        <w:rPr/>
      </w:pPr>
      <w:bookmarkStart w:id="179" w:name="__RefHeading___Toc85925_4013061668"/>
      <w:bookmarkStart w:id="180" w:name="_Toc72"/>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شیخ محمدهادی امینی از خاندانی با فضل و ورع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متعلق به منطقه سراب و سپس تبریز بوده و بعدها علاوه بر تبریز در نجف، قم، تهران و آلمان نیز پراکنده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امینی را از این رو امینی می‌گویند که نسبش به ملا نجف قلی معروف به امین‌الشرع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فرزند وی شیخ احمد امینی و نوه‌اش شیخ عبدالحسین بوده و لقب این خاندان نیز در ادامه همان امینی گشته است</w:t>
      </w:r>
      <w:r>
        <w:rPr>
          <w:rFonts w:eastAsia="IRNazanin" w:cs="IRNazanin"/>
          <w:color w:val="111111"/>
          <w:sz w:val="28"/>
          <w:szCs w:val="28"/>
          <w:rtl w:val="true"/>
          <w:lang w:bidi="fa-IR"/>
        </w:rPr>
        <w:t>.</w:t>
      </w:r>
    </w:p>
    <w:p>
      <w:pPr>
        <w:pStyle w:val="Heading4"/>
        <w:numPr>
          <w:ilvl w:val="3"/>
          <w:numId w:val="1"/>
        </w:numPr>
        <w:rPr/>
      </w:pPr>
      <w:bookmarkStart w:id="181" w:name="__RefHeading___Toc85927_4013061668"/>
      <w:bookmarkStart w:id="182" w:name="_Toc73"/>
      <w:bookmarkEnd w:id="181"/>
      <w:r>
        <w:rPr>
          <w:rtl w:val="true"/>
        </w:rPr>
        <w:t>جد اعلی</w:t>
      </w:r>
      <w:bookmarkEnd w:id="1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نجف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عبد‌اﷲ سرمست بن حاج محمد بن اﷲیار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امین‌الشرع متولد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جد دوم شیخ محمدهادی امینی است، عالمی‌ادیب و شاعری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گنجینه حدیث شیعه بذل توجهی خاص داشت و مجموعه‌ای حدیثی نیز تدوین نموده و‌اشعاری به فارسی و ترکی در مراثی و مناقب از او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نقش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طوری که در پشت بعضی از رسائلش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باﷲ الغنی عبده نجفقلی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سالگی در شب جمعه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جمادی‌الاولی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پیش از اذان</w:t>
      </w:r>
      <w:bookmarkStart w:id="183" w:name="pg19414_206696"/>
    </w:p>
    <w:p>
      <w:pPr>
        <w:pStyle w:val="BookText"/>
        <w:rPr/>
      </w:pPr>
      <w:bookmarkEnd w:id="183"/>
      <w:r>
        <w:rPr>
          <w:rFonts w:ascii="IRNazanin" w:hAnsi="IRNazanin" w:eastAsia="IRNazanin"/>
          <w:color w:val="111111"/>
          <w:sz w:val="28"/>
          <w:sz w:val="28"/>
          <w:szCs w:val="28"/>
          <w:rtl w:val="true"/>
          <w:lang w:bidi="fa-IR"/>
        </w:rPr>
        <w:t xml:space="preserve">صبح، دیده از جهان فروبست و به صورت امانت در محل وفات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 بعدا پس از انتقال به نجف‌اشرف در وادی السلام به خاک سپرده شد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84" w:name="__RefHeading___Toc85929_4013061668"/>
      <w:bookmarkStart w:id="185" w:name="_Toc74"/>
      <w:bookmarkEnd w:id="184"/>
      <w:r>
        <w:rPr>
          <w:rtl w:val="true"/>
        </w:rPr>
        <w:t>پدربزرگ</w:t>
      </w:r>
      <w:bookmarkEnd w:id="1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امینی پدر علامه امینی و پدربزرگ شیخ محمدهادی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روستای سَردها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در اطراف تبریز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تبریز مهاجرت کرد و دروس مقدماتی را نزد پدرش در تبریز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 بزرگان تبریز تحصیل نمود و در محضر مرحوم علامه میرزا اسد‌اﷲ بن حاج محسن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احمد امینی در میان علمای تبریز در زمان خود شاخص بود و پس از تکمیل دروس عالیه به تألیف و تصنیف و استنساخ کتب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اخلاص و زهد و تقوی و فنای در ولای اهل بیت علیهم السلام و محبت شدید به امامان علیهم السلام زبانزد بود و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مساجد تبریز إقامه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مرحوم شیخ احمد امینی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مکاسب شیخ انصاری، تعلیقات بر لمعه شهید ثانی، مجموعه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علاوه بر علم در اخلاق هم طاق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سلیم‌النفس و خلیق بود که کسی او را در طول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مسائل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آداب اخلاقی متخلق بود که اطرافیان را به اعجاب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مقام علمی‌شایسته‌ای برخوردار بود همواره از شهرت و معروفیت دوری می‌جست و از هرگونه تظاهر و ریا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انگجی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مراجع عظام زمان خویش بود؛ همواره در مجالس و محافل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میرزا احمد امینی از کسانی است که در زهد و تقوایش شکی نیست و بدون تردید فردی مجتهد است منتها از خوف تظاهر به ریا و از ترس شهرت‌طلبی همیشه فضائل خویش را مخفی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بزرگانی چون آیات میرزا علی آقا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علی</w:t>
      </w:r>
      <w:bookmarkStart w:id="186" w:name="pg19414_206697"/>
    </w:p>
    <w:p>
      <w:pPr>
        <w:pStyle w:val="BookText"/>
        <w:rPr/>
      </w:pPr>
      <w:bookmarkEnd w:id="186"/>
      <w:r>
        <w:rPr>
          <w:rFonts w:ascii="IRNazanin" w:hAnsi="IRNazanin" w:eastAsia="IRNazanin"/>
          <w:color w:val="111111"/>
          <w:sz w:val="28"/>
          <w:sz w:val="28"/>
          <w:szCs w:val="28"/>
          <w:rtl w:val="true"/>
          <w:lang w:bidi="fa-IR"/>
        </w:rPr>
        <w:t xml:space="preserve">ایروانی، سید ابوالحسن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رضی زنوزی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احمد مجتهد تبریزی قراچه داغی، میرزا فتاح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خلیل آقا مجتهد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محمد صادق بحر العلوم درباره پدر علامه چنین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بزرگ مرحوم آیة اﷲ میرزا علی آقای شیرازی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فقیه میرزا علی ایروانی غروی درگذشته به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و فضل او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سالی که او برای زیارت به نجف‌اشرف آمده بوده وی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ورع و صلاح و خوشرفتاری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دی ماه </w:t>
      </w:r>
      <w:r>
        <w:rPr>
          <w:rFonts w:ascii="IRNazanin" w:hAnsi="IRNazanin" w:eastAsia="IRNazanin"/>
          <w:color w:val="111111"/>
          <w:sz w:val="28"/>
          <w:sz w:val="28"/>
          <w:szCs w:val="28"/>
          <w:lang w:bidi="fa-IR"/>
        </w:rPr>
        <w:t>۱۳۲۹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در قم به خاک سپرده 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وی نیز به سان پدرش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سال در عالم خاک زیست و مدفن وی قبرستان نو در شهر مقدس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کد </w:t>
      </w:r>
      <w:r>
        <w:rPr>
          <w:rFonts w:ascii="IRNazanin" w:hAnsi="IRNazanin" w:eastAsia="IRNazanin"/>
          <w:color w:val="111111"/>
          <w:sz w:val="28"/>
          <w:sz w:val="28"/>
          <w:szCs w:val="28"/>
          <w:lang w:bidi="fa-IR"/>
        </w:rPr>
        <w:t>۱۴۰۵۰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87" w:name="__RefHeading___Toc85931_4013061668"/>
      <w:bookmarkStart w:id="188" w:name="_Toc75"/>
      <w:bookmarkEnd w:id="187"/>
      <w:r>
        <w:rPr>
          <w:rtl w:val="true"/>
        </w:rPr>
        <w:t>مادر بزرگ شیخ محمدهادی</w:t>
      </w:r>
      <w:bookmarkEnd w:id="188"/>
    </w:p>
    <w:p>
      <w:pPr>
        <w:pStyle w:val="BookText"/>
        <w:rPr/>
      </w:pPr>
      <w:r>
        <w:rPr>
          <w:rFonts w:ascii="IRNazanin" w:hAnsi="IRNazanin" w:eastAsia="IRNazanin"/>
          <w:color w:val="111111"/>
          <w:sz w:val="28"/>
          <w:sz w:val="28"/>
          <w:szCs w:val="28"/>
          <w:rtl w:val="true"/>
          <w:lang w:bidi="fa-IR"/>
        </w:rPr>
        <w:t>مادر علامه، از زنان مؤمن و عابد و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نوه‌اش شیخ محمدهادی امینی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می‌خواستم به فرزندم میرزا عبدالحسین شیر بدهم احساس می‌کردم که چیزی مرا به وضو گرفتن دعوت می‌کند و من هیچ‌گاه</w:t>
      </w:r>
    </w:p>
    <w:p>
      <w:pPr>
        <w:pStyle w:val="BookText"/>
        <w:rPr/>
      </w:pPr>
      <w:r>
        <w:rPr>
          <w:rFonts w:ascii="IRNazanin" w:hAnsi="IRNazanin" w:eastAsia="IRNazanin"/>
          <w:color w:val="111111"/>
          <w:sz w:val="28"/>
          <w:sz w:val="28"/>
          <w:szCs w:val="28"/>
          <w:rtl w:val="true"/>
          <w:lang w:bidi="fa-IR"/>
        </w:rPr>
        <w:t>به او، بدون وضو شیر نداده‌ام</w:t>
      </w:r>
      <w:r>
        <w:rPr>
          <w:rFonts w:eastAsia="IRNazanin" w:cs="IRNazanin"/>
          <w:color w:val="111111"/>
          <w:sz w:val="28"/>
          <w:szCs w:val="28"/>
          <w:rtl w:val="true"/>
          <w:lang w:bidi="fa-IR"/>
        </w:rPr>
        <w:t>.</w:t>
      </w:r>
    </w:p>
    <w:p>
      <w:pPr>
        <w:pStyle w:val="Heading4"/>
        <w:numPr>
          <w:ilvl w:val="3"/>
          <w:numId w:val="1"/>
        </w:numPr>
        <w:rPr/>
      </w:pPr>
      <w:bookmarkStart w:id="189" w:name="__RefHeading___Toc85933_4013061668"/>
      <w:bookmarkStart w:id="190" w:name="_Toc76"/>
      <w:bookmarkEnd w:id="189"/>
      <w:r>
        <w:rPr>
          <w:rtl w:val="true"/>
        </w:rPr>
        <w:t>عموها</w:t>
      </w:r>
      <w:bookmarkEnd w:id="1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که پسر دوم خانواده‌ی خود بود سه برادر داشته که عموهای شیخ محمدهادی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ایشان میرزا محمود امینی بود که پانزده سال از علامه</w:t>
      </w:r>
      <w:bookmarkStart w:id="191" w:name="pg19414_206698"/>
    </w:p>
    <w:p>
      <w:pPr>
        <w:pStyle w:val="BookText"/>
        <w:rPr/>
      </w:pPr>
      <w:bookmarkEnd w:id="191"/>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برادر میرزا محسن امینی بود که در جوانی از دنیا رفت و سومین برادر که از همه کوچک‌تر بود میرزا ابراهیم امینی نام داشت که در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با عنوان آینه هدایت در اثبات ولایت در هفت مجلد نگاشته است</w:t>
      </w:r>
      <w:r>
        <w:rPr>
          <w:rFonts w:eastAsia="IRNazanin" w:cs="IRNazanin"/>
          <w:color w:val="111111"/>
          <w:sz w:val="28"/>
          <w:szCs w:val="28"/>
          <w:rtl w:val="true"/>
          <w:lang w:bidi="fa-IR"/>
        </w:rPr>
        <w:t>.</w:t>
      </w:r>
    </w:p>
    <w:p>
      <w:pPr>
        <w:pStyle w:val="Heading4"/>
        <w:numPr>
          <w:ilvl w:val="3"/>
          <w:numId w:val="1"/>
        </w:numPr>
        <w:rPr/>
      </w:pPr>
      <w:bookmarkStart w:id="192" w:name="__RefHeading___Toc85935_4013061668"/>
      <w:bookmarkStart w:id="193" w:name="_Toc77"/>
      <w:bookmarkEnd w:id="192"/>
      <w:r>
        <w:rPr>
          <w:rtl w:val="true"/>
        </w:rPr>
        <w:t>پدر</w:t>
      </w:r>
      <w:bookmarkEnd w:id="193"/>
    </w:p>
    <w:p>
      <w:pPr>
        <w:pStyle w:val="BookText"/>
        <w:rPr/>
      </w:pPr>
      <w:r>
        <w:rPr>
          <w:rFonts w:ascii="IRNazanin" w:hAnsi="IRNazanin" w:eastAsia="IRNazanin"/>
          <w:color w:val="111111"/>
          <w:sz w:val="28"/>
          <w:sz w:val="28"/>
          <w:szCs w:val="28"/>
          <w:rtl w:val="true"/>
          <w:lang w:bidi="fa-IR"/>
        </w:rPr>
        <w:t>علامه امینی پدر شیخ محمدهادی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معروف‌تر از آن است که شرح احوالش نیاز به 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مفاخر تاریخ تشیع بود و معروف‌ترین اثرش موسوعه ارزنده الغدیر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در دار دنیا زیست و عاقبت در ظهر روز جمعه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تیر ماه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ربیع‌الثانی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پیکر پاک او به کتابخانه امیرالمؤمنین علیه السلام که خود بنیان‌گذارش بود انتقال داده 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هشت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پسر با نام‌های محمد‌هادی، رضا، صادق، احمد، محمد باشند و سه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 که در انتهای مقاله احوال برادران شیخ محمدهادی را ذکر خواهیم کرد</w:t>
      </w:r>
      <w:r>
        <w:rPr>
          <w:rFonts w:eastAsia="IRNazanin" w:cs="IRNazanin"/>
          <w:color w:val="111111"/>
          <w:sz w:val="28"/>
          <w:szCs w:val="28"/>
          <w:rtl w:val="true"/>
          <w:lang w:bidi="fa-IR"/>
        </w:rPr>
        <w:t>.</w:t>
      </w:r>
    </w:p>
    <w:p>
      <w:pPr>
        <w:pStyle w:val="Heading3"/>
        <w:numPr>
          <w:ilvl w:val="2"/>
          <w:numId w:val="1"/>
        </w:numPr>
        <w:rPr/>
      </w:pPr>
      <w:bookmarkStart w:id="194" w:name="__RefHeading___Toc85937_4013061668"/>
      <w:bookmarkStart w:id="195" w:name="_Toc78"/>
      <w:bookmarkEnd w:id="194"/>
      <w:r>
        <w:rPr>
          <w:rtl w:val="true"/>
        </w:rPr>
        <w:t>تحصیلات</w:t>
      </w:r>
      <w:bookmarkEnd w:id="195"/>
    </w:p>
    <w:p>
      <w:pPr>
        <w:pStyle w:val="BookText"/>
        <w:rPr/>
      </w:pPr>
      <w:r>
        <w:rPr>
          <w:rFonts w:ascii="IRNazanin" w:hAnsi="IRNazanin" w:eastAsia="IRNazanin"/>
          <w:color w:val="111111"/>
          <w:sz w:val="28"/>
          <w:sz w:val="28"/>
          <w:szCs w:val="28"/>
          <w:rtl w:val="true"/>
          <w:lang w:bidi="fa-IR"/>
        </w:rPr>
        <w:t>محمدهادی دوران کودکی را در خاندان با معنویت و اهل فضل خود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هفت سالگی رسید در مکتب شیخ ادیب که از مکتب‌داران فاضل و ماهر آن عصر بود، تحصیلات مقدماتی را فرا گرفت و با ارشاد پدر بزرگوارشان به تحصیل علوم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و سطوح حوزه را از محضر اساتیدی فرا گرفت و مدتی نیز در دروس خارج حوزه علمیه نجف شرکت جست</w:t>
      </w:r>
      <w:r>
        <w:rPr>
          <w:rFonts w:eastAsia="IRNazanin" w:cs="IRNazanin"/>
          <w:color w:val="111111"/>
          <w:sz w:val="28"/>
          <w:szCs w:val="28"/>
          <w:rtl w:val="true"/>
          <w:lang w:bidi="fa-IR"/>
        </w:rPr>
        <w:t>.</w:t>
      </w:r>
    </w:p>
    <w:p>
      <w:pPr>
        <w:pStyle w:val="Heading3"/>
        <w:numPr>
          <w:ilvl w:val="2"/>
          <w:numId w:val="1"/>
        </w:numPr>
        <w:rPr/>
      </w:pPr>
      <w:bookmarkStart w:id="196" w:name="__RefHeading___Toc85939_4013061668"/>
      <w:bookmarkStart w:id="197" w:name="_Toc79"/>
      <w:bookmarkEnd w:id="196"/>
      <w:r>
        <w:rPr>
          <w:rtl w:val="true"/>
        </w:rPr>
        <w:t>اساتید</w:t>
      </w:r>
      <w:bookmarkEnd w:id="197"/>
    </w:p>
    <w:p>
      <w:pPr>
        <w:pStyle w:val="Heading4"/>
        <w:numPr>
          <w:ilvl w:val="3"/>
          <w:numId w:val="1"/>
        </w:numPr>
        <w:rPr/>
      </w:pPr>
      <w:bookmarkStart w:id="198" w:name="__RefHeading___Toc85941_4013061668"/>
      <w:bookmarkStart w:id="199" w:name="_Toc8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اساتید برجسته و مشایخ روایی شیخ محمدهادی امینی که از محضر آن‌ها فقه، اصول، تاریخ، حدیث و کلام را فرا گرفته، عبارتند از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00" w:name="pg19414_206699"/>
    </w:p>
    <w:p>
      <w:pPr>
        <w:pStyle w:val="BookText"/>
        <w:rPr/>
      </w:pPr>
      <w:bookmarkEnd w:id="200"/>
      <w:r>
        <w:rPr>
          <w:rFonts w:ascii="IRNazanin" w:hAnsi="IRNazanin" w:eastAsia="IRNazanin"/>
          <w:color w:val="111111"/>
          <w:sz w:val="28"/>
          <w:sz w:val="28"/>
          <w:szCs w:val="28"/>
          <w:rtl w:val="true"/>
          <w:lang w:bidi="fa-IR"/>
        </w:rPr>
        <w:t xml:space="preserve">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محمدعلی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فانی اصفهانی؛</w:t>
      </w:r>
    </w:p>
    <w:p>
      <w:pPr>
        <w:pStyle w:val="BookText"/>
        <w:rPr/>
      </w:pPr>
      <w:r>
        <w:rPr>
          <w:rFonts w:ascii="IRNazanin" w:hAnsi="IRNazanin" w:eastAsia="IRNazanin"/>
          <w:color w:val="111111"/>
          <w:sz w:val="28"/>
          <w:sz w:val="28"/>
          <w:szCs w:val="28"/>
          <w:rtl w:val="true"/>
          <w:lang w:bidi="fa-IR"/>
        </w:rPr>
        <w:t xml:space="preserve">علامه محمدتقی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حمامی</w:t>
      </w:r>
      <w:r>
        <w:rPr>
          <w:rFonts w:eastAsia="IRNazanin" w:cs="IRNazanin"/>
          <w:color w:val="111111"/>
          <w:sz w:val="28"/>
          <w:szCs w:val="28"/>
          <w:rtl w:val="true"/>
          <w:lang w:bidi="fa-IR"/>
        </w:rPr>
        <w:t>.</w:t>
      </w:r>
    </w:p>
    <w:p>
      <w:pPr>
        <w:pStyle w:val="Heading4"/>
        <w:numPr>
          <w:ilvl w:val="3"/>
          <w:numId w:val="1"/>
        </w:numPr>
        <w:rPr/>
      </w:pPr>
      <w:bookmarkStart w:id="201" w:name="__RefHeading___Toc85943_4013061668"/>
      <w:bookmarkStart w:id="202" w:name="_Toc81"/>
      <w:bookmarkEnd w:id="201"/>
      <w:r>
        <w:rPr>
          <w:rtl w:val="true"/>
        </w:rPr>
        <w:t>تحصیل در الازهر مصر</w:t>
      </w:r>
      <w:bookmarkEnd w:id="202"/>
    </w:p>
    <w:p>
      <w:pPr>
        <w:pStyle w:val="BookText"/>
        <w:rPr/>
      </w:pPr>
      <w:r>
        <w:rPr>
          <w:rFonts w:ascii="IRNazanin" w:hAnsi="IRNazanin" w:eastAsia="IRNazanin"/>
          <w:color w:val="111111"/>
          <w:sz w:val="28"/>
          <w:sz w:val="28"/>
          <w:szCs w:val="28"/>
          <w:rtl w:val="true"/>
          <w:lang w:bidi="fa-IR"/>
        </w:rPr>
        <w:t>شیخ محمد‌هادی شیفته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نوجوانی دست به قلم شده کتاب و مقاله می‌نوشت، از روی تمایل به افزودن دانش‌های ادبی و نیز کسب مهارت بیشتر در علوم ادبی به دانشگاه ازهر مصر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ادبیات مصر در جهان عرب بسیار شهرت داشت وی در این رشته در قاهره به تحصیل مشغول شد و در رشته ادبیات عرب موفق به اخذ مدرک دکترا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دکتر محمدهادی امینی نیز می‌گویند</w:t>
      </w:r>
      <w:r>
        <w:rPr>
          <w:rFonts w:eastAsia="IRNazanin" w:cs="IRNazanin"/>
          <w:color w:val="111111"/>
          <w:sz w:val="28"/>
          <w:szCs w:val="28"/>
          <w:rtl w:val="true"/>
          <w:lang w:bidi="fa-IR"/>
        </w:rPr>
        <w:t>.</w:t>
      </w:r>
    </w:p>
    <w:p>
      <w:pPr>
        <w:pStyle w:val="Heading4"/>
        <w:numPr>
          <w:ilvl w:val="3"/>
          <w:numId w:val="1"/>
        </w:numPr>
        <w:rPr/>
      </w:pPr>
      <w:bookmarkStart w:id="203" w:name="__RefHeading___Toc85945_4013061668"/>
      <w:bookmarkStart w:id="204" w:name="_Toc82"/>
      <w:bookmarkEnd w:id="203"/>
      <w:r>
        <w:rPr>
          <w:rtl w:val="true"/>
        </w:rPr>
        <w:t>در وادی نگارش</w:t>
      </w:r>
      <w:bookmarkEnd w:id="2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در طی سال‌ها تحصیل در علوم حوزوی علاوه بر اینکه معرفت خود را نسبت به معارف دینی افزایش می‌دهند، برای تعلیم معارف دینی به هم‌کیشان خود و دفع شبهات مخالفان به تبلیغ همان معارف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شفاهی و به صورت منبر رفتن و خطابه و مناظره و گفتگو یا از طریق نگارش به انجام وظیفه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محمدهادی امینی نیز پس از طی دوران تحصیل محوری‌ترین فعالیت علمی‌خود را تحقیق در علوم اسلامی‌و انتشار مکتوب معارف آموخته و علوم اسلامی، قرار داد و از نوجوانی تا انتهای زندگی یعنی در حدود نیم قرن به نوشتن کتاب و مقالات علمی‌یا تصحیح آثار گذشتگان همت گماشت و آثار مفیدی بر جای نهاد که در ادامه به فهرست آنها در چند بخش و گزارش برخی کتاب‌های مهم ایشان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ایشان اگر چه اکثر آثار خود را به عربی می‌نوشت ولی چند اثر نیز به زبان فارسی از خود بر جای گذاشته است</w:t>
      </w:r>
      <w:bookmarkStart w:id="205" w:name="pg19414_206700"/>
    </w:p>
    <w:p>
      <w:pPr>
        <w:pStyle w:val="BookText"/>
        <w:rPr/>
      </w:pPr>
      <w:bookmarkEnd w:id="205"/>
      <w:r>
        <w:rPr>
          <w:rFonts w:ascii="IRNazanin" w:hAnsi="IRNazanin" w:eastAsia="IRNazanin"/>
          <w:color w:val="111111"/>
          <w:sz w:val="28"/>
          <w:sz w:val="28"/>
          <w:szCs w:val="28"/>
          <w:rtl w:val="true"/>
          <w:lang w:bidi="fa-IR"/>
        </w:rPr>
        <w:t>و با ملاحظه و مقایسه این دو طیف آثار به راحتی می‌توان فهمید که قوت قلم ایشان در عربی بسیار بیشتر از فارسی بوده و این از جهتی به علت مطالعه مستمر و وسیع منابع عربی توسط ایشان و نیز مانوس بودن ایشان با عرب زبان‌ها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تبحر آن مرحوم در ادب و شعر عرب و نیز آشنایی و اشراف کافی بر کتب رجالی و تاریخی، اکثر تألیفات ایشان در خصوص موضوعات تراجم رجال و راویان ائمه اطهار علیهم السلام، ماخذشناسی آثار مؤلفان شهیر، ادب و شعر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تحقیقات وسیعی را پیرامون کتاب ارزشمند نهج‌البلاغه از جنبه‌های ادبی، تاریخی، رجالی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گردآورنده آن شریف رضی و همچنین مناقب امیرالمؤمنین علیه السلام، پیروان و راویان آن امام همام علیه السلام داشته است</w:t>
      </w:r>
      <w:r>
        <w:rPr>
          <w:rFonts w:eastAsia="IRNazanin" w:cs="IRNazanin"/>
          <w:color w:val="111111"/>
          <w:sz w:val="28"/>
          <w:szCs w:val="28"/>
          <w:rtl w:val="true"/>
          <w:lang w:bidi="fa-IR"/>
        </w:rPr>
        <w:t>.</w:t>
      </w:r>
    </w:p>
    <w:p>
      <w:pPr>
        <w:pStyle w:val="Heading3"/>
        <w:numPr>
          <w:ilvl w:val="2"/>
          <w:numId w:val="1"/>
        </w:numPr>
        <w:rPr/>
      </w:pPr>
      <w:bookmarkStart w:id="206" w:name="__RefHeading___Toc85947_4013061668"/>
      <w:bookmarkStart w:id="207" w:name="_Toc83"/>
      <w:bookmarkEnd w:id="206"/>
      <w:r>
        <w:rPr>
          <w:rtl w:val="true"/>
        </w:rPr>
        <w:t>دسته بندی آثار</w:t>
      </w:r>
      <w:bookmarkEnd w:id="207"/>
    </w:p>
    <w:p>
      <w:pPr>
        <w:pStyle w:val="Heading4"/>
        <w:numPr>
          <w:ilvl w:val="3"/>
          <w:numId w:val="1"/>
        </w:numPr>
        <w:rPr/>
      </w:pPr>
      <w:bookmarkStart w:id="208" w:name="__RefHeading___Toc85949_4013061668"/>
      <w:bookmarkStart w:id="209" w:name="_Toc84"/>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کتاب‌های علمی‌به جامانده از شیخ محمدهادی امینی فراوان است و به طور کلی می‌توان آنها را در سه بخش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در قالب کتب عربی و فارسی در بر می‌گیرد که تاکنون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آثار ایشان تحقیقاتی است که پیرامون کتب مختلف صورت گرفته است و این کتاب‌ها غالبا صبغه ادبی‌تاریخی دارد و بعضاً درباره فضایل و مناقب اهل‌بیت علیهم السلام است که در مجموع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آثار ایشان که در آخرین سال‌های زندگی آن محقق کوشا به رشته تحریر درآمده است و هنوز به چاپ نرسیده است، شامل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تألیف می‌باشد</w:t>
      </w:r>
      <w:r>
        <w:rPr>
          <w:rFonts w:eastAsia="IRNazanin" w:cs="IRNazanin"/>
          <w:color w:val="111111"/>
          <w:sz w:val="28"/>
          <w:szCs w:val="28"/>
          <w:rtl w:val="true"/>
          <w:lang w:bidi="fa-IR"/>
        </w:rPr>
        <w:t>.</w:t>
      </w:r>
    </w:p>
    <w:p>
      <w:pPr>
        <w:pStyle w:val="Heading4"/>
        <w:numPr>
          <w:ilvl w:val="3"/>
          <w:numId w:val="1"/>
        </w:numPr>
        <w:rPr/>
      </w:pPr>
      <w:bookmarkStart w:id="210" w:name="__RefHeading___Toc85951_4013061668"/>
      <w:bookmarkStart w:id="211" w:name="_Toc85"/>
      <w:bookmarkEnd w:id="210"/>
      <w:r>
        <w:rPr>
          <w:rtl w:val="true"/>
        </w:rPr>
        <w:t>آثار تألیفی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امیرالمؤمنین علیه السلام و الرواة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نهج‌البلاغه؛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فخ؛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التدخین و السرطان؛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حالة المراة الاجتماعیه فی عهد الفاطمیین؛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شیوعیه ثوره و تآمر؛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شیوعیه عدوه الانسانیه؛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عیدالغدیر فی عهد الفاطمیین؛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 علیها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الحسین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الامام موسی الکاظم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مخطوطات مکتبة السید محمد البغدادی؛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الدراسة عن النجف و شیخ الطوسی؛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ترجمة الشریف الرضی؛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الفکر و الادب فی النجف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المطبوعات النجفیه؛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مناعه المجتمع العربی؛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نوادر مخطوطات مکتبه السید الحکیم؛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و اثره علی الادب العربی؛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پایدار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مکتب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النبی الاعظم محمدبن عبد‌اﷲ صلی الله علیه و آله و سلم</w:t>
      </w:r>
      <w:r>
        <w:rPr>
          <w:rFonts w:eastAsia="IRNazanin" w:cs="IRNazanin"/>
          <w:color w:val="111111"/>
          <w:sz w:val="28"/>
          <w:szCs w:val="28"/>
          <w:rtl w:val="true"/>
          <w:lang w:bidi="fa-IR"/>
        </w:rPr>
        <w:t>.</w:t>
      </w:r>
      <w:r>
        <w:rPr>
          <w:rStyle w:val="FootnoteAnchor"/>
          <w:rtl w:val="true"/>
        </w:rPr>
        <w:footnoteReference w:id="77"/>
      </w:r>
      <w:bookmarkStart w:id="212" w:name="pg19414_206702"/>
    </w:p>
    <w:p>
      <w:pPr>
        <w:pStyle w:val="Heading4"/>
        <w:numPr>
          <w:ilvl w:val="3"/>
          <w:numId w:val="1"/>
        </w:numPr>
        <w:rPr/>
      </w:pPr>
      <w:bookmarkStart w:id="213" w:name="__RefHeading___Toc85953_4013061668"/>
      <w:bookmarkStart w:id="214" w:name="_Toc86"/>
      <w:bookmarkEnd w:id="212"/>
      <w:bookmarkEnd w:id="213"/>
      <w:r>
        <w:rPr>
          <w:rtl w:val="true"/>
        </w:rPr>
        <w:t>آثار تحقیقی و تصحیحی</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السید الحمیری مرزبانی؛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شعراء الشیعه مرزبانی؛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مصباح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میثم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افحام الاعداء و الخصوم سید ناصر حسین؛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اسنی المطالب شمس الدین جزری؛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الایجاز فی الفرائض و المواریث شیخ طوسی؛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الائمه شریف رضی؛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امیرالمؤمنین علیه السلام حافظ نسائی؛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الباهره من الاصداف الطاهره شهید اول؛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طلایع بن رزیک؛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الطف محمدرضا شالچی موسی؛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السقیفه و فدک ابوبکر احمد جوهری؛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الملک العلی احمد بن صدیق؛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فاطمه الزهرا علیها السلام ابن شاهین بغدادی؛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کفایه الطالب حافظ گنجی شافعی؛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ملا حیدرعلی شیروانی؛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الابرار حافظ بدخشانی؛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درالسمطین زرندی؛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مواهب الواهب شیخ جعفر نقدی؛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شهداء الفضیله علامه امینی؛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8"/>
      </w:r>
      <w:bookmarkStart w:id="215" w:name="pg19414_206703"/>
    </w:p>
    <w:p>
      <w:pPr>
        <w:pStyle w:val="Heading4"/>
        <w:numPr>
          <w:ilvl w:val="3"/>
          <w:numId w:val="1"/>
        </w:numPr>
        <w:rPr/>
      </w:pPr>
      <w:bookmarkStart w:id="216" w:name="__RefHeading___Toc85955_4013061668"/>
      <w:bookmarkStart w:id="217" w:name="_Toc87"/>
      <w:bookmarkEnd w:id="215"/>
      <w:bookmarkEnd w:id="216"/>
      <w:r>
        <w:rPr>
          <w:rtl w:val="true"/>
        </w:rPr>
        <w:t>آثار مخطوط</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الامام ابی عبد‌اﷲ الحسین علیه السلام و الرواه 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وعاظ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 الشعراء فی کتاب المناقب لابن شهر آشوب؛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التراجم و التصانیف المذکوره فی المجلد الثالث من مستدرک الوسائل؛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زاده‌های مدفون در ایران؛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18" w:name="__RefHeading___Toc85957_4013061668"/>
      <w:bookmarkStart w:id="219" w:name="_Toc88"/>
      <w:bookmarkEnd w:id="218"/>
      <w:r>
        <w:rPr>
          <w:rtl w:val="true"/>
        </w:rPr>
        <w:t>معرفی برخی آثار برجسته</w:t>
      </w:r>
      <w:bookmarkEnd w:id="219"/>
    </w:p>
    <w:p>
      <w:pPr>
        <w:pStyle w:val="Heading4"/>
        <w:numPr>
          <w:ilvl w:val="3"/>
          <w:numId w:val="1"/>
        </w:numPr>
        <w:rPr/>
      </w:pPr>
      <w:bookmarkStart w:id="220" w:name="__RefHeading___Toc85959_4013061668"/>
      <w:bookmarkStart w:id="221" w:name="_Toc89"/>
      <w:bookmarkEnd w:id="220"/>
      <w:r>
        <w:rPr>
          <w:rtl w:val="true"/>
        </w:rPr>
        <w:t>اصحاب الامام امیرالمؤمنین علیه السلام و الرواه عنه</w:t>
      </w:r>
      <w:bookmarkEnd w:id="221"/>
    </w:p>
    <w:p>
      <w:pPr>
        <w:pStyle w:val="BookText"/>
        <w:rPr/>
      </w:pPr>
      <w:r>
        <w:rPr>
          <w:rFonts w:ascii="IRNazanin" w:hAnsi="IRNazanin" w:eastAsia="IRNazanin"/>
          <w:color w:val="111111"/>
          <w:sz w:val="28"/>
          <w:sz w:val="28"/>
          <w:szCs w:val="28"/>
          <w:rtl w:val="true"/>
          <w:lang w:bidi="fa-IR"/>
        </w:rPr>
        <w:t xml:space="preserve">از عبرت انگیزترین حوادث تاریخ معصومین علیهم السلام اعم از انبیا علیهم السلام و ائمه علیهم السلام ریزش و رویش خواص دوران حکومت تقریباً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ساله مولا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اصحاب امام علی علیه السلام اگر چه از قرن اول اسلام تا کنون ده‌ها اثر تألیف شده است ولی یکی از برجسته‌ترین کارهای تحقیقاتی در این زمینه کتابی است از دکتر محمدهادی امینی تحت عنوان اصحاب الامام امیرالمؤمنین علیه السلام و الرواه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مجلد تدوین شده است، این کتاب برای اولین دفعه توسط انتشارات دارالکتاب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دارالغدیر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به چاپ رسیده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بارز این کتاب، از طرفی تکثر منابع و مآخذ به کار رفته در آن، و قدمت و اعتبار این منابع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برای برخی اصحاب امام علیه السلام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یا بیشتر‌اشاره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توضیحات مربوط به هر یک از شخصیت‌ها در چند جلد از یک کتاب آمده باشد، همه‌ی آنها همراه با ذکر مجلد و صفحه آمده است؛ که این امر حاکی از‌اشراف علمی‌مؤلف بر اطلاعات کتب رجالی و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w:t>
      </w:r>
    </w:p>
    <w:p>
      <w:pPr>
        <w:pStyle w:val="BookText"/>
        <w:rPr/>
      </w:pPr>
      <w:r>
        <w:rPr>
          <w:rFonts w:ascii="IRNazanin" w:hAnsi="IRNazanin" w:eastAsia="IRNazanin"/>
          <w:color w:val="111111"/>
          <w:sz w:val="28"/>
          <w:sz w:val="28"/>
          <w:szCs w:val="28"/>
          <w:rtl w:val="true"/>
          <w:lang w:bidi="fa-IR"/>
        </w:rPr>
        <w:t>که خود ایشان در مقدمه هم اذعان می‌دارد به دقیق‌ترین و مهم‌ترین منابع عربی، معاجم حدیث، درایه و رجال مراجعه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در پی معرفی یاران و راویان امیرالمؤمنین امام علی علیه السلام و به طور کلی هر کسی که زمان حضرت را درک نموده و به نحوی با ایشان در ارتباط بوده،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یاسر، ابوذر غفاری، مالک‌اشتر، سلمان فارسی، نوف بکالی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صدیق امام بود‌اند گرفته تا اشعث بن قیس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با حضرت همراه بوده ولی بعداً از ایشان جدا شده و گروه خوارج را تشکیل دادند تا خلفای جور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علیه السلام برای رفع مشکلات خود کمک گرفتند و از ایشان راهنمایی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میان شخصیت‌های نامبرده در این کتاب بیشتر با شیعیان مخلص حضرت روبرو هستیم تا دشمنان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تاریخچه احوال بسیاری از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گوناگون که به مهم‌ترین آن‌ها در مقدمه کتاب‌اشاره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بین رفته است و جز نامی از برخی آنان باقی نمانده است؛ در مواجهه با احوال تعدادی از این شخصیت‌ها جز ذکر نام و‌اشاره‌ای بسیار مختصر از وضعیت آنان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مؤلف در کتابش به شرح احوال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یا یاران حضرت پرداخته است و به ترتیب الفبایی آن‌ها را ذکر نموده و به توضیح نسب آنان، ذکر مختصری از زندگی، ولادت و وفات یا کشته شدن آنان و آثار فکری، اجتماعی و عقیدتی آنها پرداخته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حاوی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که کوتاه و چند صفحه‌ای بیش نیست و با ذکر نام مؤلف محترم در پایان آن همراه است، از چگونگی و انگیزه‌ی نگارش کتاب و سپس مختصری درباره‌ی مطالب آن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که نسبتاً مفصل بوده و حدود چهل صفحه‌ای به خود اختصاص می‌دهد درباره‌ی ویژگی‌های مکتب امیرالمؤمنین علیه السلام و دستاوردهای آن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جوانبی از برجستگی‌های شخصیتی و علمی‌حضرت از زبان بزرگان اصل سنت و دیگران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سیر تحولات و تطورات تاریخی به وجود آمده را که بر زندگی اصحاب حضرت تأثیر ویژه‌ای داشته است مورد بحث و بررسی قرار می‌گیرد و در پایان نیز نظرات و 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اصحاب و راویان امام علیه السلام مطرح شده است که در این میان</w:t>
      </w:r>
      <w:bookmarkStart w:id="222" w:name="pg19414_206705"/>
    </w:p>
    <w:p>
      <w:pPr>
        <w:pStyle w:val="BookText"/>
        <w:rPr/>
      </w:pPr>
      <w:bookmarkEnd w:id="222"/>
      <w:r>
        <w:rPr>
          <w:rFonts w:ascii="IRNazanin" w:hAnsi="IRNazanin" w:eastAsia="IRNazanin"/>
          <w:color w:val="111111"/>
          <w:sz w:val="28"/>
          <w:sz w:val="28"/>
          <w:szCs w:val="28"/>
          <w:rtl w:val="true"/>
          <w:lang w:bidi="fa-IR"/>
        </w:rPr>
        <w:t>دو دیدگاه محدثین شیعه و اهل سنت در مقایسه با هم بررسی شده و چگونگی برخورد بزرگان محدثین اهل سنت را در برابر راویان شیعه از زبان خود آنان مفصلاً به بحث گذاشته می‌گردد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23" w:name="__RefHeading___Toc85961_4013061668"/>
      <w:bookmarkStart w:id="224" w:name="_Toc90"/>
      <w:bookmarkEnd w:id="223"/>
      <w:r>
        <w:rPr>
          <w:rtl w:val="true"/>
        </w:rPr>
        <w:t>اعلام نهج البلاغه</w:t>
      </w:r>
      <w:bookmarkEnd w:id="22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کتابی مقدس و بسیار ارجمند نزد شیعیان می‌باشد و شروح متعددی بر آن و کتاب‌های متنوعی پیرامون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امینی که به سان پدر علامه‌اش شیفته نهج البلاغه و سید رضی بود، کتابی را با عنوان اعلام نهج البلاغه به نگارش در آورده که در آن از کسانی که در نهج البلاغه یاد شده‌اند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کم حجم ولی ارزشمند به زبان عربی به رشته تحریر درآمده و توسط آقای ابوالقاسم امامی‌به فارسی برگردان شده است، انگیزه‌ی نویسنده این بوده است که هر شخصی که به نحوی از وی در نهج البلاغه صحبتی به میان آمده و از او نام برده شده است،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نویسنده خود در مقدمه متذکر می‌شود، این بحث برای پژوهش‌گرانی که مایلند درباره‌ی رهبران اسلام و یا پیشروان فکری تحقیق نمایند، 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بدین نکته اشاره دارد که از پیامبران نامبرده شده در نهج‌البلاغه در این کتاب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که به شرح حال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نامبرده در نهج‌البلاغه پرداخته است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مهم و مستند تاریخی و رجالی استفاده شده است که به اهمیت کتاب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علاوه بر آوردن احوال اعلام نهج البلاغه به صورت معجم‌وار جایگاه و تعداد مورد یاد کرد هر شخصیت را در نهج‌البلاغه نشان داده تا برای خواننده میسر باشد سریعاً به مکان و علت مطرح شدن شخصیت مذکور در نهج البلاغه و چگونگی برخورد حضرت با او و یا احیاناً مخاطب نامه‌ی امام قرار گرفتن و دیگر مسائلی از این قبیل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اعلام نهج البلاغه به مناسبت کنگره‌ی هزاره‌ی نهج البلاغه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و اثر بدان کنگره ارائه شده است، مرحوم امینی این کتاب را قبل از کتاب</w:t>
      </w:r>
      <w:bookmarkStart w:id="225" w:name="pg19414_206706"/>
    </w:p>
    <w:p>
      <w:pPr>
        <w:pStyle w:val="BookText"/>
        <w:rPr/>
      </w:pPr>
      <w:bookmarkEnd w:id="225"/>
      <w:r>
        <w:rPr>
          <w:rFonts w:ascii="IRNazanin" w:hAnsi="IRNazanin" w:eastAsia="IRNazanin"/>
          <w:color w:val="111111"/>
          <w:sz w:val="28"/>
          <w:sz w:val="28"/>
          <w:szCs w:val="28"/>
          <w:rtl w:val="true"/>
          <w:lang w:bidi="fa-IR"/>
        </w:rPr>
        <w:t>اصحاب امیرالمؤمنین علیه السلام و الرواه عنه نوشته و این اثر وی تنها یک بار در بیروت به چاپ رسیده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26" w:name="__RefHeading___Toc85963_4013061668"/>
      <w:bookmarkStart w:id="227" w:name="_Toc91"/>
      <w:bookmarkEnd w:id="226"/>
      <w:r>
        <w:rPr>
          <w:rtl w:val="true"/>
        </w:rPr>
        <w:t>معجم رجال الفکر و الادب فی النجف</w:t>
      </w:r>
      <w:bookmarkEnd w:id="2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نام کامل معجم رجال الفکر و الادب فی النجف خلال الف عام به مناسبت هزاره تولد شیخ طوسی که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تهرانی پیشنهاد برگزاری کنگره شیخ طوسی را داد و این کنگره در ایران با چند سال تأخیر و‌اندکی بعد از وفات شیخ آقابزرگ بر پا شد و از کنگره‌های ماندگار تاریخ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دیگری نیز در همین رابطه انجام شد که یک کار شخصی در این زمینه تألیف کتاب معجم رجال الفکر و الادب توسط مرحوم شیخ محمدهادی امینی برای بیان احوال اندیشمندان فاضل و عالم و ادیب نجف در طی هزار سال قبل از نگارش کتاب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جمله علامه امینی او را در این امر تشویق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نوشته شده و چاپ دوم آن در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کتاب به صورت الفبایی ولی ناظر به شهرت و نام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ورود اشخاص در این مجموعه تولد یا مهاجرت یا دست کم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سال نشاط علمی و ادبی در نجف بوده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کتاب با شرح حال آخوند خراسانی شروع می‌شود و با شرح حال شیخ صادق یعقوبی 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الرجال که بعدها نیز کتاب‌هایی شبیه به نام آن نوشته شد، به زبان عربی است و در انتهای هر شرح حال منابع معمولاً متعددی 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مرحوم امینی اطلاعات شخصی و دیده‌ها و شنیده‌های خودش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مواردی از جمله شرح حال استادش شیخ محمدعلی اردوبادی</w:t>
      </w:r>
      <w:r>
        <w:rPr>
          <w:rStyle w:val="FootnoteAnchor"/>
          <w:rtl w:val="true"/>
        </w:rPr>
        <w:footnoteReference w:id="83"/>
      </w:r>
      <w:r>
        <w:rPr>
          <w:rFonts w:ascii="IRNazanin" w:hAnsi="IRNazanin" w:eastAsia="IRNazanin"/>
          <w:color w:val="111111"/>
          <w:sz w:val="28"/>
          <w:sz w:val="28"/>
          <w:szCs w:val="28"/>
          <w:rtl w:val="true"/>
          <w:lang w:bidi="fa-IR"/>
        </w:rPr>
        <w:t>به شیخ علی خاقانی ثانی و یا در شرح حال شیخ علی بن محمدرضا بن‌هادی کاشف الغطا</w:t>
      </w:r>
      <w:r>
        <w:rPr>
          <w:rStyle w:val="FootnoteAnchor"/>
          <w:rtl w:val="true"/>
        </w:rPr>
        <w:footnoteReference w:id="84"/>
      </w:r>
      <w:r>
        <w:rPr>
          <w:rFonts w:ascii="IRNazanin" w:hAnsi="IRNazanin" w:eastAsia="IRNazanin"/>
          <w:color w:val="111111"/>
          <w:sz w:val="28"/>
          <w:sz w:val="28"/>
          <w:szCs w:val="28"/>
          <w:rtl w:val="true"/>
          <w:lang w:bidi="fa-IR"/>
        </w:rPr>
        <w:t>یا در ذیل شرح حال پدرش علامه امینی</w:t>
      </w:r>
      <w:r>
        <w:rPr>
          <w:rStyle w:val="FootnoteAnchor"/>
          <w:rtl w:val="true"/>
        </w:rPr>
        <w:footnoteReference w:id="85"/>
      </w:r>
      <w:r>
        <w:rPr>
          <w:rFonts w:ascii="IRNazanin" w:hAnsi="IRNazanin" w:eastAsia="IRNazanin"/>
          <w:color w:val="111111"/>
          <w:sz w:val="28"/>
          <w:sz w:val="28"/>
          <w:szCs w:val="28"/>
          <w:rtl w:val="true"/>
          <w:lang w:bidi="fa-IR"/>
        </w:rPr>
        <w:t>به سید عبد‌اﷲ</w:t>
      </w:r>
      <w:bookmarkStart w:id="228" w:name="pg19414_206707"/>
    </w:p>
    <w:p>
      <w:pPr>
        <w:pStyle w:val="BookText"/>
        <w:rPr/>
      </w:pPr>
      <w:bookmarkEnd w:id="228"/>
      <w:r>
        <w:rPr>
          <w:rFonts w:ascii="IRNazanin" w:hAnsi="IRNazanin" w:eastAsia="IRNazanin"/>
          <w:color w:val="111111"/>
          <w:sz w:val="28"/>
          <w:sz w:val="28"/>
          <w:szCs w:val="28"/>
          <w:rtl w:val="true"/>
          <w:lang w:bidi="fa-IR"/>
        </w:rPr>
        <w:t xml:space="preserve">شرف الدین می‌تازد و این مطالب‌اندکی از ارزش کتاب وی می‌کاهد اگر چه توجیه امر نیز این‌گونه است که وی رویکردهای خلاف تحقیق بر اساس مشربش را بر نمی‌تابد یا اینکه به سبب دشمنی با نظام بعث عراق، همکاری شخصیت‌های شیعی با آن نظام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کم در مواردی مصداق کاهش ستم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در مجموع اثری مفید و برای تحقیقات تراجمی راه‌گشاست و اگر استدراکی بر آن نوشته شود از حیثیت ترتیب خاص خود از بسیاری کتاب‌های تراجمی‌دیگر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مرحوم امینی پس از تألیف این اثر با پیشنهاد پدر علامه‌اش ناظر به تألیف دو معجم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المولفات النجفیه و معجم المطبوعات النجفیه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می‌شود</w:t>
      </w:r>
      <w:r>
        <w:rPr>
          <w:rStyle w:val="FootnoteAnchor"/>
          <w:rtl w:val="true"/>
        </w:rPr>
        <w:footnoteReference w:id="86"/>
      </w:r>
      <w:r>
        <w:rPr>
          <w:rFonts w:ascii="IRNazanin" w:hAnsi="IRNazanin" w:eastAsia="IRNazanin"/>
          <w:color w:val="111111"/>
          <w:sz w:val="28"/>
          <w:sz w:val="28"/>
          <w:szCs w:val="28"/>
          <w:rtl w:val="true"/>
          <w:lang w:bidi="fa-IR"/>
        </w:rPr>
        <w:t>که عملاً معجم المطبوعات النجفیه را ناظر به کتاب‌های چاپ شده توسط فضلای شیعی در نجف‌اشرف به عالم مطبوعات عرضه می‌دارد</w:t>
      </w:r>
      <w:r>
        <w:rPr>
          <w:rFonts w:eastAsia="IRNazanin" w:cs="IRNazanin"/>
          <w:color w:val="111111"/>
          <w:sz w:val="28"/>
          <w:szCs w:val="28"/>
          <w:rtl w:val="true"/>
          <w:lang w:bidi="fa-IR"/>
        </w:rPr>
        <w:t>.</w:t>
      </w:r>
    </w:p>
    <w:p>
      <w:pPr>
        <w:pStyle w:val="Heading4"/>
        <w:numPr>
          <w:ilvl w:val="3"/>
          <w:numId w:val="1"/>
        </w:numPr>
        <w:rPr/>
      </w:pPr>
      <w:bookmarkStart w:id="229" w:name="__RefHeading___Toc85965_4013061668"/>
      <w:bookmarkStart w:id="230" w:name="_Toc92"/>
      <w:bookmarkEnd w:id="229"/>
      <w:r>
        <w:rPr>
          <w:rtl w:val="true"/>
        </w:rPr>
        <w:t>اثری درباره حضرت معصومه علیها السلام</w:t>
      </w:r>
      <w:bookmarkEnd w:id="23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محمدهادی امینی علاوه بر آثار فراوان تصحیحی از میراث کهن شیعه و اسلام، دارای تألیفات متعدد مستقلی هم در رشته‌های تاریخ، کلام و معارف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وی کتاب فاطمة بنت الامام موسی الکاظم علیهما السلام است که پیرامون زندگی ولی نعمت ما حضرت فاطمه معصومه علیها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این کتاب علاوه بر پرداختن به زندگی نامه‌ی حضرت معصومه علیها السلام مطالب جانبی دیگری را نیز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اصل وجود دخترانی برای حضرت امام موسی کاظم علیه السلام که برخی شبهه نموده‌اند وی تحقیقی مبسوط و مستند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الارشاد، الصراط السوی، تذکرة الخواص، مطالب السؤل، اعلام الوری و الفصول المهمة برخی از منابع مورد استفاده مرحوم امینی در تألیف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مقدمه کتاب از انگیزه تألیف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بخش این است که مرحوم امینی پس از اخراج از عراق و سکونت در تهران، همواره به قصد زیارت حضرت معصومه علیها السلام و رفتن به مسجد</w:t>
      </w:r>
      <w:bookmarkStart w:id="231" w:name="pg19414_206708"/>
    </w:p>
    <w:p>
      <w:pPr>
        <w:pStyle w:val="BookText"/>
        <w:rPr/>
      </w:pPr>
      <w:bookmarkEnd w:id="231"/>
      <w:r>
        <w:rPr>
          <w:rFonts w:ascii="IRNazanin" w:hAnsi="IRNazanin" w:eastAsia="IRNazanin"/>
          <w:color w:val="111111"/>
          <w:sz w:val="28"/>
          <w:sz w:val="28"/>
          <w:szCs w:val="28"/>
          <w:rtl w:val="true"/>
          <w:lang w:bidi="fa-IR"/>
        </w:rPr>
        <w:t>مقدس جمکران، به شهر مقدس قم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یک مکالمه نفسانی عامی صفت، مدتی این رویه را ترک کرده و تشرف وی به شهر مبارک قم برای مدتی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کسی از این قضیه خبر نداشت تا اینکه روزی در شهر ری مرحوم شیخ جعفر مجتهدی تبریزی را ملاقات کردم و تا قبل از این موقع هیچ‌گاه ایشان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اینکه من پیرامون برنامه تشرف به قم و قطع برنامه زیارت چیزی به ایشان گفته باشم 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از این که برنامه مستمر زیارتی خود را قطع کرده‌اید رضایت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اسرع وقت به قم شتافتم و از حضرت معصومه علیها السلام معذرت خواهی نموده و این باعث شد که از آن به بعد تقید داشته باشم که همواره برنامه زیارتی قم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ذهنم آمد که کتابی پیرامون حضرت فاطمه معصومه علیها السلام تألیف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الامام موسی الکاظم علیه السلام ؛ فاطمة المحدثة؛ فاطمة تتحسس عن أخیها؛ وفاة فاطمة و مدفنها؛ زیارة مشهد فاطمة؛ مزار السیدة فاطمة علیهاالسلام؛ کرامات فاطمة؛ فی جوار فاطمة؛ مصلی فاطمه و نهایتا وقفة مع ابن واضح یعقوبی فصل‌های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زبان عربی بوده و شایستگی ترجمه و چاپ مجدد را داراست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32" w:name="__RefHeading___Toc85967_4013061668"/>
      <w:bookmarkStart w:id="233" w:name="_Toc93"/>
      <w:bookmarkEnd w:id="232"/>
      <w:r>
        <w:rPr>
          <w:rtl w:val="true"/>
        </w:rPr>
        <w:t>مقاله نگاری</w:t>
      </w:r>
      <w:bookmarkEnd w:id="2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نشریاتی چون مجله و روزنامه در ممالک اسلامی بحث مقاله نویسی رونق گرفت و با اینکه قبل از آن شیوه رایج نگارش منحصر در کتاب و رساله بود ولی این چارچوب نگارشی نیز وسیله‌ای برای نشر افکار نویسندگان و اندیشمندان به‌شمار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محمدهادی امینی ضمن اینکه به کتاب نویسی علاقه وافری داشت و در کارهای تحقیقی خود مباحثی مبسوط را عمدتاً به عنوان مقدمه بر کتاب‌ها می‌نگاشت که حکم مقاله‌ای تحقیقی را دارد در امر مقاله‌نویسی در روزنامه و مجلات عراق</w:t>
      </w:r>
      <w:r>
        <w:rPr>
          <w:rStyle w:val="FootnoteAnchor"/>
          <w:rtl w:val="true"/>
        </w:rPr>
        <w:footnoteReference w:id="88"/>
      </w:r>
      <w:r>
        <w:rPr>
          <w:rFonts w:ascii="IRNazanin" w:hAnsi="IRNazanin" w:eastAsia="IRNazanin"/>
          <w:color w:val="111111"/>
          <w:sz w:val="28"/>
          <w:sz w:val="28"/>
          <w:szCs w:val="28"/>
          <w:rtl w:val="true"/>
          <w:lang w:bidi="fa-IR"/>
        </w:rPr>
        <w:t>و لبنان و سوریه و مصر نیز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مقالات وی به زبان‌های دیگر از جمله</w:t>
      </w:r>
      <w:bookmarkStart w:id="234" w:name="pg19414_206709"/>
    </w:p>
    <w:p>
      <w:pPr>
        <w:pStyle w:val="BookText"/>
        <w:rPr/>
      </w:pPr>
      <w:bookmarkEnd w:id="234"/>
      <w:r>
        <w:rPr>
          <w:rFonts w:ascii="IRNazanin" w:hAnsi="IRNazanin" w:eastAsia="IRNazanin"/>
          <w:color w:val="111111"/>
          <w:sz w:val="28"/>
          <w:sz w:val="28"/>
          <w:szCs w:val="28"/>
          <w:rtl w:val="true"/>
          <w:lang w:bidi="fa-IR"/>
        </w:rPr>
        <w:t>فارسی ترجمه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همچنین مقاله‌ای از وی در مجله الدلیل وجود دارد که تاریخ آن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می‌باشد که ظاهرا به سال قمری می‌باشد</w:t>
      </w:r>
      <w:r>
        <w:rPr>
          <w:rStyle w:val="FootnoteAnchor"/>
          <w:rtl w:val="true"/>
        </w:rPr>
        <w:footnoteReference w:id="90"/>
      </w:r>
      <w:r>
        <w:rPr>
          <w:rFonts w:ascii="IRNazanin" w:hAnsi="IRNazanin" w:eastAsia="IRNazanin"/>
          <w:color w:val="111111"/>
          <w:sz w:val="28"/>
          <w:sz w:val="28"/>
          <w:szCs w:val="28"/>
          <w:rtl w:val="true"/>
          <w:lang w:bidi="fa-IR"/>
        </w:rPr>
        <w:t xml:space="preserve">و اگر تولد وی را در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وی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مقاله مطبوع دارد و اگر تولدش را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سالگی به نگارش مقاله دست زده و این نشان از فضل و توان نگارشی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میان کتب وی نیز اولین کتاب تصحیحی ایشان کتاب روایه الطف نوشته محمدرضا شالچی است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اثر تألیفی ایشان کتاب بطل فخ چاپ شده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35" w:name="__RefHeading___Toc85969_4013061668"/>
      <w:bookmarkStart w:id="236" w:name="_Toc94"/>
      <w:bookmarkEnd w:id="235"/>
      <w:r>
        <w:rPr>
          <w:rtl w:val="true"/>
        </w:rPr>
        <w:t>حب اهل البیت علیهم السلام</w:t>
      </w:r>
      <w:bookmarkEnd w:id="2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محمدهادی امینی مانند اجداد خویش به‌ویژه مثل پدر علامه‌اش در حب ائمه اطهار علیهم السلامبه‌ویژه دریای محبت امام علی علیه السلام غرق بود و زندگی‌اش رنگ و بوی محبت مولا علی علیه السلام را داشت و حجم قابل توجهی از آثار تألیفی و تصحیحی وی به مباحث مرتبط با ائمه اطهار علیهم السلامبه‌ویژه امام علی علیه السلام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هفته روزهای دوشنبه از تهران به قم مشرف می‌شد و پس از زیارت حضرت معصومه علیها السلام به مسجد مقدس جمکران می‌رفت و در جمع گروهی از عشاق حضرت بقیه اﷲ عجل الله تعالی فرجه الشریف حدیث شریف کسا را می‌خواند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وی تاکید داشت که شیعیان باید در کنار ولایت و محبت به مقوله برائت از دشمنان خدا هم اهمیت بدهند و به آسیب‌شناسی بحث تقریب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عقیده داشت نباید به واسطه تقریب گرایی عقاید اصیل شیعه را فراموش کنیم و از فقهای معاصر آیت‌اﷲ شبیری زنجانی نیز بر این امر تأکید دارند که تقریب به دو صورت منفی و مثبت</w:t>
      </w:r>
      <w:bookmarkStart w:id="237" w:name="pg19414_206710"/>
    </w:p>
    <w:p>
      <w:pPr>
        <w:pStyle w:val="BookText"/>
        <w:rPr/>
      </w:pPr>
      <w:bookmarkEnd w:id="237"/>
      <w:r>
        <w:rPr>
          <w:rFonts w:ascii="IRNazanin" w:hAnsi="IRNazanin" w:eastAsia="IRNazanin"/>
          <w:color w:val="111111"/>
          <w:sz w:val="28"/>
          <w:sz w:val="28"/>
          <w:szCs w:val="28"/>
          <w:rtl w:val="true"/>
          <w:lang w:bidi="fa-IR"/>
        </w:rPr>
        <w:t>است و باید تقریب مثبت را پاس داشت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38" w:name="__RefHeading___Toc85971_4013061668"/>
      <w:bookmarkStart w:id="239" w:name="_Toc95"/>
      <w:bookmarkEnd w:id="238"/>
      <w:r>
        <w:rPr>
          <w:rtl w:val="true"/>
        </w:rPr>
        <w:t>برادران و فرزندان</w:t>
      </w:r>
      <w:bookmarkEnd w:id="239"/>
    </w:p>
    <w:p>
      <w:pPr>
        <w:pStyle w:val="Heading4"/>
        <w:numPr>
          <w:ilvl w:val="3"/>
          <w:numId w:val="1"/>
        </w:numPr>
        <w:rPr/>
      </w:pPr>
      <w:bookmarkStart w:id="240" w:name="__RefHeading___Toc85973_4013061668"/>
      <w:bookmarkStart w:id="241" w:name="_Toc9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چنانکه در ابتدای مقاله گفته شد خاندان امینی خاندانی کهن و با فضل و معرفت و دانش و ورع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علامه امینی و نوه‌های ایشان فضلا و علما و انسان‌های دانشمند متعددی وجود دارد که در این بخش گزارشی از احوال برادران و فرزندان شیخ محمدهادی امینی را بیان می‌نماییم</w:t>
      </w:r>
      <w:r>
        <w:rPr>
          <w:rFonts w:eastAsia="IRNazanin" w:cs="IRNazanin"/>
          <w:color w:val="111111"/>
          <w:sz w:val="28"/>
          <w:szCs w:val="28"/>
          <w:rtl w:val="true"/>
          <w:lang w:bidi="fa-IR"/>
        </w:rPr>
        <w:t>:</w:t>
      </w:r>
    </w:p>
    <w:p>
      <w:pPr>
        <w:pStyle w:val="Heading4"/>
        <w:numPr>
          <w:ilvl w:val="3"/>
          <w:numId w:val="1"/>
        </w:numPr>
        <w:rPr/>
      </w:pPr>
      <w:bookmarkStart w:id="242" w:name="__RefHeading___Toc85975_4013061668"/>
      <w:bookmarkStart w:id="243" w:name="_Toc97"/>
      <w:bookmarkEnd w:id="242"/>
      <w:r>
        <w:rPr>
          <w:rtl w:val="true"/>
        </w:rPr>
        <w:t>الف</w:t>
      </w:r>
      <w:r>
        <w:rPr>
          <w:rtl w:val="true"/>
        </w:rPr>
        <w:t xml:space="preserve">) </w:t>
      </w:r>
      <w:r>
        <w:rPr>
          <w:rtl w:val="true"/>
        </w:rPr>
        <w:t>برادران</w:t>
      </w:r>
      <w:bookmarkEnd w:id="2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دو بار ازدواج کرد که از همسر اول خود چند دختر و سه پسر به نام‌های شیخ محمدهادی، شیخ محمد رضا و محمد صادق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دوم علامه، فرزند آیت‌اﷲ سید علی خلخالی بود و علامه از او دو پسر به نام‌های شیخ احمد و دکتر محمد امینی داشت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شیخ محمدهادی پسر اول علامه از همسر اولش بود و شیخ رضا فرزند دوم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پسر سوم علامه بود و در بازار به تجارت چای در نجف اشرف می‌پرداخت و پیش از برادران بزرگترش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محمد رضا امینی نجفی دومین پسر علامه امینی بود که در نجف اشرف به دنیا آمد و در سایه پدر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را در حوزه نجف تحصیل نمود و علامه نیز در تربیت دینی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سراسر به تحصیل علم پرداخت و در بحث علمی و خطابه و سخنرانی در علوم مختلف به شایستگی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رضا امینی در میان فرزندان او، بیش از همه ملازم و همراه پدر بود و این همراهی و خدمت، تا آخر عمر پدر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علامه کتابخانه بزرگ امیرالمؤمنین علیه السلام را در نجف تأسیس کرد مدیریت آن را به فرزندش مرحوم شیخ رضا امینی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نظم و دقت مدیریت این نهاد علمی‌را به انجام رسانده در سفر و حضر، در نجف و هند و سوریه و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سایه همراه او و</w:t>
      </w:r>
    </w:p>
    <w:p>
      <w:pPr>
        <w:pStyle w:val="BookText"/>
        <w:rPr/>
      </w:pPr>
      <w:r>
        <w:rPr>
          <w:rFonts w:ascii="IRNazanin" w:hAnsi="IRNazanin" w:eastAsia="IRNazanin"/>
          <w:color w:val="111111"/>
          <w:sz w:val="28"/>
          <w:sz w:val="28"/>
          <w:szCs w:val="28"/>
          <w:rtl w:val="true"/>
          <w:lang w:bidi="fa-IR"/>
        </w:rPr>
        <w:t>در خدمت او بود و در تهیه منابع پژوهشی به او خدمت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رضا امینی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میلادی در تهران از دنیا رفت و در نجف اشرف کنار قبر پدرش، در جوار کتابخانه امیرالمؤمنین علیه السلام که سال‌ها با پدرش در آنجا به گسترش فرهنگ علوی علیه السلام خدمت کردند،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دوم علامه، فرزند آیت‌اﷲ سید علی خلخالی بود و علامه از او دو پسر به نام‌های شیخ احمد و دکتر محمد امینی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امینی نجفی را علامه به نام پدرش احمد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امینی در تهران به دنیا آمد و در مدرسه علوی تحصیل کرد و در نوجوانی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تحصیلات حوزوی به قم مهاجرت کرد و سال‌ها نزد علمای قم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بر اصول الفقه شیخ محمدرضا مظفر در بیست جلد و شرحی بر تجرید الاعتقاد علامه حلی نوشت و با همراهان علامه از جمله مرحوم محقق سید عبدالعزیز طباطبائی انس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حلقاتی برای تدریس و تدقیق در کتاب الغدیر تشکیل داد و در تدریس الغدیر اهتمام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به پژوهش در منابع کلامی‌و خصوصاً مباحث امامت پرداخت و به محققان خدمات پژوهشی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رژیم بعث در عراق، به احیاء کتابخانه امیرالمؤمنین علیه السلام در نجف پرداخت و به شناساندن الغدیر و مباحث آن همت گماشت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امینی نیز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کانادا تحصیل کرد و در علوم قرآن و علوم حدیث به درجه دکتری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سخنرانی‌های علامه را درباره حضرت فاطمه زهرا علیها السلام تحقیق و تدوین کرد و در کتابی مستقل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خلاصه‌ای از کتاب الغدیر را به زبان فارسی با عنوان سیری در الغدیر تألیف 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تهران ساکن شد و در دانشگاه‌ها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رژیم بعث در عراق، برای احیاء کتابخانه امیر المؤمنین علیه السلام با برادرانش مرحوم شیخ محمدرضا و شیخ احمد امینی به نجف مهاجرت کرد و در سامان دادن به کتابخانه تلاش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کتابی تاریخی و مفصل درباره بررسی ازدواج حضرت ام کلثوم با</w:t>
      </w:r>
      <w:bookmarkStart w:id="244" w:name="pg19414_206712"/>
    </w:p>
    <w:p>
      <w:pPr>
        <w:pStyle w:val="BookText"/>
        <w:rPr/>
      </w:pPr>
      <w:bookmarkEnd w:id="244"/>
      <w:r>
        <w:rPr>
          <w:rFonts w:ascii="IRNazanin" w:hAnsi="IRNazanin" w:eastAsia="IRNazanin"/>
          <w:color w:val="111111"/>
          <w:sz w:val="28"/>
          <w:sz w:val="28"/>
          <w:szCs w:val="28"/>
          <w:rtl w:val="true"/>
          <w:lang w:bidi="fa-IR"/>
        </w:rPr>
        <w:t>عمر تألیف کرد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45" w:name="__RefHeading___Toc85977_4013061668"/>
      <w:bookmarkStart w:id="246" w:name="_Toc98"/>
      <w:bookmarkEnd w:id="245"/>
      <w:r>
        <w:rPr>
          <w:rtl w:val="true"/>
        </w:rPr>
        <w:t>ب</w:t>
      </w:r>
      <w:r>
        <w:rPr>
          <w:rtl w:val="true"/>
        </w:rPr>
        <w:t xml:space="preserve">) </w:t>
      </w:r>
      <w:r>
        <w:rPr>
          <w:rtl w:val="true"/>
        </w:rPr>
        <w:t>فرزندان</w:t>
      </w:r>
      <w:bookmarkEnd w:id="246"/>
    </w:p>
    <w:p>
      <w:pPr>
        <w:pStyle w:val="BookText"/>
        <w:rPr/>
      </w:pPr>
      <w:r>
        <w:rPr>
          <w:rFonts w:ascii="IRNazanin" w:hAnsi="IRNazanin" w:eastAsia="IRNazanin"/>
          <w:color w:val="111111"/>
          <w:sz w:val="28"/>
          <w:sz w:val="28"/>
          <w:szCs w:val="28"/>
          <w:rtl w:val="true"/>
          <w:lang w:bidi="fa-IR"/>
        </w:rPr>
        <w:t xml:space="preserve">یکی از فرزندان شیخ محمدهادی امینی نجفی، دکتر علی امینی می‌باشد که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سالگی شیخ محمدهادی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نویسنده‌ای توانا و ادیبی برجسته و شخصیتی حقوق‌دان و متولد نجف است و پس از طی مقدمات تحصیلی راهی تهران شده و در دانشگاه تهران درس خوانده و استاد دانشگاه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و مقالات بسیاری نگاشته و در امر ترجمه کتب انگلیسی و عربی به فارسی نیز کوشا بوده و مدتی مدیر تحریر روزنامه کیهان فارسی بوده سپس به آلمان مهاجرت کرده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دیگر فرزند شیخ محمدهادی امینی، مهندس مرتضی امینی نام داشت که انسانی خوش دل و مهربان متولد نجف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تهران در دانشکده برق فارغ‌التحصیل شده و به خدمت به ایرانیان همت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بسیار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ازدواج کرده و دختری به نام فاطمه داشت</w:t>
      </w:r>
      <w:r>
        <w:rPr>
          <w:rStyle w:val="FootnoteAnchor"/>
          <w:rtl w:val="true"/>
        </w:rPr>
        <w:footnoteReference w:id="98"/>
      </w:r>
      <w:r>
        <w:rPr>
          <w:rFonts w:ascii="IRNazanin" w:hAnsi="IRNazanin" w:eastAsia="IRNazanin"/>
          <w:color w:val="111111"/>
          <w:sz w:val="28"/>
          <w:sz w:val="28"/>
          <w:szCs w:val="28"/>
          <w:rtl w:val="true"/>
          <w:lang w:bidi="fa-IR"/>
        </w:rPr>
        <w:t xml:space="preserve">تقریبا دو سال پس از انقلاب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ذی قعده سال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سالگی توسط منافقین کوردل به شهادت رسید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مهندس حیدر امینی متولد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سومین پسر شیخ محمدهادی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صاحب قلم بوده و مقالاتی به فارسی نوشته است، پس از تحصیلات تهران، به تکمیل آن در آلمان اقدام نموده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47" w:name="__RefHeading___Toc85979_4013061668"/>
      <w:bookmarkStart w:id="248" w:name="_Toc99"/>
      <w:bookmarkEnd w:id="247"/>
      <w:r>
        <w:rPr>
          <w:rtl w:val="true"/>
        </w:rPr>
        <w:t>وفات و مدفن</w:t>
      </w:r>
      <w:bookmarkEnd w:id="2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محمدهادی امینی پس از ده‌ها سال تلاش علمی‌و فرهنگی و دینی عاقبت در روز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w:t>
      </w:r>
    </w:p>
    <w:p>
      <w:pPr>
        <w:pStyle w:val="BookText"/>
        <w:rPr/>
      </w:pPr>
      <w:r>
        <w:rPr>
          <w:rFonts w:ascii="IRNazanin" w:hAnsi="IRNazanin" w:eastAsia="IRNazanin"/>
          <w:color w:val="111111"/>
          <w:sz w:val="28"/>
          <w:sz w:val="28"/>
          <w:szCs w:val="28"/>
          <w:rtl w:val="true"/>
          <w:lang w:bidi="fa-IR"/>
        </w:rPr>
        <w:t>فرو بست و به دار بقا 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در شهر مقدس قم تشییع و پس از نماز آیت‌اﷲ سید محمد شاهرودی در بقعه العلمای قبرستان باغ بهشت مدفون گشت</w:t>
      </w:r>
      <w:r>
        <w:rPr>
          <w:rFonts w:eastAsia="IRNazanin" w:cs="IRNazanin"/>
          <w:color w:val="111111"/>
          <w:sz w:val="28"/>
          <w:szCs w:val="28"/>
          <w:rtl w:val="true"/>
          <w:lang w:bidi="fa-IR"/>
        </w:rPr>
        <w:t>.</w:t>
      </w:r>
      <w:r>
        <w:rPr>
          <w:rStyle w:val="FootnoteAnchor"/>
          <w:rtl w:val="true"/>
        </w:rPr>
        <w:footnoteReference w:id="10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bookmarkStart w:id="249" w:name="pg19414_206714"/>
    </w:p>
    <w:p>
      <w:pPr>
        <w:pStyle w:val="Heading3"/>
        <w:numPr>
          <w:ilvl w:val="2"/>
          <w:numId w:val="1"/>
        </w:numPr>
        <w:rPr/>
      </w:pPr>
      <w:bookmarkStart w:id="250" w:name="__RefHeading___Toc85981_4013061668"/>
      <w:bookmarkStart w:id="251" w:name="_Toc100"/>
      <w:bookmarkEnd w:id="249"/>
      <w:bookmarkEnd w:id="250"/>
      <w:r>
        <w:rPr>
          <w:rtl w:val="true"/>
        </w:rPr>
        <w:t>منابع</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شیخ آقابزرگ تهرانی، دار الاضواء،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آذربایجان، محمد الوانساز خویی، قم، پژوهشکده باقرالعلوم علیه السلام،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الفکر و الادب فی النجف، محمدهادی امینی، تهران، بی‌نا،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النجفیه، محمدهادی امینی، نجف، مطبعه الاداب،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اختران فضیلت، شیخ ناصرالدین انصاری قمی،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قم، دلیل ما،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شیخ آقابزرگ تهرانی،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مشهد، دار المرتضی، تصحیح سید عبدالعزیز طباطبایی،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سال اول، ربیع الثانی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میقات حج،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سالنمای النهج، تهران،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شیخ عبدالحسین امینی، کتابخانه امیرالمومنین علیه السلام، تهران، چاپ چهارم،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 پاکان قم، عبدالحسین جواهرکلام، قم، انصاریان،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 ای از دریا، سید موسی شبیری زنجانی،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قم، موسسه کتاب‌شناسی شیعه،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ربع قرن مع العلامه الامینی، حسین شاکری، نجف،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اینترنتی کتابخانه امام علی علیه السلام نجف‌اشرف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اینترنتی نورمگز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آقای شیخ احمد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محمدهادی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 آقای سید محسن دین پرور</w:t>
      </w:r>
      <w:r>
        <w:rPr>
          <w:rFonts w:eastAsia="IRNazanin" w:cs="IRNazanin"/>
          <w:color w:val="111111"/>
          <w:sz w:val="28"/>
          <w:szCs w:val="28"/>
          <w:rtl w:val="true"/>
          <w:lang w:bidi="fa-IR"/>
        </w:rPr>
        <w:t>.</w:t>
      </w:r>
      <w:bookmarkStart w:id="252" w:name="pg19414_206716"/>
    </w:p>
    <w:p>
      <w:pPr>
        <w:pStyle w:val="Heading2"/>
        <w:numPr>
          <w:ilvl w:val="1"/>
          <w:numId w:val="1"/>
        </w:numPr>
        <w:rPr/>
      </w:pPr>
      <w:bookmarkStart w:id="253" w:name="__RefHeading___Toc85983_4013061668"/>
      <w:bookmarkStart w:id="254" w:name="_Toc101"/>
      <w:bookmarkEnd w:id="252"/>
      <w:bookmarkEnd w:id="253"/>
      <w:r>
        <w:rPr>
          <w:rtl w:val="true"/>
        </w:rPr>
        <w:t xml:space="preserve">محمد تقی بافقی </w:t>
      </w:r>
      <w:r>
        <w:rPr>
          <w:rtl w:val="true"/>
        </w:rPr>
        <w:t xml:space="preserve">/ </w:t>
      </w:r>
      <w:r>
        <w:rPr>
          <w:rtl w:val="true"/>
        </w:rPr>
        <w:t>باغبان زهد و جهاد</w:t>
      </w:r>
      <w:bookmarkEnd w:id="254"/>
    </w:p>
    <w:p>
      <w:pPr>
        <w:pStyle w:val="Heading3"/>
        <w:numPr>
          <w:ilvl w:val="2"/>
          <w:numId w:val="1"/>
        </w:numPr>
        <w:rPr/>
      </w:pPr>
      <w:bookmarkStart w:id="255" w:name="__RefHeading___Toc85985_4013061668"/>
      <w:bookmarkStart w:id="256" w:name="_Toc102"/>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محمدباقر</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صالح آبادی</w:t>
      </w:r>
    </w:p>
    <w:p>
      <w:pPr>
        <w:pStyle w:val="Heading3"/>
        <w:numPr>
          <w:ilvl w:val="2"/>
          <w:numId w:val="1"/>
        </w:numPr>
        <w:rPr/>
      </w:pPr>
      <w:bookmarkStart w:id="257" w:name="__RefHeading___Toc85987_4013061668"/>
      <w:bookmarkStart w:id="258" w:name="_Toc103"/>
      <w:bookmarkEnd w:id="257"/>
      <w:r>
        <w:rPr>
          <w:rtl w:val="true"/>
        </w:rPr>
        <w:t>ولادت و والدین</w:t>
      </w:r>
      <w:bookmarkEnd w:id="258"/>
    </w:p>
    <w:p>
      <w:pPr>
        <w:pStyle w:val="BookText"/>
        <w:rPr/>
      </w:pPr>
      <w:r>
        <w:rPr>
          <w:rFonts w:ascii="IRNazanin" w:hAnsi="IRNazanin" w:eastAsia="IRNazanin"/>
          <w:color w:val="111111"/>
          <w:sz w:val="28"/>
          <w:sz w:val="28"/>
          <w:szCs w:val="28"/>
          <w:rtl w:val="true"/>
          <w:lang w:bidi="fa-IR"/>
        </w:rPr>
        <w:t xml:space="preserve">محمد تقی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محمد باقر بافقی از تاجران بافق</w:t>
      </w:r>
      <w:r>
        <w:rPr>
          <w:rStyle w:val="FootnoteAnchor"/>
          <w:rtl w:val="true"/>
        </w:rPr>
        <w:footnoteReference w:id="102"/>
      </w:r>
      <w:r>
        <w:rPr>
          <w:rFonts w:ascii="IRNazanin" w:hAnsi="IRNazanin" w:eastAsia="IRNazanin"/>
          <w:color w:val="111111"/>
          <w:sz w:val="28"/>
          <w:sz w:val="28"/>
          <w:szCs w:val="28"/>
          <w:rtl w:val="true"/>
          <w:lang w:bidi="fa-IR"/>
        </w:rPr>
        <w:t>و مادرش از ذریه پیامبراکرم صلی الله علیه و آله و سلم و از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w:t>
      </w:r>
      <w:r>
        <w:rPr>
          <w:rStyle w:val="FootnoteAnchor"/>
          <w:rtl w:val="true"/>
        </w:rPr>
        <w:footnoteReference w:id="103"/>
      </w:r>
      <w:r>
        <w:rPr>
          <w:rFonts w:ascii="IRNazanin" w:hAnsi="IRNazanin" w:eastAsia="IRNazanin"/>
          <w:color w:val="111111"/>
          <w:sz w:val="28"/>
          <w:sz w:val="28"/>
          <w:szCs w:val="28"/>
          <w:rtl w:val="true"/>
          <w:lang w:bidi="fa-IR"/>
        </w:rPr>
        <w:t>نام زیبای امام نهم را برایش انتخاب کردند و او را محمدتقی نامیدند</w:t>
      </w:r>
      <w:r>
        <w:rPr>
          <w:rFonts w:eastAsia="IRNazanin" w:cs="IRNazanin"/>
          <w:color w:val="111111"/>
          <w:sz w:val="28"/>
          <w:szCs w:val="28"/>
          <w:rtl w:val="true"/>
          <w:lang w:bidi="fa-IR"/>
        </w:rPr>
        <w:t>.</w:t>
      </w:r>
    </w:p>
    <w:p>
      <w:pPr>
        <w:pStyle w:val="Heading3"/>
        <w:numPr>
          <w:ilvl w:val="2"/>
          <w:numId w:val="1"/>
        </w:numPr>
        <w:rPr/>
      </w:pPr>
      <w:bookmarkStart w:id="259" w:name="__RefHeading___Toc85989_4013061668"/>
      <w:bookmarkStart w:id="260" w:name="_Toc104"/>
      <w:bookmarkEnd w:id="259"/>
      <w:r>
        <w:rPr>
          <w:rtl w:val="true"/>
        </w:rPr>
        <w:t>کودکی و تحصیلات</w:t>
      </w:r>
      <w:bookmarkEnd w:id="2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دوران کودکی تحصیلات مقدماتی را در شهر کوچک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w:t>
      </w:r>
      <w:bookmarkStart w:id="261" w:name="pg19414_206717"/>
    </w:p>
    <w:p>
      <w:pPr>
        <w:pStyle w:val="BookText"/>
        <w:rPr/>
      </w:pPr>
      <w:bookmarkEnd w:id="26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سپس در نوجوانی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ادامه تحصیل، روانه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یزد،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تحصیل پرداخت و فقه و اصول را نزد استادانی چون آیت‌اﷲ میرزا سید علی مدرس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آیت‌اﷲ حاج میرزا سید علی مدرسی لب خندقی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62" w:name="__RefHeading___Toc85991_4013061668"/>
      <w:bookmarkStart w:id="263" w:name="_Toc105"/>
      <w:bookmarkEnd w:id="262"/>
      <w:r>
        <w:rPr>
          <w:rtl w:val="true"/>
        </w:rPr>
        <w:t>هجرت به نجف</w:t>
      </w:r>
      <w:bookmarkEnd w:id="263"/>
    </w:p>
    <w:p>
      <w:pPr>
        <w:pStyle w:val="BookText"/>
        <w:rPr/>
      </w:pPr>
      <w:r>
        <w:rPr>
          <w:rFonts w:ascii="IRNazanin" w:hAnsi="IRNazanin" w:eastAsia="IRNazanin"/>
          <w:color w:val="111111"/>
          <w:sz w:val="28"/>
          <w:sz w:val="28"/>
          <w:szCs w:val="28"/>
          <w:rtl w:val="true"/>
          <w:lang w:bidi="fa-IR"/>
        </w:rPr>
        <w:t xml:space="preserve">وی پس از فراگیری تحصیلات مقدماتی و دوره سطح حوزه،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ادامه تحصیل و فراگیری سطوح بالاتر علوم حوزوی، روانه پایگاه اصلی علوم اسلامی یعنی نجف‌اشرف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افزون بر این، عامل دیگر سفر ایشان به نجف، توصیه استادان او بر خروج از یزد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ایشان در مقابل برخی از حکام ظالم یزد واکنش تندی داشته و اساتید وی، ماندن در یزد را به صلاح شاگرد خود نمی‌دیدند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64" w:name="__RefHeading___Toc85993_4013061668"/>
      <w:bookmarkStart w:id="265" w:name="_Toc106"/>
      <w:bookmarkEnd w:id="264"/>
      <w:r>
        <w:rPr>
          <w:rtl w:val="true"/>
        </w:rPr>
        <w:t>اساتید نجف</w:t>
      </w:r>
      <w:bookmarkEnd w:id="265"/>
    </w:p>
    <w:p>
      <w:pPr>
        <w:pStyle w:val="BookText"/>
        <w:rPr/>
      </w:pPr>
      <w:r>
        <w:rPr>
          <w:rFonts w:ascii="IRNazanin" w:hAnsi="IRNazanin" w:eastAsia="IRNazanin"/>
          <w:color w:val="111111"/>
          <w:sz w:val="28"/>
          <w:sz w:val="28"/>
          <w:szCs w:val="28"/>
          <w:rtl w:val="true"/>
          <w:lang w:bidi="fa-IR"/>
        </w:rPr>
        <w:t xml:space="preserve">در این شهر، دروس خارج فقه و اصول را نزد اساتید بزرگی چون آخوند 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کاظم یزدی</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از محضر سید احمد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حدیث نیز از حاج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مستدرک الوسائل بهره برد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حدیث و درایه نیز از یگانه استاد این فن سید حسن صدر کاظمی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آیت‌اﷲ سید محمود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اجازه نقل روایت و حدیث داشت</w:t>
      </w:r>
      <w:r>
        <w:rPr>
          <w:rFonts w:eastAsia="IRNazanin" w:cs="IRNazanin"/>
          <w:color w:val="111111"/>
          <w:sz w:val="28"/>
          <w:szCs w:val="28"/>
          <w:rtl w:val="true"/>
          <w:lang w:bidi="fa-IR"/>
        </w:rPr>
        <w:t>.</w:t>
      </w:r>
      <w:r>
        <w:rPr>
          <w:rStyle w:val="FootnoteAnchor"/>
          <w:rtl w:val="true"/>
        </w:rPr>
        <w:footnoteReference w:id="108"/>
      </w:r>
      <w:bookmarkStart w:id="266" w:name="pg19414_206718"/>
    </w:p>
    <w:p>
      <w:pPr>
        <w:pStyle w:val="BookText"/>
        <w:rPr/>
      </w:pPr>
      <w:bookmarkEnd w:id="266"/>
      <w:r>
        <w:rPr>
          <w:rFonts w:ascii="IRNazanin" w:hAnsi="IRNazanin" w:eastAsia="IRNazanin"/>
          <w:color w:val="111111"/>
          <w:sz w:val="28"/>
          <w:sz w:val="28"/>
          <w:szCs w:val="28"/>
          <w:rtl w:val="true"/>
          <w:lang w:bidi="fa-IR"/>
        </w:rPr>
        <w:t>او برای تکمیل معلومات خود و استفاده از محضر علمای مقیم کربلا، بدین شهر مقدس نیز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نزد سید احمد موسوی کربلایی، اخلاق و عرفان آموخت و از ملا حسینقلی دره جزینی همدانی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گواهی از آیت‌اﷲ سید حسن صدر کاظمینی و سید محمود مرعشی نجفی به درجه اجتهاد نائل آمد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عراق و فراگیری علوم مختلف حوزوی در حالی که بیش از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می‌گذشت به فکر بازگشت به میهن افتاد چرا که اکنون نوبت تبلیغ دین و انذار مردم در سرزمین خود رسیده بود</w:t>
      </w:r>
      <w:r>
        <w:rPr>
          <w:rFonts w:eastAsia="IRNazanin" w:cs="IRNazanin"/>
          <w:color w:val="111111"/>
          <w:sz w:val="28"/>
          <w:szCs w:val="28"/>
          <w:rtl w:val="true"/>
          <w:lang w:bidi="fa-IR"/>
        </w:rPr>
        <w:t>.</w:t>
      </w:r>
    </w:p>
    <w:p>
      <w:pPr>
        <w:pStyle w:val="Heading3"/>
        <w:numPr>
          <w:ilvl w:val="2"/>
          <w:numId w:val="1"/>
        </w:numPr>
        <w:rPr/>
      </w:pPr>
      <w:bookmarkStart w:id="267" w:name="__RefHeading___Toc85995_4013061668"/>
      <w:bookmarkStart w:id="268" w:name="_Toc107"/>
      <w:bookmarkEnd w:id="267"/>
      <w:r>
        <w:rPr>
          <w:rtl w:val="true"/>
        </w:rPr>
        <w:t>بازگشت به ایران</w:t>
      </w:r>
      <w:bookmarkEnd w:id="26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درگذشت مرجع بزرگ عالم تشییع مرحوم سید محمد کاظم یزدی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به امید احیای حوزه علمیه قم</w:t>
      </w:r>
      <w:r>
        <w:rPr>
          <w:rStyle w:val="FootnoteAnchor"/>
          <w:rtl w:val="true"/>
        </w:rPr>
        <w:footnoteReference w:id="110"/>
      </w:r>
      <w:r>
        <w:rPr>
          <w:rFonts w:ascii="IRNazanin" w:hAnsi="IRNazanin" w:eastAsia="IRNazanin"/>
          <w:color w:val="111111"/>
          <w:sz w:val="28"/>
          <w:sz w:val="28"/>
          <w:szCs w:val="28"/>
          <w:rtl w:val="true"/>
          <w:lang w:bidi="fa-IR"/>
        </w:rPr>
        <w:t>روانه این شهر شد و در محله باغ پنبه قم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حوزه پس از وفات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الاصول رو به سردی گراییده بود و مدارسی مثل فیضیه و دارالشفا به انبار مغازه‌داران و گاه اسکان گدایان و دیوانگان و محل عبور و مرور مردم، مبدل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سرشناس قم در آن زمان عبارتند از؛ حاج شیخ ابوالقاسم کبیر و شیخ محمد علی حائری قمی و حاج شیخ محمد صدر و میرزا محمد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آن دوران، همیشه این زمزمه وجود داشت که چرا کسی اقدام نمی‌کند تا حوزه علمیه قم،مرکزیت علمی دینی خود را باز یابد و به حوزه وعده داده شده در روایات</w:t>
      </w:r>
      <w:r>
        <w:rPr>
          <w:rStyle w:val="FootnoteAnchor"/>
          <w:rtl w:val="true"/>
        </w:rPr>
        <w:footnoteReference w:id="111"/>
      </w:r>
      <w:r>
        <w:rPr>
          <w:rFonts w:ascii="IRNazanin" w:hAnsi="IRNazanin" w:eastAsia="IRNazanin"/>
          <w:color w:val="111111"/>
          <w:sz w:val="28"/>
          <w:sz w:val="28"/>
          <w:szCs w:val="28"/>
          <w:rtl w:val="true"/>
          <w:lang w:bidi="fa-IR"/>
        </w:rPr>
        <w:t>تبدیل</w:t>
      </w:r>
      <w:bookmarkStart w:id="269" w:name="pg19414_206719"/>
    </w:p>
    <w:p>
      <w:pPr>
        <w:pStyle w:val="BookText"/>
        <w:rPr/>
      </w:pPr>
      <w:bookmarkEnd w:id="26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آیت‌اﷲ بافقی نیز پیوسته در اندیشه رونق دادن به حوزه علمیه قم بود به‌ویژه که در روایات، از شکوفائی حوزه علمیه قم، سخن به میان آمده بود، بدین روی، وی در کنار آیت‌اﷲ ابوالقاسم کبیر قمی و آیت‌اﷲ میرزا محمد فیض قمی به احیای حوزه علمیه همت گماشت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70" w:name="__RefHeading___Toc85997_4013061668"/>
      <w:bookmarkStart w:id="271" w:name="_Toc108"/>
      <w:bookmarkEnd w:id="270"/>
      <w:r>
        <w:rPr>
          <w:rtl w:val="true"/>
        </w:rPr>
        <w:t>توفیق تأسیس حوزه علمیه قم</w:t>
      </w:r>
      <w:bookmarkEnd w:id="2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تلاش برای احیای حوزه قم، مصرانه از عالمان سرشناس این شهر درخواست می‌کرد که کاری کنند تا دوباره حوزه، پا بگیرد اما آنان بر این باور بودند که چنین کاری به شخصیتی قوی و ذی نفوذ نیازمند است تا از حمایت عمومی مردم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آنان به حضور چنین شخصیتی در اراک‌اشاره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قم آیت‌اﷲ حائری هستند که در حد آیت‌اﷲ نائینی و آیت‌اﷲ ابوالحسن اصفهانی و مورد توجه و وثوق آیت‌اﷲ سید محمدکاظم یزدی و آیت‌اﷲ سید محمد تقی شیرازی می‌باشند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بدین روی در یک اقدام عملی، نامه‌ای به آیت‌اﷲ حائری نوشتند و از ایشان خواستند از اراک به قم هجرت کنند تا حوزه علمیه قم تأسیس 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بر این اساس، علمای قم پیوسته درصدد بودند آیت‌اﷲ حائری را برای آمدن به قم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وقتی با خبر شدند ایشان به قصد زیارت در عید نوروز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قم هستند مردم را برای استقبال از آیت‌اﷲ حائری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متشکل از علما و متدینین قم تا امام‌زاده جمال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اسقبال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شدند و از همان‌جا، زمزمه اقامت آیت‌اﷲ حائری در بین استقبال کنندگان آغاز</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شهر از آیت‌اﷲ حائری خواستند که در صحن نو صحن امام رضا علیه السلام حرم مطهر حضرت معصومه علیها السلام، نماز مغرب و عشا را اقامه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شیخ محمد سلطان‌الواعظین، از وعاظ بزرگ تهران، به توصیه علما، به منبر رفت و مردم را بسیج کرد که از شیخ بخواهند در قم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متدین و علمای شهرهای اطراف که برای زیارت حضرت معصومه علیها السلام به قم آمدند، علمای قم، آن‌ها تشویق می‌کردند که به زیارت آیت‌اﷲ حائری بروند و از ایشان بخواهند در قم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آیت‌اﷲ بافقی بیش از دیگران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پس از ورود ایشان</w:t>
      </w:r>
      <w:r>
        <w:rPr>
          <w:rStyle w:val="FootnoteAnchor"/>
          <w:rtl w:val="true"/>
        </w:rPr>
        <w:footnoteReference w:id="116"/>
      </w:r>
      <w:r>
        <w:rPr>
          <w:rFonts w:ascii="IRNazanin" w:hAnsi="IRNazanin" w:eastAsia="IRNazanin"/>
          <w:color w:val="111111"/>
          <w:sz w:val="28"/>
          <w:sz w:val="28"/>
          <w:szCs w:val="28"/>
          <w:rtl w:val="true"/>
          <w:lang w:bidi="fa-IR"/>
        </w:rPr>
        <w:t>در جلسه‌ای که با حضور علما، به منظور بررسی موضوع تأسیس حوزه علمیه تشکیل شد، آیت‌اﷲ بافقی، بر تأسیس حوزه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نشست‌ها، آیت‌اﷲ حائری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می‌فرماید در آخر زمان علم از قم به عالم افاضه می‌شود را قبول دارید یا شبهه می‌کنید؟</w:t>
      </w:r>
    </w:p>
    <w:p>
      <w:pPr>
        <w:pStyle w:val="BookText"/>
        <w:rPr/>
      </w:pPr>
      <w:r>
        <w:rPr>
          <w:rFonts w:ascii="IRNazanin" w:hAnsi="IRNazanin" w:eastAsia="IRNazanin"/>
          <w:color w:val="111111"/>
          <w:sz w:val="28"/>
          <w:sz w:val="28"/>
          <w:szCs w:val="28"/>
          <w:rtl w:val="true"/>
          <w:lang w:bidi="fa-IR"/>
        </w:rPr>
        <w:t>آیت‌اﷲ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که بدست شما محقق شود تا سالیان متمادی ثوابش برای شما باشد؟</w:t>
      </w:r>
    </w:p>
    <w:p>
      <w:pPr>
        <w:pStyle w:val="BookText"/>
        <w:rPr/>
      </w:pPr>
      <w:r>
        <w:rPr>
          <w:rFonts w:ascii="IRNazanin" w:hAnsi="IRNazanin" w:eastAsia="IRNazanin"/>
          <w:color w:val="111111"/>
          <w:sz w:val="28"/>
          <w:sz w:val="28"/>
          <w:szCs w:val="28"/>
          <w:rtl w:val="true"/>
          <w:lang w:bidi="fa-IR"/>
        </w:rPr>
        <w:t>آیت‌اﷲ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اقامت قم، تأمل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خداوند روزیش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را از طریق اسبابش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وسیله ساز است، بنده‌اش اراده بکند اسباب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در اراک مجتمع و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آن‌ها آسان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حائری کمی تأمل کردند و بعد از اقامتشان را موکول به استخاره نمودند،</w:t>
      </w:r>
    </w:p>
    <w:p>
      <w:pPr>
        <w:pStyle w:val="BookText"/>
        <w:rPr/>
      </w:pPr>
      <w:r>
        <w:rPr>
          <w:rFonts w:ascii="IRNazanin" w:hAnsi="IRNazanin" w:eastAsia="IRNazanin"/>
          <w:color w:val="111111"/>
          <w:sz w:val="28"/>
          <w:sz w:val="28"/>
          <w:szCs w:val="28"/>
          <w:rtl w:val="true"/>
          <w:lang w:bidi="fa-IR"/>
        </w:rPr>
        <w:t>با وجود اینکه کمتر به استخاره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آیت‌اﷲ حائری به حرم مشرف شدند، بعد از زیارت، با قرآن استخاره نمود،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أتونی باهلکم اجمعین آیت‌اﷲ حائری با دیدن این آیه شریف با عزم راسخ و قلبی مطمئن، بنا را بر اقامت قم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مردم متدین در منزل حاج سید علی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تجار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 ومنتظر جواب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آن‌جا رفته و خبر اقامتش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 و مسرور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حائری نامه‌ای برای حوزه اراک نوشت که ما در اینجا ماندگار شدیم، اگر می‌خواهید به قم بیایید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بدین ترتیب در بهار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رسما تأسیس شد و تلاش‌های آیت‌اﷲ بافقی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رازی، نویسنده کتاب گنجینه دانشمندان و شاگرد ویژه آیت‌اﷲ بافقی در این باره می‌گوید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طلاب از اراک و سایر شهرها به قم هجرت کرده و مشغول تحصیل شدند و فقیه بافقی هم قدم به قدم با آیت‌اﷲ حائری همگام شد و در استحکام این بنا کوشید و همواره حامی آیت‌اﷲ حائری در نگهداری حوزه و رسیدگی به وضع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آیت‌اﷲ</w:t>
      </w:r>
    </w:p>
    <w:p>
      <w:pPr>
        <w:pStyle w:val="BookText"/>
        <w:rPr/>
      </w:pPr>
      <w:r>
        <w:rPr>
          <w:rFonts w:ascii="IRNazanin" w:hAnsi="IRNazanin" w:eastAsia="IRNazanin"/>
          <w:color w:val="111111"/>
          <w:sz w:val="28"/>
          <w:sz w:val="28"/>
          <w:szCs w:val="28"/>
          <w:rtl w:val="true"/>
          <w:lang w:bidi="fa-IR"/>
        </w:rPr>
        <w:t>حائری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اگر پول نرسید چه باید کرد؟ آقای بافقی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به عهده من، اگر در هنگام پرداخت نرسید مرا خبر کنید تا از رزاق ذوالقوه المتین روزی نوکران ولی‌اش، صاحب الامر عجل الله تعالی فرجه الشریف را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بعضی از اوقات دیر می‌شد</w:t>
      </w:r>
    </w:p>
    <w:p>
      <w:pPr>
        <w:pStyle w:val="BookText"/>
        <w:rPr/>
      </w:pPr>
      <w:r>
        <w:rPr>
          <w:rFonts w:ascii="IRNazanin" w:hAnsi="IRNazanin" w:eastAsia="IRNazanin"/>
          <w:color w:val="111111"/>
          <w:sz w:val="28"/>
          <w:sz w:val="28"/>
          <w:szCs w:val="28"/>
          <w:rtl w:val="true"/>
          <w:lang w:bidi="fa-IR"/>
        </w:rPr>
        <w:t>به ایشان خبر می‌دادند و مرحوم حائری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 جواب طلاب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بدون تأمل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عصر از خداوند شهریه نگیرم، بنده خدا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برخی افراد آن زمان هستند که دیده‌اند و می‌دانند که آیت‌اﷲ</w:t>
      </w:r>
    </w:p>
    <w:p>
      <w:pPr>
        <w:pStyle w:val="BookText"/>
        <w:rPr/>
      </w:pPr>
      <w:r>
        <w:rPr>
          <w:rFonts w:ascii="IRNazanin" w:hAnsi="IRNazanin" w:eastAsia="IRNazanin"/>
          <w:color w:val="111111"/>
          <w:sz w:val="28"/>
          <w:sz w:val="28"/>
          <w:szCs w:val="28"/>
          <w:rtl w:val="true"/>
          <w:lang w:bidi="fa-IR"/>
        </w:rPr>
        <w:t>بافقی، در چنین شرایطی به مدرسه فیضیه می‌رفت و طلاب را جمع می‌کرد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من به مسجد بالای سر حضرت معصومه علیها السلام بیایید که با خدا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جلوی آن‌ها مشغول دعا و صلوات بر پیامبر و آلش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نوکران و لشکریان ولی و حجت تواند؛ و زیاد صلوات می‌فرستاد، اتفاقاً استغاثه و دعا ناتمام بود که باب فرج به روی آن‌ها</w:t>
      </w:r>
    </w:p>
    <w:p>
      <w:pPr>
        <w:pStyle w:val="BookText"/>
        <w:rPr/>
      </w:pPr>
      <w:r>
        <w:rPr>
          <w:rFonts w:ascii="IRNazanin" w:hAnsi="IRNazanin" w:eastAsia="IRNazanin"/>
          <w:color w:val="111111"/>
          <w:sz w:val="28"/>
          <w:sz w:val="28"/>
          <w:szCs w:val="28"/>
          <w:rtl w:val="true"/>
          <w:lang w:bidi="fa-IR"/>
        </w:rPr>
        <w:t>گشوده می‌شد و پول می‌رسید و این قضیه مکررا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استقرار آیت‌اﷲ مؤسس و شکل‌گیری حوزه جدید قم، با جدیّت تمام در خدمت ایشان بود تا کار حوزه سامان یابد به گونه‌ای که برخی از او، با دو عنوان از شاگردان خیلی مبرز درجه یک آیت‌اﷲ حائری و پیش‌کار آیت‌اﷲ حائری یاد کرده‌اند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این راستا وی مسؤولیت تقسیم شهریه طلاب را نیز بر عهده گرفت و در این خصوص، از رعایت شأن و منزلت و کرامت طلاب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بهاءالدینی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روحانیت بسیار خدوم و به کرامت طلبه‌ها بسیار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تأسیس حوزه، ایشان هزار تومان پول شهریه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سکه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کیسه‌ای می‌ریخت و به سراغ تک‌تک حجره‌های فیضیه می‌آمد</w:t>
      </w:r>
    </w:p>
    <w:p>
      <w:pPr>
        <w:pStyle w:val="BookText"/>
        <w:rPr/>
      </w:pPr>
      <w:r>
        <w:rPr>
          <w:rFonts w:ascii="IRNazanin" w:hAnsi="IRNazanin" w:eastAsia="IRNazanin"/>
          <w:color w:val="111111"/>
          <w:sz w:val="28"/>
          <w:sz w:val="28"/>
          <w:szCs w:val="28"/>
          <w:rtl w:val="true"/>
          <w:lang w:bidi="fa-IR"/>
        </w:rPr>
        <w:t>و شهریه طلبه‌ها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طلبه‌ای که در درس و امور تقوایی کوششی داشت، خیلی احترام و تواضع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تعطیلی تابستان که طلبه‌ها مسافرت می‌رفتند، شهریه چند ماه را یکجا پرداخت می‌کرد که مجبور نباشند هر ماه برای گرفتن شهریه، رنج مسافرت را تحمل 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حاج میرزا عبداﷲ تهرانی چهل ستونی نیز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حاج شیخ بافقی در قم حضور داشتند طلاب روزگار خوشی داشتند وی از عمامه تا کفش آن‌ها</w:t>
      </w:r>
    </w:p>
    <w:p>
      <w:pPr>
        <w:pStyle w:val="BookText"/>
        <w:rPr/>
      </w:pPr>
      <w:r>
        <w:rPr>
          <w:rFonts w:ascii="IRNazanin" w:hAnsi="IRNazanin" w:eastAsia="IRNazanin"/>
          <w:color w:val="111111"/>
          <w:sz w:val="28"/>
          <w:sz w:val="28"/>
          <w:szCs w:val="28"/>
          <w:rtl w:val="true"/>
          <w:lang w:bidi="fa-IR"/>
        </w:rPr>
        <w:t>را تهیه می‌کرد و به درد دل طلاب گوش فرا می‌داد و نیازمندی‌های آنان را تأمین می‌کرد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بافقی حتی پول کتب طلاب</w:t>
      </w:r>
    </w:p>
    <w:p>
      <w:pPr>
        <w:pStyle w:val="BookText"/>
        <w:rPr/>
      </w:pPr>
      <w:r>
        <w:rPr>
          <w:rFonts w:ascii="IRNazanin" w:hAnsi="IRNazanin" w:eastAsia="IRNazanin"/>
          <w:color w:val="111111"/>
          <w:sz w:val="28"/>
          <w:sz w:val="28"/>
          <w:szCs w:val="28"/>
          <w:rtl w:val="true"/>
          <w:lang w:bidi="fa-IR"/>
        </w:rPr>
        <w:t>را تأمین می‌کرد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بدین ترتیب آیت‌اﷲ بافقی از مشاوران نزدیک آیت‌اﷲ حائری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اداره‌ی امور حوزه با شیخ عبدالکریم حائری همکاری داشت و در مقام خزانه‌دار آیت‌اﷲ عبدالکریم حائری شهریه‌ی علما و طلاب را پرداخت می‌کرد و گاه به هنگام غیبت شیخ عبدالکریم حائری به جای او به امامت جماعت می‌ایستاد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وی در مدتی که در قم حضور داشت در کنار همکاری‌های مختلف با مؤسس حوزه، تلاش‌های دیگر برای احیای دین، غافل نبود از کارهایی مثل تعمیر و ساخت مسجد گرفته تا اقامه فریضه امر به معروف و نهی از منکر، که همه و همه نشان‌گر همت و ارادت ایشان به ساحت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بافقی، در امر به معروف و نهی از منکر جرأت و شهامت بسیاری داشت و در این امر مهم، شاه و گدا در نظر او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فقیهی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بافقی از کسانی بود که علناً با رضاخان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ایوان آینه منبر می‌گذاشتند ایشان منبر می‌رفت شروع می‌کرد</w:t>
      </w:r>
    </w:p>
    <w:p>
      <w:pPr>
        <w:pStyle w:val="BookText"/>
        <w:rPr/>
      </w:pPr>
      <w:r>
        <w:rPr>
          <w:rFonts w:ascii="IRNazanin" w:hAnsi="IRNazanin" w:eastAsia="IRNazanin"/>
          <w:color w:val="111111"/>
          <w:sz w:val="28"/>
          <w:sz w:val="28"/>
          <w:szCs w:val="28"/>
          <w:rtl w:val="true"/>
          <w:lang w:bidi="fa-IR"/>
        </w:rPr>
        <w:t>به انتقاد و عیب‌گیری از حکومت رضاخان، کارهای خلاف شرعشان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نامه می‌نوشت به رضاخان از جمله در یک نامه‌اش در اول نامه سوره تکاثر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رضاخان هم کینه‌اش</w:t>
      </w:r>
    </w:p>
    <w:p>
      <w:pPr>
        <w:pStyle w:val="BookText"/>
        <w:rPr/>
      </w:pPr>
      <w:r>
        <w:rPr>
          <w:rFonts w:ascii="IRNazanin" w:hAnsi="IRNazanin" w:eastAsia="IRNazanin"/>
          <w:color w:val="111111"/>
          <w:sz w:val="28"/>
          <w:sz w:val="28"/>
          <w:szCs w:val="28"/>
          <w:rtl w:val="true"/>
          <w:lang w:bidi="fa-IR"/>
        </w:rPr>
        <w:t>را در دل داشت تا فرصتی پیش آید که آن جریان معروف پیش آمد و همه شنیده‌اند که با چکمه ایشان را زد و به تهران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همراهی داشتند به نام آقا سید ناظم که در امر به معروف و نهی از منکر بی‌مهابا،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خیلی اهمیت می‌دادند مسئله داشتن 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ریش می‌تراشید به او اخطار می‌کردند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 هم بودند که آن اخطار عملی شد یا نه؟ در راه مسجد جمکران هم هر کسی را می‌دید خلافی را می‌کند فورا به او تذکر می‌دادند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تلاش‌ها بی نتیجه نبود زیرا وی توانست سلمانی‌های قم را متعهّد سازد که ریش مشتریان را نتراشند به گونه‌ای که تا زمان حضور ایشان در قم، کسی این کار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اقدام چنان جدی بود که ملاحظه موقعیت و پست مقام افراد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وی، روزی در حمام عمومی مشاهده کرد یک سرهنگ ارتش، مشغول تراشیدن ریش است، به او گفت چرا ریش می‌تراشی؟ سرهنگ بی درنگ سیلی به صورتشان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 طرف بزن ولی ریش نتراش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از دیدن اخلاق خوش و استقامت ایشان شگفت‌زده شد و پرسید این کیست؟ وقتی آیت‌اﷲ بافقی را معرفی کردند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 و به دست ایشان توبه کرد و تا آخر عمر از تراشیدن ریش خودداری کرد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حکومت پهلوی در صدد بود تا وی و دیگر علما را ازاین کار باز دارد اما وقتی با واکنش تند آیت‌اﷲ بافقی که رضا خان را با فراعنه مقایسه کرد روبه رو شد، موقتاً، دست از اصرار برداشت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او در سال‌های اوج دیکتاتوری رضاشاه و در هنگامه‌ای –که وی آیت‌اﷲ عبدالکریم حائری را به نابودی حوزه علمیه قم تهدید می‌کند– نامه‌هایی، با عنوان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بافقی،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 می‌نویسد و شاه را، از مخالفت با اسلام و بی‌توجهی با آئین دین باز می‌دارد و در آخرین نامه با ذکر سوره التکاثر او را به رعایت احکام و شئونات اسلامی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نامه، آیت‌اﷲ بافقی بی‌آنکه دستگیر شود، تحت نظارت و مراقبت قرار می‌گیرد تا آن‌که اعلامیه قدغن شدن امر به معروف و نهی از منکر توسط رضاشاه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بافقی با آگاهی از ممنوع شدن عمل به این دستور اسلامی، تمامی اصناف و کسبه را دعوت به تجمع و تحصن در حرم حضرت معصومه علیها السلام کرده، پس از گرد آمدن این مجتمع، با ذکر آیه‌ای از آیات مربوط به امر به معروف و نهی از منکر، اجرای این دستور را برتک‌تک مسلمانان به‌ویژه علما و طلاب واجب دانسته، آن را فریضه الهی و رضاشاه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فرعون زمان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 این سخنرانی، دولت عقب‌نشینی کرده،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جمع‌آوری اعلامیه و لغو قانون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مبارزه‌ی اصلی آیت‌اﷲ محمد تقی بافقی با حکومت رضاشاهی هنگام نوروز و لحظه تحویل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معصومه علیها السلام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دختران رضاشاه و تعدادی از خدمه دربار به حرم حضرت معصومه علیها السلام رفته در غرفه‌های رواق ایوان آیینه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 به تحویل سال مانده، چادرهای مشکی را خود را با چادرهای سفید عوض می‌کنند و در انجام این کار تعلل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طرز پوشش آن‌ها در آیینه‌های حرم، همه را متوجه بی‌حجابی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با اعتراض واعظ حرم به نام سید ناظم و آیت‌اﷲ بافقی مواجه شده، وی پیامی بدین مضمون خطاب به زنان دربار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کسانید؟ اگر غیر از دین اسلامید پس در این مکان شریف چه می‌کنید؟ و اگر مسلمانید در حضور چندین هزار جمعیت در غرفه حرم چرا مکشفة الوجه و الشعر نشسته‌اید؟ پیام مؤثر واقع نمی‌شود و آیت‌اﷲ بافقی شخصاً به حرم رفته از زنان دربار می‌خواهد تا حرم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رضاشاه و همراهانش در اعتراض به این برخورد از رواق خارج شده و به خانه تولیت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نیز بی درنگ، گزارش اغراق‌آمیزی از واقعه، تهیه و به تهران ارسال می‌کند که توسط سرهنگ درگاهی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ظهر همان روز سرهنگ درگاهی رضاشاه را مطلع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بی فوت وقت و با خشمی آکنده از نفرت به سرهنگ بوذر جمهری دستور می‌دهد با یک گروهان پیاده، یک گروهان مسلسل و چند باتری توپخانه و آتشبار به سمت قم حرکت کرده، در یک کیلومتری شهر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پس از گذشت اندکی زمان سوار خودرو شده و عازم قم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فقط تیمورتاش؛ وزیر دربار به همراه قائم الملک رفیع با خودروی حاج مخبر السلطنه هدایت به دنبال شاه به سمت قم روان شدند که پس از سه ساعت حرکت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وارد قم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در منظریه مستقر شده، به محاصره حرم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بر خلاف رسم معمول با چکمه وارد صحن حرم شده به نظامیان دستور ضرب و شتم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عصای آهنین در دست به ضرب و شتم روحانیون می‌پردازد و جمعی از آنان را دستگیر و روانه‌ی زندان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ماجرا رئیس شهربانی قم نیز به شدت توسط رضاشاه مضروب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دستور می‌دهد آیت‌اﷲ محمد تقی بافقی و واعظ حرم را دستگیر کرده و به حضورش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پس از ضرب و شتم، آیت‌اﷲ بافقی را به توقیف‌گاه شهربانی در تهران روانه کرده و برای چند ماه محبوس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رضاشاه با صدرو بخش‌نامه بسیار تندی حمله خود به جامعه‌ی روحانیت شدت می‌بخشد و به صراحت جنگ خود با روحانیون را این گونه اعلامی می‌کند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آیت‌اﷲ حائری از طلابی که حاضر و ناظر صحنه بودند درباره عکس‌العمل مردم پرسید، وقتی که فهمید مردن با تأسف خوردن و بدون عکس العمل، به تدریح پراکنده شدند، آن حکم شرعی زیرکانه؛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و مذاکره در اطراف قضیه اتفاقیه مربوط به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شرع انور و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نمود و نقشه حمله رضاشاه به قم و حوزه علمیه را خنثی نمود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ایشان در اعتراض مردم، که چرا قیام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قیام کند باید طرفدار داشته باشد، باید همه قیام کنند و از خود گذشتگی داشته باشند، من با وکیل و وزیری که حاضر نیست از ماهی دویست تومان، پانصد تومان بگذرد یا تاجری که حاضر نیست از منافع خود دست بکشد، چه کار می‌توانم بکنم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گفتنی است این رفتار خانواده شاه گویای آن است که برای کشف حجاب برنامه‌ریزی شده بوده تا واکنش‌ها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مهدیقلی هدایت در یادداشت خود در خصوص کشف حجاب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سنوات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رفع حجاب را تشویق می‌کرده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می‌توان واکنش تند آیت‌اﷲ بافقی، سبب تأخیر کشف حجاب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تداوم حکومت رضاشاه 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اثرات این</w:t>
      </w:r>
      <w:bookmarkStart w:id="272" w:name="pg19414_206727"/>
    </w:p>
    <w:p>
      <w:pPr>
        <w:pStyle w:val="BookText"/>
        <w:rPr/>
      </w:pPr>
      <w:bookmarkEnd w:id="272"/>
      <w:r>
        <w:rPr>
          <w:rFonts w:ascii="IRNazanin" w:hAnsi="IRNazanin" w:eastAsia="IRNazanin"/>
          <w:color w:val="111111"/>
          <w:sz w:val="28"/>
          <w:sz w:val="28"/>
          <w:szCs w:val="28"/>
          <w:rtl w:val="true"/>
          <w:lang w:bidi="fa-IR"/>
        </w:rPr>
        <w:t xml:space="preserve">امر به معروف تاریخی را بهتر درک کرد زیرا در شرائط خفقان شش ساله علیه زنان چقدر شرایط برای بانوان محجبه ایرانی سخت گذشت چنانچه این شرایط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سال زودتر شروع می‌شد به یقین تحمل شرایط بسیار سخت‌تر می‌شد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آیت‌اﷲ حسین نوری همدانی درباره سرانجام این ماجرا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w:t>
      </w:r>
    </w:p>
    <w:p>
      <w:pPr>
        <w:pStyle w:val="BookText"/>
        <w:rPr/>
      </w:pPr>
      <w:r>
        <w:rPr>
          <w:rFonts w:ascii="IRNazanin" w:hAnsi="IRNazanin" w:eastAsia="IRNazanin"/>
          <w:color w:val="111111"/>
          <w:sz w:val="28"/>
          <w:sz w:val="28"/>
          <w:szCs w:val="28"/>
          <w:rtl w:val="true"/>
          <w:lang w:bidi="fa-IR"/>
        </w:rPr>
        <w:t>حاج شیخ عبدالکریم حائری با متانت و پیگیری دقیق از طریق علمای تهران عظمت مقام حاج شیخ محمد تقی بافقی را به حکومت وقت ابلاغ کرد و زمینه آسایش او را در زندان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پدر آیت‌اﷲ</w:t>
      </w:r>
    </w:p>
    <w:p>
      <w:pPr>
        <w:pStyle w:val="BookText"/>
        <w:rPr/>
      </w:pPr>
      <w:r>
        <w:rPr>
          <w:rFonts w:ascii="IRNazanin" w:hAnsi="IRNazanin" w:eastAsia="IRNazanin"/>
          <w:color w:val="111111"/>
          <w:sz w:val="28"/>
          <w:sz w:val="28"/>
          <w:szCs w:val="28"/>
          <w:rtl w:val="true"/>
          <w:lang w:bidi="fa-IR"/>
        </w:rPr>
        <w:t xml:space="preserve">سید محمود طالقانی پیام فرستاد که برای حاج شیخ مرتب از منزل خود غذا بفرستید، زیرا می‌دانست که حاج شیخ اهل خوردن غذای دولتی نیست و در نتیجه پیگیری آیت‌اﷲ حائری، شیخ محمد تقی بافقی پس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زندان آزاد شد، اما کینه رضاخان بیش از آن بود که بگذارد حاج شیخ به قم بازگردد، پس او را به شهرری تبعید کرد و او در آن شهر به تبلیغ معارف اسلامی و اقامه نماز جماعت و تربیت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زهد و ساده‌زیستی</w:t>
      </w:r>
    </w:p>
    <w:p>
      <w:pPr>
        <w:pStyle w:val="BookText"/>
        <w:rPr/>
      </w:pPr>
      <w:r>
        <w:rPr>
          <w:rFonts w:ascii="IRNazanin" w:hAnsi="IRNazanin" w:eastAsia="IRNazanin"/>
          <w:color w:val="111111"/>
          <w:sz w:val="28"/>
          <w:sz w:val="28"/>
          <w:szCs w:val="28"/>
          <w:rtl w:val="true"/>
          <w:lang w:bidi="fa-IR"/>
        </w:rPr>
        <w:t>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تاپایان عمر‌اشتغال</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73" w:name="__RefHeading___Toc85999_4013061668"/>
      <w:bookmarkStart w:id="274" w:name="_Toc109"/>
      <w:bookmarkEnd w:id="273"/>
      <w:r>
        <w:rPr>
          <w:rtl w:val="true"/>
        </w:rPr>
        <w:t>دوران تبعید در شهر ری</w:t>
      </w:r>
      <w:bookmarkEnd w:id="2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پس از شش ماه زندان با وساطت آیت‌اﷲ حائری آزاد شد اما این آزادی با محدودیت تبعید در شهر ری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که تا زمان سقوط رضاخان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وی به طور مدام تحت‌نظر مأموران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دوران نیز دست از تلاش نکشید و پیوسته به تبلیغ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منبر و وعظ و تبلیغ و احیای مساجد از جمله فعالیت‌های همیشگی ایشان در دوران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او، افراد زیادی از زلال معرفتش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اثر شخصیت معنوی ایشان درجرگه ارادت‌مندان به وی قرار گرفته، در توصیف برنامه‌های</w:t>
      </w:r>
    </w:p>
    <w:p>
      <w:pPr>
        <w:pStyle w:val="BookText"/>
        <w:rPr/>
      </w:pPr>
      <w:r>
        <w:rPr>
          <w:rFonts w:ascii="IRNazanin" w:hAnsi="IRNazanin" w:eastAsia="IRNazanin"/>
          <w:color w:val="111111"/>
          <w:sz w:val="28"/>
          <w:sz w:val="28"/>
          <w:szCs w:val="28"/>
          <w:rtl w:val="true"/>
          <w:lang w:bidi="fa-IR"/>
        </w:rPr>
        <w:t>ایشان در حرم حضرت عبدالعظیم حسنی علیه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به عادت همیشه برای عبادت و احیا به حرم حضرت عبدالعظیم علیه السلام مشرف شده بودم و در مسجد سرداب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 را مشاهده کردم که منتظر آمدن فردی بودند؛ ثلثی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که از تهران و شهر ری به حرم عبدالعظیم علیه السلام آمده بود، صلوات فرستاده و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شیخ کرباس پوشی وارد شده و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شاه وی را تبعید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وعظ و خطابه مشغول خواندن دعای کمیل شد و حالت گریه‌ای را در او دیدم که تا به‌حال از کسی مشاهده نکرده بودم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آیت‌اﷲ بافقی در تبعید خانه‌ای محقر داشت و با همان شیوه همیشگی به تلاش‌های تبلیغی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مسجد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و ارادتمندان از اکناف و اطراف به دیدارش می‌آمدند و طلاب شهر ری حوزه‌ای کوچک تشکیل دادند و از محضر پرفیض او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خانواده‌اش لباس وطنی و دستباف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مصرف نمی‌کردند و در چراغ، روغن می‌ریخت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از جمله امور ناگوار برای وی در دوران تبعید، حادثه مسجد گوهرشاد و کشتار معترضان به کشف حجاب است که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و شنیدن این خبر باعث شد ایشان از شدت ناراحتی سکته کند و برای مدتی بستری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بخشی از بدن او فلج شد و پس از گذشت سه ماه و یافتن اندکی بهبودی، بی‌توجهی به ممنوع‌الخروج بودنش از جانب دولت، عازم مشهد 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آغازین تبعیدش، کسی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قم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شمالی‌ها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و جنوبی‌ها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به</w:t>
      </w:r>
      <w:bookmarkStart w:id="275" w:name="pg19414_206729"/>
    </w:p>
    <w:p>
      <w:pPr>
        <w:pStyle w:val="BookText"/>
        <w:rPr/>
      </w:pPr>
      <w:bookmarkEnd w:id="275"/>
      <w:r>
        <w:rPr>
          <w:rFonts w:ascii="IRNazanin" w:hAnsi="IRNazanin" w:eastAsia="IRNazanin"/>
          <w:color w:val="111111"/>
          <w:sz w:val="28"/>
          <w:sz w:val="28"/>
          <w:szCs w:val="28"/>
          <w:rtl w:val="true"/>
          <w:lang w:bidi="fa-IR"/>
        </w:rPr>
        <w:t>ایران وارد شوند و پایتخت را محاصره کنند و رضاخان را ببرند من هم به قم باز می‌گردم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همچنین به گفته رازی در کتاب مجاهد شهید وی همواره تأکید می‌کرد که من زنده می‌مانم و از بین رفتن رضاخان را می‌بینم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وی بارها به اطرافیان مژده داده بود که روزگار سقوط و مرگ رضاخان را خواهد دید و برای این منظور نذر کرده بود که به زیارت عتبات برود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ماه در کربلا بماند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گفتنی است مرگ رضاخان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مرگ آیت‌اﷲ بافقی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دوران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تبعید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با سقوط رضاشاه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Heading3"/>
        <w:numPr>
          <w:ilvl w:val="2"/>
          <w:numId w:val="1"/>
        </w:numPr>
        <w:rPr/>
      </w:pPr>
      <w:bookmarkStart w:id="276" w:name="__RefHeading___Toc86001_4013061668"/>
      <w:bookmarkStart w:id="277" w:name="_Toc110"/>
      <w:bookmarkEnd w:id="276"/>
      <w:r>
        <w:rPr>
          <w:rtl w:val="true"/>
        </w:rPr>
        <w:t>بازگشت دوباره به قم</w:t>
      </w:r>
      <w:bookmarkEnd w:id="277"/>
    </w:p>
    <w:p>
      <w:pPr>
        <w:pStyle w:val="BookText"/>
        <w:rPr/>
      </w:pPr>
      <w:r>
        <w:rPr>
          <w:rFonts w:ascii="IRNazanin" w:hAnsi="IRNazanin" w:eastAsia="IRNazanin"/>
          <w:color w:val="111111"/>
          <w:sz w:val="28"/>
          <w:sz w:val="28"/>
          <w:szCs w:val="28"/>
          <w:rtl w:val="true"/>
          <w:lang w:bidi="fa-IR"/>
        </w:rPr>
        <w:t>با عزل رضاشاه و تبعیدش به جزیره موریس، آیت‌اﷲ بافقی به قم بازگشت و مدت کوتاهی در این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از گشودن دکان‌های مشروب‌فروشی جلوگیری کرد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78" w:name="__RefHeading___Toc86003_4013061668"/>
      <w:bookmarkStart w:id="279" w:name="_Toc111"/>
      <w:bookmarkEnd w:id="278"/>
      <w:r>
        <w:rPr>
          <w:rtl w:val="true"/>
        </w:rPr>
        <w:t>سفر به عتبات</w:t>
      </w:r>
      <w:bookmarkEnd w:id="279"/>
    </w:p>
    <w:p>
      <w:pPr>
        <w:pStyle w:val="BookText"/>
        <w:rPr/>
      </w:pPr>
      <w:r>
        <w:rPr>
          <w:rFonts w:ascii="IRNazanin" w:hAnsi="IRNazanin" w:eastAsia="IRNazanin"/>
          <w:color w:val="111111"/>
          <w:sz w:val="28"/>
          <w:sz w:val="28"/>
          <w:szCs w:val="28"/>
          <w:rtl w:val="true"/>
          <w:lang w:bidi="fa-IR"/>
        </w:rPr>
        <w:t>او پس از مدت کوتاهی اقامت در قم، برای عمل به نذر خود، به همراه هشت نفر از اعضای خانواده‌اش، روانه عتبات شد در حالی که یک دوره بیماری سخت را، پشت سر گذاشته بود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وی پس از اقامت یازده ماهه در عتبات به تبعیدگاهش شهر ری، بازگشت و سال‌های آخر عمر خود را در این شهر گذراند</w:t>
      </w:r>
      <w:r>
        <w:rPr>
          <w:rFonts w:eastAsia="IRNazanin" w:cs="IRNazanin"/>
          <w:color w:val="111111"/>
          <w:sz w:val="28"/>
          <w:szCs w:val="28"/>
          <w:rtl w:val="true"/>
          <w:lang w:bidi="fa-IR"/>
        </w:rPr>
        <w:t>.</w:t>
      </w:r>
    </w:p>
    <w:p>
      <w:pPr>
        <w:pStyle w:val="Heading3"/>
        <w:numPr>
          <w:ilvl w:val="2"/>
          <w:numId w:val="1"/>
        </w:numPr>
        <w:rPr/>
      </w:pPr>
      <w:bookmarkStart w:id="280" w:name="__RefHeading___Toc86005_4013061668"/>
      <w:bookmarkStart w:id="281" w:name="_Toc112"/>
      <w:bookmarkEnd w:id="280"/>
      <w:r>
        <w:rPr>
          <w:rtl w:val="true"/>
        </w:rPr>
        <w:t>فعالیت‌های فرهنگی و اجتماعی</w:t>
      </w:r>
      <w:bookmarkEnd w:id="281"/>
    </w:p>
    <w:p>
      <w:pPr>
        <w:pStyle w:val="Heading4"/>
        <w:numPr>
          <w:ilvl w:val="3"/>
          <w:numId w:val="1"/>
        </w:numPr>
        <w:rPr/>
      </w:pPr>
      <w:bookmarkStart w:id="282" w:name="__RefHeading___Toc86007_4013061668"/>
      <w:bookmarkStart w:id="283" w:name="_Toc113"/>
      <w:bookmarkEnd w:id="282"/>
      <w:r>
        <w:rPr>
          <w:rtl w:val="true"/>
        </w:rPr>
        <w:t>اشاره</w:t>
      </w:r>
      <w:bookmarkEnd w:id="2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دوران حیات مبارکشان، فعالیت‌های فرهنگی و اجتماعی گوناگونی مانند تبلیغ</w:t>
      </w:r>
      <w:bookmarkStart w:id="284" w:name="pg19414_206730"/>
    </w:p>
    <w:p>
      <w:pPr>
        <w:pStyle w:val="BookText"/>
        <w:rPr/>
      </w:pPr>
      <w:bookmarkEnd w:id="284"/>
      <w:r>
        <w:rPr>
          <w:rFonts w:ascii="IRNazanin" w:hAnsi="IRNazanin" w:eastAsia="IRNazanin"/>
          <w:color w:val="111111"/>
          <w:sz w:val="28"/>
          <w:sz w:val="28"/>
          <w:szCs w:val="28"/>
          <w:rtl w:val="true"/>
          <w:lang w:bidi="fa-IR"/>
        </w:rPr>
        <w:t>دین، امر به معروف و زمینه‌سازی برای تأسیس حوزه علمیه قم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ایشان در نجف، همکاری با جمعی از فضلا در تصحیح کتاب مستدرک‌الوسائل</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میرزا حسین نوری و آماده‌سازی آن برای چاپ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برخی دیگر ار فعالیتشان عبارتند از؛</w:t>
      </w:r>
    </w:p>
    <w:p>
      <w:pPr>
        <w:pStyle w:val="Heading4"/>
        <w:numPr>
          <w:ilvl w:val="3"/>
          <w:numId w:val="1"/>
        </w:numPr>
        <w:rPr/>
      </w:pPr>
      <w:bookmarkStart w:id="285" w:name="__RefHeading___Toc86009_4013061668"/>
      <w:bookmarkStart w:id="286" w:name="_Toc114"/>
      <w:bookmarkEnd w:id="285"/>
      <w:r>
        <w:rPr>
          <w:rtl w:val="true"/>
        </w:rPr>
        <w:t>ساخت و تعمیر مساجد</w:t>
      </w:r>
      <w:bookmarkEnd w:id="286"/>
    </w:p>
    <w:p>
      <w:pPr>
        <w:pStyle w:val="BookText"/>
        <w:rPr/>
      </w:pPr>
      <w:r>
        <w:rPr>
          <w:rFonts w:ascii="IRNazanin" w:hAnsi="IRNazanin" w:eastAsia="IRNazanin"/>
          <w:color w:val="111111"/>
          <w:sz w:val="28"/>
          <w:sz w:val="28"/>
          <w:szCs w:val="28"/>
          <w:rtl w:val="true"/>
          <w:lang w:bidi="fa-IR"/>
        </w:rPr>
        <w:t>آیت‌اﷲ بافقی در قم تعدادی از مساجد را ترمیم و بنا کرد و از جمله مسجد جمکران، مسجد میدان کهنه، مسجد حسین آباد، خود نیز به طور عملی در مرمت آن سهیم بود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استاد فقیهی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جمکران را ایشان احیا کرد چون تا آن زمان تنها خواص می‌رفتند مسجد جمکران، کسی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 چهارشنبه حرکت می‌کرد</w:t>
      </w:r>
    </w:p>
    <w:p>
      <w:pPr>
        <w:pStyle w:val="BookText"/>
        <w:rPr/>
      </w:pPr>
      <w:r>
        <w:rPr>
          <w:rFonts w:ascii="IRNazanin" w:hAnsi="IRNazanin" w:eastAsia="IRNazanin"/>
          <w:color w:val="111111"/>
          <w:sz w:val="28"/>
          <w:sz w:val="28"/>
          <w:szCs w:val="28"/>
          <w:rtl w:val="true"/>
          <w:lang w:bidi="fa-IR"/>
        </w:rPr>
        <w:t>با عده‌ای از طلاب آن موقع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پیاده می‌رفتند ما خودمان با خانواده پیاده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چهارشنبه تا صبح هم در حال تهجد بود، خیلی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آن موقع مخروبه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مرحوم بافقی و حرکت دسته‌جمعی در شب‌های چهارشنبه کم‌کم مردم قم فهمیدند که این جای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موقع علاقه مردم و توجه مردم به مسجد جمکران زیاد شد و از آن موقع مسجد رونق گرفت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وی مدتی را در شهر ری در تبعید به سر می‌برد، به مرمت مسجد کوچه‌ی زنگن، مسجد نو، مسجد دروازه باباخان، مسجد محله‌ی درویشی‌ها و مقبره حجت‌الاسلام علی اکبر تفرشی پرداخت</w:t>
      </w:r>
      <w:r>
        <w:rPr>
          <w:rFonts w:eastAsia="IRNazanin" w:cs="IRNazanin"/>
          <w:color w:val="111111"/>
          <w:sz w:val="28"/>
          <w:szCs w:val="28"/>
          <w:rtl w:val="true"/>
          <w:lang w:bidi="fa-IR"/>
        </w:rPr>
        <w:t>.</w:t>
      </w:r>
      <w:r>
        <w:rPr>
          <w:rStyle w:val="FootnoteAnchor"/>
          <w:rtl w:val="true"/>
        </w:rPr>
        <w:footnoteReference w:id="14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راستای احیای مساجد، شب‌های ماه رمضان، پس از خواندن نماز مغرب و عشاء در محله‌های شهر ری با پای پیاده، راه می‌رفت و در مساجد متروکه نماز می‌خواند</w:t>
      </w:r>
      <w:bookmarkStart w:id="287" w:name="pg19414_206731"/>
    </w:p>
    <w:p>
      <w:pPr>
        <w:pStyle w:val="BookText"/>
        <w:rPr/>
      </w:pPr>
      <w:bookmarkEnd w:id="287"/>
      <w:r>
        <w:rPr>
          <w:rFonts w:ascii="IRNazanin" w:hAnsi="IRNazanin" w:eastAsia="IRNazanin"/>
          <w:color w:val="111111"/>
          <w:sz w:val="28"/>
          <w:sz w:val="28"/>
          <w:szCs w:val="28"/>
          <w:rtl w:val="true"/>
          <w:lang w:bidi="fa-IR"/>
        </w:rPr>
        <w:t>به گونه‌ای که افطارشان، گاه، تا دوساعت و نیم به تأخیر می‌افتاد</w:t>
      </w:r>
      <w:r>
        <w:rPr>
          <w:rFonts w:eastAsia="IRNazanin" w:cs="IRNazanin"/>
          <w:color w:val="111111"/>
          <w:sz w:val="28"/>
          <w:szCs w:val="28"/>
          <w:rtl w:val="true"/>
          <w:lang w:bidi="fa-IR"/>
        </w:rPr>
        <w:t>.</w:t>
      </w:r>
    </w:p>
    <w:p>
      <w:pPr>
        <w:pStyle w:val="Heading4"/>
        <w:numPr>
          <w:ilvl w:val="3"/>
          <w:numId w:val="1"/>
        </w:numPr>
        <w:rPr/>
      </w:pPr>
      <w:bookmarkStart w:id="288" w:name="__RefHeading___Toc86011_4013061668"/>
      <w:bookmarkStart w:id="289" w:name="_Toc115"/>
      <w:bookmarkEnd w:id="288"/>
      <w:r>
        <w:rPr>
          <w:rtl w:val="true"/>
        </w:rPr>
        <w:t>تربیت شاگردان</w:t>
      </w:r>
      <w:bookmarkEnd w:id="289"/>
    </w:p>
    <w:p>
      <w:pPr>
        <w:pStyle w:val="BookText"/>
        <w:rPr/>
      </w:pPr>
      <w:r>
        <w:rPr>
          <w:rFonts w:ascii="IRNazanin" w:hAnsi="IRNazanin" w:eastAsia="IRNazanin"/>
          <w:color w:val="111111"/>
          <w:sz w:val="28"/>
          <w:sz w:val="28"/>
          <w:szCs w:val="28"/>
          <w:rtl w:val="true"/>
          <w:lang w:bidi="fa-IR"/>
        </w:rPr>
        <w:t>آیت‌اﷲ بافقی شاگردان متعددی داشت از جمله آیت‌اﷲ سیدمحمد رضا طاهایی میبدی و سید ابوالحسن حائری‌زاده که در اخلاق از وی بهره برد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شیخ محمد رازی نیز در شمارش شاگردان و نزدیکان ایشان به افراد ذیل‌اشاره می‌کند؛</w:t>
      </w:r>
    </w:p>
    <w:p>
      <w:pPr>
        <w:pStyle w:val="BookText"/>
        <w:rPr/>
      </w:pPr>
      <w:r>
        <w:rPr>
          <w:rFonts w:ascii="IRNazanin" w:hAnsi="IRNazanin" w:eastAsia="IRNazanin"/>
          <w:color w:val="111111"/>
          <w:sz w:val="28"/>
          <w:sz w:val="28"/>
          <w:szCs w:val="28"/>
          <w:rtl w:val="true"/>
          <w:lang w:bidi="fa-IR"/>
        </w:rPr>
        <w:t xml:space="preserve">امام خمینی رحمة الله، سید محمود طالقانی، آیت‌اﷲ سید شمس‌الدین ابهری، آیت‌اﷲ سید محی‌الدین طالقانی، آیت‌اﷲ سید محمد باقر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آیت‌اﷲ عبدالرسول رضایی تهرانی، آیت‌اﷲ حاج سید محمود یزدی مدرسی، آیت‌اﷲ حاج سید مرتضی سجادی، آیت‌اﷲ حاج سید حسن مدرسی یزدی، حاج سید علی نقی جلالی تهرانی و</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شخصیت‌های دیگر نزدیک به وی عبارتند از؛ برادر عارف ایشان ملا اسداﷲ بافقی، آیت‌اﷲ بهاءالدینی، شیخ بهلول و مرحوم دولابی و شیخ رجبعلی خیاط که از ارادتمندان و مریدان ایشان بودند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90" w:name="__RefHeading___Toc86013_4013061668"/>
      <w:bookmarkStart w:id="291" w:name="_Toc116"/>
      <w:bookmarkEnd w:id="290"/>
      <w:r>
        <w:rPr>
          <w:rtl w:val="true"/>
        </w:rPr>
        <w:t>ویژگی‌ها</w:t>
      </w:r>
      <w:bookmarkEnd w:id="291"/>
    </w:p>
    <w:p>
      <w:pPr>
        <w:pStyle w:val="Heading4"/>
        <w:numPr>
          <w:ilvl w:val="3"/>
          <w:numId w:val="1"/>
        </w:numPr>
        <w:rPr/>
      </w:pPr>
      <w:bookmarkStart w:id="292" w:name="__RefHeading___Toc86015_4013061668"/>
      <w:bookmarkStart w:id="293" w:name="_Toc117"/>
      <w:bookmarkEnd w:id="292"/>
      <w:r>
        <w:rPr>
          <w:rtl w:val="true"/>
        </w:rPr>
        <w:t>ایمان راسخ</w:t>
      </w:r>
      <w:bookmarkEnd w:id="2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نگاهی گذرا به زندگی این رادمرد بزرگ درمی‌یابیم که حیات ایشان، سراسر شور و شوق بندگی و ایمان به پرودگار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مقاومت در برابر طاغوت زمان و مشکلات زندگی و تحمل بیماری و سفرهای گوناگون زیارتی با پای پیاده، حکایت از ایمان راسخ ایشان دارد، به گونه‌ای که هیچ سستی در ایشان دیده نمی‌شود و بی‌جهت نیست اگر کسی چون امام خمینی رحمة الله درباره ایشان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دوران، هرکس بخواهد مؤمنی را</w:t>
      </w:r>
      <w:bookmarkStart w:id="294" w:name="pg19414_206732"/>
    </w:p>
    <w:p>
      <w:pPr>
        <w:pStyle w:val="BookText"/>
        <w:rPr/>
      </w:pPr>
      <w:bookmarkEnd w:id="294"/>
      <w:r>
        <w:rPr>
          <w:rFonts w:ascii="IRNazanin" w:hAnsi="IRNazanin" w:eastAsia="IRNazanin"/>
          <w:color w:val="111111"/>
          <w:sz w:val="28"/>
          <w:sz w:val="28"/>
          <w:szCs w:val="28"/>
          <w:rtl w:val="true"/>
          <w:lang w:bidi="fa-IR"/>
        </w:rPr>
        <w:t>زیارت کند که شیاطین تسلیم اویند به دیدن مجاهد بافقی برود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رفتار این مرد بزرگ الهی در طول حیاتش یادآور مؤمنان راسخی که آیه ذیل از آن‌ها سخن گفته است؛</w:t>
      </w:r>
    </w:p>
    <w:p>
      <w:pPr>
        <w:pStyle w:val="BookText"/>
        <w:rPr/>
      </w:pPr>
      <w:r>
        <w:rPr>
          <w:rFonts w:ascii="Amiri" w:hAnsi="Amiri" w:eastAsia="Amiri" w:cs="Amiri"/>
          <w:color w:val="111111"/>
          <w:sz w:val="28"/>
          <w:sz w:val="28"/>
          <w:szCs w:val="28"/>
          <w:rtl w:val="true"/>
          <w:lang w:bidi="ar-SA"/>
        </w:rPr>
        <w:t>وَکأیِّن مِن نَبِیٍّ قَاتَلَ مَعَهُ رِبِّیُّونَ کَثِیرٌ فَمَا وَهَنُوا لِمَا أصَابَهُم فِی سَبِیلِ اﷲ وَ مَا ضَعُفُوا وَ مَا استَکَانُوا وَاﷲ یُحِبُّ الصَّبِرینَ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بسی پیامبران که خداپسندان بسیاری در کنارشان نبرد کردند و از هر رنجی که در راه خدا دیدند سست و زبون و درمانده نشدند، و خدا صابران را دوست دارد</w:t>
      </w:r>
      <w:r>
        <w:rPr>
          <w:rFonts w:eastAsia="IRNazanin" w:cs="IRNazanin"/>
          <w:color w:val="111111"/>
          <w:sz w:val="28"/>
          <w:szCs w:val="28"/>
          <w:rtl w:val="true"/>
          <w:lang w:bidi="fa-IR"/>
        </w:rPr>
        <w:t>.</w:t>
      </w:r>
    </w:p>
    <w:p>
      <w:pPr>
        <w:pStyle w:val="Heading4"/>
        <w:numPr>
          <w:ilvl w:val="3"/>
          <w:numId w:val="1"/>
        </w:numPr>
        <w:rPr/>
      </w:pPr>
      <w:bookmarkStart w:id="295" w:name="__RefHeading___Toc86017_4013061668"/>
      <w:bookmarkStart w:id="296" w:name="_Toc118"/>
      <w:bookmarkEnd w:id="295"/>
      <w:r>
        <w:rPr>
          <w:rtl w:val="true"/>
        </w:rPr>
        <w:t>توکل و اعتماد به فضل الهی</w:t>
      </w:r>
      <w:bookmarkEnd w:id="296"/>
    </w:p>
    <w:p>
      <w:pPr>
        <w:pStyle w:val="BookText"/>
        <w:rPr/>
      </w:pPr>
      <w:r>
        <w:rPr>
          <w:rFonts w:ascii="IRNazanin" w:hAnsi="IRNazanin" w:eastAsia="IRNazanin"/>
          <w:color w:val="111111"/>
          <w:sz w:val="28"/>
          <w:sz w:val="28"/>
          <w:szCs w:val="28"/>
          <w:rtl w:val="true"/>
          <w:lang w:bidi="fa-IR"/>
        </w:rPr>
        <w:t>در بخش زندگی‌نامه، به ماجرای توکل و اعتماد ایشان در خصوص تأسیس حوزه علمیه و تأمین هزینه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این ماجرا، منحضر نمی‌شود و در بخش‌های مختلف عرصه حیات ایشان دیده می‌شود که به عنوان نمونه به ماجرای نخوردن غذای زندان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انتقال به زندانی در تهران، از خوردن غذای زندان به جهت این که از سلطان ظالم است خودداری می‌کرد و آن‌را حرام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مأمور زندان به او گفت شما از بی غذایی تلف می‌شوید شیخ مبلغ مختصری که به همراه داشت به او داد و گفت سبزی تره و نخودچی بخرد پس از تهیه آن‌ها چند روزی به‌سر برد اما کم‌کم از نیرو و توانش کاسته شد و رو به ضعف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 به جایی رسید که قدرت نماز خواندن و عبادتم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ضعف و گرسنگی دیگر نمی‌توانستم</w:t>
      </w:r>
    </w:p>
    <w:p>
      <w:pPr>
        <w:pStyle w:val="BookText"/>
        <w:rPr/>
      </w:pPr>
      <w:r>
        <w:rPr>
          <w:rFonts w:ascii="IRNazanin" w:hAnsi="IRNazanin" w:eastAsia="IRNazanin"/>
          <w:color w:val="111111"/>
          <w:sz w:val="28"/>
          <w:sz w:val="28"/>
          <w:szCs w:val="28"/>
          <w:rtl w:val="true"/>
          <w:lang w:bidi="fa-IR"/>
        </w:rPr>
        <w:t>ایستاده نماز بخوانم تا یک روز به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آخوندت می‌جنبد،اشاره به این که تو گفته‌ای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الا علی اﷲ رزقها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اﷲ یجعل له مخرجا و یرزقه من حیث 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سر حد وفا پیوسته، دیدم وقت غذا سیدی از در وارد شد با پاسبانی و شخصی که مجموعه خوراک از چلو و خورشت و سایر ملزومات بود، در جلوی من گذارده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bookmarkStart w:id="297" w:name="pg19414_206733"/>
    </w:p>
    <w:p>
      <w:pPr>
        <w:pStyle w:val="BookText"/>
        <w:rPr/>
      </w:pPr>
      <w:bookmarkEnd w:id="297"/>
      <w:r>
        <w:rPr>
          <w:rFonts w:ascii="IRNazanin" w:hAnsi="IRNazanin" w:eastAsia="IRNazanin"/>
          <w:color w:val="111111"/>
          <w:sz w:val="28"/>
          <w:sz w:val="28"/>
          <w:szCs w:val="28"/>
          <w:rtl w:val="true"/>
          <w:lang w:bidi="fa-IR"/>
        </w:rPr>
        <w:t>هنیئا لک و 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غذایی است حلال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را خورده و بقیه آن را به زندانیان دیگر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شده غذای من تا بعد از چهار ماه دیگر که از زندان بیرون آمدم</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98" w:name="__RefHeading___Toc86019_4013061668"/>
      <w:bookmarkStart w:id="299" w:name="_Toc119"/>
      <w:bookmarkEnd w:id="298"/>
      <w:r>
        <w:rPr>
          <w:rtl w:val="true"/>
        </w:rPr>
        <w:t>پایبندی به فریضه امر به معروف و نهی از منکر</w:t>
      </w:r>
      <w:bookmarkEnd w:id="299"/>
    </w:p>
    <w:p>
      <w:pPr>
        <w:pStyle w:val="BookText"/>
        <w:rPr/>
      </w:pPr>
      <w:r>
        <w:rPr>
          <w:rFonts w:ascii="IRNazanin" w:hAnsi="IRNazanin" w:eastAsia="IRNazanin"/>
          <w:color w:val="111111"/>
          <w:sz w:val="28"/>
          <w:sz w:val="28"/>
          <w:szCs w:val="28"/>
          <w:rtl w:val="true"/>
          <w:lang w:bidi="fa-IR"/>
        </w:rPr>
        <w:t>روش وی در عرصه اجتماع، تکلیف مدارانه و متعهدانه بود به گونه‌ای که مظهر امر به معروف و نهی از منکر در عرصه خود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زندگی‌نامه ایشان، تلاش‌ها و مبارزات او در عرصه این فریضه الهی پرداختیم و جهت پرهیز از تکرار، بدان بسنده می‌کنیم</w:t>
      </w:r>
      <w:r>
        <w:rPr>
          <w:rFonts w:eastAsia="IRNazanin" w:cs="IRNazanin"/>
          <w:color w:val="111111"/>
          <w:sz w:val="28"/>
          <w:szCs w:val="28"/>
          <w:rtl w:val="true"/>
          <w:lang w:bidi="fa-IR"/>
        </w:rPr>
        <w:t>.</w:t>
      </w:r>
    </w:p>
    <w:p>
      <w:pPr>
        <w:pStyle w:val="Heading4"/>
        <w:numPr>
          <w:ilvl w:val="3"/>
          <w:numId w:val="1"/>
        </w:numPr>
        <w:rPr/>
      </w:pPr>
      <w:bookmarkStart w:id="300" w:name="__RefHeading___Toc86021_4013061668"/>
      <w:bookmarkStart w:id="301" w:name="_Toc120"/>
      <w:bookmarkEnd w:id="300"/>
      <w:r>
        <w:rPr>
          <w:rtl w:val="true"/>
        </w:rPr>
        <w:t>شجاعت و صلابت در برابر جبهه باطل</w:t>
      </w:r>
      <w:bookmarkEnd w:id="301"/>
    </w:p>
    <w:p>
      <w:pPr>
        <w:pStyle w:val="BookText"/>
        <w:rPr/>
      </w:pPr>
      <w:r>
        <w:rPr>
          <w:rFonts w:ascii="IRNazanin" w:hAnsi="IRNazanin" w:eastAsia="IRNazanin"/>
          <w:color w:val="111111"/>
          <w:sz w:val="28"/>
          <w:sz w:val="28"/>
          <w:szCs w:val="28"/>
          <w:rtl w:val="true"/>
          <w:lang w:bidi="fa-IR"/>
        </w:rPr>
        <w:t>برخورد شجاعانه با دیکتاتور وقت، رضاخان بارزترین نشانه شجاعت و بی‌پروایی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محمد رضا طبسی درباره این روحیه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سران دولت خدمت ایشان می‌روند و می‌گویند که شما دست از این حرف‌ها بردارید تا ما تقاضای استخلاص شما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پاسخ می‌دهد</w:t>
      </w:r>
    </w:p>
    <w:p>
      <w:pPr>
        <w:pStyle w:val="BookText"/>
        <w:rPr/>
      </w:pPr>
      <w:r>
        <w:rPr>
          <w:rFonts w:ascii="IRNazanin" w:hAnsi="IRNazanin" w:eastAsia="IRNazanin"/>
          <w:color w:val="111111"/>
          <w:sz w:val="28"/>
          <w:sz w:val="28"/>
          <w:szCs w:val="28"/>
          <w:rtl w:val="true"/>
          <w:lang w:bidi="fa-IR"/>
        </w:rPr>
        <w:t>که شما و رضاخان هیچ هستید من از هیچ، چه توقعی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امام زمان علیه السلام هستم هرکاری می‌خواهید بکنید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آیت‌اﷲ بهاءالدینی نیز در این‌باره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بافقی مرد مبارزی بود به مبارزه با رضاخان برخاست بعد هم تبعید شد و به زندان افتاد، اما آن‌گونه محکم و پابر جا بود که حرف‌های بعد از زندانش با قبل از زندان هیچ فرقی نکرد</w:t>
      </w:r>
      <w:r>
        <w:rPr>
          <w:rFonts w:eastAsia="IRNazanin" w:cs="IRNazanin"/>
          <w:color w:val="111111"/>
          <w:sz w:val="28"/>
          <w:szCs w:val="28"/>
          <w:rtl w:val="true"/>
          <w:lang w:bidi="fa-IR"/>
        </w:rPr>
        <w:t>.</w:t>
      </w:r>
      <w:r>
        <w:rPr>
          <w:rStyle w:val="FootnoteAnchor"/>
          <w:rtl w:val="true"/>
        </w:rPr>
        <w:footnoteReference w:id="152"/>
      </w:r>
      <w:bookmarkStart w:id="302" w:name="pg19414_206734"/>
    </w:p>
    <w:p>
      <w:pPr>
        <w:pStyle w:val="Heading4"/>
        <w:numPr>
          <w:ilvl w:val="3"/>
          <w:numId w:val="1"/>
        </w:numPr>
        <w:rPr/>
      </w:pPr>
      <w:bookmarkStart w:id="303" w:name="__RefHeading___Toc86023_4013061668"/>
      <w:bookmarkStart w:id="304" w:name="_Toc121"/>
      <w:bookmarkEnd w:id="302"/>
      <w:bookmarkEnd w:id="303"/>
      <w:r>
        <w:rPr>
          <w:rtl w:val="true"/>
        </w:rPr>
        <w:t>پایبندی به سبک زندگی اسلامی</w:t>
      </w:r>
      <w:bookmarkEnd w:id="304"/>
    </w:p>
    <w:p>
      <w:pPr>
        <w:pStyle w:val="BookText"/>
        <w:rPr/>
      </w:pPr>
      <w:r>
        <w:rPr>
          <w:rFonts w:ascii="IRNazanin" w:hAnsi="IRNazanin" w:eastAsia="IRNazanin"/>
          <w:color w:val="111111"/>
          <w:sz w:val="28"/>
          <w:sz w:val="28"/>
          <w:szCs w:val="28"/>
          <w:rtl w:val="true"/>
          <w:lang w:bidi="fa-IR"/>
        </w:rPr>
        <w:t>وی تأکید داشت تا سبک معماری خانه خود را با احادیث وارده در این خصوص تطبیق دهد بدین جهت ایشان در خانه‌ای سکنی گزید که ارتفاع دیوارش از هفت ذراع بیشتر نباشد چرا که در روایات بالا بردن دیوار بیش از این مقدار، مکروه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این‌باره به یکی از نزدیکانش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و بنده‌ام؛ مولایم مرا چنین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گفت دیوار خانه‌ات هفت ذراع بیشتر نباشد فکر دزد را هم کرده؛اﷲ خیر حافظا و ارحم الراحمین</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05" w:name="__RefHeading___Toc86025_4013061668"/>
      <w:bookmarkStart w:id="306" w:name="_Toc122"/>
      <w:bookmarkEnd w:id="305"/>
      <w:r>
        <w:rPr>
          <w:rtl w:val="true"/>
        </w:rPr>
        <w:t>خودباوری و پایبندی به اقتصاد ملی</w:t>
      </w:r>
      <w:bookmarkEnd w:id="306"/>
    </w:p>
    <w:p>
      <w:pPr>
        <w:pStyle w:val="BookText"/>
        <w:rPr/>
      </w:pPr>
      <w:r>
        <w:rPr>
          <w:rFonts w:ascii="IRNazanin" w:hAnsi="IRNazanin" w:eastAsia="IRNazanin"/>
          <w:color w:val="111111"/>
          <w:sz w:val="28"/>
          <w:sz w:val="28"/>
          <w:szCs w:val="28"/>
          <w:rtl w:val="true"/>
          <w:lang w:bidi="fa-IR"/>
        </w:rPr>
        <w:t>آیت‌اﷲ بهاءالدینی رحمة الله که از دوستان مرحوم شیخ محمدتقی بافقی رحمة الله بودند درباره تعهد قابل تقدیر این عالم عامل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وطن‌خواهی،</w:t>
      </w:r>
    </w:p>
    <w:p>
      <w:pPr>
        <w:pStyle w:val="BookText"/>
        <w:rPr/>
      </w:pPr>
      <w:r>
        <w:rPr>
          <w:rFonts w:ascii="IRNazanin" w:hAnsi="IRNazanin" w:eastAsia="IRNazanin"/>
          <w:color w:val="111111"/>
          <w:sz w:val="28"/>
          <w:sz w:val="28"/>
          <w:szCs w:val="28"/>
          <w:rtl w:val="true"/>
          <w:lang w:bidi="fa-IR"/>
        </w:rPr>
        <w:t>نظیر ایشان مثل اینکه کم باشد به جوری که در سر تا پای ایشان از متاع و کالاهای خارجی خبری نبود، از عمامه و قبا و پیراهن و عبا و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ضیافت‌هایی که از اهل علم می‌کرد غیر از اجناس ایرانی چیزی مصرف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بساط قند و چای در ایران دایر نشده بود و از خارج می‌آوردند او به جای قند و چای، خرمای جهرم بین طلبه‌ها تقسیم می‌کرد با اینکه افطاری‌های</w:t>
      </w:r>
    </w:p>
    <w:p>
      <w:pPr>
        <w:pStyle w:val="BookText"/>
        <w:rPr/>
      </w:pPr>
      <w:r>
        <w:rPr>
          <w:rFonts w:ascii="IRNazanin" w:hAnsi="IRNazanin" w:eastAsia="IRNazanin"/>
          <w:color w:val="111111"/>
          <w:sz w:val="28"/>
          <w:sz w:val="28"/>
          <w:szCs w:val="28"/>
          <w:rtl w:val="true"/>
          <w:lang w:bidi="fa-IR"/>
        </w:rPr>
        <w:t>خیلی مفصل می‌داد از برنج و خورشت و این‌ها ولی چای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پول ما نباید از مملکت خارج شود و در جیب خارجی‌ها</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وطن‌خواهی را ما در ایشان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در اختیارشان بود حاضر نبود غیر از ایران در جای دیگر مصرف 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استاد علی اصغر فقیهی نیز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ایشان نزدیک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ایشان اصلاً از اجناس خارجی استفاده نمی‌کرد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سرتا پای کرباس می‌پوشید، عبا، قبا و پیراهن کرباس بود</w:t>
      </w:r>
      <w:r>
        <w:rPr>
          <w:rFonts w:eastAsia="IRNazanin" w:cs="IRNazanin"/>
          <w:color w:val="111111"/>
          <w:sz w:val="28"/>
          <w:szCs w:val="28"/>
          <w:rtl w:val="true"/>
          <w:lang w:bidi="fa-IR"/>
        </w:rPr>
        <w:t>.</w:t>
      </w:r>
      <w:bookmarkStart w:id="307" w:name="pg19414_206735"/>
    </w:p>
    <w:p>
      <w:pPr>
        <w:pStyle w:val="BookText"/>
        <w:rPr/>
      </w:pPr>
      <w:bookmarkEnd w:id="307"/>
      <w:r>
        <w:rPr>
          <w:rFonts w:ascii="IRNazanin" w:hAnsi="IRNazanin" w:eastAsia="IRNazanin"/>
          <w:color w:val="111111"/>
          <w:sz w:val="28"/>
          <w:sz w:val="28"/>
          <w:szCs w:val="28"/>
          <w:rtl w:val="true"/>
          <w:lang w:bidi="fa-IR"/>
        </w:rPr>
        <w:t>چای ایرانی با خرما یا توت خشک می‌خورد، از سماور حلبی و فنجان و قوری گلی که همه ساخت ایران بود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از اجناس خارجی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دوغ، کشک و</w:t>
      </w:r>
      <w:r>
        <w:rPr>
          <w:rFonts w:eastAsia="IRNazanin" w:cs="IRNazanin"/>
          <w:color w:val="111111"/>
          <w:sz w:val="28"/>
          <w:szCs w:val="28"/>
          <w:rtl w:val="true"/>
          <w:lang w:bidi="fa-IR"/>
        </w:rPr>
        <w:t>... .</w:t>
      </w:r>
      <w:r>
        <w:rPr>
          <w:rStyle w:val="FootnoteAnchor"/>
          <w:rtl w:val="true"/>
        </w:rPr>
        <w:footnoteReference w:id="155"/>
      </w:r>
    </w:p>
    <w:p>
      <w:pPr>
        <w:pStyle w:val="Heading4"/>
        <w:numPr>
          <w:ilvl w:val="3"/>
          <w:numId w:val="1"/>
        </w:numPr>
        <w:rPr/>
      </w:pPr>
      <w:bookmarkStart w:id="308" w:name="__RefHeading___Toc86027_4013061668"/>
      <w:bookmarkStart w:id="309" w:name="_Toc123"/>
      <w:bookmarkEnd w:id="308"/>
      <w:r>
        <w:rPr>
          <w:rtl w:val="true"/>
        </w:rPr>
        <w:t>تلاش برای کسب حلال</w:t>
      </w:r>
      <w:bookmarkEnd w:id="309"/>
    </w:p>
    <w:p>
      <w:pPr>
        <w:pStyle w:val="BookText"/>
        <w:rPr/>
      </w:pPr>
      <w:r>
        <w:rPr>
          <w:rFonts w:ascii="IRNazanin" w:hAnsi="IRNazanin" w:eastAsia="IRNazanin"/>
          <w:color w:val="111111"/>
          <w:sz w:val="28"/>
          <w:sz w:val="28"/>
          <w:szCs w:val="28"/>
          <w:rtl w:val="true"/>
          <w:lang w:bidi="fa-IR"/>
        </w:rPr>
        <w:t>آیت‌اﷲ بافقی در دوران تحصیل در نجف با سرمایه شخصی یک باب مغازه‌ی عطاری به راه انداخت و به فعالیت در این حرفه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نیکش با مشتریان باعث شد تا در خوش‌رفتاری و زهد بلندآوازه گردد اما پس از یک سال و اندی سرمایه و مغازه‌اش را از دست داد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گفته شده دلیل آن، دستگیری وی از تهیدستان و پول نگرفتن از برخی و نسیه دادن به افراد آسیب‌پذیر بوده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وی در دوران اقامت در قم نیز، در چند فرسخی شهر، مزرعه‌ای خریده بود تا از طریق آن امرار معاش کند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310" w:name="__RefHeading___Toc86029_4013061668"/>
      <w:bookmarkStart w:id="311" w:name="_Toc124"/>
      <w:bookmarkEnd w:id="310"/>
      <w:r>
        <w:rPr>
          <w:rtl w:val="true"/>
        </w:rPr>
        <w:t>ساده زیستی</w:t>
      </w:r>
      <w:bookmarkEnd w:id="311"/>
    </w:p>
    <w:p>
      <w:pPr>
        <w:pStyle w:val="BookText"/>
        <w:rPr/>
      </w:pPr>
      <w:r>
        <w:rPr>
          <w:rFonts w:ascii="IRNazanin" w:hAnsi="IRNazanin" w:eastAsia="IRNazanin"/>
          <w:color w:val="111111"/>
          <w:sz w:val="28"/>
          <w:sz w:val="28"/>
          <w:szCs w:val="28"/>
          <w:rtl w:val="true"/>
          <w:lang w:bidi="fa-IR"/>
        </w:rPr>
        <w:t>او در طول زندگی خود با قناعت و ساده‌زیستی روزگار گذراند از پوشش و خوراک گرفته تا منزل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در زهد و ساده‌زیستی یک اسوه و الگوی کامل بود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آیت‌اﷲ اراکی رحمة الله از معاصران ایشان و شاگردان آیت‌اﷲ حائری که نسبت به شخصیت آیت‌اﷲ بافقی شناخت داشته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اینکه آیت‌اﷲ حائری به قم بیایند حاج شیخ محمد تقی بافقی رحمة الله در قم بود و ایشان شخص برجسته‌ای بود؛ اول زاهد دنیا بود؛ از فرق سر تا نوک پا همه‌اش کرباس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w:t>
      </w:r>
    </w:p>
    <w:p>
      <w:pPr>
        <w:pStyle w:val="BookText"/>
        <w:rPr/>
      </w:pPr>
      <w:r>
        <w:rPr>
          <w:rFonts w:ascii="IRNazanin" w:hAnsi="IRNazanin" w:eastAsia="IRNazanin"/>
          <w:color w:val="111111"/>
          <w:sz w:val="28"/>
          <w:sz w:val="28"/>
          <w:szCs w:val="28"/>
          <w:rtl w:val="true"/>
          <w:lang w:bidi="fa-IR"/>
        </w:rPr>
        <w:t>عوض قالی زیلو بود و کاسه‌ها</w:t>
      </w:r>
    </w:p>
    <w:p>
      <w:pPr>
        <w:pStyle w:val="BookText"/>
        <w:rPr/>
      </w:pPr>
      <w:r>
        <w:rPr>
          <w:rFonts w:ascii="IRNazanin" w:hAnsi="IRNazanin" w:eastAsia="IRNazanin"/>
          <w:color w:val="111111"/>
          <w:sz w:val="28"/>
          <w:sz w:val="28"/>
          <w:szCs w:val="28"/>
          <w:rtl w:val="true"/>
          <w:lang w:bidi="fa-IR"/>
        </w:rPr>
        <w:t>همه گلی حتی قاشق‌هایش چوبی؛ و چنان مهر و دوستی با طلبه جماعت داشت که معروف بود طلبه‌ها سرّ و رازی که نمی‌خواهند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مادرشان بگویند به حاج</w:t>
      </w:r>
      <w:bookmarkStart w:id="312" w:name="pg19414_206736"/>
    </w:p>
    <w:p>
      <w:pPr>
        <w:pStyle w:val="BookText"/>
        <w:rPr/>
      </w:pPr>
      <w:bookmarkEnd w:id="312"/>
      <w:r>
        <w:rPr>
          <w:rFonts w:ascii="IRNazanin" w:hAnsi="IRNazanin" w:eastAsia="IRNazanin"/>
          <w:color w:val="111111"/>
          <w:sz w:val="28"/>
          <w:sz w:val="28"/>
          <w:szCs w:val="28"/>
          <w:rtl w:val="true"/>
          <w:lang w:bidi="fa-IR"/>
        </w:rPr>
        <w:t>شیخ محمدتقی می‌گویند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آیت‌اﷲ سید حسین بدلا نیز در خصوص سادگی زندگی ایشان در قم، پس از بازگشت از تبعید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w:t>
      </w:r>
    </w:p>
    <w:p>
      <w:pPr>
        <w:pStyle w:val="BookText"/>
        <w:rPr/>
      </w:pPr>
      <w:r>
        <w:rPr>
          <w:rFonts w:ascii="IRNazanin" w:hAnsi="IRNazanin" w:eastAsia="IRNazanin"/>
          <w:color w:val="111111"/>
          <w:sz w:val="28"/>
          <w:sz w:val="28"/>
          <w:szCs w:val="28"/>
          <w:rtl w:val="true"/>
          <w:lang w:bidi="fa-IR"/>
        </w:rPr>
        <w:t>بافقی به قم بازگشت و پس از تحمل برخی از سختی‌ها در خیابان حضرتی در خانه اجاره‌ای محقر سکونت 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زیارت ایشان رفتم، زمستان بود دیدم ایشان زیر کرسی نشسته‌اند و و زندگی بسیار محقری دارند؛ ولی صبور و رضایتمند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13" w:name="__RefHeading___Toc86031_4013061668"/>
      <w:bookmarkStart w:id="314" w:name="_Toc125"/>
      <w:bookmarkEnd w:id="313"/>
      <w:r>
        <w:rPr>
          <w:rtl w:val="true"/>
        </w:rPr>
        <w:t>ساده و صمیمی</w:t>
      </w:r>
      <w:bookmarkEnd w:id="314"/>
    </w:p>
    <w:p>
      <w:pPr>
        <w:pStyle w:val="BookText"/>
        <w:rPr/>
      </w:pPr>
      <w:r>
        <w:rPr>
          <w:rFonts w:ascii="IRNazanin" w:hAnsi="IRNazanin" w:eastAsia="IRNazanin"/>
          <w:color w:val="111111"/>
          <w:sz w:val="28"/>
          <w:sz w:val="28"/>
          <w:szCs w:val="28"/>
          <w:rtl w:val="true"/>
          <w:lang w:bidi="fa-IR"/>
        </w:rPr>
        <w:t>آیت‌اﷲ اراکی رحمة الله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مهر و دوستی با طلبه جماعت داشت که معروف بود طلبه‌ها سرّ و رازی که نمی‌خواهند به مادرشان بگویند به حاج شیخ محمد تقی می‌گویند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15" w:name="__RefHeading___Toc86033_4013061668"/>
      <w:bookmarkStart w:id="316" w:name="_Toc126"/>
      <w:bookmarkEnd w:id="315"/>
      <w:r>
        <w:rPr>
          <w:rtl w:val="true"/>
        </w:rPr>
        <w:t>علاقه‌مندی به عبادت و زیارت</w:t>
      </w:r>
      <w:bookmarkEnd w:id="316"/>
    </w:p>
    <w:p>
      <w:pPr>
        <w:pStyle w:val="BookText"/>
        <w:rPr/>
      </w:pPr>
      <w:r>
        <w:rPr>
          <w:rFonts w:ascii="IRNazanin" w:hAnsi="IRNazanin" w:eastAsia="IRNazanin"/>
          <w:color w:val="111111"/>
          <w:sz w:val="28"/>
          <w:sz w:val="28"/>
          <w:szCs w:val="28"/>
          <w:rtl w:val="true"/>
          <w:lang w:bidi="fa-IR"/>
        </w:rPr>
        <w:t xml:space="preserve">علاقه‌مندی به عبادت و زیارت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روحیه از جوانی به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تصمیم گرفت از یزد به نجف هجرت کند ابتدا پای پیاده به قم سفر کرد و پس از زیارت حرم حضرت معصومه علیها السلام به قصد زیارت عبدالعظیم حسنی، پیاده، راهی شهر ری شد و سپس روانه مشهد مقدس شد، البته، باز هم با پای پیاده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در خصوص دوران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حضورشان در نجف نیز، شاگرد ایشان مرحوم آیت‌اﷲ شیخ محمد رازی در کتاب کرامات صالحین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هفده سالی که در نجف اشرف مشغول به تحصیل و کسب کمالات بود، در تمام شب‌های پنجشنبه که دروس تعطیل می‌شد،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سهله</w:t>
      </w:r>
      <w:bookmarkStart w:id="317" w:name="pg19414_206737"/>
    </w:p>
    <w:p>
      <w:pPr>
        <w:pStyle w:val="BookText"/>
        <w:rPr/>
      </w:pPr>
      <w:bookmarkEnd w:id="317"/>
      <w:r>
        <w:rPr>
          <w:rFonts w:ascii="IRNazanin" w:hAnsi="IRNazanin" w:eastAsia="IRNazanin"/>
          <w:color w:val="111111"/>
          <w:sz w:val="28"/>
          <w:sz w:val="28"/>
          <w:szCs w:val="28"/>
          <w:rtl w:val="true"/>
          <w:lang w:bidi="fa-IR"/>
        </w:rPr>
        <w:t>می‌رفت</w:t>
      </w:r>
    </w:p>
    <w:p>
      <w:pPr>
        <w:pStyle w:val="BookText"/>
        <w:rPr/>
      </w:pPr>
      <w:r>
        <w:rPr>
          <w:rFonts w:ascii="IRNazanin" w:hAnsi="IRNazanin" w:eastAsia="IRNazanin"/>
          <w:color w:val="111111"/>
          <w:sz w:val="28"/>
          <w:sz w:val="28"/>
          <w:szCs w:val="28"/>
          <w:rtl w:val="true"/>
          <w:lang w:bidi="fa-IR"/>
        </w:rPr>
        <w:t>و شب را تا صبح در آنجا بیتوته می‌کرد</w:t>
      </w:r>
    </w:p>
    <w:p>
      <w:pPr>
        <w:pStyle w:val="BookText"/>
        <w:rPr/>
      </w:pPr>
      <w:r>
        <w:rPr>
          <w:rFonts w:ascii="IRNazanin" w:hAnsi="IRNazanin" w:eastAsia="IRNazanin"/>
          <w:color w:val="111111"/>
          <w:sz w:val="28"/>
          <w:sz w:val="28"/>
          <w:szCs w:val="28"/>
          <w:rtl w:val="true"/>
          <w:lang w:bidi="fa-IR"/>
        </w:rPr>
        <w:t xml:space="preserve">و صبح از همان‌جا به سمت کربلای معلی حرکت می‌کرد و فاصله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 روزه، پیاده می‌پیمود</w:t>
      </w:r>
    </w:p>
    <w:p>
      <w:pPr>
        <w:pStyle w:val="BookText"/>
        <w:rPr/>
      </w:pPr>
      <w:r>
        <w:rPr>
          <w:rFonts w:ascii="IRNazanin" w:hAnsi="IRNazanin" w:eastAsia="IRNazanin"/>
          <w:color w:val="111111"/>
          <w:sz w:val="28"/>
          <w:sz w:val="28"/>
          <w:szCs w:val="28"/>
          <w:rtl w:val="true"/>
          <w:lang w:bidi="fa-IR"/>
        </w:rPr>
        <w:t>و نزدیک غروب وارد کربلا می‌شد</w:t>
      </w:r>
    </w:p>
    <w:p>
      <w:pPr>
        <w:pStyle w:val="BookText"/>
        <w:rPr/>
      </w:pPr>
      <w:r>
        <w:rPr>
          <w:rFonts w:ascii="IRNazanin" w:hAnsi="IRNazanin" w:eastAsia="IRNazanin"/>
          <w:color w:val="111111"/>
          <w:sz w:val="28"/>
          <w:sz w:val="28"/>
          <w:szCs w:val="28"/>
          <w:rtl w:val="true"/>
          <w:lang w:bidi="fa-IR"/>
        </w:rPr>
        <w:t>که حتی اعراب بیابانی و راهنوردان آنها نیز کمتر می‌توانند این کار را بکنند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افزون بر برنامه‌های یاد شده که یک بار هم در طول اقامت ایشان در نجف ترک نشد، دو بار پیاده از نجف به مکه و مدینه مسافرت کرد و هفت بار نیز پیاده از نجف به مشهد مقدس مشرف شده، دوباره به نجف بازگشت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دوران حضور در قم نیز برنامه‌های تهجد ایشان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فقیهی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جمکران را ایشان احیا کرد ایشان شب چهارشنبه حرکت می‌کرد با عده‌ای از طلاب آن موقع پیاده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پیاده می‌رفتند ما خودمان با خانواده پیاده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چهارشنبه تا صبح هم در حال تهجد بود، خیلی دیدنی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گفتنی است در خصوص حالات معنوی ایشان و کراماتی که داشته‌اند 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جهت اطلاع به کتاب کرامات الصالحین و آثارالحجة شاگرد ایشان جناب شیخ محمد رازی مراجعه کنند</w:t>
      </w:r>
      <w:r>
        <w:rPr>
          <w:rFonts w:eastAsia="IRNazanin" w:cs="IRNazanin"/>
          <w:color w:val="111111"/>
          <w:sz w:val="28"/>
          <w:szCs w:val="28"/>
          <w:rtl w:val="true"/>
          <w:lang w:bidi="fa-IR"/>
        </w:rPr>
        <w:t>.</w:t>
      </w:r>
    </w:p>
    <w:p>
      <w:pPr>
        <w:pStyle w:val="Heading4"/>
        <w:numPr>
          <w:ilvl w:val="3"/>
          <w:numId w:val="1"/>
        </w:numPr>
        <w:rPr/>
      </w:pPr>
      <w:bookmarkStart w:id="318" w:name="__RefHeading___Toc86035_4013061668"/>
      <w:bookmarkStart w:id="319" w:name="_Toc127"/>
      <w:bookmarkEnd w:id="318"/>
      <w:r>
        <w:rPr>
          <w:rtl w:val="true"/>
        </w:rPr>
        <w:t>کلام نافذ</w:t>
      </w:r>
      <w:bookmarkEnd w:id="31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در تهران زندانی بودند حالات معنوی و راز و نیاز با خدای متعال و سوز و گدازی که داشتند تأثیر شگرفی در زندانیان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توبه کردند و زندان شبیه مسجد شد و در اول وقت نماز، زندانیان پشت سر ایشان به اقامه نماز جماعت پرداختند</w:t>
      </w:r>
      <w:r>
        <w:rPr>
          <w:rFonts w:eastAsia="IRNazanin" w:cs="IRNazanin"/>
          <w:color w:val="111111"/>
          <w:sz w:val="28"/>
          <w:szCs w:val="28"/>
          <w:rtl w:val="true"/>
          <w:lang w:bidi="fa-IR"/>
        </w:rPr>
        <w:t>.</w:t>
      </w:r>
      <w:bookmarkStart w:id="320" w:name="pg19414_206738"/>
    </w:p>
    <w:p>
      <w:pPr>
        <w:pStyle w:val="BookText"/>
        <w:rPr/>
      </w:pPr>
      <w:bookmarkEnd w:id="320"/>
      <w:r>
        <w:rPr>
          <w:rFonts w:ascii="IRNazanin" w:hAnsi="IRNazanin" w:eastAsia="IRNazanin"/>
          <w:color w:val="111111"/>
          <w:sz w:val="28"/>
          <w:sz w:val="28"/>
          <w:szCs w:val="28"/>
          <w:rtl w:val="true"/>
          <w:lang w:bidi="fa-IR"/>
        </w:rPr>
        <w:t>این تأثیرگذاری تنها به زندانیان منحصر نمی‌شد بلکه شامل حال زندانبان و مأموران زندان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گریز از این مخمصه، زندانبان‌های یهودی گمارد اما آنها نیز پس از مدت کوتاهی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مأموران که مراقب ایشان بودند از دیدن حالات این مرد متنبه شده و اهل عبادت شدند دولت که دید نمی‌تواند برای ایشان مأمور مسلمان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یهودی را مأمور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مدت کمی‌مسلمان شدند و سپس احکام یاد گرفتن و مشغول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مأمور مسیحی را برای مراقبت از ایشان گذاشتند، آن‌ها نیز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این‌رو بود، که سرانجام تصمیم گرفتند ایشان را آزاد کنند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321" w:name="__RefHeading___Toc86037_4013061668"/>
      <w:bookmarkStart w:id="322" w:name="_Toc128"/>
      <w:bookmarkEnd w:id="321"/>
      <w:r>
        <w:rPr>
          <w:rtl w:val="true"/>
        </w:rPr>
        <w:t>علاقه شدید به امام زمان علیه السلام</w:t>
      </w:r>
      <w:bookmarkEnd w:id="322"/>
    </w:p>
    <w:p>
      <w:pPr>
        <w:pStyle w:val="BookText"/>
        <w:rPr/>
      </w:pPr>
      <w:r>
        <w:rPr>
          <w:rFonts w:ascii="IRNazanin" w:hAnsi="IRNazanin" w:eastAsia="IRNazanin"/>
          <w:color w:val="111111"/>
          <w:sz w:val="28"/>
          <w:sz w:val="28"/>
          <w:szCs w:val="28"/>
          <w:rtl w:val="true"/>
          <w:lang w:bidi="fa-IR"/>
        </w:rPr>
        <w:t>مرحوم شریف رازی در این‌باره می‌نویسد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آیت‌اﷲ</w:t>
      </w:r>
    </w:p>
    <w:p>
      <w:pPr>
        <w:pStyle w:val="BookText"/>
        <w:rPr/>
      </w:pPr>
      <w:r>
        <w:rPr>
          <w:rFonts w:ascii="IRNazanin" w:hAnsi="IRNazanin" w:eastAsia="IRNazanin"/>
          <w:color w:val="111111"/>
          <w:sz w:val="28"/>
          <w:sz w:val="28"/>
          <w:szCs w:val="28"/>
          <w:rtl w:val="true"/>
          <w:lang w:bidi="fa-IR"/>
        </w:rPr>
        <w:t>بافقی از شیفتگان و دلباختگان آن حضرت بود و در تمام شداید و گرفتاری‌ها، جز به آن حضرت توسل نمی‌جست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کسی درب خانه امام زمان علیه السلام را بکوبد و در به روی او باز نشود، به یاد دارم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 مهمی برایتان پیش آمد در سحر شب جمعه در جای خلوتی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این کلمات به محضر امام عصر ارواحناه فداه استغاثه کنید که بسیار تجربه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فارس الحجاز ادرکنی، یا اباصالح المهدی ادرکنی، یا اباالقاسم المهدی ادرکنی یا صاحب الزمان ادرکنی، ادرکنی ادرکنی و لا تدعنی فانی عاجز 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اسداﷲ بافقی، برادر بزرگ ایشان نیز در این‌باره می‌گوید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مرحوم آیت‌اﷲ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بافقی از کسانی بود که بارها به دیدار حضرت ولی‌عصر عجل الله تعالی فرجه الشریف نائل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نکشند زنده خواهم ماند تا آن حضرت ظهور نمایند و اگر مرا بکشند، باز ان‌شاءاﷲ در آمدن آن جناب رجعت خواهم</w:t>
      </w:r>
      <w:bookmarkStart w:id="323" w:name="pg19414_206739"/>
    </w:p>
    <w:p>
      <w:pPr>
        <w:pStyle w:val="BookText"/>
        <w:rPr/>
      </w:pPr>
      <w:bookmarkEnd w:id="323"/>
      <w:r>
        <w:rPr>
          <w:rFonts w:ascii="IRNazanin" w:hAnsi="IRNazanin" w:eastAsia="IRNazanin"/>
          <w:color w:val="111111"/>
          <w:sz w:val="28"/>
          <w:sz w:val="28"/>
          <w:szCs w:val="28"/>
          <w:rtl w:val="true"/>
          <w:lang w:bidi="fa-IR"/>
        </w:rPr>
        <w:t>کرد و به دنیا خواهم آمد تا در رکابش خدمت کنم و دین خدا را یاری نمایم</w:t>
      </w:r>
      <w:r>
        <w:rPr>
          <w:rFonts w:eastAsia="IRNazanin" w:cs="IRNazanin"/>
          <w:color w:val="111111"/>
          <w:sz w:val="28"/>
          <w:szCs w:val="28"/>
          <w:rtl w:val="true"/>
          <w:lang w:bidi="fa-IR"/>
        </w:rPr>
        <w:t>.</w:t>
      </w:r>
    </w:p>
    <w:p>
      <w:pPr>
        <w:pStyle w:val="Heading3"/>
        <w:numPr>
          <w:ilvl w:val="2"/>
          <w:numId w:val="1"/>
        </w:numPr>
        <w:rPr/>
      </w:pPr>
      <w:bookmarkStart w:id="324" w:name="__RefHeading___Toc86039_4013061668"/>
      <w:bookmarkStart w:id="325" w:name="_Toc129"/>
      <w:bookmarkEnd w:id="324"/>
      <w:r>
        <w:rPr>
          <w:rtl w:val="true"/>
        </w:rPr>
        <w:t>در نگاه دیگران</w:t>
      </w:r>
      <w:bookmarkEnd w:id="325"/>
    </w:p>
    <w:p>
      <w:pPr>
        <w:pStyle w:val="BookText"/>
        <w:rPr/>
      </w:pPr>
      <w:r>
        <w:rPr>
          <w:rFonts w:ascii="IRNazanin" w:hAnsi="IRNazanin" w:eastAsia="IRNazanin"/>
          <w:color w:val="111111"/>
          <w:sz w:val="28"/>
          <w:sz w:val="28"/>
          <w:szCs w:val="28"/>
          <w:rtl w:val="true"/>
          <w:lang w:bidi="fa-IR"/>
        </w:rPr>
        <w:t>از وی با عباراتی مثل؛ فقیهی برجسته، پارسا و پرهیزکار، دانشمندی جامع و دوستدار اهل‌بیت علیهم السلام، ابوذر زمان، سلمان عصر و اویس قرن،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نظر چند تن از علمای معصر درباره ایشان را نقل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مرحوم حاج شیخ عباس تهرانی در جمع گروهی از مردم مؤمن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تقی بافقی، یک عیب دارد و آن این است که در زیر آسمان یکی است و دومی ندارد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خمینی رحمة الله درباره ایشان؛ آیت‌اﷲ شریف رازی در این‌باره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بخاطر دارم امام خمینی رحمة الله در درس اخلاقی که حدود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تدریس می‌کرد، هرگاه می‌خواست یک مرد مجاهد و یک مؤمن حقیقی را معرفی کند، مرحوم بافقی را نشان داده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این عصر مؤمنی را زیارت کند و دیدار نماید کسی که شیاطین تسلیم او و به دست او ایمان می‌آورند؛ به شهر ری مسافرت کند، و بعد از زیارت حضرت عبدالعظیم علیه السلام</w:t>
      </w:r>
    </w:p>
    <w:p>
      <w:pPr>
        <w:pStyle w:val="BookText"/>
        <w:rPr/>
      </w:pPr>
      <w:r>
        <w:rPr>
          <w:rFonts w:ascii="IRNazanin" w:hAnsi="IRNazanin" w:eastAsia="IRNazanin"/>
          <w:color w:val="111111"/>
          <w:sz w:val="28"/>
          <w:sz w:val="28"/>
          <w:szCs w:val="28"/>
          <w:rtl w:val="true"/>
          <w:lang w:bidi="fa-IR"/>
        </w:rPr>
        <w:t>مجاهد بافقی را ببیند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حسین نوری همدانی از مراجع معاصر؛</w:t>
      </w:r>
    </w:p>
    <w:p>
      <w:pPr>
        <w:pStyle w:val="BookText"/>
        <w:rPr/>
      </w:pPr>
      <w:r>
        <w:rPr>
          <w:rFonts w:ascii="IRNazanin" w:hAnsi="IRNazanin" w:eastAsia="IRNazanin"/>
          <w:color w:val="111111"/>
          <w:sz w:val="28"/>
          <w:sz w:val="28"/>
          <w:szCs w:val="28"/>
          <w:rtl w:val="true"/>
          <w:lang w:bidi="fa-IR"/>
        </w:rPr>
        <w:t>در حوزه علمیه قم جز‌ء علمای طراز اول قلمداد می‌شد</w:t>
      </w:r>
    </w:p>
    <w:p>
      <w:pPr>
        <w:pStyle w:val="BookText"/>
        <w:rPr/>
      </w:pPr>
      <w:r>
        <w:rPr>
          <w:rFonts w:ascii="IRNazanin" w:hAnsi="IRNazanin" w:eastAsia="IRNazanin"/>
          <w:color w:val="111111"/>
          <w:sz w:val="28"/>
          <w:sz w:val="28"/>
          <w:szCs w:val="28"/>
          <w:rtl w:val="true"/>
          <w:lang w:bidi="fa-IR"/>
        </w:rPr>
        <w:t>و با حاج شیخ عبدالکریم حائری مؤسس حوزه علمیه قم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زهد و ساده‌زیستی یک اسوه و الگوی کامل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بهاءالدینی نیز درباره وی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حاج شیخ محمد تقی بافقی از نوادر زمان بود او در تأسیس حوزه علمیه</w:t>
      </w:r>
      <w:bookmarkStart w:id="326" w:name="pg19414_206740"/>
    </w:p>
    <w:p>
      <w:pPr>
        <w:pStyle w:val="BookText"/>
        <w:rPr/>
      </w:pPr>
      <w:bookmarkEnd w:id="326"/>
      <w:r>
        <w:rPr>
          <w:rFonts w:ascii="IRNazanin" w:hAnsi="IRNazanin" w:eastAsia="IRNazanin"/>
          <w:color w:val="111111"/>
          <w:sz w:val="28"/>
          <w:sz w:val="28"/>
          <w:szCs w:val="28"/>
          <w:rtl w:val="true"/>
          <w:lang w:bidi="fa-IR"/>
        </w:rPr>
        <w:t>قم سهم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نفس او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محرز و مسلم بود کارهایش به چیزی جز رضای خدا نظر وابستگی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آن‌گونه</w:t>
      </w:r>
    </w:p>
    <w:p>
      <w:pPr>
        <w:pStyle w:val="BookText"/>
        <w:rPr/>
      </w:pPr>
      <w:r>
        <w:rPr>
          <w:rFonts w:ascii="IRNazanin" w:hAnsi="IRNazanin" w:eastAsia="IRNazanin"/>
          <w:color w:val="111111"/>
          <w:sz w:val="28"/>
          <w:sz w:val="28"/>
          <w:szCs w:val="28"/>
          <w:rtl w:val="true"/>
          <w:lang w:bidi="fa-IR"/>
        </w:rPr>
        <w:t>صادق بود که دوست و دشمن به صداقتش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رضاخان که فوت کرده بود رضاخان گفته بود مرحوم بافقی بر او نماز میت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حرم حضرت عبدالعظیم بودیم که گفتند بیا نماز بخوان من گذاشتم همه که جمع شدند گفتم نمی‌آیم</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27" w:name="__RefHeading___Toc86041_4013061668"/>
      <w:bookmarkStart w:id="328" w:name="_Toc130"/>
      <w:bookmarkEnd w:id="327"/>
      <w:r>
        <w:rPr>
          <w:rtl w:val="true"/>
        </w:rPr>
        <w:t>وفات</w:t>
      </w:r>
      <w:bookmarkEnd w:id="3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مجاهد سرانجام پس از سال‌ها تلاش و جهاد و تحمل بیماری،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حق شتافت و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با شکوه تمام به شهر مقدس قم انتقال داده شد و پس از تشییع پرشکوه، در حالی که مراجع عظام و علمای طراز اول از جمله مرحوم حاج سید محمد تقی خوانساری آن را مشایعت می‌نمودند در مسجد بالاسر حرم مطهر حضرت معصومه علیها السلام در کنار قبر آیت‌اﷲ عبدالکریم حائری به خاک سپرده شد</w:t>
      </w:r>
      <w:r>
        <w:rPr>
          <w:rFonts w:eastAsia="IRNazanin" w:cs="IRNazanin"/>
          <w:color w:val="111111"/>
          <w:sz w:val="28"/>
          <w:szCs w:val="28"/>
          <w:rtl w:val="true"/>
          <w:lang w:bidi="fa-IR"/>
        </w:rPr>
        <w:t>.</w:t>
      </w:r>
      <w:r>
        <w:rPr>
          <w:rStyle w:val="FootnoteAnchor"/>
          <w:rtl w:val="true"/>
        </w:rPr>
        <w:footnoteReference w:id="176"/>
      </w:r>
      <w:bookmarkStart w:id="329" w:name="pg19414_206741"/>
    </w:p>
    <w:p>
      <w:pPr>
        <w:pStyle w:val="Heading3"/>
        <w:numPr>
          <w:ilvl w:val="2"/>
          <w:numId w:val="1"/>
        </w:numPr>
        <w:rPr/>
      </w:pPr>
      <w:bookmarkStart w:id="330" w:name="__RefHeading___Toc86043_4013061668"/>
      <w:bookmarkStart w:id="331" w:name="_Toc131"/>
      <w:bookmarkEnd w:id="329"/>
      <w:bookmarkEnd w:id="330"/>
      <w:r>
        <w:rPr>
          <w:rtl w:val="true"/>
        </w:rPr>
        <w:t>منابع و مأخذ</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بافقی فریادگر حجاب، حسن ابراهیم‌زاده،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علیه السلام، انتشارات نور السجاد،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الحجة، شیخ محمد رازی، مؤسسه مطبوعاتی دارالکتاب،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مجسم، آیت‌اﷲ حسین نوری همدانی، ص</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جهان اسلام، زیر نظر سید مصطفی میرسلیم، تهران، بنیاد دایرة‌المعارف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مؤسسه دایرةالمعارف تشیع،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آفاق، زندگی‌نامه آیت‌اﷲ بهاءالدینی، حسین حیدری کاشانی، قم، نشر اعتماد،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بافق، سید محمد میر سلیمانی بافقی، یزد، انتشارات مفاخر،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الکترونیکی دوران، شماره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مرداد ماه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مقاله بافقی کیست محمود ظفری – بهزاد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پاسدار اسلام، تیر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قهرمان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حضور،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شرح زندگانی آیت‌اﷲ مؤسس شیخ عبدالکریم حائری یزدی، قدرت‌اﷲ عفتی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شهریور 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مصاحبه با حضرت آیت‌اﷲ حاج آقا رضا بهاءالدینی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مهر و آبان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مصاحبه با آیت‌اﷲ حاج شیخ محمدرضا 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فرهنگ کوثر، تیر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گفتگو با استاد علی اصغر فقیهی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خورشید مکه،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حوزه، پایگاه صالحین؛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http://serajnet.org/userfiles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تبیان، گلچینی از بهشت اخلاق؛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http://www.tebyan.net/newmobile.aspxpid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شهید آوینی زندگی‌نامه آیت‌اﷲ بافقی؛ </w:t>
      </w:r>
      <w:r>
        <w:rPr>
          <w:rFonts w:eastAsia="Times New Roman" w:cs="Times New Roman" w:ascii="Times New Roman" w:hAnsi="Times New Roman"/>
          <w:color w:val="111111"/>
          <w:sz w:val="28"/>
          <w:szCs w:val="28"/>
          <w:lang w:val="en-US" w:bidi="en-US"/>
        </w:rPr>
        <w:t>http://www.aviny.com/bozorgan/ayatollah</w:t>
      </w:r>
      <w:r>
        <w:rPr>
          <w:rFonts w:eastAsia="Times New Roman" w:cs="Times New Roman" w:ascii="Times New Roman" w:hAnsi="Times New Roman"/>
          <w:color w:val="111111"/>
          <w:sz w:val="28"/>
          <w:szCs w:val="28"/>
          <w:rtl w:val="true"/>
          <w:lang w:val="en-US" w:bidi="en-US"/>
        </w:rPr>
        <w:t>-</w:t>
      </w:r>
      <w:bookmarkStart w:id="332" w:name="pg19414_206742"/>
    </w:p>
    <w:p>
      <w:pPr>
        <w:pStyle w:val="Heading2"/>
        <w:numPr>
          <w:ilvl w:val="1"/>
          <w:numId w:val="1"/>
        </w:numPr>
        <w:rPr/>
      </w:pPr>
      <w:bookmarkStart w:id="333" w:name="__RefHeading___Toc86045_4013061668"/>
      <w:bookmarkStart w:id="334" w:name="_Toc132"/>
      <w:bookmarkEnd w:id="332"/>
      <w:bookmarkEnd w:id="333"/>
      <w:r>
        <w:rPr>
          <w:rtl w:val="true"/>
        </w:rPr>
        <w:t xml:space="preserve">سید محمدتقی خوانساری </w:t>
      </w:r>
      <w:r>
        <w:rPr>
          <w:rtl w:val="true"/>
        </w:rPr>
        <w:t xml:space="preserve">/ </w:t>
      </w:r>
      <w:r>
        <w:rPr>
          <w:rtl w:val="true"/>
        </w:rPr>
        <w:t>آیت بصیرت</w:t>
      </w:r>
      <w:bookmarkEnd w:id="334"/>
    </w:p>
    <w:p>
      <w:pPr>
        <w:pStyle w:val="Heading3"/>
        <w:numPr>
          <w:ilvl w:val="2"/>
          <w:numId w:val="1"/>
        </w:numPr>
        <w:rPr/>
      </w:pPr>
      <w:bookmarkStart w:id="335" w:name="__RefHeading___Toc86047_4013061668"/>
      <w:bookmarkStart w:id="336" w:name="_Toc133"/>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اکبر میرصفی</w:t>
      </w:r>
    </w:p>
    <w:p>
      <w:pPr>
        <w:pStyle w:val="BookText"/>
        <w:rPr/>
      </w:pPr>
      <w:r>
        <w:rPr>
          <w:rFonts w:ascii="IRNazanin" w:hAnsi="IRNazanin" w:eastAsia="IRNazanin"/>
          <w:color w:val="111111"/>
          <w:sz w:val="28"/>
          <w:sz w:val="28"/>
          <w:szCs w:val="28"/>
          <w:rtl w:val="true"/>
          <w:lang w:bidi="fa-IR"/>
        </w:rPr>
        <w:t xml:space="preserve">آیت‌اﷲ سید محمدتقی خوانساری در ماه مبارک رمضان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اردیبهشت ماه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در خانواده‌ای که به علم، فضل، تقوا و ادب شهرت داشت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حجت‌الاسلام سید اسداﷲ به خاطر علاقه‌ای که به امام جواد علیه السلام داشت او را محمدتقی نامید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37" w:name="__RefHeading___Toc86049_4013061668"/>
      <w:bookmarkStart w:id="338" w:name="_Toc134"/>
      <w:bookmarkEnd w:id="337"/>
      <w:r>
        <w:rPr>
          <w:rtl w:val="true"/>
        </w:rPr>
        <w:t>اجداد و نیاکان</w:t>
      </w:r>
      <w:bookmarkEnd w:id="338"/>
    </w:p>
    <w:p>
      <w:pPr>
        <w:pStyle w:val="BookText"/>
        <w:rPr/>
      </w:pPr>
      <w:r>
        <w:rPr>
          <w:rFonts w:ascii="IRNazanin" w:hAnsi="IRNazanin" w:eastAsia="IRNazanin"/>
          <w:color w:val="111111"/>
          <w:sz w:val="28"/>
          <w:sz w:val="28"/>
          <w:szCs w:val="28"/>
          <w:rtl w:val="true"/>
          <w:lang w:bidi="fa-IR"/>
        </w:rPr>
        <w:t xml:space="preserve">نسب شریف ایشان به ترتیب ذیل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همام حضرت موسی بن جعفر علیه السلام می‌رسد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محمدتقی، بن اسداﷲ، بن محمد، بن ابوالقاسم، بن حسن، بن حسین، بن ابوالقاسم، بن محبّ، بن قاسم، بن مهدی، بن زین‌العابدین، بن ابراهیم، بن کریم‌الدین،</w:t>
      </w:r>
      <w:bookmarkStart w:id="339" w:name="pg19414_206743"/>
    </w:p>
    <w:p>
      <w:pPr>
        <w:pStyle w:val="BookText"/>
        <w:rPr/>
      </w:pPr>
      <w:bookmarkEnd w:id="339"/>
      <w:r>
        <w:rPr>
          <w:rFonts w:ascii="IRNazanin" w:hAnsi="IRNazanin" w:eastAsia="IRNazanin"/>
          <w:color w:val="111111"/>
          <w:sz w:val="28"/>
          <w:sz w:val="28"/>
          <w:szCs w:val="28"/>
          <w:rtl w:val="true"/>
          <w:lang w:bidi="fa-IR"/>
        </w:rPr>
        <w:t>بن رکن‌الدین، بن زین‌العابدین، بن زین‌العابدین، بن صالح، بن محمد، بن محمود، بن حسین، بن حسن، بن احمد، بن ابراهیم، بن مجاهد، بن عیسی، بن حسن، بن ابراهیم، بن حسن، بن عبداﷲ ، بن موسی بن جعفر علیه السلام</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340" w:name="__RefHeading___Toc86051_4013061668"/>
      <w:bookmarkStart w:id="341" w:name="_Toc135"/>
      <w:bookmarkEnd w:id="340"/>
      <w:r>
        <w:rPr>
          <w:rtl w:val="true"/>
        </w:rPr>
        <w:t>تحصیلات، استادان و شاگردان</w:t>
      </w:r>
      <w:bookmarkEnd w:id="341"/>
    </w:p>
    <w:p>
      <w:pPr>
        <w:pStyle w:val="BookText"/>
        <w:rPr/>
      </w:pPr>
      <w:r>
        <w:rPr>
          <w:rFonts w:ascii="IRNazanin" w:hAnsi="IRNazanin" w:eastAsia="IRNazanin"/>
          <w:color w:val="111111"/>
          <w:sz w:val="28"/>
          <w:sz w:val="28"/>
          <w:szCs w:val="28"/>
          <w:rtl w:val="true"/>
          <w:lang w:bidi="fa-IR"/>
        </w:rPr>
        <w:t xml:space="preserve">سید محمدتقی خوانساری مقدمات را در شهر خوانسار نزد پدرش و دیگر استادان در حوزه کهن خوانسار که سابقه آن به زمان صفویه برمی‌گردد فرا گرفت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حوزه مقدس نجف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نجف اشرف بعد از تحصیل دروس سطوح حوزه در دروس خارج فقه و اصول آیات عظام ملا محمدکاظم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آقا ضیاءالدین عراقی، شیخ فتح‌اﷲ شریعت، مشهور به شیخ‌الشریعه و شیخ علی قوچانی شرکت جست و در مدت زمان کوتاهی به مقام شامخ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جمله شاگردانی بوده که به‌خاطر ایرادات علمی و دقیق به استادش آقا ضیاء رحمة الله ساعت‌ها به گفته او گوش می‌داد و حتی گاهی درس را تعطیل می‌کرد، تا جوابی برای ایرادات ایشان پیدا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اکثر فضلای حوزه، اعم از کسانی که در قم یا شهرستان‌ها پراکنده‌اند از شاگردان وی به شمار می‌آیند که ذیلاً به اسامی مشاهیر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p>
    <w:p>
      <w:pPr>
        <w:pStyle w:val="BookText"/>
        <w:rPr/>
      </w:pPr>
      <w:r>
        <w:rPr>
          <w:rFonts w:ascii="IRNazanin" w:hAnsi="IRNazanin" w:eastAsia="IRNazanin"/>
          <w:color w:val="111111"/>
          <w:sz w:val="28"/>
          <w:sz w:val="28"/>
          <w:szCs w:val="28"/>
          <w:rtl w:val="true"/>
          <w:lang w:bidi="fa-IR"/>
        </w:rPr>
        <w:t>آیت‌اﷲ العظمی محمدعلی اراکی؛</w:t>
      </w:r>
    </w:p>
    <w:p>
      <w:pPr>
        <w:pStyle w:val="BookText"/>
        <w:rPr/>
      </w:pPr>
      <w:r>
        <w:rPr>
          <w:rFonts w:ascii="IRNazanin" w:hAnsi="IRNazanin" w:eastAsia="IRNazanin"/>
          <w:color w:val="111111"/>
          <w:sz w:val="28"/>
          <w:sz w:val="28"/>
          <w:szCs w:val="28"/>
          <w:rtl w:val="true"/>
          <w:lang w:bidi="fa-IR"/>
        </w:rPr>
        <w:t>آیت‌اﷲ شیخ عبدالجواد اصفهانی؛</w:t>
      </w:r>
    </w:p>
    <w:p>
      <w:pPr>
        <w:pStyle w:val="BookText"/>
        <w:rPr/>
      </w:pPr>
      <w:r>
        <w:rPr>
          <w:rFonts w:ascii="IRNazanin" w:hAnsi="IRNazanin" w:eastAsia="IRNazanin"/>
          <w:color w:val="111111"/>
          <w:sz w:val="28"/>
          <w:sz w:val="28"/>
          <w:szCs w:val="28"/>
          <w:rtl w:val="true"/>
          <w:lang w:bidi="fa-IR"/>
        </w:rPr>
        <w:t>آیت‌اﷲ شیخ میرزا رضی تبریزی؛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میرزا ابوالقاسم دانش آشتیانی؛</w:t>
      </w:r>
    </w:p>
    <w:p>
      <w:pPr>
        <w:pStyle w:val="BookText"/>
        <w:rPr/>
      </w:pPr>
      <w:r>
        <w:rPr>
          <w:rFonts w:ascii="IRNazanin" w:hAnsi="IRNazanin" w:eastAsia="IRNazanin"/>
          <w:color w:val="111111"/>
          <w:sz w:val="28"/>
          <w:sz w:val="28"/>
          <w:szCs w:val="28"/>
          <w:rtl w:val="true"/>
          <w:lang w:bidi="fa-IR"/>
        </w:rPr>
        <w:t>آیت‌اﷲ شیخ ابوالمکارم ربانی املشی؛</w:t>
      </w:r>
    </w:p>
    <w:p>
      <w:pPr>
        <w:pStyle w:val="BookText"/>
        <w:rPr/>
      </w:pPr>
      <w:r>
        <w:rPr>
          <w:rFonts w:ascii="IRNazanin" w:hAnsi="IRNazanin" w:eastAsia="IRNazanin"/>
          <w:color w:val="111111"/>
          <w:sz w:val="28"/>
          <w:sz w:val="28"/>
          <w:szCs w:val="28"/>
          <w:rtl w:val="true"/>
          <w:lang w:bidi="fa-IR"/>
        </w:rPr>
        <w:t xml:space="preserve">سید محمدباقر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سید مصطفی صفایی خوانساری؛</w:t>
      </w:r>
    </w:p>
    <w:p>
      <w:pPr>
        <w:pStyle w:val="BookText"/>
        <w:rPr/>
      </w:pPr>
      <w:r>
        <w:rPr>
          <w:rFonts w:ascii="IRNazanin" w:hAnsi="IRNazanin" w:eastAsia="IRNazanin"/>
          <w:color w:val="111111"/>
          <w:sz w:val="28"/>
          <w:sz w:val="28"/>
          <w:szCs w:val="28"/>
          <w:rtl w:val="true"/>
          <w:lang w:bidi="fa-IR"/>
        </w:rPr>
        <w:t>آیت‌اﷲ سید مهدی غضنفری خوانساری؛</w:t>
      </w:r>
    </w:p>
    <w:p>
      <w:pPr>
        <w:pStyle w:val="BookText"/>
        <w:rPr/>
      </w:pPr>
      <w:r>
        <w:rPr>
          <w:rFonts w:ascii="IRNazanin" w:hAnsi="IRNazanin" w:eastAsia="IRNazanin"/>
          <w:color w:val="111111"/>
          <w:sz w:val="28"/>
          <w:sz w:val="28"/>
          <w:szCs w:val="28"/>
          <w:rtl w:val="true"/>
          <w:lang w:bidi="fa-IR"/>
        </w:rPr>
        <w:t>آیت‌اﷲ سید احمد خسروشاهی تبریزی؛</w:t>
      </w:r>
    </w:p>
    <w:p>
      <w:pPr>
        <w:pStyle w:val="BookText"/>
        <w:rPr/>
      </w:pPr>
      <w:r>
        <w:rPr>
          <w:rFonts w:ascii="IRNazanin" w:hAnsi="IRNazanin" w:eastAsia="IRNazanin"/>
          <w:color w:val="111111"/>
          <w:sz w:val="28"/>
          <w:sz w:val="28"/>
          <w:szCs w:val="28"/>
          <w:rtl w:val="true"/>
          <w:lang w:bidi="fa-IR"/>
        </w:rPr>
        <w:t>آیت‌اﷲ سید احمد خرّم آبادی؛</w:t>
      </w:r>
    </w:p>
    <w:p>
      <w:pPr>
        <w:pStyle w:val="BookText"/>
        <w:rPr/>
      </w:pPr>
      <w:r>
        <w:rPr>
          <w:rFonts w:ascii="IRNazanin" w:hAnsi="IRNazanin" w:eastAsia="IRNazanin"/>
          <w:color w:val="111111"/>
          <w:sz w:val="28"/>
          <w:sz w:val="28"/>
          <w:szCs w:val="28"/>
          <w:rtl w:val="true"/>
          <w:lang w:bidi="fa-IR"/>
        </w:rPr>
        <w:t>آیت‌اﷲ سید جواد شهیدی محلاتی؛</w:t>
      </w:r>
    </w:p>
    <w:p>
      <w:pPr>
        <w:pStyle w:val="BookText"/>
        <w:rPr/>
      </w:pPr>
      <w:r>
        <w:rPr>
          <w:rFonts w:ascii="IRNazanin" w:hAnsi="IRNazanin" w:eastAsia="IRNazanin"/>
          <w:color w:val="111111"/>
          <w:sz w:val="28"/>
          <w:sz w:val="28"/>
          <w:szCs w:val="28"/>
          <w:rtl w:val="true"/>
          <w:lang w:bidi="fa-IR"/>
        </w:rPr>
        <w:t>آیت‌اﷲ سید حسین رسولی محلاتی؛</w:t>
      </w:r>
    </w:p>
    <w:p>
      <w:pPr>
        <w:pStyle w:val="BookText"/>
        <w:rPr/>
      </w:pPr>
      <w:r>
        <w:rPr>
          <w:rFonts w:ascii="IRNazanin" w:hAnsi="IRNazanin" w:eastAsia="IRNazanin"/>
          <w:color w:val="111111"/>
          <w:sz w:val="28"/>
          <w:sz w:val="28"/>
          <w:szCs w:val="28"/>
          <w:rtl w:val="true"/>
          <w:lang w:bidi="fa-IR"/>
        </w:rPr>
        <w:t>آیت‌اﷲ سید شفیع واحدی لاهیجانی؛</w:t>
      </w:r>
    </w:p>
    <w:p>
      <w:pPr>
        <w:pStyle w:val="BookText"/>
        <w:rPr/>
      </w:pPr>
      <w:r>
        <w:rPr>
          <w:rFonts w:ascii="IRNazanin" w:hAnsi="IRNazanin" w:eastAsia="IRNazanin"/>
          <w:color w:val="111111"/>
          <w:sz w:val="28"/>
          <w:sz w:val="28"/>
          <w:szCs w:val="28"/>
          <w:rtl w:val="true"/>
          <w:lang w:bidi="fa-IR"/>
        </w:rPr>
        <w:t>آیت‌اﷲ شیخ عبدالرحمن فرنقی؛</w:t>
      </w:r>
    </w:p>
    <w:p>
      <w:pPr>
        <w:pStyle w:val="BookText"/>
        <w:rPr/>
      </w:pPr>
      <w:r>
        <w:rPr>
          <w:rFonts w:ascii="IRNazanin" w:hAnsi="IRNazanin" w:eastAsia="IRNazanin"/>
          <w:color w:val="111111"/>
          <w:sz w:val="28"/>
          <w:sz w:val="28"/>
          <w:szCs w:val="28"/>
          <w:rtl w:val="true"/>
          <w:lang w:bidi="fa-IR"/>
        </w:rPr>
        <w:t>آیت‌اﷲ میرزا عبدالرحیم مدرس تبریزی؛</w:t>
      </w:r>
    </w:p>
    <w:p>
      <w:pPr>
        <w:pStyle w:val="BookText"/>
        <w:rPr/>
      </w:pPr>
      <w:r>
        <w:rPr>
          <w:rFonts w:ascii="IRNazanin" w:hAnsi="IRNazanin" w:eastAsia="IRNazanin"/>
          <w:color w:val="111111"/>
          <w:sz w:val="28"/>
          <w:sz w:val="28"/>
          <w:szCs w:val="28"/>
          <w:rtl w:val="true"/>
          <w:lang w:bidi="fa-IR"/>
        </w:rPr>
        <w:t>آیت‌اﷲ اشرفی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سید محمدباقر طباطبایی سلطانی؛</w:t>
      </w:r>
    </w:p>
    <w:p>
      <w:pPr>
        <w:pStyle w:val="BookText"/>
        <w:rPr/>
      </w:pPr>
      <w:r>
        <w:rPr>
          <w:rFonts w:ascii="IRNazanin" w:hAnsi="IRNazanin" w:eastAsia="IRNazanin"/>
          <w:color w:val="111111"/>
          <w:sz w:val="28"/>
          <w:sz w:val="28"/>
          <w:szCs w:val="28"/>
          <w:rtl w:val="true"/>
          <w:lang w:bidi="fa-IR"/>
        </w:rPr>
        <w:t xml:space="preserve">آیت‌اﷲ شیخ غلامرضا فقیهی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شیخ ولی هرسینی؛</w:t>
      </w:r>
    </w:p>
    <w:p>
      <w:pPr>
        <w:pStyle w:val="BookText"/>
        <w:rPr/>
      </w:pPr>
      <w:r>
        <w:rPr>
          <w:rFonts w:ascii="IRNazanin" w:hAnsi="IRNazanin" w:eastAsia="IRNazanin"/>
          <w:color w:val="111111"/>
          <w:sz w:val="28"/>
          <w:sz w:val="28"/>
          <w:szCs w:val="28"/>
          <w:rtl w:val="true"/>
          <w:lang w:bidi="fa-IR"/>
        </w:rPr>
        <w:t>آیت‌اﷲ شیخ غلامعلی حاج شریفی خوانساری؛</w:t>
      </w:r>
    </w:p>
    <w:p>
      <w:pPr>
        <w:pStyle w:val="BookText"/>
        <w:rPr/>
      </w:pPr>
      <w:r>
        <w:rPr>
          <w:rFonts w:ascii="IRNazanin" w:hAnsi="IRNazanin" w:eastAsia="IRNazanin"/>
          <w:color w:val="111111"/>
          <w:sz w:val="28"/>
          <w:sz w:val="28"/>
          <w:szCs w:val="28"/>
          <w:rtl w:val="true"/>
          <w:lang w:bidi="fa-IR"/>
        </w:rPr>
        <w:t>آیت‌اﷲ شیخ عزیزاﷲ نهاوندی؛</w:t>
      </w:r>
    </w:p>
    <w:p>
      <w:pPr>
        <w:pStyle w:val="BookText"/>
        <w:rPr/>
      </w:pPr>
      <w:r>
        <w:rPr>
          <w:rFonts w:ascii="IRNazanin" w:hAnsi="IRNazanin" w:eastAsia="IRNazanin"/>
          <w:color w:val="111111"/>
          <w:sz w:val="28"/>
          <w:sz w:val="28"/>
          <w:szCs w:val="28"/>
          <w:rtl w:val="true"/>
          <w:lang w:bidi="fa-IR"/>
        </w:rPr>
        <w:t xml:space="preserve">آیت‌اﷲ شیخ محمد صدوقی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شیخ مهدی صادقی؛</w:t>
      </w:r>
    </w:p>
    <w:p>
      <w:pPr>
        <w:pStyle w:val="BookText"/>
        <w:rPr/>
      </w:pPr>
      <w:r>
        <w:rPr>
          <w:rFonts w:ascii="IRNazanin" w:hAnsi="IRNazanin" w:eastAsia="IRNazanin"/>
          <w:color w:val="111111"/>
          <w:sz w:val="28"/>
          <w:sz w:val="28"/>
          <w:szCs w:val="28"/>
          <w:rtl w:val="true"/>
          <w:lang w:bidi="fa-IR"/>
        </w:rPr>
        <w:t>آیت‌اﷲ سید هادی روحانی؛</w:t>
      </w:r>
    </w:p>
    <w:p>
      <w:pPr>
        <w:pStyle w:val="BookText"/>
        <w:rPr/>
      </w:pPr>
      <w:r>
        <w:rPr>
          <w:rFonts w:ascii="IRNazanin" w:hAnsi="IRNazanin" w:eastAsia="IRNazanin"/>
          <w:color w:val="111111"/>
          <w:sz w:val="28"/>
          <w:sz w:val="28"/>
          <w:szCs w:val="28"/>
          <w:rtl w:val="true"/>
          <w:lang w:bidi="fa-IR"/>
        </w:rPr>
        <w:t>آیت‌اﷲ شیخ مجتبی عراقی؛</w:t>
      </w:r>
    </w:p>
    <w:p>
      <w:pPr>
        <w:pStyle w:val="BookText"/>
        <w:rPr/>
      </w:pPr>
      <w:r>
        <w:rPr>
          <w:rFonts w:ascii="IRNazanin" w:hAnsi="IRNazanin" w:eastAsia="IRNazanin"/>
          <w:color w:val="111111"/>
          <w:sz w:val="28"/>
          <w:sz w:val="28"/>
          <w:szCs w:val="28"/>
          <w:rtl w:val="true"/>
          <w:lang w:bidi="fa-IR"/>
        </w:rPr>
        <w:t>آیت‌اﷲ شیخ محمدکاظم مشایخ وانشانی؛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شیخ علی‌اکبر هاشمی رفسنجانی بهرمانی</w:t>
      </w:r>
      <w:r>
        <w:rPr>
          <w:rFonts w:eastAsia="IRNazanin" w:cs="IRNazanin"/>
          <w:color w:val="111111"/>
          <w:sz w:val="28"/>
          <w:szCs w:val="28"/>
          <w:rtl w:val="true"/>
          <w:lang w:bidi="fa-IR"/>
        </w:rPr>
        <w:t>.</w:t>
      </w:r>
      <w:r>
        <w:rPr>
          <w:rStyle w:val="FootnoteAnchor"/>
          <w:rtl w:val="true"/>
        </w:rPr>
        <w:footnoteReference w:id="180"/>
      </w:r>
      <w:bookmarkStart w:id="342" w:name="pg19414_206745"/>
    </w:p>
    <w:p>
      <w:pPr>
        <w:pStyle w:val="Heading3"/>
        <w:numPr>
          <w:ilvl w:val="2"/>
          <w:numId w:val="1"/>
        </w:numPr>
        <w:rPr/>
      </w:pPr>
      <w:bookmarkStart w:id="343" w:name="__RefHeading___Toc86053_4013061668"/>
      <w:bookmarkStart w:id="344" w:name="_Toc136"/>
      <w:bookmarkEnd w:id="342"/>
      <w:bookmarkEnd w:id="343"/>
      <w:r>
        <w:rPr>
          <w:rtl w:val="true"/>
        </w:rPr>
        <w:t>آثار علمی</w:t>
      </w:r>
      <w:bookmarkEnd w:id="344"/>
    </w:p>
    <w:p>
      <w:pPr>
        <w:pStyle w:val="BookText"/>
        <w:rPr/>
      </w:pPr>
      <w:r>
        <w:rPr>
          <w:rFonts w:ascii="IRNazanin" w:hAnsi="IRNazanin" w:eastAsia="IRNazanin"/>
          <w:color w:val="111111"/>
          <w:sz w:val="28"/>
          <w:sz w:val="28"/>
          <w:szCs w:val="28"/>
          <w:rtl w:val="true"/>
          <w:lang w:bidi="fa-IR"/>
        </w:rPr>
        <w:t>آثار علمی به‌یادگار مانده از آن مرحوم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رساله ذخیرة العباد لیوم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محمدتقی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مناسک شیخ انصاری به زبان فارسی؛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عروةالوثقی؛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رساله منتخب احکام؛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وسیلةالنجاة؛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تقویم الصلاة؛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صلاة ادامه دروس آیت‌اﷲ العظمی حائری؛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طهارت</w:t>
      </w:r>
      <w:r>
        <w:rPr>
          <w:rFonts w:eastAsia="IRNazanin" w:cs="IRNazanin"/>
          <w:color w:val="111111"/>
          <w:sz w:val="28"/>
          <w:szCs w:val="28"/>
          <w:rtl w:val="true"/>
          <w:lang w:bidi="fa-IR"/>
        </w:rPr>
        <w:t>.</w:t>
      </w:r>
    </w:p>
    <w:p>
      <w:pPr>
        <w:pStyle w:val="Heading3"/>
        <w:numPr>
          <w:ilvl w:val="2"/>
          <w:numId w:val="1"/>
        </w:numPr>
        <w:rPr/>
      </w:pPr>
      <w:bookmarkStart w:id="345" w:name="__RefHeading___Toc86055_4013061668"/>
      <w:bookmarkStart w:id="346" w:name="_Toc137"/>
      <w:bookmarkEnd w:id="345"/>
      <w:r>
        <w:rPr>
          <w:rtl w:val="true"/>
        </w:rPr>
        <w:t>فعالیت‌های اجتماعی و سیاسی</w:t>
      </w:r>
      <w:bookmarkEnd w:id="346"/>
    </w:p>
    <w:p>
      <w:pPr>
        <w:pStyle w:val="Heading4"/>
        <w:numPr>
          <w:ilvl w:val="3"/>
          <w:numId w:val="1"/>
        </w:numPr>
        <w:rPr/>
      </w:pPr>
      <w:bookmarkStart w:id="347" w:name="__RefHeading___Toc86057_4013061668"/>
      <w:bookmarkStart w:id="348" w:name="_Toc13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این فعالیت‌ها را می‌توان در زمینه‌ها و بخش‌های گوناگون برشمرد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آیت‌اﷲ حائری در تأسیس حوزه علمیه مقدسه قم؛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 از برگشت از نجف اشرف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در خوانسار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اراک عزیمت می‌نمایند، اما به پیشنهاد آیت‌اﷲ العظمی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قم هجرت می‌کند و او را در تأسیس حوزه‌یاری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مرحوم آیت‌اﷲ حائری در سنه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آیت‌اﷲ حجت، آیت‌اﷲ صدر، آیت‌اﷲ سید محمدتقی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حوزه و رهبری مردم را به عهده گرفتند و علمای وارسته‌ای را که بعداً از اعاظم حوزه شدند تربیت نمودند</w:t>
      </w:r>
      <w:r>
        <w:rPr>
          <w:rFonts w:eastAsia="IRNazanin" w:cs="IRNazanin"/>
          <w:color w:val="111111"/>
          <w:sz w:val="28"/>
          <w:szCs w:val="28"/>
          <w:rtl w:val="true"/>
          <w:lang w:bidi="fa-IR"/>
        </w:rPr>
        <w:t>.</w:t>
      </w:r>
      <w:r>
        <w:rPr>
          <w:rStyle w:val="FootnoteAnchor"/>
          <w:rtl w:val="true"/>
        </w:rPr>
        <w:footnoteReference w:id="181"/>
      </w:r>
      <w:bookmarkStart w:id="349" w:name="pg19414_206746"/>
    </w:p>
    <w:p>
      <w:pPr>
        <w:pStyle w:val="Heading4"/>
        <w:numPr>
          <w:ilvl w:val="3"/>
          <w:numId w:val="1"/>
        </w:numPr>
        <w:rPr/>
      </w:pPr>
      <w:bookmarkStart w:id="350" w:name="__RefHeading___Toc86059_4013061668"/>
      <w:bookmarkStart w:id="351" w:name="_Toc139"/>
      <w:bookmarkEnd w:id="349"/>
      <w:bookmarkEnd w:id="350"/>
      <w:r>
        <w:rPr>
          <w:rtl w:val="true"/>
        </w:rPr>
        <w:t>حضور در صحنه نبرد علیه استعمار بریتانیا در جنگ جهانی اول؛</w:t>
      </w:r>
      <w:bookmarkEnd w:id="351"/>
    </w:p>
    <w:p>
      <w:pPr>
        <w:pStyle w:val="BookText"/>
        <w:rPr/>
      </w:pPr>
      <w:r>
        <w:rPr>
          <w:rFonts w:ascii="IRNazanin" w:hAnsi="IRNazanin" w:eastAsia="IRNazanin"/>
          <w:color w:val="111111"/>
          <w:sz w:val="28"/>
          <w:sz w:val="28"/>
          <w:szCs w:val="28"/>
          <w:rtl w:val="true"/>
          <w:lang w:bidi="fa-IR"/>
        </w:rPr>
        <w:t>مردم عراق به‌یاری دولت عثمانی و با رهبری روحانیت آگاه، علیه استعمار دولت بریتانیا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علما از جمله آیت‌اﷲ خوانساری و آیت‌اﷲ 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مصطفی کاشانی، همچون رزمنده‌ای ورزیده و شجاع در میدان نبرد به جنگ مستقیم با دشمن می‌پردازند، اما بعد از یک مبارزه سنگین به محاصره دشمن درمی‌آیند و دوستانش پیشنهاد فرار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نمی‌دهد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اصابت گلوله دشمن مجروح می‌شود و به اسارت آن‌ها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دریا و مدتی در سنگاپور در اردوگاهی که با سیم خاردار حصارکشی شده بود نگهداری و بعد از چند سال آزاد می‌شود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52" w:name="__RefHeading___Toc86061_4013061668"/>
      <w:bookmarkStart w:id="353" w:name="_Toc140"/>
      <w:bookmarkEnd w:id="352"/>
      <w:r>
        <w:rPr>
          <w:rtl w:val="true"/>
        </w:rPr>
        <w:t>یاری آیت‌اﷲ العظمی حاج آقا حسین قمی در جریان کشف حجاب؛</w:t>
      </w:r>
      <w:bookmarkEnd w:id="353"/>
    </w:p>
    <w:p>
      <w:pPr>
        <w:pStyle w:val="BookText"/>
        <w:rPr/>
      </w:pPr>
      <w:r>
        <w:rPr>
          <w:rFonts w:ascii="IRNazanin" w:hAnsi="IRNazanin" w:eastAsia="IRNazanin"/>
          <w:color w:val="111111"/>
          <w:sz w:val="28"/>
          <w:sz w:val="28"/>
          <w:szCs w:val="28"/>
          <w:rtl w:val="true"/>
          <w:lang w:bidi="fa-IR"/>
        </w:rPr>
        <w:t>ایشان پس از کشف حجاب توسط رضا خان، ضمن همراهی دوشادوش با آیت‌اﷲ قمی علی‌رغم جو خفقان حاکم بر آن دوره، سکوت را شکست و فتوایی روشن‌گرانه مبنی بر ضروری بودن حجاب بدین شرح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حجاب به نحوی که امروزه در پایتخت تداول دارد علاوه بر اینکه ادله قطعیه دارد، مثل صاحب جواهر، که اول متبحر در فقه است دعوی ضرورت از دین کرده است که منکرش کافر و نجس است و جلوگیری از آن هم از باب نهی از منکر بر تمام افراد واجب است و تمام مقصر و مسئول‌اند در اهتمام نسبت به این فرضیه</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54" w:name="__RefHeading___Toc86063_4013061668"/>
      <w:bookmarkStart w:id="355" w:name="_Toc141"/>
      <w:bookmarkEnd w:id="354"/>
      <w:r>
        <w:rPr>
          <w:rtl w:val="true"/>
        </w:rPr>
        <w:t>حمایت جدی از ملی شدن صنعت نفت و آیت‌اﷲ سید ابوالقاسم کاشانی؛</w:t>
      </w:r>
      <w:bookmarkEnd w:id="3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ضمن همراهی با آیت‌اﷲ کاشانی با کمال صراحت بر لزوم مبارزه برای ملی کردن صنعت نفت در سراسر کشور فتوا داد و در بخشی از آن تأکید کرد که اگر عواطف بشریت از ما سلب نشده بود می‌بایست خون گریه می‌کردیم</w:t>
      </w:r>
      <w:r>
        <w:rPr>
          <w:rFonts w:eastAsia="IRNazanin" w:cs="IRNazanin"/>
          <w:color w:val="111111"/>
          <w:sz w:val="28"/>
          <w:szCs w:val="28"/>
          <w:rtl w:val="true"/>
          <w:lang w:bidi="fa-IR"/>
        </w:rPr>
        <w:t>.</w:t>
      </w:r>
      <w:bookmarkStart w:id="356" w:name="pg19414_206747"/>
    </w:p>
    <w:p>
      <w:pPr>
        <w:pStyle w:val="BookText"/>
        <w:rPr/>
      </w:pPr>
      <w:bookmarkEnd w:id="356"/>
      <w:r>
        <w:rPr>
          <w:rFonts w:ascii="IRNazanin" w:hAnsi="IRNazanin" w:eastAsia="IRNazanin"/>
          <w:color w:val="111111"/>
          <w:sz w:val="28"/>
          <w:sz w:val="28"/>
          <w:szCs w:val="28"/>
          <w:rtl w:val="true"/>
          <w:lang w:bidi="fa-IR"/>
        </w:rPr>
        <w:t>آیا سزاوار است چنین موضوع قابل اهمیتی را ایشان اهمیت ندهد؟ اگر کسی بگوید این اهتمام در امور مسلمین نیست، خلاف وجدان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بامور المسلمین فلیس بمؤمن و لا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امر بااهمیت نباشد، پس شامل چه امری خواهد شد؛ بعد این امر اهتمام اگر این حکم را قبول نکنند رد قول پیغمبر است، دیگر چه عذری برای ما باقی می‌ماند، خصوصاً با اینکه مثل حضرت مستطاب آیت‌اﷲ کاشانی دامت برکاته که مجتهدی عادل و باشهامت و دلسوز و فداکار برای مصالح دین و دنیای مردم با این همه جدیت و تحریص، مردم را بیدار می‌کند مجال عذری برای کسی نمی‌ماند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57" w:name="__RefHeading___Toc86065_4013061668"/>
      <w:bookmarkStart w:id="358" w:name="_Toc142"/>
      <w:bookmarkEnd w:id="357"/>
      <w:r>
        <w:rPr>
          <w:rtl w:val="true"/>
        </w:rPr>
        <w:t xml:space="preserve">تلاش برای راه‌یافتن نمایندگان صالح در انتخابات مجلس </w:t>
      </w:r>
      <w:r>
        <w:rPr/>
        <w:t>1371</w:t>
      </w:r>
      <w:r>
        <w:rPr>
          <w:rtl w:val="true"/>
        </w:rPr>
        <w:t>ق؛</w:t>
      </w:r>
      <w:bookmarkEnd w:id="358"/>
    </w:p>
    <w:p>
      <w:pPr>
        <w:pStyle w:val="BookText"/>
        <w:rPr/>
      </w:pPr>
      <w:r>
        <w:rPr>
          <w:rFonts w:ascii="IRNazanin" w:hAnsi="IRNazanin" w:eastAsia="IRNazanin"/>
          <w:color w:val="111111"/>
          <w:sz w:val="28"/>
          <w:sz w:val="28"/>
          <w:szCs w:val="28"/>
          <w:rtl w:val="true"/>
          <w:lang w:bidi="fa-IR"/>
        </w:rPr>
        <w:t xml:space="preserve">پس از پیروزی نهضت ملی صنعت نفت در اسفند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خلع ید اجانب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تشکیل یک مجلس قوی و سالم در جهت پیشبرد اهداف نهضت در ابعاد فرهنگی و اقتصادی بسیار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بود که رهبر نهضت، یعنی آیت‌اﷲ کاشانی آن را به جدّ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آیت‌اﷲ سید محمدتقی خوانساری به علت عارضه قلبی در بیمارستان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تخت‌خوابی تهران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بازاریان هم‌دوش نهضت، موقعیت را مغتنم شمردند و درصدد برآمدند که از قدرت معنوی آن مرجع بزرگ استفاده کنند، لذا طی نامه‌ای نظر ایشان را در مورد انتخابات جویا شدند؛ ایشان هم در پاسخ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احساسات متدینین و توجه به جهات ذکر شده مایه بسی امیدواری و موجب تقدیر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حساس که دیانت و استقلال مملکت را خطراتی تهدید می‌کند</w:t>
      </w:r>
    </w:p>
    <w:p>
      <w:pPr>
        <w:pStyle w:val="BookText"/>
        <w:rPr/>
      </w:pPr>
      <w:r>
        <w:rPr>
          <w:rFonts w:ascii="IRNazanin" w:hAnsi="IRNazanin" w:eastAsia="IRNazanin"/>
          <w:color w:val="111111"/>
          <w:sz w:val="28"/>
          <w:sz w:val="28"/>
          <w:szCs w:val="28"/>
          <w:rtl w:val="true"/>
          <w:lang w:bidi="fa-IR"/>
        </w:rPr>
        <w:t>ادای این وظیفه شرعی واجب است و لازم؛ مسلمین با کمال جدیت در امر انتخابات شرکت کرده و وکلایی را که متدین و علاقه‌مند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استقلال مملکت و واقف به مصالح عالیه کشور باشند انتخاب</w:t>
      </w:r>
      <w:bookmarkStart w:id="359" w:name="pg19414_206748"/>
    </w:p>
    <w:p>
      <w:pPr>
        <w:pStyle w:val="BookText"/>
        <w:rPr/>
      </w:pPr>
      <w:bookmarkEnd w:id="359"/>
      <w:r>
        <w:rPr>
          <w:rFonts w:ascii="IRNazanin" w:hAnsi="IRNazanin" w:eastAsia="IRNazanin"/>
          <w:color w:val="111111"/>
          <w:sz w:val="28"/>
          <w:sz w:val="28"/>
          <w:szCs w:val="28"/>
          <w:rtl w:val="true"/>
          <w:lang w:bidi="fa-IR"/>
        </w:rPr>
        <w:t>نمایند و چنانچه در اثر مسامحه در این امر مهم، لطمه به دیانت و استقلال مملکت وارد شود، علاوه بر ذلت و نکبت دنیوی، در پیشگاه خداوند حکیم مسئول خواهند بود این فتوا به سرعت در سرتاسر کشور پخش شد و اثر به‌سزایی در انتخابات مجلس داشت</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360" w:name="__RefHeading___Toc86067_4013061668"/>
      <w:bookmarkStart w:id="361" w:name="_Toc143"/>
      <w:bookmarkEnd w:id="360"/>
      <w:r>
        <w:rPr>
          <w:rtl w:val="true"/>
        </w:rPr>
        <w:t>حمایت و پناه دادن به فدائیان اسلام؛</w:t>
      </w:r>
      <w:bookmarkEnd w:id="361"/>
    </w:p>
    <w:p>
      <w:pPr>
        <w:pStyle w:val="BookText"/>
        <w:rPr/>
      </w:pPr>
      <w:r>
        <w:rPr>
          <w:rFonts w:ascii="IRNazanin" w:hAnsi="IRNazanin" w:eastAsia="IRNazanin"/>
          <w:color w:val="111111"/>
          <w:sz w:val="28"/>
          <w:sz w:val="28"/>
          <w:szCs w:val="28"/>
          <w:rtl w:val="true"/>
          <w:lang w:bidi="fa-IR"/>
        </w:rPr>
        <w:t>از آیت‌اﷲ اراکی نقل شده که فدائیان اسلام از ایشان پناه خواستند و ایشان به آن‌ها پناه داد و مدتی هم در منزلشان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خرازی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آیت‌اﷲ</w:t>
      </w:r>
    </w:p>
    <w:p>
      <w:pPr>
        <w:pStyle w:val="BookText"/>
        <w:rPr/>
      </w:pPr>
      <w:r>
        <w:rPr>
          <w:rFonts w:ascii="IRNazanin" w:hAnsi="IRNazanin" w:eastAsia="IRNazanin"/>
          <w:color w:val="111111"/>
          <w:sz w:val="28"/>
          <w:sz w:val="28"/>
          <w:szCs w:val="28"/>
          <w:rtl w:val="true"/>
          <w:lang w:bidi="fa-IR"/>
        </w:rPr>
        <w:t>اراکی پرسیدم که مرحوم نواب صفوی در برخی از ترورها از آیت‌اﷲ خوانساری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ولی خود آیت‌اﷲ خوانساری درصدد قتل سرکرده توده‌ای‌ها در قم که دکتر هم بود و ایشان او را مرتد می‌دانست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نوکرش را مأمور کشتن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شخص را نیافت، ولی بعد مدتی آن شخص در راه قم و تهران در اثر تصادف کشته شد که این تقدیر، موجب خرسندی آیت‌اﷲ خوانساری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آیت‌اﷲ خوانساری هم‌نوا با آیت‌اﷲ کاشانی رحمة الله در زمینه لزوم فداکاری و کمک به مردم فلسطین و جنگ با یهود در سال‌های اولیه تشکیل دولت غاصب اسرائیل در فلسطین اشغالی فتوا داد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حاج آقا مصطفی، امام خمینی برای اینکه به دیگران بفهمانند که این جنایت در مورد روحانیت تازگی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محمدتقی خوانساری به حبس رفت گرفتند اسیرش کردند و بردنش به خارج</w:t>
      </w:r>
      <w:r>
        <w:rPr>
          <w:rFonts w:eastAsia="IRNazanin" w:cs="IRNazanin"/>
          <w:color w:val="111111"/>
          <w:sz w:val="28"/>
          <w:szCs w:val="28"/>
          <w:rtl w:val="true"/>
          <w:lang w:bidi="fa-IR"/>
        </w:rPr>
        <w:t>.</w:t>
      </w:r>
      <w:r>
        <w:rPr>
          <w:rStyle w:val="FootnoteAnchor"/>
          <w:rtl w:val="true"/>
        </w:rPr>
        <w:footnoteReference w:id="187"/>
      </w:r>
      <w:bookmarkStart w:id="362" w:name="pg19414_206749"/>
    </w:p>
    <w:p>
      <w:pPr>
        <w:pStyle w:val="BookText"/>
        <w:rPr/>
      </w:pPr>
      <w:bookmarkEnd w:id="362"/>
      <w:r>
        <w:rPr>
          <w:rFonts w:ascii="IRNazanin" w:hAnsi="IRNazanin" w:eastAsia="IRNazanin"/>
          <w:color w:val="111111"/>
          <w:sz w:val="28"/>
          <w:sz w:val="28"/>
          <w:szCs w:val="28"/>
          <w:rtl w:val="true"/>
          <w:lang w:bidi="fa-IR"/>
        </w:rPr>
        <w:t>شهید بزرگوار بهشتی نیز در بیان اینکه روحانی باید سیاسی باشد با اشاره به مبارزات سیاسی آیت‌اﷲ خوانساری رحمة الله اظهار می‌دارد اینک ایشان با اینکه یک مرجع عالی‌قدر و مورد اعتماد مردم بود در نبرد با استعمار اروپایی و غربی وارد میدان شد تا نشان دهد که مرجعیت و روحانیت قدس و تقوا تعهد در برابر وظائف سیاسی ایجاد می‌کند نه بی‌تفاوتی و از کنار مسائل عبور کردن ما پیشگامان اینچنین داریم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حجت‌الاسلام هاشمی رفسنجانی در سفری که در مورخه </w:t>
      </w:r>
      <w:r>
        <w:rPr>
          <w:rFonts w:eastAsia="IRNazanin" w:cs="IRNazanin"/>
          <w:color w:val="111111"/>
          <w:sz w:val="28"/>
          <w:szCs w:val="28"/>
          <w:lang w:bidi="fa-IR"/>
        </w:rPr>
        <w:t>31/5/1375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خوانسار داشتند با اشاره به بعد سیاسی آیت‌اﷲ خوانساری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جوان بودیم که ایشان در حوزه، نشانه جهاد و مبارزه بود و طلبه‌های جوان که شور سیاسی داشتند به ایشان عشق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در حدّ درس ایشان نبودم، فقط به خاطر دیدن ایشان در درسش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آیت‌اﷲ</w:t>
      </w:r>
    </w:p>
    <w:p>
      <w:pPr>
        <w:pStyle w:val="BookText"/>
        <w:rPr/>
      </w:pPr>
      <w:r>
        <w:rPr>
          <w:rFonts w:ascii="IRNazanin" w:hAnsi="IRNazanin" w:eastAsia="IRNazanin"/>
          <w:color w:val="111111"/>
          <w:sz w:val="28"/>
          <w:sz w:val="28"/>
          <w:szCs w:val="28"/>
          <w:rtl w:val="true"/>
          <w:lang w:bidi="fa-IR"/>
        </w:rPr>
        <w:t>کاشانی به قم تشریف آوردند، که موجب شور و احساس ما طلبه‌های جوان شد، به منزل آیت‌اﷲ</w:t>
      </w:r>
    </w:p>
    <w:p>
      <w:pPr>
        <w:pStyle w:val="BookText"/>
        <w:rPr/>
      </w:pPr>
      <w:r>
        <w:rPr>
          <w:rFonts w:ascii="IRNazanin" w:hAnsi="IRNazanin" w:eastAsia="IRNazanin"/>
          <w:color w:val="111111"/>
          <w:sz w:val="28"/>
          <w:sz w:val="28"/>
          <w:szCs w:val="28"/>
          <w:rtl w:val="true"/>
          <w:lang w:bidi="fa-IR"/>
        </w:rPr>
        <w:t>خوانساری رفتند</w:t>
      </w:r>
      <w:r>
        <w:rPr>
          <w:rFonts w:eastAsia="IRNazanin" w:cs="IRNazanin"/>
          <w:color w:val="111111"/>
          <w:sz w:val="28"/>
          <w:szCs w:val="28"/>
          <w:rtl w:val="true"/>
          <w:lang w:bidi="fa-IR"/>
        </w:rPr>
        <w:t>.</w:t>
      </w:r>
    </w:p>
    <w:p>
      <w:pPr>
        <w:pStyle w:val="Heading3"/>
        <w:numPr>
          <w:ilvl w:val="2"/>
          <w:numId w:val="1"/>
        </w:numPr>
        <w:rPr/>
      </w:pPr>
      <w:bookmarkStart w:id="363" w:name="__RefHeading___Toc86069_4013061668"/>
      <w:bookmarkStart w:id="364" w:name="_Toc144"/>
      <w:bookmarkEnd w:id="363"/>
      <w:r>
        <w:rPr>
          <w:rtl w:val="true"/>
        </w:rPr>
        <w:t>ویژگی‌ها و خصوصیات اخلاقی آیت‌اﷲ خوانساری</w:t>
      </w:r>
      <w:bookmarkEnd w:id="364"/>
    </w:p>
    <w:p>
      <w:pPr>
        <w:pStyle w:val="Heading4"/>
        <w:numPr>
          <w:ilvl w:val="3"/>
          <w:numId w:val="1"/>
        </w:numPr>
        <w:rPr/>
      </w:pPr>
      <w:bookmarkStart w:id="365" w:name="__RefHeading___Toc86071_4013061668"/>
      <w:bookmarkStart w:id="366" w:name="_Toc145"/>
      <w:bookmarkEnd w:id="365"/>
      <w:r>
        <w:rPr>
          <w:rtl w:val="true"/>
        </w:rPr>
        <w:t>بهره‌مندی از ذوق و هوش سرشار</w:t>
      </w:r>
      <w:bookmarkEnd w:id="366"/>
    </w:p>
    <w:p>
      <w:pPr>
        <w:pStyle w:val="BookText"/>
        <w:rPr/>
      </w:pPr>
      <w:r>
        <w:rPr>
          <w:rFonts w:ascii="IRNazanin" w:hAnsi="IRNazanin" w:eastAsia="IRNazanin"/>
          <w:color w:val="111111"/>
          <w:sz w:val="28"/>
          <w:sz w:val="28"/>
          <w:szCs w:val="28"/>
          <w:rtl w:val="true"/>
          <w:lang w:bidi="fa-IR"/>
        </w:rPr>
        <w:t xml:space="preserve">سرعت فراگیری ایشان آنقدر بالا بود که پیش از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سالگی ادبیات عرب و مقدمات علوم اسلامی و مقداری از فقه و اصول را فراگرفت و در همان سنین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حوزه مقدسه 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 کوتاهی که از حضور وی در درس بزرگ‌ترین استاد اصول حوزه علمیه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ضیاءالدین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مفتخر به اخذ مدال اجازه اجتهاد از ایشان بدین شرح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شأنه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الحمد و الصلاه فان العالم و الفاضل الکامل سید المحققین و افتخار المجتهدین</w:t>
      </w:r>
      <w:bookmarkStart w:id="367" w:name="pg19414_206750"/>
    </w:p>
    <w:p>
      <w:pPr>
        <w:pStyle w:val="BookText"/>
        <w:rPr/>
      </w:pPr>
      <w:bookmarkEnd w:id="367"/>
      <w:r>
        <w:rPr>
          <w:rFonts w:ascii="IRNazanin" w:hAnsi="IRNazanin" w:eastAsia="IRNazanin"/>
          <w:color w:val="111111"/>
          <w:sz w:val="28"/>
          <w:sz w:val="28"/>
          <w:szCs w:val="28"/>
          <w:rtl w:val="true"/>
          <w:lang w:bidi="fa-IR"/>
        </w:rPr>
        <w:t>مرکز التقوی و السداد و مفتاح کنوز الارشاد سید محمدتقی خوانساری من اعاظم المجتهدین و من محیون العلماء الراشدین و هو عدل ثقه مجتهد له جمیع وظائفهم من القضا و غیره من سائر مناصب الفقیه فی زمان الغیبه اللهم کثّر امثاله بمحمد و آله الطیبین الطاهرین، من الأحقر ضیاءالدین عراقی</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68" w:name="__RefHeading___Toc86073_4013061668"/>
      <w:bookmarkStart w:id="369" w:name="_Toc146"/>
      <w:bookmarkEnd w:id="368"/>
      <w:r>
        <w:rPr>
          <w:rtl w:val="true"/>
        </w:rPr>
        <w:t>سبقت در سلام</w:t>
      </w:r>
      <w:bookmarkEnd w:id="369"/>
    </w:p>
    <w:p>
      <w:pPr>
        <w:pStyle w:val="BookText"/>
        <w:rPr/>
      </w:pPr>
      <w:r>
        <w:rPr>
          <w:rFonts w:ascii="IRNazanin" w:hAnsi="IRNazanin" w:eastAsia="IRNazanin"/>
          <w:color w:val="111111"/>
          <w:sz w:val="28"/>
          <w:sz w:val="28"/>
          <w:szCs w:val="28"/>
          <w:rtl w:val="true"/>
          <w:lang w:bidi="fa-IR"/>
        </w:rPr>
        <w:t>از شهید محراب آیت‌اﷲ اشرفی اصفهانی نقل شده که ایشان مجد بود کسی در سلام کردن بر او سبقت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درس دادن به مدرسه فیضیه می‌آمد سرش را پایین می‌انداخت و یک مرتبه در مدرس را باز می‌کرد و به همه سلام می‌داد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70" w:name="__RefHeading___Toc86075_4013061668"/>
      <w:bookmarkStart w:id="371" w:name="_Toc147"/>
      <w:bookmarkEnd w:id="370"/>
      <w:r>
        <w:rPr>
          <w:rtl w:val="true"/>
        </w:rPr>
        <w:t>احترام به قرآن</w:t>
      </w:r>
      <w:bookmarkEnd w:id="371"/>
    </w:p>
    <w:p>
      <w:pPr>
        <w:pStyle w:val="BookText"/>
        <w:rPr/>
      </w:pPr>
      <w:r>
        <w:rPr>
          <w:rFonts w:ascii="IRNazanin" w:hAnsi="IRNazanin" w:eastAsia="IRNazanin"/>
          <w:color w:val="111111"/>
          <w:sz w:val="28"/>
          <w:sz w:val="28"/>
          <w:szCs w:val="28"/>
          <w:rtl w:val="true"/>
          <w:lang w:bidi="fa-IR"/>
        </w:rPr>
        <w:t>یک روز یکی از مریدان که استخاره می‌خواست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قرآن خدمت شما هست؟ ایشان با چهره برافروخته و صدای بلند و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که کلام خدا در خدمتم باشد؛ همه مردم اعم از کوچک و بزرگ افتخارشان این است که در خدمت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مسلط بودم تو را تأدیب می‌کردم، دیگر این‌گونه سخن نگو</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72" w:name="__RefHeading___Toc86077_4013061668"/>
      <w:bookmarkStart w:id="373" w:name="_Toc148"/>
      <w:bookmarkEnd w:id="372"/>
      <w:r>
        <w:rPr>
          <w:rtl w:val="true"/>
        </w:rPr>
        <w:t>تواضع و فروتنی</w:t>
      </w:r>
      <w:bookmarkEnd w:id="373"/>
    </w:p>
    <w:p>
      <w:pPr>
        <w:pStyle w:val="BookText"/>
        <w:rPr/>
      </w:pPr>
      <w:r>
        <w:rPr>
          <w:rFonts w:ascii="IRNazanin" w:hAnsi="IRNazanin" w:eastAsia="IRNazanin"/>
          <w:color w:val="111111"/>
          <w:sz w:val="28"/>
          <w:sz w:val="28"/>
          <w:szCs w:val="28"/>
          <w:rtl w:val="true"/>
          <w:lang w:bidi="fa-IR"/>
        </w:rPr>
        <w:t>شبی که از کوچه‌ای می‌گذشت دید کودکی دارد گریه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کودک پاسخ داد ده شاهی داشتم که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 بزرگ با چراغ دست خود جست‌وجو کرد تا پولش پیدا شد و گریه او را به شادی و خنده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بنی آدم سرشت از خاک دارد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خاکی نباشد آدمی نیست</w:t>
      </w:r>
      <w:bookmarkStart w:id="374" w:name="pg19414_206751"/>
    </w:p>
    <w:p>
      <w:pPr>
        <w:pStyle w:val="Heading4"/>
        <w:numPr>
          <w:ilvl w:val="3"/>
          <w:numId w:val="1"/>
        </w:numPr>
        <w:rPr/>
      </w:pPr>
      <w:bookmarkStart w:id="375" w:name="__RefHeading___Toc86079_4013061668"/>
      <w:bookmarkStart w:id="376" w:name="_Toc149"/>
      <w:bookmarkEnd w:id="374"/>
      <w:bookmarkEnd w:id="375"/>
      <w:r>
        <w:rPr>
          <w:rtl w:val="true"/>
        </w:rPr>
        <w:t>ساده‌زیستی</w:t>
      </w:r>
      <w:bookmarkEnd w:id="376"/>
    </w:p>
    <w:p>
      <w:pPr>
        <w:pStyle w:val="BookText"/>
        <w:rPr/>
      </w:pPr>
      <w:r>
        <w:rPr>
          <w:rFonts w:ascii="IRNazanin" w:hAnsi="IRNazanin" w:eastAsia="IRNazanin"/>
          <w:color w:val="111111"/>
          <w:sz w:val="28"/>
          <w:sz w:val="28"/>
          <w:szCs w:val="28"/>
          <w:rtl w:val="true"/>
          <w:lang w:bidi="fa-IR"/>
        </w:rPr>
        <w:t>ایشان با جایگاه و مریدانی که داشتند می‌توانستند با رفاه زیادی زندگی کنند، ولی مانند پایین‌ترین قشرها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اشرفی اصفهانی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استکانی که استادم با آن چای می‌خورد گلی بود؛ به ایشان گفتیم نعلبکی که آنقدر گران نیست، چرا با این استکان چای می‌خورید؟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حاج آقا مجتبی عراقی نیز در مورد بی‌آلایشی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صفای نفس عجیبی داشت؛ آن‌گونه بی‌آلایش و بی‌ریا بود و به امور عالیه تزکیه نفس توجه داشت که گویا در دنیا نبود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377" w:name="__RefHeading___Toc86081_4013061668"/>
      <w:bookmarkStart w:id="378" w:name="_Toc150"/>
      <w:bookmarkEnd w:id="377"/>
      <w:r>
        <w:rPr>
          <w:rtl w:val="true"/>
        </w:rPr>
        <w:t>اجتناب از شبهات</w:t>
      </w:r>
      <w:bookmarkEnd w:id="378"/>
    </w:p>
    <w:p>
      <w:pPr>
        <w:pStyle w:val="BookText"/>
        <w:rPr/>
      </w:pPr>
      <w:r>
        <w:rPr>
          <w:rFonts w:ascii="IRNazanin" w:hAnsi="IRNazanin" w:eastAsia="IRNazanin"/>
          <w:color w:val="111111"/>
          <w:sz w:val="28"/>
          <w:sz w:val="28"/>
          <w:szCs w:val="28"/>
          <w:rtl w:val="true"/>
          <w:lang w:bidi="fa-IR"/>
        </w:rPr>
        <w:t>موقعی که در خوانسار بودند، زنی سبد سیبی به رسم هدیه برای 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که این سیب‌ها از رود آب</w:t>
      </w:r>
      <w:r>
        <w:rPr>
          <w:rStyle w:val="FootnoteAnchor"/>
          <w:rtl w:val="true"/>
        </w:rPr>
        <w:footnoteReference w:id="195"/>
      </w:r>
      <w:r>
        <w:rPr>
          <w:rFonts w:ascii="IRNazanin" w:hAnsi="IRNazanin" w:eastAsia="IRNazanin"/>
          <w:color w:val="111111"/>
          <w:sz w:val="28"/>
          <w:sz w:val="28"/>
          <w:szCs w:val="28"/>
          <w:rtl w:val="true"/>
          <w:lang w:bidi="fa-IR"/>
        </w:rPr>
        <w:t>است یا از آب قنات؟ زن پاسخ می‌دهد از رود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خوانساری از باب احتیاط از قبول سبد سیب امتناع می‌کنند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79" w:name="__RefHeading___Toc86083_4013061668"/>
      <w:bookmarkStart w:id="380" w:name="_Toc151"/>
      <w:bookmarkEnd w:id="379"/>
      <w:r>
        <w:rPr>
          <w:rtl w:val="true"/>
        </w:rPr>
        <w:t>سخاوت</w:t>
      </w:r>
      <w:bookmarkEnd w:id="38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زمستانی که خیلی هم سرد بود عبایشان را به خادمان می‌دهند و می‌گویند این عبا را برای فلان روضه‌خوان در فلان محله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به خانه‌اش رفتم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را آقا برای شما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 را با تعجب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به‌خاطر بی‌احتیاطی عبایم زیر کرسی سوخت و عبای دیگری هم برای استفاده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بودم که چه کار کنم که شما این عبا را آوردید، ولی نمی‌دانم که آقا از کجا متوجه این موضوع شده‌اند</w:t>
      </w:r>
      <w:r>
        <w:rPr>
          <w:rFonts w:eastAsia="IRNazanin" w:cs="IRNazanin"/>
          <w:color w:val="111111"/>
          <w:sz w:val="28"/>
          <w:szCs w:val="28"/>
          <w:rtl w:val="true"/>
          <w:lang w:bidi="fa-IR"/>
        </w:rPr>
        <w:t>.</w:t>
      </w:r>
      <w:r>
        <w:rPr>
          <w:rStyle w:val="FootnoteAnchor"/>
          <w:rtl w:val="true"/>
        </w:rPr>
        <w:footnoteReference w:id="197"/>
      </w:r>
      <w:bookmarkStart w:id="381" w:name="pg19414_206752"/>
    </w:p>
    <w:p>
      <w:pPr>
        <w:pStyle w:val="Heading4"/>
        <w:numPr>
          <w:ilvl w:val="3"/>
          <w:numId w:val="1"/>
        </w:numPr>
        <w:rPr/>
      </w:pPr>
      <w:bookmarkStart w:id="382" w:name="__RefHeading___Toc86085_4013061668"/>
      <w:bookmarkStart w:id="383" w:name="_Toc152"/>
      <w:bookmarkEnd w:id="381"/>
      <w:bookmarkEnd w:id="382"/>
      <w:r>
        <w:rPr>
          <w:rtl w:val="true"/>
        </w:rPr>
        <w:t>احترام به علما</w:t>
      </w:r>
      <w:bookmarkEnd w:id="383"/>
    </w:p>
    <w:p>
      <w:pPr>
        <w:pStyle w:val="BookText"/>
        <w:rPr/>
      </w:pPr>
      <w:r>
        <w:rPr>
          <w:rFonts w:ascii="IRNazanin" w:hAnsi="IRNazanin" w:eastAsia="IRNazanin"/>
          <w:color w:val="111111"/>
          <w:sz w:val="28"/>
          <w:sz w:val="28"/>
          <w:szCs w:val="28"/>
          <w:rtl w:val="true"/>
          <w:lang w:bidi="fa-IR"/>
        </w:rPr>
        <w:t xml:space="preserve">بعد از برگشت ایشان از نجف اشرف و آزادی از اسارت، هنگامی که به خوانسار آمدند، تعدادی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دیدار و پرداخت وجوهاتشان محضر ایشان شرفیاب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خوانساری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صادق وانشانی از جهت زهد و ورع و تقوا کم‌نظیرند؛ بروید پیش او وجوهاتتان را محاسبه کنید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84" w:name="__RefHeading___Toc86087_4013061668"/>
      <w:bookmarkStart w:id="385" w:name="_Toc153"/>
      <w:bookmarkEnd w:id="384"/>
      <w:r>
        <w:rPr>
          <w:rtl w:val="true"/>
        </w:rPr>
        <w:t>اهتمام به اقامه روضه سیدالشهداء علیه السلام</w:t>
      </w:r>
      <w:bookmarkEnd w:id="385"/>
    </w:p>
    <w:p>
      <w:pPr>
        <w:pStyle w:val="BookText"/>
        <w:rPr/>
      </w:pPr>
      <w:r>
        <w:rPr>
          <w:rFonts w:ascii="IRNazanin" w:hAnsi="IRNazanin" w:eastAsia="IRNazanin"/>
          <w:color w:val="111111"/>
          <w:sz w:val="28"/>
          <w:sz w:val="28"/>
          <w:szCs w:val="28"/>
          <w:rtl w:val="true"/>
          <w:lang w:bidi="fa-IR"/>
        </w:rPr>
        <w:t>ایشان وقتی که به خوانسار تشریف می‌آورند در منزل حاج میرزا باقر مصطفوی اجلال نزول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تجار آن‌جا بود و هر ساله در منزلش اقامه روضه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که مأموران رضا خان از مراسم روضه‌خوانی جلوگیری می‌کردند، آیت‌اﷲ خوانساری در آن‌جا به طور مخفیانه مبادرت به روضه‌خوانی می‌کند، بعد از چند روز مأموران مطلع گشته، فرمانده پاسگاه محل به خانه میرزاباقر یورش می‌برد و به او سیلی می‌زند و تهدید می‌کند که دیگر حق روضه‌خوانی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منزل میرزاباقر، فرزند فرمانده دچار دل‌درد شدید می‌شود؛ به گونه‌ای که از مداوا عاجز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فرمانده پاسگاه سریعاً به منزل میرزاباقر مصطفوی برگشته، با عذرخواهی از او طلب عفو می‌کند و مبلغی هم برای روضه‌خوانی به مصطفوی هدیه می‌دهد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86" w:name="__RefHeading___Toc86089_4013061668"/>
      <w:bookmarkStart w:id="387" w:name="_Toc154"/>
      <w:bookmarkEnd w:id="386"/>
      <w:r>
        <w:rPr>
          <w:rtl w:val="true"/>
        </w:rPr>
        <w:t>توجه و توصیه به نماز</w:t>
      </w:r>
      <w:bookmarkEnd w:id="3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خوانساری به تعبیر آیت‌اﷲ اراکی بوابّ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جمعه‌های سرد وقتی که خطر آن‌ها را تهدید می‌کند به هم‌رزمانش پیشنهاد کرد که نماز بخوانند تا در حال نماز خدا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آیت‌اﷲ اراکی نقل شده که یک روز وعاظ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 بزرگ طلاقت لسان و فصاحت به شما مرحمت فرموده</w:t>
      </w:r>
    </w:p>
    <w:p>
      <w:pPr>
        <w:pStyle w:val="BookText"/>
        <w:rPr/>
      </w:pPr>
      <w:r>
        <w:rPr>
          <w:rFonts w:ascii="IRNazanin" w:hAnsi="IRNazanin" w:eastAsia="IRNazanin"/>
          <w:color w:val="111111"/>
          <w:sz w:val="28"/>
          <w:sz w:val="28"/>
          <w:szCs w:val="28"/>
          <w:rtl w:val="true"/>
          <w:lang w:bidi="fa-IR"/>
        </w:rPr>
        <w:t>که می‌توانید منبرهای عجیب و غریب تحویل مردم دهید، پس خوب است که‌یک منبر هم به نماز اختصاص بدهید، چون نماز در انظار مردم خیلی خفیف شده و مردم با نظر کوچکی به آن نگاه می‌کنند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بر همین اساس و با توجه به دیدگاه فقهی که آن مرحوم نسبت به نماز جمعه داشتند، اقامه آن را بنابر احتیاط، واجب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خوانساری نماز جمعه را که سال‌ها مهجور و متروک شده بود در مسجد امام حسن عسکری علیه السلام که در مقابل بازار قم قرار دارد اقامه و احیاء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استسقای ایشان، نماز جمعه‌ای که به امامت ایشان برگزار می‌گردید شکوه بیشتری پیدا کرد که در غیاب ایشان و نیز بعد از رحلتش آیت‌اﷲ اراکی آن را ادامه داد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شاید به‌خاطر همین توجه به نماز بوده که سبب شد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تاریخی و زبانزد عام و خاص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آیت‌اﷲ اراکی نماز استسقای ایشان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به دو بلیه گرفتار شده بودند؛ یکی جنگ و حضور متفقین که اطراف قم از خاکفرج تا شاه جمال پر بود از چادرهای آن‌ها و دیگری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اینکه شغل اکثر مردم قم کشاورزی بود، بعد از یأس از بارش باران، کشاورزان از مراجع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حجت، صدر، سید محمدتقی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خواندن نماز استسقاء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جواب رد می‌دهند و آیت‌اﷲ خوانساری می‌فرماید</w:t>
      </w:r>
    </w:p>
    <w:p>
      <w:pPr>
        <w:pStyle w:val="BookText"/>
        <w:rPr/>
      </w:pPr>
      <w:r>
        <w:rPr>
          <w:rFonts w:ascii="IRNazanin" w:hAnsi="IRNazanin" w:eastAsia="IRNazanin"/>
          <w:color w:val="111111"/>
          <w:sz w:val="28"/>
          <w:sz w:val="28"/>
          <w:szCs w:val="28"/>
          <w:rtl w:val="true"/>
          <w:lang w:bidi="fa-IR"/>
        </w:rPr>
        <w:t>باشد بعداً جواب می‌دهم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 نفر زرنگی می‌کند و اعلامیه می‌دهد که روز جمعه آیت‌اﷲ خوانساری می‌خواهد نماز استسقاء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پر از اطلاعیه و شهر از این خبر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به ایشان خبر می‌رسد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استسقاء شرایط و آدابی دارد؛ از جمله اینکه قبلش باید سه روز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پنجشنبه و جمعه را روزه می‌گیرد و چون در عمل واقع شده قرار گرفته بودند قبول می‌کند که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بوده که اولاً عده‌ای حتی خود آیت‌اﷲ اراکی از ایشان می‌خواهد که اقامه نماز را قبول نکند، چون می‌ترسیدند که باران نیاید و اعتبار ایشان خدشه‌دار شود؛ به‌خصوص که قبلش هم ابرهای غلیظ و رعد و برق‌های قوی می‌آمد، ولی از باران خبری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عده‌ای تمسخر می‌کردند و ثالثاً عده‌ای شیطنت کرده و به متفقین گفته بودند که مردم با خشکسالی مواجه شده‌اند و می‌خواهند بیایند و چاه‌های آبی را که شما استفاده می‌کنید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آنقدر خشن بودند که حتی نمی‌شد به آنان گفت بالای چشمتان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شاه هم از آن‌ها می‌ترسید چه برسد به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گلوله توپ هم به میان آن جمعیت پرتاب می‌کردند ممکن بود ده‌ها نفر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همه این مسائل آیت‌اﷲ خوانساری به‌خاطر ایمانی که در عمق دلشان به وعده‌های الهی داشتند آماده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بسیاری در کنار ایشان، عمامه به دست به همراه مردم زیادی که پشت سر آن بزرگوار در حال حرکت بودند به سمت خاکفرج، یعنی همان‌جایی که چادرهای متفقین بود، برای اقامه نماز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 با دوربین‌هایشان نگاه می‌کردند و جمعیت را رصد می‌نمودند، اما وقتی دیدند که مردم بیل و کلنگی در دست ندارند، لذا عکس‌العملی هم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خوانساری با اخلاص تمام نماز باران را خواندند و این در حالی بود که از باران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هم بارانی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یکشنبه در حالی که کارشناسان غربی پیش‌بینی کرده بودند که در آن روز، بارش باران امکان ندارد، ابرها آمدند و رعد و برق‌هایی غرید که آسمان را روشن کرد و زمین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اراکی در ادامه خاطراتش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باران تندی بارید؛ به‌گونه‌ای که ما که در مدرسه فیضیه جمع شده بودیم جرأت نمی‌کردیم</w:t>
      </w:r>
    </w:p>
    <w:p>
      <w:pPr>
        <w:pStyle w:val="BookText"/>
        <w:rPr/>
      </w:pPr>
      <w:r>
        <w:rPr>
          <w:rFonts w:ascii="IRNazanin" w:hAnsi="IRNazanin" w:eastAsia="IRNazanin"/>
          <w:color w:val="111111"/>
          <w:sz w:val="28"/>
          <w:sz w:val="28"/>
          <w:szCs w:val="28"/>
          <w:rtl w:val="true"/>
          <w:lang w:bidi="fa-IR"/>
        </w:rPr>
        <w:t>زیر باران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اشرفی منبر رفت و دعا کرد و دو کلمه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این باران، مانند تیری بر قلب متفقین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دیگر اینکه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نماز آن است که این مظلوم کرد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را زین عمل محروم کرد</w:t>
      </w:r>
      <w:bookmarkStart w:id="388" w:name="pg19414_206755"/>
    </w:p>
    <w:p>
      <w:pPr>
        <w:pStyle w:val="BookText"/>
        <w:rPr/>
      </w:pPr>
      <w:bookmarkEnd w:id="388"/>
      <w:r>
        <w:rPr>
          <w:rFonts w:ascii="IRNazanin" w:hAnsi="IRNazanin" w:eastAsia="IRNazanin"/>
          <w:color w:val="111111"/>
          <w:sz w:val="28"/>
          <w:sz w:val="28"/>
          <w:szCs w:val="28"/>
          <w:rtl w:val="true"/>
          <w:lang w:bidi="fa-IR"/>
        </w:rPr>
        <w:t>بعد از بارش باران، مرحوم آیت‌اﷲ خوانساری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مغرور نبودم، ولی به حقیقت قرآن وثوق داشتم، چون می‌دانستم که اطراف ما از متفقین پر است و امروز مانند روز احزاب تقابل کفر و ایمان بود و اگر باران نمی‌آمد سبب وهن قرآن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آن‌قدر اثر داشت که نماینده رئیس متفقین نزد ایشان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معلوم شد شما با خدای زمین و آسمان ارتباط مستقیم دارید تو را به خدا دعایی هم در حق ما ضعفا کنید؛ از بس که از خانه و اهل و عیال دورافتاده‌ایم خسته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متفقین به جای پرتاب گلوله توپ از ایشان التماس دعا داشتند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گفته آید اندر حدیث دیگران</w:t>
      </w:r>
    </w:p>
    <w:p>
      <w:pPr>
        <w:pStyle w:val="Heading3"/>
        <w:numPr>
          <w:ilvl w:val="2"/>
          <w:numId w:val="1"/>
        </w:numPr>
        <w:rPr/>
      </w:pPr>
      <w:bookmarkStart w:id="389" w:name="__RefHeading___Toc86091_4013061668"/>
      <w:bookmarkStart w:id="390" w:name="_Toc155"/>
      <w:bookmarkEnd w:id="389"/>
      <w:r>
        <w:rPr>
          <w:rtl w:val="true"/>
        </w:rPr>
        <w:t>در آینه خاطرات</w:t>
      </w:r>
      <w:bookmarkEnd w:id="390"/>
    </w:p>
    <w:p>
      <w:pPr>
        <w:pStyle w:val="BookText"/>
        <w:rPr/>
      </w:pPr>
      <w:r>
        <w:rPr>
          <w:rFonts w:ascii="IRNazanin" w:hAnsi="IRNazanin" w:eastAsia="IRNazanin"/>
          <w:color w:val="111111"/>
          <w:sz w:val="28"/>
          <w:sz w:val="28"/>
          <w:szCs w:val="28"/>
          <w:rtl w:val="true"/>
          <w:lang w:bidi="fa-IR"/>
        </w:rPr>
        <w:t xml:space="preserve">استاد بزرگ اصول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ارج نهادن به مقام والای شاگردش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مقام و نگهداری شئونات آقا محمدتقی خوانساری را مانند علمای متأخرین بر خود واجب می‌دانم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روزی آیت‌اﷲ العظمی سید احمد خوانساری رحمة الله قبل از شروع درس آیت‌اﷲ العظمی حائری رحمة الله به آیت‌اﷲ اراکی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اشرف که در درس آقا ضیاء شرکت می‌کردم هم‌مباحثه‌ای به نام سید محمدتقی داشتم که متأسفانه فعلا در اسارت انگلیسی‌هاست که مباحثه او از درس استادم برای من مفیدتر بود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آیت‌اﷲ اراکی رحمة الله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آیت‌اﷲ خوانساری که علمای زیادی حضور داشتند دیدم که آقای خمینی به گونه‌ای گریه می‌کرد که شانه‌هایش</w:t>
      </w:r>
    </w:p>
    <w:p>
      <w:pPr>
        <w:pStyle w:val="BookText"/>
        <w:rPr/>
      </w:pPr>
      <w:r>
        <w:rPr>
          <w:rFonts w:ascii="IRNazanin" w:hAnsi="IRNazanin" w:eastAsia="IRNazanin"/>
          <w:color w:val="111111"/>
          <w:sz w:val="28"/>
          <w:sz w:val="28"/>
          <w:szCs w:val="28"/>
          <w:rtl w:val="true"/>
          <w:lang w:bidi="fa-IR"/>
        </w:rPr>
        <w:t>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گریه‌ای را من از هیچ‌کس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ندیدم؛ در حالی که ایشان هیچ نسبتی با آقای خوانساری نداشتند و این نبود مگر به خاطر علاقه آقای خمینی به ایشان و عرق دینی زیادی که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آیت‌اﷲ اراکی در دیداری که بعد از انقلاب با مرحوم امام داشتند می‌فرماید که ای کاش آقای خوانساری زنده بود و می‌دید شما نیات او را عملی کرده‌اید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آیت‌اﷲ شیخ محمدرضا طبسی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همراه با آقا سید محمدتقی طالقانی محضر آیت‌اﷲ کاشانی که برای زیارت شرفیاب شده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گله کرد که در نهضت ملی شدن نفت، کسی جز سید محمدتقی خوانساری ما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تلگرافی که حاوی اعلان وفات آیت‌اﷲ خوانساری بود به دستش رسید و بی‌اختیار بر پای خودش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یک حامی داشتیم که آن هم از دست رفت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آیت‌اﷲ اراکی خود به مقام شامخ اجتهاد رسیده و هم‌بحث آیت‌اﷲ خوانساری بودند و برخی از استفتائات آیت‌اﷲ خوانساری را ایشان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حاشیه بر عروه را مشترکاً نوشته بودند، ولی به دو دلیل با آیت‌اﷲ خوانساری مانند یک مرید یا یک شاگرد با استادش برخورد می‌کرد یکی سیادت ایشان بود و دیگری صدق و صفا و اخلاصی که در او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زمانی که آیت‌اﷲ خوانساری زنده بود ایشان کرسی درسی تشکیل نداد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آیت‌اﷲ اراکی به ایشان باعث شده بود که حتی بعد از رحلت آیت‌اﷲ خوانساری همواره او را یاد کند و هر روز که برای زیارت کریمه اهل‌بیت فاطمه معصومه علیها السلام جهت اقامه نماز ظهر و عصر می‌رفت، بر مزار آیت‌اﷲ خوانساری اقامه فاتحه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 توان به جای آن مرحوم، اقامه نماز جماعت نمود و درسش را ادامه داد و نماز جمعه را که او پایه‌ریزی کرده بود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و جذاب‌تر اینکه تا اواخر عمر شریفشان روزهای عید در منزل آیت‌اﷲ خوانساری جلوس می‌کردند تا خانه آن مرحوم، مانند دوران حیاتش زنده بماند و یاد او تازه گردد</w:t>
      </w:r>
      <w:r>
        <w:rPr>
          <w:rFonts w:eastAsia="IRNazanin" w:cs="IRNazanin"/>
          <w:color w:val="111111"/>
          <w:sz w:val="28"/>
          <w:szCs w:val="28"/>
          <w:rtl w:val="true"/>
          <w:lang w:bidi="fa-IR"/>
        </w:rPr>
        <w:t>.</w:t>
      </w:r>
      <w:r>
        <w:rPr>
          <w:rStyle w:val="FootnoteAnchor"/>
          <w:rtl w:val="true"/>
        </w:rPr>
        <w:footnoteReference w:id="207"/>
      </w:r>
      <w:bookmarkStart w:id="391" w:name="pg19414_206757"/>
    </w:p>
    <w:p>
      <w:pPr>
        <w:pStyle w:val="Heading3"/>
        <w:numPr>
          <w:ilvl w:val="2"/>
          <w:numId w:val="1"/>
        </w:numPr>
        <w:rPr/>
      </w:pPr>
      <w:bookmarkStart w:id="392" w:name="__RefHeading___Toc86093_4013061668"/>
      <w:bookmarkStart w:id="393" w:name="_Toc156"/>
      <w:bookmarkEnd w:id="391"/>
      <w:bookmarkEnd w:id="392"/>
      <w:r>
        <w:rPr>
          <w:rtl w:val="true"/>
        </w:rPr>
        <w:t>پاییز غم‌انگیز</w:t>
      </w:r>
      <w:bookmarkEnd w:id="39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مختلف مردم همدان از جمله علمای آن دیار که از کسالت آیت‌اﷲ خوانساری مطلع بودند از او خواستند تابستان را در هوای ییلاقی همدان سپری کند و ایشان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همراه حضرات آیات امام خمینی رحمة الله، اراکی، آخوند ملا علی همدانی، آقا مجتبی عراقی و فرزند ارشدش سید محمدباقر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شوال وارد همدان می‌شوند که با استقبال پرشور علما و اقشار مختلف مردم همدان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جهت استفاده از انفاس قدسی آن عالم ربانی از ایشان درخواست می‌کنند تا در مسجد جامع شهر اقامه نماز کنند که ایشان هم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یکی از روزها و در حال برگشت از مسجد دچار ایست قلبی شده، در هفتم ذیحجه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جانان درمی‌آید و لبیک‌گویان به سوی دوست می‌شتابد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بعد از تشییع باشکوه در همدان، پیکر پاک آن مرجع بزرگ به قم منتقل شده، با تشییع بی‌سابقه‌ای در کنار مرقد استاد بزرگوارش آیت‌اﷲ حائری در مسجد بالاسر حرم مطهر حضرت معصومه علیها السلام به خاک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عزای آن اسوه علم و تقوا برای مدتی دروس حوزه تعطیل شد و مردم شهرهای مختلف ایران و عراق به سوگش نشستند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ایشان آیت‌اﷲ بروجردی در عالم خواب می‌شنود که بلندگوها اعلام می‌کنند که جنازه سید مرتضی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عالم خواب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سید مرتضی در عراق است؛ ثانیاً سالیان زیادی است که رحلت کرده؛ این چه خوابی است؟ هنگامی که آیت‌اﷲ بروجردی از خواب بلند می‌شوند، می‌شنوند که بلندگوهای حرم اعلام می‌کنند که آیت‌اﷲ خوانساری درگذشت و دارند جنازه آن مرحوم را می‌آورند</w:t>
      </w:r>
      <w:r>
        <w:rPr>
          <w:rFonts w:eastAsia="IRNazanin" w:cs="IRNazanin"/>
          <w:color w:val="111111"/>
          <w:sz w:val="28"/>
          <w:szCs w:val="28"/>
          <w:rtl w:val="true"/>
          <w:lang w:bidi="fa-IR"/>
        </w:rPr>
        <w:t>.</w:t>
      </w:r>
      <w:r>
        <w:rPr>
          <w:rStyle w:val="FootnoteAnchor"/>
          <w:rtl w:val="true"/>
        </w:rPr>
        <w:footnoteReference w:id="209"/>
      </w:r>
      <w:bookmarkStart w:id="394" w:name="pg19414_206758"/>
    </w:p>
    <w:p>
      <w:pPr>
        <w:pStyle w:val="Heading2"/>
        <w:numPr>
          <w:ilvl w:val="1"/>
          <w:numId w:val="1"/>
        </w:numPr>
        <w:rPr/>
      </w:pPr>
      <w:bookmarkStart w:id="395" w:name="__RefHeading___Toc86095_4013061668"/>
      <w:bookmarkStart w:id="396" w:name="_Toc157"/>
      <w:bookmarkEnd w:id="394"/>
      <w:bookmarkEnd w:id="395"/>
      <w:r>
        <w:rPr>
          <w:rtl w:val="true"/>
        </w:rPr>
        <w:t xml:space="preserve">فضل علی شریعت مهدوی قزوینی </w:t>
      </w:r>
      <w:r>
        <w:rPr>
          <w:rtl w:val="true"/>
        </w:rPr>
        <w:t xml:space="preserve">/ </w:t>
      </w:r>
      <w:r>
        <w:rPr>
          <w:rtl w:val="true"/>
        </w:rPr>
        <w:t>آیت فضیلت</w:t>
      </w:r>
      <w:bookmarkEnd w:id="396"/>
    </w:p>
    <w:p>
      <w:pPr>
        <w:pStyle w:val="Heading3"/>
        <w:numPr>
          <w:ilvl w:val="2"/>
          <w:numId w:val="1"/>
        </w:numPr>
        <w:rPr/>
      </w:pPr>
      <w:bookmarkStart w:id="397" w:name="__RefHeading___Toc86097_4013061668"/>
      <w:bookmarkStart w:id="398" w:name="_Toc158"/>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قبرستان 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گلی زواره</w:t>
      </w:r>
    </w:p>
    <w:p>
      <w:pPr>
        <w:pStyle w:val="Heading3"/>
        <w:numPr>
          <w:ilvl w:val="2"/>
          <w:numId w:val="1"/>
        </w:numPr>
        <w:rPr/>
      </w:pPr>
      <w:bookmarkStart w:id="399" w:name="__RefHeading___Toc86099_4013061668"/>
      <w:bookmarkStart w:id="400" w:name="_Toc159"/>
      <w:bookmarkEnd w:id="399"/>
      <w:r>
        <w:rPr>
          <w:rtl w:val="true"/>
        </w:rPr>
        <w:t>کانون رویش</w:t>
      </w:r>
      <w:bookmarkEnd w:id="400"/>
    </w:p>
    <w:p>
      <w:pPr>
        <w:pStyle w:val="BookText"/>
        <w:rPr/>
      </w:pPr>
      <w:r>
        <w:rPr>
          <w:rFonts w:ascii="IRNazanin" w:hAnsi="IRNazanin" w:eastAsia="IRNazanin"/>
          <w:color w:val="111111"/>
          <w:sz w:val="28"/>
          <w:sz w:val="28"/>
          <w:szCs w:val="28"/>
          <w:rtl w:val="true"/>
          <w:lang w:bidi="fa-IR"/>
        </w:rPr>
        <w:t>قزوین،از گذشته‌های دور، سابقه‌ای درخشان و پربار دارد وجود مراکز علوم دینی، امام‌زاده‌ها و علمایی پر آوازه در قرون متعدد در این دیار و القابی چون دارالمؤمنین، دارالموحدین و باب الجنّه‌یا مینودر قرائنی است که این موضوع را تأیید می‌کند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باب من ابواب الجنّه</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 دری از درهای بهشت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 به دلیل موقعیت خاص جغرافیایی و قرار گرفتن در محوری که نواحی شمالی را به نقاط مرکزی ایران متصل می‌سازد و در طول قرون و اعصار مرکز تعلیم علوم و معارف</w:t>
      </w:r>
    </w:p>
    <w:p>
      <w:pPr>
        <w:pStyle w:val="BookText"/>
        <w:rPr/>
      </w:pPr>
      <w:r>
        <w:rPr>
          <w:rFonts w:ascii="IRNazanin" w:hAnsi="IRNazanin" w:eastAsia="IRNazanin"/>
          <w:color w:val="111111"/>
          <w:sz w:val="28"/>
          <w:sz w:val="28"/>
          <w:szCs w:val="28"/>
          <w:rtl w:val="true"/>
          <w:lang w:bidi="fa-IR"/>
        </w:rPr>
        <w:t>اسلامی بوده و مشتاقان این معارف را از گیلان، مازندران و نواحی مجاور برای تحصیلات حوزوی به شهر جذب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فقها و محدثان قزوین سبب گردیده است آنان مکتب فقهی و روایی ویژه‌ای را با مبانی مشخصی به خود اختصاص دهند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مقام معظم رهبری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پیش مَقدِسی که از قزوین بازدید کرده است، این شهر را مرکز فقه و فلسفه معرفی می‌کند،</w:t>
      </w:r>
    </w:p>
    <w:p>
      <w:pPr>
        <w:pStyle w:val="BookText"/>
        <w:rPr/>
      </w:pPr>
      <w:r>
        <w:rPr>
          <w:rFonts w:ascii="IRNazanin" w:hAnsi="IRNazanin" w:eastAsia="IRNazanin"/>
          <w:color w:val="111111"/>
          <w:sz w:val="28"/>
          <w:sz w:val="28"/>
          <w:szCs w:val="28"/>
          <w:rtl w:val="true"/>
          <w:lang w:bidi="fa-IR"/>
        </w:rPr>
        <w:t>نهصد سال قبل از این، عبدالجلیل قزوینی از این شهر برخاسته است، هشتصد سال پیش دانشمندی درباره قزوین کتابی نوشته است به نام التدوین که سه جلد است و در آن شرح حال شخصیت‌های علمی، فرهنگی، دینی و سیاسی قزوین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دوره‌ی ما هم علمای بزرگ فراوانی از این شهر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ثالث، مرحوم ملا محمد تقی برغانی و برادر او محمد صالح برغانی، فقهای مبارز، مردان دین که به سرنوشت مردم می‌اندیشیده‌اند، برای آن‌ها مبارزه می‌کرده‌اند و جان خود را هم در این راه فدا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دوره‌ی</w:t>
      </w:r>
    </w:p>
    <w:p>
      <w:pPr>
        <w:pStyle w:val="BookText"/>
        <w:rPr/>
      </w:pPr>
      <w:r>
        <w:rPr>
          <w:rFonts w:ascii="IRNazanin" w:hAnsi="IRNazanin" w:eastAsia="IRNazanin"/>
          <w:color w:val="111111"/>
          <w:sz w:val="28"/>
          <w:sz w:val="28"/>
          <w:szCs w:val="28"/>
          <w:rtl w:val="true"/>
          <w:lang w:bidi="fa-IR"/>
        </w:rPr>
        <w:t>انقلاب اسلامی هم نگاه می‌کنید</w:t>
      </w:r>
    </w:p>
    <w:p>
      <w:pPr>
        <w:pStyle w:val="BookText"/>
        <w:rPr/>
      </w:pPr>
      <w:r>
        <w:rPr>
          <w:rFonts w:ascii="IRNazanin" w:hAnsi="IRNazanin" w:eastAsia="IRNazanin"/>
          <w:color w:val="111111"/>
          <w:sz w:val="28"/>
          <w:sz w:val="28"/>
          <w:szCs w:val="28"/>
          <w:rtl w:val="true"/>
          <w:lang w:bidi="fa-IR"/>
        </w:rPr>
        <w:t>می‌بینید چهره شهدا و برجستگان و ایثارگران قزوین ممتاز است، درباره‌ی</w:t>
      </w:r>
    </w:p>
    <w:p>
      <w:pPr>
        <w:pStyle w:val="BookText"/>
        <w:rPr/>
      </w:pPr>
      <w:r>
        <w:rPr>
          <w:rFonts w:ascii="IRNazanin" w:hAnsi="IRNazanin" w:eastAsia="IRNazanin"/>
          <w:color w:val="111111"/>
          <w:sz w:val="28"/>
          <w:sz w:val="28"/>
          <w:szCs w:val="28"/>
          <w:rtl w:val="true"/>
          <w:lang w:bidi="fa-IR"/>
        </w:rPr>
        <w:t>مردم قزوین از قرن‌ها پیش گفته‌اند این‌ها مردمی هستند دین‌دار،</w:t>
      </w:r>
    </w:p>
    <w:p>
      <w:pPr>
        <w:pStyle w:val="BookText"/>
        <w:rPr/>
      </w:pPr>
      <w:r>
        <w:rPr>
          <w:rFonts w:ascii="IRNazanin" w:hAnsi="IRNazanin" w:eastAsia="IRNazanin"/>
          <w:color w:val="111111"/>
          <w:sz w:val="28"/>
          <w:sz w:val="28"/>
          <w:szCs w:val="28"/>
          <w:rtl w:val="true"/>
          <w:lang w:bidi="fa-IR"/>
        </w:rPr>
        <w:t>بلند همت، سخاوتمند و قانع</w:t>
      </w:r>
      <w:r>
        <w:rPr>
          <w:rFonts w:eastAsia="IRNazanin" w:cs="IRNazanin"/>
          <w:color w:val="111111"/>
          <w:sz w:val="28"/>
          <w:szCs w:val="28"/>
          <w:rtl w:val="true"/>
          <w:lang w:bidi="fa-IR"/>
        </w:rPr>
        <w:t>...</w:t>
      </w:r>
      <w:r>
        <w:rPr>
          <w:rStyle w:val="FootnoteAnchor"/>
          <w:rtl w:val="true"/>
        </w:rPr>
        <w:footnoteReference w:id="21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کیلومتری قزوین، روستایی از توابع الموت در بخش معلم کلامری قزوین به نام تنوره‌ی الموت آرمیده است، این آبادی با صفا در منطقه‌ای کوهستانی با فضای سرسبز و جویبارهای با طراوت در عرض جغرافیایی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دقیقه شمالی و طول جغرافیایی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دقیقه و در ارتفاع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متری از سطح دریای آزاد واقع شده است، آب و هوای آن معتدل و ملایم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آبادی نباید با روستاهای تنوره از توابع اردکان یزد، تنوره از روستاهای کرمانشاه و نیز تنوره، قریه‌ای در شاهرود یکی گرفت</w:t>
      </w:r>
      <w:r>
        <w:rPr>
          <w:rFonts w:eastAsia="IRNazanin" w:cs="IRNazanin"/>
          <w:color w:val="111111"/>
          <w:sz w:val="28"/>
          <w:szCs w:val="28"/>
          <w:rtl w:val="true"/>
          <w:lang w:bidi="fa-IR"/>
        </w:rPr>
        <w:t>.</w:t>
      </w:r>
      <w:r>
        <w:rPr>
          <w:rStyle w:val="FootnoteAnchor"/>
          <w:rtl w:val="true"/>
        </w:rPr>
        <w:footnoteReference w:id="214"/>
      </w:r>
      <w:bookmarkStart w:id="401" w:name="pg19414_206760"/>
    </w:p>
    <w:p>
      <w:pPr>
        <w:pStyle w:val="Heading3"/>
        <w:numPr>
          <w:ilvl w:val="2"/>
          <w:numId w:val="1"/>
        </w:numPr>
        <w:rPr/>
      </w:pPr>
      <w:bookmarkStart w:id="402" w:name="__RefHeading___Toc86101_4013061668"/>
      <w:bookmarkStart w:id="403" w:name="_Toc160"/>
      <w:bookmarkEnd w:id="401"/>
      <w:bookmarkEnd w:id="402"/>
      <w:r>
        <w:rPr>
          <w:rtl w:val="true"/>
        </w:rPr>
        <w:t>ولادت و دوران کودکی</w:t>
      </w:r>
      <w:bookmarkEnd w:id="40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محمد که برخی منابع نامش را ولی‌اﷲ نوشته‌اند در آبادی تنوره نزد اهالی به زهد و تقوا، خوش‌خلقی و نیک‌نفسی مشهور بود، او علاوه بر آراستگی به دیانت و پارسایی از دانش دینی و ادبی بهره‌هایی داشت و کودکان روستا اولین آموزش‌ها را در محضر وی فرا می‌گرفتند، او هنگام یاد دادن خواندن و نوشتن به اطفال، آنان را با قرائت قرآن و برخی مبانی مقدماتی اعتقادات و مسایل شرعی آشنا می‌کرد، ولی محمد این تلاش‌های فرهنگی را در کنار کار و تلاش در مزرعه و کسب روزی حلال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ایامی که مقارن با حکم‌رانی ناصرالدین شاه قاجار بود ولی محمد دارای فرزندی گردید که او را فضل‌علی نامید به امید آن که با عنایت و فضل پروردگار در مسیر زندگی به درستی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سیره‌ی امیر‌مؤمنان علیه السلام و سایر ائمه علیهم السلام در طریق کسب کمالات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فضل‌علی دوران کودکی را در شرایط مطلوبی سپری کرد زیرا از یک‌سو آبادی تنوره به برکت آب کافی، زمین حاصل‌خیز و آب و هوای معتدل، سرسبز بود و این شکوفایی طبیعت فضای با طراوتی را برای این آبادی به ارمغان آورده بود و رشد این کودک در چنین شرایطی سلامتی بدنی و روحی وی کمک می‌کرد، به علاوه محیط سرشار از عطوفت خانواده که به ایمان و پرهیزگاری اهل آن مزین گردیده بود، فضل‌علی را به گونه‌ای تربیت می‌کرد که از همان سنین شیفته‌ی فضایل و مکارم اخلاقی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دیگر کودکان روستا نزد والد خود خواندن و نوشتن و تلاوت قرآن را به خوبی آموخت، و در یادگیری همان مقدمات این توانایی را از خود نشان داد و به موقعیتی رسید که دیگر آن روستا نمی‌توانست نیازهای آموزشی و تربیتی او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ترک محیط بومی و تعلقات خانوادگی برایش دشوار به نظر می‌رسید اما دانش‌اندوزی، جدایی از خانواده و خویشاوندان و صفای آبادی را قابل تحمل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علم اندوزی و کسب فضایل، دل و ذهنش را به خود مشغول ساخته بود و خود را برای ترک زادگاه مهیا</w:t>
      </w:r>
      <w:bookmarkStart w:id="404" w:name="pg19414_206761"/>
    </w:p>
    <w:p>
      <w:pPr>
        <w:pStyle w:val="BookText"/>
        <w:rPr/>
      </w:pPr>
      <w:bookmarkEnd w:id="404"/>
      <w:r>
        <w:rPr>
          <w:rFonts w:ascii="IRNazanin" w:hAnsi="IRNazanin" w:eastAsia="IRNazanin"/>
          <w:color w:val="111111"/>
          <w:sz w:val="28"/>
          <w:sz w:val="28"/>
          <w:szCs w:val="28"/>
          <w:rtl w:val="true"/>
          <w:lang w:bidi="fa-IR"/>
        </w:rPr>
        <w:t>می‌کرد اما می‌خواست رضایت والدین را نیز بدست آورد، ولی محمد که دید فرزندش برای آموختن علوم و معارف دینی شور و شعف ویژه‌ای دارد و از طرفی آموزش متداول در روستا پاسخ‌گویی ذهن فعال و پویای وی نمی‌باشد شرایط را فراهم آورد تا نوجوانش که حالا دیگر پانزده بهار را سپری کرده بود، به قزوین برود و در حوزه‌ی این شهر دانش‌های مرسوم دینی و ادبی را فرا گیرد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05" w:name="__RefHeading___Toc86103_4013061668"/>
      <w:bookmarkStart w:id="406" w:name="_Toc161"/>
      <w:bookmarkEnd w:id="405"/>
      <w:r>
        <w:rPr>
          <w:rtl w:val="true"/>
        </w:rPr>
        <w:t>دانش‌اندوزی در قزوین</w:t>
      </w:r>
      <w:bookmarkEnd w:id="4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فضل‌علی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 علوم و معارف حوزوی به شهر قزوین هجرت کرد و در یکی از حجرات مدرسه صالحیه اقامت گزید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این مکان آموزشی و مذهبی را حاج ملا صالح برغانی، از علمای قرن سیزدهم هجری در محله‌ی قملاق قزوین تأسیس کرد، مدرسه‌ای که در زمان انقلاب مشروطه بسیار فعال بود و حدود هفتصد طلبه در آن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با حدود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متر مربع مساحت و در سه طبقه از مهم‌ترین کانون‌های آموزش علوم عقلی و نقلی در اواخر قرن سیزدهم و اوایل قرن چهاردهم هجری به شمار می‌آمد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فضل‌علی قزوینی در مکان مزبور صرف، نحو، معانی، بیان و منطق از دروس مقدماتی حوزه و نیز مقداری از سطح را نزد ملا علی اکبر جلوخانی متوفی به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Style w:val="FootnoteAnchor"/>
          <w:rtl w:val="true"/>
        </w:rPr>
        <w:footnoteReference w:id="218"/>
      </w:r>
      <w:r>
        <w:rPr>
          <w:rFonts w:ascii="IRNazanin" w:hAnsi="IRNazanin" w:eastAsia="IRNazanin"/>
          <w:color w:val="111111"/>
          <w:sz w:val="28"/>
          <w:sz w:val="28"/>
          <w:szCs w:val="28"/>
          <w:rtl w:val="true"/>
          <w:lang w:bidi="fa-IR"/>
        </w:rPr>
        <w:t xml:space="preserve">شیخ علی اکبر مزبور از فقها و دانشوران قرن چهاردهم هجری در منطقه قزوین به شمار می‌رود، وی بعد از آموختن مبادی و سطوح، به حوزه‌ی درس شیخ محمد صالح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شهید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راه‌یافت و از پرتو علوم و معارف این دو بزرگوار بهره‌مند شده، در علوم عقلی نیز نزد شیخ آقا حکمی فلسفه و حکمت نظری خواند، آن گاه به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عتبات</w:t>
      </w:r>
      <w:bookmarkStart w:id="407" w:name="pg19414_206762"/>
    </w:p>
    <w:p>
      <w:pPr>
        <w:pStyle w:val="BookText"/>
        <w:rPr/>
      </w:pPr>
      <w:bookmarkEnd w:id="407"/>
      <w:r>
        <w:rPr>
          <w:rFonts w:ascii="IRNazanin" w:hAnsi="IRNazanin" w:eastAsia="IRNazanin"/>
          <w:color w:val="111111"/>
          <w:sz w:val="28"/>
          <w:sz w:val="28"/>
          <w:szCs w:val="28"/>
          <w:rtl w:val="true"/>
          <w:lang w:bidi="fa-IR"/>
        </w:rPr>
        <w:t>عراق گردید و در کربلای معلی درس شیخ حسین اردکانی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نجف اشرف نیز محضر پر فیض آیات محترم؛ سید حسین کوه‌کمره‌ای، میرزا حبیب‌اﷲ رشتی و میرزای مجدد را درک کرد و چون میرزا محمد حسن شیرازی به سامرا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این شهر سفر زیارتی کرد و مدت چهار سال از محفل نورانی این مرجع مبارز در خارج فقه و اصول فیض برد، شیخ علی اکبر در اواخر قرن سیزدهم هجری به قزوین بازگشت و ضمن رسیدگی به امور شرعی و قضایی مردم، به تدریس و تألیف همت گماشت، این فقیه اصولی و محقق ژرف‌اندیش از مراجع تقلید به شمار می‌آمد و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عتبات عالیات رفت و در کربلای معلی، مدرسه حسن خان، متصدی تدریس دوره‌ی خارج حوزه گردید و در مواقعی به نیابت از آیت‌اﷲ العظمی سید اسماعیل صدر در جوار آستان حسینی به اقامه‌ی جماعت مشغول بود، و در اواخر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قزوین بازگشت و چون مبارزه با استبداد و انقلاب مشروطه رخ داده بود، در این حرکت حضوری فعال داشت و از ارکان آن در قزوین به شمار می‌رفت، از وی آثاری در فقه، اصول، مباحث تفسیری و کلام اسلامی باقی‌مانده است</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08" w:name="__RefHeading___Toc86105_4013061668"/>
      <w:bookmarkStart w:id="409" w:name="_Toc162"/>
      <w:bookmarkEnd w:id="408"/>
      <w:r>
        <w:rPr>
          <w:rtl w:val="true"/>
        </w:rPr>
        <w:t>عزیمت به تهران</w:t>
      </w:r>
      <w:bookmarkEnd w:id="40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حوزه‌ی قزوین اگرچه عطش علمی این طلبه‌ی مشتاق معارف قرآنی و روایی را بر طرف نکرد ولی افق وسیع‌تری را به رویش گشود و او را مصمم ساخت برای فراگیری حکمت نظری و علومی که خرد و ذهن را شکوفا می‌سازد، به تهران برود، بنابراین غربتی دیگر را آغاز کرد تا خود را به ساحل معرفت و حکمت نزدیک‌تر سازد، حوزه‌ی فلسفی تهران، با هجرت برخی حکما و عرفا از اصفهان و نیز سبزوار، رونقی خاص به خود گرفته بود و به همین دلیل از تمامی مناطق دور و نزدیک ایران، طلاب به این حوزه می‌آمدند تا در معارف عقلی و عرفانی از محضر این نامداران عرصه‌ی حکمت و معنویت بهره گیرند، موقعی که فضل‌علی به حوزه‌ی فلسفی تهران راه یافت حکیم مؤسس آقا علی مدرس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ماه‌های حیات را می‌گذرانید، آقا محمد رضا مهدوی قمشه‌ای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عبداﷲ خان واقع در بازار بزازها به تدریس فنون ریاضی، طب، اسفار ملا صدرا، اشارات ابوعلی سینا مشغول بود، فضل‌علی شریعت مهدوی در این مدرسه از پرتو انوار این استاد که تربیت یافته‌ی مکتب حاج ملاهادی سبزواری بود در علوم مزبور فیض برد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شریعت مهدوی هم‌زمان به مدرسه دارالشفا می‌رفت تا از درس حکیم میرزا ابوالحسن جلوه‌ی زواره‌ای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 لازم را ببرد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او این حکیم وارسته را در گوشه‌ی مدرسه‌ی مزبور دید که پارسا و بی پیرایه و در عین حال اندیشمند و غرق در تفکر زندگی می‌کرد، شیفته‌ی حالات معنوی و عرفانی این حکیم گردید و رفته‌رفته متوجه گردید وی علاوه بر این که بر حکمت مشاء مسلط است، در بررسی و نقد آثار فلسفی دقت‌های ویژه و احاطه‌ای کم‌نظیر دارد و ضمن بیان افکار و اندیشه‌های ملاصدرا، دیدگاه‌های انتقادی خود را در این‌باره مطرح می‌کرد جاذبه‌ی درس جلوه از این جهت بود که مباحث پیچیده‌ی فلسفی را با بیانی شیوا و کلامی رسا، به همراه برخی تماثیل و مطایبات و یافته‌های ذوقی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حکیم جلوه با رفتاری توأم با عطوفت و مهربانی نسبت به شاگردان عجین گردیده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فضل‌علی قزوینی هنگام خوشه‌چینی از خرمن خرد جلوه به این واقعیت پی برد که جلوه با قواعد ریاضی، مبانی برهانی، هیات و نجوم هم آشنایی کافی دارد و فکر ورزیده‌ی وی در این دانش‌ها، او را کم گوی و گزیده گوی نموده است، همین ویژگی باعث گردیده که در طرح مباحث و بررسی اقوال موافق و مخالف از افراط و تفریط و برخی هیجانات پرهیز کند، در موضوعات شک برانگیز توقف نکند و از راهروهای تردید سریع عبور کند و شوارع مطمئن‌تر را برای عبور از مطالب حکمی و عرفانی برگزیند، موقعی که مسافر قزوین از محضر جلوه بهره می‌برد، این حکیم والا مقام آخرین سال‌های زندگی را می‌گذرانید و گویا تحولی در افکار و اندیشه‌های وی به وجود آمد و غور و تفحص در عرفان نظری را</w:t>
      </w:r>
      <w:bookmarkStart w:id="410" w:name="pg19414_206764"/>
    </w:p>
    <w:p>
      <w:pPr>
        <w:pStyle w:val="BookText"/>
        <w:rPr/>
      </w:pPr>
      <w:bookmarkEnd w:id="410"/>
      <w:r>
        <w:rPr>
          <w:rFonts w:ascii="IRNazanin" w:hAnsi="IRNazanin" w:eastAsia="IRNazanin"/>
          <w:color w:val="111111"/>
          <w:sz w:val="28"/>
          <w:sz w:val="28"/>
          <w:szCs w:val="28"/>
          <w:rtl w:val="true"/>
          <w:lang w:bidi="fa-IR"/>
        </w:rPr>
        <w:t>با سیر و سلوک، عبادت و ذکر توأم ساخته و روحیه‌ای عارفانه پیدا کرده بود و این حالات از رفتار و کردار و نیز سروده‌های وی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فضل‌علی قزوینی موفق گردید چند سالی دل و ذهن را در چشمه‌ی حکمت جلوه شستشو دهد اما جرعه‌نوشی از محضر این حکیم برای او با رحلت آن فیلسوف فرزانه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خاتمه‌یافت و از این بابت به شدت متأثر گردید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فضای فکری حاکم بر حوزه‌ی تهران اگرچه فلسفی بود ولی فضل‌علی هم‌زبان با دانش‌اندوزی در محضر حکیمان تهران، تلاش می‌کرد دوره‌ی سطح را هم بگذراند اما مشخص نیست نزد کدام مربی، کفایه آخوند خراسانی و رسایل شیخ انصاری را خوانده است</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411" w:name="__RefHeading___Toc86107_4013061668"/>
      <w:bookmarkStart w:id="412" w:name="_Toc163"/>
      <w:bookmarkEnd w:id="411"/>
      <w:r>
        <w:rPr>
          <w:rtl w:val="true"/>
        </w:rPr>
        <w:t>به سوی اصفهان</w:t>
      </w:r>
      <w:bookmarkEnd w:id="41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ارتحال حکیم جلوه حوزه‌ی فلسفی اصفهان که توسط حکمای اربعه روزگار درخشانی را سپری می‌کرد، دیگر آن رونق گذشته را از دست داد و اگرچه شاگردان آنان هم‌چون میرزاهاشم اشکوری، شهاب الدین نیریزی، میرزا حسن کرمانشاهی، میرزا محمود مدرس کهکی قمی، میرزا محمد طاهر تنکابنی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چراغ حکمت را در تهران روشن نگه دارند ولی این حوزه نتوانست درخشندگی گذشته را به دست آورد، اما شیخ فضل‌علی از برخی استادان تهران و نیز شاگردانی که با آنان مباحثه و مراوده داشت شنیده بود که حوزه‌ی اصفهان در دو عرصه‌ی عقلی و نقلی هم‌چنان فعال و پربار است، مکتب اصفهان به شیوه‌ای تازه اداره می‌گردید، بدین گونه او تصمیم گرفت هجرتی دیگر را انجام دهد و به این شهر گام نهد، او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رفت و در حوزه‌ی این شهر به تکمیل سطوح حوزه پرداخت، و در فلسفه و مباحث حکمت نظری نزد مدرسان پر</w:t>
      </w:r>
    </w:p>
    <w:p>
      <w:pPr>
        <w:pStyle w:val="BookText"/>
        <w:rPr/>
      </w:pPr>
      <w:r>
        <w:rPr>
          <w:rFonts w:ascii="IRNazanin" w:hAnsi="IRNazanin" w:eastAsia="IRNazanin"/>
          <w:color w:val="111111"/>
          <w:sz w:val="28"/>
          <w:sz w:val="28"/>
          <w:szCs w:val="28"/>
          <w:rtl w:val="true"/>
          <w:lang w:bidi="fa-IR"/>
        </w:rPr>
        <w:t>آوازه‌ی این دیار،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تراجم و آثاری که به شرح حال وی پرداخته‌اند، اشاره‌ای به نام استادانش نکرده‌اند ولی از قرائن بر می‌آید او در حکمت و عرفان، محضر این بزرگان را درک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محمد حسین مشهور به صفا اصفهانی،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مجتهد شیخ نصر اﷲ قمشه‌ای،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طبیب، فقیه، ادیب و حکیم نامدار محمد باقر حکیم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فیلسوف عارف وحکیم مجتهد جهانگیرخان قشقایی،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حکیم و عارف وارسته آخوند ملا محمد کاشی،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علوم نقلی از قبیل فقه، اصول، رجال و نیز مباحث کلامی، تفسیری و روایی نیز نزد بزرگان ذیل شاگردی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میرزا عبدالغفار تویسرکانی، مدرس فقیه و حکیم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تویسرکانی، فقیه متکم و حکیم مؤلف و شارح آثار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حبیب‌اﷲ شریف کاشانی، مفسر ادیب، حکیم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برای فضل‌علی قزوینی جالب و درخور توجه و تأمل بود که مدرسان اصفهان در هنگام تدریس حکمت، به مسایل نقلی هم می‌پرداختند و آنان علاوه بر تبحر در فلسفه، عرفان و کلام، در فقه و اصول مجتهد بودند، هم چنین استادان فقه و اصول از دیگر علوم چون حکمت نظری، منطق، ریاضی و تفسیر قرآن بهره‌های فراوان داشتند و اصولاً حکما به همراه فقهای طراز اول به نشاط علمی این حوزه می‌افزودند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افتخار برای فضل‌علی قزوینی ثبت گردید که در زمره‌ی طلاب برجسته، صاحب فکر و نابغه‌ی حوزه مزبور درآید</w:t>
      </w:r>
      <w:r>
        <w:rPr>
          <w:rFonts w:eastAsia="IRNazanin" w:cs="IRNazanin"/>
          <w:color w:val="111111"/>
          <w:sz w:val="28"/>
          <w:szCs w:val="28"/>
          <w:rtl w:val="true"/>
          <w:lang w:bidi="fa-IR"/>
        </w:rPr>
        <w:t>.</w:t>
      </w:r>
      <w:bookmarkStart w:id="413" w:name="pg19414_206766"/>
    </w:p>
    <w:p>
      <w:pPr>
        <w:pStyle w:val="Heading3"/>
        <w:numPr>
          <w:ilvl w:val="2"/>
          <w:numId w:val="1"/>
        </w:numPr>
        <w:rPr/>
      </w:pPr>
      <w:bookmarkStart w:id="414" w:name="__RefHeading___Toc86109_4013061668"/>
      <w:bookmarkStart w:id="415" w:name="_Toc164"/>
      <w:bookmarkEnd w:id="413"/>
      <w:bookmarkEnd w:id="414"/>
      <w:r>
        <w:rPr>
          <w:rtl w:val="true"/>
        </w:rPr>
        <w:t>هجرت به جانب عتبات عراق</w:t>
      </w:r>
      <w:bookmarkEnd w:id="415"/>
    </w:p>
    <w:p>
      <w:pPr>
        <w:pStyle w:val="BookText"/>
        <w:rPr/>
      </w:pPr>
      <w:r>
        <w:rPr>
          <w:rFonts w:ascii="IRNazanin" w:hAnsi="IRNazanin" w:eastAsia="IRNazanin"/>
          <w:color w:val="111111"/>
          <w:sz w:val="28"/>
          <w:sz w:val="28"/>
          <w:szCs w:val="28"/>
          <w:rtl w:val="true"/>
          <w:lang w:bidi="fa-IR"/>
        </w:rPr>
        <w:t>شریعت مهدوی قزوینی به این واقعیات نیاز داشت که در جوار بارگاه مقدس اهل بیت علیهم السلام، متوجه خود سازی و تهذیب نفس گردد و علم و عمل را با یکدیگر توأم سازد، از این رو بار سفر بست تا آن که به خاک پاک کربلا قدم نهاد، کوچه‌های پر پیچ و خم، باریک و تنگ این دیار مقدس را پیمود و در یکی از مدارس علوم دینی این شهر استراحت مختصری کرد و بعد از این که غبار سفر و خستگی راه را از تن زدود خود را مهیای زیارت آستان حسینی نمود و بدین گونه حلاوت معنوی و لذت روحانی زیارت و ذکر و دعا را در این مکان مبارک در ذائقه دل و ذهن خود احساس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نیز او این توفیق را بدست آورد تا به محضر یکی دیگر از دانشوران خاندان برغانی راه‌یابد او مشاهده نمود مدرسی بلند پایه به نام شیخ علی نقی برغانی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حاکمیت فضای علوم نقلی از جمله فقه و حدیث بر حوزه‌ی عتبات عراق و به حاشیه رانده شدن فلسفه و علوم عقلی، با شجاعت تمام به تدریس این رشته از معارف اسلامی مشغول گردیده است و درصدد است حکمت نظری را در کربلا پویا، فعال و احیا کند و فضل‌علی از این استاد برجسته نیز درس حکمت را در سطح عالی آموخت و بر آگاهی‌های خود در دانش مذکور افزود، علی نقی برغانی قزوینی نواده‌ی ملا محمد صالح برغانی قزوینی است که مقامات و سطوح حوزه را نزد والد و برخی افاضل دیگر آموخت و در نجف اشرف به محضر میرزا حبیب‌اﷲ رشتی راه‌یافت و نزد وی و شیخ انصاری به تحصیل خارج فقه و اصول اهتمام ورزید تا به درجه‌ی اجتهاد نایل گردید، مرحوم برغانی از بزرگان علمای کربلا و مرجع فتوا و تقلید بود که بعد از برادرش میرزا علامه حائری آل صالحی، جویندگان معارف دینی بر گرد شمع وجودش اجتماع کردند، او با ذهنی باز و هوشی فوق‌العاده علوم معقول و منقول را با احاطه‌ای کامل تدریس می‌کرد بدین جهت به مدرس طفّ مشهور گردید، فضل‌علی مشاهده می‌کرد مجلس درس او همواره محل رفت و آمد فضلای نامدار و بزرگان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موجب شگفتی شریعت مهدوی گردید این بود که این مدرس معقول و منقول به رغم اشتغالات</w:t>
      </w:r>
      <w:bookmarkStart w:id="416" w:name="pg19414_206767"/>
    </w:p>
    <w:p>
      <w:pPr>
        <w:pStyle w:val="BookText"/>
        <w:rPr/>
      </w:pPr>
      <w:bookmarkEnd w:id="416"/>
      <w:r>
        <w:rPr>
          <w:rFonts w:ascii="IRNazanin" w:hAnsi="IRNazanin" w:eastAsia="IRNazanin"/>
          <w:color w:val="111111"/>
          <w:sz w:val="28"/>
          <w:sz w:val="28"/>
          <w:szCs w:val="28"/>
          <w:rtl w:val="true"/>
          <w:lang w:bidi="fa-IR"/>
        </w:rPr>
        <w:t>علمی در ترویج زراعت و باغداری کربلا وآبیاری فضاهای سبز این دیار مقدس می‌کوشید و در عمران آستان حسینی هم همت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الاصول در اصول فقه و کتاب فقه القرآن فی آیات الاحکام از آثار اوست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17" w:name="__RefHeading___Toc86111_4013061668"/>
      <w:bookmarkStart w:id="418" w:name="_Toc165"/>
      <w:bookmarkEnd w:id="417"/>
      <w:r>
        <w:rPr>
          <w:rtl w:val="true"/>
        </w:rPr>
        <w:t>در جوار بارگاه امیر مؤمنان علی علیه السلام</w:t>
      </w:r>
      <w:bookmarkEnd w:id="41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پر بار کربلا هم توانست شعله‌های شوق مسافر قزوین را اقناع کند به همین دلیل، کربلا را به قصد اقامت در نجف اشرف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خود را برای زیارت مضجع مولای پرهیزکاران مهیا ساخت و چون به مجاورت آن مرقد مطهر رسید بعد از خواندن زیارت نامه و پاره ای ادعیه و اذکار، از روح قدسی آن امام خواست او را موفق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معابر نجف شاهد شور و شوق طلاب و مشتاقان معارف قرآن و عترت بود که در مساجد، مدارس و رواق‌های حرم مشغول فراگیری علوم اسلامی بودند و کاروانی از مدرسان عالی رتبه در حوزه‌ی نجف مشغول پرتو افشانی بودند اما در میان این ستارگان، چندین شخصیت فروزندگی افزون‌تر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میرزای رشتی، سید محمد کاظم یزدی و شیخ الشریعه اصفهانی و فضل‌علی تصمیم گرفت از محضر این بزرگان فیض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مجلس درس آخوند خراسانی رسید، دید صدها شاگرد از محضرش درس اصول می‌آموزند او مختصر و موجز و در عین حال متقن، واضح و بدون سر گشتگی در دریای پر تلاطم آرای فقهی و اصولی، بزرگان سلف، تدریس می‌کرد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وی برخی مباحث فقهی و دوره‌ی کامل اصول فقه را نزد آخوند خراسانی تکمیل کرد، حضور در درس این استاد از برنامه‌های روزانه‌ی مرحوم شریعت مهدوی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فوق‌العاده در فراگیری مطالب استاد و استعداد سرشار وی موجب گردید در زمره‌ی اعضای مجلس فتوای این مدرس علم اصول، به شمار آید و در برخی امور علمی و آموزشی دستیار آخوند گردد و سرانجام اجازه‌ی اجتهادی از ایشان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فضل‌علی قزوینی نه تنها در</w:t>
      </w:r>
      <w:bookmarkStart w:id="419" w:name="pg19414_206768"/>
    </w:p>
    <w:p>
      <w:pPr>
        <w:pStyle w:val="BookText"/>
        <w:rPr/>
      </w:pPr>
      <w:bookmarkEnd w:id="419"/>
      <w:r>
        <w:rPr>
          <w:rFonts w:ascii="IRNazanin" w:hAnsi="IRNazanin" w:eastAsia="IRNazanin"/>
          <w:color w:val="111111"/>
          <w:sz w:val="28"/>
          <w:sz w:val="28"/>
          <w:szCs w:val="28"/>
          <w:rtl w:val="true"/>
          <w:lang w:bidi="fa-IR"/>
        </w:rPr>
        <w:t>ردیف شاگردان خاص آخوند بلکه در مجالس خصوصی و محافل مشورتی وی حضور می‌یافت و هنگام نگارش کفایة‌الاصول از این شاگردانش خواست آن را مورد مطالعه و بررسی قرار دهد و در منقح گردانیدن مطالب و مضامین آن، استاد را یاری نماید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شریعت مهدوی محضر پر بار آیت‌اﷲ سید محمد کاظم یزدی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غنیمت شمرد، او متوجه شد مرجع تقلید مذکور نیز حوزه ی درس جامع، متقن و نافعی دارد و ضمن تدریس خارج فقه و اصول با ذکر نکات اخلاقی و مواعظ ارزنده، دل و ذهن تشنه‌ی طالبان علم و فضیلت را سیراب سازد، احاطه کامل، مهارت تحسین‌برانگیز استدلال‌های قوی این استاد در طرح مباحث گوناگون ابواب فقهی آن هم به وجه احسن و شیوه‌ای رسا، قوی و قانع‌کننده جاذبه درس او را برای این جویای معارف نقلی افزایش می‌داد، آیت‌اﷲ طباطبایی یزدی با نوعی سعه‌صدر و وقار خاصی به سؤالات پاسخ می‌داد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شیخ فضل‌علی قزوینی در حوزه‌ی نجف اشرف به درس مرجع تقلید عصر آیت‌اﷲ شیخ‌الشریعه‌ی نمازی شیرازی معروف به شیخ‌الشریعه‌ی 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مدتی به این واقعیت پی برد که این فقیه والا مقام در هنگام تدریس رشته تخصصی خود یعنی فقه و اصول به مباحث کلامی، تفسیری، ادبی، ریاضی، طب و حکمت می‌پرداخت و با برخورداری از حافظه‌ای قوی، معلومات وسیع، آگاهی‌های گسترده و احاطه به علوم گوناگون جلسه درس خود را پر بار، متنوع، و پر کشش و سودمند می‌سازد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420" w:name="__RefHeading___Toc86113_4013061668"/>
      <w:bookmarkStart w:id="421" w:name="_Toc166"/>
      <w:bookmarkEnd w:id="420"/>
      <w:r>
        <w:rPr>
          <w:rtl w:val="true"/>
        </w:rPr>
        <w:t>پرتوافشانی در قزوین</w:t>
      </w:r>
      <w:bookmarkEnd w:id="4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آخوند خراسانی که متوجه گردیده بود این شاگردش به افق عالی و والای علم</w:t>
      </w:r>
    </w:p>
    <w:p>
      <w:pPr>
        <w:pStyle w:val="BookText"/>
        <w:rPr/>
      </w:pPr>
      <w:r>
        <w:rPr>
          <w:rFonts w:ascii="IRNazanin" w:hAnsi="IRNazanin" w:eastAsia="IRNazanin"/>
          <w:color w:val="111111"/>
          <w:sz w:val="28"/>
          <w:sz w:val="28"/>
          <w:szCs w:val="28"/>
          <w:rtl w:val="true"/>
          <w:lang w:bidi="fa-IR"/>
        </w:rPr>
        <w:t>و اجتهاد دست یافته است، او را فرا خواند و مأموریتی مهم را بر دوش وی محول ساخت و به او توصیه کرد اکنون وقت آن فرا رسیده است که به منطقه قزوین بازگردی و ضمن پذیرش زعامت دینی و شرعی مردم، به تربیت شاگردانی فاضل و شایسته بپردازی و در آن خطه به عنوان مرزداری مقاومت از ارزش‌های قرآن و عترت صیانت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نجف غالباً به فعالیت‌های علمی، آموزشی و استفاده از استادان و مباحثه با طلاب فاضل مشغول بود، اکنون ضرورتی ایجاب می‌کرد خود را از این اقیانوس معرفت و فضیلت دور سازد و با آستان مقدس ائمه هدی علیهم السلام خداحافظی کرده و جویبارهایی از دانش و دیانت را به سوی مزرعه‌ی تشنه‌ی انسان‌ها جاری سازد،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نجف اشرف را به قصد مسافرت به ایران را ترک کرد و در شهر عالم پرور قزوین سکونت اختیار کرد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شریعت مهدوی قزوینی نخست در مسجد خلج قزوین به اقامه جماعت، وعظ و خطابه و ارشاد مردم پرداخت، سپس در مسجدالنبی صلی الله علیه و آله و سلم، و در سنگر محراب و منبر فعالیت‌های ترویجی خویش را پی گرفت، اهتمام وافر در برطرف کردن دشواری‌های اجتماعی و قضایی مردم و رسیدگی مجدانه به مسایل فرهنگی منطقه از تلاش‌های مهم وی در قزوین است، او دربرخورد با اقشار گوناگون مراجعین خصال پسندیده و فضایل اخلاقی خود را بروز داد و فروتنی، وسعت نظر، مهربانی و مدت در رفتارش قابل مشاهده بود، همین موقعیت ممتاز وی که با نوعی وارستگی و زهد عجین گردیده بود باعث گردید اهالی نسبت به ایشان ارادت ویژه‌ای داشته باشند و در تکریم منزلت علمی و موقعیت اجتماعی بکوشند، شیخ فضل‌علی قزوینی به موازات این برنامه‌ها که در جهت رشد معنوی و فرهنگی عموم مردم صورت می‌گرفت حوزه‌ی درسی پرباری در قزوین تأسیس کرد که کثیری از طلاب منطقه قزوین و توابع به درس او حاضرمی‌گردیدند و در سطوح عالی حوزه چون کفایةالاصول، رسایل و مکاسب از محضرش بهره می‌بردند، او موفق گردید در چندین دوره‌ی متوالی این دروس را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خلال تصدی امور شرعی، دینی و عرفی مردم، به مسایل اجتماعی و سیاسی هم توجه داشت و مقتضیات</w:t>
      </w:r>
      <w:bookmarkStart w:id="422" w:name="pg19414_206770"/>
    </w:p>
    <w:p>
      <w:pPr>
        <w:pStyle w:val="BookText"/>
        <w:rPr/>
      </w:pPr>
      <w:bookmarkEnd w:id="422"/>
      <w:r>
        <w:rPr>
          <w:rFonts w:ascii="IRNazanin" w:hAnsi="IRNazanin" w:eastAsia="IRNazanin"/>
          <w:color w:val="111111"/>
          <w:sz w:val="28"/>
          <w:sz w:val="28"/>
          <w:szCs w:val="28"/>
          <w:rtl w:val="true"/>
          <w:lang w:bidi="fa-IR"/>
        </w:rPr>
        <w:t>زمان را در نظرمی‌گرفت، در خلال اقامت در قزوین، به منطقه حجاز سفر کرد تا برنامه عبادی سیاسی حج تمتع را به جای آورد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23" w:name="__RefHeading___Toc86115_4013061668"/>
      <w:bookmarkStart w:id="424" w:name="_Toc167"/>
      <w:bookmarkEnd w:id="423"/>
      <w:r>
        <w:rPr>
          <w:rtl w:val="true"/>
        </w:rPr>
        <w:t>جامع معقول و منقول</w:t>
      </w:r>
      <w:bookmarkEnd w:id="424"/>
    </w:p>
    <w:p>
      <w:pPr>
        <w:pStyle w:val="BookText"/>
        <w:rPr/>
      </w:pPr>
      <w:r>
        <w:rPr>
          <w:rFonts w:ascii="IRNazanin" w:hAnsi="IRNazanin" w:eastAsia="IRNazanin"/>
          <w:color w:val="111111"/>
          <w:sz w:val="28"/>
          <w:sz w:val="28"/>
          <w:szCs w:val="28"/>
          <w:rtl w:val="true"/>
          <w:lang w:bidi="fa-IR"/>
        </w:rPr>
        <w:t>شیخ فضل‌علی شریعت مهدوی در منابع رجالی و تاریخی به عنوان استاد فقها و مجتهدان، علامه متبحر و اهل تتبع معرفی گردیده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او علاوه بر احاطه بر علوم اسلامی اعم از حکمت نظری، عرفان، رجال، تفسیر قرآن، فقه و اصول، زبان و ادبیات عرب، در علوم غریبه به خصوص کیمیا مهارت داشت و این توانایی‌ها را در هنگام تدریس، سخنرانی و نیز در برخی تألیف‌های خود آشکار ساخته است، وی در دقت‌های جالب و آموزنده‌ای در منابع تاریخی و سیره داشت، نکته‌سنجی‌های ممتازش در تحقیقات تاریخی نیز از دقت نظر او حکایت دارند، این فقیه والامقام در مسیر زندگی به مسایل عرفان عملی و نظری، تهذیب نفس و تصفیه باطن توجه داشت و بر اثر همین گرایش‌های معنوی با عرفا و اهل معنا معاشرت و مجالست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قزوین، عتبات عراق، قم و مشهد فعالیت‌های آموزشی و جوزه‌ی درسی داشته و در کرسی استادی به دلیل احاطه بر آرای علمای سلف و غور و تفحص در مبانی فقهی و روایی، حلاوت بیان، تفهیم عالی و ابتکارات علمی و طرح مسایل تازه برخی اقران خود امتیاز داشت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شیخ آقا بزرگ تهرانی او را در زمره‌ی فضلای بلند مرتبه معرفی می‌کند و در جایی ضمن معرفی برخی آثارش او را دوست صمیمی، مصاحب و شریک خود در مباحثه، دانسته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سید علیرضا ریحان یزدی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فضل‌علی</w:t>
      </w:r>
    </w:p>
    <w:p>
      <w:pPr>
        <w:pStyle w:val="BookText"/>
        <w:rPr/>
      </w:pPr>
      <w:r>
        <w:rPr>
          <w:rFonts w:ascii="IRNazanin" w:hAnsi="IRNazanin" w:eastAsia="IRNazanin"/>
          <w:color w:val="111111"/>
          <w:sz w:val="28"/>
          <w:sz w:val="28"/>
          <w:szCs w:val="28"/>
          <w:rtl w:val="true"/>
          <w:lang w:bidi="fa-IR"/>
        </w:rPr>
        <w:t>ازعلمای قزوین هستند، تحصیلات معزی‌الیه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w:t>
      </w:r>
      <w:bookmarkStart w:id="425" w:name="pg19414_206771"/>
    </w:p>
    <w:p>
      <w:pPr>
        <w:pStyle w:val="BookText"/>
        <w:rPr/>
      </w:pPr>
      <w:bookmarkEnd w:id="425"/>
      <w:r>
        <w:rPr>
          <w:rFonts w:ascii="IRNazanin" w:hAnsi="IRNazanin" w:eastAsia="IRNazanin"/>
          <w:color w:val="111111"/>
          <w:sz w:val="28"/>
          <w:sz w:val="28"/>
          <w:szCs w:val="28"/>
          <w:rtl w:val="true"/>
          <w:lang w:bidi="fa-IR"/>
        </w:rPr>
        <w:t>خدمت آیت‌اﷲ</w:t>
      </w:r>
    </w:p>
    <w:p>
      <w:pPr>
        <w:pStyle w:val="BookText"/>
        <w:rPr/>
      </w:pPr>
      <w:r>
        <w:rPr>
          <w:rFonts w:ascii="IRNazanin" w:hAnsi="IRNazanin" w:eastAsia="IRNazanin"/>
          <w:color w:val="111111"/>
          <w:sz w:val="28"/>
          <w:sz w:val="28"/>
          <w:szCs w:val="28"/>
          <w:rtl w:val="true"/>
          <w:lang w:bidi="fa-IR"/>
        </w:rPr>
        <w:t>حائری یزدی حاضر گردیده و به استفاده پرداخته‌اند و از مدرسین سطوح عالیه به شمارند، برای مشارالیه تألیفاتی هست و هم در بیان آیات و اخبار مشکله ید</w:t>
      </w:r>
    </w:p>
    <w:p>
      <w:pPr>
        <w:pStyle w:val="BookText"/>
        <w:rPr/>
      </w:pPr>
      <w:r>
        <w:rPr>
          <w:rFonts w:ascii="IRNazanin" w:hAnsi="IRNazanin" w:eastAsia="IRNazanin"/>
          <w:color w:val="111111"/>
          <w:sz w:val="28"/>
          <w:sz w:val="28"/>
          <w:szCs w:val="28"/>
          <w:rtl w:val="true"/>
          <w:lang w:bidi="fa-IR"/>
        </w:rPr>
        <w:t>طولایی دارند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شیخ محمد شریف رازی، رجال نگار معاصر،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مبرور آیت‌اﷲ حاج شیخ فضل‌علی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زاهد بارع ملاولی محمد، هجرت به نجف اشرف نموده و از محضر صاحب کفایة الاصول استفاده نموده و مورد توجه ایشان قرار گرفته و بعد از چندی حسب‌الامر معظم‌له مراجعت به ایران نموده و در وطن مالوف خود مرجع مراجعات عمومی و مرافعات بودند، لکن به دلیل شدت علاقه به زیارت و بحث و تدریس اغلب در مسافرت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علمیه‌ی قم و مشهد مقدس به قدر امکان از ایشان جهت استفاده‌ی علمی و ارشادی استقبال می‌نمودند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426" w:name="__RefHeading___Toc86117_4013061668"/>
      <w:bookmarkStart w:id="427" w:name="_Toc168"/>
      <w:bookmarkEnd w:id="426"/>
      <w:r>
        <w:rPr>
          <w:rtl w:val="true"/>
        </w:rPr>
        <w:t>شاگردان و پرورش‌یافتگان</w:t>
      </w:r>
      <w:bookmarkEnd w:id="427"/>
    </w:p>
    <w:p>
      <w:pPr>
        <w:pStyle w:val="Heading4"/>
        <w:numPr>
          <w:ilvl w:val="3"/>
          <w:numId w:val="1"/>
        </w:numPr>
        <w:rPr/>
      </w:pPr>
      <w:bookmarkStart w:id="428" w:name="__RefHeading___Toc86119_4013061668"/>
      <w:bookmarkStart w:id="429" w:name="_Toc169"/>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با وجود آنکه شریعت مهودی قزوینی سال‌های متوالی در نقاطی از ایران هم‌چون قزوین، قم، مشهد و تهران و نیز در کربلا و نجف به فعالیت‌های آموزشی، تدریس و تربیت طلاب فاضل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روحانیون متعددی از محضر او در فقه، اصول، حدیث، تفسیر، رجال، سیره و حکمت نظری، استفاده کرده‌اند ولی نه فرزندش و نیز منابع رجالی و شرح‌حال‌نگاران حتی فهرستی از نام این افراد ارائه نداده‌اند، با تفحصی که نگارنده انجام دادم شخصیت‌های ذیل از درس او و افاضاتش در علوم گوناگون بهره‌مند گردیده‌اند</w:t>
      </w:r>
      <w:r>
        <w:rPr>
          <w:rFonts w:eastAsia="IRNazanin" w:cs="IRNazanin"/>
          <w:color w:val="111111"/>
          <w:sz w:val="28"/>
          <w:szCs w:val="28"/>
          <w:rtl w:val="true"/>
          <w:lang w:bidi="fa-IR"/>
        </w:rPr>
        <w:t>.</w:t>
      </w:r>
    </w:p>
    <w:p>
      <w:pPr>
        <w:pStyle w:val="Heading4"/>
        <w:numPr>
          <w:ilvl w:val="3"/>
          <w:numId w:val="1"/>
        </w:numPr>
        <w:rPr/>
      </w:pPr>
      <w:bookmarkStart w:id="430" w:name="__RefHeading___Toc86121_4013061668"/>
      <w:bookmarkStart w:id="431" w:name="_Toc170"/>
      <w:bookmarkEnd w:id="430"/>
      <w:r>
        <w:rPr>
          <w:rtl w:val="true"/>
        </w:rPr>
        <w:t xml:space="preserve">آخوند ملا علی معصومی همدانی </w:t>
      </w:r>
      <w:r>
        <w:rPr>
          <w:rtl w:val="true"/>
        </w:rPr>
        <w:t>(</w:t>
      </w:r>
      <w:r>
        <w:rPr/>
        <w:t>1274</w:t>
      </w:r>
      <w:r>
        <w:rPr>
          <w:rtl w:val="true"/>
        </w:rPr>
        <w:t>-</w:t>
      </w:r>
      <w:r>
        <w:rPr/>
        <w:t>1357</w:t>
      </w:r>
      <w:r>
        <w:rPr>
          <w:rtl w:val="true"/>
        </w:rPr>
        <w:t>ش</w:t>
      </w:r>
      <w:r>
        <w:rPr>
          <w:rtl w:val="true"/>
        </w:rPr>
        <w:t>)</w:t>
      </w:r>
      <w:bookmarkEnd w:id="43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 از تحصیلات مقدماتی و مقداری از سطوح در همدان، برای ادامه تحصیلات و فراگیری علوم در سطوحی عالی‌تر به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درسی این شهر</w:t>
      </w:r>
      <w:bookmarkStart w:id="432" w:name="pg19414_206772"/>
    </w:p>
    <w:p>
      <w:pPr>
        <w:pStyle w:val="BookText"/>
        <w:rPr/>
      </w:pPr>
      <w:bookmarkEnd w:id="432"/>
      <w:r>
        <w:rPr>
          <w:rFonts w:ascii="IRNazanin" w:hAnsi="IRNazanin" w:eastAsia="IRNazanin"/>
          <w:color w:val="111111"/>
          <w:sz w:val="28"/>
          <w:sz w:val="28"/>
          <w:szCs w:val="28"/>
          <w:rtl w:val="true"/>
          <w:lang w:bidi="fa-IR"/>
        </w:rPr>
        <w:t xml:space="preserve">را به مقصد قزوین ترک و از محضر شیخ فضل‌علی قزوینی در سطوح عالی بهره برده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 گردید و علوم معقول و منقول را از آیات محترم شیخ عبدالنبی نوری، میرزا مهدی آشتیانی، میرزا محمود مدرس کهکی، محمد رضا تنکابنی و حکیم هیدجی آموخت، با هجرت آیت‌اﷲ حائری به قم و بازسازی حوزه‌ی این شهر توسط وی، آخوند همدانی به این شهر هجرت کرد و چون فضل‌علی قزوینی هم به این دیار آمده بود، بار دیگر از پرتو کمالات او فیض برد و در درس خارج فقه و اصول آیت‌اﷲ حائری یزدی حضور یافت، هم زمان از درس اخلاق و عرفان حاج میرزا جواد ملکی نیز استفاده کرد و خود به تدریس معقول و منقول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عازم همدان گشت و به احیا و بازسازی حوزه علمیه این شهر، تأسیس کتابخانه‌ای بزرگ و تربیت طلاب فاضل پرداخت، آن فقیه عارف و عالم زاهد ضمن این برنامه‌های فرهنگی و عمرانی به تألیف و تصنیف اشتغال داشت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433" w:name="__RefHeading___Toc86123_4013061668"/>
      <w:bookmarkStart w:id="434" w:name="_Toc171"/>
      <w:bookmarkEnd w:id="433"/>
      <w:r>
        <w:rPr>
          <w:rtl w:val="true"/>
        </w:rPr>
        <w:t xml:space="preserve">آیت‌اﷲ میرزا محمد ثابتی همدانی </w:t>
      </w:r>
      <w:r>
        <w:rPr>
          <w:rtl w:val="true"/>
        </w:rPr>
        <w:t>(</w:t>
      </w:r>
      <w:r>
        <w:rPr/>
        <w:t>1315</w:t>
      </w:r>
      <w:r>
        <w:rPr>
          <w:rtl w:val="true"/>
        </w:rPr>
        <w:t>-</w:t>
      </w:r>
      <w:r>
        <w:rPr/>
        <w:t>1365</w:t>
      </w:r>
      <w:r>
        <w:rPr>
          <w:rtl w:val="true"/>
        </w:rPr>
        <w:t>ق</w:t>
      </w:r>
      <w:r>
        <w:rPr>
          <w:rtl w:val="true"/>
        </w:rPr>
        <w:t>)</w:t>
      </w:r>
      <w:bookmarkEnd w:id="4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ثابتی در جزینی همدانی متولد روستای و هنده‌ی همدان است، او در همدان از محضر آیات گرامی شیخ علی گنبدی و شیخ دامغانی استفاده کرد، سپس در قزوین مقداری از درس سطح عالی شریعت مهدوی قزوینی بهره‌مند گردید، آن‌گاه به همراه دوست، هم ولایتی و هم مباحثه‌ی خود، آخوند ملا علی همدانی به تهران مسافرت کرد و در حوزه‌ی این شهر از درس آیات محترم مرحوم مدرس و شیخ عبدالنبی نوری در فقه و اصول فیض برد و در معقول از محافل علمی و معنوی حکیم هیدجی استفاده شایان توجهی کرد، در قم نیز از محضر مؤسس حوزه بهره‌مند گردید و خود حوزه‌ی درسی تشکیل داد و بسیاری از فضلا را از بیانات و توانایی علمی خویش برخوردار ساخت، بعد از ارتحال آیت‌اﷲ حائری یزدی بنا به درخواست مکرر اهالی همدان به آن منطقه رهسپار گردید و سفری هم به مشهد مقدس رفت دربازگشت تصمیم داشت بنا به دعوت آیت‌اﷲ بروجردی به قم بازگردد اما در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 را لبیک گفت، پیکرش را به قم</w:t>
      </w:r>
      <w:bookmarkStart w:id="435" w:name="pg19414_206773"/>
    </w:p>
    <w:p>
      <w:pPr>
        <w:pStyle w:val="BookText"/>
        <w:rPr/>
      </w:pPr>
      <w:bookmarkEnd w:id="435"/>
      <w:r>
        <w:rPr>
          <w:rFonts w:ascii="IRNazanin" w:hAnsi="IRNazanin" w:eastAsia="IRNazanin"/>
          <w:color w:val="111111"/>
          <w:sz w:val="28"/>
          <w:sz w:val="28"/>
          <w:szCs w:val="28"/>
          <w:rtl w:val="true"/>
          <w:lang w:bidi="fa-IR"/>
        </w:rPr>
        <w:t>حمل کردند و در قبرستان حاج شیخ در یکی از مقبره‌ها دفن کردند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436" w:name="__RefHeading___Toc86125_4013061668"/>
      <w:bookmarkStart w:id="437" w:name="_Toc172"/>
      <w:bookmarkEnd w:id="436"/>
      <w:r>
        <w:rPr>
          <w:rtl w:val="true"/>
        </w:rPr>
        <w:t xml:space="preserve">آیت‌اﷲ حاج آقا سید احمد روحانی </w:t>
      </w:r>
      <w:r>
        <w:rPr>
          <w:rtl w:val="true"/>
        </w:rPr>
        <w:t>(</w:t>
      </w:r>
      <w:r>
        <w:rPr/>
        <w:t>1322</w:t>
      </w:r>
      <w:r>
        <w:rPr>
          <w:rtl w:val="true"/>
        </w:rPr>
        <w:t>-</w:t>
      </w:r>
      <w:r>
        <w:rPr/>
        <w:t>1384</w:t>
      </w:r>
      <w:r>
        <w:rPr>
          <w:rtl w:val="true"/>
        </w:rPr>
        <w:t>ق</w:t>
      </w:r>
      <w:r>
        <w:rPr>
          <w:rtl w:val="true"/>
        </w:rPr>
        <w:t>)</w:t>
      </w:r>
      <w:bookmarkEnd w:id="437"/>
    </w:p>
    <w:p>
      <w:pPr>
        <w:pStyle w:val="BookText"/>
        <w:rPr/>
      </w:pPr>
      <w:r>
        <w:rPr>
          <w:rFonts w:ascii="IRNazanin" w:hAnsi="IRNazanin" w:eastAsia="IRNazanin"/>
          <w:color w:val="111111"/>
          <w:sz w:val="28"/>
          <w:sz w:val="28"/>
          <w:szCs w:val="28"/>
          <w:rtl w:val="true"/>
          <w:lang w:bidi="fa-IR"/>
        </w:rPr>
        <w:t>وی هنگامی که شیخ فضل‌علی قزوینی به قم هجرت کرد و در این شهر مقدس حوزه‌ی درسی تشکیل داد از محضرش بهره برد، هم زمان از درس آیات محترم سیدمحمد تقی خوانساری، میر سید علی یثربی کاشانی و شیخ حسن فاضل در سطوح عالی فقه و اصول بهره برد و در حکمت نظری نزد سید ابوالحسن رفیعی قزوینی شاگردی کرد، خارج فقه و اصول را از محضر حاج شیخ عبدالکریم حائری آموخت، آن گاه به عتبات عراق رفت و در کربلا و نجف از کمالات علمی و معنوی آیات عظام میرزای نائینی، آقا ضیاءالدین عراقی، سیدابوالحسن اصفهانی، میرزا ابوالحسن مشکینی و حاج آقا حسین قمی فیض فراوانی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بارها برای فعالیت‌های ارشادی به هندوستان سفر کرد و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ارتحال آیت‌اﷲ قمی به قم آمد و مشغول تدریس و تألیف گردید،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سکونت اختیار کرد و از سنگر محراب و منبر به تبلیغ آئین اسلام پرداخت و در مسجد بنی‌هاشم در خیابان گرگان اقامه نماز جماعت می‌نمود، او که با فضل‌علی قزوینی ارتباط علمی و آموزشی داشت دختر این استاد را به عقد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روحانی در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23/3/1343</w:t>
      </w:r>
      <w:r>
        <w:rPr>
          <w:rFonts w:ascii="IRNazanin" w:hAnsi="IRNazanin" w:eastAsia="IRNazanin"/>
          <w:color w:val="111111"/>
          <w:sz w:val="28"/>
          <w:sz w:val="28"/>
          <w:szCs w:val="28"/>
          <w:rtl w:val="true"/>
          <w:lang w:bidi="fa-IR"/>
        </w:rPr>
        <w:t>، در تهران رحلت کرد و بدنش به قم حمل گردید و در قبرستان شیخان قم دفن گردید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438" w:name="__RefHeading___Toc86127_4013061668"/>
      <w:bookmarkStart w:id="439" w:name="_Toc173"/>
      <w:bookmarkEnd w:id="438"/>
      <w:r>
        <w:rPr>
          <w:rtl w:val="true"/>
        </w:rPr>
        <w:t>دوستان نزدیک</w:t>
      </w:r>
      <w:bookmarkEnd w:id="439"/>
    </w:p>
    <w:p>
      <w:pPr>
        <w:pStyle w:val="Heading4"/>
        <w:numPr>
          <w:ilvl w:val="3"/>
          <w:numId w:val="1"/>
        </w:numPr>
        <w:rPr/>
      </w:pPr>
      <w:bookmarkStart w:id="440" w:name="__RefHeading___Toc86129_4013061668"/>
      <w:bookmarkStart w:id="441" w:name="_Toc174"/>
      <w:bookmarkEnd w:id="440"/>
      <w:r>
        <w:rPr>
          <w:rtl w:val="true"/>
        </w:rPr>
        <w:t xml:space="preserve">شیخ آقا بزرگ تهرانی </w:t>
      </w:r>
      <w:r>
        <w:rPr>
          <w:rtl w:val="true"/>
        </w:rPr>
        <w:t>(</w:t>
      </w:r>
      <w:r>
        <w:rPr/>
        <w:t>1293</w:t>
      </w:r>
      <w:r>
        <w:rPr>
          <w:rtl w:val="true"/>
        </w:rPr>
        <w:t>-</w:t>
      </w:r>
      <w:r>
        <w:rPr/>
        <w:t>1398</w:t>
      </w:r>
      <w:r>
        <w:rPr>
          <w:rtl w:val="true"/>
        </w:rPr>
        <w:t>ق</w:t>
      </w:r>
      <w:r>
        <w:rPr>
          <w:rtl w:val="true"/>
        </w:rPr>
        <w:t>)</w:t>
      </w:r>
      <w:bookmarkEnd w:id="4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دانشمند رجال نگار و کتاب شناس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عراق نمود و بعد</w:t>
      </w:r>
      <w:bookmarkStart w:id="442" w:name="pg19414_206774"/>
    </w:p>
    <w:p>
      <w:pPr>
        <w:pStyle w:val="BookText"/>
        <w:rPr/>
      </w:pPr>
      <w:bookmarkEnd w:id="442"/>
      <w:r>
        <w:rPr>
          <w:rFonts w:ascii="IRNazanin" w:hAnsi="IRNazanin" w:eastAsia="IRNazanin"/>
          <w:color w:val="111111"/>
          <w:sz w:val="28"/>
          <w:sz w:val="28"/>
          <w:szCs w:val="28"/>
          <w:rtl w:val="true"/>
          <w:lang w:bidi="fa-IR"/>
        </w:rPr>
        <w:t>از زیارت بارگاه ائمه هدی علیهم السلام، در نجف اشرف نزد بزرگان حوزه‌ی این دیار مقدس به ادامه تحصیل پرداخت رفته‌رفته با برخی افراد هم‌درس انس برقرار کرد، معمولاً این عالم محقق دوستانی را برمی‌گزیند که آگاهی‌های وسیعی در علوم و معراف اسلامی، ادبی و تارخی داشته باشند و یکی از آن‌ها فضل‌علی شریعت مهدوی است، در آغاز درس شریعت اصفهانی، سید محمد کاظم بزدی، آخوند خراسانی و دیگران با وی در مباحث درسی و موضوعاتی که استادان در فقه و اصول مطرح می‌کردند مباحثاتی داشت، در ضمن این بحث‌ها او متوجه گردید، دوست مزبور دانشمندی ذوفنون است و دقت‌های علمی و پژوهشی ویژه‌ای دارد و اوقات را با او صرف کردن حاوی مزایا و فوایدی خواهد بود و می‌تواند از نظرهایشان این صدیق دانا در طرق تألیف و تحقیق و فهرست‌نگاری کمک بگیرد، شیخ آقا بزرگ تهرانی وقتی می‌خواهد چهره‌ی او را ترسیم کند، به آن چه در کتب تراجم و فهارس متداول است اکتفا نمی‌کند و متمرکز می‌گردد این دانشمند جلیل‌القدر برای دوستی من صادق، مصاحبی دانا و هم مباحثه‌ام بوده است، البته ناگفته نماند شیخ فضل‌علی قزوینی با وجود آن که از نظر سنی بزرگ‌تر از شیخ آقا بزرگ تهرانی بود ولی با اقیانوسی از اندیشه، معرفت و فضیلت، قرین گردیده بود که همت عالی، نشاط علمی، اراده‌ای استوار را با علم و تقوا توأم ساخت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443" w:name="__RefHeading___Toc86131_4013061668"/>
      <w:bookmarkStart w:id="444" w:name="_Toc175"/>
      <w:bookmarkEnd w:id="443"/>
      <w:r>
        <w:rPr>
          <w:rtl w:val="true"/>
        </w:rPr>
        <w:t xml:space="preserve">شیخ حسنعلی نخودکی اصفهانی </w:t>
      </w:r>
      <w:r>
        <w:rPr>
          <w:rtl w:val="true"/>
        </w:rPr>
        <w:t>(</w:t>
      </w:r>
      <w:r>
        <w:rPr/>
        <w:t>1279</w:t>
      </w:r>
      <w:r>
        <w:rPr>
          <w:rtl w:val="true"/>
        </w:rPr>
        <w:t>-</w:t>
      </w:r>
      <w:r>
        <w:rPr/>
        <w:t>1361</w:t>
      </w:r>
      <w:r>
        <w:rPr>
          <w:rtl w:val="true"/>
        </w:rPr>
        <w:t>ق</w:t>
      </w:r>
      <w:r>
        <w:rPr>
          <w:rtl w:val="true"/>
        </w:rPr>
        <w:t>)</w:t>
      </w:r>
      <w:bookmarkEnd w:id="4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بعد از این که در اصفهان، مشهد و عتبات عراق به تحصیل دانش‌های گوناگون اسلامی روی آورد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رضوی عزیمت کرد و تا پایان عمر در این شهر زیارتی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شریعت مهدوی که در قزوین به تدریس و ارشاد مردم مشغول بود برای زیارت ائمه هدی علیهم السلام، ملاقات با اهل فضل و دیدار با مشاهیر عارف وارسته و نیز مباحثه و افاضات علمی، در مواقعی به مشهد رضوی می‌رفت و در</w:t>
      </w:r>
      <w:bookmarkStart w:id="445" w:name="pg19414_206775"/>
    </w:p>
    <w:p>
      <w:pPr>
        <w:pStyle w:val="BookText"/>
        <w:rPr/>
      </w:pPr>
      <w:bookmarkEnd w:id="445"/>
      <w:r>
        <w:rPr>
          <w:rFonts w:ascii="IRNazanin" w:hAnsi="IRNazanin" w:eastAsia="IRNazanin"/>
          <w:color w:val="111111"/>
          <w:sz w:val="28"/>
          <w:sz w:val="28"/>
          <w:szCs w:val="28"/>
          <w:rtl w:val="true"/>
          <w:lang w:bidi="fa-IR"/>
        </w:rPr>
        <w:t>بارگاه امام رضا علیه السلام سطح عالی حوزه و خارج فقه و اصول را برای جمعی از طلاب فاضل و مشتاق درس می‌داد و در ضمن تدریس توانایی‌های خویش را در علوم گوناگون معقول و منقول و حتی دانش‌های مرموز و اسرارآمیز بروز می‌داد و در ضمن چون به تزکیه درون و سلوک عرفانی تمایل داشت و شیخ حسنعلی نخودکی هم اهل معنا بود و در عرفان نظری و عملی و زهد و پارسایی مقاماتی را بدست آورده و به کمالاتی دست یافته بود با ایشان روابط دوستانه برقرار کرد و مرحوم نخودکی اصفهانی نیز متوجه گردید وی به علوم غریبه و دانش کیمیا آشناست و اطلاعات گسترده‌ای در این‌باره داد، این معاشرت را غنیمت شمرد و روابط علمی و معنوی این دو بزرگوار تا هنگام اقامت شریعت مهدوی در مشهد مقدس، ادامه داشت و آن دو عالم معمولاً هنگام زیارت آستان امام هشتم علیه السلام، با یکدیگر ملاقات‌هایی داشتند، محمد شریف رازی و سید احمد مشکینی به این روابط حسنه ممتد اشاره کرده‌اند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446" w:name="__RefHeading___Toc86133_4013061668"/>
      <w:bookmarkStart w:id="447" w:name="_Toc176"/>
      <w:bookmarkEnd w:id="446"/>
      <w:r>
        <w:rPr>
          <w:rtl w:val="true"/>
        </w:rPr>
        <w:t xml:space="preserve">حاج میرزا محمد کفایی معروف به آقازاده </w:t>
      </w:r>
      <w:r>
        <w:rPr>
          <w:rtl w:val="true"/>
        </w:rPr>
        <w:t>(</w:t>
      </w:r>
      <w:r>
        <w:rPr/>
        <w:t>1294</w:t>
      </w:r>
      <w:r>
        <w:rPr>
          <w:rtl w:val="true"/>
        </w:rPr>
        <w:t>-</w:t>
      </w:r>
      <w:r>
        <w:rPr/>
        <w:t>1356</w:t>
      </w:r>
      <w:r>
        <w:rPr>
          <w:rtl w:val="true"/>
        </w:rPr>
        <w:t>ق</w:t>
      </w:r>
      <w:r>
        <w:rPr>
          <w:rtl w:val="true"/>
        </w:rPr>
        <w:t>)</w:t>
      </w:r>
      <w:bookmarkEnd w:id="4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مکتب پدر فاضل خود درس خواند تا به درجه‌ی اجتهاد نایل گردید، به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امر والد ماجد خود به خطه‌ی خراسان آمد و در مشهدمقدس اقامت گزید و در آن‌جا ضمن فعالیت‌های علمی و فرهنگی با استبداد به مبارزه برخاست و در استقرار مشروطه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نفوذ سیاسی مرحوم آقازاده باعث شد که اداره‌ی قلمرو وسیع خراسان به دست او باشد و منزلش محل حل و فصل مشکلات اجتماعی و قضایی و پناه‌گاه بزرگانی بود که جان خود را به دلیل مبارزه با ستم در خطر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فضل‌علی قزوینی هنگام دانش‌اندوزی نزد آخوند خراسانی با مرحوم آقازاده آشنا شد و چون در زمره‌ی مقربان صاحب کفایه قرار گرفت و در شورای فتوای آن اصولی بزرگ حضوری فعال داشت، روابطش با اهل خانه‌ی استاد از جمله آقا محمد آقازاده رو به فزونی رفت و این مناسبات در مشهد تجدید گردید و ضمن استفاده‌ی علمی از یکدیگر در مسایل</w:t>
      </w:r>
      <w:bookmarkStart w:id="448" w:name="pg19414_206776"/>
    </w:p>
    <w:p>
      <w:pPr>
        <w:pStyle w:val="BookText"/>
        <w:rPr/>
      </w:pPr>
      <w:bookmarkEnd w:id="448"/>
      <w:r>
        <w:rPr>
          <w:rFonts w:ascii="IRNazanin" w:hAnsi="IRNazanin" w:eastAsia="IRNazanin"/>
          <w:color w:val="111111"/>
          <w:sz w:val="28"/>
          <w:sz w:val="28"/>
          <w:szCs w:val="28"/>
          <w:rtl w:val="true"/>
          <w:lang w:bidi="fa-IR"/>
        </w:rPr>
        <w:t>سیاسی اجتماعی با هم مذاکراتی را انجام می‌دادند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449" w:name="__RefHeading___Toc86135_4013061668"/>
      <w:bookmarkStart w:id="450" w:name="_Toc177"/>
      <w:bookmarkEnd w:id="449"/>
      <w:r>
        <w:rPr>
          <w:rtl w:val="true"/>
        </w:rPr>
        <w:t xml:space="preserve">آیت‌اﷲ سید هبةاﷲ تلاتری </w:t>
      </w:r>
      <w:r>
        <w:rPr>
          <w:rtl w:val="true"/>
        </w:rPr>
        <w:t>(</w:t>
      </w:r>
      <w:r>
        <w:rPr>
          <w:rtl w:val="true"/>
        </w:rPr>
        <w:t xml:space="preserve">متوفی </w:t>
      </w:r>
      <w:r>
        <w:rPr/>
        <w:t>1367</w:t>
      </w:r>
      <w:r>
        <w:rPr>
          <w:rtl w:val="true"/>
        </w:rPr>
        <w:t>ق</w:t>
      </w:r>
      <w:r>
        <w:rPr>
          <w:rtl w:val="true"/>
        </w:rPr>
        <w:t>)</w:t>
      </w:r>
      <w:bookmarkEnd w:id="4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فقیهان نامدار قرن چهاردهم هجری در قزوین بود، ایشان از آغاز تحصیلات حوزوی با شیخ فضل‌علی قزوینی هم درس و همگام و همراه مسافرت‌های آموزشی و علمی بوده است، چنان که به اتفاق وی برای فراگیری مقدمات به نزد ملا علی اکبر جلوخانی و شیخ علی سیادتی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صالحیه قزوین رفت، به هنگام ادامه تحصیل در عتبات نیز این دو طلبه فاضل در نجف اشرف در حاشیه درس‌های آخوند خراسانی و سید محمد کاظم یزدی با یکدیگر مباحثه‌هایی داشته‌اند اما در ایامی که فضل‌علی قزوینی در زمره‌ی اصحاب خاص صاحب کفایةالاصول بود سید هبةاﷲ تلاتری به حوزه درسی آیت‌اﷲ سید ابوالحسن اصفهانی رفت و مدت زمانی در خدمت این استاد، خارج فقه و اصول را تلمذ کرد از خواص شاگردان این مرجع عالی‌قدر گردید، او هم زمان با تکاپوهای علمی برای نایل گردیدن به مقام اجتهاد، علاقه‌مند گردید حکمت نظری را بیاموزید، به همین دلیل از محضر سید حسین بادکوبه‌ای که استاد برجسته معقول در آن عصر و یکی از نوابغ دوران بود، علوم عقلی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مرحوم تلاتری دیرتر از شریعت مهدوی به قزوین مراجعت کرد و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دیار عهده‌دار منصب تدریس، افتا و هدایت مردم گردید، اما معمولاً غالب دانش‌پژوهانی که به درس او می‌آمدند از محضر فضل‌علی قزوینی هم استفاده می‌کردند و در واقع این‌دو بزرگوار دوش به دوش یکدیگر متصدی برنامه‌های ارشادی، آموزشی و فرهنگی قزوین در دهه دوم نیمه اول قرن چهاردهم هجری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مدرس حاج سید جوادی صاحب تفسیر انوار نبوت، حاج سید علی ولد آبادی، حاج سید احمد عماد، حاج سید جوادی، حاج شیخ احمد تألهی، حاج سید محمد علی تقوی و حاج شیخ علی مدرس از شاگردان تلاتری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 و اصول آخوند خراسانی، تقریرات درس سید کاظم یزدی، تفسیر قرآن، حاشیه بر دو جلد</w:t>
      </w:r>
      <w:bookmarkStart w:id="451" w:name="pg19414_206777"/>
    </w:p>
    <w:p>
      <w:pPr>
        <w:pStyle w:val="BookText"/>
        <w:rPr/>
      </w:pPr>
      <w:bookmarkEnd w:id="451"/>
      <w:r>
        <w:rPr>
          <w:rFonts w:ascii="IRNazanin" w:hAnsi="IRNazanin" w:eastAsia="IRNazanin"/>
          <w:color w:val="111111"/>
          <w:sz w:val="28"/>
          <w:sz w:val="28"/>
          <w:szCs w:val="28"/>
          <w:rtl w:val="true"/>
          <w:lang w:bidi="fa-IR"/>
        </w:rPr>
        <w:t>الاصول، رساله‌ای در اصول عقاید از آثار این یار صدیق مرحوم شریعت مهدوی است، آیت‌اﷲ تلاتری نیز همچون معاشر صدیق خود در علوم رازآلود نیز تکاپوهایی کرده بود و در این‌باره با فضل‌علی قزوینی گفتگوهایی و آن دو در این‌باره با یکدیگر مبادله علمی و فکری داشتند، تلاتری رساله‌ای هم در علوم خفیه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اول محرم‌الحرام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452" w:name="__RefHeading___Toc86137_4013061668"/>
      <w:bookmarkStart w:id="453" w:name="_Toc178"/>
      <w:bookmarkEnd w:id="452"/>
      <w:r>
        <w:rPr>
          <w:rtl w:val="true"/>
        </w:rPr>
        <w:t>آثار قلمی</w:t>
      </w:r>
      <w:bookmarkEnd w:id="453"/>
    </w:p>
    <w:p>
      <w:pPr>
        <w:pStyle w:val="Heading4"/>
        <w:numPr>
          <w:ilvl w:val="3"/>
          <w:numId w:val="1"/>
        </w:numPr>
        <w:rPr/>
      </w:pPr>
      <w:bookmarkStart w:id="454" w:name="__RefHeading___Toc86139_4013061668"/>
      <w:bookmarkStart w:id="455" w:name="_Toc179"/>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درباره‌ی روی آوردن آیت‌اﷲ شریعت مهدوی به نگارش و تألیف سه نکته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تبحر ایشان در معقول و منقول و احاطه بر علوم متنوع اسلامی نگاشته‌هایی که از وی به‌یادگار مانده صبغه‌ای تاریخی دارند و درباره‌ی سیره‌ی اهل بیت علیهم السلام می‌باشند که البته حاوی دقت‌های علمی و تتبعات با ارزش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چهارده سالی که ایشان در جوار بارگاه حسینی، در کربلای معلی رحل اقامت افکند، این کتاب‌ها را به رشته نگارش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فضل‌علی قزوینی ارادت خود به خاندان طهارت با معرفت و بصیرتی ژرف استوار ساخته بود و این ویژگی را در آثار و تألیفات خود به روشنی، بروز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آثار این فقیه فرزانه به شرح ذیل می‌باشد</w:t>
      </w:r>
      <w:r>
        <w:rPr>
          <w:rFonts w:eastAsia="IRNazanin" w:cs="IRNazanin"/>
          <w:color w:val="111111"/>
          <w:sz w:val="28"/>
          <w:szCs w:val="28"/>
          <w:rtl w:val="true"/>
          <w:lang w:bidi="fa-IR"/>
        </w:rPr>
        <w:t>:</w:t>
      </w:r>
    </w:p>
    <w:p>
      <w:pPr>
        <w:pStyle w:val="Heading4"/>
        <w:numPr>
          <w:ilvl w:val="3"/>
          <w:numId w:val="1"/>
        </w:numPr>
        <w:rPr/>
      </w:pPr>
      <w:bookmarkStart w:id="456" w:name="__RefHeading___Toc86141_4013061668"/>
      <w:bookmarkStart w:id="457" w:name="_Toc180"/>
      <w:bookmarkEnd w:id="456"/>
      <w:r>
        <w:rPr>
          <w:rtl w:val="true"/>
        </w:rPr>
        <w:t>تقریرات ابحاث اصولی استاد آخوند خراسانی</w:t>
      </w:r>
      <w:bookmarkEnd w:id="45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الحسین علیه السلام که در نه باب تنظیم گردیده و بحث‌های ذیل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امام حسین علیه السلام، نامه‌ها و رسایل حضرت سیدالشهداء علیه السلام، برخی سخنان، وصایا، هجرت از مدینه به سوی مکه، ماجراهای شب و روز عاشورا، حوادثی که منجر به شهادت امام علیه السلام گردید، وقایع بعد از شهادت آن حضرت، این کتاب به عنوان مجلد اول</w:t>
      </w:r>
      <w:bookmarkStart w:id="458" w:name="pg19414_206778"/>
    </w:p>
    <w:p>
      <w:pPr>
        <w:pStyle w:val="BookText"/>
        <w:rPr/>
      </w:pPr>
      <w:bookmarkEnd w:id="458"/>
      <w:r>
        <w:rPr>
          <w:rFonts w:ascii="IRNazanin" w:hAnsi="IRNazanin" w:eastAsia="IRNazanin"/>
          <w:color w:val="111111"/>
          <w:sz w:val="28"/>
          <w:sz w:val="28"/>
          <w:szCs w:val="28"/>
          <w:rtl w:val="true"/>
          <w:lang w:bidi="fa-IR"/>
        </w:rPr>
        <w:t xml:space="preserve">یا القسم الاول الامام الحسین علیه السلام و اصحابه با تحقیقات و تصریحات سید احمد حسینی اشکوری در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وزیری به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نجل مؤلف آیت‌اﷲ حاج شیخ محمود شریعت مهدوی زیور طبع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ضمن معرفی این کتاب، می‌گوید در دوجلد تنظیم گریده و نسخه‌ی مخطوط آن‌را نزد شیخ محمود، فرزندش، دیده است</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459" w:name="__RefHeading___Toc86143_4013061668"/>
      <w:bookmarkStart w:id="460" w:name="_Toc181"/>
      <w:bookmarkEnd w:id="459"/>
      <w:r>
        <w:rPr>
          <w:rtl w:val="true"/>
        </w:rPr>
        <w:t>اصحاب الذکور الحاضرین بکربلا</w:t>
      </w:r>
      <w:bookmarkEnd w:id="460"/>
    </w:p>
    <w:p>
      <w:pPr>
        <w:pStyle w:val="BookText"/>
        <w:rPr/>
      </w:pPr>
      <w:r>
        <w:rPr>
          <w:rFonts w:ascii="IRNazanin" w:hAnsi="IRNazanin" w:eastAsia="IRNazanin"/>
          <w:color w:val="111111"/>
          <w:sz w:val="28"/>
          <w:sz w:val="28"/>
          <w:szCs w:val="28"/>
          <w:rtl w:val="true"/>
          <w:lang w:bidi="fa-IR"/>
        </w:rPr>
        <w:t>در این اثر به شرح حال، فداکاری‌ها و جانبازی‌های یاران امام حسین علیه السلام در حماسه عاشورا اعم از بنی‌هاشم و دیگران پرداخته است</w:t>
      </w:r>
      <w:r>
        <w:rPr>
          <w:rFonts w:eastAsia="IRNazanin" w:cs="IRNazanin"/>
          <w:color w:val="111111"/>
          <w:sz w:val="28"/>
          <w:szCs w:val="28"/>
          <w:rtl w:val="true"/>
          <w:lang w:bidi="fa-IR"/>
        </w:rPr>
        <w:t>.</w:t>
      </w:r>
    </w:p>
    <w:p>
      <w:pPr>
        <w:pStyle w:val="Heading4"/>
        <w:numPr>
          <w:ilvl w:val="3"/>
          <w:numId w:val="1"/>
        </w:numPr>
        <w:rPr/>
      </w:pPr>
      <w:bookmarkStart w:id="461" w:name="__RefHeading___Toc86145_4013061668"/>
      <w:bookmarkStart w:id="462" w:name="_Toc182"/>
      <w:bookmarkEnd w:id="461"/>
      <w:r>
        <w:rPr>
          <w:rtl w:val="true"/>
        </w:rPr>
        <w:t>من حضر الواقعة من نساء اهل‌البیت علیهم السلام و غیرهنّ</w:t>
      </w:r>
      <w:bookmarkEnd w:id="462"/>
    </w:p>
    <w:p>
      <w:pPr>
        <w:pStyle w:val="BookText"/>
        <w:rPr/>
      </w:pPr>
      <w:r>
        <w:rPr>
          <w:rFonts w:ascii="IRNazanin" w:hAnsi="IRNazanin" w:eastAsia="IRNazanin"/>
          <w:color w:val="111111"/>
          <w:sz w:val="28"/>
          <w:sz w:val="28"/>
          <w:szCs w:val="28"/>
          <w:rtl w:val="true"/>
          <w:lang w:bidi="fa-IR"/>
        </w:rPr>
        <w:t>در این مجلد مؤلف به شرح حال بانوانی اهتمام ورزیده که در کربلا حضور داشته‌اند، دو کتاب مذکور هنوز به طبع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 این سه اثر آن است که مؤلف در بحث‌های تاریخی اگر چه به کتب مقاتل و منابع مستند دیگر مراجعه کرده ولی با دقت‌های خاصی نقل قول‌های مورخان را مورد ارزیابی، نقد و تحلیل قرار داده، به نقل وقایع اکتفا نکرده و درباره‌ی رویدادهای عاشورا و موضع‌گیری و حماسه‌های اشخاص نیز نکته‌های بدیعی را آورده است و در ذکر جزئیات و حتی بکار بردن الفاظ و ضبط مفاهیم، دقت‌های پژوهشی وی قابل ارج می‌باشد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463" w:name="__RefHeading___Toc86147_4013061668"/>
      <w:bookmarkStart w:id="464" w:name="_Toc183"/>
      <w:bookmarkEnd w:id="463"/>
      <w:r>
        <w:rPr>
          <w:rtl w:val="true"/>
        </w:rPr>
        <w:t>شرح خطبه اللمعه</w:t>
      </w:r>
      <w:bookmarkEnd w:id="46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تهرانی آن را نزد فرزند فاضلش آقا محمد در قزوین مشاهده کرده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در برخی فهارس و منابع رجالی از این کتاب به نام شرح خطبه‌ی حضرت صدیقه‌ی کبری علیها السلام یاد گردیده است</w:t>
      </w:r>
      <w:r>
        <w:rPr>
          <w:rFonts w:eastAsia="IRNazanin" w:cs="IRNazanin"/>
          <w:color w:val="111111"/>
          <w:sz w:val="28"/>
          <w:szCs w:val="28"/>
          <w:rtl w:val="true"/>
          <w:lang w:bidi="fa-IR"/>
        </w:rPr>
        <w:t>.</w:t>
      </w:r>
      <w:r>
        <w:rPr>
          <w:rStyle w:val="FootnoteAnchor"/>
          <w:rtl w:val="true"/>
        </w:rPr>
        <w:footnoteReference w:id="248"/>
      </w:r>
      <w:bookmarkStart w:id="465" w:name="pg19414_206779"/>
    </w:p>
    <w:p>
      <w:pPr>
        <w:pStyle w:val="Heading4"/>
        <w:numPr>
          <w:ilvl w:val="3"/>
          <w:numId w:val="1"/>
        </w:numPr>
        <w:rPr/>
      </w:pPr>
      <w:bookmarkStart w:id="466" w:name="__RefHeading___Toc86149_4013061668"/>
      <w:bookmarkStart w:id="467" w:name="_Toc184"/>
      <w:bookmarkEnd w:id="465"/>
      <w:bookmarkEnd w:id="466"/>
      <w:r>
        <w:rPr>
          <w:rtl w:val="true"/>
        </w:rPr>
        <w:t>مذهب و جعفر یا جعفر و مذهب</w:t>
      </w:r>
      <w:bookmarkEnd w:id="467"/>
    </w:p>
    <w:p>
      <w:pPr>
        <w:pStyle w:val="BookText"/>
        <w:rPr/>
      </w:pPr>
      <w:r>
        <w:rPr>
          <w:rFonts w:ascii="IRNazanin" w:hAnsi="IRNazanin" w:eastAsia="IRNazanin"/>
          <w:color w:val="111111"/>
          <w:sz w:val="28"/>
          <w:sz w:val="28"/>
          <w:szCs w:val="28"/>
          <w:rtl w:val="true"/>
          <w:lang w:bidi="fa-IR"/>
        </w:rPr>
        <w:t>در بیان احوال امام صادق علیه السلام و زندگی رؤسای مذاهب اهل سنت که شیخ آقا بزرگ تهرانی، نسخه‌ی مخطوطی آن نزد فرزندش آقا شیخ محمود شریعت مهدوی دیده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رساله‌ای در حالات حضرت فاطمه معصومه علیها السلام که هنوز به طبع نرسیده که از آن به عنوان احول سیدة المعصومه علیها السلام نیز یاد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رسالات، یادداشت‌ها و آثار دیگری هم به نگارش در آورده است که بر اثر مسافرت‌های متوالی، مشخص نیست آن‌ها چه وضعی دارند</w:t>
      </w:r>
      <w:r>
        <w:rPr>
          <w:rFonts w:eastAsia="IRNazanin" w:cs="IRNazanin"/>
          <w:color w:val="111111"/>
          <w:sz w:val="28"/>
          <w:szCs w:val="28"/>
          <w:rtl w:val="true"/>
          <w:lang w:bidi="fa-IR"/>
        </w:rPr>
        <w:t>.</w:t>
      </w:r>
    </w:p>
    <w:p>
      <w:pPr>
        <w:pStyle w:val="Heading3"/>
        <w:numPr>
          <w:ilvl w:val="2"/>
          <w:numId w:val="1"/>
        </w:numPr>
        <w:rPr/>
      </w:pPr>
      <w:bookmarkStart w:id="468" w:name="__RefHeading___Toc86151_4013061668"/>
      <w:bookmarkStart w:id="469" w:name="_Toc185"/>
      <w:bookmarkEnd w:id="468"/>
      <w:r>
        <w:rPr>
          <w:rtl w:val="true"/>
        </w:rPr>
        <w:t>همگامی با پیشگامان مشروطه‌خواه</w:t>
      </w:r>
      <w:bookmarkEnd w:id="469"/>
    </w:p>
    <w:p>
      <w:pPr>
        <w:pStyle w:val="BookText"/>
        <w:rPr/>
      </w:pPr>
      <w:r>
        <w:rPr>
          <w:rFonts w:ascii="IRNazanin" w:hAnsi="IRNazanin" w:eastAsia="IRNazanin"/>
          <w:color w:val="111111"/>
          <w:sz w:val="28"/>
          <w:sz w:val="28"/>
          <w:szCs w:val="28"/>
          <w:rtl w:val="true"/>
          <w:lang w:bidi="fa-IR"/>
        </w:rPr>
        <w:t>در ایامی که شیخ علی قزوینی در محضر آخوند خراسانی مشغول تحصیل بود، اقشار مردم ایران نسبت به شیوه‌های استبدادی و خودکامگی قاجاریه اعتراض‌های خود را آشکار کردند و رفته‌رفته شعله‌های خشم مردم درباره‌ی جفا گستری این زمامداران خودسر بر افروخته گردید، به موازات اوج‌گیری خروش مردم ایران به رهبری علمای شیعه آخوند ملا محمد کاظم خراسانی، حاج شیخ عبداﷲ مازندرانی و حاج میرزا حسین تهرانی از نجف اشرف به حمایت از این حرکت دینی و مردمی پرداختند، شریعت مهدوی که در زمره‌ی مقربان آخوند خراسانی، بود، این تکاپوهای سیاسی را پیگیری می‌کرد و چون به ایران آمد و در قزوین اقامت گزدید با توجه به این که قزوین هم یکی از کانون‌های مهم انقلاب مشروطه بود، وی در این حرکت سیاسی تأثیرگذار گردید و به عنوان یکی از طلایه‌داران جنبش ضد استبدادی قزوین و نیز در دفاع از مواضع استادش آخوند خراسانی در خیزش مزبور تلاش‌های ارزشمندی انجام داد،</w:t>
      </w:r>
      <w:r>
        <w:rPr>
          <w:rStyle w:val="FootnoteAnchor"/>
          <w:rtl w:val="true"/>
        </w:rPr>
        <w:footnoteReference w:id="25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محلی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وجوه مشروطه‌خواهان قزوین مناسب دانستند به اقداماتی دست بزنند که برای پیشرفت مقاصد</w:t>
      </w:r>
      <w:bookmarkStart w:id="470" w:name="pg19414_206780"/>
    </w:p>
    <w:p>
      <w:pPr>
        <w:pStyle w:val="BookText"/>
        <w:rPr/>
      </w:pPr>
      <w:bookmarkEnd w:id="470"/>
      <w:r>
        <w:rPr>
          <w:rFonts w:ascii="IRNazanin" w:hAnsi="IRNazanin" w:eastAsia="IRNazanin"/>
          <w:color w:val="111111"/>
          <w:sz w:val="28"/>
          <w:sz w:val="28"/>
          <w:szCs w:val="28"/>
          <w:rtl w:val="true"/>
          <w:lang w:bidi="fa-IR"/>
        </w:rPr>
        <w:t>آزادی‌خواهان و مشروطه‌طلبان سودمند باشد از این روی حاج مجمدحسن بادکوبه‌ای را که از تاجران منطقه بود و با روس و دولت عثمانی روابط بازرگانی داشت، متقاعد نمودند اجازه دهد افراد مبارز در حجره و سرای تجارتی او متحصن گردند و چون او موافقت کرد، شیخ فضل‌علی قزوینی، آقا شیخ محمدعلی الموتی، حاج محمدحسن شاهرودی، آقا شیخ یونس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مزبور آمده و در آن‌جا به منظور اعتراض به عوامل استبدادی، متحصن گردیدند، بنابراین حاج شیخ فضل‌علی در بحبوحه‌ی حوادث و وقایع، با شخصیت‌های مشروطه‌خواه همکاری فعال و جدی داشت، حاج محمدحسن بادکوبه‌ای که شهنبدری امپراطوری عثمانی را عهده‌دار بود چگونگی اوضاع را با نظر مساعد و حمایت گونه به سفارت عثمانی خبر داد و از این سفارت هم خبر موفق رسید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471" w:name="__RefHeading___Toc86153_4013061668"/>
      <w:bookmarkStart w:id="472" w:name="_Toc186"/>
      <w:bookmarkEnd w:id="471"/>
      <w:r>
        <w:rPr>
          <w:rtl w:val="true"/>
        </w:rPr>
        <w:t>در سنگر مجلس</w:t>
      </w:r>
      <w:bookmarkEnd w:id="47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مهدوی تا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سال بعد از پیروزی جنبش مشروطه، در فعالیت‌های آزادی خواهانه و ضد ستم، تا محو کامل قدرت‌های زورگو و کارگزاران خودسر حضوری مؤثر داشت و چون مشاهده کرد این حرکت منجر به اصلاحاتی در نظام سیاسی اداری گردید و تشکیلات سلطنت به مشروطه مبدل گردید و مجلس شورای ملی هم شکل گرفت و زمینه‌هایی برای تدوین قانون اساسی بوجود آمد دست‌آوردهای مزبور او را امیدوار و شادمان ساخت اما طولی نکشید که خبرهای ناگواری وی را رنج داد و نگران ساخت زیرا گروهی ملی‌گرا ارزش‌های دینی را نشانه رفتند و سرنوشت حکومت مشروطه به دست کسانی افتاد که مصالح و منافع شخصی خود را مانند رژیم استبدادی قبلی جستجو می‌کردند، عده‌ای از خوانین، مالکان و افراد رفاه‌زده با فریب دادن اشخاص ساده‌دل و عامه مردم، به سنگر مجلس راه می‌یافتند و مقاصد خود را از این طریق تعقیب می‌کردند، هم‌چنین دولت‌های استعمارگر به نفوذ سلطه‌جویانه خود در امور داخلی ایران ادامه می‌دادند، علمای شیعه که در جریان نهضت</w:t>
      </w:r>
      <w:bookmarkStart w:id="473" w:name="pg19414_206781"/>
    </w:p>
    <w:p>
      <w:pPr>
        <w:pStyle w:val="BookText"/>
        <w:rPr/>
      </w:pPr>
      <w:bookmarkEnd w:id="473"/>
      <w:r>
        <w:rPr>
          <w:rFonts w:ascii="IRNazanin" w:hAnsi="IRNazanin" w:eastAsia="IRNazanin"/>
          <w:color w:val="111111"/>
          <w:sz w:val="28"/>
          <w:sz w:val="28"/>
          <w:szCs w:val="28"/>
          <w:rtl w:val="true"/>
          <w:lang w:bidi="fa-IR"/>
        </w:rPr>
        <w:t>در خط مقدم مبارزه قرارداشتند و به عنوان رهبران مورد اعتماد مردم در مقابل استبداد و استکبار ایستادند توسط روشن‌فکران غرب‌زده در انزوا قرار گرفتند، برخی از آنان ترور شخصیت گردیده‌اند و بعضی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او که از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 جریان‌های سیاسی کنار کشیده بود، تصمیم گرفت دوباره به صحنه بیایید و حداقل اجازه ندهد خوانین منطقه قزوین، با راه‌یافتن به مجلس، به طمع‌ورزی‌ها و قدرت‌طلبی‌های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نفوذ معنوی و اجتماعی برخوردار بود، به منظور پیگیری مطالبات مردم، در دوره‌ی سوم مجلس شورای ملی نامزد و نماینده اهالی قزوین گردید، این دوره از هفدهم محرم‌الحرام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در اولین جلسه بعد از انتخاب رئیس موقتی، نواب اول و دوم، مطابق نظام‌نامه، نمایندگان به حکم قرعه برای رسیدگی به اعتبار نامه‌ی نمایندگان به شش شعبه تقسیم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فضل‌علی قزوینی به همراه شهید آیت‌اﷲ سید حسن مدرس، اسداﷲ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دیگر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شعبه‌ی ششم مشغول انجام وظیفه گردید، اگرچه عمر مجلس سوم به دلیل وقوع جنگ جهانی اول و تهدید ایران از سوی بیگانگان کوتاه بود و یک سال طول کشید ولی طی جلسات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مزبور تصمیماتی در محورهای ذیل اتخاذ گردید، تشکیلات مالیه، وزارت عدلیه، تصویب قوانین پستی، قانون مستغلات، ترفیعات نظامی، قانون مجازات سربازگیری هر چند عمر این دوره از مجلس کوتاه بود ولی نمایندگی فضل‌علی قزوینی در آن خود فعالیتی سیاسی و اجتماعی به شمار می‌آمد، بعد از این دوره او از فعالیت‌های پارلمانی کناره‌گیری کرد و مشغول فعالیت‌های ارشادی و علمی گردید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تا آن‌که دیکتاتوری چون رضاخان روی کار آمد</w:t>
      </w:r>
      <w:r>
        <w:rPr>
          <w:rFonts w:eastAsia="IRNazanin" w:cs="IRNazanin"/>
          <w:color w:val="111111"/>
          <w:sz w:val="28"/>
          <w:szCs w:val="28"/>
          <w:rtl w:val="true"/>
          <w:lang w:bidi="fa-IR"/>
        </w:rPr>
        <w:t>.</w:t>
      </w:r>
    </w:p>
    <w:p>
      <w:pPr>
        <w:pStyle w:val="Heading3"/>
        <w:numPr>
          <w:ilvl w:val="2"/>
          <w:numId w:val="1"/>
        </w:numPr>
        <w:rPr/>
      </w:pPr>
      <w:bookmarkStart w:id="474" w:name="__RefHeading___Toc86155_4013061668"/>
      <w:bookmarkStart w:id="475" w:name="_Toc187"/>
      <w:bookmarkEnd w:id="474"/>
      <w:r>
        <w:rPr>
          <w:rtl w:val="true"/>
        </w:rPr>
        <w:t>مقاومت در برابر توطئه کشف حجاب</w:t>
      </w:r>
      <w:bookmarkEnd w:id="47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انحراف انقلاب مشروطه از مسیر عدالت‌خواهانه‌ی خود، روی کار آمدن و</w:t>
      </w:r>
    </w:p>
    <w:p>
      <w:pPr>
        <w:pStyle w:val="BookText"/>
        <w:rPr/>
      </w:pPr>
      <w:r>
        <w:rPr>
          <w:rFonts w:ascii="IRNazanin" w:hAnsi="IRNazanin" w:eastAsia="IRNazanin"/>
          <w:color w:val="111111"/>
          <w:sz w:val="28"/>
          <w:sz w:val="28"/>
          <w:szCs w:val="28"/>
          <w:rtl w:val="true"/>
          <w:lang w:bidi="fa-IR"/>
        </w:rPr>
        <w:t>قدرت گرفتن دیکتاتوری چون رضاخان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پادشاه زمام امور را به دست گرفت ماهیت واقعی خود را نسبت به ارزش‌های، شعائر و سنت‌های مذهبی و مرزبانان اعتقادات و موازین اسلامی یعنی روحانیت آشکار ساخت و با صراحت آیین اسلامی را مغایر تمدن و منافی تجدد معرفی کرد و مدعی گردید اگر مردم لباس متحدالشکل بپوشند و کلاه پهلوی بر سرگذارند و نسبت به تقیدات دینی سست گردند، به سوی ترقی و توسعه گام بردارند، بر این اساس ستیز با نمادهای سنتی و دینی نظیر لباس و پوشاک بومی و آیین‌ها و مراسم دینی را در برنامه کار خود قرار داد و بعد از مسافرت به ترکیه ضمن اشاره به پیشرفت سریع این کشور اسلامی از رفع حجاب زن‌ها و آزادی آنان سخن به میان آورد و سرانجام به اجبار و با تهدید ارعاب دستور داد قانون کشف حجاب عملی گردد که علمای شیعه در برابر این وقاحت واکنش سختی نشان دادند چرا حرکت مزبور مخالفت صریح با آیات حجاب در قرآن کریم به شمار می‌رفت، ارزش‌های مذهبی را متزلزل می‌کرد و مقدمات انحطاط فرهنگ خانواده‌ها را فراهم می‌کرد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این که قزوین به لحاظ موقعیت جغرافیایی و سیاسی نزدیک تهران بود و در تحولات مشروطه و بعد از آن نقش‌آفرینی داشت و از سویی شیخ فضل‌علی قزوینی به همراه عده‌ای دیگر از علمای این شهر از فرهنگ مذهبی و سنت‌های دینی اهالی این دیار صیانت می‌کرد، چنین توطئه‌ای با را برنتابید و در سخنرانی‌ها، محافل عمومی، جلسه درس، افاضه به شاگردان، دیدار با اقشار گوناگون و ارتباط با علما و رجال سرشناس، علیه ماجرای مذکور موضع‌گیری صریحی داشت که به دلیل اقتدار معنوی و نفوذ اجتماعی که در میان مردم به دست آورده بود، کارگزاران رژیم و عوامل حکومتی نمی‌توانستند درباره‌ی وی واکنش جدی بروز بدهند و به تهدیدهای لفظی و برخی هشدارهای معمولی اکتفا می‌کردند اما به تدریج که دیکتاتور وقت در نقشه شوم و تباهی و ضلالت پیش می‌رفت و اختناق را شدیدتر می‌ساخت تصمیم گرفت در تمام نواحی ایران با حضور رجال محلی جشن کشف حجاب را به اجرا بگذارد، در دی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ایشان پیام آورد که باید جلسه‌ای که با حضور موجهین و اعیان شهر تشکیل گردیده همراه با</w:t>
      </w:r>
      <w:bookmarkStart w:id="476" w:name="pg19414_206783"/>
    </w:p>
    <w:p>
      <w:pPr>
        <w:pStyle w:val="BookText"/>
        <w:rPr/>
      </w:pPr>
      <w:bookmarkEnd w:id="476"/>
      <w:r>
        <w:rPr>
          <w:rFonts w:ascii="IRNazanin" w:hAnsi="IRNazanin" w:eastAsia="IRNazanin"/>
          <w:color w:val="111111"/>
          <w:sz w:val="28"/>
          <w:sz w:val="28"/>
          <w:szCs w:val="28"/>
          <w:rtl w:val="true"/>
          <w:lang w:bidi="fa-IR"/>
        </w:rPr>
        <w:t xml:space="preserve">همسر خود به حالت کشف حجاب حضور یابد، در این حال هرگونه مقاومتی، بیهوده بود از طرفی ایشان نه‌تنها نمی‌خواست در این محفل شیطانی حضور یابد بلکه دیگران را نسبت به عملی ساختن نیرنگ‌های ضد دینی تحذیر می‌داد، بنابراین برای اینکه از گزند اشرار مصون باشد و از چنین مرداب انحراف و باتلاق آلوده‌ای خود را دور سازد ناگزیر به ترک قزوین گردید و به کربلای معلی و آستان مقدس حسینی پناه برد و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دیار مقدس اقامت گزید و به تدریس، اصلاح امور، ارشاد مردم وظایف شرعی مشغول گردید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فرزندش شیخ محمود شریعت مهدوی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در فتنه‌ی کشف حجاب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آماده‌ی پذیرایی بودند، ناگاه یکی از دوستان خصوصی به عجله و هراسان وارد شد، مخفیانه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فرمانداری قزوین بودم، نام حضرت‌عالی و چند نفر از علمای قزوین مطرح شد که برای شرکت در مجلس جشن با همسرشان دعوت خواهند شد، معظم‌له با حالت اضطراب شدید، ضمن درس عملی با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بانوعی فداکاری و وارستگی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جمیع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 خائفا یترقّب در اسرع وقت به مرقد حضرت اباعبداﷲ الحسین علیه السلام پناه برد، و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علاوه بر بحث و تدریس، کتبی را تألیف نمودند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477" w:name="__RefHeading___Toc86157_4013061668"/>
      <w:bookmarkStart w:id="478" w:name="_Toc188"/>
      <w:bookmarkEnd w:id="477"/>
      <w:r>
        <w:rPr>
          <w:rtl w:val="true"/>
        </w:rPr>
        <w:t>فرزندان</w:t>
      </w:r>
      <w:bookmarkEnd w:id="47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شیخ فضل‌علی قزوینی سه فرزند شامل دو پسر و یک دختر باقی ماند، شیخ محمود شریعت مهدوی که راه پدر را در فضل و فضیلت ادامه داد، وی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به دنیا آمد، دوران کودکی را تحت نظر پدری عالم و پارسا سپری کرد، دوره مقدماتی را در مدرسه التفاتیه قزوین گذارنید، زبان و ادبیات عربی را در مشهد مقدس در محضر شیخ محمدتقی ادیب نیشابوری آموخت، سطوح حوزه را در حوزه‌ی علمیه قم طی کرد</w:t>
      </w:r>
    </w:p>
    <w:p>
      <w:pPr>
        <w:pStyle w:val="BookText"/>
        <w:rPr/>
      </w:pPr>
      <w:r>
        <w:rPr>
          <w:rFonts w:ascii="IRNazanin" w:hAnsi="IRNazanin" w:eastAsia="IRNazanin"/>
          <w:color w:val="111111"/>
          <w:sz w:val="28"/>
          <w:sz w:val="28"/>
          <w:szCs w:val="28"/>
          <w:rtl w:val="true"/>
          <w:lang w:bidi="fa-IR"/>
        </w:rPr>
        <w:t xml:space="preserve">و هنگام ماجرای ننگین کشف حجاب به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والد معظم به عتبات عراق مشرف گردید و در حوزه‌ی نجف اشرف محضر آیات عظام سید ابوالحسن اصفهانی، شخ محمدکاظم شیرازی و آقا ضیاءالدین را در خارج فقه و اصول درک کرد و موفق به کسب درجه‌ی اجتهاد از این بزرگواران گردید، او هم‌چنین دو دوره‌ی کامل اصول فقه و فقه را از بحث‌های فقیه فرزانه آیت‌اﷲ سید ابوالقاسم خویی استفاده کرد و مورد توجه خاص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خویی در اجازه اجتهادی که برای وی صادر کرده است از مؤمنان خواسته است از محضر این شخصیت استفاده کنند و در تجلیل از ایشان مضایقه نکنند، شیخ محمود هنگام بازگشت پدرش به ایران، همراهش به قم آمد و با رحلت والدش دوباره به نجف اشرف عزیمت کرد اما بعد از قریب دو سال اقامت در آن دیار علوی به قزوین بازگشت و در رسیدگی به امور شرعی مردم و اداره‌ی حوزه‌ی علمیه این شهر تلاش وافری نمود و در ضمن خارج فقه و اصول را برای عده‌ای از طلاب فاضل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آثاری در منقولات، هیأت و نجوم 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آیت‌اﷲ شریعت مهدوی بعد ار عمری تلاش‌های ارزنده‌ی علمی و ترویج در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قزوین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در روز دوشنبه به قم انتقال یافت و در کنار مرقد پدرش در قبرستان شیخان قم، دفن گردید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سه پسر و پنج دختر باقی ماند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پسر دوم شریعت مهدوی آقا بزرگ تهرانی ذیل معرفی یک از آثار شیخ فضل‌علی قزوینی می‌گوید آن را از نزد فزرند مؤلف آقا محمد، در قزوین دیدم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دختر مرحوم شریعت مهدوی به عقد ازدواج آیت‌اﷲ سید احمد روحانی درآمد</w:t>
      </w:r>
      <w:r>
        <w:rPr>
          <w:rFonts w:eastAsia="IRNazanin" w:cs="IRNazanin"/>
          <w:color w:val="111111"/>
          <w:sz w:val="28"/>
          <w:szCs w:val="28"/>
          <w:rtl w:val="true"/>
          <w:lang w:bidi="fa-IR"/>
        </w:rPr>
        <w:t>.</w:t>
      </w:r>
      <w:r>
        <w:rPr>
          <w:rStyle w:val="FootnoteAnchor"/>
          <w:rtl w:val="true"/>
        </w:rPr>
        <w:footnoteReference w:id="257"/>
      </w:r>
      <w:bookmarkStart w:id="479" w:name="pg19414_206785"/>
    </w:p>
    <w:p>
      <w:pPr>
        <w:pStyle w:val="Heading3"/>
        <w:numPr>
          <w:ilvl w:val="2"/>
          <w:numId w:val="1"/>
        </w:numPr>
        <w:rPr/>
      </w:pPr>
      <w:bookmarkStart w:id="480" w:name="__RefHeading___Toc86159_4013061668"/>
      <w:bookmarkStart w:id="481" w:name="_Toc189"/>
      <w:bookmarkEnd w:id="479"/>
      <w:bookmarkEnd w:id="480"/>
      <w:r>
        <w:rPr>
          <w:rtl w:val="true"/>
        </w:rPr>
        <w:t>غروب غمگین</w:t>
      </w:r>
      <w:bookmarkEnd w:id="4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فضل‌علی قزوینی تا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اقامت داشت که در این سال به شوق زیارت بارگاه ثامن الحجج علیه السلام، به ایران آمد و در قم به منزل مرحوم سیدابوالقاسم روحانی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فرزند آیت‌اﷲ حاج سید صادق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داماد خود، سید احمد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گردید و به دلیل سوابق علمی، ویژگی‌های اخلاقی و مشی مبارزاتی، مورد احترام کم سابقه‌ی مراجع و مشاهیر قم خصوصا حضرت آیت‌اﷲ العظمی سید حسین بروجردی طباطبایی قرار گرفت، آن زعیم عالی‌قدر جهان تشییع در اولین ملاقاتی که با وی داشت، او را مورد تجلیل و احترام قرار داد و از خدمات درخشانش در قلمرو فرهنگ، ارشاد مردم و موضع‌گیری اجتماعی تقدیر به عمل آورد در همین ایام او دچار کسالتی حادّ گردید و بدون این که قادر باشد به مشهد مقدس برود، در یکشنبه پنجم شعبان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سالگی در شهر مقدس قم درگذشت و پیکرش بعد از تشییع با شکوهی در مزار شیخان، قرب مرقد میرزای قمی، دفن گردید</w:t>
      </w:r>
      <w:r>
        <w:rPr>
          <w:rFonts w:eastAsia="IRNazanin" w:cs="IRNazanin"/>
          <w:color w:val="111111"/>
          <w:sz w:val="28"/>
          <w:szCs w:val="28"/>
          <w:rtl w:val="true"/>
          <w:lang w:bidi="fa-IR"/>
        </w:rPr>
        <w:t>.</w:t>
      </w:r>
      <w:r>
        <w:rPr>
          <w:rStyle w:val="FootnoteAnchor"/>
          <w:rtl w:val="true"/>
        </w:rPr>
        <w:footnoteReference w:id="258"/>
      </w:r>
      <w:bookmarkStart w:id="482" w:name="pg19414_206786"/>
    </w:p>
    <w:p>
      <w:pPr>
        <w:pStyle w:val="Heading2"/>
        <w:numPr>
          <w:ilvl w:val="1"/>
          <w:numId w:val="1"/>
        </w:numPr>
        <w:rPr/>
      </w:pPr>
      <w:bookmarkStart w:id="483" w:name="__RefHeading___Toc86161_4013061668"/>
      <w:bookmarkStart w:id="484" w:name="_Toc190"/>
      <w:bookmarkEnd w:id="482"/>
      <w:bookmarkEnd w:id="483"/>
      <w:r>
        <w:rPr>
          <w:rtl w:val="true"/>
        </w:rPr>
        <w:t xml:space="preserve">سید حسن طاهری خرم آبادی </w:t>
      </w:r>
      <w:r>
        <w:rPr>
          <w:rtl w:val="true"/>
        </w:rPr>
        <w:t xml:space="preserve">/ </w:t>
      </w:r>
      <w:r>
        <w:rPr>
          <w:rtl w:val="true"/>
        </w:rPr>
        <w:t>آیت تلاش</w:t>
      </w:r>
      <w:bookmarkEnd w:id="484"/>
    </w:p>
    <w:p>
      <w:pPr>
        <w:pStyle w:val="Heading3"/>
        <w:numPr>
          <w:ilvl w:val="2"/>
          <w:numId w:val="1"/>
        </w:numPr>
        <w:rPr/>
      </w:pPr>
      <w:bookmarkStart w:id="485" w:name="__RefHeading___Toc86163_4013061668"/>
      <w:bookmarkStart w:id="486" w:name="_Toc191"/>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سلیمانی بروجردی</w:t>
      </w:r>
    </w:p>
    <w:p>
      <w:pPr>
        <w:pStyle w:val="Heading3"/>
        <w:numPr>
          <w:ilvl w:val="2"/>
          <w:numId w:val="1"/>
        </w:numPr>
        <w:rPr/>
      </w:pPr>
      <w:bookmarkStart w:id="487" w:name="__RefHeading___Toc86165_4013061668"/>
      <w:bookmarkStart w:id="488" w:name="_Toc192"/>
      <w:bookmarkEnd w:id="487"/>
      <w:r>
        <w:rPr>
          <w:rtl w:val="true"/>
        </w:rPr>
        <w:t>تولد و خاندان</w:t>
      </w:r>
      <w:bookmarkEnd w:id="488"/>
    </w:p>
    <w:p>
      <w:pPr>
        <w:pStyle w:val="BookText"/>
        <w:rPr/>
      </w:pPr>
      <w:r>
        <w:rPr>
          <w:rFonts w:ascii="IRNazanin" w:hAnsi="IRNazanin" w:eastAsia="IRNazanin"/>
          <w:color w:val="111111"/>
          <w:sz w:val="28"/>
          <w:sz w:val="28"/>
          <w:szCs w:val="28"/>
          <w:rtl w:val="true"/>
          <w:lang w:bidi="fa-IR"/>
        </w:rPr>
        <w:t>آیت‌اﷲ سید حسن طاهری موسوی خرم‌آبادی رحمة الله، فرزند آیت‌اﷲ سید حیدر موسوی طاهری خرم‌آبادی رحمة الله، فرزند حجت‌الاسلام والمسلمین سید رحیم موسوی طاهری خرم‌آبادی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اول خرداد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خرم‌آباد در بیت سیادت و علم به دنیا آمدند و اجداد ایشان به امام موسی کاظم علیه السلام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اعلای ایشان علی بن محمد بن عبد‌اﷲ محمد بن عبد‌اﷲ بن امام موسی کاظم بن امام جعفر صادق علیهم السلام پس از شهادت حضرت رضا علیه السلام همراه عمویش سید احمد شاهچراغ علیه السلام برای جمع‌آوری نیرو و نبرد با بنی‌عباس به طرف جنوب ایران حرکت کردند که در بین راه خبر شکست قطعی سادات به آنها رسید و آن دو بزرگوار از هم جدا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شاهچراغ علیه السلام به طرف شیراز رفتند و اکنون مقبره ایشان در این شهر زیارتگاه</w:t>
      </w:r>
      <w:bookmarkStart w:id="489" w:name="pg19414_206787"/>
    </w:p>
    <w:p>
      <w:pPr>
        <w:pStyle w:val="BookText"/>
        <w:rPr/>
      </w:pPr>
      <w:bookmarkEnd w:id="489"/>
      <w:r>
        <w:rPr>
          <w:rFonts w:ascii="IRNazanin" w:hAnsi="IRNazanin" w:eastAsia="IRNazanin"/>
          <w:color w:val="111111"/>
          <w:sz w:val="28"/>
          <w:sz w:val="28"/>
          <w:szCs w:val="28"/>
          <w:rtl w:val="true"/>
          <w:lang w:bidi="fa-IR"/>
        </w:rPr>
        <w:t>علاقه‌مندان به خاندان عترت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از راه لرستان به سمت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 نام دره سید، حاکم منطقه به نام خلیل اطرُش یا خلیل کر از ایشان دعوت کرد تا برای هدایت آن سامان در این محل اقامت گزیند و ایشان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منطقه دخترش را به عقد ایشان درآورد و زمینی را که به دره سید معروف است، به ایشان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سید زمینی سرسبز و دارای درختان و چشمه‌سارها و چشمههای نمک و معادن گچ و آهن است که آرامگاه ایشان و فرزندش سید علی در این سرزمین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دارای دو پسر با نام سید محمد و سید حیدر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سید محمد بن سید علی بن سید محمد بن سید عبد‌اﷲ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که سه طایفه خلف‌وند، ندروند و مرتضی‌وند منسوب به ایشان است، اما سید حیدر بن سید علی بن سید محمد بن سید عبد‌اﷲ دارای چهار فرزند پسر بوده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شاهرخ،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قاسم،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شهنشاه؛ که چهار طایفه شاهرخوند و طاهروند و قاسم‌وند، شهنشاهی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هفت قبیله در کل استان لرستان از بروجرد، خرم‌آباد، پل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اندیمشک، دزفول، اهواز،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شدهاند و انتساب خاندان طاهری به سید طاهر بن سید حیدر بن سید علی به سید محمد بن سید عبد‌اﷲ بن امام موسی کاظم علیه السلام نیز در بین این هفت قبیله کاملاً مشخص است</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490" w:name="__RefHeading___Toc86167_4013061668"/>
      <w:bookmarkStart w:id="491" w:name="_Toc193"/>
      <w:bookmarkEnd w:id="490"/>
      <w:r>
        <w:rPr>
          <w:rtl w:val="true"/>
        </w:rPr>
        <w:t>دوران کودکی</w:t>
      </w:r>
      <w:bookmarkEnd w:id="491"/>
    </w:p>
    <w:p>
      <w:pPr>
        <w:pStyle w:val="BookText"/>
        <w:rPr/>
      </w:pPr>
      <w:r>
        <w:rPr>
          <w:rFonts w:ascii="IRNazanin" w:hAnsi="IRNazanin" w:eastAsia="IRNazanin"/>
          <w:color w:val="111111"/>
          <w:sz w:val="28"/>
          <w:sz w:val="28"/>
          <w:szCs w:val="28"/>
          <w:rtl w:val="true"/>
          <w:lang w:bidi="fa-IR"/>
        </w:rPr>
        <w:t>این عالم فرزانه، تک فرزند پدر دانشمند خود و بسیار مورد توجه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همان دوران کودکی پدر خود را از دست داد، او در مورد دوران کودکی خود بیان می‌دارد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کودکی با مرحوم پدرم در بسیاری از محافل و مجالس سوگواری و</w:t>
      </w:r>
      <w:bookmarkStart w:id="492" w:name="pg19414_206788"/>
    </w:p>
    <w:p>
      <w:pPr>
        <w:pStyle w:val="BookText"/>
        <w:rPr/>
      </w:pPr>
      <w:bookmarkEnd w:id="492"/>
      <w:r>
        <w:rPr>
          <w:rFonts w:ascii="IRNazanin" w:hAnsi="IRNazanin" w:eastAsia="IRNazanin"/>
          <w:color w:val="111111"/>
          <w:sz w:val="28"/>
          <w:sz w:val="28"/>
          <w:szCs w:val="28"/>
          <w:rtl w:val="true"/>
          <w:lang w:bidi="fa-IR"/>
        </w:rPr>
        <w:t>جشن و منازل علما و دید و بازدیدها همراه بوده، حضور داشتم و اوقاتی که پدرم در منزل تدریس می‌نمود،</w:t>
      </w:r>
    </w:p>
    <w:p>
      <w:pPr>
        <w:pStyle w:val="BookText"/>
        <w:rPr/>
      </w:pPr>
      <w:r>
        <w:rPr>
          <w:rFonts w:ascii="IRNazanin" w:hAnsi="IRNazanin" w:eastAsia="IRNazanin"/>
          <w:color w:val="111111"/>
          <w:sz w:val="28"/>
          <w:sz w:val="28"/>
          <w:szCs w:val="28"/>
          <w:rtl w:val="true"/>
          <w:lang w:bidi="fa-IR"/>
        </w:rPr>
        <w:t>یا به حل و فصل مشکلات مردم می‌پرداخت</w:t>
      </w:r>
    </w:p>
    <w:p>
      <w:pPr>
        <w:pStyle w:val="BookText"/>
        <w:rPr/>
      </w:pPr>
      <w:r>
        <w:rPr>
          <w:rFonts w:ascii="IRNazanin" w:hAnsi="IRNazanin" w:eastAsia="IRNazanin"/>
          <w:color w:val="111111"/>
          <w:sz w:val="28"/>
          <w:sz w:val="28"/>
          <w:szCs w:val="28"/>
          <w:rtl w:val="true"/>
          <w:lang w:bidi="fa-IR"/>
        </w:rPr>
        <w:t>حضور پیدا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زیادی به پدرم داشتم و متقابلاً ایشان هم به بنده علاقه‌مند بود، شاید این علاقه به این جهت بود که یگانه اولاد پدر بودم</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493" w:name="__RefHeading___Toc86169_4013061668"/>
      <w:bookmarkStart w:id="494" w:name="_Toc194"/>
      <w:bookmarkEnd w:id="493"/>
      <w:r>
        <w:rPr>
          <w:rtl w:val="true"/>
        </w:rPr>
        <w:t>ارتحال پدر، سرپرستی عمو و ازدواج با دختر او</w:t>
      </w:r>
      <w:bookmarkEnd w:id="494"/>
    </w:p>
    <w:p>
      <w:pPr>
        <w:pStyle w:val="BookText"/>
        <w:rPr/>
      </w:pPr>
      <w:r>
        <w:rPr>
          <w:rFonts w:ascii="IRNazanin" w:hAnsi="IRNazanin" w:eastAsia="IRNazanin"/>
          <w:color w:val="111111"/>
          <w:sz w:val="28"/>
          <w:sz w:val="28"/>
          <w:szCs w:val="28"/>
          <w:rtl w:val="true"/>
          <w:lang w:bidi="fa-IR"/>
        </w:rPr>
        <w:t>سید حسن در سن نه سالگی پدر دانشمند خود را از دست داد و تحت سرپرستی عموی خود، مرحوم حجت‌الاسلام و المسلمین سید احمد طاهری موسوی خرم‌آبادی رحمة الله قرار گرفت، ایشان در این موضوع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شب اول ارتحال پدرم، گویا خداوند پدری دیگر برای سرپرستی من قرار داد و از آن لحظه‌ای</w:t>
      </w:r>
    </w:p>
    <w:p>
      <w:pPr>
        <w:pStyle w:val="BookText"/>
        <w:rPr/>
      </w:pPr>
      <w:r>
        <w:rPr>
          <w:rFonts w:ascii="IRNazanin" w:hAnsi="IRNazanin" w:eastAsia="IRNazanin"/>
          <w:color w:val="111111"/>
          <w:sz w:val="28"/>
          <w:sz w:val="28"/>
          <w:szCs w:val="28"/>
          <w:rtl w:val="true"/>
          <w:lang w:bidi="fa-IR"/>
        </w:rPr>
        <w:t>که عمویم در حال گریه و زاری مرا روی زانویش نشاند، گویا خدای متعال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را بردم، عمویت را به جای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عمو جای پدرم سرپرستی‌ام را عهده‌دار شد، خلاصه بعد از رحلت ابوی تمام مسائل زندگی، اعم از مسائل تربیتی، آموزشی و مخارج زندگی به عهده ایشان بود و کمک‌های مالی ایشان تا زمانی که من توانستم روی پای خود بایستم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دخترش را به عقد من درآورد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495" w:name="__RefHeading___Toc86171_4013061668"/>
      <w:bookmarkStart w:id="496" w:name="_Toc195"/>
      <w:bookmarkEnd w:id="495"/>
      <w:r>
        <w:rPr>
          <w:rtl w:val="true"/>
        </w:rPr>
        <w:t>لباس روحانیت</w:t>
      </w:r>
      <w:bookmarkEnd w:id="49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عالی‌قدر در همان هشت سالگی به علت محیط خانوادگی که بیشتر افراد فامیل از اهل علم بودند، ملبس به لباس روحانیت شد، ایشان در این باره یادآور می‌شود</w:t>
      </w:r>
      <w:r>
        <w:rPr>
          <w:rFonts w:eastAsia="IRNazanin" w:cs="IRNazanin"/>
          <w:color w:val="111111"/>
          <w:sz w:val="28"/>
          <w:szCs w:val="28"/>
          <w:rtl w:val="true"/>
          <w:lang w:bidi="fa-IR"/>
        </w:rPr>
        <w:t>:</w:t>
      </w:r>
      <w:bookmarkStart w:id="497" w:name="pg19414_206789"/>
    </w:p>
    <w:p>
      <w:pPr>
        <w:pStyle w:val="BookText"/>
        <w:rPr/>
      </w:pPr>
      <w:bookmarkEnd w:id="497"/>
      <w:r>
        <w:rPr>
          <w:rFonts w:ascii="IRNazanin" w:hAnsi="IRNazanin" w:eastAsia="IRNazanin"/>
          <w:color w:val="111111"/>
          <w:sz w:val="28"/>
          <w:sz w:val="28"/>
          <w:szCs w:val="28"/>
          <w:rtl w:val="true"/>
          <w:lang w:bidi="fa-IR"/>
        </w:rPr>
        <w:t>در سفری که حدود یک ماه پدرم به قم نمودند من هفت یا هشت ساله همراه او بودم و به‌یاد</w:t>
      </w:r>
    </w:p>
    <w:p>
      <w:pPr>
        <w:pStyle w:val="BookText"/>
        <w:rPr/>
      </w:pPr>
      <w:r>
        <w:rPr>
          <w:rFonts w:ascii="IRNazanin" w:hAnsi="IRNazanin" w:eastAsia="IRNazanin"/>
          <w:color w:val="111111"/>
          <w:sz w:val="28"/>
          <w:sz w:val="28"/>
          <w:szCs w:val="28"/>
          <w:rtl w:val="true"/>
          <w:lang w:bidi="fa-IR"/>
        </w:rPr>
        <w:t>دارم که در مجالس علما و بحث مرحوم آیت‌اﷲ بروجردی رحمة الله که تازه به مرجعیت عامه رسیده بودند و در یکی از ایوان‌های مدرسه فیضیه تدریس می‌نمودند، شرکت می‌کردم، من نظاره‌گر</w:t>
      </w:r>
    </w:p>
    <w:p>
      <w:pPr>
        <w:pStyle w:val="BookText"/>
        <w:rPr/>
      </w:pPr>
      <w:r>
        <w:rPr>
          <w:rFonts w:ascii="IRNazanin" w:hAnsi="IRNazanin" w:eastAsia="IRNazanin"/>
          <w:color w:val="111111"/>
          <w:sz w:val="28"/>
          <w:sz w:val="28"/>
          <w:szCs w:val="28"/>
          <w:rtl w:val="true"/>
          <w:lang w:bidi="fa-IR"/>
        </w:rPr>
        <w:t>آن درس بودم، هر روز به دیدار یکی از طلاب خرم‌آبادی که در حوزه قم بودند می‌رفتند،</w:t>
      </w:r>
    </w:p>
    <w:p>
      <w:pPr>
        <w:pStyle w:val="BookText"/>
        <w:rPr/>
      </w:pPr>
      <w:r>
        <w:rPr>
          <w:rFonts w:ascii="IRNazanin" w:hAnsi="IRNazanin" w:eastAsia="IRNazanin"/>
          <w:color w:val="111111"/>
          <w:sz w:val="28"/>
          <w:sz w:val="28"/>
          <w:szCs w:val="28"/>
          <w:rtl w:val="true"/>
          <w:lang w:bidi="fa-IR"/>
        </w:rPr>
        <w:t>در آن دیدارها دیگر علمای اعلام خرم‌آباد،</w:t>
      </w:r>
    </w:p>
    <w:p>
      <w:pPr>
        <w:pStyle w:val="BookText"/>
        <w:rPr/>
      </w:pPr>
      <w:r>
        <w:rPr>
          <w:rFonts w:ascii="IRNazanin" w:hAnsi="IRNazanin" w:eastAsia="IRNazanin"/>
          <w:color w:val="111111"/>
          <w:sz w:val="28"/>
          <w:sz w:val="28"/>
          <w:szCs w:val="28"/>
          <w:rtl w:val="true"/>
          <w:lang w:bidi="fa-IR"/>
        </w:rPr>
        <w:t>مانند مرحوم آقای کمالوند رحمة الله که در آن ایام مقیم قم بودند و از مدرسین خبره و نزدیکان آقای بروجردی رحمة الله به شمار می‌رفتند و مرحوم آقا سید احمد حبیبی رحمة الله که آن زمان در حوزه قم تدریس می‌نمودند نیز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سفر بود که این انگیزه در من پیدا شد که لباس روحانیت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معلول محیط قم و کثرت آقایان طلاب و روحانیون بود که چنین انگیزه‌ای در من پیدا شد و به دنبال آن عملی گردید و لباس روحانی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 از آن هم زمینه آن وجود داشت، به واسطه آنکه پدر، عمو و عده‌ای از اقوام همین لباس را می‌پوشیدند و سروکار ما با این صنف و طبقه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به‌یاد</w:t>
      </w:r>
    </w:p>
    <w:p>
      <w:pPr>
        <w:pStyle w:val="BookText"/>
        <w:rPr/>
      </w:pPr>
      <w:r>
        <w:rPr>
          <w:rFonts w:ascii="IRNazanin" w:hAnsi="IRNazanin" w:eastAsia="IRNazanin"/>
          <w:color w:val="111111"/>
          <w:sz w:val="28"/>
          <w:sz w:val="28"/>
          <w:szCs w:val="28"/>
          <w:rtl w:val="true"/>
          <w:lang w:bidi="fa-IR"/>
        </w:rPr>
        <w:t>دارم که قبل از این سنین هم به دنبال همین لباس بودم و علاقه به آن داشتم</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498" w:name="__RefHeading___Toc86173_4013061668"/>
      <w:bookmarkStart w:id="499" w:name="_Toc196"/>
      <w:bookmarkEnd w:id="498"/>
      <w:r>
        <w:rPr>
          <w:rtl w:val="true"/>
        </w:rPr>
        <w:t>ورود به مدارس جدید به لباس روحانیت</w:t>
      </w:r>
      <w:bookmarkEnd w:id="499"/>
    </w:p>
    <w:p>
      <w:pPr>
        <w:pStyle w:val="BookText"/>
        <w:rPr/>
      </w:pPr>
      <w:r>
        <w:rPr>
          <w:rFonts w:ascii="IRNazanin" w:hAnsi="IRNazanin" w:eastAsia="IRNazanin"/>
          <w:color w:val="111111"/>
          <w:sz w:val="28"/>
          <w:sz w:val="28"/>
          <w:szCs w:val="28"/>
          <w:rtl w:val="true"/>
          <w:lang w:bidi="fa-IR"/>
        </w:rPr>
        <w:t>آیت‌اﷲ سید حسن طاهری خرم‌آبادی رحمة الله در هشت سالگی، پس از آن‌که مقداری از دروس فارسی را در مکتب‌خانه آموخته بودند، در نیمه سال تحصیلی تصمیم بر این گرفتند که به مدارس رسمی جدید وارد شوند، ایشان خودشان داستان روزهای ابتدایی ورود به مدارس جدید را این‌گونه بیان می‌کنند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اواخر سال بود که روزی مرحوم پدرم رحمة الله با مرحوم حاج آقا</w:t>
      </w:r>
    </w:p>
    <w:p>
      <w:pPr>
        <w:pStyle w:val="BookText"/>
        <w:rPr/>
      </w:pPr>
      <w:r>
        <w:rPr>
          <w:rFonts w:ascii="IRNazanin" w:hAnsi="IRNazanin" w:eastAsia="IRNazanin"/>
          <w:color w:val="111111"/>
          <w:sz w:val="28"/>
          <w:sz w:val="28"/>
          <w:szCs w:val="28"/>
          <w:rtl w:val="true"/>
          <w:lang w:bidi="fa-IR"/>
        </w:rPr>
        <w:t xml:space="preserve">عیسی جزائری رحمة الله که به منزل ما آمده بودند و بعضی دیگر به طرف مدرسه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آن روز رفتیم، مدیر مدرسه فردی بود به نام حسن کشمیری رحمة الله که از اهالی شمال بود و سال‌ها مدیر آن مدرسه بود و در مدیریت نیز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وارد مدرسه شدیم، که همه بچهها</w:t>
      </w:r>
    </w:p>
    <w:p>
      <w:pPr>
        <w:pStyle w:val="BookText"/>
        <w:rPr/>
      </w:pPr>
      <w:r>
        <w:rPr>
          <w:rFonts w:ascii="IRNazanin" w:hAnsi="IRNazanin" w:eastAsia="IRNazanin"/>
          <w:color w:val="111111"/>
          <w:sz w:val="28"/>
          <w:sz w:val="28"/>
          <w:szCs w:val="28"/>
          <w:rtl w:val="true"/>
          <w:lang w:bidi="fa-IR"/>
        </w:rPr>
        <w:t>به صف شده بودند و یکی را می‌خواستند</w:t>
      </w:r>
    </w:p>
    <w:p>
      <w:pPr>
        <w:pStyle w:val="BookText"/>
        <w:rPr/>
      </w:pPr>
      <w:r>
        <w:rPr>
          <w:rFonts w:ascii="IRNazanin" w:hAnsi="IRNazanin" w:eastAsia="IRNazanin"/>
          <w:color w:val="111111"/>
          <w:sz w:val="28"/>
          <w:sz w:val="28"/>
          <w:szCs w:val="28"/>
          <w:rtl w:val="true"/>
          <w:lang w:bidi="fa-IR"/>
        </w:rPr>
        <w:t>فلک کنند، ورود چند نفر عالم و روحانی که مورد احترام همه بودند، موجب شد که فرد مزبور هم مورد عفو و بخشش قرار گیرد و مرحوم آقای جزائری رحمة الله مقداری آن فرد را نصیحت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در دفتر مدرسه، مرحوم پدرم رحمة الله دست مرا گرفت و برای نام‌نویسی معرفی نمود، البته معلوم است که در آخر سال نام‌نویسی رسمی نمی‌شود، ولی از فردای آن روز به طور مستمع آزاد در کلاس اول که آموزگار آن شخصی بود به نام آقای رشنو، حضور یافتم و در کنار پسر عمویم حاج آقا محمد صالح طاهری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محمود، آقای سید مجتبی طاهری نیز در کلاس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معلم کلاس فردی از شاگردان کلاس تعیین شد تا با بنده کار کند و درس‌ها را برای من تکرار نماید و بالاخره تا آخر سال در کلاس حضور یافتم و در امتحان نهایی هم به طور غیر رسمی شرکت کردم تا آنکه مدرسه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روزها ناظم مدرسه شخصی بود به نام آقای جهانبخش، او پس از تعطیلی مدارس جهت تقویت وضعیت درسی بچهها در یک طبقه فوقانی در بازار درب دلاکان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تابستانی تشکیل داد و قرار شد بنده نیز در آن کلاس شرکت نمایم، که چند روزی که مقدار آن دقیق یادم نیست، در کلاس مزبور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دارم در آن دوره حضور در کلاس، رفتن به مدرسه و خواندن درس در کام من بسیار شیرین و لذت‌بخش بود، ولی از آن‌جا که دنیا هرگز دوام و ثباتی ندارد و به فرموده مولی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بالبلاء محفوفه و بالغدر معروفه لا تدوم احوالها</w:t>
      </w:r>
      <w:r>
        <w:rPr>
          <w:rStyle w:val="FootnoteAnchor"/>
          <w:rtl w:val="true"/>
        </w:rPr>
        <w:footnoteReference w:id="26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در </w:t>
      </w:r>
      <w:r>
        <w:rPr>
          <w:rFonts w:eastAsia="IRNazanin" w:cs="IRNazanin"/>
          <w:color w:val="111111"/>
          <w:sz w:val="28"/>
          <w:szCs w:val="28"/>
          <w:lang w:bidi="fa-IR"/>
        </w:rPr>
        <w:t>22</w:t>
      </w:r>
      <w:bookmarkStart w:id="500" w:name="pg19414_206791"/>
    </w:p>
    <w:p>
      <w:pPr>
        <w:pStyle w:val="BookText"/>
        <w:rPr/>
      </w:pPr>
      <w:bookmarkEnd w:id="500"/>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تیرماه بود، حوالی عصر پدرم با یک سکته قلبی دار فانی را وداع فرمودند و همه برنامهها به هم ریخت و شیرینیها و لذتهای یاد شده به تلخی و غم و اندوه مبدل گردید، به خصوص برای من که آن همه به او علاقه داشتم</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501" w:name="__RefHeading___Toc86175_4013061668"/>
      <w:bookmarkStart w:id="502" w:name="_Toc197"/>
      <w:bookmarkEnd w:id="501"/>
      <w:r>
        <w:rPr>
          <w:rtl w:val="true"/>
        </w:rPr>
        <w:t>دوران تحصیلات ابتدایی</w:t>
      </w:r>
      <w:bookmarkEnd w:id="502"/>
    </w:p>
    <w:p>
      <w:pPr>
        <w:pStyle w:val="BookText"/>
        <w:rPr/>
      </w:pPr>
      <w:r>
        <w:rPr>
          <w:rFonts w:ascii="IRNazanin" w:hAnsi="IRNazanin" w:eastAsia="IRNazanin"/>
          <w:color w:val="111111"/>
          <w:sz w:val="28"/>
          <w:sz w:val="28"/>
          <w:szCs w:val="28"/>
          <w:rtl w:val="true"/>
          <w:lang w:bidi="fa-IR"/>
        </w:rPr>
        <w:t>آیت‌اﷲ طاهری پیرامون تحصیلات شش ساله خود در مدارس جدید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دوره دبستان این بود که من اصرار داشتم با لباس روحانی به مدرسه بروم و فامیلهای ما هم همین انتظار را داشتند، ولی رئیس فرهنگ و بعضی از آموزگاران جدیدی که می‌آمدند و برای آن‌ها این موضوع تازگی داشت، شدیداً مخالفت می‌نمودند، در این میان عمویم رحمة الله در مقابل آن‌ها می‌ایستاد و گاهی مجبور می‌شد خودش به مدرسه بیاید و با فردی که در این موضوع اصرار داشت، مقابله کند، یا به اداره فرهنگ برود و با رئیس فرهنگ مذاکره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مرحوم آقا حسن کشمیری رحمة الله مدیر مدرسه و بعضی دیگر از آموزگارانی که دارای روحیه مذهبی بوده و به روحانیت و لباس آن علاقه داشتند، یا از سوابق ما و مرحوم ابوی رحمة الله آگاه و اهل خرم‌آباد بودند، کاملاً طرفداری و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پنج سال تحصیل؛ یعنی تا پایان کلاس ششم این درگیری و کشمکش با تعویض رئیس فرهنگ، یا وارد شدن آموزگاران جدید و ناآشنا وجود داشت، ولی عملا در این مسأله پیروزی با ما بود و تمام کارنامهها و تصدیق کلاس ششم اینجانب نیز با عکس روحانی است و در کنار بعضی از کارنامهها هم مرحوم کشمیری رحمة الله تقدیرنامه‌ای انضباط و اخلاق اینجانب نگاشته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خاطرات دیگر دوره دبستان این است که گاهی مناظره و مباحثه‌ای بین من و بعضی دیگر ترتیب می‌دادند، مثلاً من به طرفداری از علم با دیگری به طرفداری از مال مناظره</w:t>
      </w:r>
      <w:bookmarkStart w:id="503" w:name="pg19414_206792"/>
    </w:p>
    <w:p>
      <w:pPr>
        <w:pStyle w:val="BookText"/>
        <w:rPr/>
      </w:pPr>
      <w:bookmarkEnd w:id="503"/>
      <w:r>
        <w:rPr>
          <w:rFonts w:ascii="IRNazanin" w:hAnsi="IRNazanin" w:eastAsia="IRNazanin"/>
          <w:color w:val="111111"/>
          <w:sz w:val="28"/>
          <w:sz w:val="28"/>
          <w:szCs w:val="28"/>
          <w:rtl w:val="true"/>
          <w:lang w:bidi="fa-IR"/>
        </w:rPr>
        <w:t>می‌نمودیم و گاهی نماز جماعت ترتیب داده می‌شد و من امام جماعت می‌شدم و در مواردی هم مقالههایی در مسائل اخلاقی می‌نوشتم و در مقابل صفوف شاگردان دبستان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مسائل در سال‌هایی بود که هنوز رژیم محمد رضا، جان نگرفته بود و مسلط نشده بود و امکان این نوع فعالیت‌ها در مدارس وجود داشت، ولی بعد از سلطه رژیم پهلوی، امکان چنین اموری وجود نداشت و اوضاع طور دیگری شد که قهراً دوره تحصیل ابتدایی بنده نیز خاتمه‌یافته بود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04" w:name="__RefHeading___Toc86177_4013061668"/>
      <w:bookmarkStart w:id="505" w:name="_Toc198"/>
      <w:bookmarkEnd w:id="504"/>
      <w:r>
        <w:rPr>
          <w:rtl w:val="true"/>
        </w:rPr>
        <w:t>ورود به حوزه علمیه کمالیه</w:t>
      </w:r>
      <w:bookmarkEnd w:id="505"/>
    </w:p>
    <w:p>
      <w:pPr>
        <w:pStyle w:val="BookText"/>
        <w:rPr/>
      </w:pPr>
      <w:r>
        <w:rPr>
          <w:rFonts w:ascii="IRNazanin" w:hAnsi="IRNazanin" w:eastAsia="IRNazanin"/>
          <w:color w:val="111111"/>
          <w:sz w:val="28"/>
          <w:sz w:val="28"/>
          <w:szCs w:val="28"/>
          <w:rtl w:val="true"/>
          <w:lang w:bidi="fa-IR"/>
        </w:rPr>
        <w:t xml:space="preserve">آیت‌اﷲ سید حسن طاهری خرم‌آبادی رحمة الله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کمالیه خرم‌آباد شد و دروس مقدماتی را در طی دو سال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حوزه علمیه کمالیه در آن وقت به عهده مرحوم آیت‌اﷲ حاج آقا روح اﷲ کمالوند خرم‌آبادی رحمة الله بود</w:t>
      </w:r>
      <w:r>
        <w:rPr>
          <w:rFonts w:eastAsia="IRNazanin" w:cs="IRNazanin"/>
          <w:color w:val="111111"/>
          <w:sz w:val="28"/>
          <w:szCs w:val="28"/>
          <w:rtl w:val="true"/>
          <w:lang w:bidi="fa-IR"/>
        </w:rPr>
        <w:t>.</w:t>
      </w:r>
    </w:p>
    <w:p>
      <w:pPr>
        <w:pStyle w:val="Heading3"/>
        <w:numPr>
          <w:ilvl w:val="2"/>
          <w:numId w:val="1"/>
        </w:numPr>
        <w:rPr/>
      </w:pPr>
      <w:bookmarkStart w:id="506" w:name="__RefHeading___Toc86179_4013061668"/>
      <w:bookmarkStart w:id="507" w:name="_Toc199"/>
      <w:bookmarkEnd w:id="506"/>
      <w:r>
        <w:rPr>
          <w:rtl w:val="true"/>
        </w:rPr>
        <w:t>ورود به قم و آشنایی با امام خمینی رحمة الله</w:t>
      </w:r>
      <w:bookmarkEnd w:id="507"/>
    </w:p>
    <w:p>
      <w:pPr>
        <w:pStyle w:val="BookText"/>
        <w:rPr/>
      </w:pPr>
      <w:r>
        <w:rPr>
          <w:rFonts w:ascii="IRNazanin" w:hAnsi="IRNazanin" w:eastAsia="IRNazanin"/>
          <w:color w:val="111111"/>
          <w:sz w:val="28"/>
          <w:sz w:val="28"/>
          <w:szCs w:val="28"/>
          <w:rtl w:val="true"/>
          <w:lang w:bidi="fa-IR"/>
        </w:rPr>
        <w:t>ایشان در این 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دوره تحصیل ابتدایی و دو سال تحصیل در مدرسه علمیه خرم‌آباد، مرحوم عمویم رحمة الله ترتیب عزیمت مرا برای ادامه تحصیل به قم دادند و همراه مادرم به قم رفتم و چون سرپرستی و تکفل همه امورم با عمویم بود، ایشان خودش همراه ما به قم آمد و دو اتاق در منزلی جهت اسکان ما اجاره نمود و وسایل مختصری هم تهیه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خاطرههای شیرین روز اولی که به قم وارد شدم، این بود که پس از ورود به قم و جای دادن بار سفر در انبار گاراژ، جهت خواندن نماز و زیارت، وارد صحن مطهر حضرت معصومه علیها السلام شدیم و من در حالی که در کنار حوض صحن بزرگ، مشغول وضو گرفتن</w:t>
      </w:r>
    </w:p>
    <w:p>
      <w:pPr>
        <w:pStyle w:val="BookText"/>
        <w:rPr/>
      </w:pPr>
      <w:r>
        <w:rPr>
          <w:rFonts w:ascii="IRNazanin" w:hAnsi="IRNazanin" w:eastAsia="IRNazanin"/>
          <w:color w:val="111111"/>
          <w:sz w:val="28"/>
          <w:sz w:val="28"/>
          <w:szCs w:val="28"/>
          <w:rtl w:val="true"/>
          <w:lang w:bidi="fa-IR"/>
        </w:rPr>
        <w:t>بودم، قیافه جذاب یکی روحانی بزرگواری توجه مرا به خودش جلب نمود که در حال بازگشت از حرم بود و با یک دنیا طمأنینه و وقار از صحن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از یکی از آقایان طلاب در کنار حوض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روح‌اﷲ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دیدار نخست شیفته او شدم و علاقه و محبت او در دلم قرار گرفت، ولی خودم هم نمی‌دانستم چرا به این آقا علاقه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نام او را از عمویم رحمة الله شنیده بودم، ولی تا آن روز او را تطبیق نمی‌کردم و به این نام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یادم آمد که در سفرهای زیارتی، مکرر این روحانی را در مدرسه فیضیه دیده بودم، ولی نمی‌دانستم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روزهای نخست هنگامی که در حرم، یا در مجالس، آقای حاج آقا روح اﷲ خمینی رحمة الله آن روز و امام رحمة الله امروز را می‌دیدم به قیافه او خیره می‌شدم و نزدیک او می‌رفتم و خیلی علاقه داشتم که از نزدیک با او آشنایی پیدا کنم، ولی فاصله خیلی زیاد بود، من یک بچه طلبه غریب تازه واردی که مغنی و سیوطی می‌خواندم و او مدرس برجسته خارج و از فضلای بزرگ حوزه، چگونه می‌شد بتوانم با او سخن بگویم و به او نزدیک شوم و اصلاً چیزی که به فکرم نمی‌رسید این بود که او روزی به من توجهی نماید و از من احوالی بپرسد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طولی نکشید که موجباتی برای این امر فراهم گردید و آن این بود که وفات مرحوم آقا مغیث رحمة الله، فرزند مرحوم حاج آقا جواد جزائری رحمة الله که در قم بود، پیش آمد و چون فرزند دیگر ایشان مرحوم حاج آقا عماد رحمة الله و نیز دیگر فضلای خرم‌آبادی در قم بودند، قهراً امام رحمة الله هم در مجلس ترحیم آن مرحوم، شرکت کرد و در بازدیدی که مرحوم جزائری رحمة الله از حضرت امام رحمة الله نمود، من هم به واسطه علاقه‌ای که به امام رحمة الله پیدا کرده بودم، شرکت نمودم، در آن بازدید طوری شد که به امام رحمة الله با عنوان مرحوم پدرم معرفی شدم، امام مرحوم پدرم را کاملاً می‌شناخت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رفقای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پدرم طلب رحمت نمود و از من احوال‌پرسی کرد و از درس خواندنم سؤال نمود</w:t>
      </w:r>
      <w:r>
        <w:rPr>
          <w:rFonts w:eastAsia="IRNazanin" w:cs="IRNazanin"/>
          <w:color w:val="111111"/>
          <w:sz w:val="28"/>
          <w:szCs w:val="28"/>
          <w:rtl w:val="true"/>
          <w:lang w:bidi="fa-IR"/>
        </w:rPr>
        <w:t>.</w:t>
      </w:r>
      <w:bookmarkStart w:id="508" w:name="pg19414_206794"/>
    </w:p>
    <w:p>
      <w:pPr>
        <w:pStyle w:val="BookText"/>
        <w:rPr/>
      </w:pPr>
      <w:bookmarkEnd w:id="508"/>
      <w:r>
        <w:rPr>
          <w:rFonts w:ascii="IRNazanin" w:hAnsi="IRNazanin" w:eastAsia="IRNazanin"/>
          <w:color w:val="111111"/>
          <w:sz w:val="28"/>
          <w:sz w:val="28"/>
          <w:szCs w:val="28"/>
          <w:rtl w:val="true"/>
          <w:lang w:bidi="fa-IR"/>
        </w:rPr>
        <w:t>از آن تاریخ، هرگاه با ایشان برخورد داشتم، توقف می‌فرمود و احوال‌پرسی می‌کرد و در روزهای عید و ایام فاطمیه هم که مراسم روضه داشتند، به منزل ایشان می‌رفتم و به هر بهانه‌ای که پیش می‌آمد سعی داشتم با او دیدار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دوم حضورم در قم در ماه مبارک رمضان، شب میلاد حضرت امام مجتبی علیه السلام در منزل جشن مختصری می‌گرفتم و دوستان و رفقا را مطلع می‌نمودیم و از بزرگان هم گاهی دعوت به عمل می‌آمد و بعضی مانند مرحوم آیت‌اﷲ داماد رحمة الله هم شرکت می‌نمودند، تا وقتی که ماه رمضانها در قم بودم و هنوز برای سفر تبلیغی نرفته بودم، این جشن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رحمة الله هم دعوت می‌شد و ایشان هم با توجه به لطف خاصی که به اینجانب داشتند، تشریف فرما می‌شدند و در جشن مختصر و خصوصی ما شرکت می‌نمودند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509" w:name="__RefHeading___Toc86181_4013061668"/>
      <w:bookmarkStart w:id="510" w:name="_Toc200"/>
      <w:bookmarkEnd w:id="509"/>
      <w:r>
        <w:rPr>
          <w:rtl w:val="true"/>
        </w:rPr>
        <w:t>دروس سطح</w:t>
      </w:r>
      <w:bookmarkEnd w:id="510"/>
    </w:p>
    <w:p>
      <w:pPr>
        <w:pStyle w:val="BookText"/>
        <w:rPr/>
      </w:pPr>
      <w:r>
        <w:rPr>
          <w:rFonts w:ascii="IRNazanin" w:hAnsi="IRNazanin" w:eastAsia="IRNazanin"/>
          <w:color w:val="111111"/>
          <w:sz w:val="28"/>
          <w:sz w:val="28"/>
          <w:szCs w:val="28"/>
          <w:rtl w:val="true"/>
          <w:lang w:bidi="fa-IR"/>
        </w:rPr>
        <w:t>آیت‌اﷲ سید حسن طاهری خرم‌آبادی رحمة الله، ادامه دروس مقدمات و سطح خود را نزد برخی علما و بزرگان حوزه علمیه قم به ترتیب ذیل فرا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اکبر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عبد‌اﷲ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جزائری خرم‌آبادی رحمة الله،</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باقر کنی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تقی ستوده اراکی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شب‌زنده‌دار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مطول و شرح لمعه، جلد دوم و قوانین و بحث تعادل و تراجیع از کتاب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پیرامون این استاد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ویژگی‌های اخلاقی اساتیدمان می‌توانم بگویم این است که اکثر آن‌ها الگو بودند، اما در میان اساتید سطح از کسانی که شیفته اخلاق،</w:t>
      </w:r>
      <w:bookmarkStart w:id="511" w:name="pg19414_206795"/>
    </w:p>
    <w:p>
      <w:pPr>
        <w:pStyle w:val="BookText"/>
        <w:rPr/>
      </w:pPr>
      <w:bookmarkEnd w:id="511"/>
      <w:r>
        <w:rPr>
          <w:rFonts w:ascii="IRNazanin" w:hAnsi="IRNazanin" w:eastAsia="IRNazanin"/>
          <w:color w:val="111111"/>
          <w:sz w:val="28"/>
          <w:sz w:val="28"/>
          <w:szCs w:val="28"/>
          <w:rtl w:val="true"/>
          <w:lang w:bidi="fa-IR"/>
        </w:rPr>
        <w:t>رفتار، برخورد و فریفته درسش بودیم، آقای شب‌زنده‌دار بود، ایشان خیلی برای ما جذابیت داشت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قطع و ظن و برائت از کتاب رسائل و بحث 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میرزا علی مشکینی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بحث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بحث استصحاب و قسمتی از 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محمد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شیخ ابوالقاسم خزعلی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شیخ عبدالجواد جبل عاملی اصفهانی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شیخ حسینعلی منتظری نجف آبادی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محمد باقر سلطانی طباطبایی بروجردی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کفایة‌الاصول، جلد دوم</w:t>
      </w:r>
      <w:r>
        <w:rPr>
          <w:rFonts w:eastAsia="IRNazanin" w:cs="IRNazanin"/>
          <w:color w:val="111111"/>
          <w:sz w:val="28"/>
          <w:szCs w:val="28"/>
          <w:rtl w:val="true"/>
          <w:lang w:bidi="fa-IR"/>
        </w:rPr>
        <w:t>).</w:t>
      </w:r>
    </w:p>
    <w:p>
      <w:pPr>
        <w:pStyle w:val="Heading3"/>
        <w:numPr>
          <w:ilvl w:val="2"/>
          <w:numId w:val="1"/>
        </w:numPr>
        <w:rPr/>
      </w:pPr>
      <w:bookmarkStart w:id="512" w:name="__RefHeading___Toc86183_4013061668"/>
      <w:bookmarkStart w:id="513" w:name="_Toc201"/>
      <w:bookmarkEnd w:id="512"/>
      <w:r>
        <w:rPr>
          <w:rtl w:val="true"/>
        </w:rPr>
        <w:t>دروس خارج</w:t>
      </w:r>
      <w:bookmarkEnd w:id="513"/>
    </w:p>
    <w:p>
      <w:pPr>
        <w:pStyle w:val="BookText"/>
        <w:rPr/>
      </w:pPr>
      <w:r>
        <w:rPr>
          <w:rFonts w:ascii="IRNazanin" w:hAnsi="IRNazanin" w:eastAsia="IRNazanin"/>
          <w:color w:val="111111"/>
          <w:sz w:val="28"/>
          <w:sz w:val="28"/>
          <w:szCs w:val="28"/>
          <w:rtl w:val="true"/>
          <w:lang w:bidi="fa-IR"/>
        </w:rPr>
        <w:t>استاد سید حسن طاهری خرم‌آبادی رحمة الله پس از اتمام دروس سطح خود دروس خارج را شروع نموده و از محضر بزرگان علمای وقت استفاده نمودند که از جمله آن‌ها، بزرگان ذیل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العظمی امام خمینی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العظمی حاج آقا حسین طباطبایی بروجردی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مرتضی حائری یزدی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پیرامون این استاد خود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اساتید درس خارج به غیر از امام رحمة الله که در سطح بسیار بالایی به ایشان</w:t>
      </w:r>
    </w:p>
    <w:p>
      <w:pPr>
        <w:pStyle w:val="BookText"/>
        <w:rPr/>
      </w:pPr>
      <w:r>
        <w:rPr>
          <w:rFonts w:ascii="IRNazanin" w:hAnsi="IRNazanin" w:eastAsia="IRNazanin"/>
          <w:color w:val="111111"/>
          <w:sz w:val="28"/>
          <w:sz w:val="28"/>
          <w:szCs w:val="28"/>
          <w:rtl w:val="true"/>
          <w:lang w:bidi="fa-IR"/>
        </w:rPr>
        <w:t>ارادت داشتم و از حضورشان کسب فیض می‌کردم، دو بزرگواری که خیلی مورد علاقه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آقای داماد رحمة الله بود که خیلی بی‌تکلف و عاری از تمام تشریفات بود و دیگری هم مرحوم آقای حائری رحمة الله که هم به دلیل وضع زندگی و هم از نظر تقوا و سایر خصوصیاتی که در مرحوم حائری رحمة الله بود، ما به ایشان علاقه‌مند</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العظمی سید محمد رضا موسوی گلپایگانی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پیرامون نوع آشنایی خود به این استاد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سال‌های</w:t>
      </w:r>
    </w:p>
    <w:p>
      <w:pPr>
        <w:pStyle w:val="BookText"/>
        <w:rPr/>
      </w:pPr>
      <w:r>
        <w:rPr>
          <w:rFonts w:ascii="IRNazanin" w:hAnsi="IRNazanin" w:eastAsia="IRNazanin"/>
          <w:color w:val="111111"/>
          <w:sz w:val="28"/>
          <w:sz w:val="28"/>
          <w:szCs w:val="28"/>
          <w:rtl w:val="true"/>
          <w:lang w:bidi="fa-IR"/>
        </w:rPr>
        <w:t>اول ورودم به قم با مرحوم آیت‌اﷲ</w:t>
      </w:r>
    </w:p>
    <w:p>
      <w:pPr>
        <w:pStyle w:val="BookText"/>
        <w:rPr/>
      </w:pPr>
      <w:r>
        <w:rPr>
          <w:rFonts w:ascii="IRNazanin" w:hAnsi="IRNazanin" w:eastAsia="IRNazanin"/>
          <w:color w:val="111111"/>
          <w:sz w:val="28"/>
          <w:sz w:val="28"/>
          <w:szCs w:val="28"/>
          <w:rtl w:val="true"/>
          <w:lang w:bidi="fa-IR"/>
        </w:rPr>
        <w:t>العظمی گلپایگانی رحمة الله که مدتی در همان محله یزدی‌ها در بازار و در نزدیکی محل ایشان سکونت داشتم، آشنا شدم گاهی صبحها که برای خواندن نماز به حرم می‌رفتم و ایشان نیز جهت اقامه نماز صبح به حرم حضرت معصومه علیها السلام مشرف می‌شد، همراه ایشان می‌رفتم و از محضرشان استفاده می‌کردم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محمد محقق داماد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این استاد خود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اساتید، اساتید درس خارج من در درجه اول حضرت امام رحمة الله و بعد از ایشان مرحوم آقای داماد رحمة الله و مرحوم آقای حائری رحمة الله بودند و الباقی را کمتر استفاده نمودم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حاج آقا حسن فرید اراکی رحمة الله؛</w:t>
      </w:r>
    </w:p>
    <w:p>
      <w:pPr>
        <w:pStyle w:val="BookText"/>
        <w:rPr/>
      </w:pPr>
      <w:r>
        <w:rPr>
          <w:rFonts w:ascii="IRNazanin" w:hAnsi="IRNazanin" w:eastAsia="IRNazanin"/>
          <w:color w:val="111111"/>
          <w:sz w:val="28"/>
          <w:sz w:val="28"/>
          <w:szCs w:val="28"/>
          <w:rtl w:val="true"/>
          <w:lang w:bidi="fa-IR"/>
        </w:rPr>
        <w:t>ایشان پیرامون این استاد خود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مرحوم آقای حاج آقا حسن فرید اراکی رحمة الله که از فحول و اعلام و شاگردان خوب مرحوم حاج شیخ رحمة الله بود، زیاد بهره بردم و استفاده نمودم، ارتباط خصوصی با ایشان داشتم و گاهی هم به درس ایشان می‌رفتم، ایشان</w:t>
      </w:r>
      <w:bookmarkStart w:id="514" w:name="pg19414_206797"/>
    </w:p>
    <w:p>
      <w:pPr>
        <w:pStyle w:val="BookText"/>
        <w:rPr/>
      </w:pPr>
      <w:bookmarkEnd w:id="514"/>
      <w:r>
        <w:rPr>
          <w:rFonts w:ascii="IRNazanin" w:hAnsi="IRNazanin" w:eastAsia="IRNazanin"/>
          <w:color w:val="111111"/>
          <w:sz w:val="28"/>
          <w:sz w:val="28"/>
          <w:szCs w:val="28"/>
          <w:rtl w:val="true"/>
          <w:lang w:bidi="fa-IR"/>
        </w:rPr>
        <w:t>بسیار اهل بحث و مشوق اینجانب به بحث و درس بود و هیچ جلسه‌ای را بدون مذاکره علمی برگزار نمی‌کرد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15" w:name="__RefHeading___Toc86185_4013061668"/>
      <w:bookmarkStart w:id="516" w:name="_Toc202"/>
      <w:bookmarkEnd w:id="515"/>
      <w:r>
        <w:rPr>
          <w:rtl w:val="true"/>
        </w:rPr>
        <w:t>اساتید معقول</w:t>
      </w:r>
      <w:bookmarkEnd w:id="516"/>
    </w:p>
    <w:p>
      <w:pPr>
        <w:pStyle w:val="BookText"/>
        <w:rPr/>
      </w:pPr>
      <w:r>
        <w:rPr>
          <w:rFonts w:ascii="IRNazanin" w:hAnsi="IRNazanin" w:eastAsia="IRNazanin"/>
          <w:color w:val="111111"/>
          <w:sz w:val="28"/>
          <w:sz w:val="28"/>
          <w:szCs w:val="28"/>
          <w:rtl w:val="true"/>
          <w:lang w:bidi="fa-IR"/>
        </w:rPr>
        <w:t>آیت‌اﷲ سید حسن طاهری خرم‌آبادی رحمة الله در کنار دروس منقول خود از دروس معقول نیز غافل نبوده و از محضر بزرگان استفادههای شایانی نمودهاند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شهید حاج آقا مصطفی خمینی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حکمت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شیخ محمد ابراهیم امینی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حکمت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علامه شیخ عبد‌اﷲ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الهیات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علامه سید محمد حسین طباطبایی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شهید مرتضی مطهری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حرکت اسفار و فلسفه هگل و مباحثی در مارکسیسم</w:t>
      </w:r>
      <w:r>
        <w:rPr>
          <w:rFonts w:eastAsia="IRNazanin" w:cs="IRNazanin"/>
          <w:color w:val="111111"/>
          <w:sz w:val="28"/>
          <w:szCs w:val="28"/>
          <w:rtl w:val="true"/>
          <w:lang w:bidi="fa-IR"/>
        </w:rPr>
        <w:t>).</w:t>
      </w:r>
    </w:p>
    <w:p>
      <w:pPr>
        <w:pStyle w:val="Heading3"/>
        <w:numPr>
          <w:ilvl w:val="2"/>
          <w:numId w:val="1"/>
        </w:numPr>
        <w:rPr/>
      </w:pPr>
      <w:bookmarkStart w:id="517" w:name="__RefHeading___Toc86187_4013061668"/>
      <w:bookmarkStart w:id="518" w:name="_Toc203"/>
      <w:bookmarkEnd w:id="517"/>
      <w:r>
        <w:rPr>
          <w:rtl w:val="true"/>
        </w:rPr>
        <w:t>هم‌مباحثه‌ایها</w:t>
      </w:r>
      <w:bookmarkEnd w:id="518"/>
    </w:p>
    <w:p>
      <w:pPr>
        <w:pStyle w:val="BookText"/>
        <w:rPr/>
      </w:pPr>
      <w:r>
        <w:rPr>
          <w:rFonts w:ascii="IRNazanin" w:hAnsi="IRNazanin" w:eastAsia="IRNazanin"/>
          <w:color w:val="111111"/>
          <w:sz w:val="28"/>
          <w:sz w:val="28"/>
          <w:szCs w:val="28"/>
          <w:rtl w:val="true"/>
          <w:lang w:bidi="fa-IR"/>
        </w:rPr>
        <w:t>هم‌مباحثه‌ایهای دروس سطح و خارج آیت‌اﷲ سید حسن طاهری خرم‌آبادی رحمة الله بزرگان و علمای ذیل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 المسلمین سید احمد مرعشی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در ادبیات، معالم،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علی محقق داماد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در کفایه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شیخ احمد مطهری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در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عمید زنجانی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در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شیخ محمد مؤمن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نورالدین رحیمی خرم‌آبادی رحمة الله؛</w:t>
      </w:r>
      <w:bookmarkStart w:id="519" w:name="pg19414_206798"/>
    </w:p>
    <w:p>
      <w:pPr>
        <w:pStyle w:val="BookText"/>
        <w:rPr/>
      </w:pPr>
      <w:bookmarkEnd w:id="51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آیت‌اﷲ ربانی املشی رحمة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حسینی کاشانی؛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شیخ حسن تهرانی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مباحثه درس خارج خود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خارج ابتدا با شهید رحیمی رحمة الله مباحثه می‌کردیم،</w:t>
      </w:r>
    </w:p>
    <w:p>
      <w:pPr>
        <w:pStyle w:val="BookText"/>
        <w:rPr/>
      </w:pPr>
      <w:r>
        <w:rPr>
          <w:rFonts w:ascii="IRNazanin" w:hAnsi="IRNazanin" w:eastAsia="IRNazanin"/>
          <w:color w:val="111111"/>
          <w:sz w:val="28"/>
          <w:sz w:val="28"/>
          <w:szCs w:val="28"/>
          <w:rtl w:val="true"/>
          <w:lang w:bidi="fa-IR"/>
        </w:rPr>
        <w:t>و بعد برخورد با جناب آقای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قبل می‌شناختم و سلام علیکی با هم داشتیم، ایشان با افراد دیگری مباحثه می‌کردند که ما هم داخل آن جمع شدیم اما آن افراد کم‌کم تحلیل رفتند، برخی از آن‌ها به نجف عزیمت کردند، بعضی دیگر در تهران اقامت نمودند و نهایت فقط من و آقای مؤمن ماندیم و تا آخر نیز با یکدیگر هم بحث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زیادی مرحوم آقای ربانی املشی رحمة الله و مدتی نیز آقای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قم و عضو اولین دوره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حاج حسن آقای تهرانی در این مباحثه شرکت می‌کردند، تا این‌که خودمان بحث اصول و فقه مستقلی شروع کردیم که بحث فقه تا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مؤمن گرفتار مدیریت حوزه و کارهای مربوط به آن شده، ادامه داشت و بعد از آن دیگر تعطیل شد و بحث اصول تا اواخر مباحث الفاظ ادامه دادیم، ولی مباحث اصول عملی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عمده هم بحثهای بنده در بحث خارج که از آن استفاده زیادی می‌کردم و استفاده‌اش، اگر بیشتر از درس‌هایی که می‌رفتم نباشد، کمتر هم نبوده است، همین مباحثه‌ای بود که با آقای مؤمن داشتم</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520" w:name="__RefHeading___Toc86189_4013061668"/>
      <w:bookmarkStart w:id="521" w:name="_Toc204"/>
      <w:bookmarkEnd w:id="520"/>
      <w:r>
        <w:rPr>
          <w:rtl w:val="true"/>
        </w:rPr>
        <w:t>آثار</w:t>
      </w:r>
      <w:bookmarkEnd w:id="5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سید حسن طاهری خرم‌آبادی رحمة الله از همان ابتدا به تألیف و تصنیف کتاب‌های متعدد مشغول بود که اسامی آن‌ها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صله الرحم و قطعیتها؛</w:t>
      </w:r>
    </w:p>
    <w:p>
      <w:pPr>
        <w:pStyle w:val="BookText"/>
        <w:rPr/>
      </w:pPr>
      <w:r>
        <w:rPr>
          <w:rFonts w:ascii="IRNazanin" w:hAnsi="IRNazanin" w:eastAsia="IRNazanin"/>
          <w:color w:val="111111"/>
          <w:sz w:val="28"/>
          <w:sz w:val="28"/>
          <w:szCs w:val="28"/>
          <w:rtl w:val="true"/>
          <w:lang w:bidi="fa-IR"/>
        </w:rPr>
        <w:t>ایشان در مورد این کتاب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در زمینه تألیف وجود داشت، این بود که در آن زمان سؤالاتی در مورد صله رحم از مرحوم آقای حائری رحمة الله شده بود، به فرموده آقای حائری رحمة الله، این موضوع را با دوستان هم بحث جناب آقای حسینی کاشانی و حاج حسن آقای تهرانی مورد بحث و بررسی قرار دادیم و من مثل همیشه مقید بودم که این بحث‌ها را بنویسم، مرحوم آقای حائری رحمة الله هم مطالعه روی آن نوشته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مسائل انقلاب و مبارزات، این نوشتهها به فراموشی سپرده شد، تا این‌که بعد از پیروزی انقلاب و بعد از بازگشت از پاکستان این کتاب بالاخره چاپ شد، مرحوم آقای حائری رحمة الله، آقای مؤمن و آقای حسینی کاشانی نیز حاشیههایی بر آن زده‌اند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مقدار المهر؛</w:t>
      </w:r>
    </w:p>
    <w:p>
      <w:pPr>
        <w:pStyle w:val="BookText"/>
        <w:rPr/>
      </w:pPr>
      <w:r>
        <w:rPr>
          <w:rFonts w:ascii="IRNazanin" w:hAnsi="IRNazanin" w:eastAsia="IRNazanin"/>
          <w:color w:val="111111"/>
          <w:sz w:val="28"/>
          <w:sz w:val="28"/>
          <w:szCs w:val="28"/>
          <w:rtl w:val="true"/>
          <w:lang w:bidi="fa-IR"/>
        </w:rPr>
        <w:t>ایشان در مورد این اثر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برگزاری کنگره شیخ مفید رحمة الله، رساله‌ای</w:t>
      </w:r>
    </w:p>
    <w:p>
      <w:pPr>
        <w:pStyle w:val="BookText"/>
        <w:rPr/>
      </w:pPr>
      <w:r>
        <w:rPr>
          <w:rFonts w:ascii="IRNazanin" w:hAnsi="IRNazanin" w:eastAsia="IRNazanin"/>
          <w:color w:val="111111"/>
          <w:sz w:val="28"/>
          <w:sz w:val="28"/>
          <w:szCs w:val="28"/>
          <w:rtl w:val="true"/>
          <w:lang w:bidi="fa-IR"/>
        </w:rPr>
        <w:t>درباره تحدید مقدار مهر تألیف کردم به عنوان رسالة فی مقدار المهر که بحثی است فقهی و به عربی به چاپ رسیده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ولایه الفقیه در کلام شیخ انصاری رحمة الله؛</w:t>
      </w:r>
    </w:p>
    <w:p>
      <w:pPr>
        <w:pStyle w:val="BookText"/>
        <w:rPr/>
      </w:pPr>
      <w:r>
        <w:rPr>
          <w:rFonts w:ascii="IRNazanin" w:hAnsi="IRNazanin" w:eastAsia="IRNazanin"/>
          <w:color w:val="111111"/>
          <w:sz w:val="28"/>
          <w:sz w:val="28"/>
          <w:szCs w:val="28"/>
          <w:rtl w:val="true"/>
          <w:lang w:bidi="fa-IR"/>
        </w:rPr>
        <w:t>ایشان در مورد این اثر می‌فرمایند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ولایة الفقیه فی کلام الشیخ الانصاری رحمة الله، رساله دیگری است که به مناسبت برگزاری کنگره شیخ انصاری رحمة الله پیرامون نظریه شیخ رحمة الله در مسأله ولایت فقیه تدوین یافته که به عربی به طبع رسیده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ایشان در مورد این اثر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نشریه سالانه معارف جعفری من هر سال یک مقاله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مقالات به انضمام دو بحث دیگر که با جو زمان تناسب داشت، تحت عنوان اسلام و مسائل اجتماعی به چاپ رسید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و حاکمیت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استاد درباره این اثر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اولین جزوه‌ای که منتشر کردم درباره ولایت فقیه و در واقع پاسخ به ایرادهای مطرح شده در این 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با این بهانه که با حاکمیت ملت تنافی دارد، مورد اشکال و ایراد ملی‌گراها</w:t>
      </w:r>
    </w:p>
    <w:p>
      <w:pPr>
        <w:pStyle w:val="BookText"/>
        <w:rPr/>
      </w:pPr>
      <w:r>
        <w:rPr>
          <w:rFonts w:ascii="IRNazanin" w:hAnsi="IRNazanin" w:eastAsia="IRNazanin"/>
          <w:color w:val="111111"/>
          <w:sz w:val="28"/>
          <w:sz w:val="28"/>
          <w:szCs w:val="28"/>
          <w:rtl w:val="true"/>
          <w:lang w:bidi="fa-IR"/>
        </w:rPr>
        <w:t>و لیبرال‌ها قرار گرفته بود، من جزوههایی نوشتم در رد این اشکال و توضیح دادم که ولایت فقیه هیچ تنافی با حاکمیت ملت ندارد و بلکه متکی به رأی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در کلاسی که برای عده‌ای از دانشجویان گذاشته بودند، مسأله ولایت فقیه را به طور گسترده‌تر مورد بحث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این جلسات پیاده شد و ضمن بازنگری مجدد، آن جزوه اولی هم که در رد اشکال لیبرال‌ها بود، به آن اضافه شد و تحت عنوان ولایت فقیه و حاکمیت ملت منتشر گشت که این کتاب چندین بار منتشر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قرآن؛</w:t>
      </w:r>
    </w:p>
    <w:p>
      <w:pPr>
        <w:pStyle w:val="BookText"/>
        <w:rPr/>
      </w:pPr>
      <w:r>
        <w:rPr>
          <w:rFonts w:ascii="IRNazanin" w:hAnsi="IRNazanin" w:eastAsia="IRNazanin"/>
          <w:color w:val="111111"/>
          <w:sz w:val="28"/>
          <w:sz w:val="28"/>
          <w:szCs w:val="28"/>
          <w:rtl w:val="true"/>
          <w:lang w:bidi="fa-IR"/>
        </w:rPr>
        <w:t>در مورد این اثر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به خاطر می‌آورم این است که نزدیکی‌های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که بحث جهاد و مبارزات چریکی مطرح بود، ماه رمضانی بود که من برای منبر به کرمانشاه دعوت شدم، از بنده درخواست شد که بعد از منبر</w:t>
      </w:r>
    </w:p>
    <w:p>
      <w:pPr>
        <w:pStyle w:val="BookText"/>
        <w:rPr/>
      </w:pPr>
      <w:r>
        <w:rPr>
          <w:rFonts w:ascii="IRNazanin" w:hAnsi="IRNazanin" w:eastAsia="IRNazanin"/>
          <w:color w:val="111111"/>
          <w:sz w:val="28"/>
          <w:sz w:val="28"/>
          <w:szCs w:val="28"/>
          <w:rtl w:val="true"/>
          <w:lang w:bidi="fa-IR"/>
        </w:rPr>
        <w:t>برای جوان‌ها</w:t>
      </w:r>
    </w:p>
    <w:p>
      <w:pPr>
        <w:pStyle w:val="BookText"/>
        <w:rPr/>
      </w:pPr>
      <w:r>
        <w:rPr>
          <w:rFonts w:ascii="IRNazanin" w:hAnsi="IRNazanin" w:eastAsia="IRNazanin"/>
          <w:color w:val="111111"/>
          <w:sz w:val="28"/>
          <w:sz w:val="28"/>
          <w:szCs w:val="28"/>
          <w:rtl w:val="true"/>
          <w:lang w:bidi="fa-IR"/>
        </w:rPr>
        <w:t>یک بحث تفسیر داشته باشم، ما در این بحث به مناسبت روحیه انقلابی جوان‌ها آیات جهاد را مطرح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هم بگویم که من تا اندازه‌ای سابقه مطرح کردن آیات جهاد را داشتم؛ یعنی در جلسات هیأت انصار تهران که متشکل از مبارزین برجسته و اقشار مختلف مردم علاقه‌مند به انقلاب بود، یک دهه بحث آیات جهاد را مطرح کرده بودم، بعدها این مباحث جهاد و آیات آن در مجله پاسدار اسلام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جنگ تحمیلی به درخواست یکی از سازمان‌های وابسته به وزارت و فرهنگ ارشاد اسلامی، مطالبی را به این مباحث اضافه کردم که این مجموعه تحت عنوان جهاد در قرآن منتشر 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عموم حجیة البینه؛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ذبایح اهل الکتاب؛</w:t>
      </w:r>
    </w:p>
    <w:p>
      <w:pPr>
        <w:pStyle w:val="BookText"/>
        <w:rPr/>
      </w:pPr>
      <w:r>
        <w:rPr>
          <w:rFonts w:ascii="IRNazanin" w:hAnsi="IRNazanin" w:eastAsia="IRNazanin"/>
          <w:color w:val="111111"/>
          <w:sz w:val="28"/>
          <w:sz w:val="28"/>
          <w:szCs w:val="28"/>
          <w:rtl w:val="true"/>
          <w:lang w:bidi="fa-IR"/>
        </w:rPr>
        <w:t>ایشان در مورد این کتاب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آقای هاشمی رفسنجانی که در آخرین سفرشان در خارج از کشور با سؤالات زیادی از سوی دانشجویان مسلمان درباره ذبایح غیر مسلمانان مواجه شده بودند، به بنده پیشنهاد کردند که در قم مباحثه‌ای ترتیب دهید و مسأله را بحث کنید و ببینید می‌توانید کاری کنید که این دانشجویان از این مشکل رهایی پیدا کنند؟</w:t>
      </w:r>
    </w:p>
    <w:p>
      <w:pPr>
        <w:pStyle w:val="BookText"/>
        <w:rPr/>
      </w:pPr>
      <w:r>
        <w:rPr>
          <w:rFonts w:ascii="IRNazanin" w:hAnsi="IRNazanin" w:eastAsia="IRNazanin"/>
          <w:color w:val="111111"/>
          <w:sz w:val="28"/>
          <w:sz w:val="28"/>
          <w:szCs w:val="28"/>
          <w:rtl w:val="true"/>
          <w:lang w:bidi="fa-IR"/>
        </w:rPr>
        <w:t>ما این مسأله را با آقایان حسینی کاشانی و حاج حسن آقای تهرانی مورد بحث قرار دادیم، به آقای مؤمن هم که در تویسرکان تبعید بود، گفتم که شما هم مستقلاً بحث را بنویسید، من اکنون آن نوشتهها را که نتیجه مباحثاتمان است، دارم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الینایع المالیه للحکومه الاسلامیه؛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الحکومه الاسلامیه و ولایه الفقیه؛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از اول مبحث صحیح و اعم تا مباحثی از مطلق و مقید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خمس؛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صوم؛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خارج بیع امام خمینی رحمة الله؛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کتاب صلاه آیت‌اﷲ سید محمد محقق داماد رحمة 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کتاب طهارت آیت‌اﷲ شیخ مرتضی حائری یزدی رحمة الله؛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خارج اصول آیت‌اﷲ شیخ مرتضی حائری یزدی رحمة الله؛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خارج اصول امام خمینی رحمة الله؛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در طلاق؛</w:t>
      </w:r>
    </w:p>
    <w:p>
      <w:pPr>
        <w:pStyle w:val="BookText"/>
        <w:rPr/>
      </w:pPr>
      <w:r>
        <w:rPr>
          <w:rFonts w:ascii="IRNazanin" w:hAnsi="IRNazanin" w:eastAsia="IRNazanin"/>
          <w:color w:val="111111"/>
          <w:sz w:val="28"/>
          <w:sz w:val="28"/>
          <w:szCs w:val="28"/>
          <w:rtl w:val="true"/>
          <w:lang w:bidi="fa-IR"/>
        </w:rPr>
        <w:t>ایشان در مورد این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مکارم شیرازی جلسه‌ای تشکیل داده بود و بنده و سایر دوستان نیز در آن جلسه شرکت می‌کردیم، اساس کار آن جلسه این بود که آقای مکارم شیرازی موضوعاتی را مطرح می‌کرد</w:t>
      </w:r>
    </w:p>
    <w:p>
      <w:pPr>
        <w:pStyle w:val="BookText"/>
        <w:rPr/>
      </w:pPr>
      <w:r>
        <w:rPr>
          <w:rFonts w:ascii="IRNazanin" w:hAnsi="IRNazanin" w:eastAsia="IRNazanin"/>
          <w:color w:val="111111"/>
          <w:sz w:val="28"/>
          <w:sz w:val="28"/>
          <w:szCs w:val="28"/>
          <w:rtl w:val="true"/>
          <w:lang w:bidi="fa-IR"/>
        </w:rPr>
        <w:t>و ما خودمان روی آن موضوعات مطالعه می‌نمودیم</w:t>
      </w:r>
    </w:p>
    <w:p>
      <w:pPr>
        <w:pStyle w:val="BookText"/>
        <w:rPr/>
      </w:pPr>
      <w:r>
        <w:rPr>
          <w:rFonts w:ascii="IRNazanin" w:hAnsi="IRNazanin" w:eastAsia="IRNazanin"/>
          <w:color w:val="111111"/>
          <w:sz w:val="28"/>
          <w:sz w:val="28"/>
          <w:szCs w:val="28"/>
          <w:rtl w:val="true"/>
          <w:lang w:bidi="fa-IR"/>
        </w:rPr>
        <w:t>و بعد می‌نوشتیم، این نوشتهها به نوبت در جلسه مطرح می‌شد و بعد از نقد، بررسی و توضیحات تکمیلی منتشر می‌شد، من یاد دارم بحثی که در آنجا مطرح کردم، مسأله طلاق زن بود که در واقع پاسخی بود به اشکال‌هایی که در این زمینه مطرح می‌شد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مباحث اعتقادات آیت‌اﷲ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این کتاب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مکارم شب‌های</w:t>
      </w:r>
    </w:p>
    <w:p>
      <w:pPr>
        <w:pStyle w:val="BookText"/>
        <w:rPr/>
      </w:pPr>
      <w:r>
        <w:rPr>
          <w:rFonts w:ascii="IRNazanin" w:hAnsi="IRNazanin" w:eastAsia="IRNazanin"/>
          <w:color w:val="111111"/>
          <w:sz w:val="28"/>
          <w:sz w:val="28"/>
          <w:szCs w:val="28"/>
          <w:rtl w:val="true"/>
          <w:lang w:bidi="fa-IR"/>
        </w:rPr>
        <w:t>پنج شنبه درس عقائد می‌گفت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نیز آن را می‌نوشتیم،</w:t>
      </w:r>
      <w:bookmarkStart w:id="522" w:name="pg19414_206803"/>
    </w:p>
    <w:p>
      <w:pPr>
        <w:pStyle w:val="BookText"/>
        <w:rPr/>
      </w:pPr>
      <w:bookmarkEnd w:id="522"/>
      <w:r>
        <w:rPr>
          <w:rFonts w:ascii="IRNazanin" w:hAnsi="IRNazanin" w:eastAsia="IRNazanin"/>
          <w:color w:val="111111"/>
          <w:sz w:val="28"/>
          <w:sz w:val="28"/>
          <w:szCs w:val="28"/>
          <w:rtl w:val="true"/>
          <w:lang w:bidi="fa-IR"/>
        </w:rPr>
        <w:t>قسمتی از این بحث‌ها توسط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زنجانی، حجتی کرمانی و بنده، به صورت کتاب و به طور مکرر چاپ شده و پاورقی‌هایی</w:t>
      </w:r>
    </w:p>
    <w:p>
      <w:pPr>
        <w:pStyle w:val="BookText"/>
        <w:rPr/>
      </w:pPr>
      <w:r>
        <w:rPr>
          <w:rFonts w:ascii="IRNazanin" w:hAnsi="IRNazanin" w:eastAsia="IRNazanin"/>
          <w:color w:val="111111"/>
          <w:sz w:val="28"/>
          <w:sz w:val="28"/>
          <w:szCs w:val="28"/>
          <w:rtl w:val="true"/>
          <w:lang w:bidi="fa-IR"/>
        </w:rPr>
        <w:t>از نویسندگان داشت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ولایت فقیه؛</w:t>
      </w:r>
    </w:p>
    <w:p>
      <w:pPr>
        <w:pStyle w:val="BookText"/>
        <w:rPr/>
      </w:pPr>
      <w:r>
        <w:rPr>
          <w:rFonts w:ascii="IRNazanin" w:hAnsi="IRNazanin" w:eastAsia="IRNazanin"/>
          <w:color w:val="111111"/>
          <w:sz w:val="28"/>
          <w:sz w:val="28"/>
          <w:szCs w:val="28"/>
          <w:rtl w:val="true"/>
          <w:lang w:bidi="fa-IR"/>
        </w:rPr>
        <w:t>ایشان پیرامون این نوشته خود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صورت خیلی وسیع‌تر و گسترده‌تر</w:t>
      </w:r>
    </w:p>
    <w:p>
      <w:pPr>
        <w:pStyle w:val="BookText"/>
        <w:rPr/>
      </w:pPr>
      <w:r>
        <w:rPr>
          <w:rFonts w:ascii="IRNazanin" w:hAnsi="IRNazanin" w:eastAsia="IRNazanin"/>
          <w:color w:val="111111"/>
          <w:sz w:val="28"/>
          <w:sz w:val="28"/>
          <w:szCs w:val="28"/>
          <w:rtl w:val="true"/>
          <w:lang w:bidi="fa-IR"/>
        </w:rPr>
        <w:t>در این زمینه، مقالاتی را در مجله نور علم که توسط جامعه مدرسین حوزه علمیه قم منتشر می‌شد، نوشتم که متأسفانه تا آخر ادامه پیدا نکرد و قطع 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جمعه؛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مسد؛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نصر؛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کافرون؛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نصر؛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زیارت؛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تحریف قرآن؛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توسل؛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و زیارت قبور؛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بنا بر قبور؛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در عبادت و مسائل کلی امامت</w:t>
      </w:r>
      <w:r>
        <w:rPr>
          <w:rFonts w:eastAsia="IRNazanin" w:cs="IRNazanin"/>
          <w:color w:val="111111"/>
          <w:sz w:val="28"/>
          <w:szCs w:val="28"/>
          <w:rtl w:val="true"/>
          <w:lang w:bidi="fa-IR"/>
        </w:rPr>
        <w:t>.</w:t>
      </w:r>
    </w:p>
    <w:p>
      <w:pPr>
        <w:pStyle w:val="Heading3"/>
        <w:numPr>
          <w:ilvl w:val="2"/>
          <w:numId w:val="1"/>
        </w:numPr>
        <w:rPr/>
      </w:pPr>
      <w:bookmarkStart w:id="523" w:name="__RefHeading___Toc86191_4013061668"/>
      <w:bookmarkStart w:id="524" w:name="_Toc205"/>
      <w:bookmarkEnd w:id="523"/>
      <w:r>
        <w:rPr>
          <w:rtl w:val="true"/>
        </w:rPr>
        <w:t>تدریس</w:t>
      </w:r>
      <w:bookmarkEnd w:id="5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سید حسن طاهری خرم‌آبادی رحمة الله از همان اوایل طلبگی به تدریس نیز علاقه‌مند</w:t>
      </w:r>
      <w:bookmarkStart w:id="525" w:name="pg19414_206804"/>
    </w:p>
    <w:p>
      <w:pPr>
        <w:pStyle w:val="BookText"/>
        <w:rPr/>
      </w:pPr>
      <w:bookmarkEnd w:id="525"/>
      <w:r>
        <w:rPr>
          <w:rFonts w:ascii="IRNazanin" w:hAnsi="IRNazanin" w:eastAsia="IRNazanin"/>
          <w:color w:val="111111"/>
          <w:sz w:val="28"/>
          <w:sz w:val="28"/>
          <w:szCs w:val="28"/>
          <w:rtl w:val="true"/>
          <w:lang w:bidi="fa-IR"/>
        </w:rPr>
        <w:t>بود متونی که ایشان تدریس می‌کرد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ملا عبد‌اﷲ؛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لمعه؛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مکاسب؛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الاصول؛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دوره کامل خارج فقه؛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دوره کامل خارج اصول</w:t>
      </w:r>
      <w:r>
        <w:rPr>
          <w:rFonts w:eastAsia="IRNazanin" w:cs="IRNazanin"/>
          <w:color w:val="111111"/>
          <w:sz w:val="28"/>
          <w:szCs w:val="28"/>
          <w:rtl w:val="true"/>
          <w:lang w:bidi="fa-IR"/>
        </w:rPr>
        <w:t>.</w:t>
      </w:r>
    </w:p>
    <w:p>
      <w:pPr>
        <w:pStyle w:val="Heading3"/>
        <w:numPr>
          <w:ilvl w:val="2"/>
          <w:numId w:val="1"/>
        </w:numPr>
        <w:rPr/>
      </w:pPr>
      <w:bookmarkStart w:id="526" w:name="__RefHeading___Toc86193_4013061668"/>
      <w:bookmarkStart w:id="527" w:name="_Toc206"/>
      <w:bookmarkEnd w:id="526"/>
      <w:r>
        <w:rPr>
          <w:rtl w:val="true"/>
        </w:rPr>
        <w:t>اجازات</w:t>
      </w:r>
      <w:bookmarkEnd w:id="527"/>
    </w:p>
    <w:p>
      <w:pPr>
        <w:pStyle w:val="Heading4"/>
        <w:numPr>
          <w:ilvl w:val="3"/>
          <w:numId w:val="1"/>
        </w:numPr>
        <w:rPr/>
      </w:pPr>
      <w:bookmarkStart w:id="528" w:name="__RefHeading___Toc86195_4013061668"/>
      <w:bookmarkStart w:id="529" w:name="_Toc207"/>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این مجتهد عالی‌قدر و خدوم از مراجع و بزرگان ذیل اجازه امور حسبیه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العظمی امام خمینی رحمة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العظمی سید محمد رضا گلپایگانی رحمة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العظمی شیخ محمد علی اراکی رحمة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العظمی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اجازات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اجازات باید بگویم که بنده از تنها مرجعی که درخواست اجازه کردم حضرت امام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اول رحلت مرحوم آقای بروجردی رحمة الله و قبل از مسائل انقلاب، من از امام درخواست اجازه کردم و ایشان هم با دست خودشان اجازه در امور حسبیه و سهم سادات را مرقوم فرمودند، البته من خیلی هم در معرض دریافت وجوهات نبودم، ولی در عین حال دلم می‌خواست در تصرفاتی که پیش می‌آید یک اجازه‌ای از حضرت امام رحمة الله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باشم</w:t>
      </w:r>
      <w:r>
        <w:rPr>
          <w:rFonts w:eastAsia="IRNazanin" w:cs="IRNazanin"/>
          <w:color w:val="111111"/>
          <w:sz w:val="28"/>
          <w:szCs w:val="28"/>
          <w:rtl w:val="true"/>
          <w:lang w:bidi="fa-IR"/>
        </w:rPr>
        <w:t>.</w:t>
      </w:r>
      <w:bookmarkStart w:id="530" w:name="pg19414_206805"/>
    </w:p>
    <w:p>
      <w:pPr>
        <w:pStyle w:val="BookText"/>
        <w:rPr/>
      </w:pPr>
      <w:bookmarkEnd w:id="530"/>
      <w:r>
        <w:rPr>
          <w:rFonts w:ascii="IRNazanin" w:hAnsi="IRNazanin" w:eastAsia="IRNazanin"/>
          <w:color w:val="111111"/>
          <w:sz w:val="28"/>
          <w:sz w:val="28"/>
          <w:szCs w:val="28"/>
          <w:rtl w:val="true"/>
          <w:lang w:bidi="fa-IR"/>
        </w:rPr>
        <w:t>بعد هم که خواستم به پاکستان بروم، وکالتی به بنده دادند که بالاتر از اجازه بود، تعبیر حضرت امام رحمة الله در این اجازه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شئونی که ولی فقیه دارد در آن مجاز هستم، بعد از سفر پاکستان از ایشان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شما مخصوص پاکستان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همه جا مجاز هستید و وکالت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ارتحال حضرت امام رحمة الله آقای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در خصوص مسأله پاکستان حکمی دادند که در ضمن اجازه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انقلاب و هنگام رفتن به پاکستان از آقای گلپایگانی رحمة الله هم برای تصرف در وجوهات اجازه گرفتم و همینطور از آقای اراکی رحمة الله به طور شفاهی اجازه گرفتم</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531" w:name="__RefHeading___Toc86197_4013061668"/>
      <w:bookmarkStart w:id="532" w:name="_Toc208"/>
      <w:bookmarkEnd w:id="531"/>
      <w:r>
        <w:rPr/>
        <w:t>1</w:t>
      </w:r>
      <w:r>
        <w:rPr>
          <w:rtl w:val="true"/>
        </w:rPr>
        <w:t xml:space="preserve">. </w:t>
      </w:r>
      <w:r>
        <w:rPr>
          <w:rtl w:val="true"/>
        </w:rPr>
        <w:t>متن اجازه امور حسبیه امام رحمة الله</w:t>
      </w:r>
      <w:bookmarkEnd w:id="532"/>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محمد و اله الطاهرین و لعنة اﷲ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سید العلماء العلام و ثقه الاسلام آقای آقا سید حسن طاهری خرم‌آبادی دامت تأییداته که مدتی عمر شریف را در تحصیل علوم شرعیه صرف نمودهاند و به صلاح و سداد موصوف می‌باشند، از قبل حقیر مجازند در تصدی امور حسبیه که تصدی آن از مختصات فقیه جامع الشرایط است در عصر غیبت ولی امر عجل الله تعالی فرجه الشریف فله التصدی المبارک مع مراعات الاحتیاط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مجازند در اخذ سهمین مبارک و صرف ثلث آن در اعاشه خودشان به نحو اقتصاد و ایصال سهم سادات را به مقرران آن و دو ثلث دیگر را نزد حقیر برای صرف در حوزه مبارکه علمیه</w:t>
      </w:r>
      <w:r>
        <w:rPr>
          <w:rFonts w:eastAsia="IRNazanin" w:cs="IRNazanin"/>
          <w:color w:val="111111"/>
          <w:sz w:val="28"/>
          <w:szCs w:val="28"/>
          <w:rtl w:val="true"/>
          <w:lang w:bidi="fa-IR"/>
        </w:rPr>
        <w:t>.</w:t>
      </w:r>
      <w:bookmarkStart w:id="533" w:name="pg19414_206806"/>
    </w:p>
    <w:p>
      <w:pPr>
        <w:pStyle w:val="BookText"/>
        <w:rPr/>
      </w:pPr>
      <w:bookmarkEnd w:id="533"/>
      <w:r>
        <w:rPr>
          <w:rFonts w:ascii="IRNazanin" w:hAnsi="IRNazanin" w:eastAsia="IRNazanin"/>
          <w:color w:val="111111"/>
          <w:sz w:val="28"/>
          <w:sz w:val="28"/>
          <w:szCs w:val="28"/>
          <w:rtl w:val="true"/>
          <w:lang w:bidi="fa-IR"/>
        </w:rPr>
        <w:t>و اوصیه ایده اﷲ تعالی بما اوصی به السلف الصالح من ملازمه التقوی و التجنب من الهوی و التمسک بعروه الاحتیاط و ارجو منه ان لاینسانی من صالح دعواته و السلام علیه و علی اخواننا المؤمنین و رحمة اﷲ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الحجه الحرام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اﷲ الموسوی الخمینی</w:t>
      </w:r>
    </w:p>
    <w:p>
      <w:pPr>
        <w:pStyle w:val="Heading4"/>
        <w:numPr>
          <w:ilvl w:val="3"/>
          <w:numId w:val="1"/>
        </w:numPr>
        <w:rPr/>
      </w:pPr>
      <w:bookmarkStart w:id="534" w:name="__RefHeading___Toc86199_4013061668"/>
      <w:bookmarkStart w:id="535" w:name="_Toc209"/>
      <w:bookmarkEnd w:id="534"/>
      <w:r>
        <w:rPr/>
        <w:t>2</w:t>
      </w:r>
      <w:r>
        <w:rPr>
          <w:rtl w:val="true"/>
        </w:rPr>
        <w:t xml:space="preserve">. </w:t>
      </w:r>
      <w:r>
        <w:rPr>
          <w:rtl w:val="true"/>
        </w:rPr>
        <w:t>حکم امام رحمة الله برای پاکستان</w:t>
      </w:r>
      <w:bookmarkEnd w:id="535"/>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محمد و اله الطاهرین و لعنة اﷲ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سید الاعلماء العلام و حجت‌الاسلام آقای حاج سید حسن طاهری خرم‌آبادی دامت افاضاته که مدت زیادی از عمر شریف خود را در حوزه مقدسه علمیه قم در تحصیل علوم دینیه و تدریس صرف نموده‌اند، اکنون به منظور رسیدگی به امور مذهبی اهالی محترم کشور پاکستان عازم آن منطقه‌اند و اینجانب بدین وسیله ایشان را به سمت نمایندگی از طرف خود منصوب می‌نمایم تا ان شاء‌اﷲ تعالی ضمن تصدی در آن‌چه مربوط به ولی فقیه است در رفع مشکلات حوزههای مقدسه علمیه و سرپرستی از طلاب و محصلین محترم نیز اقدام نمایند و اگر جایی نیاز به تأسیس حوزه علمیه جدیدی داشت، تأسیس کنند و در احیاء مدارس علوم دینیه و تربیت طلاب سعی کافی مبذول دارند و برای تأمین بودجههای لازم مجازند در اخذ وجوه شرعیه از قبیل سهم مبارک امام علیه السلام و سهم سادات عظام و زکوات و کفارات و سایر وجوه و صرف آن در موارد منطبقه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علمای اعلام منطقه، مبلغین، اقشار محترم دیگر و مسئولان جمهوری اسلامی ایران در کشور پاکستان همکاری‌های لازمه را در پیشرفت کارها با جناب ایشان داشته باشند و از رهنمودهای ایشان بهره‌مند گردند و از مشورت با ایشان در کارها دریغ نورزند</w:t>
      </w:r>
      <w:r>
        <w:rPr>
          <w:rFonts w:eastAsia="IRNazanin" w:cs="IRNazanin"/>
          <w:color w:val="111111"/>
          <w:sz w:val="28"/>
          <w:szCs w:val="28"/>
          <w:rtl w:val="true"/>
          <w:lang w:bidi="fa-IR"/>
        </w:rPr>
        <w:t>.</w:t>
      </w:r>
      <w:bookmarkStart w:id="536" w:name="pg19414_206807"/>
    </w:p>
    <w:p>
      <w:pPr>
        <w:pStyle w:val="BookText"/>
        <w:rPr/>
      </w:pPr>
      <w:bookmarkEnd w:id="536"/>
      <w:r>
        <w:rPr>
          <w:rFonts w:ascii="IRNazanin" w:hAnsi="IRNazanin" w:eastAsia="IRNazanin"/>
          <w:color w:val="111111"/>
          <w:sz w:val="28"/>
          <w:sz w:val="28"/>
          <w:szCs w:val="28"/>
          <w:rtl w:val="true"/>
          <w:lang w:bidi="fa-IR"/>
        </w:rPr>
        <w:t>و اوصیه ایده اﷲ تعالی بما اوصیه به السلف الصالح من ملازمه التقوی و التجنب عن الهوی و التمسک بعروه الاحتیاط و ان لا ینسانی من صالح دعواته کما ننساه ان شاء اﷲ تعالی و السلام علیه و علی اخواننا المؤمنین و رحمة اﷲ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پانزدهم ذی الحجه الحرام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اﷲ الموسوی الخمینی</w:t>
      </w:r>
    </w:p>
    <w:p>
      <w:pPr>
        <w:pStyle w:val="Heading4"/>
        <w:numPr>
          <w:ilvl w:val="3"/>
          <w:numId w:val="1"/>
        </w:numPr>
        <w:rPr/>
      </w:pPr>
      <w:bookmarkStart w:id="537" w:name="__RefHeading___Toc86201_4013061668"/>
      <w:bookmarkStart w:id="538" w:name="_Toc210"/>
      <w:bookmarkEnd w:id="537"/>
      <w:r>
        <w:rPr/>
        <w:t>3</w:t>
      </w:r>
      <w:r>
        <w:rPr>
          <w:rtl w:val="true"/>
        </w:rPr>
        <w:t xml:space="preserve">. </w:t>
      </w:r>
      <w:r>
        <w:rPr>
          <w:rtl w:val="true"/>
        </w:rPr>
        <w:t>حکم رهبری برای پاکستان</w:t>
      </w:r>
      <w:bookmarkEnd w:id="538"/>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محمد و اله الطاهرین و لعنة اﷲ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حجت‌الاسلام و المسلمین آقای حاج سید حسن طاهری خرم‌آبادی دامت افاضاته را بدین وسیله به سمت نمایندگی خود در کشور پاکستان منصوب می‌نمایم، تا ضمن رسیدگی به امور مذهبی و رفع مشکلات مذهبی و احیاء حوزههای علمیه و سایر اموری که در حکم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اﷲ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گردیده است و اعلام کلمه طیبه اسلام در آن منطقه سعی کافی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ایشان مجازند جهت انجام وظایف محوله در اخذ سهمین مبارکین و سایر وجوه شرعیه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زکوات، کفارات، مطالم عباد و صرف آن‌ها در موارد مقرره شرعیه و ترویج شریعت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مجازند در تصدی امور حسبیه که در زمان غیبت حضرت ولی عصر عجل اﷲ تعالی فرجه الشریف منوط است به نظر فقیه جامع الشرایط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مؤمنین محترم فرصت را غنیمت دانسته، از وجود ایشان و فیوضات و ارشادات و راهنماییهای ایشان کمال بهره را خواهند برد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اوصیه ایده‌اﷲ تعالی بما اوصی به السلف الصالح من ملازمه التقوی و التجنب عن الهوی و التمسک بعروه الاحتیاط فی امور الدین و الدنیا و السلام علیه و علی اخواننا</w:t>
      </w:r>
      <w:bookmarkStart w:id="539" w:name="pg19414_206808"/>
    </w:p>
    <w:p>
      <w:pPr>
        <w:pStyle w:val="BookText"/>
        <w:rPr/>
      </w:pPr>
      <w:bookmarkEnd w:id="539"/>
      <w:r>
        <w:rPr>
          <w:rFonts w:ascii="IRNazanin" w:hAnsi="IRNazanin" w:eastAsia="IRNazanin"/>
          <w:color w:val="111111"/>
          <w:sz w:val="28"/>
          <w:sz w:val="28"/>
          <w:szCs w:val="28"/>
          <w:rtl w:val="true"/>
          <w:lang w:bidi="fa-IR"/>
        </w:rPr>
        <w:t>المؤمنین و رحمة اﷲ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12/1/69</w:t>
      </w:r>
      <w:r>
        <w:rPr>
          <w:rFonts w:ascii="IRNazanin" w:hAnsi="IRNazanin" w:eastAsia="IRNazanin"/>
          <w:color w:val="111111"/>
          <w:sz w:val="28"/>
          <w:sz w:val="28"/>
          <w:szCs w:val="28"/>
          <w:rtl w:val="true"/>
          <w:lang w:bidi="fa-IR"/>
        </w:rPr>
        <w:t>، سید علی خامنه‌ای</w:t>
      </w:r>
    </w:p>
    <w:p>
      <w:pPr>
        <w:pStyle w:val="Heading3"/>
        <w:numPr>
          <w:ilvl w:val="2"/>
          <w:numId w:val="1"/>
        </w:numPr>
        <w:rPr/>
      </w:pPr>
      <w:bookmarkStart w:id="540" w:name="__RefHeading___Toc86203_4013061668"/>
      <w:bookmarkStart w:id="541" w:name="_Toc211"/>
      <w:bookmarkEnd w:id="540"/>
      <w:r>
        <w:rPr>
          <w:rtl w:val="true"/>
        </w:rPr>
        <w:t>مسئولیت‌های بعد از انقلاب</w:t>
      </w:r>
      <w:bookmarkEnd w:id="541"/>
    </w:p>
    <w:p>
      <w:pPr>
        <w:pStyle w:val="BookText"/>
        <w:rPr/>
      </w:pPr>
      <w:r>
        <w:rPr>
          <w:rFonts w:ascii="IRNazanin" w:hAnsi="IRNazanin" w:eastAsia="IRNazanin"/>
          <w:color w:val="111111"/>
          <w:sz w:val="28"/>
          <w:sz w:val="28"/>
          <w:szCs w:val="28"/>
          <w:rtl w:val="true"/>
          <w:lang w:bidi="fa-IR"/>
        </w:rPr>
        <w:t>آیت‌اﷲ سید حسن طاهری خرم‌آبادی بعد از انقلاب مسئولیتهای فراوانی را بر عهده گرفتند که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خبرگان رهبری؛</w:t>
      </w:r>
    </w:p>
    <w:p>
      <w:pPr>
        <w:pStyle w:val="BookText"/>
        <w:rPr/>
      </w:pPr>
      <w:r>
        <w:rPr>
          <w:rFonts w:ascii="IRNazanin" w:hAnsi="IRNazanin" w:eastAsia="IRNazanin"/>
          <w:color w:val="111111"/>
          <w:sz w:val="28"/>
          <w:sz w:val="28"/>
          <w:szCs w:val="28"/>
          <w:rtl w:val="true"/>
          <w:lang w:bidi="fa-IR"/>
        </w:rPr>
        <w:t>نمایندگی مجلس خبرگان قانون اساسی از استان لرستان به همراه مرحوم آیت‌اﷲ سید محمد باقر سلطانی طباطبایی بروجردی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عالم بزرگوار در این انتخابات از سوی جامعه مدرسین حوزه علمیه قم و جامعه روحانیت مبارز تهران و حزب جمهوری اسلامی کاندیداتور و مورد حمایت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امام رحمة الله در امور حج و زیارت؛</w:t>
      </w:r>
    </w:p>
    <w:p>
      <w:pPr>
        <w:pStyle w:val="BookText"/>
        <w:rPr/>
      </w:pPr>
      <w:r>
        <w:rPr>
          <w:rFonts w:ascii="IRNazanin" w:hAnsi="IRNazanin" w:eastAsia="IRNazanin"/>
          <w:color w:val="111111"/>
          <w:sz w:val="28"/>
          <w:sz w:val="28"/>
          <w:szCs w:val="28"/>
          <w:rtl w:val="true"/>
          <w:lang w:bidi="fa-IR"/>
        </w:rPr>
        <w:t>انتخاب ایشان 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عبدالحمید ایروانی رحمة الله، سید علی هاشمی گلپایگانی رحمة الله، شیخ محمد رضا توسلی رحمة الله و شیخ حیدر علی جلالی از طرف امام خمینی رحمة الله به عنوان نماینده امام در امور حج و زائران بیت اﷲ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حکم حضرت امام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حضرات آقایان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عبدالحمید ایروانی، آقای سید علی هاشمی گلپایگانی، آقای شیخ محمد رضا توسلی، آقای شیخ حیدر علی جلالی و آقای حاج سید حسن طاهری خرم‌آبادی دامت افاضاتهم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مسأله حج و انجام این فریضه بزرگ الهی از مسائل مهم اسلامی و اجتماعات بزرگ سیاسی مذهبی جامعه مسلمانان است و باید در انجام هر چه باشکوه‌تر و بهره‌برداری هرچه بیشتر از این اجتماع عظیم دینی سعی کافی مبذول شود، بدین‌وسیله حضرات آیات معظم را برای رسیدگی بر کار حجاج و زائرین بیت اﷲ الحرام در این سال</w:t>
      </w:r>
    </w:p>
    <w:p>
      <w:pPr>
        <w:pStyle w:val="BookText"/>
        <w:rPr/>
      </w:pPr>
      <w:r>
        <w:rPr>
          <w:rFonts w:ascii="IRNazanin" w:hAnsi="IRNazanin" w:eastAsia="IRNazanin"/>
          <w:color w:val="111111"/>
          <w:sz w:val="28"/>
          <w:sz w:val="28"/>
          <w:szCs w:val="28"/>
          <w:rtl w:val="true"/>
          <w:lang w:bidi="fa-IR"/>
        </w:rPr>
        <w:t>تعیین و منصوب می‌نمایم، تا با هم‌فکری و مشورت یکدیگر در رفع نیازمندی‌های آنان بکوشند، از راهنمایی‌های لازم در موسم حج دریغ ننمایند، آنان را با حساسیت زمان و موقعیت خطیر کنونی متوجه سازند و این حقیقت را به همگان گوشزد کنند که دشمنان اسلام با تمام قوا سعی در ایجاد تفرقه و اختلاف در میان جوامع اسلامی دارند و به هر نام و وسیله‌ای که شد می‌کوشند تا با درگیری میان مسلمانان، زمینه را برای تسلط کامل و مجدد خود برای همه کشورهای اسلامی و چپاول و غارتگری خود مساعد سازند و به همین جهت لازم است از هر گونه عمل تفرقه‌انگیز خودداری کنند، که این یک وظیفه شرعی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متصدیان گوناگون که به هر مناسبت کارشان با حج ارتباط پیدا می‌کند موظفند برای هماهنگی در کارهای خود با صلاحدید جدید و تصویب آقایان محترم کارها را انجام دهند، از خدای تعالی موفقیت همگان را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 رحمة اﷲ و برکاته به تاریخ پنجم شعبان المعظم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اﷲ الموسوی الخمینی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امام رحمة الله در سپاه؛</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خمینی رحمة الله به عنوان نماینده امام در سپاه پاسداران انقلاب اسلامی منصوب شدند که بعد از این مفصلا توضیح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حوزه علمیه پاکستان؛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شورای بازنگری قانون اساسی از طرف امام رحمة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هیئت رئیسه مجلس خبرگان؛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جمعه موقت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تشخیص مصلحت نظام؛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خارج فقه و اصول در حوزه علمیه قم؛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جامعه مدرسین حوزه علمیه قم؛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سید حسن طاهری خرم‌آبادی رحمة الله پیرامون نمایندگی خود از طرف امام رحمة الله در</w:t>
      </w:r>
    </w:p>
    <w:p>
      <w:pPr>
        <w:pStyle w:val="BookText"/>
        <w:rPr/>
      </w:pPr>
      <w:r>
        <w:rPr>
          <w:rFonts w:ascii="IRNazanin" w:hAnsi="IRNazanin" w:eastAsia="IRNazanin"/>
          <w:color w:val="111111"/>
          <w:sz w:val="28"/>
          <w:sz w:val="28"/>
          <w:szCs w:val="28"/>
          <w:rtl w:val="true"/>
          <w:lang w:bidi="fa-IR"/>
        </w:rPr>
        <w:t>سپاه و در پاکستان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بعدی بنده نمایندگی حضرت امام رحمة الله در سپاه پاسداران انقلاب اسلامی بود که در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رحمة الله حکم نمایندگی در سپاه را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پاکستان پیش آمد و حضرت امام رحمة الله برای پاکستان تقاضای نماینده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از ایشان در نجف چنین تقاضایی شده بود، عده‌ای از طلاب پاکستان هم آمده بودند سراغ ما و در مجموع حضرت امام رحمة الله به این نتیجه رسیدند که من به طور موقت به پاکستان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که به اتفاق مرحوم علامه صفدر حسین نجفی که از پاکستان آمده بود و منشأ بردن ما به پاکستان شد و آقای رضایی، فرمانده وقت سپاه پاسداران انقلاب اسلامی در خدمت امام رحمة الله بودیم و آقای رضایی اصرار داشت که من در سپاه بمانم و به پاکستان نروم و دلایلی هم برای حضرت امام رحمة الله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رحمة الله به آقای رضایی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شما می‌گویید درست است، ولی ایشان یک سال به پاکستان می‌روند و بعد از آن به سپاه برمی گردند، خوب آقای رضایی هم چاره‌ای نداشت و نمی‌توانست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حکم بسیار مفصلی از حضرت امام رحمة الله، به مدت سه ماه به پاکستان رفتیم و ترتیبی داده شد تا در غیاب بنده آقای فاکر با حکم حضرت امام رحمة الله کارهای سپاه را بکنند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رفتن دوم، پاکستان عذر خواست و به وزارت خارجه پیغام داد ما نمی‌توانیم شما را به عنوان نماینده امام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دولت دو نماینده ندارد، شما سفیر دارید،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مرجعیت با مسائل دیگر فرق دارد با اصرار وزارت امور خارجه، پاکستان به طور موقت یک ماه به ما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من در پاکستان نزدیک به سه ماه طول کشید و دولت پاکستان هم به روی خودش نیاورد، من دیگر مطمئن شدم اقامت طولانی‌تر مسأله‌ای به وجود نخواهد آورد، به ایران برگشتم تا هم به طور خصوصی مسائل را با حضرت امام رحمة الله و برخی مسئولین مطرح کنم و هم خانوادهام را با خود به پاکستان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را به سفارت پاکستان جهت اخذ ویزا بردند، ولی آن‌ها از دادن ویزا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پاکستان سؤال کردیم و منتظر جواب هستیم، از این برخورد فهمیدیم که نمی‌خواهند ویزا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روزها بود که حضرت امام یک حکم مفصل‌تری نوشته و دوباره بنده را به نمایندگی خود در سپاه منصوب نمودند، در حکم حضرت امام رحمة الله قید شده بود که جناب آقای فاکر و مرحوم شهید محلاتی رحمة الله هم کمک کنند، هرچند آقای محلاتی رحمة الله در سپاه ماند، ولی آقای فاکر دیگر تشریف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ماه متوجه شدیم که برای رفتن به پاکستان با داشتن گذرنامه سیاسی، اصلا نیاز به ویزای پاکستان ندارد و درگذشتهام که برای گرفتن ویزا اقدام کرده بودیم،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پاکستان رفتم و یکی دو ماه ماندم، که دولت پاکستان متوجه حضور من در آن کشور شد و این بار خود ضیاء الحق، رئیس جمهور وقت پاکستان رسماً اعلام کرد که نباید در پاکستان بمانید و ظرف مدت ده روز باید پاکستان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غیاب من امام رحمة الله آقای محلاتی رحمة الله را در سپاه منصوب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به مرحوم حاج احمد آقا رحمة الله گفته بودم آقای محلاتی رحمة الله به گونه‌ای منصوب شوند، که دوباره مجبور نشوم به سپاه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کارهای اجرایی علاقه‌ای نداشتم و واقعا مایل بودم که به حوزه برگردم و به کارهای علمی مشغول شوم، این بود که بعد از انتصاب آقای محلاتی رحمة الله و بازگشت من از پاکستان آزاد شدم و به قم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انتخابات دور بعدی خبرگان رهبری قبل از رفتن من با پاکستان انجام شده بود که به اتفاق حضرت آقای طباطبایی سلطانی رحمة الله به عنوان نماینده لرستان انتخاب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اگرچه کار با اهمیتی است، اما از نظر اجرایی کاری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پاکستان همچنان ادامه دارد و تا الان هم نمایندگی مقام رهبری را دارم، منتها کارهای سیاسی به عهده رهبران نهضت فقه جعفری است که در حال حاضر آقا سید ساجد نقوی عهده‌دار این مسئولیت هستند، قبل از آن هم مرحوم شهید سید عارف حسینی رحمة الله بود</w:t>
      </w:r>
      <w:r>
        <w:rPr>
          <w:rFonts w:eastAsia="IRNazanin" w:cs="IRNazanin"/>
          <w:color w:val="111111"/>
          <w:sz w:val="28"/>
          <w:szCs w:val="28"/>
          <w:rtl w:val="true"/>
          <w:lang w:bidi="fa-IR"/>
        </w:rPr>
        <w:t>.</w:t>
      </w:r>
      <w:bookmarkStart w:id="542" w:name="pg19414_206812"/>
    </w:p>
    <w:p>
      <w:pPr>
        <w:pStyle w:val="BookText"/>
        <w:rPr/>
      </w:pPr>
      <w:bookmarkEnd w:id="542"/>
      <w:r>
        <w:rPr>
          <w:rFonts w:ascii="IRNazanin" w:hAnsi="IRNazanin" w:eastAsia="IRNazanin"/>
          <w:color w:val="111111"/>
          <w:sz w:val="28"/>
          <w:sz w:val="28"/>
          <w:szCs w:val="28"/>
          <w:rtl w:val="true"/>
          <w:lang w:bidi="fa-IR"/>
        </w:rPr>
        <w:t>بنده هم از همان ابتدا در ارتباط با حوزههای علمیه بودم و برای کارهای سیاسی نرفته بودم، خلاصه کلام این‌که فعالیت‌های دفتر نمایندگی ولی فقیه در پاکستان، فعالیت‌های حوزوی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543" w:name="__RefHeading___Toc86205_4013061668"/>
      <w:bookmarkStart w:id="544" w:name="_Toc212"/>
      <w:bookmarkEnd w:id="543"/>
      <w:r>
        <w:rPr>
          <w:rtl w:val="true"/>
        </w:rPr>
        <w:t>نمایندگی امام رحمة الله در سپاه</w:t>
      </w:r>
      <w:bookmarkEnd w:id="544"/>
    </w:p>
    <w:p>
      <w:pPr>
        <w:pStyle w:val="Heading4"/>
        <w:numPr>
          <w:ilvl w:val="3"/>
          <w:numId w:val="1"/>
        </w:numPr>
        <w:rPr/>
      </w:pPr>
      <w:bookmarkStart w:id="545" w:name="__RefHeading___Toc86207_4013061668"/>
      <w:bookmarkStart w:id="546" w:name="_Toc213"/>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یکی از فعالیت‌های آیت‌اﷲ سید حسن طاهری خرم‌آبادی رحمة الله، نمایندگی امام رحمة الله در سپاه بود که به توضیحی که در قبل داده شد امام دو حکم برای ایشان صادر نمودند، متن این حکمها از قرار ذیل است</w:t>
      </w:r>
      <w:r>
        <w:rPr>
          <w:rFonts w:eastAsia="IRNazanin" w:cs="IRNazanin"/>
          <w:color w:val="111111"/>
          <w:sz w:val="28"/>
          <w:szCs w:val="28"/>
          <w:rtl w:val="true"/>
          <w:lang w:bidi="fa-IR"/>
        </w:rPr>
        <w:t>:</w:t>
      </w:r>
    </w:p>
    <w:p>
      <w:pPr>
        <w:pStyle w:val="Heading4"/>
        <w:numPr>
          <w:ilvl w:val="3"/>
          <w:numId w:val="1"/>
        </w:numPr>
        <w:rPr/>
      </w:pPr>
      <w:bookmarkStart w:id="547" w:name="__RefHeading___Toc86209_4013061668"/>
      <w:bookmarkStart w:id="548" w:name="_Toc214"/>
      <w:bookmarkEnd w:id="547"/>
      <w:r>
        <w:rPr/>
        <w:t>1</w:t>
      </w:r>
      <w:r>
        <w:rPr>
          <w:rtl w:val="true"/>
        </w:rPr>
        <w:t xml:space="preserve">. </w:t>
      </w:r>
      <w:r>
        <w:rPr>
          <w:rtl w:val="true"/>
        </w:rPr>
        <w:t>متن حکم اول</w:t>
      </w:r>
      <w:bookmarkEnd w:id="548"/>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جناب حجت‌الاسلام آقای حاج سید حسن طاهری از آن‌جا که جناب مستطاب حجت‌الاسلام و المسلمین آقای حاج شیخ حسینعلی منتظری رحمة الله شما را برای رسیدگی به وضع سپاه معرفی نمودند، جناب‌عالی را بدین سمت منصوب می‌نمایم، تا با کمال دقت در تطبیق قوانین و تصمیمات شورای سپاه پاسداران با احکام اسلام کوشش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 خط فکری و اعتقادی در سپاه در سراسر ایران نظارت دقیق نموده و از انحرافات و تخلفات با کمال قاطعیت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اﷲ الموسوی الخمینی</w:t>
      </w:r>
    </w:p>
    <w:p>
      <w:pPr>
        <w:pStyle w:val="Heading4"/>
        <w:numPr>
          <w:ilvl w:val="3"/>
          <w:numId w:val="1"/>
        </w:numPr>
        <w:rPr/>
      </w:pPr>
      <w:bookmarkStart w:id="549" w:name="__RefHeading___Toc86211_4013061668"/>
      <w:bookmarkStart w:id="550" w:name="_Toc215"/>
      <w:bookmarkEnd w:id="549"/>
      <w:r>
        <w:rPr/>
        <w:t>2</w:t>
      </w:r>
      <w:r>
        <w:rPr>
          <w:rtl w:val="true"/>
        </w:rPr>
        <w:t xml:space="preserve">. </w:t>
      </w:r>
      <w:r>
        <w:rPr>
          <w:rtl w:val="true"/>
        </w:rPr>
        <w:t>متن حکم دوم</w:t>
      </w:r>
      <w:bookmarkEnd w:id="550"/>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 xml:space="preserve">جناب حجت‌الاسلام آقای حاج سید حسن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سفری که برای جناب‌عالی پیش آمد، جناب حجت‌الاسلام فاکر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اید‌اﷲ تعالی</w:t>
      </w:r>
      <w:r>
        <w:rPr>
          <w:rFonts w:eastAsia="IRNazanin" w:cs="IRNazanin"/>
          <w:color w:val="111111"/>
          <w:sz w:val="28"/>
          <w:szCs w:val="28"/>
          <w:rtl w:val="true"/>
          <w:lang w:bidi="fa-IR"/>
        </w:rPr>
        <w:t>)</w:t>
      </w:r>
      <w:bookmarkStart w:id="551" w:name="pg19414_206813"/>
    </w:p>
    <w:p>
      <w:pPr>
        <w:pStyle w:val="BookText"/>
        <w:rPr/>
      </w:pPr>
      <w:bookmarkEnd w:id="551"/>
      <w:r>
        <w:rPr>
          <w:rFonts w:ascii="IRNazanin" w:hAnsi="IRNazanin" w:eastAsia="IRNazanin"/>
          <w:color w:val="111111"/>
          <w:sz w:val="28"/>
          <w:sz w:val="28"/>
          <w:szCs w:val="28"/>
          <w:rtl w:val="true"/>
          <w:lang w:bidi="fa-IR"/>
        </w:rPr>
        <w:t>برای رسیدگی به وضع سپاه پاسداران منصوب شدند، ضمن تشکر از جناب آقای فاکر در تحمل زحمات در غیاب شما، جناب‌عالی را به سمت سابق منصوب می‌نمایم که با کمال دقت و ظرافت به آنچه در اساس‌نامه سپاه پاسداران انقلاب اسلامی برای نمایندگی آن جناب آمده است، عمل نمایید، امید است با یاری و صمیمیت جناب حجت‌الاسلام آقای فاکر، جناب حجت‌الاسلام آقای محلاتی، جناب آقای وزیر محترم سپاه و جناب آقای محسن رضایی که مورد علاقه و تأیید این‌جانب است هرچه بهتر به وضع سپاه رسیدگی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جناب آقای وزیر سپاه و فرمانده محترم سپاه و دیگر فرماندهان و کسانی که در سپاه سمتی دارند، بدانند جناب آقای طاهری نماینده اینجانب‌اند تأیید و در مسائلی که مربوط به ایشان است از ایشان تبعیت نمایند، تا ان شاء اﷲ تعالی امور سپاه که بازوی توانای جمهوری اسلامی است بر طبق مقررات شرعی و قانونی و مصالح عالی کشور و جمهوری اسلامی تثبیت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تبعیت از جناب آقای محسن رضایی، فرمانده کل سپاه و از فرماندهان دیگر به حسب سلسله مراتب و مقررات سپاه در جمهوری اسلامی ایران یک وظیفه شرعی الهی است، که تخلف از آن علاوه بر تعقیب قانونی مسئولیت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تعالی توفیق همگان را در خدمت به اسلام و کشور اسلامی خواستار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اﷲ الموسوی الخمینی</w:t>
      </w:r>
    </w:p>
    <w:p>
      <w:pPr>
        <w:pStyle w:val="Heading4"/>
        <w:numPr>
          <w:ilvl w:val="3"/>
          <w:numId w:val="1"/>
        </w:numPr>
        <w:rPr/>
      </w:pPr>
      <w:bookmarkStart w:id="552" w:name="__RefHeading___Toc86213_4013061668"/>
      <w:bookmarkStart w:id="553" w:name="_Toc216"/>
      <w:bookmarkEnd w:id="552"/>
      <w:r>
        <w:rPr/>
        <w:t>3</w:t>
      </w:r>
      <w:r>
        <w:rPr>
          <w:rtl w:val="true"/>
        </w:rPr>
        <w:t xml:space="preserve">. </w:t>
      </w:r>
      <w:r>
        <w:rPr>
          <w:rtl w:val="true"/>
        </w:rPr>
        <w:t>خاطره‌ای از سپاه</w:t>
      </w:r>
      <w:bookmarkEnd w:id="553"/>
    </w:p>
    <w:p>
      <w:pPr>
        <w:pStyle w:val="BookText"/>
        <w:rPr/>
      </w:pPr>
      <w:r>
        <w:rPr>
          <w:rFonts w:ascii="IRNazanin" w:hAnsi="IRNazanin" w:eastAsia="IRNazanin"/>
          <w:color w:val="111111"/>
          <w:sz w:val="28"/>
          <w:sz w:val="28"/>
          <w:szCs w:val="28"/>
          <w:rtl w:val="true"/>
          <w:lang w:bidi="fa-IR"/>
        </w:rPr>
        <w:t>آیت‌اﷲ سید حسن طاهری خرم‌آبادی رحمة الله پیرامون خاطرات خود از سپاه خاطرنشان می‌سازد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را که از زمان نمایندگی حضرت امام رحمة الله در سپاه به‌یاد دارم این است که حضرت امام رحمة الله خیلی مقید بود که سپاه و به طور کلی نیروهای مسلح در مسائل حزبی و گروهی به هیچ وجه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حضرت امام رحمة الله با حزب و</w:t>
      </w:r>
      <w:bookmarkStart w:id="554" w:name="pg19414_206814"/>
    </w:p>
    <w:p>
      <w:pPr>
        <w:pStyle w:val="BookText"/>
        <w:rPr/>
      </w:pPr>
      <w:bookmarkEnd w:id="554"/>
      <w:r>
        <w:rPr>
          <w:rFonts w:ascii="IRNazanin" w:hAnsi="IRNazanin" w:eastAsia="IRNazanin"/>
          <w:color w:val="111111"/>
          <w:sz w:val="28"/>
          <w:sz w:val="28"/>
          <w:szCs w:val="28"/>
          <w:rtl w:val="true"/>
          <w:lang w:bidi="fa-IR"/>
        </w:rPr>
        <w:t>گروه موافق نبود، البته نه اینکه با تشکل مخالف باشند، اما با عنوان حزب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قبل از انقلاب به نجف رفتم و خدمت ایشان عرض کردم که دوستان علاقه‌مند هستند که‌یک حزبی تشکیل بدهند،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حزبی و گروهی نیست، کار ما همان کار فقاهتی است که با عنوان فقیه با مردم در ارتباطیم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هم اگرچه امام رحمة الله به مقتضای جو و شور انقلابی، با تشکیل حزب جمهوری اسلامی موافقت کردند، ولی باز بعداً ایشان هم دستور دادند که فعالیت‌های این حزب هم متوقف شود؛ چون معتقد بودند که همه مردم باید در صحنه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نباید تصور شود که حضرت امام رحمة الله با برنامه‌ریزی و تشکل مخالف بود، ایشان ضمن تأیید تشکل‌هایی چون جامعه مدرسین، جامعه روحانیت و مجمع روحانیون با حزب و گروه موافق نبودند،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اگر قرار باشد که وارد حزب و گروه شوند، ممکن است فردا آن‌ها رو در روی یکدیگر بایستند، چون هر حزبی می‌خواهد خط خودش را حاکم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نیروهای مسلح در تمام دنیا باید از گروه‌بندی‌های سیاسی برکنار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گروه‌گرایی با تحلیل و آشنایی با مسائل سیاسی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رحمة الله روی این مسأله بسیار حساس بودند و ما هم این مورد را به طور جدی دنبال کرده و آیین‌نامههایی هم تنظیم کردیم که با موافقت حضرت امام رحمة الله آن را اجرا کردیم</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555" w:name="__RefHeading___Toc86215_4013061668"/>
      <w:bookmarkStart w:id="556" w:name="_Toc217"/>
      <w:bookmarkEnd w:id="555"/>
      <w:r>
        <w:rPr>
          <w:rtl w:val="true"/>
        </w:rPr>
        <w:t>ارتباط با علما</w:t>
      </w:r>
      <w:bookmarkEnd w:id="556"/>
    </w:p>
    <w:p>
      <w:pPr>
        <w:pStyle w:val="Heading4"/>
        <w:numPr>
          <w:ilvl w:val="3"/>
          <w:numId w:val="1"/>
        </w:numPr>
        <w:rPr/>
      </w:pPr>
      <w:bookmarkStart w:id="557" w:name="__RefHeading___Toc86217_4013061668"/>
      <w:bookmarkStart w:id="558" w:name="_Toc218"/>
      <w:bookmarkEnd w:id="557"/>
      <w:r>
        <w:rPr>
          <w:rtl w:val="true"/>
        </w:rPr>
        <w:t>اشاره</w:t>
      </w:r>
      <w:bookmarkEnd w:id="55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سیاست‌مدار و خبیر در جریانات انقلاب و در مباحث علمی خود با بسیاری از علمای خرم‌آباد، قم،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حضوری و نامه‌نگاری داشتهاند که در ذیل متن چندی از نامههای بزرگان را که خطاب به ایشان، یا برای ایشان نگاشته شده است، نقل می‌نماییم</w:t>
      </w:r>
      <w:r>
        <w:rPr>
          <w:rFonts w:eastAsia="IRNazanin" w:cs="IRNazanin"/>
          <w:color w:val="111111"/>
          <w:sz w:val="28"/>
          <w:szCs w:val="28"/>
          <w:rtl w:val="true"/>
          <w:lang w:bidi="fa-IR"/>
        </w:rPr>
        <w:t>:</w:t>
      </w:r>
      <w:bookmarkStart w:id="559" w:name="pg19414_206815"/>
    </w:p>
    <w:p>
      <w:pPr>
        <w:pStyle w:val="Heading4"/>
        <w:numPr>
          <w:ilvl w:val="3"/>
          <w:numId w:val="1"/>
        </w:numPr>
        <w:rPr/>
      </w:pPr>
      <w:bookmarkStart w:id="560" w:name="__RefHeading___Toc86219_4013061668"/>
      <w:bookmarkStart w:id="561" w:name="_Toc219"/>
      <w:bookmarkEnd w:id="559"/>
      <w:bookmarkEnd w:id="560"/>
      <w:r>
        <w:rPr/>
        <w:t>1</w:t>
      </w:r>
      <w:r>
        <w:rPr>
          <w:rtl w:val="true"/>
        </w:rPr>
        <w:t xml:space="preserve">. </w:t>
      </w:r>
      <w:r>
        <w:rPr>
          <w:rtl w:val="true"/>
        </w:rPr>
        <w:t>نامه اول از آیت‌اﷲ روح اﷲ کمالوند خرم‌آبادی رحمة الله</w:t>
      </w:r>
      <w:bookmarkEnd w:id="56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شریف رویت گردید از لطف جناب‌عالی ممنون و متشکرم، موفقیت حضرت‌عالی را در خدمت به دین مقدس از خداوند متعال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موضوع انجمن‌های ایالتی متأسف هستم و تلگراف‌های دیگری به مقامات و هم‌چنین آیات قم شده و هم‌چنین در بخش کوهدشت، الشتر، پل دختر و نورآباد از طرف عشایر تقریباً تلگرافاتی مفصل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لطف گردید مجدداً به آقایان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آیت‌اﷲ گلپایگانی، حضرت آیت‌اﷲ خمینی و حضرت آیت‌اﷲ شریعتمداری از طرف بنده اطلاع و سلام نمایید و عرض کنید که هر نوع اقدامی لازم باشد اهالی لرستان آماده هستند، دستور فرمایید تا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آیات عظام در پیشرفت امور دینی و تشیید مبانی اسلامی را از خداوند عالم مسألت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اﷲ کمالوند</w:t>
      </w:r>
    </w:p>
    <w:p>
      <w:pPr>
        <w:pStyle w:val="Heading4"/>
        <w:numPr>
          <w:ilvl w:val="3"/>
          <w:numId w:val="1"/>
        </w:numPr>
        <w:rPr/>
      </w:pPr>
      <w:bookmarkStart w:id="562" w:name="__RefHeading___Toc86221_4013061668"/>
      <w:bookmarkStart w:id="563" w:name="_Toc220"/>
      <w:bookmarkEnd w:id="562"/>
      <w:r>
        <w:rPr/>
        <w:t>2</w:t>
      </w:r>
      <w:r>
        <w:rPr>
          <w:rtl w:val="true"/>
        </w:rPr>
        <w:t xml:space="preserve">. </w:t>
      </w:r>
      <w:r>
        <w:rPr>
          <w:rtl w:val="true"/>
        </w:rPr>
        <w:t>نامه دوم از آیت‌اﷲ روح اﷲ کمالوند خرم‌آبادی رحمة الله</w:t>
      </w:r>
      <w:bookmarkEnd w:id="563"/>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 شریف که به وسیله آقای عبدالرحمن قاضی ارسال فرمودید، رؤیت گردید از الطاف عالیه متشکرم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مرقوم فرموده بودید موجب ناراحتی و نگرانی گردیده بود، بنده انتظار قم را داشتم آنکه از طرف حضرت آقای خمینی مرقوم داشته بودند، اقدام شود، اقدام کردم و تلگراف مفصلی از طرف اهالی و لرستانی‌ها به شاه و نخست وزیر و آیت‌اﷲ بهبهانی مخابره شد و همین‌طور از طرف روحانیین هم تلگرافات مفصلی به مقامات گردید و از طرف اهالی به آیات قم تلگراف شد و جواب حضرت آقای خمینی عرض کردم، اگر اقدامات دیگری هم احتیاج است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ثقة‌الاسلام آقای آقا محمد صالح سلام برسانید</w:t>
      </w:r>
      <w:r>
        <w:rPr>
          <w:rFonts w:eastAsia="IRNazanin" w:cs="IRNazanin"/>
          <w:color w:val="111111"/>
          <w:sz w:val="28"/>
          <w:szCs w:val="28"/>
          <w:rtl w:val="true"/>
          <w:lang w:bidi="fa-IR"/>
        </w:rPr>
        <w:t>.</w:t>
      </w:r>
      <w:bookmarkStart w:id="564" w:name="pg19414_206816"/>
    </w:p>
    <w:p>
      <w:pPr>
        <w:pStyle w:val="BookText"/>
        <w:rPr/>
      </w:pPr>
      <w:bookmarkEnd w:id="564"/>
      <w:r>
        <w:rPr>
          <w:rFonts w:ascii="IRNazanin" w:hAnsi="IRNazanin" w:eastAsia="IRNazanin"/>
          <w:color w:val="111111"/>
          <w:sz w:val="28"/>
          <w:sz w:val="28"/>
          <w:szCs w:val="28"/>
          <w:rtl w:val="true"/>
          <w:lang w:bidi="fa-IR"/>
        </w:rPr>
        <w:t>در خاتمه باز از لطف جناب عالی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اﷲ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اﷲ کمالوند</w:t>
      </w:r>
      <w:r>
        <w:rPr>
          <w:rFonts w:eastAsia="IRNazanin" w:cs="IRNazanin"/>
          <w:color w:val="111111"/>
          <w:sz w:val="28"/>
          <w:szCs w:val="28"/>
          <w:rtl w:val="true"/>
          <w:lang w:bidi="fa-IR"/>
        </w:rPr>
        <w:t>.</w:t>
      </w:r>
    </w:p>
    <w:p>
      <w:pPr>
        <w:pStyle w:val="Heading4"/>
        <w:numPr>
          <w:ilvl w:val="3"/>
          <w:numId w:val="1"/>
        </w:numPr>
        <w:rPr/>
      </w:pPr>
      <w:bookmarkStart w:id="565" w:name="__RefHeading___Toc86223_4013061668"/>
      <w:bookmarkStart w:id="566" w:name="_Toc221"/>
      <w:bookmarkEnd w:id="565"/>
      <w:r>
        <w:rPr/>
        <w:t>3</w:t>
      </w:r>
      <w:r>
        <w:rPr>
          <w:rtl w:val="true"/>
        </w:rPr>
        <w:t xml:space="preserve">. </w:t>
      </w:r>
      <w:r>
        <w:rPr>
          <w:rtl w:val="true"/>
        </w:rPr>
        <w:t>نامه آیت‌اﷲ العظمی سیدهادی میلانی رحمة الله</w:t>
      </w:r>
      <w:bookmarkEnd w:id="566"/>
    </w:p>
    <w:p>
      <w:pPr>
        <w:pStyle w:val="BookText"/>
        <w:rPr/>
      </w:pPr>
      <w:r>
        <w:rPr>
          <w:rFonts w:ascii="IRNazanin" w:hAnsi="IRNazanin" w:eastAsia="IRNazanin"/>
          <w:color w:val="111111"/>
          <w:sz w:val="28"/>
          <w:sz w:val="28"/>
          <w:szCs w:val="28"/>
          <w:rtl w:val="true"/>
          <w:lang w:bidi="fa-IR"/>
        </w:rPr>
        <w:t>بسم اﷲ تعالی شانه</w:t>
      </w:r>
    </w:p>
    <w:p>
      <w:pPr>
        <w:pStyle w:val="BookText"/>
        <w:rPr/>
      </w:pPr>
      <w:r>
        <w:rPr>
          <w:rFonts w:ascii="IRNazanin" w:hAnsi="IRNazanin" w:eastAsia="IRNazanin"/>
          <w:color w:val="111111"/>
          <w:sz w:val="28"/>
          <w:sz w:val="28"/>
          <w:szCs w:val="28"/>
          <w:rtl w:val="true"/>
          <w:lang w:bidi="fa-IR"/>
        </w:rPr>
        <w:t>تسلیم و تحنیت وافر تقدیم داشته با انواع دعوات یادآورم، مرقوم شریف زیارت شد، عاطفه مبذوله و به تشکرگویی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اطلاع از سلامتی عالی خوشوقت و امیدوارم به یمن توجهات مقدسه بقیة اﷲ ارواحنافداه پیوسته در کمال صحت و عافیت و قرین موجبات آرامش روحی و جسمی بوده و به انجام وظایف مذهبی و روحانی توفیق بیشتر حاصل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تحیت حقیر را حضور جناب آقای مروارید و سایر اصدقاء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ایامهم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 مترقب آنکه برای عافیت امور دنیا و آخرتم دعا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محمدهادی الحسینی المیلانی</w:t>
      </w:r>
      <w:r>
        <w:rPr>
          <w:rFonts w:eastAsia="IRNazanin" w:cs="IRNazanin"/>
          <w:color w:val="111111"/>
          <w:sz w:val="28"/>
          <w:szCs w:val="28"/>
          <w:rtl w:val="true"/>
          <w:lang w:bidi="fa-IR"/>
        </w:rPr>
        <w:t>.</w:t>
      </w:r>
    </w:p>
    <w:p>
      <w:pPr>
        <w:pStyle w:val="Heading4"/>
        <w:numPr>
          <w:ilvl w:val="3"/>
          <w:numId w:val="1"/>
        </w:numPr>
        <w:rPr/>
      </w:pPr>
      <w:bookmarkStart w:id="567" w:name="__RefHeading___Toc86225_4013061668"/>
      <w:bookmarkStart w:id="568" w:name="_Toc222"/>
      <w:bookmarkEnd w:id="567"/>
      <w:r>
        <w:rPr/>
        <w:t>4</w:t>
      </w:r>
      <w:r>
        <w:rPr>
          <w:rtl w:val="true"/>
        </w:rPr>
        <w:t xml:space="preserve">. </w:t>
      </w:r>
      <w:r>
        <w:rPr>
          <w:rtl w:val="true"/>
        </w:rPr>
        <w:t>نامه آیت‌اﷲ العظمی شیخ علی محمد نجفی ونایی بروجردی رحمة الله</w:t>
      </w:r>
      <w:bookmarkEnd w:id="568"/>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به عرض محترم عالی می‌رساند ان شاء اﷲ که عافیت بوده و مشمول الطاف خاصه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ظلالهم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آن‌ها ملاحظه و مطالعه شد، حقیر هم حسب الوظیفه اقدامی نموده، امید است که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اﷲ الشکوی و هو المستعان، و السلام علیکم و رحمة اﷲ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محمد بروجردی نجفی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82</w:t>
      </w:r>
      <w:bookmarkStart w:id="569" w:name="pg19414_206817"/>
    </w:p>
    <w:p>
      <w:pPr>
        <w:pStyle w:val="Heading3"/>
        <w:numPr>
          <w:ilvl w:val="2"/>
          <w:numId w:val="1"/>
        </w:numPr>
        <w:rPr/>
      </w:pPr>
      <w:bookmarkStart w:id="570" w:name="__RefHeading___Toc86227_4013061668"/>
      <w:bookmarkStart w:id="571" w:name="_Toc223"/>
      <w:bookmarkEnd w:id="569"/>
      <w:bookmarkEnd w:id="570"/>
      <w:r>
        <w:rPr>
          <w:rtl w:val="true"/>
        </w:rPr>
        <w:t>فهرست پیام‌های امضاء شده</w:t>
      </w:r>
      <w:bookmarkEnd w:id="571"/>
    </w:p>
    <w:p>
      <w:pPr>
        <w:pStyle w:val="BookText"/>
        <w:rPr/>
      </w:pPr>
      <w:r>
        <w:rPr>
          <w:rFonts w:ascii="IRNazanin" w:hAnsi="IRNazanin" w:eastAsia="IRNazanin"/>
          <w:color w:val="111111"/>
          <w:sz w:val="28"/>
          <w:sz w:val="28"/>
          <w:szCs w:val="28"/>
          <w:rtl w:val="true"/>
          <w:lang w:bidi="fa-IR"/>
        </w:rPr>
        <w:t>فهرست چندی از پیام‌هایی که آیت‌اﷲ سید حسن طاهری خرم‌آبادی رحمة الله در مسائل انقلاب و امام رحمة الله آن‌ها را امضا نمودند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فضلاء و محصلین حوزه علمیه قم به امام رحمة الله در پی انتقال ایشان از ترکیه به نجف اشرف؛</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جمعی از علما و فضلای حوزه علمیه قم به امیر عباس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تبعید امام رحمة الله؛</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فضلا و محصلان حوزه علمیه قم به مراجع عظام ایران و عراق در مورد بازداشت جمعی از فضلای حوزه علمیه قم؛</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تلگرام اساتید حوزه علمیه قم به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حسینعلی منتظری رحمة الله، شیخ عبدالرحیم ربانی شیرازی رحمة الله، شیخ احمد آذری قمی رحمة الله در پی بازداشت آن‌ها؛</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تلگرام روحانیان تهران در پی ارتحال آیت‌اﷲ العظمی حکیم رحمة الله؛</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تلگرام تسلیت علما و مدرسین حوزه علمیه قم به امام رحمة الله در پی شهادت آیت‌اﷲ حاج سید مصطفی خمینی رحمة الله؛</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اساتید و فضلای حوزه علمیه قم درباره فاجعه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فضلای حوزه علمیه قم درخصوص فاجعه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جمعی از علما و اساتید حوزه علمیه قم به شهید آیت‌اﷲ صدوقی رحمة الله درباره فجایع شهر یزد؛</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جمعی از علما و استادان حوزه علمیه قم درباره حمله مزدوران رژیم شاه به منازل برخی از مراجع قم؛</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علما و استادان حوزه علمیه قم به مناسبت فرا رسیدن نیمه شعبان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علما و روحانیان حوزه علمیه قم در مورد حمله مزدوران رژیم شاه به مردم مشهد و سایر شهرها؛</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علمای حوزه علمیه قم درباره حوادث سیاسی ایران و چهلمین روز شهادت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روحانیان تهران در تکذیب یک اعلامیه جعلی؛</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اعلامیه جمعی از علما و روحانیان تهران درباره توطئه رژیم شاه برای ایجاد تفرقه در میان ملت مسلمان ایران؛</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اعلامیه جمعی از اساتید حوزه علمیه قم درخصوص تشکیل دولت نظامی غلام‌رضا ازهاری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ایران؛</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جمعی از فضلا و استادان حوزه علمیه قم به کارکنان شرکت نفت؛</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تلگراف جمعی از اساتید و فضلای حوزه علمیه قم به علمای مشهد درباره حمله مزدوران رژیم شاه به حرم مطهر امام رضا علیه السلام؛</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جمعی از اساتید و فضلای حوزه علمیه قم درخصوص پشتیبانی از</w:t>
      </w:r>
    </w:p>
    <w:p>
      <w:pPr>
        <w:pStyle w:val="BookText"/>
        <w:rPr/>
      </w:pPr>
      <w:r>
        <w:rPr>
          <w:rFonts w:ascii="IRNazanin" w:hAnsi="IRNazanin" w:eastAsia="IRNazanin"/>
          <w:color w:val="111111"/>
          <w:sz w:val="28"/>
          <w:sz w:val="28"/>
          <w:szCs w:val="28"/>
          <w:rtl w:val="true"/>
          <w:lang w:bidi="fa-IR"/>
        </w:rPr>
        <w:t>اعتصاب کارکنان صنعت نفت؛</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استادان حوزه علمیه قم درباره توطئههای رژیم شاه؛</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اساتید و فضلای حوزه علمیه قم در مورد کشتار وحشیانه رژیم شاه در تهران و سایر شهرها در اول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روحانیان تهران درباره فراخوانی مردم برای شرکت در راهپیمایی روزهای تاسوعا و عاشورا؛</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جمعی از علما و اساتید حوزه علمیه قم به آیت‌اﷲ العظمی سید ابوالقاسم خویی رحمة الله در مورد ملاقات ایشان با فرح دیبا؛</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دیگری از جمعی از علما و اساتید حوزه علمیه قم به آیت‌اﷲ العظمی سید ابوالقاسم خویی رحمة الله درخصوص ملاقات ایشان با فرح دیبا؛</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تلگرام جمعی از فضلا و استادان حوزه علمیه قم به رئیس جمهور فرانسه؛</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اساتید و فضلای حوزه علمیه قم درباره برگزاری مجلس بزرگداشت شهدای گلگون کفن حوادث ایران؛</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علما و مدرسین حوزه علمیه قم در سالگرد کشتار وحشیانه مردم قم؛</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جمعی از علمای حوزه علمیه قم به استادان دانشگاه‌های ایران و اعلام پشتیبانی از آنان؛</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علمای حوزه علمیه قم درباره روی کار آمدن دولت بختیار و اعلام عزای عمومی؛</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روحانیان حوزه علمیه قم درخصوص جنایات ننگین عمال شاه در شهرهای مختلف و فراخوانی مردم به راهپیمایی؛</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 جمعی از علما و استادان حوزه علمیه قم به رئیس جمهور فرانسه در پی هجرت امام به این کشور؛</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اساتید و فضلای حوزه علمیه قم درباره خلع محمد رضا شاه از مقام سلطنت؛</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علما و مدرسین حوزه علمیه قم در مورد بازگشایی موقت مغازهها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اساتید و فضلای حوزه علمیه قم درباره راهپیمایی سراسری مردم ایران در تاسوعا و عاشورا؛</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اساتید و فضلای حوزه علمیه قم درخصوص مجلس بزرگداشت شهدای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مدرسین و فضلای حوزه علمیه قم درباره راهپیمایی تاسوعا و عاشورا در آذر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 جمعی از اساتید حوزه علمیه قم در مورد حمله مزدوران رژیم شاه به حرم مطهر امام رضا علیه السلام در آذر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Style w:val="FootnoteAnchor"/>
          <w:rtl w:val="true"/>
        </w:rPr>
        <w:footnoteReference w:id="323"/>
      </w:r>
      <w:bookmarkStart w:id="572" w:name="pg19414_206821"/>
    </w:p>
    <w:p>
      <w:pPr>
        <w:pStyle w:val="BookText"/>
        <w:rPr/>
      </w:pPr>
      <w:bookmarkEnd w:id="572"/>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روحانیان تهران درباره حادثه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دانشگاه و تشکیل دولت نظامی؛</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جمعی از اساتید و فضلای حوزه علمیه قم درخصوص اوضاع ایران در فروردین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573" w:name="__RefHeading___Toc86229_4013061668"/>
      <w:bookmarkStart w:id="574" w:name="_Toc224"/>
      <w:bookmarkEnd w:id="573"/>
      <w:r>
        <w:rPr>
          <w:rtl w:val="true"/>
        </w:rPr>
        <w:t>اولاد و فرزندان</w:t>
      </w:r>
      <w:bookmarkEnd w:id="574"/>
    </w:p>
    <w:p>
      <w:pPr>
        <w:pStyle w:val="BookText"/>
        <w:rPr/>
      </w:pPr>
      <w:r>
        <w:rPr>
          <w:rFonts w:ascii="IRNazanin" w:hAnsi="IRNazanin" w:eastAsia="IRNazanin"/>
          <w:color w:val="111111"/>
          <w:sz w:val="28"/>
          <w:sz w:val="28"/>
          <w:szCs w:val="28"/>
          <w:rtl w:val="true"/>
          <w:lang w:bidi="fa-IR"/>
        </w:rPr>
        <w:t>مرحوم آیت‌اﷲ سید حسن طاهری خرم‌آبادی رحمة الله دارای سه فرزند پسر و یک دختر بدین شرح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حجت‌الاسلام و المسلمین سید مهدی طاهری خرم‌آبادی رحمة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حجت‌الاسلام والمسلمین سید علی طاهری خرم‌آبادی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سید حسین طاهری خرم‌آبادی؛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دختر که همسر جناب آیت‌اﷲ سید مجتبی طاهری خرم‌آبادی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75" w:name="__RefHeading___Toc86231_4013061668"/>
      <w:bookmarkStart w:id="576" w:name="_Toc225"/>
      <w:bookmarkEnd w:id="575"/>
      <w:r>
        <w:rPr>
          <w:rtl w:val="true"/>
        </w:rPr>
        <w:t>ارتحال</w:t>
      </w:r>
      <w:bookmarkEnd w:id="576"/>
    </w:p>
    <w:p>
      <w:pPr>
        <w:pStyle w:val="BookText"/>
        <w:rPr/>
      </w:pPr>
      <w:r>
        <w:rPr>
          <w:rFonts w:ascii="IRNazanin" w:hAnsi="IRNazanin" w:eastAsia="IRNazanin"/>
          <w:color w:val="111111"/>
          <w:sz w:val="28"/>
          <w:sz w:val="28"/>
          <w:szCs w:val="28"/>
          <w:rtl w:val="true"/>
          <w:lang w:bidi="fa-IR"/>
        </w:rPr>
        <w:t xml:space="preserve">عاقبت این عالم متقی و پرهیزکار در صبح شبنه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ذی القعده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دار فانی را وداع نمود، به مناسبت ارتحال ایشان سه روز عزای عمومی در استان لرستان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این عالم روحانی در روز بعد، از مسجد امام حسن عسکری علیه السلام تا حرم مطهر حضرت معصومه علیها السلام توسط علما و مراجع و بزرگان و عموم مردم تشییع و در آن حرم مطهر آرام گرفت</w:t>
      </w:r>
      <w:r>
        <w:rPr>
          <w:rFonts w:eastAsia="IRNazanin" w:cs="IRNazanin"/>
          <w:color w:val="111111"/>
          <w:sz w:val="28"/>
          <w:szCs w:val="28"/>
          <w:rtl w:val="true"/>
          <w:lang w:bidi="fa-IR"/>
        </w:rPr>
        <w:t>.</w:t>
      </w:r>
    </w:p>
    <w:p>
      <w:pPr>
        <w:pStyle w:val="Heading3"/>
        <w:numPr>
          <w:ilvl w:val="2"/>
          <w:numId w:val="1"/>
        </w:numPr>
        <w:rPr/>
      </w:pPr>
      <w:bookmarkStart w:id="577" w:name="__RefHeading___Toc86233_4013061668"/>
      <w:bookmarkStart w:id="578" w:name="_Toc226"/>
      <w:bookmarkEnd w:id="577"/>
      <w:r>
        <w:rPr>
          <w:rtl w:val="true"/>
        </w:rPr>
        <w:t>پیامهای تسلیت</w:t>
      </w:r>
      <w:bookmarkEnd w:id="578"/>
    </w:p>
    <w:p>
      <w:pPr>
        <w:pStyle w:val="Heading4"/>
        <w:numPr>
          <w:ilvl w:val="3"/>
          <w:numId w:val="1"/>
        </w:numPr>
        <w:rPr/>
      </w:pPr>
      <w:bookmarkStart w:id="579" w:name="__RefHeading___Toc86235_4013061668"/>
      <w:bookmarkStart w:id="580" w:name="_Toc227"/>
      <w:bookmarkEnd w:id="579"/>
      <w:r>
        <w:rPr>
          <w:rtl w:val="true"/>
        </w:rPr>
        <w:t>اشاره</w:t>
      </w:r>
      <w:bookmarkEnd w:id="58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ارتحال ایشان پیامهای تسلیتی از علما و مراجع و مسئولین دولتی صادر شد که</w:t>
      </w:r>
      <w:bookmarkStart w:id="581" w:name="pg19414_206822"/>
    </w:p>
    <w:p>
      <w:pPr>
        <w:pStyle w:val="BookText"/>
        <w:rPr/>
      </w:pPr>
      <w:bookmarkEnd w:id="581"/>
      <w:r>
        <w:rPr>
          <w:rFonts w:ascii="IRNazanin" w:hAnsi="IRNazanin" w:eastAsia="IRNazanin"/>
          <w:color w:val="111111"/>
          <w:sz w:val="28"/>
          <w:sz w:val="28"/>
          <w:szCs w:val="28"/>
          <w:rtl w:val="true"/>
          <w:lang w:bidi="fa-IR"/>
        </w:rPr>
        <w:t>متن بعضی از آن‌ها از قرار ذیل است</w:t>
      </w:r>
      <w:r>
        <w:rPr>
          <w:rFonts w:eastAsia="IRNazanin" w:cs="IRNazanin"/>
          <w:color w:val="111111"/>
          <w:sz w:val="28"/>
          <w:szCs w:val="28"/>
          <w:rtl w:val="true"/>
          <w:lang w:bidi="fa-IR"/>
        </w:rPr>
        <w:t>:</w:t>
      </w:r>
    </w:p>
    <w:p>
      <w:pPr>
        <w:pStyle w:val="Heading4"/>
        <w:numPr>
          <w:ilvl w:val="3"/>
          <w:numId w:val="1"/>
        </w:numPr>
        <w:rPr/>
      </w:pPr>
      <w:bookmarkStart w:id="582" w:name="__RefHeading___Toc86237_4013061668"/>
      <w:bookmarkStart w:id="583" w:name="_Toc228"/>
      <w:bookmarkEnd w:id="582"/>
      <w:r>
        <w:rPr/>
        <w:t>1</w:t>
      </w:r>
      <w:r>
        <w:rPr>
          <w:rtl w:val="true"/>
        </w:rPr>
        <w:t xml:space="preserve">. </w:t>
      </w:r>
      <w:r>
        <w:rPr>
          <w:rtl w:val="true"/>
        </w:rPr>
        <w:t xml:space="preserve">مقام معظم رهبری </w:t>
      </w:r>
      <w:r>
        <w:rPr>
          <w:rtl w:val="true"/>
        </w:rPr>
        <w:t>(</w:t>
      </w:r>
      <w:r>
        <w:rPr>
          <w:rtl w:val="true"/>
        </w:rPr>
        <w:t>مدظله</w:t>
      </w:r>
      <w:r>
        <w:rPr>
          <w:rtl w:val="true"/>
        </w:rPr>
        <w:t>)</w:t>
      </w:r>
      <w:bookmarkEnd w:id="583"/>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خبر درگذشت عالم مجاهد آیت‌اﷲ حاج سید حسن طاهری خرم‌آبادی رحمة الله را که پس از دوران طولانی بیماری رنجبار اتفاق افتاده است، با تأسف و تأثر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که از آغاز نهضت امام بزرگوار در صفوف مبارزه قرار داشت، در دوران پس از پیروزی نیز همواره دارای نقش اثرگذار بوده و در عرصههای گوناگون فکری و سیاسی و جهادی، وفادارانه نقش‌آفرینی می‌کرد و تقوا و اخلاص همواره با هوشمندی و متانت از شاخصههای برجسته این روحانی مجاهد و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تسلیت صمیمانه خود را به فرزندان و بازماندگان مکرم و همه ارادتمندان و دوستان ایشان تقدیم می‌دارم و علو درجات ایشان را از خداوند متعال مسألت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سید علی خامنه‌ای</w:t>
      </w:r>
    </w:p>
    <w:p>
      <w:pPr>
        <w:pStyle w:val="Heading4"/>
        <w:numPr>
          <w:ilvl w:val="3"/>
          <w:numId w:val="1"/>
        </w:numPr>
        <w:rPr/>
      </w:pPr>
      <w:bookmarkStart w:id="584" w:name="__RefHeading___Toc86239_4013061668"/>
      <w:bookmarkStart w:id="585" w:name="_Toc229"/>
      <w:bookmarkEnd w:id="584"/>
      <w:r>
        <w:rPr/>
        <w:t>2</w:t>
      </w:r>
      <w:r>
        <w:rPr>
          <w:rtl w:val="true"/>
        </w:rPr>
        <w:t xml:space="preserve">. </w:t>
      </w:r>
      <w:r>
        <w:rPr>
          <w:rtl w:val="true"/>
        </w:rPr>
        <w:t>جامعه مدرسین حوزه علمیه قم</w:t>
      </w:r>
      <w:bookmarkEnd w:id="585"/>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خبر ارتحال حضرت آیت‌اﷲ حاج سید حسن طاهری خرم‌آبادی موجب تأسف و تأثر گردید، ایشان از فقهای وارسته و شاگردان مبارز حضرت امام رحمة الله بود که عمر خود را در راه نشر معارف اهل‌بیت علیه السلام سپری نمود و همواره تلاش و کوشش فراوان در تربیت طلاب و فضلای حوزههای علمیه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عالمان مجاهد در عصر ما همواره با مبارزه رژیم منحوط پهلوی همراه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طاهری خرم‌آبادی رحمة الله نیز چون دیگر عالمان عصر خویش و نیز مانند پیر و مراد و مقتدای خویش، حضرت امام خمینی رحمة الله، حکومت ننگین پهلوی و سکوت در مقابل ستم‌های آنان را برنمی‌تابید و به طور مدام با سخنرانیها، نامهها، اعلامیهها و به زندان</w:t>
      </w:r>
    </w:p>
    <w:p>
      <w:pPr>
        <w:pStyle w:val="BookText"/>
        <w:rPr/>
      </w:pPr>
      <w:r>
        <w:rPr>
          <w:rFonts w:ascii="IRNazanin" w:hAnsi="IRNazanin" w:eastAsia="IRNazanin"/>
          <w:color w:val="111111"/>
          <w:sz w:val="28"/>
          <w:sz w:val="28"/>
          <w:szCs w:val="28"/>
          <w:rtl w:val="true"/>
          <w:lang w:bidi="fa-IR"/>
        </w:rPr>
        <w:t>رفتن‌ها، نقش مهمی را در پیش برد انقلاب و پیروزی آن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لوایح شش‌گانه اصلاحات رژیم پهلوی از طرف حضرت امام خمینی رحمة الله مأمور به روشنگری مردم و علمای خرم‌آباد شد که نقش مهمی را در این مسأله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پیروزی شکوه‌مند انقلاب اسلامی همواره مدافع نظام و رهبری بود و در مسئولیت‌های گوناگون از جمله عضویت در مجلس خبرگان قانون اساسی و هیأت رئیسه آن، نمایندگی حضرت امام رحمة الله در امور حج و زائران بیت‌اﷲ الحرام، نمایندگی حضرت امام رحمة الله در سپاه پاسداران انقلاب اسلامی، امامت موقت جمعه تهران، و عضویت در شورای نگهبان ایفای نقش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مدرسین حوزه علمیه قم رحلت این عالم برجسته که خود از اعضای مؤثر و پرسابقه جامعه مدرسین بود را به حضرت بقیة‌اﷲ الاعظم عجل الله تعالی فرجه الشریف مقام معظم رهبری،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بیت شریف ایشان و به‌ویژه مردم شریف استان لرستان تسلیت عرض نموده، علو درجات را برای آن فقید و اجر فراوان برای بازماندگان آن مرحوم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اﷲ و برکاته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یزدی شورای عالی جامعه مدرسین حوزه علمیه قم</w:t>
      </w:r>
      <w:bookmarkStart w:id="586" w:name="pg19414_206824"/>
    </w:p>
    <w:p>
      <w:pPr>
        <w:pStyle w:val="Heading2"/>
        <w:numPr>
          <w:ilvl w:val="1"/>
          <w:numId w:val="1"/>
        </w:numPr>
        <w:rPr/>
      </w:pPr>
      <w:bookmarkStart w:id="587" w:name="__RefHeading___Toc86241_4013061668"/>
      <w:bookmarkStart w:id="588" w:name="_Toc230"/>
      <w:bookmarkEnd w:id="586"/>
      <w:bookmarkEnd w:id="587"/>
      <w:r>
        <w:rPr>
          <w:rtl w:val="true"/>
        </w:rPr>
        <w:t xml:space="preserve">علامه محمد حسین طباطبایی </w:t>
      </w:r>
      <w:r>
        <w:rPr>
          <w:rtl w:val="true"/>
        </w:rPr>
        <w:t xml:space="preserve">/ </w:t>
      </w:r>
      <w:r>
        <w:rPr>
          <w:rtl w:val="true"/>
        </w:rPr>
        <w:t>آیینه ی اخلاق</w:t>
      </w:r>
      <w:bookmarkEnd w:id="588"/>
    </w:p>
    <w:p>
      <w:pPr>
        <w:pStyle w:val="Heading3"/>
        <w:numPr>
          <w:ilvl w:val="2"/>
          <w:numId w:val="1"/>
        </w:numPr>
        <w:rPr/>
      </w:pPr>
      <w:bookmarkStart w:id="589" w:name="__RefHeading___Toc86243_4013061668"/>
      <w:bookmarkStart w:id="590" w:name="_Toc231"/>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آدینه</w:t>
      </w:r>
    </w:p>
    <w:p>
      <w:pPr>
        <w:pStyle w:val="Heading3"/>
        <w:numPr>
          <w:ilvl w:val="2"/>
          <w:numId w:val="1"/>
        </w:numPr>
        <w:rPr/>
      </w:pPr>
      <w:bookmarkStart w:id="591" w:name="__RefHeading___Toc86245_4013061668"/>
      <w:bookmarkStart w:id="592" w:name="_Toc232"/>
      <w:bookmarkEnd w:id="591"/>
      <w:r>
        <w:rPr>
          <w:rtl w:val="true"/>
        </w:rPr>
        <w:t>مقدمه</w:t>
      </w:r>
      <w:bookmarkEnd w:id="592"/>
    </w:p>
    <w:p>
      <w:pPr>
        <w:pStyle w:val="BookText"/>
        <w:rPr/>
      </w:pPr>
      <w:r>
        <w:rPr>
          <w:rFonts w:ascii="IRNazanin" w:hAnsi="IRNazanin" w:eastAsia="IRNazanin"/>
          <w:color w:val="111111"/>
          <w:sz w:val="28"/>
          <w:sz w:val="28"/>
          <w:szCs w:val="28"/>
          <w:rtl w:val="true"/>
          <w:lang w:bidi="fa-IR"/>
        </w:rPr>
        <w:t>سید محمد حسین طباطبایی مشهور به علامه طباطبایی، مفسر بزرگ قران کریم فیلسوف شهیر، معلم اخلاقی اصولی، فقیه، عارف و اسلام شناس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عالمان تأثیرگذار شیعه در فضای فکری و مذهبی ایران در این قرن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نویسنده تفسیر بی‌نظیر المیزان بوده و در حوزه علمیه قم به جای اشتغال به فقه و اصول، درس تفسیر قرآن و فلسفه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موجب رونق دانش تفسیر در حوزه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چشمه جوشانی بود که در صحنه روحانیت شیعه جاری شد و تشنگان حقیقت را سیراب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آفتاب درخشانی بود که در آسمان اسلام طلوع کرد و تیرگی‌های شبهات و اوهام را</w:t>
      </w:r>
      <w:bookmarkStart w:id="593" w:name="pg19414_206825"/>
    </w:p>
    <w:p>
      <w:pPr>
        <w:pStyle w:val="BookText"/>
        <w:rPr/>
      </w:pPr>
      <w:bookmarkEnd w:id="593"/>
      <w:r>
        <w:rPr>
          <w:rFonts w:ascii="IRNazanin" w:hAnsi="IRNazanin" w:eastAsia="IRNazanin"/>
          <w:color w:val="111111"/>
          <w:sz w:val="28"/>
          <w:sz w:val="28"/>
          <w:szCs w:val="28"/>
          <w:rtl w:val="true"/>
          <w:lang w:bidi="fa-IR"/>
        </w:rPr>
        <w:t>برطرف کرد و به حق باید ایشان را پس از امام خمینی قدس سره بزرگترین افتخار حوزه علمیه قم، بلکه بزرگترین شخصیت علمی جهان اسلام در این عصر شمرد که در احیای تفکر اسلامی صحیح و مبارزه با انحرافات و بدعت‌ها و شناساندن اسلام راستین که در مکتب اهل بیت علیهم السلام تبلور یافته است، تاثیر فوق‌العاده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اغلب رجال سیاسی ،علمی و روحانی امروز کشور و گردانندگان چرخ انقلاب اسلامی از شاگردان بی‌واسطه‌یا باواسطه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وی به جهت زنده کردن حکمت و فلسفه و تفمسیر در حوزه‌های تشیع بعد از دوره صفویه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وی به باز گوبی بر شرح حکمت صدرایی بسنده نکرده، به تأسیس معرفت‌شناسی در این مکتب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انتشار کتب فراوان و تربیت شاگردان برجسته در در دوران مواجهه با اندیشه‌های غربی نظیر مارکسیسم به اندیشه دینی حیاتی دوباره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بزرگ علامه تفسیر شریف المیزان می باشد که بیشتر ایشان را از تفسیرش می‌شناسند</w:t>
      </w:r>
      <w:r>
        <w:rPr>
          <w:rFonts w:eastAsia="IRNazanin" w:cs="IRNazanin"/>
          <w:color w:val="111111"/>
          <w:sz w:val="28"/>
          <w:szCs w:val="28"/>
          <w:rtl w:val="true"/>
          <w:lang w:bidi="fa-IR"/>
        </w:rPr>
        <w:t>.</w:t>
      </w:r>
    </w:p>
    <w:p>
      <w:pPr>
        <w:pStyle w:val="Heading3"/>
        <w:numPr>
          <w:ilvl w:val="2"/>
          <w:numId w:val="1"/>
        </w:numPr>
        <w:rPr/>
      </w:pPr>
      <w:bookmarkStart w:id="594" w:name="__RefHeading___Toc86247_4013061668"/>
      <w:bookmarkStart w:id="595" w:name="_Toc233"/>
      <w:bookmarkEnd w:id="594"/>
      <w:r>
        <w:rPr>
          <w:rtl w:val="true"/>
        </w:rPr>
        <w:t>ولادت</w:t>
      </w:r>
      <w:bookmarkEnd w:id="595"/>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ذی الحجه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در یک خانواده روحانی چشم به جهان گشود</w:t>
      </w:r>
      <w:r>
        <w:rPr>
          <w:rFonts w:eastAsia="IRNazanin" w:cs="IRNazanin"/>
          <w:color w:val="111111"/>
          <w:sz w:val="28"/>
          <w:szCs w:val="28"/>
          <w:rtl w:val="true"/>
          <w:lang w:bidi="fa-IR"/>
        </w:rPr>
        <w:t>.</w:t>
      </w:r>
    </w:p>
    <w:p>
      <w:pPr>
        <w:pStyle w:val="Heading3"/>
        <w:numPr>
          <w:ilvl w:val="2"/>
          <w:numId w:val="1"/>
        </w:numPr>
        <w:rPr/>
      </w:pPr>
      <w:bookmarkStart w:id="596" w:name="__RefHeading___Toc86249_4013061668"/>
      <w:bookmarkStart w:id="597" w:name="_Toc234"/>
      <w:bookmarkEnd w:id="596"/>
      <w:r>
        <w:rPr>
          <w:rtl w:val="true"/>
        </w:rPr>
        <w:t>شرافت و اصالت خانوادگی</w:t>
      </w:r>
      <w:bookmarkEnd w:id="5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ایشان مرحوم حاج میرزا محمد آقاطباطبایی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 و از ملاک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علامه همگی تا چهارده پشت از علماء اعلام بوده‌اند و نسب ششم ایشان که آقا میرزامحمد علی قاضی بوده ، قاضی‌القضاة منطقه آذربایجان بوده و تمام آن نواحی در تحت نفوذ علمی و فقهی و قضایی ایشان بوده است، و به همین جهت به قاضی ملقب شده اند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نسب ایشان به ابراهیم بن اسماعیل دیباج نهایتاً به امام حسن</w:t>
      </w:r>
      <w:bookmarkStart w:id="598" w:name="pg19414_206826"/>
    </w:p>
    <w:p>
      <w:pPr>
        <w:pStyle w:val="BookText"/>
        <w:rPr/>
      </w:pPr>
      <w:bookmarkEnd w:id="598"/>
      <w:r>
        <w:rPr>
          <w:rFonts w:ascii="IRNazanin" w:hAnsi="IRNazanin" w:eastAsia="IRNazanin"/>
          <w:color w:val="111111"/>
          <w:sz w:val="28"/>
          <w:sz w:val="28"/>
          <w:szCs w:val="28"/>
          <w:rtl w:val="true"/>
          <w:lang w:bidi="fa-IR"/>
        </w:rPr>
        <w:t>مجتبی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 بیشتر نداشست که پدرش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مرحومه سیده ربابه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سید غلامعلی یحیوی مادر علامه از اشراف تبریز بوده‌اند و نسبشان به امام حسین علیه السلام می‌رسد، فلذا علامه در آخر بعضی از کتاب‌هایش نویسنده را بنام سید محمد حسین حسنی حسینی طباطبایی نام برده و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سالگی مادر خود را از دست می‌دهد</w:t>
      </w:r>
      <w:r>
        <w:rPr>
          <w:rFonts w:eastAsia="IRNazanin" w:cs="IRNazanin"/>
          <w:color w:val="111111"/>
          <w:sz w:val="28"/>
          <w:szCs w:val="28"/>
          <w:rtl w:val="true"/>
          <w:lang w:bidi="fa-IR"/>
        </w:rPr>
        <w:t>.</w:t>
      </w:r>
    </w:p>
    <w:p>
      <w:pPr>
        <w:pStyle w:val="Heading3"/>
        <w:numPr>
          <w:ilvl w:val="2"/>
          <w:numId w:val="1"/>
        </w:numPr>
        <w:rPr/>
      </w:pPr>
      <w:bookmarkStart w:id="599" w:name="__RefHeading___Toc86251_4013061668"/>
      <w:bookmarkStart w:id="600" w:name="_Toc235"/>
      <w:bookmarkEnd w:id="599"/>
      <w:r>
        <w:rPr>
          <w:rtl w:val="true"/>
        </w:rPr>
        <w:t>دوران کودکی و نوجوانی</w:t>
      </w:r>
      <w:bookmarkEnd w:id="60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پدر، وصی او آقای حاج میرزا باقر قاضی پدر شهید محراب قاضی طباطبایی ایشان را برای تحصیل به مکتب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آموزش قرآن که در روش درسی آن روزها قبل از هر چیز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چون گلستان و بوستان سعدی، اخلاق مصور تاریخ معجم، ارشاد الحسنات مرحوم فیوضات نصاب‌الصبیان، انوار سهیلی منشأت امیر نظام را در مکاتب و مدارس آن زمان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آموختن ادبیات، زیر نظر میرزا علی نقی خطاط به‌یادگیری فنون خوشنویسی پرداخت، این علوم را از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تا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بعد به مدت هشت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طالبیه تبریز وارد شد و به فراگیری ادبیات عرب در علم صرف که شامل امثله و صرف میر و تصریف می‌باشد، و علم نحو شامل کتاب‌های عوامل،انموزج، صمدیه، سیوطی، جامی، مغنی و در علم معانی و بیان و بدیع کتاب مطول و در علم فقه کتاب‌های شرح لمعه و مکاسب و در علم اصول کتاب‌های معالم، قوانین، رسائل و کفایه و در علم منطق رساله کبری حاشیه ملاعبد‌اﷲ، شرح شمسیه و در فلسفه شرح اشارات و در علم کلام کشف‌المراد را خواند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دوران تحصیلش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تحصیل که به صرف و نحو اشتغال داشتم، علاقه زیادی به ادامه تحصیل نداشتم و از این‌رو هر چه می‌خواندم، نمی‌فهمیدم و چهار سال به همین نحو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یک‌باره عنایت خدایی دامن‌گیرم شده عوضم کرد و در خود یک نوع شیفتگی و بی‌تابی نسبت به تحصیل کمال، حس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همان روز تا پایان ایام تحصیل که تفریباً هفده سال طول کشید، هرگز نسبت به تعلیم</w:t>
      </w:r>
      <w:bookmarkStart w:id="601" w:name="pg19414_206827"/>
    </w:p>
    <w:p>
      <w:pPr>
        <w:pStyle w:val="BookText"/>
        <w:rPr/>
      </w:pPr>
      <w:bookmarkEnd w:id="601"/>
      <w:r>
        <w:rPr>
          <w:rFonts w:ascii="IRNazanin" w:hAnsi="IRNazanin" w:eastAsia="IRNazanin"/>
          <w:color w:val="111111"/>
          <w:sz w:val="28"/>
          <w:sz w:val="28"/>
          <w:szCs w:val="28"/>
          <w:rtl w:val="true"/>
          <w:lang w:bidi="fa-IR"/>
        </w:rPr>
        <w:t>و تفکر درک خستگی و دلسردی نکردم و زشت و زیبای جهان را فراموش نموده و تلخ و شیرین حوادث، برابر می‌پنداشتم، بساط معاشرت غیر اهل علم را به کلی برچیدم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 و خواب و لوازم دیگر زندگی، به حداقل ضروری قناعت نموده باقی را به مطالعه می‌گذراندم و همیشه درس فردا را شب پیش مطالعه می‌کردم واگر اشکالی پیش می‌آمد با هر خودکشی بود حل می‌نمودم</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602" w:name="__RefHeading___Toc86253_4013061668"/>
      <w:bookmarkStart w:id="603" w:name="_Toc236"/>
      <w:bookmarkEnd w:id="602"/>
      <w:r>
        <w:rPr>
          <w:rtl w:val="true"/>
        </w:rPr>
        <w:t>هجرت به نجف</w:t>
      </w:r>
      <w:bookmarkEnd w:id="60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برای گذراندن مراتب عالی دروس حوزوی، به همراه همسر</w:t>
      </w:r>
      <w:r>
        <w:rPr>
          <w:rStyle w:val="FootnoteAnchor"/>
          <w:rtl w:val="true"/>
        </w:rPr>
        <w:footnoteReference w:id="328"/>
      </w:r>
      <w:r>
        <w:rPr>
          <w:rFonts w:ascii="IRNazanin" w:hAnsi="IRNazanin" w:eastAsia="IRNazanin"/>
          <w:color w:val="111111"/>
          <w:sz w:val="28"/>
          <w:sz w:val="28"/>
          <w:szCs w:val="28"/>
          <w:rtl w:val="true"/>
          <w:lang w:bidi="fa-IR"/>
        </w:rPr>
        <w:t>و فرزند نورسیده‌اش محمد عازم نجف اشرف شدند و منزل محقری 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نامأنوس بودن با محیط و گرمای هوا، شرایط ناگواری برای این خانواده کوچک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منزل و نبود آب خود مزید بر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تنها دلخوشی علامه و همسرش محمد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بیمار شد و بساط شادمانی خانواده را به یک‌باره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پزشکان متخصص و لوازم پزشکی مورد نیاز، باعث وخیم شدن حال محمد کوچک و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آن کودک در دیار غربت، علامه و همسرمهربانش را در سوگ و ماتم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بار سنگین غم را در دل خود پنهان می‌کرد و همسرش را تسکین می‌داد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خداوند فرزند دیگری به آن‌ها عنایت فرمود، ولی این شکوفه نورسته هم پس از یک سال سر به تیره تراب گذاشت و غم این خانواده جوان را تازه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سوم هم به سرنوشت برادران خود دچار شد و این وضع خاطر لطیف همسر مهربان علامه را آزرده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به پیشگاه خداوند زاری می‌کرد تا از چنین وضع پریشانی</w:t>
      </w:r>
      <w:bookmarkStart w:id="604" w:name="pg19414_206828"/>
    </w:p>
    <w:p>
      <w:pPr>
        <w:pStyle w:val="BookText"/>
        <w:rPr/>
      </w:pPr>
      <w:bookmarkEnd w:id="604"/>
      <w:r>
        <w:rPr>
          <w:rFonts w:ascii="IRNazanin" w:hAnsi="IRNazanin" w:eastAsia="IRNazanin"/>
          <w:color w:val="111111"/>
          <w:sz w:val="28"/>
          <w:sz w:val="28"/>
          <w:szCs w:val="28"/>
          <w:rtl w:val="true"/>
          <w:lang w:bidi="fa-IR"/>
        </w:rPr>
        <w:t>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آیت‌اﷲ قاضی طباطبایی که استاد علامه، و از بستگان همسرش بود، به منزل ایشان آمدند، و از آن‌ها دلجویی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همسر مرحوم علامه فرمودند این بار فرزندتان پسر است 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عبدالباقی بگذار تا انشاء‌اﷲ برایتان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تا آن زمان از باردار بودن همسرش خبر نداشت متحیر ماند اما سرانجام پیش‌بینی این عارف وارسته درست درآمد و خداوند فرزندی به آن‌ها عنایت فرمود که باقی ماند</w:t>
      </w:r>
      <w:r>
        <w:rPr>
          <w:rFonts w:eastAsia="IRNazanin" w:cs="IRNazanin"/>
          <w:color w:val="111111"/>
          <w:sz w:val="28"/>
          <w:szCs w:val="28"/>
          <w:rtl w:val="true"/>
          <w:lang w:bidi="fa-IR"/>
        </w:rPr>
        <w:t>.</w:t>
      </w:r>
    </w:p>
    <w:p>
      <w:pPr>
        <w:pStyle w:val="Heading3"/>
        <w:numPr>
          <w:ilvl w:val="2"/>
          <w:numId w:val="1"/>
        </w:numPr>
        <w:rPr/>
      </w:pPr>
      <w:bookmarkStart w:id="605" w:name="__RefHeading___Toc86255_4013061668"/>
      <w:bookmarkStart w:id="606" w:name="_Toc237"/>
      <w:bookmarkEnd w:id="605"/>
      <w:r>
        <w:rPr>
          <w:rtl w:val="true"/>
        </w:rPr>
        <w:t>تحصیل در نجف</w:t>
      </w:r>
      <w:bookmarkEnd w:id="606"/>
    </w:p>
    <w:p>
      <w:pPr>
        <w:pStyle w:val="BookText"/>
        <w:rPr/>
      </w:pPr>
      <w:r>
        <w:rPr>
          <w:rFonts w:ascii="IRNazanin" w:hAnsi="IRNazanin" w:eastAsia="IRNazanin"/>
          <w:color w:val="111111"/>
          <w:sz w:val="28"/>
          <w:sz w:val="28"/>
          <w:szCs w:val="28"/>
          <w:rtl w:val="true"/>
          <w:lang w:bidi="fa-IR"/>
        </w:rPr>
        <w:t>علامه طباطبایی بعد از تحصیل در مدرسه طالبیه تبریز همراه برادرشان به نجف به می‌روند و ده سال تمام در نجف به تحصیل علوم دینی و کمالات اخلاقی و معنوی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علوم ریاضی را در نجف اشرف نزد سید ابوالقاسم خوانساری که از ریاضی‌دانان مشهور ان زمان بود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دروس فقه و اصول را نزد استادانی چول آیات عظام محمد حسین نائینی و محمد حسین غروی اصفهانی و رجال را نزد مرحوم حجت کوه‌کمری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او در فلسفه حکیم متأله، مسید حسین بادکوبه‌ای بود که سالیان دراز در نجف اشرف در معیت برادرش سید محمدحسن الهی طباطبایی، نزد او به درس و بحث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علامه از ایام تحصیل در نجف چنین سخن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درس‌های اسلامی خود به نجف اشرف مشرف شدم و در درس استاد آیت‌اﷲ شیخ محمد حسین اصفهانی حضور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مدت شش سال متوالی خارج اصول فقه را خواندم، در طی این مدت درس‌های عالی فقه شیعی را نزد استادمان آیت‌اﷲ نائینی تحصیل کردم و نزد آن بزرگوار دوره کامل خارج اصول فقه را نیز به مدت هشت سال نزد آن بزرگوار به پایان</w:t>
      </w:r>
      <w:bookmarkStart w:id="607" w:name="pg19414_206829"/>
    </w:p>
    <w:p>
      <w:pPr>
        <w:pStyle w:val="BookText"/>
        <w:rPr/>
      </w:pPr>
      <w:bookmarkEnd w:id="607"/>
      <w:r>
        <w:rPr>
          <w:rFonts w:ascii="IRNazanin" w:hAnsi="IRNazanin" w:eastAsia="IRNazanin"/>
          <w:color w:val="111111"/>
          <w:sz w:val="28"/>
          <w:sz w:val="28"/>
          <w:szCs w:val="28"/>
          <w:rtl w:val="true"/>
          <w:lang w:bidi="fa-IR"/>
        </w:rPr>
        <w:t>بردم، و در کلیات علم رجال نزد مرحوم آیت‌اﷲ حجت کوه‌کمری درس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من در فلسفه اسلامی، حکیم اسلامی سیدحسین بادکوبه‌ای بود که نزد آن حضرات کتاب‌های منظومه سبزواری، اسفار و مشاعر ملاصدرا، شفاء ابن سینا، کتاب اثولجیای ارسطو، تمهید القواعد ابن ترکه و اخلاق ابن مسکویه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بادکوبه‌ای</w:t>
      </w:r>
    </w:p>
    <w:p>
      <w:pPr>
        <w:pStyle w:val="BookText"/>
        <w:rPr/>
      </w:pPr>
      <w:r>
        <w:rPr>
          <w:rFonts w:ascii="IRNazanin" w:hAnsi="IRNazanin" w:eastAsia="IRNazanin"/>
          <w:color w:val="111111"/>
          <w:sz w:val="28"/>
          <w:sz w:val="28"/>
          <w:szCs w:val="28"/>
          <w:rtl w:val="true"/>
          <w:lang w:bidi="fa-IR"/>
        </w:rPr>
        <w:t>ضمن ابراز علاقه وافر به بنده خود بر درس‌هایم اشراف کامل داشت و سعی می‌نمود که ریشه‌های</w:t>
      </w:r>
    </w:p>
    <w:p>
      <w:pPr>
        <w:pStyle w:val="BookText"/>
        <w:rPr/>
      </w:pPr>
      <w:r>
        <w:rPr>
          <w:rFonts w:ascii="IRNazanin" w:hAnsi="IRNazanin" w:eastAsia="IRNazanin"/>
          <w:color w:val="111111"/>
          <w:sz w:val="28"/>
          <w:sz w:val="28"/>
          <w:szCs w:val="28"/>
          <w:rtl w:val="true"/>
          <w:lang w:bidi="fa-IR"/>
        </w:rPr>
        <w:t>تربیت را در اعماق وجود من مستحکم سازد و همواره مرا به مدارج اندیشه و راه‌های استدلال راهنمایی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w:t>
      </w:r>
    </w:p>
    <w:p>
      <w:pPr>
        <w:pStyle w:val="BookText"/>
        <w:rPr/>
      </w:pPr>
      <w:r>
        <w:rPr>
          <w:rFonts w:ascii="IRNazanin" w:hAnsi="IRNazanin" w:eastAsia="IRNazanin"/>
          <w:color w:val="111111"/>
          <w:sz w:val="28"/>
          <w:sz w:val="28"/>
          <w:szCs w:val="28"/>
          <w:rtl w:val="true"/>
          <w:lang w:bidi="fa-IR"/>
        </w:rPr>
        <w:t>در طرز تفکرخود بر آن روش خو گرفتم سپس به من فرمود تا در درس استاد هیئت و نجوم سید ابوالقاسم خوانساری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 او دوره کامل ریاضیات عالی و علم هندسه در هر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فضائی و هندسه مسطحه و جبر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608" w:name="__RefHeading___Toc86257_4013061668"/>
      <w:bookmarkStart w:id="609" w:name="_Toc238"/>
      <w:bookmarkEnd w:id="608"/>
      <w:r>
        <w:rPr>
          <w:rtl w:val="true"/>
        </w:rPr>
        <w:t>بازگشت به تبریز</w:t>
      </w:r>
      <w:bookmarkEnd w:id="6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مدتی که در نجف مشغول تحصیل بود به علت تنگی معیشت و نرسیدن مقرری که از ملک زراعیشان در تبریز بدست می‌آمد</w:t>
      </w:r>
      <w:r>
        <w:rPr>
          <w:rStyle w:val="FootnoteAnchor"/>
          <w:rtl w:val="true"/>
        </w:rPr>
        <w:footnoteReference w:id="330"/>
      </w:r>
      <w:r>
        <w:rPr>
          <w:rFonts w:ascii="IRNazanin" w:hAnsi="IRNazanin" w:eastAsia="IRNazanin"/>
          <w:color w:val="111111"/>
          <w:sz w:val="28"/>
          <w:sz w:val="28"/>
          <w:szCs w:val="28"/>
          <w:rtl w:val="true"/>
          <w:lang w:bidi="fa-IR"/>
        </w:rPr>
        <w:t>مجبور به مراجعت به ایران می‌شود و مدت ده سال در قریه شادآباد تبریز به زراعت و کشاورزی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مهندس سید عبدالباقی طباطبائی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یاد دارم که، پدرم دائماً و در تمام طول سال مشغول فعالیت بود و کار کردن ایشان در فصل سرما در حین ریزش باران و برف‌های موسمی در حالی که، چتر به دست گرفته یا پوستین بدوش داشتند امری عادی تلقی می‌گردید، در مدت ده سال بعد از مراجعت علامه از نجف به روستای شادآباد و به دنبال فعالیت‌های مستمر ایشان قنات‌ها لایروبی و باغ‌های مخروبه تجدید خاک و اصلاح</w:t>
      </w:r>
      <w:bookmarkStart w:id="610" w:name="pg19414_206830"/>
    </w:p>
    <w:p>
      <w:pPr>
        <w:pStyle w:val="BookText"/>
        <w:rPr/>
      </w:pPr>
      <w:bookmarkEnd w:id="610"/>
      <w:r>
        <w:rPr>
          <w:rFonts w:ascii="IRNazanin" w:hAnsi="IRNazanin" w:eastAsia="IRNazanin"/>
          <w:color w:val="111111"/>
          <w:sz w:val="28"/>
          <w:sz w:val="28"/>
          <w:szCs w:val="28"/>
          <w:rtl w:val="true"/>
          <w:lang w:bidi="fa-IR"/>
        </w:rPr>
        <w:t>درخت شده و در عین حال چند باغ جدید احداث گردید و یک ساختمان ییلاقی هم در داخل روستا جهت سکونت تابستانی خانواده ساخته شد و در محل زیرزمین خانه حمامی به سبک امروزی بنا نمود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611" w:name="__RefHeading___Toc86259_4013061668"/>
      <w:bookmarkStart w:id="612" w:name="_Toc239"/>
      <w:bookmarkEnd w:id="611"/>
      <w:r>
        <w:rPr>
          <w:rtl w:val="true"/>
        </w:rPr>
        <w:t>هجرت به قم</w:t>
      </w:r>
      <w:bookmarkEnd w:id="612"/>
    </w:p>
    <w:p>
      <w:pPr>
        <w:pStyle w:val="BookText"/>
        <w:rPr/>
      </w:pPr>
      <w:r>
        <w:rPr>
          <w:rFonts w:ascii="IRNazanin" w:hAnsi="IRNazanin" w:eastAsia="IRNazanin"/>
          <w:color w:val="111111"/>
          <w:sz w:val="28"/>
          <w:sz w:val="28"/>
          <w:szCs w:val="28"/>
          <w:rtl w:val="true"/>
          <w:lang w:bidi="fa-IR"/>
        </w:rPr>
        <w:t xml:space="preserve">بعد از ده سال اوضاع زندگی علامه تا حدودی سامان می‌گیرد و همین امر موجب می‌شود تا ایشان تصمیم بگیرد به قم مهاجرت کنند، این هجرت 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تفألی به قرآن می‌زند این آیه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الولایه لله الحق هو خیر ثوابا وخیر عقبا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در آن‌جا ولایت و یاری به خدای حق تعلق دارد اوست بهترین پاداش و 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همراه خانواده در شب آخر اسفند به تهران می‌رسند و نوروز را در تهران در منزل یکی از علما منزل می‌کنند و پس از آن به قم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از همان آغاز خلأیی در حوزه احساس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تبریز به قم آمدم، مطالعه‌ای در نیازهای جامعه اسلامی و اوضاع حوزه قم کردم، پس از سنجیدن آن‌ها</w:t>
      </w:r>
    </w:p>
    <w:p>
      <w:pPr>
        <w:pStyle w:val="BookText"/>
        <w:rPr/>
      </w:pPr>
      <w:r>
        <w:rPr>
          <w:rFonts w:ascii="IRNazanin" w:hAnsi="IRNazanin" w:eastAsia="IRNazanin"/>
          <w:color w:val="111111"/>
          <w:sz w:val="28"/>
          <w:sz w:val="28"/>
          <w:szCs w:val="28"/>
          <w:rtl w:val="true"/>
          <w:lang w:bidi="fa-IR"/>
        </w:rPr>
        <w:t>به این نتیجه رسیدم که این حوزه نیاز شدیدی به تفسیر قرآن دارد تا مفاهیم والای اصیل ترین متن اسلامی و عظیم‌ترین</w:t>
      </w:r>
    </w:p>
    <w:p>
      <w:pPr>
        <w:pStyle w:val="BookText"/>
        <w:rPr/>
      </w:pPr>
      <w:r>
        <w:rPr>
          <w:rFonts w:ascii="IRNazanin" w:hAnsi="IRNazanin" w:eastAsia="IRNazanin"/>
          <w:color w:val="111111"/>
          <w:sz w:val="28"/>
          <w:sz w:val="28"/>
          <w:szCs w:val="28"/>
          <w:rtl w:val="true"/>
          <w:lang w:bidi="fa-IR"/>
        </w:rPr>
        <w:t>امانت الهی را بهتر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شبهات مادی رواج یافته بود، نیاز شدیدی به بحث‌های عقلی و فلسفی وجود داشت، تاحوزه بتواند مبانی فردی و عقیدتی اسلام را با براهین عقلی اثبات و از موضع حق خود دفاع نماید، از این‌رو</w:t>
      </w:r>
    </w:p>
    <w:p>
      <w:pPr>
        <w:pStyle w:val="BookText"/>
        <w:rPr/>
      </w:pPr>
      <w:r>
        <w:rPr>
          <w:rFonts w:ascii="IRNazanin" w:hAnsi="IRNazanin" w:eastAsia="IRNazanin"/>
          <w:color w:val="111111"/>
          <w:sz w:val="28"/>
          <w:sz w:val="28"/>
          <w:szCs w:val="28"/>
          <w:rtl w:val="true"/>
          <w:lang w:bidi="fa-IR"/>
        </w:rPr>
        <w:t>وظیفه شرعی خود دانستم که به‌یاری</w:t>
      </w:r>
    </w:p>
    <w:p>
      <w:pPr>
        <w:pStyle w:val="BookText"/>
        <w:rPr/>
      </w:pPr>
      <w:r>
        <w:rPr>
          <w:rFonts w:ascii="IRNazanin" w:hAnsi="IRNazanin" w:eastAsia="IRNazanin"/>
          <w:color w:val="111111"/>
          <w:sz w:val="28"/>
          <w:sz w:val="28"/>
          <w:szCs w:val="28"/>
          <w:rtl w:val="true"/>
          <w:lang w:bidi="fa-IR"/>
        </w:rPr>
        <w:t>خدای متعال، در رفع این دو نیاز ضروری کوشش نمایم</w:t>
      </w:r>
      <w:r>
        <w:rPr>
          <w:rFonts w:eastAsia="IRNazanin" w:cs="IRNazanin"/>
          <w:color w:val="111111"/>
          <w:sz w:val="28"/>
          <w:szCs w:val="28"/>
          <w:rtl w:val="true"/>
          <w:lang w:bidi="fa-IR"/>
        </w:rPr>
        <w:t>.</w:t>
      </w:r>
      <w:r>
        <w:rPr>
          <w:rStyle w:val="FootnoteAnchor"/>
          <w:rtl w:val="true"/>
        </w:rPr>
        <w:footnoteReference w:id="3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تشخیص نیاز و تکلیف‌شناسی سبب گردید تا مرحوم علامه از همان آغاز رویکردی</w:t>
      </w:r>
      <w:bookmarkStart w:id="613" w:name="pg19414_206831"/>
    </w:p>
    <w:p>
      <w:pPr>
        <w:pStyle w:val="BookText"/>
        <w:rPr/>
      </w:pPr>
      <w:bookmarkEnd w:id="613"/>
      <w:r>
        <w:rPr>
          <w:rFonts w:ascii="IRNazanin" w:hAnsi="IRNazanin" w:eastAsia="IRNazanin"/>
          <w:color w:val="111111"/>
          <w:sz w:val="28"/>
          <w:sz w:val="28"/>
          <w:szCs w:val="28"/>
          <w:rtl w:val="true"/>
          <w:lang w:bidi="fa-IR"/>
        </w:rPr>
        <w:t>جدی به مباحث قرآنی و عقلی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تفسیر خود را در قم آغاز کرد و آنچه را که در آن جلسات می‌فرمود، مکتوب می‌ساخت تا اینکه نخستین جلد المیزان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این تفسیر شگرف حدود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برای علامه طباطبایی نه‌یک کار علمی بلکه ایفای وظیفه و ادای تکلیف بود و این مفسر عارف چه حالات عرفانی و تأثرات قلبی که در هنگام مطالعه بر روی قرآن عظیم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همدانی مترجم محترم تفسیر المیزان که برای مقابله و اطمینان از صحت ترجمه خدمت استاد علامه طباطبایی می‌رسید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وقتی به آیات رحمت و یا غضب و توبه بر می‌خوردیم ایشان دگرگون می‌شد و در مواقعی نیز اشک از دیدگانش جاری می‌شد در این حالت که به شدت منقلب به نظر می‌رسید می‌کوشید من متوجه حالتش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زمستانی که زیر کرسی نشسته بودیم من تفسیر فارسی می‌خواندم و ایشان تفسیر عربی، که بحث رحمت پروردگار و آموزش گناهان بود، ناگهان معظم‌له به قدری متأثر شد که نتوانست به گریستن بی‌صدا اکتفا کند و باصدای بلند شروع به اشک ریختن کرد</w:t>
      </w:r>
      <w:r>
        <w:rPr>
          <w:rFonts w:eastAsia="IRNazanin" w:cs="IRNazanin"/>
          <w:color w:val="111111"/>
          <w:sz w:val="28"/>
          <w:szCs w:val="28"/>
          <w:rtl w:val="true"/>
          <w:lang w:bidi="fa-IR"/>
        </w:rPr>
        <w:t>.</w:t>
      </w:r>
    </w:p>
    <w:p>
      <w:pPr>
        <w:pStyle w:val="Heading3"/>
        <w:numPr>
          <w:ilvl w:val="2"/>
          <w:numId w:val="1"/>
        </w:numPr>
        <w:rPr/>
      </w:pPr>
      <w:bookmarkStart w:id="614" w:name="__RefHeading___Toc86261_4013061668"/>
      <w:bookmarkStart w:id="615" w:name="_Toc240"/>
      <w:bookmarkEnd w:id="614"/>
      <w:r>
        <w:rPr>
          <w:rtl w:val="true"/>
        </w:rPr>
        <w:t>اساتید</w:t>
      </w:r>
      <w:bookmarkEnd w:id="615"/>
    </w:p>
    <w:p>
      <w:pPr>
        <w:pStyle w:val="BookText"/>
        <w:rPr/>
      </w:pPr>
      <w:r>
        <w:rPr>
          <w:rFonts w:ascii="IRNazanin" w:hAnsi="IRNazanin" w:eastAsia="IRNazanin"/>
          <w:color w:val="111111"/>
          <w:sz w:val="28"/>
          <w:sz w:val="28"/>
          <w:szCs w:val="28"/>
          <w:rtl w:val="true"/>
          <w:lang w:bidi="fa-IR"/>
        </w:rPr>
        <w:t>اسامی استادان علامه از آغاز تا پایان تحصیل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میرزاعلی نقی خطاط، استاد خط علامه در تبریز؛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علی سرابی، استاد صرف ونحو ومعانی وبیان در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حاج میرزاعلی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کتاب حاشیه بر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16" w:name="pg19414_206832"/>
    </w:p>
    <w:p>
      <w:pPr>
        <w:pStyle w:val="BookText"/>
        <w:rPr/>
      </w:pPr>
      <w:bookmarkEnd w:id="61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حاج میرزا علی اصغر ملکی؛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و فیلسوف مرحوم آقا سید حسین بادکوبه‌ای،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ابوالقاسم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حجت کوه‌کمره‌ای،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ابو الحسن اصفهانی،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میرزا علی آقا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شیخ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17" w:name="__RefHeading___Toc86263_4013061668"/>
      <w:bookmarkStart w:id="618" w:name="_Toc241"/>
      <w:bookmarkEnd w:id="617"/>
      <w:r>
        <w:rPr>
          <w:rtl w:val="true"/>
        </w:rPr>
        <w:t>شاگردان علامه</w:t>
      </w:r>
      <w:bookmarkEnd w:id="618"/>
    </w:p>
    <w:p>
      <w:pPr>
        <w:pStyle w:val="BookText"/>
        <w:rPr/>
      </w:pPr>
      <w:r>
        <w:rPr>
          <w:rFonts w:ascii="IRNazanin" w:hAnsi="IRNazanin" w:eastAsia="IRNazanin"/>
          <w:color w:val="111111"/>
          <w:sz w:val="28"/>
          <w:sz w:val="28"/>
          <w:szCs w:val="28"/>
          <w:rtl w:val="true"/>
          <w:lang w:bidi="fa-IR"/>
        </w:rPr>
        <w:t>علامه شاگردان زیادی را تربیت کرده است نام برخی از آن‌ها را در این‌جا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وحجج اسلام، دکترها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مرتضی مطهری؛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شب‌زنده‌دار جهرمی؛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جواد باهنر؛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واعظ‌زاده خراسانی؛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جزایری؛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مصباح یزدی؛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صدر؛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اسد‌اﷲ ایمانی کازرونی؛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عبد‌اﷲ جوادی آملی؛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محمد حسینی بهشتی؛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حسن‌زاده آملی؛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امجد؛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عبد‌اﷲ فاطمی نیا؛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عزیز‌اﷲ خوشوقت؛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غلامحسین ابراهیمی دینانی؛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عزالدین حسینی زنجانی؛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نکونام؛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گیلانی؛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صادقی تهرانی؛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جلال‌الدین آشتیانی؛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قدوسی؛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مفتح؛</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اسماعیل صائنی زنجانی؛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امینی؛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جواد مناقبی؛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انصاری؛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عبدالکریم موسوی اردبیلی؛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علی موحد ابطحی؛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علی منتظری؛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محمدحسین حسینی طهرانی؛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سعادت‌پرور پهلوانی تهرانی؛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نوری همدانی؛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خامنه‌ای؛</w:t>
      </w:r>
      <w:bookmarkStart w:id="619" w:name="pg19414_206834"/>
    </w:p>
    <w:p>
      <w:pPr>
        <w:pStyle w:val="BookText"/>
        <w:rPr/>
      </w:pPr>
      <w:bookmarkEnd w:id="619"/>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خامنه‌ای؛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نصر؛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مظاهری؛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کرباسچیان؛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مهدوی کنی؛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کریم پارسا؛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مجتهد شبستری؛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محفوظی؛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صابر جباری؛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شاهچراغی؛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ضیاءآبادی؛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مجتبی تهرانی؛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الهامی کلوانق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روشن‌فکران در جلسات مباحثه از ایشان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جلسات مباحثه با هانری کربن اشاره کرد، که دکتر سید حسین نصر و بسیاری دیگر در آن حضور داشتند یا جلساتی که در تهران برگزار می‌شد و افرادی نظیر داریوش شایگان در آن حاضر بودند</w:t>
      </w:r>
      <w:r>
        <w:rPr>
          <w:rFonts w:eastAsia="IRNazanin" w:cs="IRNazanin"/>
          <w:color w:val="111111"/>
          <w:sz w:val="28"/>
          <w:szCs w:val="28"/>
          <w:rtl w:val="true"/>
          <w:lang w:bidi="fa-IR"/>
        </w:rPr>
        <w:t>.</w:t>
      </w:r>
    </w:p>
    <w:p>
      <w:pPr>
        <w:pStyle w:val="Heading3"/>
        <w:numPr>
          <w:ilvl w:val="2"/>
          <w:numId w:val="1"/>
        </w:numPr>
        <w:rPr/>
      </w:pPr>
      <w:bookmarkStart w:id="620" w:name="__RefHeading___Toc86265_4013061668"/>
      <w:bookmarkStart w:id="621" w:name="_Toc242"/>
      <w:bookmarkEnd w:id="620"/>
      <w:r>
        <w:rPr>
          <w:rtl w:val="true"/>
        </w:rPr>
        <w:t>تألیفات و آثار</w:t>
      </w:r>
      <w:bookmarkEnd w:id="621"/>
    </w:p>
    <w:p>
      <w:pPr>
        <w:pStyle w:val="BookText"/>
        <w:rPr/>
      </w:pPr>
      <w:r>
        <w:rPr>
          <w:rFonts w:ascii="IRNazanin" w:hAnsi="IRNazanin" w:eastAsia="IRNazanin"/>
          <w:color w:val="111111"/>
          <w:sz w:val="28"/>
          <w:sz w:val="28"/>
          <w:szCs w:val="28"/>
          <w:rtl w:val="true"/>
          <w:lang w:bidi="fa-IR"/>
        </w:rPr>
        <w:t>مرحوم علامه تألیفات زیادی دارند، بعضی را در نجف، برخی را در تبریز، و بیشتر آن‌ها را در قم برشته تحریر درآورده‌اند، در این‌جا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جلد و طی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به زبان عربی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از روش تفسیر قرآن به قرآن استفاده شده است، و علاوه بر تفسیر آیات و بحث‌های</w:t>
      </w:r>
    </w:p>
    <w:p>
      <w:pPr>
        <w:pStyle w:val="BookText"/>
        <w:rPr/>
      </w:pPr>
      <w:r>
        <w:rPr>
          <w:rFonts w:ascii="IRNazanin" w:hAnsi="IRNazanin" w:eastAsia="IRNazanin"/>
          <w:color w:val="111111"/>
          <w:sz w:val="28"/>
          <w:sz w:val="28"/>
          <w:szCs w:val="28"/>
          <w:rtl w:val="true"/>
          <w:lang w:bidi="fa-IR"/>
        </w:rPr>
        <w:t>لغوی در بخش‌هایی جداگانه با توجه به موضوع آیات مباحث روایی، تاریخی، کلامی، فلسفی و اجتماعی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دو شکل منتشر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چهل جلد، و سپس،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توسط سیدمحمد باقر موسوی همدانی به زبان فارسی ترجمه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فلسفه و روش رئالیسم</w:t>
      </w:r>
    </w:p>
    <w:p>
      <w:pPr>
        <w:pStyle w:val="BookText"/>
        <w:rPr/>
      </w:pPr>
      <w:r>
        <w:rPr>
          <w:rFonts w:ascii="IRNazanin" w:hAnsi="IRNazanin" w:eastAsia="IRNazanin"/>
          <w:color w:val="111111"/>
          <w:sz w:val="28"/>
          <w:sz w:val="28"/>
          <w:szCs w:val="28"/>
          <w:rtl w:val="true"/>
          <w:lang w:bidi="fa-IR"/>
        </w:rPr>
        <w:t xml:space="preserve">این کتاب شامل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مقالهٔ فلسفی 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است، که طی دهه‌های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شمسی تألیف شده و توسط شهید مرتضی مطهری و با رویکرد فلسفه‌ی تطبیقی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و یکی از مهم‌ترین کتاب‌هایی است که به بررسی مباحث فلسفی، با توجه به رویکردهای حکمت فلسفی اسلامی و فلسفه‌ی جدید غربی پرداخته‌است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فلسفه، مترجم محمدعلی گرامی؛</w:t>
      </w:r>
    </w:p>
    <w:p>
      <w:pPr>
        <w:pStyle w:val="BookText"/>
        <w:rPr/>
      </w:pPr>
      <w:r>
        <w:rPr>
          <w:rFonts w:ascii="IRNazanin" w:hAnsi="IRNazanin" w:eastAsia="IRNazanin"/>
          <w:color w:val="111111"/>
          <w:sz w:val="28"/>
          <w:sz w:val="28"/>
          <w:szCs w:val="28"/>
          <w:rtl w:val="true"/>
          <w:lang w:bidi="fa-IR"/>
        </w:rPr>
        <w:t>سنن النبی صلی الله علیه و آله و سلم، مترجم محمد هادی فقهی؛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سیره و خلق و خوی پیامبر اسلام در بخش‌های مختلف زندگی فردی و اجتماعی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اجتماعی در اسلام، مترجم محمد جواد حجتی کرمانی؛</w:t>
      </w:r>
    </w:p>
    <w:p>
      <w:pPr>
        <w:pStyle w:val="BookText"/>
        <w:rPr/>
      </w:pPr>
      <w:r>
        <w:rPr>
          <w:rFonts w:ascii="IRNazanin" w:hAnsi="IRNazanin" w:eastAsia="IRNazanin"/>
          <w:color w:val="111111"/>
          <w:sz w:val="28"/>
          <w:sz w:val="28"/>
          <w:szCs w:val="28"/>
          <w:rtl w:val="true"/>
          <w:lang w:bidi="fa-IR"/>
        </w:rPr>
        <w:t>انسان و اجتماع و رشد اجتماعی او؛</w:t>
      </w:r>
    </w:p>
    <w:p>
      <w:pPr>
        <w:pStyle w:val="BookText"/>
        <w:rPr/>
      </w:pPr>
      <w:r>
        <w:rPr>
          <w:rFonts w:ascii="IRNazanin" w:hAnsi="IRNazanin" w:eastAsia="IRNazanin"/>
          <w:color w:val="111111"/>
          <w:sz w:val="28"/>
          <w:sz w:val="28"/>
          <w:szCs w:val="28"/>
          <w:rtl w:val="true"/>
          <w:lang w:bidi="fa-IR"/>
        </w:rPr>
        <w:t>پایه زندگی اجتماعی، آزادی در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است که در این کتاب بدان‌ها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محاکمات بین دو مذاکرات؛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علامه پیرامون مجموعه مکاتبات عارف فرزانه سید احمد کربلایی حکیم نامدار و مرحوم محمد حسین کمپانی 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های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زرّین از مقالات استاد که بسان دائرة المعارفی از معارف ناب اسلامی توسط استاد سید هادی خسروشاهی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w:t>
      </w:r>
    </w:p>
    <w:p>
      <w:pPr>
        <w:pStyle w:val="BookText"/>
        <w:rPr/>
      </w:pPr>
      <w:r>
        <w:rPr>
          <w:rFonts w:ascii="IRNazanin" w:hAnsi="IRNazanin" w:eastAsia="IRNazanin"/>
          <w:color w:val="111111"/>
          <w:sz w:val="28"/>
          <w:sz w:val="28"/>
          <w:szCs w:val="28"/>
          <w:rtl w:val="true"/>
          <w:lang w:bidi="fa-IR"/>
        </w:rPr>
        <w:t>رسالت تشیع در دنیای امروز؛</w:t>
      </w:r>
    </w:p>
    <w:p>
      <w:pPr>
        <w:pStyle w:val="BookText"/>
        <w:rPr/>
      </w:pPr>
      <w:r>
        <w:rPr>
          <w:rFonts w:ascii="IRNazanin" w:hAnsi="IRNazanin" w:eastAsia="IRNazanin"/>
          <w:color w:val="111111"/>
          <w:sz w:val="28"/>
          <w:sz w:val="28"/>
          <w:szCs w:val="28"/>
          <w:rtl w:val="true"/>
          <w:lang w:bidi="fa-IR"/>
        </w:rPr>
        <w:t>رساله لب اللباب به ضمیمه مصاحبات، تقریر، آیت‌اﷲ سید محمد حسین حسینی تهرانی؛</w:t>
      </w:r>
    </w:p>
    <w:p>
      <w:pPr>
        <w:pStyle w:val="BookText"/>
        <w:rPr/>
      </w:pPr>
      <w:r>
        <w:rPr>
          <w:rFonts w:ascii="IRNazanin" w:hAnsi="IRNazanin" w:eastAsia="IRNazanin"/>
          <w:color w:val="111111"/>
          <w:sz w:val="28"/>
          <w:sz w:val="28"/>
          <w:szCs w:val="28"/>
          <w:rtl w:val="true"/>
          <w:lang w:bidi="fa-IR"/>
        </w:rPr>
        <w:t>شیعه، مجموعه مذاکرات با پروفسورهانری کربن فرانسوی؛</w:t>
      </w:r>
    </w:p>
    <w:p>
      <w:pPr>
        <w:pStyle w:val="BookText"/>
        <w:rPr/>
      </w:pPr>
      <w:r>
        <w:rPr>
          <w:rFonts w:ascii="IRNazanin" w:hAnsi="IRNazanin" w:eastAsia="IRNazanin"/>
          <w:color w:val="111111"/>
          <w:sz w:val="28"/>
          <w:sz w:val="28"/>
          <w:szCs w:val="28"/>
          <w:rtl w:val="true"/>
          <w:lang w:bidi="fa-IR"/>
        </w:rPr>
        <w:t>گلچینی از معارف تشیع، تنظیم، دکتر ویلیام چیتیگ ،ترجمه، سید محمد ثقفی؛</w:t>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نسب نامه خاندان طباطبائی</w:t>
      </w:r>
    </w:p>
    <w:p>
      <w:pPr>
        <w:pStyle w:val="BookText"/>
        <w:rPr/>
      </w:pPr>
      <w:r>
        <w:rPr>
          <w:rFonts w:ascii="IRNazanin" w:hAnsi="IRNazanin" w:eastAsia="IRNazanin"/>
          <w:color w:val="111111"/>
          <w:sz w:val="28"/>
          <w:sz w:val="28"/>
          <w:szCs w:val="28"/>
          <w:rtl w:val="true"/>
          <w:lang w:bidi="fa-IR"/>
        </w:rPr>
        <w:t>نهایت فلسفه،مترجم مهدی تدین؛</w:t>
      </w:r>
    </w:p>
    <w:p>
      <w:pPr>
        <w:pStyle w:val="BookText"/>
        <w:rPr/>
      </w:pPr>
      <w:r>
        <w:rPr>
          <w:rFonts w:ascii="IRNazanin" w:hAnsi="IRNazanin" w:eastAsia="IRNazanin"/>
          <w:color w:val="111111"/>
          <w:sz w:val="28"/>
          <w:sz w:val="28"/>
          <w:szCs w:val="28"/>
          <w:rtl w:val="true"/>
          <w:lang w:bidi="fa-IR"/>
        </w:rPr>
        <w:t>رسائل توحیدی، مترجم دکتر علی شیروانی؛</w:t>
      </w:r>
    </w:p>
    <w:p>
      <w:pPr>
        <w:pStyle w:val="BookText"/>
        <w:rPr/>
      </w:pPr>
      <w:r>
        <w:rPr>
          <w:rFonts w:ascii="IRNazanin" w:hAnsi="IRNazanin" w:eastAsia="IRNazanin"/>
          <w:color w:val="111111"/>
          <w:sz w:val="28"/>
          <w:sz w:val="28"/>
          <w:szCs w:val="28"/>
          <w:rtl w:val="true"/>
          <w:lang w:bidi="fa-IR"/>
        </w:rPr>
        <w:t>شیعه در اسلام؛</w:t>
      </w:r>
    </w:p>
    <w:p>
      <w:pPr>
        <w:pStyle w:val="BookText"/>
        <w:rPr/>
      </w:pPr>
      <w:r>
        <w:rPr>
          <w:rFonts w:ascii="IRNazanin" w:hAnsi="IRNazanin" w:eastAsia="IRNazanin"/>
          <w:color w:val="111111"/>
          <w:sz w:val="28"/>
          <w:sz w:val="28"/>
          <w:szCs w:val="28"/>
          <w:rtl w:val="true"/>
          <w:lang w:bidi="fa-IR"/>
        </w:rPr>
        <w:t>دورهای کامل از اعتقادات و معارف شیعه در این اثر نفیس به چشم میخورد؛ این کتاب گران‌بها به زبان‌های مختلف دنیا ترجمه و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توحید؛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توحید، رساله در اسماء اﷲ، رساله در افعال اﷲ</w:t>
      </w:r>
    </w:p>
    <w:p>
      <w:pPr>
        <w:pStyle w:val="BookText"/>
        <w:rPr/>
      </w:pPr>
      <w:r>
        <w:rPr>
          <w:rFonts w:ascii="IRNazanin" w:hAnsi="IRNazanin" w:eastAsia="IRNazanin"/>
          <w:color w:val="111111"/>
          <w:sz w:val="28"/>
          <w:sz w:val="28"/>
          <w:szCs w:val="28"/>
          <w:rtl w:val="true"/>
          <w:lang w:bidi="fa-IR"/>
        </w:rPr>
        <w:t>انسان از آغاز تا انجام،</w:t>
      </w:r>
    </w:p>
    <w:p>
      <w:pPr>
        <w:pStyle w:val="BookText"/>
        <w:rPr/>
      </w:pPr>
      <w:r>
        <w:rPr>
          <w:rFonts w:ascii="IRNazanin" w:hAnsi="IRNazanin" w:eastAsia="IRNazanin"/>
          <w:color w:val="111111"/>
          <w:sz w:val="28"/>
          <w:sz w:val="28"/>
          <w:szCs w:val="28"/>
          <w:rtl w:val="true"/>
          <w:lang w:bidi="fa-IR"/>
        </w:rPr>
        <w:t xml:space="preserve">ترجمه آیت‌اﷲ صادق لاریجانی، که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انسان قبل از دنیا، در دنیا و بعد از دنیا، این کتاب مباحثی مفید از عوالم سه‌گانه ماده، مثال و عقل مطرح کرده و پیرامون شبهات و دغدغه خاطر جوانان مطالبی بسیار مفید و لازم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وسائط؛</w:t>
      </w:r>
    </w:p>
    <w:p>
      <w:pPr>
        <w:pStyle w:val="BookText"/>
        <w:rPr/>
      </w:pPr>
      <w:r>
        <w:rPr>
          <w:rFonts w:ascii="IRNazanin" w:hAnsi="IRNazanin" w:eastAsia="IRNazanin"/>
          <w:color w:val="111111"/>
          <w:sz w:val="28"/>
          <w:sz w:val="28"/>
          <w:szCs w:val="28"/>
          <w:rtl w:val="true"/>
          <w:lang w:bidi="fa-IR"/>
        </w:rPr>
        <w:t>که البته همگی این رساله‌ها در یک مجلد جمع‌آوری شده و به نام هفت رساله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الولایه؛</w:t>
      </w:r>
    </w:p>
    <w:p>
      <w:pPr>
        <w:pStyle w:val="BookText"/>
        <w:rPr/>
      </w:pPr>
      <w:r>
        <w:rPr>
          <w:rFonts w:ascii="Amiri" w:hAnsi="Amiri" w:eastAsia="Amiri" w:cs="Amiri"/>
          <w:color w:val="111111"/>
          <w:sz w:val="28"/>
          <w:sz w:val="28"/>
          <w:szCs w:val="28"/>
          <w:rtl w:val="true"/>
          <w:lang w:bidi="ar-SA"/>
        </w:rPr>
        <w:t>رساله النبوة و الامامه؛</w:t>
      </w:r>
    </w:p>
    <w:p>
      <w:pPr>
        <w:pStyle w:val="BookText"/>
        <w:rPr/>
      </w:pPr>
      <w:r>
        <w:rPr>
          <w:rFonts w:ascii="IRNazanin" w:hAnsi="IRNazanin" w:eastAsia="IRNazanin"/>
          <w:color w:val="111111"/>
          <w:sz w:val="28"/>
          <w:sz w:val="28"/>
          <w:szCs w:val="28"/>
          <w:rtl w:val="true"/>
          <w:lang w:bidi="fa-IR"/>
        </w:rPr>
        <w:t>قرآن در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بحث درباره مباحث قرآنی از جمله نزول قرآن، آیات محکم و متشابه، ناسخ و منسوخ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یا شعور مرموز؛</w:t>
      </w:r>
    </w:p>
    <w:p>
      <w:pPr>
        <w:pStyle w:val="BookText"/>
        <w:rPr/>
      </w:pPr>
      <w:r>
        <w:rPr>
          <w:rFonts w:ascii="IRNazanin" w:hAnsi="IRNazanin" w:eastAsia="IRNazanin"/>
          <w:color w:val="111111"/>
          <w:sz w:val="28"/>
          <w:sz w:val="28"/>
          <w:szCs w:val="28"/>
          <w:rtl w:val="true"/>
          <w:lang w:bidi="fa-IR"/>
        </w:rPr>
        <w:t>اسلام و انسان معاصر؛</w:t>
      </w:r>
    </w:p>
    <w:p>
      <w:pPr>
        <w:pStyle w:val="BookText"/>
        <w:rPr/>
      </w:pPr>
      <w:r>
        <w:rPr>
          <w:rFonts w:ascii="IRNazanin" w:hAnsi="IRNazanin" w:eastAsia="IRNazanin"/>
          <w:color w:val="111111"/>
          <w:sz w:val="28"/>
          <w:sz w:val="28"/>
          <w:szCs w:val="28"/>
          <w:rtl w:val="true"/>
          <w:lang w:bidi="fa-IR"/>
        </w:rPr>
        <w:t>بدایة الحکمة؛</w:t>
      </w:r>
    </w:p>
    <w:p>
      <w:pPr>
        <w:pStyle w:val="BookText"/>
        <w:rPr/>
      </w:pPr>
      <w:r>
        <w:rPr>
          <w:rFonts w:ascii="IRNazanin" w:hAnsi="IRNazanin" w:eastAsia="IRNazanin"/>
          <w:color w:val="111111"/>
          <w:sz w:val="28"/>
          <w:sz w:val="28"/>
          <w:szCs w:val="28"/>
          <w:rtl w:val="true"/>
          <w:lang w:bidi="fa-IR"/>
        </w:rPr>
        <w:t>نهایة الحکمة؛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از متون درسی فلسفی بسیار مهم حوزه و دانشگاه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فلسفه الهی؛</w:t>
      </w:r>
    </w:p>
    <w:p>
      <w:pPr>
        <w:pStyle w:val="BookText"/>
        <w:rPr/>
      </w:pPr>
      <w:r>
        <w:rPr>
          <w:rFonts w:ascii="IRNazanin" w:hAnsi="IRNazanin" w:eastAsia="IRNazanin"/>
          <w:color w:val="111111"/>
          <w:sz w:val="28"/>
          <w:sz w:val="28"/>
          <w:szCs w:val="28"/>
          <w:rtl w:val="true"/>
          <w:lang w:bidi="fa-IR"/>
        </w:rPr>
        <w:t>رساله در حکومت اسلامی؛</w:t>
      </w:r>
    </w:p>
    <w:p>
      <w:pPr>
        <w:pStyle w:val="BookText"/>
        <w:rPr/>
      </w:pPr>
      <w:r>
        <w:rPr>
          <w:rFonts w:ascii="IRNazanin" w:hAnsi="IRNazanin" w:eastAsia="IRNazanin"/>
          <w:color w:val="111111"/>
          <w:sz w:val="28"/>
          <w:sz w:val="28"/>
          <w:szCs w:val="28"/>
          <w:rtl w:val="true"/>
          <w:lang w:bidi="fa-IR"/>
        </w:rPr>
        <w:t>حاشیه بر کفایه؛</w:t>
      </w:r>
    </w:p>
    <w:p>
      <w:pPr>
        <w:pStyle w:val="BookText"/>
        <w:rPr/>
      </w:pPr>
      <w:r>
        <w:rPr>
          <w:rFonts w:ascii="IRNazanin" w:hAnsi="IRNazanin" w:eastAsia="IRNazanin"/>
          <w:color w:val="111111"/>
          <w:sz w:val="28"/>
          <w:sz w:val="28"/>
          <w:szCs w:val="28"/>
          <w:rtl w:val="true"/>
          <w:lang w:bidi="fa-IR"/>
        </w:rPr>
        <w:t>کتابی در علم اصول فقه که پیرامون قوانین استنباط احکام به بحث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تعالیم اسلام؛</w:t>
      </w:r>
    </w:p>
    <w:p>
      <w:pPr>
        <w:pStyle w:val="BookText"/>
        <w:rPr/>
      </w:pPr>
      <w:r>
        <w:rPr>
          <w:rFonts w:ascii="IRNazanin" w:hAnsi="IRNazanin" w:eastAsia="IRNazanin"/>
          <w:color w:val="111111"/>
          <w:sz w:val="28"/>
          <w:sz w:val="28"/>
          <w:szCs w:val="28"/>
          <w:rtl w:val="true"/>
          <w:lang w:bidi="fa-IR"/>
        </w:rPr>
        <w:t>این کتاب خلاصه‌ای از آن‌چه یک مسلمان متعهد باید از آن آگاهی داشته و خود را بدان زینت دهد،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دین؛ کتابی با قلم روان و مطالبی لازم و ضروری است که برای دانش آموزان نوشته شده و آقای سید مهدی آیت‌اللهی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رسالههایی گوناگون درباره قوه و فعل، صفات، افعال اﷲ، وسائط، نحو،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 که بنا به ضرورت و نیاز جامعه توسط علامه نگاشته شده و استاد محقق سید هادی خسروشاهی بسیاری از آثار علامه طباطبایی را چاپ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فارسی؛ مجموعهای از اشعار چشم‌گیر و عمیق علامه که طی سالیان متمادی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 اللباب؛</w:t>
      </w:r>
    </w:p>
    <w:p>
      <w:pPr>
        <w:pStyle w:val="BookText"/>
        <w:rPr/>
      </w:pPr>
      <w:r>
        <w:rPr>
          <w:rFonts w:ascii="IRNazanin" w:hAnsi="IRNazanin" w:eastAsia="IRNazanin"/>
          <w:color w:val="111111"/>
          <w:sz w:val="28"/>
          <w:sz w:val="28"/>
          <w:szCs w:val="28"/>
          <w:rtl w:val="true"/>
          <w:lang w:bidi="fa-IR"/>
        </w:rPr>
        <w:t xml:space="preserve">مجموعه درس‌های اخلاق استاد که از سال‌های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فضلای حوزه قم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اسفار؛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استاد فرزانه علامه طباطبایی بر اسفار در این کتاب جمع‌آوری شده است</w:t>
      </w:r>
      <w:r>
        <w:rPr>
          <w:rFonts w:eastAsia="IRNazanin" w:cs="IRNazanin"/>
          <w:color w:val="111111"/>
          <w:sz w:val="28"/>
          <w:szCs w:val="28"/>
          <w:rtl w:val="true"/>
          <w:lang w:bidi="fa-IR"/>
        </w:rPr>
        <w:t>.</w:t>
      </w:r>
      <w:bookmarkStart w:id="622" w:name="pg19414_206839"/>
    </w:p>
    <w:p>
      <w:pPr>
        <w:pStyle w:val="BookText"/>
        <w:rPr/>
      </w:pPr>
      <w:bookmarkEnd w:id="622"/>
      <w:r>
        <w:rPr>
          <w:rFonts w:ascii="IRNazanin" w:hAnsi="IRNazanin" w:eastAsia="IRNazanin"/>
          <w:color w:val="111111"/>
          <w:sz w:val="28"/>
          <w:sz w:val="28"/>
          <w:szCs w:val="28"/>
          <w:rtl w:val="true"/>
          <w:lang w:bidi="fa-IR"/>
        </w:rPr>
        <w:t>تفسیر البیان فی الموافقه بین الحدیث و القرآن؛</w:t>
      </w:r>
    </w:p>
    <w:p>
      <w:pPr>
        <w:pStyle w:val="BookText"/>
        <w:rPr/>
      </w:pPr>
      <w:r>
        <w:rPr>
          <w:rFonts w:ascii="IRNazanin" w:hAnsi="IRNazanin" w:eastAsia="IRNazanin"/>
          <w:color w:val="111111"/>
          <w:sz w:val="28"/>
          <w:sz w:val="28"/>
          <w:szCs w:val="28"/>
          <w:rtl w:val="true"/>
          <w:lang w:bidi="fa-IR"/>
        </w:rPr>
        <w:t>این تفسیر در تبریز نوشته شد لکن ناتمام ماند و فقط یازده جزءاول قرآن، تاپایان سوره‌یونس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بعد از رحلت علامه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بحار الانوار،</w:t>
      </w:r>
    </w:p>
    <w:p>
      <w:pPr>
        <w:pStyle w:val="BookText"/>
        <w:rPr/>
      </w:pPr>
      <w:r>
        <w:rPr>
          <w:rFonts w:ascii="IRNazanin" w:hAnsi="IRNazanin" w:eastAsia="IRNazanin"/>
          <w:color w:val="111111"/>
          <w:sz w:val="28"/>
          <w:sz w:val="28"/>
          <w:szCs w:val="28"/>
          <w:rtl w:val="true"/>
          <w:lang w:bidi="fa-IR"/>
        </w:rPr>
        <w:t>که فقط تاجلد هفتم ادامه پیدا کرد و مابقی انجام نپذیرفت</w:t>
      </w:r>
      <w:r>
        <w:rPr>
          <w:rFonts w:eastAsia="IRNazanin" w:cs="IRNazanin"/>
          <w:color w:val="111111"/>
          <w:sz w:val="28"/>
          <w:szCs w:val="28"/>
          <w:rtl w:val="true"/>
          <w:lang w:bidi="fa-IR"/>
        </w:rPr>
        <w:t>.</w:t>
      </w:r>
    </w:p>
    <w:p>
      <w:pPr>
        <w:pStyle w:val="Heading3"/>
        <w:numPr>
          <w:ilvl w:val="2"/>
          <w:numId w:val="1"/>
        </w:numPr>
        <w:rPr/>
      </w:pPr>
      <w:bookmarkStart w:id="623" w:name="__RefHeading___Toc86267_4013061668"/>
      <w:bookmarkStart w:id="624" w:name="_Toc243"/>
      <w:bookmarkEnd w:id="623"/>
      <w:r>
        <w:rPr>
          <w:rtl w:val="true"/>
        </w:rPr>
        <w:t>ساده زیستی و تواضع</w:t>
      </w:r>
      <w:bookmarkEnd w:id="624"/>
    </w:p>
    <w:p>
      <w:pPr>
        <w:pStyle w:val="BookText"/>
        <w:rPr/>
      </w:pPr>
      <w:r>
        <w:rPr>
          <w:rFonts w:ascii="IRNazanin" w:hAnsi="IRNazanin" w:eastAsia="IRNazanin"/>
          <w:color w:val="111111"/>
          <w:sz w:val="28"/>
          <w:sz w:val="28"/>
          <w:szCs w:val="28"/>
          <w:rtl w:val="true"/>
          <w:lang w:bidi="fa-IR"/>
        </w:rPr>
        <w:t>ایشان عمامه‌ای بسیار کوچک از کرباسی آبی رنگ و دکمه‌های باز قبا و بدون جوراب با لباس کمتر از معمول، در کوچه‌های قم تردد داشت و در ضمن خانه بسیار محقر و ساده‌ای داشت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آیت‌اﷲ سیدمحمد حسین حسینی طهرانی در وصف تواضع استاد خود، 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طلبگی، ما در قم به منزل ایشان رفت و آمد داشتیم و هیچ‌گاه نشد با ایشان به جماعت نماز بخوانیم و این غصه در دل ما مانده بود که جماعت ایشان را درک نکرده‌ایم، سالی در ماه شعبان به مشهد مقدس مشرف شدند و مهمان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مغرب سجاده‌ای برای ایشان و یکی از همراهان پهن کردم و از اطاق خارج شدم؛ به امید اینکه استاد به نماز مشغول شوند و سپس من داخل شوم و نماز را به امامت حضرت علامه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ربع ساعت از مغرب گذشت، آن رفیق همراه،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همین‌طور نشسته و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محضر آستاد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از شما تفاضا کرده‌ام که‌یک نماز با شما بخوانم ولی تا به حال نشده است قبول بفرمایید ما به شما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ملیحی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دیگر هم روی آن چهل سال؛ سرانجام بنده را مجبور به امامت جماعت کردند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نقل می کند که ایشان در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سالگی به دنبال خانه اجاره‌ای بوده خداوند</w:t>
      </w:r>
      <w:bookmarkStart w:id="625" w:name="pg19414_206840"/>
    </w:p>
    <w:p>
      <w:pPr>
        <w:pStyle w:val="BookText"/>
        <w:rPr/>
      </w:pPr>
      <w:bookmarkEnd w:id="625"/>
      <w:r>
        <w:rPr>
          <w:rFonts w:ascii="IRNazanin" w:hAnsi="IRNazanin" w:eastAsia="IRNazanin"/>
          <w:color w:val="111111"/>
          <w:sz w:val="28"/>
          <w:sz w:val="28"/>
          <w:szCs w:val="28"/>
          <w:rtl w:val="true"/>
          <w:lang w:bidi="fa-IR"/>
        </w:rPr>
        <w:t>متعال این مرد الهی را برگزیده بود و به ایشان عنایت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ایشان درباره تواضع علامه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منزل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من عرضی کردم یکی از شاگردان با شما کاری داشته،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یکی از رفقا؛ این‌ها رفیقان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سیدمحمدحسین طهرانی در وصف تفسیر گران سنگ مرحوم علامه طباطبایی، المیزان،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استاد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حوزه‌های علمیه به ارزش واقعی تفسیر شریف المیزان پی نبرده‌اند و اگر حوزه علمیه به تدریس و تحقیق این کتاب با ارزش مشغول شود و پیوسته این کار را ادامه دهد، پس از دویست سال ارزش این کتاب معلوم خواهد شد و 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مطالعه این کتاب مشغول می‌شوم در بعضی از اوقات که آیات را به هم ربط می‌دهید و از راه موازنه و تطبیق آیات معنی را بیرون می‌کشید، جز آنکه بگویم در آن هنگام قلم وحی و الهام الهی آن‌را بر زبان شما جاری ساخته است؛ تعبیر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سری تکان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حسن نظر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نکرده ایم</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626" w:name="__RefHeading___Toc86269_4013061668"/>
      <w:bookmarkStart w:id="627" w:name="_Toc244"/>
      <w:bookmarkEnd w:id="626"/>
      <w:r>
        <w:rPr>
          <w:rtl w:val="true"/>
        </w:rPr>
        <w:t>نقشه مدرسه حجتیه</w:t>
      </w:r>
      <w:bookmarkEnd w:id="62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حجت تصمیم به توسعه مدرسه حجتیه قم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را خرید و در پی این بود که نقشه مناسبی برای مدرسه تهیه کند تا طرح جامع‌اش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نقشه‌های متعددی کشیدند ولی ایشان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شنیدیم سیدی از تبریز آمده و نقشه‌ای رسم کرده که مورد پسند آیت‌اﷲ حجت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شنیدیم این سید در ریاضیات و فلسفه استاد است و درس فلسفه‌ای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مشتاق زیارت ایشان بودیم تا این‌که روزی یکی از دوستان آمد و گفت آقای قاضی از زیارت مشهد برگشته، بیاید به دیدنش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منزلشان وارد شدیم، متوجه شدیم آن مرد معروف و آن فیلسوف و ریاضیدان همان سیدی است که ماهر روز او را در کوچه می‌دیدیم و از</w:t>
      </w:r>
      <w:bookmarkStart w:id="628" w:name="pg19414_206841"/>
    </w:p>
    <w:p>
      <w:pPr>
        <w:pStyle w:val="BookText"/>
        <w:rPr/>
      </w:pPr>
      <w:bookmarkEnd w:id="628"/>
      <w:r>
        <w:rPr>
          <w:rFonts w:ascii="IRNazanin" w:hAnsi="IRNazanin" w:eastAsia="IRNazanin"/>
          <w:color w:val="111111"/>
          <w:sz w:val="28"/>
          <w:sz w:val="28"/>
          <w:szCs w:val="28"/>
          <w:rtl w:val="true"/>
          <w:lang w:bidi="fa-IR"/>
        </w:rPr>
        <w:t>بس ساده‌زیست و بی‌آلایش بود، حتی احتمال نمی‌دادیم اهل علم باشد، چه رسد به اینکه فیلسوف و دانشمند باشد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برخورد با شاگردانش تواضع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حدود سی سال که با او انس داشتم می‌دیدم وی نسبت به همه کسانی که علاقه به تحصیل داشتند، فوق‌العاده فروتنی می‌کرد و نسبت به همه طلبه‌ها آن‌چنان صمیمی و یک‌رنگ بود، که هر کسی می‌پنداشت تنها او دوست خصوصی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همواره نسبت به احترام دیگران تاکید داشت مخصوصا با شاگردان خود بسیار با محبت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عبدالباقی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اگر با کسی معاشرت یا مسافرت می‌کرد و ماه‌ها این معاشرت یا مسافرت به طول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نمی‌فهمید که علامه چه چیزی بلد است و چگونه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زبان باز نمی‌کرد که چیزی بگوید مگر اینکه چیزی از او می‌پرسیدند</w:t>
      </w:r>
      <w:r>
        <w:rPr>
          <w:rFonts w:eastAsia="IRNazanin" w:cs="IRNazanin"/>
          <w:color w:val="111111"/>
          <w:sz w:val="28"/>
          <w:szCs w:val="28"/>
          <w:rtl w:val="true"/>
          <w:lang w:bidi="fa-IR"/>
        </w:rPr>
        <w:t>.</w:t>
      </w:r>
    </w:p>
    <w:p>
      <w:pPr>
        <w:pStyle w:val="Heading3"/>
        <w:numPr>
          <w:ilvl w:val="2"/>
          <w:numId w:val="1"/>
        </w:numPr>
        <w:rPr/>
      </w:pPr>
      <w:bookmarkStart w:id="629" w:name="__RefHeading___Toc86271_4013061668"/>
      <w:bookmarkStart w:id="630" w:name="_Toc245"/>
      <w:bookmarkEnd w:id="629"/>
      <w:r>
        <w:rPr>
          <w:rtl w:val="true"/>
        </w:rPr>
        <w:t>صرفه‌جویی در وقت</w:t>
      </w:r>
      <w:bookmarkEnd w:id="630"/>
    </w:p>
    <w:p>
      <w:pPr>
        <w:pStyle w:val="BookText"/>
        <w:rPr/>
      </w:pPr>
      <w:r>
        <w:rPr>
          <w:rFonts w:ascii="IRNazanin" w:hAnsi="IRNazanin" w:eastAsia="IRNazanin"/>
          <w:color w:val="111111"/>
          <w:sz w:val="28"/>
          <w:sz w:val="28"/>
          <w:szCs w:val="28"/>
          <w:rtl w:val="true"/>
          <w:lang w:bidi="fa-IR"/>
        </w:rPr>
        <w:t>از ویژگی‌های علامه طباطبایی دقتی بود که در صرفه‌جویی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تفسیرالمیزان را که می‌نوشت، چک‌نویس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بی‌نقطه می‌نوشت بعد که مرور می‌کرد مجدداً آن را نقطه‌گذاری می‌کرد ،سوال شده بود؛ آقا چرا اول بی‌نقطه می‌نویسید؟ فرمرده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کرده‌ا‌م اول که بی‌نقطه می‌نویسم و بعد در مرور نقطه می‌گذارم، چند درصد در وقتم صرفه‌جویی می‌شود</w:t>
      </w:r>
      <w:r>
        <w:rPr>
          <w:rFonts w:eastAsia="IRNazanin" w:cs="IRNazanin"/>
          <w:color w:val="111111"/>
          <w:sz w:val="28"/>
          <w:szCs w:val="28"/>
          <w:rtl w:val="true"/>
          <w:lang w:bidi="fa-IR"/>
        </w:rPr>
        <w:t>.</w:t>
      </w:r>
    </w:p>
    <w:p>
      <w:pPr>
        <w:pStyle w:val="Heading3"/>
        <w:numPr>
          <w:ilvl w:val="2"/>
          <w:numId w:val="1"/>
        </w:numPr>
        <w:rPr/>
      </w:pPr>
      <w:bookmarkStart w:id="631" w:name="__RefHeading___Toc86273_4013061668"/>
      <w:bookmarkStart w:id="632" w:name="_Toc246"/>
      <w:bookmarkEnd w:id="631"/>
      <w:r>
        <w:rPr>
          <w:rtl w:val="true"/>
        </w:rPr>
        <w:t>گفت‌وگو با حضرت ادریس علیه السلام</w:t>
      </w:r>
      <w:bookmarkEnd w:id="63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عقیده داشت که اگر انسانی به عجز خود واقف شود و از صمیم قلب هدایت خویش را خواستار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خداوند متعال هرگز بنده‌ای را که جویای</w:t>
      </w:r>
      <w:bookmarkStart w:id="633" w:name="pg19414_206842"/>
    </w:p>
    <w:p>
      <w:pPr>
        <w:pStyle w:val="BookText"/>
        <w:rPr/>
      </w:pPr>
      <w:bookmarkEnd w:id="633"/>
      <w:r>
        <w:rPr>
          <w:rFonts w:ascii="IRNazanin" w:hAnsi="IRNazanin" w:eastAsia="IRNazanin"/>
          <w:color w:val="111111"/>
          <w:sz w:val="28"/>
          <w:sz w:val="28"/>
          <w:szCs w:val="28"/>
          <w:rtl w:val="true"/>
          <w:lang w:bidi="fa-IR"/>
        </w:rPr>
        <w:t>حق و پویای حقیقت است رها نخواهد نمود، چنان‌چه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سپس این داستان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دارم هنگامی که در نجف اشرف در تحت تربیت اخلاقی و عرفانی مرحوم حاج میرزا علی قاضی رحمة الله بودیم، سحرگاهی بر بالای بام بر سجاده عبادت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نعاسی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داد و مشاهده کردم دو نفر در مقابل من نشسته‌اند یکی از آن‌ها حضرت ادریس علیه السلام بود و دیگری برادر عزیز و ارجمند خودم آقای حاج سید محمد حسن الهی طباطبایی که فعلاً در تبریز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علیه السلام با من به مذاکره و سخن مشغول شدند ولی طوری بود که ایشان القای کلام می‌نمودند و تکلم و صحبت می‌کردند ولی سخنان ایشان به واسطه کلام آقای اخوی استماع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انتقالی بود که عالم طبیعت را برای من به جهان ماوراء طبیعت پیوسته و رشته ارتباط ما از این‌جا شروع شد</w:t>
      </w:r>
      <w:r>
        <w:rPr>
          <w:rFonts w:eastAsia="IRNazanin" w:cs="IRNazanin"/>
          <w:color w:val="111111"/>
          <w:sz w:val="28"/>
          <w:szCs w:val="28"/>
          <w:rtl w:val="true"/>
          <w:lang w:bidi="fa-IR"/>
        </w:rPr>
        <w:t>.</w:t>
      </w:r>
    </w:p>
    <w:p>
      <w:pPr>
        <w:pStyle w:val="Heading3"/>
        <w:numPr>
          <w:ilvl w:val="2"/>
          <w:numId w:val="1"/>
        </w:numPr>
        <w:rPr/>
      </w:pPr>
      <w:bookmarkStart w:id="634" w:name="__RefHeading___Toc86275_4013061668"/>
      <w:bookmarkStart w:id="635" w:name="_Toc247"/>
      <w:bookmarkEnd w:id="634"/>
      <w:r>
        <w:rPr>
          <w:rtl w:val="true"/>
        </w:rPr>
        <w:t>خبر دادن از حقایق هستی</w:t>
      </w:r>
      <w:bookmarkEnd w:id="63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حجت‌الاسلام شیخ غلامرضا علی‌پورحکایت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عالم ربانی حضرت آیت‌اﷲ وجدانی فخر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بعد از ظهر عاشورا، به قبرستان نو قم برای قرائت فاتحه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فاتحه متوجه حضورحضرت علامه طباطبایی در گوشه‌ای از گورستان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معظم‌له شرفیاب شده و عرض ادب نمودم، آن بزرگوارچند بار با سوز و گداز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وجدانی امروز چه روزی است؟ عرض کرد روز عاشورا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آیا می‌بینی که تمام موجودات چون آسمان و زمین و جمادات همه در حال گریستن به سیدالشهدا علیه السلام هستند؟ من از این گفته‌اش تعجب نموده و مبهوت ماندم و فهمیدم که او خبر از حقایق هستی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آن بزرگوار خم شد و سنگی را از روی زمین برداشت و آن را با دست مانند سیب از وسط شکافت و میانش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این چشمان خودم خون را در</w:t>
      </w:r>
      <w:bookmarkStart w:id="636" w:name="pg19414_206843"/>
    </w:p>
    <w:p>
      <w:pPr>
        <w:pStyle w:val="BookText"/>
        <w:rPr/>
      </w:pPr>
      <w:bookmarkEnd w:id="636"/>
      <w:r>
        <w:rPr>
          <w:rFonts w:ascii="IRNazanin" w:hAnsi="IRNazanin" w:eastAsia="IRNazanin"/>
          <w:color w:val="111111"/>
          <w:sz w:val="28"/>
          <w:sz w:val="28"/>
          <w:szCs w:val="28"/>
          <w:rtl w:val="true"/>
          <w:lang w:bidi="fa-IR"/>
        </w:rPr>
        <w:t>میان سنگ دیدم و تا ساعتی با بهت و حیرت غرق در تماشای آن بودم وقتی به خود آمدم متوجه شدم که حضرت علامه از قبرستان رفته بودند و من در تنهائی به نظاره آن سنگ خون‌آلود مشغولم</w:t>
      </w:r>
      <w:r>
        <w:rPr>
          <w:rFonts w:eastAsia="IRNazanin" w:cs="IRNazanin"/>
          <w:color w:val="111111"/>
          <w:sz w:val="28"/>
          <w:szCs w:val="28"/>
          <w:rtl w:val="true"/>
          <w:lang w:bidi="fa-IR"/>
        </w:rPr>
        <w:t>.</w:t>
      </w:r>
    </w:p>
    <w:p>
      <w:pPr>
        <w:pStyle w:val="Heading3"/>
        <w:numPr>
          <w:ilvl w:val="2"/>
          <w:numId w:val="1"/>
        </w:numPr>
        <w:rPr/>
      </w:pPr>
      <w:bookmarkStart w:id="637" w:name="__RefHeading___Toc86277_4013061668"/>
      <w:bookmarkStart w:id="638" w:name="_Toc248"/>
      <w:bookmarkEnd w:id="637"/>
      <w:r>
        <w:rPr>
          <w:rtl w:val="true"/>
        </w:rPr>
        <w:t>رنجش حوریه بهشتی</w:t>
      </w:r>
      <w:bookmarkEnd w:id="638"/>
    </w:p>
    <w:p>
      <w:pPr>
        <w:pStyle w:val="BookText"/>
        <w:rPr/>
      </w:pPr>
      <w:r>
        <w:rPr>
          <w:rFonts w:ascii="IRNazanin" w:hAnsi="IRNazanin" w:eastAsia="IRNazanin"/>
          <w:color w:val="111111"/>
          <w:sz w:val="28"/>
          <w:sz w:val="28"/>
          <w:szCs w:val="28"/>
          <w:rtl w:val="true"/>
          <w:lang w:bidi="fa-IR"/>
        </w:rPr>
        <w:t>استاد علامه طباطبایی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در مسجد کوفه نشسته بوده و مشغول ذکر بودم و در آن بین یک حوریه بهشتی از طرف راست من آمد و یک جام شراب بهشتی در دست داشت و برای من آورده بود و خود را به من ارائه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خواستم به او توجهی کنم ناگهان به‌یاد حرف استادم افتادم که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توجه به خدا به هیچ چیزی جز خدا توجه نکنید و لذا چشم پوشیده،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برخاست و از طرف چپ من آمد و آن جام را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توجهی نکردم و روی خود را برگرداندم، آن حوریه رنجیده شد و رفت و من تا به حال هر وقت آن منظره یادم می‌افتد</w:t>
      </w:r>
    </w:p>
    <w:p>
      <w:pPr>
        <w:pStyle w:val="BookText"/>
        <w:rPr/>
      </w:pPr>
      <w:r>
        <w:rPr>
          <w:rFonts w:ascii="IRNazanin" w:hAnsi="IRNazanin" w:eastAsia="IRNazanin"/>
          <w:color w:val="111111"/>
          <w:sz w:val="28"/>
          <w:sz w:val="28"/>
          <w:szCs w:val="28"/>
          <w:rtl w:val="true"/>
          <w:lang w:bidi="fa-IR"/>
        </w:rPr>
        <w:t>از رنجش آن حوریه متاثر می‌شوم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آقای بهشتی در حال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مرحوم علامه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که مراقبتم قوی‌تر است مشاهداتم در شب زلال‌تر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توجهم بیشتر است مکاشفاتم در شب صاف‌تر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هفتم تیر نزدیکان ایشان نمی‌خواستند شهادت مظلومانه آیت‌اﷲ بهشتی را به علت کسالت علامه، به ایشان خبر بدهند، در همین احوال یکی از اطرافیان حضرت استاد به اتاقی که ایشان در آن‌جا بود می‌رود و علامه به او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من بگویید</w:t>
      </w:r>
      <w:bookmarkStart w:id="639" w:name="pg19414_206844"/>
    </w:p>
    <w:p>
      <w:pPr>
        <w:pStyle w:val="BookText"/>
        <w:rPr/>
      </w:pPr>
      <w:bookmarkEnd w:id="639"/>
      <w:r>
        <w:rPr>
          <w:rFonts w:ascii="IRNazanin" w:hAnsi="IRNazanin" w:eastAsia="IRNazanin"/>
          <w:color w:val="111111"/>
          <w:sz w:val="28"/>
          <w:sz w:val="28"/>
          <w:szCs w:val="28"/>
          <w:rtl w:val="true"/>
          <w:lang w:bidi="fa-IR"/>
        </w:rPr>
        <w:t>و نگویید من آقای بهشتی را می‌بینم که در حال صعود و پرواز است</w:t>
      </w:r>
      <w:r>
        <w:rPr>
          <w:rFonts w:eastAsia="IRNazanin" w:cs="IRNazanin"/>
          <w:color w:val="111111"/>
          <w:sz w:val="28"/>
          <w:szCs w:val="28"/>
          <w:rtl w:val="true"/>
          <w:lang w:bidi="fa-IR"/>
        </w:rPr>
        <w:t>.</w:t>
      </w:r>
    </w:p>
    <w:p>
      <w:pPr>
        <w:pStyle w:val="Heading3"/>
        <w:numPr>
          <w:ilvl w:val="2"/>
          <w:numId w:val="1"/>
        </w:numPr>
        <w:rPr/>
      </w:pPr>
      <w:bookmarkStart w:id="640" w:name="__RefHeading___Toc86279_4013061668"/>
      <w:bookmarkStart w:id="641" w:name="_Toc249"/>
      <w:bookmarkEnd w:id="640"/>
      <w:r>
        <w:rPr>
          <w:rtl w:val="true"/>
        </w:rPr>
        <w:t>فرزندان</w:t>
      </w:r>
      <w:bookmarkEnd w:id="641"/>
    </w:p>
    <w:p>
      <w:pPr>
        <w:pStyle w:val="BookText"/>
        <w:rPr/>
      </w:pPr>
      <w:r>
        <w:rPr>
          <w:rFonts w:ascii="IRNazanin" w:hAnsi="IRNazanin" w:eastAsia="IRNazanin"/>
          <w:color w:val="111111"/>
          <w:sz w:val="28"/>
          <w:sz w:val="28"/>
          <w:szCs w:val="28"/>
          <w:rtl w:val="true"/>
          <w:lang w:bidi="fa-IR"/>
        </w:rPr>
        <w:t>از مرحوم علامه چهار فرزند باقی ماند، دو پسر و دو دختر؛</w:t>
      </w:r>
    </w:p>
    <w:p>
      <w:pPr>
        <w:pStyle w:val="BookText"/>
        <w:rPr/>
      </w:pPr>
      <w:r>
        <w:rPr>
          <w:rFonts w:ascii="IRNazanin" w:hAnsi="IRNazanin" w:eastAsia="IRNazanin"/>
          <w:color w:val="111111"/>
          <w:sz w:val="28"/>
          <w:sz w:val="28"/>
          <w:szCs w:val="28"/>
          <w:rtl w:val="true"/>
          <w:lang w:bidi="fa-IR"/>
        </w:rPr>
        <w:t>مهندس سید عبدالباقی طباطبایی فرزند ارشد ایشان؛</w:t>
      </w:r>
    </w:p>
    <w:p>
      <w:pPr>
        <w:pStyle w:val="BookText"/>
        <w:rPr/>
      </w:pPr>
      <w:r>
        <w:rPr>
          <w:rFonts w:ascii="IRNazanin" w:hAnsi="IRNazanin" w:eastAsia="IRNazanin"/>
          <w:color w:val="111111"/>
          <w:sz w:val="28"/>
          <w:sz w:val="28"/>
          <w:szCs w:val="28"/>
          <w:rtl w:val="true"/>
          <w:lang w:bidi="fa-IR"/>
        </w:rPr>
        <w:t>حجت‌الاسلام سید نور الدین طباطبایی؛</w:t>
      </w:r>
    </w:p>
    <w:p>
      <w:pPr>
        <w:pStyle w:val="BookText"/>
        <w:rPr/>
      </w:pPr>
      <w:r>
        <w:rPr>
          <w:rFonts w:ascii="IRNazanin" w:hAnsi="IRNazanin" w:eastAsia="IRNazanin"/>
          <w:color w:val="111111"/>
          <w:sz w:val="28"/>
          <w:sz w:val="28"/>
          <w:szCs w:val="28"/>
          <w:rtl w:val="true"/>
          <w:lang w:bidi="fa-IR"/>
        </w:rPr>
        <w:t>نجمه سادات طباطبایی همسرشهید آیت‌اﷲ قدوسی؛</w:t>
      </w:r>
    </w:p>
    <w:p>
      <w:pPr>
        <w:pStyle w:val="BookText"/>
        <w:rPr/>
      </w:pPr>
      <w:r>
        <w:rPr>
          <w:rFonts w:ascii="IRNazanin" w:hAnsi="IRNazanin" w:eastAsia="IRNazanin"/>
          <w:color w:val="111111"/>
          <w:sz w:val="28"/>
          <w:sz w:val="28"/>
          <w:szCs w:val="28"/>
          <w:rtl w:val="true"/>
          <w:lang w:bidi="fa-IR"/>
        </w:rPr>
        <w:t>بدرالسادات طباطبایی همسر حجه الاسلام مناقبی</w:t>
      </w:r>
      <w:r>
        <w:rPr>
          <w:rFonts w:eastAsia="IRNazanin" w:cs="IRNazanin"/>
          <w:color w:val="111111"/>
          <w:sz w:val="28"/>
          <w:szCs w:val="28"/>
          <w:rtl w:val="true"/>
          <w:lang w:bidi="fa-IR"/>
        </w:rPr>
        <w:t>.</w:t>
      </w:r>
    </w:p>
    <w:p>
      <w:pPr>
        <w:pStyle w:val="Heading3"/>
        <w:numPr>
          <w:ilvl w:val="2"/>
          <w:numId w:val="1"/>
        </w:numPr>
        <w:rPr/>
      </w:pPr>
      <w:bookmarkStart w:id="642" w:name="__RefHeading___Toc86281_4013061668"/>
      <w:bookmarkStart w:id="643" w:name="_Toc250"/>
      <w:bookmarkEnd w:id="642"/>
      <w:r>
        <w:rPr>
          <w:rtl w:val="true"/>
        </w:rPr>
        <w:t>در سوگ همسر</w:t>
      </w:r>
      <w:bookmarkEnd w:id="64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روزهایی که علامه در سوگ همسرش محزون و متاثر بود و اشک فراوانی از دیدگان بر گونه‌ها جاری می‌ساخت، یکی از، شاگردانش سبب این همه آشفتگی و ناراحتی علامه را از این بابت جویا شده بود، استاد به این شاگرد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همه باید بمیریم، من برای مرگ همسرم گریه نمی‌کنم، گریه من از صفا و کدبانوگری و محبت‌های خانم است، من زندگی پر فراز و نشیبی داشته‌ام، در نجف اشرف با سختی‌هایی مواجه می‌شدم، من از حوائج زندگی و چگونگی اداره آن بی‌اطلاع بودم، اداره زندگی به عهده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زندگی ما هیچ‌گاه نشد که خانم کاری بکند که من حداقل در دلم بگویم، کاش این کار را نمی‌کرد یا کاری را ترک کند که من بگویم کاش این عمل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زندگی هیچ‌گاه به من نگفت چرا فلان عمل را انجام دادی؟ یا چرا ترک کردی؟ مثلا شما می‌دانید کار من در منزل است و همیشه مشغول نوشتن یا مطالعه هستم، معلوم است خسته می‌شوم و احتیاج به استراحت و تجدید نیرو دارم، خانم به این موضوع توجه داشت، سماور ما همیشه روشن بود و هر ساعت یک فنجان چای برای من می‌آورد بدون اینکه حرفی بزند بیرون می‌رفت</w:t>
      </w:r>
      <w:r>
        <w:rPr>
          <w:rFonts w:eastAsia="IRNazanin" w:cs="IRNazanin"/>
          <w:color w:val="111111"/>
          <w:sz w:val="28"/>
          <w:szCs w:val="28"/>
          <w:rtl w:val="true"/>
          <w:lang w:bidi="fa-IR"/>
        </w:rPr>
        <w:t>.</w:t>
      </w:r>
      <w:r>
        <w:rPr>
          <w:rStyle w:val="FootnoteAnchor"/>
          <w:rtl w:val="true"/>
        </w:rPr>
        <w:footnoteReference w:id="340"/>
      </w:r>
      <w:bookmarkStart w:id="644" w:name="pg19414_206845"/>
    </w:p>
    <w:p>
      <w:pPr>
        <w:pStyle w:val="BookText"/>
        <w:rPr/>
      </w:pPr>
      <w:bookmarkEnd w:id="644"/>
      <w:r>
        <w:rPr>
          <w:rFonts w:ascii="IRNazanin" w:hAnsi="IRNazanin" w:eastAsia="IRNazanin"/>
          <w:color w:val="111111"/>
          <w:sz w:val="28"/>
          <w:sz w:val="28"/>
          <w:szCs w:val="28"/>
          <w:rtl w:val="true"/>
          <w:lang w:bidi="fa-IR"/>
        </w:rPr>
        <w:t>علامه حتی تا چند سال پس از فوت همسرشان ،هر روز سر قبر او می‌رفت و پس از آن نیز که فرصت کمتری داشت، به طور مرتب، دو روز در هفته، یعنی دوشنبه‌ها و پنجشنبه‌ها بر سر مزارش حاضر می‌شد و ممکن نبود این برنامه را ترک کند، ایشان همواره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باید حق‌شناس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نتواند حق مردم را ادا کند، حق خدا را نیز نمی‌تواند ادا کند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645" w:name="__RefHeading___Toc86283_4013061668"/>
      <w:bookmarkStart w:id="646" w:name="_Toc251"/>
      <w:bookmarkEnd w:id="645"/>
      <w:r>
        <w:rPr>
          <w:rtl w:val="true"/>
        </w:rPr>
        <w:t>همسر دوم علامه</w:t>
      </w:r>
      <w:bookmarkEnd w:id="646"/>
    </w:p>
    <w:p>
      <w:pPr>
        <w:pStyle w:val="BookText"/>
        <w:rPr/>
      </w:pPr>
      <w:r>
        <w:rPr>
          <w:rFonts w:ascii="IRNazanin" w:hAnsi="IRNazanin" w:eastAsia="IRNazanin"/>
          <w:color w:val="111111"/>
          <w:sz w:val="28"/>
          <w:sz w:val="28"/>
          <w:szCs w:val="28"/>
          <w:rtl w:val="true"/>
          <w:lang w:bidi="fa-IR"/>
        </w:rPr>
        <w:t>مرحوم علامه بعد از گذشت حدود دو سال از درگذشت همسر اولشان با اصرار فرزندان و دیگران با خانم منصوره روزبه خواهر استاد رضا روزبه</w:t>
      </w:r>
      <w:r>
        <w:rPr>
          <w:rStyle w:val="FootnoteAnchor"/>
          <w:rtl w:val="true"/>
        </w:rPr>
        <w:footnoteReference w:id="342"/>
      </w:r>
      <w:r>
        <w:rPr>
          <w:rFonts w:ascii="IRNazanin" w:hAnsi="IRNazanin" w:eastAsia="IRNazanin"/>
          <w:color w:val="111111"/>
          <w:sz w:val="28"/>
          <w:sz w:val="28"/>
          <w:szCs w:val="28"/>
          <w:rtl w:val="true"/>
          <w:lang w:bidi="fa-IR"/>
        </w:rPr>
        <w:t>ازدواج می‌کند، لکن از این همسرش فرزندی ندارد</w:t>
      </w:r>
      <w:r>
        <w:rPr>
          <w:rFonts w:eastAsia="IRNazanin" w:cs="IRNazanin"/>
          <w:color w:val="111111"/>
          <w:sz w:val="28"/>
          <w:szCs w:val="28"/>
          <w:rtl w:val="true"/>
          <w:lang w:bidi="fa-IR"/>
        </w:rPr>
        <w:t>.</w:t>
      </w:r>
    </w:p>
    <w:p>
      <w:pPr>
        <w:pStyle w:val="Heading3"/>
        <w:numPr>
          <w:ilvl w:val="2"/>
          <w:numId w:val="1"/>
        </w:numPr>
        <w:rPr/>
      </w:pPr>
      <w:bookmarkStart w:id="647" w:name="__RefHeading___Toc86285_4013061668"/>
      <w:bookmarkStart w:id="648" w:name="_Toc252"/>
      <w:bookmarkEnd w:id="647"/>
      <w:r>
        <w:rPr>
          <w:rtl w:val="true"/>
        </w:rPr>
        <w:t>در بستر بیماری</w:t>
      </w:r>
      <w:bookmarkEnd w:id="648"/>
    </w:p>
    <w:p>
      <w:pPr>
        <w:pStyle w:val="BookText"/>
        <w:rPr/>
      </w:pPr>
      <w:r>
        <w:rPr>
          <w:rFonts w:ascii="IRNazanin" w:hAnsi="IRNazanin" w:eastAsia="IRNazanin"/>
          <w:color w:val="111111"/>
          <w:sz w:val="28"/>
          <w:sz w:val="28"/>
          <w:szCs w:val="28"/>
          <w:rtl w:val="true"/>
          <w:lang w:bidi="fa-IR"/>
        </w:rPr>
        <w:t>حالات مرحوم علامه در اواخر عمر، دگرگون شده و مراقبه ایشان شدید شده بود و کمتر چیزی تناول می‌کردند، و مانند استاد خود، مرحوم آیت‌اﷲ قاضی این بیت حافظ را می‌خواندند و یک ساعت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کی روی ره ز که</w:t>
      </w:r>
    </w:p>
    <w:p>
      <w:pPr>
        <w:pStyle w:val="BookText"/>
        <w:rPr/>
      </w:pPr>
      <w:r>
        <w:rPr>
          <w:rFonts w:ascii="IRNazanin" w:hAnsi="IRNazanin" w:eastAsia="IRNazanin"/>
          <w:color w:val="111111"/>
          <w:sz w:val="28"/>
          <w:sz w:val="28"/>
          <w:szCs w:val="28"/>
          <w:rtl w:val="true"/>
          <w:lang w:bidi="fa-IR"/>
        </w:rPr>
        <w:t>پرسی چه کنی چون باشی</w:t>
      </w:r>
    </w:p>
    <w:p>
      <w:pPr>
        <w:pStyle w:val="BookText"/>
        <w:rPr/>
      </w:pPr>
      <w:r>
        <w:rPr>
          <w:rFonts w:ascii="IRNazanin" w:hAnsi="IRNazanin" w:eastAsia="IRNazanin"/>
          <w:color w:val="111111"/>
          <w:sz w:val="28"/>
          <w:sz w:val="28"/>
          <w:szCs w:val="28"/>
          <w:rtl w:val="true"/>
          <w:lang w:bidi="fa-IR"/>
        </w:rPr>
        <w:t>همان روزهای آخر، کسی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مقامی هستید؟</w:t>
      </w:r>
    </w:p>
    <w:p>
      <w:p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تکلم سائل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باحق</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مهندس عبدالباقی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روز مانده به رحلت علامه، ایشان هیچ جوابی نمی‌گفت، فقط زیر لب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اﷲ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روزی نخست خوابیده بود و چند روزی بود که چشمانش را باز نکرده بود، یکی</w:t>
      </w:r>
      <w:bookmarkStart w:id="649" w:name="pg19414_206846"/>
    </w:p>
    <w:p>
      <w:pPr>
        <w:pStyle w:val="BookText"/>
        <w:rPr/>
      </w:pPr>
      <w:bookmarkEnd w:id="649"/>
      <w:r>
        <w:rPr>
          <w:rFonts w:ascii="IRNazanin" w:hAnsi="IRNazanin" w:eastAsia="IRNazanin"/>
          <w:color w:val="111111"/>
          <w:sz w:val="28"/>
          <w:sz w:val="28"/>
          <w:szCs w:val="28"/>
          <w:rtl w:val="true"/>
          <w:lang w:bidi="fa-IR"/>
        </w:rPr>
        <w:t>از شاگردانش گوشه اتاق ایستاده بود و به ایشان نگاه می کرد و زار زار می‌گریست، ناگهان علامه چشمانش را باز کرد و با شادی و نشاط خاصی رو به شاگردش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اشک‌هایش را پاک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 که بیشتر با آقا صحبت کرده 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حضور قلب در نماز چیست؟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خوب می‌شود اگر آقا به این سوال من برای یادگاری جواب بدهد ،حیف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ناگهان علامه لب‌های لرزانش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مراقبه، توجه و مراقبه، توجه و مراقبه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نمی‌شد انگار دنیا را به او داده بودند، یک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حافظ چیزی در نظر ندارید؟ علامه سرش را تکان داد و زیرلب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کار کجا و من خراب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بقیه‌اش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تفاوت ره از کجا تا به کجا</w:t>
      </w:r>
    </w:p>
    <w:p>
      <w:pPr>
        <w:pStyle w:val="BookText"/>
        <w:rPr/>
      </w:pPr>
      <w:r>
        <w:rPr>
          <w:rFonts w:ascii="IRNazanin" w:hAnsi="IRNazanin" w:eastAsia="IRNazanin"/>
          <w:color w:val="111111"/>
          <w:sz w:val="28"/>
          <w:sz w:val="28"/>
          <w:szCs w:val="28"/>
          <w:rtl w:val="true"/>
          <w:lang w:bidi="fa-IR"/>
        </w:rPr>
        <w:t>علامه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چشم خود را بستند و دیگر سخنی به میان نیامد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مرحوم علامه آخرین باری که حالشان بد شد و راهی بیمارستان شده بودند، به همسر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بر نمی‌گردم</w:t>
      </w:r>
      <w:r>
        <w:rPr>
          <w:rFonts w:eastAsia="IRNazanin" w:cs="IRNazanin"/>
          <w:color w:val="111111"/>
          <w:sz w:val="28"/>
          <w:szCs w:val="28"/>
          <w:rtl w:val="true"/>
          <w:lang w:bidi="fa-IR"/>
        </w:rPr>
        <w:t>.</w:t>
      </w:r>
    </w:p>
    <w:p>
      <w:pPr>
        <w:pStyle w:val="Heading3"/>
        <w:numPr>
          <w:ilvl w:val="2"/>
          <w:numId w:val="1"/>
        </w:numPr>
        <w:rPr/>
      </w:pPr>
      <w:bookmarkStart w:id="650" w:name="__RefHeading___Toc86287_4013061668"/>
      <w:bookmarkStart w:id="651" w:name="_Toc253"/>
      <w:bookmarkEnd w:id="650"/>
      <w:r>
        <w:rPr>
          <w:rtl w:val="true"/>
        </w:rPr>
        <w:t>پرواز بسوی ملکوت</w:t>
      </w:r>
      <w:bookmarkEnd w:id="65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سر انجام بعد از یک عمر تلاش و کوشش در آبان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محرم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صبح روز یکشبه به ملکوت اعلاءپیوست، و جهان تشیع را در سوگ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علامه این مفسر و ارسته و حکیم عارف، دل‌های پاک اندیشمندان و بزرگان عرصه علم و ادب غرق اندوه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بیداردلان، حضرت امام خمینی با اظهار هم‌دردی و برپایی مجلس ختم برای ایشان ،این ضایعه اسفناک را به جهان تشیع تسلیت گفتند</w:t>
      </w:r>
      <w:r>
        <w:rPr>
          <w:rFonts w:eastAsia="IRNazanin" w:cs="IRNazanin"/>
          <w:color w:val="111111"/>
          <w:sz w:val="28"/>
          <w:szCs w:val="28"/>
          <w:rtl w:val="true"/>
          <w:lang w:bidi="fa-IR"/>
        </w:rPr>
        <w:t>.</w:t>
      </w:r>
      <w:bookmarkStart w:id="652" w:name="pg19414_206847"/>
    </w:p>
    <w:p>
      <w:pPr>
        <w:pStyle w:val="BookText"/>
        <w:rPr/>
      </w:pPr>
      <w:bookmarkEnd w:id="652"/>
      <w:r>
        <w:rPr>
          <w:rFonts w:ascii="IRNazanin" w:hAnsi="IRNazanin" w:eastAsia="IRNazanin"/>
          <w:color w:val="111111"/>
          <w:sz w:val="28"/>
          <w:sz w:val="28"/>
          <w:szCs w:val="28"/>
          <w:rtl w:val="true"/>
          <w:lang w:bidi="fa-IR"/>
        </w:rPr>
        <w:t>مراسم تشییع این عالم ربانی در فردای آن روز بر روی دستان شاگردان، فرزندان و مردم قدرشناس، و علاقه‌مند آن مفسر بزرگ برگذار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آیت‌اﷲ گلپایگانی بر ایشان نماز خواندند، و در بالاسر قبرمطهر حضرت فاطمه معصومه علیها السلام در نزدیک قبر آیت‌اﷲ حائری یزدی دفن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pStyle w:val="Heading3"/>
        <w:numPr>
          <w:ilvl w:val="2"/>
          <w:numId w:val="1"/>
        </w:numPr>
        <w:rPr/>
      </w:pPr>
      <w:bookmarkStart w:id="653" w:name="__RefHeading___Toc86289_4013061668"/>
      <w:bookmarkStart w:id="654" w:name="_Toc254"/>
      <w:bookmarkEnd w:id="653"/>
      <w:r>
        <w:rPr>
          <w:rtl w:val="true"/>
        </w:rPr>
        <w:t>علامه در نگاه بزرگان</w:t>
      </w:r>
      <w:bookmarkEnd w:id="65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بروجردی؛ در جلسه ای که آقای آرشه تونک دبیرکل سازمان بین‌المللی مبارزه با الکل شرکت داشت و درخواست رساله‌ای درباره نظر اسلام پیرامون مواد الکلی داشت تا در کنگره مبارزه با مواد الکلی که در آن سال در آنکارا منعقد می‌شد قرائت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به علامه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سید محمد حسین طباطبایی تبریزی از علمای اسلام‌اند، تفسیر ارزنده‌ای دارند ایشان در این مورد رساله‌ای بنویسند و در اختیار آقایان بگذارند و نظریه اسلام را به نحو احسن در آن تشریح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بنیانگذار جمهوری اسلامی ایران در پیام تسلیت علامه مرقوم داشته‌اند؛ من باید این ضایعه‌ای که برای حوزه‌های علمیه و مسلمین حاصل شد و آن رحلت مرحوم علامه طباطبایی است اظهار تأسف کنم و به شما ملت ایران و خصوص حوزه‌های علمیه تسلیت عرضش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حضرت آقای طباطبایی از نظر کمالات روحی به حد تجرد برزخی رسیده‌اند و می‌توانند صور غیبی را که افراد عادی از مشاهده آن ناتوان است مشاهده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سبحانی؛ علامه به تنهایی یک امت بود یعنی کاری که باید گروهی انجام می‌گرفت به تنهایی انجام داد مانندحضرت ابراهیم علیه السلام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کان امه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55" w:name="pg19414_206848"/>
    </w:p>
    <w:p>
      <w:pPr>
        <w:pStyle w:val="Heading2"/>
        <w:numPr>
          <w:ilvl w:val="1"/>
          <w:numId w:val="1"/>
        </w:numPr>
        <w:rPr/>
      </w:pPr>
      <w:bookmarkStart w:id="656" w:name="__RefHeading___Toc86291_4013061668"/>
      <w:bookmarkStart w:id="657" w:name="_Toc255"/>
      <w:bookmarkEnd w:id="655"/>
      <w:bookmarkEnd w:id="656"/>
      <w:r>
        <w:rPr>
          <w:rtl w:val="true"/>
        </w:rPr>
        <w:t xml:space="preserve">سید حسین طباطبایی </w:t>
      </w:r>
      <w:r>
        <w:rPr>
          <w:rtl w:val="true"/>
        </w:rPr>
        <w:t>(</w:t>
      </w:r>
      <w:r>
        <w:rPr>
          <w:rtl w:val="true"/>
        </w:rPr>
        <w:t>مجمر</w:t>
      </w:r>
      <w:r>
        <w:rPr>
          <w:rtl w:val="true"/>
        </w:rPr>
        <w:t xml:space="preserve">) / </w:t>
      </w:r>
      <w:r>
        <w:rPr>
          <w:rtl w:val="true"/>
        </w:rPr>
        <w:t>شاعر مجاهد</w:t>
      </w:r>
      <w:bookmarkEnd w:id="657"/>
    </w:p>
    <w:p>
      <w:pPr>
        <w:pStyle w:val="Heading3"/>
        <w:numPr>
          <w:ilvl w:val="2"/>
          <w:numId w:val="1"/>
        </w:numPr>
        <w:rPr/>
      </w:pPr>
      <w:bookmarkStart w:id="658" w:name="__RefHeading___Toc86293_4013061668"/>
      <w:bookmarkStart w:id="659" w:name="_Toc256"/>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محمدعلی</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گلی زواره</w:t>
      </w:r>
    </w:p>
    <w:p>
      <w:pPr>
        <w:pStyle w:val="Heading3"/>
        <w:numPr>
          <w:ilvl w:val="2"/>
          <w:numId w:val="1"/>
        </w:numPr>
        <w:rPr/>
      </w:pPr>
      <w:bookmarkStart w:id="660" w:name="__RefHeading___Toc86295_4013061668"/>
      <w:bookmarkStart w:id="661" w:name="_Toc257"/>
      <w:bookmarkEnd w:id="660"/>
      <w:r>
        <w:rPr>
          <w:rtl w:val="true"/>
        </w:rPr>
        <w:t>از نسل امام حسن مجتبی علیه السلام</w:t>
      </w:r>
      <w:bookmarkEnd w:id="661"/>
    </w:p>
    <w:p>
      <w:pPr>
        <w:pStyle w:val="BookText"/>
        <w:rPr/>
      </w:pPr>
      <w:r>
        <w:rPr>
          <w:rFonts w:ascii="IRNazanin" w:hAnsi="IRNazanin" w:eastAsia="IRNazanin"/>
          <w:color w:val="111111"/>
          <w:sz w:val="28"/>
          <w:sz w:val="28"/>
          <w:szCs w:val="28"/>
          <w:rtl w:val="true"/>
          <w:lang w:bidi="fa-IR"/>
        </w:rPr>
        <w:t>سید حسین طباطبایی در زمره‌ی روحانیون فاضل، ادیب و سخنوری است که نسبتش به شرح ذیل به امام دوم شیعیان می‌رسد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فرزند میر سید محمد علی، فرزند رفیع‌الدین محمد، فرزند محمد مهدی، فرزند ابوالحسن بهاءالدین محمد، فرزند رفیع‌الدین محمد مشهور به میرزا رفیعای نائینی، فرزند سید حیدر، فرزند زین الدین علی، فرزند حیدر، فرزند علی، فرزند سید بهاء الدین حیدر ملّعت به ابوالفتوح، فرزند کمال الدین حسن، فرزند شهاب الدین علی نقیب، فرزند فتوح الدین مکنی به ابوالمجد، فرزند شهاب الدین علی، فرزند حمزه، فرزند اسحاق، فرزند طاهر،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شهاب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مکنی به ابوجعفر و ملقب به شهاب الدین، فرزند اسماعیل دیباج اکبر، فرزند ابراهیم ملقب به 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p>
    <w:p>
      <w:pPr>
        <w:pStyle w:val="BookText"/>
        <w:rPr/>
      </w:pPr>
      <w:r>
        <w:rPr>
          <w:rFonts w:ascii="IRNazanin" w:hAnsi="IRNazanin" w:eastAsia="IRNazanin"/>
          <w:color w:val="111111"/>
          <w:sz w:val="28"/>
          <w:sz w:val="28"/>
          <w:szCs w:val="28"/>
          <w:rtl w:val="true"/>
          <w:lang w:bidi="fa-IR"/>
        </w:rPr>
        <w:t>کثرت جود و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حسن مثنی، فرزند امام حسن مجتبی علیه السلام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نیای اعلای این سخنور پارسا حسن مثنی است که در حماسه کربلا در رکاب عموی خویش، حضرت امام حسین علیه السلام حضور داشت و در این قیام جانباز گردید و سرانجام توسط ولید بن عبدالملک در سی و پنج سالگی مسموم و به شهادت رسید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اسماعیل دیباج، فرزند حسن مثنی که از زندان هاشمی عراق رهایی یافته بود و در قیام فخ حضوری فعال داشت،</w:t>
      </w:r>
      <w:r>
        <w:rPr>
          <w:rStyle w:val="FootnoteAnchor"/>
          <w:rtl w:val="true"/>
        </w:rPr>
        <w:footnoteReference w:id="347"/>
      </w:r>
      <w:r>
        <w:rPr>
          <w:rFonts w:ascii="IRNazanin" w:hAnsi="IRNazanin" w:eastAsia="IRNazanin"/>
          <w:color w:val="111111"/>
          <w:sz w:val="28"/>
          <w:sz w:val="28"/>
          <w:szCs w:val="28"/>
          <w:rtl w:val="true"/>
          <w:lang w:bidi="fa-IR"/>
        </w:rPr>
        <w:t>صاحب فرزندی گردید که به ابراهیم طباطبا موسوم است که سر سلسله سادات طباطبا به شمار می‌رود، از آن‌جا که وی در ایام خلافت مهدی عباسی در بین‌النهرین زندگی می‌کرد نبطیان آن نواحی، صلابت عقیده و پارسایی ابراهیم را ستودند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محیط طباطبایی می‌گوید این واژه نبطی و به معنای سید سادات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وی متذکر می‌گردد چون ابراهیم در کردار و رفتار خود مردی سنجیده و در خور احترام بود، با این عنوان معروف 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جایی دیگر این لقب را به معنای خواجه خواجگان معنا کرده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طباطبا که مجمر از ذریه آنان است، از احفاد احمد رئیس، فرزند ابراهیم طباطبا هستند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احمد بن محمد بن رستم مطیار قرشی، عامل اصفهان، شهاب‌الدین علی، فرزند محمد، ابوالحسن شاعر را به دامادی خود پذیرفت و رقباتی را در این قلمرو بر این خانواده وقف کرد و چون زواره از جمله موقوفات مذکور محسوب می‌شد، ساداتی که از نسل شهاب‌الدین علی و نواده دختری ابوعلی رستمی حکمران اصفهان بودند به این دیار مهاجرت کردند</w:t>
      </w:r>
      <w:r>
        <w:rPr>
          <w:rFonts w:eastAsia="IRNazanin" w:cs="IRNazanin"/>
          <w:color w:val="111111"/>
          <w:sz w:val="28"/>
          <w:szCs w:val="28"/>
          <w:rtl w:val="true"/>
          <w:lang w:bidi="fa-IR"/>
        </w:rPr>
        <w:t>.</w:t>
      </w:r>
      <w:r>
        <w:rPr>
          <w:rStyle w:val="FootnoteAnchor"/>
          <w:rtl w:val="true"/>
        </w:rPr>
        <w:footnoteReference w:id="353"/>
      </w:r>
      <w:bookmarkStart w:id="662" w:name="pg19414_206850"/>
    </w:p>
    <w:p>
      <w:pPr>
        <w:pStyle w:val="Heading3"/>
        <w:numPr>
          <w:ilvl w:val="2"/>
          <w:numId w:val="1"/>
        </w:numPr>
        <w:rPr/>
      </w:pPr>
      <w:bookmarkStart w:id="663" w:name="__RefHeading___Toc86297_4013061668"/>
      <w:bookmarkStart w:id="664" w:name="_Toc258"/>
      <w:bookmarkEnd w:id="662"/>
      <w:bookmarkEnd w:id="663"/>
      <w:r>
        <w:rPr>
          <w:rtl w:val="true"/>
        </w:rPr>
        <w:t>خاندان میر آقا بابا</w:t>
      </w:r>
      <w:bookmarkEnd w:id="664"/>
    </w:p>
    <w:p>
      <w:pPr>
        <w:pStyle w:val="Heading4"/>
        <w:numPr>
          <w:ilvl w:val="3"/>
          <w:numId w:val="1"/>
        </w:numPr>
        <w:rPr/>
      </w:pPr>
      <w:bookmarkStart w:id="665" w:name="__RefHeading___Toc86299_4013061668"/>
      <w:bookmarkStart w:id="666" w:name="_Toc259"/>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نسب سید حسین طباطبایی به شاخه‌ای از سادات طباطبایی که در زواره ساکن بوده‌اند، می‌رسد که به طایفه‌ی میرزا رفیعا موسومند، سرسلسله آنان سید رفیع‌الدین نائینی زواری است که از حکما، متکلمان و فقهای عصر صفویه به شمار می‌رود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میر محمد علی آقا بابا، فرزند رفیع‌الدین محمد، فرزند مهدی، فرزند ابوالحسن بهاءالدین محمد، فرزند میرزا رفیعای مذکور، دارای سه پسر به اسامی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بحری و سیدهادی بود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طایفه میر آقا بابا که مجمر به آنان تعلق دارد، غالباً اهل علم، ادب، تعلیم و تربیت، خوشنویسی و خطاطی بودند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حکیم جلوه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فلاسفه عصر قاجار در زمره حکمای اربعه تهران با مجمر خویشاوندی دارد، چنان که در مقدمه‌ای که بر دیوانش نگاشتند بر این موضوع اشاره کرده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خانواده‌ی میر آقا بابا در آستانه روی کار آمدن صفویه به زواره آمدند، ولی خاندان حکیم جلوه به دنبال سقوط صفویه به این شهر مهاجرت کرده‌اند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رفیع طباطبایی، نواده میرزا رفیعا دو فرزند به نام‌های میر محمد حسین اول و میر سید محمد علی طباطبایی داشت، محمد حسین اول از علمای برجسته‌ی اواخر دوره صفویه به‌شمار می‌رود و چون امام جمعه و جماعت و شیخ‌الاسلام اصفهان بود، به شیخ‌الاسلام معروف شد، او در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هجری به سرای باقی کوچ کرد و پیکرش در محله آب‌بخشان اصفهان دفن گردید، این شخصیت عموی سید حسین طباطبایی مجمر است، سید محمد مظهر طباطبایی فرزند اوست که در طبابت، ادبیات و تاریخ تبحر</w:t>
      </w:r>
      <w:bookmarkStart w:id="667" w:name="pg19414_206851"/>
    </w:p>
    <w:p>
      <w:pPr>
        <w:pStyle w:val="BookText"/>
        <w:rPr/>
      </w:pPr>
      <w:bookmarkEnd w:id="667"/>
      <w:r>
        <w:rPr>
          <w:rFonts w:ascii="IRNazanin" w:hAnsi="IRNazanin" w:eastAsia="IRNazanin"/>
          <w:color w:val="111111"/>
          <w:sz w:val="28"/>
          <w:sz w:val="28"/>
          <w:szCs w:val="28"/>
          <w:rtl w:val="true"/>
          <w:lang w:bidi="fa-IR"/>
        </w:rPr>
        <w:t>داشت، فرزند دیگرش میر محمد حسین دوم، علاوه بر تبحر در فقه، حدیث و حکمت، خط را نیکو می‌نوشت، وی در زهد و تقوا نیر به کمالاتی دست یافت</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668" w:name="__RefHeading___Toc86301_4013061668"/>
      <w:bookmarkStart w:id="669" w:name="_Toc260"/>
      <w:bookmarkEnd w:id="668"/>
      <w:r>
        <w:rPr>
          <w:rtl w:val="true"/>
        </w:rPr>
        <w:t>پدر فاضل و نامدار</w:t>
      </w:r>
      <w:bookmarkEnd w:id="6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محمد علی طباطبایی، فرزند سید محمد رفیع طباطبایی زواره‌ای در اصفهان اقامت داشت، ولی با اقوام و انساب خویش در زواره،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برجسته عصر خویش به شمار می‌آمده و در فقه، حدیث، کلام و تفسیر صاحب نظر بوده است، رساله‌ای در حرمت تراشیدن ریش، کتابی در نماز جمعه و اثری درباره رجعت، در زمره آثار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به تفسیر بیضاوی نیز حواشی ارزنده و مفیدی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رفیعی مهرآبادی می‌گوید تاریخ رحلت این عالم سخنور مشخص نمی‌باشد ولی اضافه می‌کند که میر سید محمد علی در سال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هجری وقف‌نامه‌ای را که به موجب آن حاجی میر محمد حسین طباطبایی زواره‌ای طبق آن مقداری از املاک آبادی موغار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سادات سید روح اﷲ اردستانی وقف کرده، امضاء نموده است،</w:t>
      </w:r>
      <w:r>
        <w:rPr>
          <w:rStyle w:val="FootnoteAnchor"/>
          <w:rtl w:val="true"/>
        </w:rPr>
        <w:footnoteReference w:id="360"/>
      </w:r>
      <w:r>
        <w:rPr>
          <w:rFonts w:ascii="IRNazanin" w:hAnsi="IRNazanin" w:eastAsia="IRNazanin"/>
          <w:color w:val="111111"/>
          <w:sz w:val="28"/>
          <w:sz w:val="28"/>
          <w:szCs w:val="28"/>
          <w:rtl w:val="true"/>
          <w:lang w:bidi="fa-IR"/>
        </w:rPr>
        <w:t xml:space="preserve">اما میرزا محمد علی حبیب آبادی در کتاب مکارم الآثار در ذیل علمایی که در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کرده‌اند، نوشته که مرحوم میر سید محمد علی از علما و فقهای عصر خود بوده و در نجوم طب و ریاضیات تسلط داشته و شعر هم می‌گفته، نزد پدر خود درس خوانده و چندین کتاب تألیف کرده است، او در دهم محرم الحرام این سال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چنان که خود آن را بر روی سنگ قبرش دیدم، مرقد این میر سید محمد علی در امامزاده ستی فاطمه اصفهان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سید محسن امین ذیل میر سید علی، فرزند محمد رفیع طباطبایی نوشته</w:t>
      </w:r>
      <w:r>
        <w:rPr>
          <w:rFonts w:eastAsia="IRNazanin" w:cs="IRNazanin"/>
          <w:color w:val="111111"/>
          <w:sz w:val="28"/>
          <w:szCs w:val="28"/>
          <w:rtl w:val="true"/>
          <w:lang w:bidi="fa-IR"/>
        </w:rPr>
        <w:t>:</w:t>
      </w:r>
      <w:bookmarkStart w:id="670" w:name="pg19414_206852"/>
    </w:p>
    <w:p>
      <w:pPr>
        <w:pStyle w:val="BookText"/>
        <w:rPr/>
      </w:pPr>
      <w:bookmarkEnd w:id="670"/>
      <w:r>
        <w:rPr>
          <w:rFonts w:ascii="IRNazanin" w:hAnsi="IRNazanin" w:eastAsia="IRNazanin"/>
          <w:color w:val="111111"/>
          <w:sz w:val="28"/>
          <w:sz w:val="28"/>
          <w:szCs w:val="28"/>
          <w:rtl w:val="true"/>
          <w:lang w:bidi="fa-IR"/>
        </w:rPr>
        <w:t xml:space="preserve">وی از احفاد میرزا رفیعای نائینی معروف است که از بزرگان علما، حکما، متکلمان و فقیهان عصر خویش به شمار می‌آمده است، رحلتش به سال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هجری در اصفهان روی داد و پیکرش در مقبره ستی فاطمه به خاک سپرده شد، همان‌جا</w:t>
      </w:r>
    </w:p>
    <w:p>
      <w:pPr>
        <w:pStyle w:val="BookText"/>
        <w:rPr/>
      </w:pPr>
      <w:r>
        <w:rPr>
          <w:rFonts w:ascii="IRNazanin" w:hAnsi="IRNazanin" w:eastAsia="IRNazanin"/>
          <w:color w:val="111111"/>
          <w:sz w:val="28"/>
          <w:sz w:val="28"/>
          <w:szCs w:val="28"/>
          <w:rtl w:val="true"/>
          <w:lang w:bidi="fa-IR"/>
        </w:rPr>
        <w:t>که عده‌ای از اقارب و بنی اعمام ایشان دفن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می‌افزاید این دانشور تألیفات متعددی داشته</w:t>
      </w:r>
      <w:r>
        <w:rPr>
          <w:rStyle w:val="FootnoteAnchor"/>
          <w:rtl w:val="true"/>
        </w:rPr>
        <w:footnoteReference w:id="362"/>
      </w:r>
      <w:r>
        <w:rPr>
          <w:rFonts w:ascii="IRNazanin" w:hAnsi="IRNazanin" w:eastAsia="IRNazanin"/>
          <w:color w:val="111111"/>
          <w:sz w:val="28"/>
          <w:sz w:val="28"/>
          <w:szCs w:val="28"/>
          <w:rtl w:val="true"/>
          <w:lang w:bidi="fa-IR"/>
        </w:rPr>
        <w:t>و سید مصلح‌الدین مهدوی از او به عنوان عالم اهل فضل، ادیب شاعر یاد کرده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دکتر محمد باقر کتابی او را به عنوان میر سید علی نائینی طباطبایی معرفی کرده و خاطرنشان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از دانشمندان و فقیهان عصر خود بوده و در نجوم، طب و ریاضیات نیز تسلط داشته و گاهی نیز بر حسب اقتضای حال، شعر می‌سروده، پدرش میرزا رفیع الدین، فرزند محمد مهدی نیز از فضلای آن زمان بوده و اولین استاد میر سید علی است، وی در ادامه به معرفی آثار این شخصیت پرداخته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مؤلف تاریخ نائین نیز او را عالمی اهل قلم و دارای تألیفات متعدد برشمرده و مرقدش را در انتهای صحن دوم بقعه ستی فاطمه در اصفهان نوشته است</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671" w:name="__RefHeading___Toc86303_4013061668"/>
      <w:bookmarkStart w:id="672" w:name="_Toc261"/>
      <w:bookmarkEnd w:id="671"/>
      <w:r>
        <w:rPr>
          <w:rtl w:val="true"/>
        </w:rPr>
        <w:t>برادر ادیب و نیکو خصال</w:t>
      </w:r>
      <w:bookmarkEnd w:id="67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که در سروده‌های خود بحری تخلص می‌کرد، برادر بزرگ‌تر مجمر است که سید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آوازه‌ای که در اصفهان و تهران به دست آورد، وی را تحت‌الشعاع شهرت خود قرار داد، آن‌چه مسلم است بحری در زواره و اصفهان به تحصیلات علوم دینی اشتیاق نشان داد، هم‌چنین در حوزه علمیه اصفهان از محضر مدرسان فاضل و دانشور بهره برد و خود در زمره مشاهیر علم و ادب به شمار می‌آمد</w:t>
      </w:r>
      <w:r>
        <w:rPr>
          <w:rFonts w:eastAsia="IRNazanin" w:cs="IRNazanin"/>
          <w:color w:val="111111"/>
          <w:sz w:val="28"/>
          <w:szCs w:val="28"/>
          <w:rtl w:val="true"/>
          <w:lang w:bidi="fa-IR"/>
        </w:rPr>
        <w:t>.</w:t>
      </w:r>
      <w:r>
        <w:rPr>
          <w:rStyle w:val="FootnoteAnchor"/>
          <w:rtl w:val="true"/>
        </w:rPr>
        <w:footnoteReference w:id="366"/>
      </w:r>
      <w:bookmarkStart w:id="673" w:name="pg19414_206853"/>
    </w:p>
    <w:p>
      <w:pPr>
        <w:pStyle w:val="BookText"/>
        <w:rPr/>
      </w:pPr>
      <w:bookmarkEnd w:id="673"/>
      <w:r>
        <w:rPr>
          <w:rFonts w:ascii="IRNazanin" w:hAnsi="IRNazanin" w:eastAsia="IRNazanin"/>
          <w:color w:val="111111"/>
          <w:sz w:val="28"/>
          <w:sz w:val="28"/>
          <w:szCs w:val="28"/>
          <w:rtl w:val="true"/>
          <w:lang w:bidi="fa-IR"/>
        </w:rPr>
        <w:t>بحری به دلیل آن که از سادات طباطبا، نواده میرزا رفیعا بوده و خود از کمالات علمی و اخلاقی بهرههایی داشت، مورد توجه سید محمد باقر شفتی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علی وفا در تذکره خود، او را این گونه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اشراف سادات عالی درجه طباطبایی مدنیة السادات زواره و برادر مهتد آقا سید حسین مجمر است که اعجوبه ایام و نادره اعوام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مغفور از آن مشهورتر است که اوصافش در این صحیفه نگارم، یا شرحی از اشعارش در قلم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تذکره‌اش شارح حال است و دواوین قصاید و غزلیاتش مبین این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پسندیده احوال و سر حلقه اهل کمال است ندیمی است خوش‌خو و ظریفی است نادره‌گو، معاشران را به ظرایف طبع لطیف، مشعوف و مصاحبان را از هجوم و غموم روزگار مصروف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طبع لطیف و سلیقه مستقیم است و علاوه بر مرحله کمالات رسمیه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فضایل متعارفه، گاهی به نظم اشعار لطیفه و ابیات ظریفه، خرسندی بخش خاطر مستعمان می‌گردد، در انواع شعر، ماهر است و در بدیهه‌گویی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مورد عنایات سرکار شرایع مدار، قدوة‌الایام و مقتدای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بحری اگرچه به لحاظ سن بزرگ‌تر از مجمر بود، ولی چندین سال بعد از وی، رحلت کرد و احتمال می‌رود در نیمه قرن سیزدهم هجری در گذشته باشد</w:t>
      </w:r>
      <w:r>
        <w:rPr>
          <w:rFonts w:eastAsia="IRNazanin" w:cs="IRNazanin"/>
          <w:color w:val="111111"/>
          <w:sz w:val="28"/>
          <w:szCs w:val="28"/>
          <w:rtl w:val="true"/>
          <w:lang w:bidi="fa-IR"/>
        </w:rPr>
        <w:t>.</w:t>
      </w:r>
    </w:p>
    <w:p>
      <w:pPr>
        <w:pStyle w:val="Heading3"/>
        <w:numPr>
          <w:ilvl w:val="2"/>
          <w:numId w:val="1"/>
        </w:numPr>
        <w:rPr/>
      </w:pPr>
      <w:bookmarkStart w:id="674" w:name="__RefHeading___Toc86305_4013061668"/>
      <w:bookmarkStart w:id="675" w:name="_Toc262"/>
      <w:bookmarkEnd w:id="674"/>
      <w:r>
        <w:rPr>
          <w:rtl w:val="true"/>
        </w:rPr>
        <w:t>زادگاه مجمر، کانون شیعیان</w:t>
      </w:r>
      <w:bookmarkEnd w:id="67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زواره شهری است 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اصفهان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اردستان که در کرانه کویر مرکزی ایران قرار گرفته، قرائن و شواهد مستند و متعدد حاکی از آن است که این دیار حداقل از قرن چهارم هجری کانون تشیع به شمار می‌رفته است، از اوایل این قرن که عامل خراج اصفهان و فارس، زواره را بر گروهی از سادات طباطبایی ساکن اصفهان،</w:t>
      </w:r>
      <w:bookmarkStart w:id="676" w:name="pg19414_206854"/>
    </w:p>
    <w:p>
      <w:pPr>
        <w:pStyle w:val="BookText"/>
        <w:rPr/>
      </w:pPr>
      <w:bookmarkEnd w:id="676"/>
      <w:r>
        <w:rPr>
          <w:rFonts w:ascii="IRNazanin" w:hAnsi="IRNazanin" w:eastAsia="IRNazanin"/>
          <w:color w:val="111111"/>
          <w:sz w:val="28"/>
          <w:sz w:val="28"/>
          <w:szCs w:val="28"/>
          <w:rtl w:val="true"/>
          <w:lang w:bidi="fa-IR"/>
        </w:rPr>
        <w:t>وقف نمود، این منطقه به عنوان محل سکونت عده‌ای از سادات طباطبایی قلمداد گردید که با وی پیوند سببی برقرار کرده بودند، این مهاجرت قابل توجه و سرنوشت‌ساز، فرهنگ تشیع را در زواره گسترش داد و پیوستگی این آبادی را با خاندان عترت و طهارت تقویت نمود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677" w:name="__RefHeading___Toc86307_4013061668"/>
      <w:bookmarkStart w:id="678" w:name="_Toc263"/>
      <w:bookmarkEnd w:id="677"/>
      <w:r>
        <w:rPr>
          <w:rtl w:val="true"/>
        </w:rPr>
        <w:t>ایام شکوفایی</w:t>
      </w:r>
      <w:bookmarkEnd w:id="678"/>
    </w:p>
    <w:p>
      <w:pPr>
        <w:pStyle w:val="BookText"/>
        <w:rPr/>
      </w:pPr>
      <w:r>
        <w:rPr>
          <w:rFonts w:ascii="IRNazanin" w:hAnsi="IRNazanin" w:eastAsia="IRNazanin"/>
          <w:color w:val="111111"/>
          <w:sz w:val="28"/>
          <w:sz w:val="28"/>
          <w:szCs w:val="28"/>
          <w:rtl w:val="true"/>
          <w:lang w:bidi="fa-IR"/>
        </w:rPr>
        <w:t xml:space="preserve">در اواخر فرمانروایی کریم خان زند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هجری، سید محمد علی طباطبایی صاحب فرزندی گردید که او را حسین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در خانواده‌ای به شکوفایی رسید که جویبار فضل و ادب در آن جاری بود و از همان سنین کودکی شوق زایدالوصفی برای آموختن از خود بروز داد، والدینش وی را با مبانی مقدماتی زبان و ادبیات عرب و اصول ابتدایی معارف اعتقادی و شرعی، آشنا ساختند و او را برای پیمودن گامهای بعدی در طریق تحصیلات علوم اسلامی یاری کردند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کودکی و نوجوانی سید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فضای سیاسی اجتماعی ملتهبی توأم بود؛ زیرا از یک طرف آقا محمدخان قاجار برای به دست‌آوردن قدرت و برانداختن آخرین بقایای سلسله زندیه آشفتگیهایی را به جامعه ایرانی تحمیل کرده بود، از سوی دیگر امیر اسماعیل خان عرب عامری و محمد حسین خان عرب عامری، اولاد امیر رفیع خان عامری که در عمر شاه سلطان حسین صفوی مسئول نگهبانی راههای مناطق شمال شرقی و مرکزی ایران بود، در مناطق شرقی زواره برای خود دستگاه مستقلی فراهم آورده بودند و در برابر آقا محمد خان قاجار مقاومت می‌کردند و مدعی اقتدار سیاسی در بخشهایی از مرکز ایران بودند، آنان از کاشان تا یزد را زیر سلطه خود درآورده و در برابر آقا محمد خان قاجار و جعفر خان زند سر تسلیم فرود نیاوردند و در این قلمرو حکومت مستقلی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عرب عامری برای این که نفوذ خود را در منطقه</w:t>
      </w:r>
      <w:bookmarkStart w:id="679" w:name="pg19414_206855"/>
    </w:p>
    <w:p>
      <w:pPr>
        <w:pStyle w:val="BookText"/>
        <w:rPr/>
      </w:pPr>
      <w:bookmarkEnd w:id="679"/>
      <w:r>
        <w:rPr>
          <w:rFonts w:ascii="IRNazanin" w:hAnsi="IRNazanin" w:eastAsia="IRNazanin"/>
          <w:color w:val="111111"/>
          <w:sz w:val="28"/>
          <w:sz w:val="28"/>
          <w:szCs w:val="28"/>
          <w:rtl w:val="true"/>
          <w:lang w:bidi="fa-IR"/>
        </w:rPr>
        <w:t>ریشه‌دار سازد، با سادات طباطبایی زواره وصلت کرد و دختر خود را به ازدواج سید کاظم طباطبایی، فرزند ارشد میرزا علی آقا زواره‌ای درآورد، هم‌چنین زمینه‌ای فراهم آورد تا یکی از طوایف خویشاوند خود را که در ناحیه ترشیز ساکن بودند، به این منطقه کوچ کنند، به همین دلیل لطفعلی خان عامری ترشیزی که با طایفه اعراب عامری بلوک سفلای زواره ارتباط خانوادگی و با سادات طباطبایی زواره هم انتساب سببی داشت با ایل و حشم و خدم خود از ترشیز نقل مکان کرد و در شهراب کنار صحرای کویر رخت اقامت افکند، با همه این تدابیر محمد حسین‌خان که در شهراب، قلعه‌ای وسیع و محکم بنا نهاده و بدان پناه برده بود توسط عوامل آقا محمد خان قاجار گرفتار گردید و به قتل رسید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680" w:name="__RefHeading___Toc86309_4013061668"/>
      <w:bookmarkStart w:id="681" w:name="_Toc264"/>
      <w:bookmarkEnd w:id="680"/>
      <w:r>
        <w:rPr>
          <w:rtl w:val="true"/>
        </w:rPr>
        <w:t>در محضر عالمی وارسته</w:t>
      </w:r>
      <w:bookmarkEnd w:id="681"/>
    </w:p>
    <w:p>
      <w:pPr>
        <w:pStyle w:val="BookText"/>
        <w:rPr/>
      </w:pPr>
      <w:r>
        <w:rPr>
          <w:rFonts w:ascii="IRNazanin" w:hAnsi="IRNazanin" w:eastAsia="IRNazanin"/>
          <w:color w:val="111111"/>
          <w:sz w:val="28"/>
          <w:sz w:val="28"/>
          <w:szCs w:val="28"/>
          <w:rtl w:val="true"/>
          <w:lang w:bidi="fa-IR"/>
        </w:rPr>
        <w:t xml:space="preserve">پس از پدر، نخستین معلم و مربی سید حسین طباطبایی، در زواره، ملا عبدالعظیم بیدگلی است، در محضر این عالم نامور مجمر با دو شاگرد دیگر به نامهای سید محمد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علی وفا که بعدها در زمره ادبا و سخنوران و اهل فضل به شمار آمدند، هم‌درس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عبدالعظیم فرزند محمد تقی از مردم آران و بیدگل، از توابع کاشان است که در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هجری به دنیا آمد و بعد از تحصیلات مقدماتی در زادگاه خویش، از محفل پر فیض ملا احمد نراقی در کاشان بهره برد و در مباحث کلامی، فقهی و اخلاقی از این استاد وارسته نکتهها آموخت؛ در خاتمه به دریافت اجازه روایی و فقهی از وی نایل آمد، آنگاه به قم رفت و از درس میرزای قمی استفاده کرد، در همین حوزه پربار با سید شفتی مأنوس و مألوف گردید، ملا عبدالعظیم بعد از طی مراتب تحصیلی و رسیدن به درجه اجتهاد، عازم ارض قدس رضوی گشت و در آن‌جا نزد اساتید وقت معارفی را در کلام، حدیث و رجال فرا گرفت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ملا عبدالعظیم از مشهد مقدس بازگشت، اهالی زواره او را دعوت به اقامه جماعت، منبر، موعظه و تدریس کردند، او هم پذیرفت و در مسجد کرسی زواره، بر فراز</w:t>
      </w:r>
      <w:bookmarkStart w:id="682" w:name="pg19414_206856"/>
    </w:p>
    <w:p>
      <w:pPr>
        <w:pStyle w:val="BookText"/>
        <w:rPr/>
      </w:pPr>
      <w:bookmarkEnd w:id="682"/>
      <w:r>
        <w:rPr>
          <w:rFonts w:ascii="IRNazanin" w:hAnsi="IRNazanin" w:eastAsia="IRNazanin"/>
          <w:color w:val="111111"/>
          <w:sz w:val="28"/>
          <w:sz w:val="28"/>
          <w:szCs w:val="28"/>
          <w:rtl w:val="true"/>
          <w:lang w:bidi="fa-IR"/>
        </w:rPr>
        <w:t>منبر می‌رفت و با بیانات آموزنده خود، مستعمین را موعظه می‌کرد، در حوزه درسی ملا عبدالعظیم اغلب فضلای محل حاضر می‌گردیدند، در همین ایام که حاج ملا عبدالعظیم مورد توجه اقشار گوناگون قرار گرفت و در منطقه اردستان و زواره شهرتی به دست آورد، لطفعلی خان ترشیزی، تولیت مدرسه‌ای را که برای طلاب در زواره ساخته بود، به این عالم عامل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مذکور علاوه بر مقامات علمی، در زهد و ورع و پارسایی به کمالاتی دست یافت، بارها به سفر حج و زیارت عتبات عالیات عراق مشرف گردید و اوقاتش به امور خیر و رفع گرفتاریهای مردم صرف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خطی خوش برخوردار بود و آن را در مسیری قرآنی به کار گرفت و قرآن را به خط نسخ زیبا نوشت و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هشتاد سال عمر با برکت در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هجری درگذشت و پیکرش در نجف اشرف به خاک سپرده شد، از او پنج پسر باقی مانده که همگی اهل فضل و دانش‌اند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عظیمی از نسل ملا عبدالعظیم بیدگلی باقی مانده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سید حسین مجمر در آغاز جوانی نزد این دانشور زاهد، دروس مقدماتی حوزه را آموخت و هم زمان با تحصیلات علوم دینی به اعتبار ذوق و استعداد خویش، در ادبیات و فنون سخنوری نیز ترقی کرد و در این خصوص تواناییهای ارزشمندی از خود بروز داد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683" w:name="__RefHeading___Toc86311_4013061668"/>
      <w:bookmarkStart w:id="684" w:name="_Toc265"/>
      <w:bookmarkEnd w:id="683"/>
      <w:r>
        <w:rPr>
          <w:rtl w:val="true"/>
        </w:rPr>
        <w:t>اقامت در مدرسه کاسه‌گران اصفهان</w:t>
      </w:r>
      <w:bookmarkEnd w:id="68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مجمر پس از تعلیمات متداول در زواره، بعد از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هجری، زادگاه خود را ترک کرد و برای ادامه تحصیلات علوم حوزوی و آموختن علم و ادب به اصفهان عزیمت کرد، در مدرسه کاسه‌گران این شهر حجره‌ای انتخاب نمود و در آن اقامت گزید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این مدرسه را مرحوم حکیم الملک اردستانی به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هجری در حوالی میدان کهنه احداث کرد،</w:t>
      </w:r>
    </w:p>
    <w:p>
      <w:pPr>
        <w:pStyle w:val="BookText"/>
        <w:rPr/>
      </w:pPr>
      <w:r>
        <w:rPr>
          <w:rFonts w:ascii="IRNazanin" w:hAnsi="IRNazanin" w:eastAsia="IRNazanin"/>
          <w:color w:val="111111"/>
          <w:sz w:val="28"/>
          <w:sz w:val="28"/>
          <w:szCs w:val="28"/>
          <w:rtl w:val="true"/>
          <w:lang w:bidi="fa-IR"/>
        </w:rPr>
        <w:t>گویا در آن مکان مدرسه‌ای مخروبه به نام شهید وجود داشته، ولی دیگر قابل استفاده نبوده است که حکیم الملک در جایش این مدرسه را که موسوم به حکیمیه بود، در دو طبقه بنا نهاد، ولی اهالی آن را به نام محله‌ای که این مکان آموزشی در آن واقع بوده، کاسه‌گران خوانده‌اند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محیط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مجمر برای ادامه تحصیل از زواره به اصفهان رفت و مانند طلاب دیگر هم‌ولایتی‌هایش در مدرسه کاسه‌گران از موقوفات حکیم الملک اردستانی، رحل اقامت افکند، از قضا حجره‌ای که مجمر تا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هجری در آن به سر می‌برد و بعدها مرحوم جلوه در آن پیوسته داشت، متولی اردستانی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به من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آن را بدان که در این حجره مجمر و جلوه درس خوانده‌اند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مجمر هنگام اقامت در این مدرسه، سخنوری توانا به شمار می‌رفت، هنوز ملا حسین رفیق شاطر و آخرین یادگاران انجمن ادبی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عاشق، هاتف، آذر و نیازی در قید حیات بودند و حجره‌اش محل اجتماع ادیبان و شعر شناسان به شمار می‌آمد، با وجود این اشتهار علمی و ادبی، مجمر ناگزیر برای امرار معاش به تذهیب ورّاقی و جلدسازی کتابها می‌پرداخت و از این راه درآمدی مختصر به دست می‌آورد، ضمن این که هنرمندی خود را در این رشته نیز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که در علوم، فضایل و معارف متداول دینی مدارجی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آن چنان پیشرفت کرد که در ردیف اهل علم در آمد، در شعر و شاعری هم به سرعت خود را شکوفا ساخت، اما گویا به دلیل استقلال اراده و استعنای طبع برای او قدر و منزلتی قائل نبودند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تذکره‌نویسان نیز به اوراق مذهب مجمر همراه با اخلاق مهذبش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تذکره انجمن خاقان فاضل خان گروسی می‌نویسد</w:t>
      </w:r>
      <w:r>
        <w:rPr>
          <w:rFonts w:eastAsia="IRNazanin" w:cs="IRNazanin"/>
          <w:color w:val="111111"/>
          <w:sz w:val="28"/>
          <w:szCs w:val="28"/>
          <w:rtl w:val="true"/>
          <w:lang w:bidi="fa-IR"/>
        </w:rPr>
        <w:t>:</w:t>
      </w:r>
      <w:bookmarkStart w:id="685" w:name="pg19414_206858"/>
    </w:p>
    <w:p>
      <w:pPr>
        <w:pStyle w:val="BookText"/>
        <w:rPr/>
      </w:pPr>
      <w:bookmarkEnd w:id="685"/>
      <w:r>
        <w:rPr>
          <w:rFonts w:ascii="IRNazanin" w:hAnsi="IRNazanin" w:eastAsia="IRNazanin"/>
          <w:color w:val="111111"/>
          <w:sz w:val="28"/>
          <w:sz w:val="28"/>
          <w:szCs w:val="28"/>
          <w:rtl w:val="true"/>
          <w:lang w:bidi="fa-IR"/>
        </w:rPr>
        <w:t xml:space="preserve">مجمر، اسم شریفش سید حسین، از سادات طباطبایی زواره و مشاهیر اهل صناعت اصفهان است که در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هجری جهت انجام خدمتی از خدمات دیوان مأمور به اصفهان آمدم، در مجلس جناب صاحب کافی معتمد الدوله که مرجع افاضل و مهبط معارف است این سید عزیز را ملاقات نمود، به همان مجلس عقد الفت، چنان استحکام یافت که نه گسستن پذیرد و نه با سختیهای زمانه سستی گیرد، به کرات در حجره مدرسه کاسه‌گران که منزل سید بود، دریافت فیض صحبت او کرده، از اخلاق مهذب و اوراق مهذب ایشان، دل و دیده را حسرت می‌داد،</w:t>
      </w:r>
    </w:p>
    <w:p>
      <w:pPr>
        <w:pStyle w:val="BookText"/>
        <w:rPr/>
      </w:pPr>
      <w:r>
        <w:rPr>
          <w:rFonts w:ascii="IRNazanin" w:hAnsi="IRNazanin" w:eastAsia="IRNazanin"/>
          <w:color w:val="111111"/>
          <w:sz w:val="28"/>
          <w:sz w:val="28"/>
          <w:szCs w:val="28"/>
          <w:rtl w:val="true"/>
          <w:lang w:bidi="fa-IR"/>
        </w:rPr>
        <w:t>الحق سیدی خلیق و انیسی شفیق، ظریف و بشاش بود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عبدالرزاق بیک هم در تذکره نگارستان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مشاهیر اهل صناعت دارالسلطنه اصفهان و از دسترنج تذهیب و جدول کشی وجه کفافی به زحمت حاصل می‌کرد</w:t>
      </w:r>
    </w:p>
    <w:p>
      <w:pPr>
        <w:pStyle w:val="BookText"/>
        <w:rPr/>
      </w:pPr>
      <w:r>
        <w:rPr>
          <w:rFonts w:ascii="IRNazanin" w:hAnsi="IRNazanin" w:eastAsia="IRNazanin"/>
          <w:color w:val="111111"/>
          <w:sz w:val="28"/>
          <w:sz w:val="28"/>
          <w:szCs w:val="28"/>
          <w:rtl w:val="true"/>
          <w:lang w:bidi="fa-IR"/>
        </w:rPr>
        <w:t>و حجره‌ای در مدرسه کاسه‌گران اصفهان داشته است، بعضی از موزونان درگاه به حدت ذهن، سلامت طبع و سلاست بیان مجمر رشک‌آور</w:t>
      </w:r>
    </w:p>
    <w:p>
      <w:pPr>
        <w:pStyle w:val="BookText"/>
        <w:rPr/>
      </w:pPr>
      <w:r>
        <w:rPr>
          <w:rFonts w:ascii="IRNazanin" w:hAnsi="IRNazanin" w:eastAsia="IRNazanin"/>
          <w:color w:val="111111"/>
          <w:sz w:val="28"/>
          <w:sz w:val="28"/>
          <w:szCs w:val="28"/>
          <w:rtl w:val="true"/>
          <w:lang w:bidi="fa-IR"/>
        </w:rPr>
        <w:t>بودند، اگر اندکی مهلتی یافتی دست فحول استادان نظم برتافتی</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686" w:name="__RefHeading___Toc86313_4013061668"/>
      <w:bookmarkStart w:id="687" w:name="_Toc266"/>
      <w:bookmarkEnd w:id="686"/>
      <w:r>
        <w:rPr>
          <w:rtl w:val="true"/>
        </w:rPr>
        <w:t>تفرج در بوستان فضل و فضیلت</w:t>
      </w:r>
      <w:bookmarkEnd w:id="6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افغانها سبب گردید تا شیرازه مجمع علمی و دارالعلم اصفهان از هم گسیخته شود؛ از آن همه عالم، فقیه و دانشمند که در اصفهان ساکن بودند، عده کمی باقی ماندند که آنان هم در گوشه انزوا و عزلت به سر می‌برند، در دوران افشارها توجهی به امور طلاب و اهل علم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کریم خان زند آرامشی نسبی و امنیتی که در اصفهان به وجود آمد، سبب گردید این کاروان کوچک علمی به تدریس و تألیف بپردازند، علمای معروف این دوره تا اوایل قرن سیزدهم هجری همان خاندانهای علمی سابق؛ یعنی سادات امام</w:t>
      </w:r>
    </w:p>
    <w:p>
      <w:pPr>
        <w:pStyle w:val="BookText"/>
        <w:rPr/>
      </w:pPr>
      <w:r>
        <w:rPr>
          <w:rFonts w:ascii="IRNazanin" w:hAnsi="IRNazanin" w:eastAsia="IRNazanin"/>
          <w:color w:val="111111"/>
          <w:sz w:val="28"/>
          <w:sz w:val="28"/>
          <w:szCs w:val="28"/>
          <w:rtl w:val="true"/>
          <w:lang w:bidi="fa-IR"/>
        </w:rPr>
        <w:t xml:space="preserve">جمعه و خاتون آبادی، خلیفه سلطانی و احفاد ملا محمد تقی مجلسی بودند، در اوایل قرن سیزدهم هجری چندین نفر از بزرگان فقها و مجتهدین به اصفهان مهاجرت کردند و بر رونق حوزه اصفهان افزودند، سید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گردید در این بوستانی که طراوت خود را بازیافته، بود به تفرج بپردازد و از صفای این فضای معطر بهرهها ببرد، این شخصیتها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کرباسی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شفتی معروف به حجت‌الاسلام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سید صدرالدین عاملی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سید محمد مجاهد طباطبایی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علی بن جمشید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شیخ محمد تقی بن محمد رحیم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ستارگان فروزان آسمان فقاهت و معرفت و دیگر علمای اصفهان موجب گردید تا طالبین علم از اطراف و اکناف به اصفهان بیایند و از فیوضات علمی و معنوی این بزرگان بهره ببرند، همین اشتیاق فراگیر سبب رونق و رواج دوباره حوزه علمیه اصفهان گردید، ملکات نفسانی، فضایل روحانی و هم‌دردی استادان مذکور با شاگردان و دقت فوق‌العاده در رسیدگی به امور آموزشی، تربیتی و معیشتی طلاب، نهضت علمی حوزه اصفهان را حیاتی دوباره بخشید، مجمر این سعادت را به دست آورد تا از این جویبارهای جاوید، جرعهها بنوشد و در معقول و منقول، اصول و فروع و معارف قرآنی و روایی به کمالاتی دست یابد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طباطبایی که همراه شاعرو ادیب معروف نشاط در نوزدهم ربیع الثانی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رفت، در این ایام دولت مرکزی ایران در شمال غربی مشغول ستیز با روسهای مهاجم بود، خاقان قاجار نیز برای جلوگیری از تجاوز روسها به چمن سلطانیه رفت و از آن‌جا به آذربایجان عزیمت نمود، در تهران حضور نداشت، مجمر همراه نشاط که قصد پیوستن به رزمندگان ایران و اردوی جنگی قاجارها را داشت تا کنار ارس رفت و چون از مسافرت خود در ملک بردع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دارد، مشخص می‌گردد که به همراه قوای مسلح ایران از قراباغ تا ایروان رفته و شاهد ورود فرماندهان ایران به مرکز</w:t>
      </w:r>
      <w:bookmarkStart w:id="688" w:name="pg19414_206860"/>
    </w:p>
    <w:p>
      <w:pPr>
        <w:pStyle w:val="BookText"/>
        <w:rPr/>
      </w:pPr>
      <w:bookmarkEnd w:id="688"/>
      <w:r>
        <w:rPr>
          <w:rFonts w:ascii="IRNazanin" w:hAnsi="IRNazanin" w:eastAsia="IRNazanin"/>
          <w:color w:val="111111"/>
          <w:sz w:val="28"/>
          <w:sz w:val="28"/>
          <w:szCs w:val="28"/>
          <w:rtl w:val="true"/>
          <w:lang w:bidi="fa-IR"/>
        </w:rPr>
        <w:t>ارمنستان و عقب‌نشینی روسها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در قطعات منثور و برخی سرودهها به این صحنههای رزمی و نبرد مذکور اشاراتی دارد</w:t>
      </w:r>
      <w:r>
        <w:rPr>
          <w:rFonts w:eastAsia="IRNazanin" w:cs="IRNazanin"/>
          <w:color w:val="111111"/>
          <w:sz w:val="28"/>
          <w:szCs w:val="28"/>
          <w:rtl w:val="true"/>
          <w:lang w:bidi="fa-IR"/>
        </w:rPr>
        <w:t>:</w:t>
      </w:r>
    </w:p>
    <w:p>
      <w:pPr>
        <w:pStyle w:val="Heading3"/>
        <w:numPr>
          <w:ilvl w:val="2"/>
          <w:numId w:val="1"/>
        </w:numPr>
        <w:rPr/>
      </w:pPr>
      <w:bookmarkStart w:id="689" w:name="__RefHeading___Toc86315_4013061668"/>
      <w:bookmarkStart w:id="690" w:name="_Toc267"/>
      <w:bookmarkEnd w:id="689"/>
      <w:r>
        <w:rPr>
          <w:rtl w:val="true"/>
        </w:rPr>
        <w:t>اقامت در تهران</w:t>
      </w:r>
      <w:bookmarkEnd w:id="69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اردوی دولت قاجار به مرکز حکومت، تهران، بازگشت، مجمر نیز این سلحشوران را همراهی می‌کرده است، این سفر در نگاه مجمر جلوه‌ای از فتح و نصرت سپاهیان ایران به روسهای مهاجم وانمود گردید و این موضوع را در ترکیب بند و قصیده غرّایی ترسیم نمود، مجمر در تهران تحت حمایت حسنعلی میرزا، پسر خاقان قاجار و حاکم تهران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شاهزاده‌ای هنرور و مشتاق سخنوری که نسبت به مجمر از بذل هرگونه مساعدتی دریغ نداشت، این حاکم قاجار علی‌رغم مناصب سیاسی و اداری شعر می‌سرود، طبعی لطیف داشت و در شعر شکسته تخلص می‌کرد، او در تربیت سه 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فروغی و قاآنی اهتمام فراوان داشت و از این رهگذر شهرت فراوانی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در تهران هم با کسوت روحانیت و لباس اهل علم زندگی می‌کرد، شرایط معیشتی وی متحول گشت؛ زیرا از حجره‌نشینی در مدرسه کاسه‌گران اصفهان و نشست و برخاست و معاشرت با هم‌درسان حوزه اصفهان به سکونت در سرای حضرت والا و هم‌نشینی با بزرگان دستگاه حکومت، تغییر یافت،</w:t>
      </w:r>
      <w:r>
        <w:rPr>
          <w:rStyle w:val="FootnoteAnchor"/>
          <w:rtl w:val="true"/>
        </w:rPr>
        <w:footnoteReference w:id="377"/>
      </w:r>
      <w:r>
        <w:rPr>
          <w:rFonts w:ascii="IRNazanin" w:hAnsi="IRNazanin" w:eastAsia="IRNazanin"/>
          <w:color w:val="111111"/>
          <w:sz w:val="28"/>
          <w:sz w:val="28"/>
          <w:szCs w:val="28"/>
          <w:rtl w:val="true"/>
          <w:lang w:bidi="fa-IR"/>
        </w:rPr>
        <w:t>اما او تلاش کرد روحیه استقلال فکری، همت والا و استغنای طبع خویش را در شرایط جدید حفظ کند و تحت تأثیر تشریفات دولت‌مردان و رفاه‌زدگی شاه‌زادگان واقع نگردد، دلیل هجرت او به تهران، رسیدن به امکانات رفاهی و تجملات و امثال آن نبود، گرچه به لحاظ تأمین معاش با مشکلاتی رو به رو بود، بلکه دعوت نشاط را پذیرفت تا با هدایت و راهنمای او در محافل ادبی و فرهنگی تهران بیش از گذشته بتواند جنبههای ذوقی و سخنوری خویش را شکوفا سازد، اگر چه حوادث نگران‌کننده‌ای موجبات آزردگی افرادی می‌گردید، اما مجمر خوش‌بین، خشنود و خرم بود و لیاقتها، رشادتها و دلاوریها را می‌ستود، رویدادهای آینده نشان داد که اگرچه</w:t>
      </w:r>
    </w:p>
    <w:p>
      <w:pPr>
        <w:pStyle w:val="BookText"/>
        <w:rPr/>
      </w:pPr>
      <w:r>
        <w:rPr>
          <w:rFonts w:ascii="IRNazanin" w:hAnsi="IRNazanin" w:eastAsia="IRNazanin"/>
          <w:color w:val="111111"/>
          <w:sz w:val="28"/>
          <w:sz w:val="28"/>
          <w:szCs w:val="28"/>
          <w:rtl w:val="true"/>
          <w:lang w:bidi="fa-IR"/>
        </w:rPr>
        <w:t>این سلحشورهای مورد ستایش مجمر، نصرتهایی را به همراه آورد، اما برخی جنایتها، خیانتها، نارواییها و عیاشیهای حاکمان وقت و غفلت از واقعیتهایی که در پیرامون آنان می‌گذرد، صحنههای تلخ و وحشتناکی را رقم زد، حوادثی که نتایج نامطلوبی در سیاست خارجی و دفاع ایران بر جای گذاشت و مقدمه شکستها، عقب نشینیها و تن دادن به معاهدههای ننگین را فراهم می‌کرد، مجمر رفته رفته از این خوش‌بینیهای آمیخته به شوق شاعرانه و نیک نفسی فاصله گرفت و حقایق دردآور و رنج‌آلودی را لمس کرد، ارادههای ضعیفی را مشاهده نمود که روز به روز رخنه‌ای تازه در دیوار امنیت و آرامش ایران به وجود می‌آوردند، اسف‌بارتر آن بود که متولیان امور و کسانی که باید از وقوع این ناگواریها جلوگیری می‌کردند، قدرت درک حقایق و تصمیم‌گیریهای استراتژیک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مجمر در قراباغ، قصیده‌ای در وصف رزم آفرینان ایران در دفع تجاوز روسها سرود سیما و جامه‌اش به علما روحانیان شباهت داشت تا شعرا و سخنوران و لذا خاقان قاجار گفته بود او هم مجتهد است و هم شعر می‌گوید، بعد از رحلت سید محمد سحاب، فرزند سید احمد هاتف اصفهانی که لقب مجتهد الشعرایی داشت، در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هجری این لقب به مجمر داده شد تا تواناییهای او در ادبیات و فنون شعری و کمالاتش در دانشهای دینی مسجل گردد، مرحوم نشاط که خود در ترویج و تشویق مجمر پیش قدم بود، نوشتن فرمان لقب را تعهد کرد و آن را به نگارش در آورد که از حیث فصاحت و بلاغت از آثار برگزیده و معروف این عالم سخنور به شمار می‌رود، در بخشی از این فرمان آمده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فکرت صائب ما را با فطرت همایون قراری رفته است که هر بنده مخلص که از صهبای دانش جامی دارد و در ساغر خود مدامی، او را به لفظی بدیع و نامی رفیع مسرور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فردوسی مشرب، سعدی کوکب، انوری ضمیر، نظیری نظیر، کلیم کلامی، قدسی خصالی سید حسین صفاهامی متخلص به مجمر که سیدی نجیب و ادیب از کمال ظاهری و باطنی با نصیب، با نسبتی طاهر و فضلی ظاهر و خلقی طیب و ذوقی سلیم و لسانی فصیح و بیانی بلیغ،</w:t>
      </w:r>
    </w:p>
    <w:p>
      <w:pPr>
        <w:pStyle w:val="BookText"/>
        <w:rPr/>
      </w:pPr>
      <w:r>
        <w:rPr>
          <w:rFonts w:ascii="IRNazanin" w:hAnsi="IRNazanin" w:eastAsia="IRNazanin"/>
          <w:color w:val="111111"/>
          <w:sz w:val="28"/>
          <w:sz w:val="28"/>
          <w:szCs w:val="28"/>
          <w:rtl w:val="true"/>
          <w:lang w:bidi="fa-IR"/>
        </w:rPr>
        <w:t>با هر حریف، غالب و در هر کلامی قادر است، در گلشن این دولت همایون طایر خاطرش را با هر صفیری ثنایی و عندلیب فکرش را شکری با هر 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حالش را به آیت مجتهد الشعرایی و نامش را به نشان عالمی جاهی، زینتی گرامی عنایت و از دیوان همایون وجهی بدین قرار به اسم او ثابت داشتیم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ویژگیهای اخلاقی، کمالات علمی و تواناییهای فوق‌العاده مجمر در ذوق و سخنوری و فنون ادبی باعث شد اطرافیان به دیده تکریم به او بنگرند و مدحها و ستایشهایش را نشانه تصدیق کفایت و لیاقت خویش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اگرچه گاهی برخی حاکمان و شخصیتهای دیوانی و دولتی را مدح می‌گفت، ولی این شیوه را وسیله‌ای برای تقرب نزد این افراد به کار نمی‌گرفت، آنان هم این‌گونه مدیحه سراییها را هدیه‌ای دوستانه تلقی می‌کردند، بزرگان مذکور به مجمر به عنوان شاعری که با پسند این و ناپسندی آن، دگرگون می‌شود، نگاه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اشعارش از رشک ورزان و تنگ نظران شکایت دارد و از این که مشتی تملق‌گوی حریص سفله و غالباً فاقد حیثیت انسانی با موج ابتذال و انحطاط ره می‌سپردند رنج می‌برد، هجوگوییهای او در واقع مذمت این گونه اشخاص است، چنین روحیه‌ای برای عده‌ای کوتاه فکر و محروم از معرفت و فضیلت قابل تحمل نبود و سرانجام اغوای مصاحبان ناجنس و افرادی که در باتلاق هواهای نفسانی غوطه‌ور بودند، رابطه این شاعر با نشاط را تیره و تار ساختند و بین این ناخرسندیهایی بوجود آوردند که موجب رنجش نشاط از مجمر گردید، سید احمد دیوان بیگی می‌نویسد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مبرور میرزا عبدالواهاب نشاط، چون از مراتب هوش و استعداد مجمر مطلع شد، همت به تربیتش گماشت و او هم از خدمت استاد و مربی خود غفلت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اغوای مصاحبان ناجنس او را بر آن داشت که با نشاط مخالفتی ورزد، مرحوم معتمدالدوله از وی برنجید، همان حاسدان مجمر را از</w:t>
      </w:r>
      <w:bookmarkStart w:id="691" w:name="pg19414_206863"/>
    </w:p>
    <w:p>
      <w:pPr>
        <w:pStyle w:val="BookText"/>
        <w:rPr/>
      </w:pPr>
      <w:bookmarkEnd w:id="691"/>
      <w:r>
        <w:rPr>
          <w:rFonts w:ascii="IRNazanin" w:hAnsi="IRNazanin" w:eastAsia="IRNazanin"/>
          <w:color w:val="111111"/>
          <w:sz w:val="28"/>
          <w:sz w:val="28"/>
          <w:szCs w:val="28"/>
          <w:rtl w:val="true"/>
          <w:lang w:bidi="fa-IR"/>
        </w:rPr>
        <w:t>آزردگی نشاط با خبر کردند، متوجه گردید که رفتار خوبی نداشته است و از در عذرخواهی برآمد</w:t>
      </w:r>
      <w:r>
        <w:rPr>
          <w:rFonts w:eastAsia="IRNazanin" w:cs="IRNazanin"/>
          <w:color w:val="111111"/>
          <w:sz w:val="28"/>
          <w:szCs w:val="28"/>
          <w:rtl w:val="true"/>
          <w:lang w:bidi="fa-IR"/>
        </w:rPr>
        <w:t>.</w:t>
      </w:r>
    </w:p>
    <w:p>
      <w:pPr>
        <w:pStyle w:val="Heading3"/>
        <w:numPr>
          <w:ilvl w:val="2"/>
          <w:numId w:val="1"/>
        </w:numPr>
        <w:rPr/>
      </w:pPr>
      <w:bookmarkStart w:id="692" w:name="__RefHeading___Toc86317_4013061668"/>
      <w:bookmarkStart w:id="693" w:name="_Toc268"/>
      <w:bookmarkEnd w:id="692"/>
      <w:r>
        <w:rPr>
          <w:rtl w:val="true"/>
        </w:rPr>
        <w:t>نقش مجمر در تحولات ادبی قرن سیزدهم هجری</w:t>
      </w:r>
      <w:bookmarkEnd w:id="693"/>
    </w:p>
    <w:p>
      <w:pPr>
        <w:pStyle w:val="BookText"/>
        <w:rPr/>
      </w:pPr>
      <w:r>
        <w:rPr>
          <w:rFonts w:ascii="IRNazanin" w:hAnsi="IRNazanin" w:eastAsia="IRNazanin"/>
          <w:color w:val="111111"/>
          <w:sz w:val="28"/>
          <w:sz w:val="28"/>
          <w:szCs w:val="28"/>
          <w:rtl w:val="true"/>
          <w:lang w:bidi="fa-IR"/>
        </w:rPr>
        <w:t xml:space="preserve">البته تمامی ارکان دستگاه قاجار عمرشان در عیاشی، به بطالت و فساد نمی‌گذشت، بعضی از آنها اهل علم و عرفان بودند و به شعر و ادب علاقه نشان می‌دادند، علما و خواص نیز به ادبیات روی می‌آوردند و مربیان اخلاق و مجتهدان ممارست در شعر قدما و مطالعه دیوانهای آنها را مایه کسرشان تلقی نمی‌کردند، چنان که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اخلاقی عصر، با تخلص صفایی شعر می‌سرود، حکیم سبزواری متخلص به اسرار صاحب دیوان شعر بود، هم‌چنین میرزا حبیب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 و مجتهدان، با وجود تدریس علوم شرعی، به شعر و شاعری توجهی خاص نشان می‌داد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پایان عهد صفوی تحولی در شعر فارسی به وجود آمد و عده‌ای از صاحبان ذوق، ناخشنودی خود را از سبک هندی اعلام کردند و خاطرنشان ساختند سبک مذکور خلاف فصاحت و به دور از بلاغت است، باید آن را ترک گفت و به شیوه مقبول سخن‌شناسان و ناقدان بازگشت، اگرچه مسرور اصفهانی، میر سید علی مشتاق، میرزا نصیر اصفهانی، سید احمد هاتف اصفهانی، لطفعلی بیک آذر بیگدلی، میرزا محمد صادق نامی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در این تحول جدید پیش قدم بودند،</w:t>
      </w:r>
      <w:r>
        <w:rPr>
          <w:rStyle w:val="FootnoteAnchor"/>
          <w:rtl w:val="true"/>
        </w:rPr>
        <w:footnoteReference w:id="380"/>
      </w:r>
      <w:r>
        <w:rPr>
          <w:rFonts w:ascii="IRNazanin" w:hAnsi="IRNazanin" w:eastAsia="IRNazanin"/>
          <w:color w:val="111111"/>
          <w:sz w:val="28"/>
          <w:sz w:val="28"/>
          <w:szCs w:val="28"/>
          <w:rtl w:val="true"/>
          <w:lang w:bidi="fa-IR"/>
        </w:rPr>
        <w:t>اما شاعرانی چون مجمر زواره‌ای هرچند دنباله سبک شاعران مذکور را گرفتند، در عین پیروی از شعرای قرون ششم، هفتم و هشتم هجری به شاعران قرون چهارم و پنجم هجری هم نظر داشتند و در حقیقت در دوره جدید که مجمر از پایههای اساسی آن به شمار می‌رود، ثمرات آثار بازگشت ادبی به طور کامل به دست آمد، روشی که در دوره مشروطیت ادامه‌یافت و در</w:t>
      </w:r>
    </w:p>
    <w:p>
      <w:pPr>
        <w:pStyle w:val="BookText"/>
        <w:rPr/>
      </w:pPr>
      <w:r>
        <w:rPr>
          <w:rFonts w:ascii="IRNazanin" w:hAnsi="IRNazanin" w:eastAsia="IRNazanin"/>
          <w:color w:val="111111"/>
          <w:sz w:val="28"/>
          <w:sz w:val="28"/>
          <w:szCs w:val="28"/>
          <w:rtl w:val="true"/>
          <w:lang w:bidi="fa-IR"/>
        </w:rPr>
        <w:t>عصر حاضر میان برخی از شاعران سخن سنج معمول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این شاعر و معاصرانش در دوره بازگشت به آنها توجه داشتند غالباً توصیفها، مدح، وعظ، اندرز، مدایح و مراثی معصومین، ماجراهای حماسی، تاریخی، دینی، قصههای بزمی و غزل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جعفر یاحقی مجمر را در ردیف معروف‌ترین این گویندگان معرفی می‌کند و می‌افزاید این روحانی شاعر در میان ادیبان دوره بازگشت مقام ارجمندی را به خود اختصاص داد، در غزل از شیخ مصلح الدین سعدی استقبالهای موفقیت‌آمیزی داشت، کلامی با فصاحت، ادیبانه و استادانه دارد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عصر مجمر مهم‌ترین تغییر جغرافیایی در حوزه شعر و ادب، انتقال کانون ادبی از اصفهان و شیراز به مرکز حکومت جدید قاجارها؛ یعنی تهران بود، آقا محمد خان قاجار به سخنوری و ادبیات شیعه و ایران اعتنایی نشان نمی‌داد، اما فتحعلی شاه قاجار که خود شاعر بود و دیوانش تنظیم گردیده و چندین بار به طبع رسیده است، با تشویق شاعران و ادبا، گویی تجدید شکوه عصر امپراتوری غزنویان را در سر داشت، حلقه‌ای از سخنوران در تهران تشکیل شد و سرایندگانی چون صبا، مجمر، نشاط و سجاب از مشاهیر این محفل ادبی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 می‌توان گفت بعد از عصر اقتدار سلجوقیان، در هیچ دوره‌ای به اندازه عصر صبا و مجمر مجال، یا امکان پرداختن به شعر و شاعری به شیوه قدیم را به دست نیاوردند و یا نخواستند پیدا کنند؛ حجم سرودهها نسبت به دورههای قبل فزونی گرفت و استحکام سرودهها هم با بازگشت به اصول پذیرفته شده ادب، به ویژه سبک عصر عنصری، فردوسی و انوری مبنای سخن‌سرایی و مهارت در فنون شعر محسوب می‌شد و نسبت به دوره هاتف و صائب قابل توجه گردید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نهضت ادبی که مجمر از طلاییه‌داران آن است، از آن جهت بوده که زمینه را برای پیشرفت ادبیات در دوره بعد فراهم آورد و اذهان سخن سنجان و صاحبان ذوق را در پیروی از استادان قدیم، مستعد و آماده نمود، بر اثر این حرکت، روح تازه‌ای در قالب</w:t>
      </w:r>
      <w:bookmarkStart w:id="694" w:name="pg19414_206865"/>
    </w:p>
    <w:p>
      <w:pPr>
        <w:pStyle w:val="BookText"/>
        <w:rPr/>
      </w:pPr>
      <w:bookmarkEnd w:id="694"/>
      <w:r>
        <w:rPr>
          <w:rFonts w:ascii="IRNazanin" w:hAnsi="IRNazanin" w:eastAsia="IRNazanin"/>
          <w:color w:val="111111"/>
          <w:sz w:val="28"/>
          <w:sz w:val="28"/>
          <w:szCs w:val="28"/>
          <w:rtl w:val="true"/>
          <w:lang w:bidi="fa-IR"/>
        </w:rPr>
        <w:t>شعر فارسی دمیده 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دکتر ذبیح‌اﷲ صفا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سحاب، صبا و مجمر در غزل غالباً به سعدی و حافظ اقتدا کردند و در میان این شاعران موفق‌ترین افراد در اقتضا به سعدی، مجمر است؛ آنان در مثنویهای حماسی از فردوسی تبعیت کردند و در مثنویهای بزمی از نظامی الهام گرفتند، در قصاید، مسمطها و قطعات، شیوههای شاعران قرون چهارم تا ششم هجری، خصوصاً عنصری، فرخی، منوچهری، مسعود سعد سلمان، سنایی، انوری و خاقانی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آرایش سخن و رعایت جانب فصاحت الفاظ در میان این سخنوران متداول بوده است</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695" w:name="__RefHeading___Toc86319_4013061668"/>
      <w:bookmarkStart w:id="696" w:name="_Toc269"/>
      <w:bookmarkEnd w:id="695"/>
      <w:r>
        <w:rPr>
          <w:rtl w:val="true"/>
        </w:rPr>
        <w:t>خجسته خصال و شیرین گفتار</w:t>
      </w:r>
      <w:bookmarkEnd w:id="696"/>
    </w:p>
    <w:p>
      <w:pPr>
        <w:pStyle w:val="BookText"/>
        <w:rPr/>
      </w:pPr>
      <w:r>
        <w:rPr>
          <w:rFonts w:ascii="IRNazanin" w:hAnsi="IRNazanin" w:eastAsia="IRNazanin"/>
          <w:color w:val="111111"/>
          <w:sz w:val="28"/>
          <w:sz w:val="28"/>
          <w:szCs w:val="28"/>
          <w:rtl w:val="true"/>
          <w:lang w:bidi="fa-IR"/>
        </w:rPr>
        <w:t>مجمر از سخنوران نامی عصر قاجار و از بزرگ‌ترین شاعران عصر خود به شمار می‌رفته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اسلوب سخن این روحانی شاعر، قبل از شهرت قاآنی مرغوب و مطلوب ادبای معاصرش بوده و غالب شاعران به اقتضای او در سخن گام برمی‌داشته‌اند، حیدرقلی میرزا متخلص به خاور نسخه‌ای از دیوان این شاعر را جهت تربیت ذوق و تقویت طبع پسرش، امان‌اﷲ میرزا در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هجری به خط خود نوشت و در آخر آن متذکر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یادگاری فرزند عزیزمان قلمی شد ان‌شاء‌اﷲ از مطالعه‌اش طبع او را در شاعری قوتی و قدرتی حاصل شود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مجمر به دلیل تبحر در فنون شاعری و توانایی در سرودن اشعار در قالبهای گوناگون به مجتهد الشعراء موسوم گشت و با این لقب در بین اقران خود سرافراز گردید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صدور فرمان مجتهد الشعرایی از سوی فرمانروایی شعرشناس و دیرآگاه که به مراتب و مدارج سخنوری مسلط بوده و خود، شاعری فاضل و نامور است، بهترین دلیل ارتقای</w:t>
      </w:r>
    </w:p>
    <w:p>
      <w:pPr>
        <w:pStyle w:val="BookText"/>
        <w:rPr/>
      </w:pPr>
      <w:r>
        <w:rPr>
          <w:rFonts w:ascii="IRNazanin" w:hAnsi="IRNazanin" w:eastAsia="IRNazanin"/>
          <w:color w:val="111111"/>
          <w:sz w:val="28"/>
          <w:sz w:val="28"/>
          <w:szCs w:val="28"/>
          <w:rtl w:val="true"/>
          <w:lang w:bidi="fa-IR"/>
        </w:rPr>
        <w:t>مجمر در سنین جوانی به مدارج و معارج عالی سخنوری بود، علاوه بر آن که کاتب این فرمان، یعنی نشاط اصفهانی ملتزم بوده که مفاهیم ویژه‌ای از تخلص شعر یا سابق و لاحق را در متن فرمان لحاظ کند و انسان سخن‌شناس بعد از وقوف بر اسلوبهای کلام و روش اساتید عظام در این فنی، متوجه تواناییهای مجمر در سرودن اشعار به سبک شاعران متقدم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جنبههای ذوقی و ادبی، مجمر از فضل و فضیلت هم برخوردار بود؛ تذکره‌نویسان و شرح‌حال نگاران به ویژگیهای علمی و کمالات اخلاقی این روحانی سخنور و سید شاعر اشاره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قلی خان هدایت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زبده الفصحاء المعاصرین، آقا سید حسین، سیدی عزیز القدر و عالمی منشرح الصدر از اهل اصفهان، بهشت نشان بود و مراتب علمی را در خدمت علمای معاصرین اکتساب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شباب پا در دایره اهل سخن نهاد و قفل بیان از در گنجینه زبان گشاد، قصاید فصیحه و غزلیات ملیحه از مخزن خاطر شریف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سیدی عالی‌گهر و شاعری ستوده سیر، به حسن خلق و حسن صورت محبوب‌القلوب</w:t>
      </w:r>
    </w:p>
    <w:p>
      <w:pPr>
        <w:pStyle w:val="BookText"/>
        <w:rPr/>
      </w:pPr>
      <w:r>
        <w:rPr>
          <w:rFonts w:ascii="IRNazanin" w:hAnsi="IRNazanin" w:eastAsia="IRNazanin"/>
          <w:color w:val="111111"/>
          <w:sz w:val="28"/>
          <w:sz w:val="28"/>
          <w:szCs w:val="28"/>
          <w:rtl w:val="true"/>
          <w:lang w:bidi="fa-IR"/>
        </w:rPr>
        <w:t>خواص و عوام بود و در طرز سخن فنی، مرغوب تتبع نمود، قصایدش مطبوع اهل آفاق و غزلیاتش نقل مجلس عشاق گردید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هو سید حسین اصل آن جناب از طبقه سادات طباطبایی است که در مدینه السادات زواره ساکن می‌باشند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خجسته خصال و شاعری شیرین مقال، از علوم رسمی استحضاری وافی دارد و از رسوم سخنوری استبصاری کافی، اوایل حال به جهت امور معیشت، مذهب بود و در این ضمن تحصیل مراتب علمی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هر دو مهارت تمام و قدرت والا کلام داشت، خاصه در قصیده سرایی سیاق بسیار خوش و طرز دل‌کشی دارد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محمد باقر خان مریخ در تذکره فلک المریخ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شاعری تا بدان مرتبه رسید که بعد از ملک الشعرا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فصاحت از ارباب بلاغت ربود، لیکن در حین ترقی به عالم دیگر منزل نمود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میرزا علی رضا شهر در تذکره بستان العشاق که به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هجری تألیف کرده درباره مجمر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بلند پایه و سخنرانی پرمایه در غزل سرایی بود، با وجود آن که بیست و پنج سال داشت از شعرای معاصر خود، گوی فصاحت ربوده و اگر تا به حال می‌بود به اعتقاد فقیر، اگر مثل شیخ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نمی‌گفت کم هم نبود</w:t>
      </w:r>
      <w:r>
        <w:rPr>
          <w:rFonts w:eastAsia="IRNazanin" w:cs="IRNazanin"/>
          <w:color w:val="111111"/>
          <w:sz w:val="28"/>
          <w:szCs w:val="28"/>
          <w:rtl w:val="true"/>
          <w:lang w:bidi="fa-IR"/>
        </w:rPr>
        <w:t>.</w:t>
      </w:r>
      <w:r>
        <w:rPr>
          <w:rStyle w:val="FootnoteAnchor"/>
          <w:rtl w:val="true"/>
        </w:rPr>
        <w:footnoteReference w:id="39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عبدالحسین زرین کوب متذکر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بعد از فترت بر خلاف دوره صفویه شعر و ادبیات در بین علما مورد توجه واقع گردید و از جانب بعضی فقها و حکما در این دوره به شعر و شاعری گرایش نشان دادند، از کسانی که در این دوره شاعری را پیش گرفتند باید از صبای کاشانی وصال، سحاب، مجمر، قاآنی و فروغی بسطامی یاد کرد که در تحول و حرکت شعر این مقطع تاریخی تأثیر قابل ملاحظه‌ای داشتند و نمی‌توان نقش آنان را نادیده گرفت، در بین قدمای شاعران این عصر، سحاب و مجمر هر دو عنوان مجتهد الشعرایی داشته‌اند، سید محمد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و شاعری از پدرش هاتف ارث برده بود، مجمر که از سادات طباطبایی زواره بود، در اصفهان با محافل ادبی نشاط ارتباط و آن گونه که از اشعارش پیداست با فنون و معلومات متداول عصر آشنایی داشت، وقتی به خاقان قاجار معرفی شد بر سبیل امتحان از وی خواسته شد تا بعضی قصاید انوری و بعضی غزلیات شیخ سعدی را پاسخ گوید و چون آن‌چه وی در آن زمینه نظم کرد، مورد تحسین خاقان واقع شد و تمامی شعرا پسندیدند و اذعان کردند که خوب از عهده برآمده است، در شعر و شاعری مسلم شناخته شد، با آن که نشاط موجب ترقی او شد، ظاهراً بعدها بین آنان ناخرسندیهایی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قصاید و غزلیات</w:t>
      </w:r>
      <w:bookmarkStart w:id="697" w:name="pg19414_206868"/>
    </w:p>
    <w:p>
      <w:pPr>
        <w:pStyle w:val="BookText"/>
        <w:rPr/>
      </w:pPr>
      <w:bookmarkEnd w:id="697"/>
      <w:r>
        <w:rPr>
          <w:rFonts w:ascii="IRNazanin" w:hAnsi="IRNazanin" w:eastAsia="IRNazanin"/>
          <w:color w:val="111111"/>
          <w:sz w:val="28"/>
          <w:sz w:val="28"/>
          <w:szCs w:val="28"/>
          <w:rtl w:val="true"/>
          <w:lang w:bidi="fa-IR"/>
        </w:rPr>
        <w:t>لطیف در شیوه قدما داشت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یحیی آرین پور نگاشته است سید حسین طباطبایی متخلص به مجمر، فرزند سید علی بعد از تعلم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در آن‌جا به تحصیل علوم ادبی پرداخت و به گروه سخنورانی که در پیرامون نشاط انجمن کرده بودند پیوست، از سرودههایش در دوره اقامت در اصفهان چیزی در دسترس نیست، ولی چند تن از ارباب تذکره که او را در اصفهان ملاقات کردهاند و شهرت و معروفیت او را در آن شهر گواهی داده‌اند، قصاید و قطعات، ترکیب‌بند و اشعاری در هجو و یک مثنوی به سبک تحفة العراقین خاقانی و قطعات منثوری به سبک گلستان سعدی از او باقی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غزلیات مجمر نکات آموزنده‌ای در زمینههای اخلاقی و معنوی نیز دیده می‌شود</w:t>
      </w:r>
      <w:r>
        <w:rPr>
          <w:rFonts w:eastAsia="IRNazanin" w:cs="IRNazanin"/>
          <w:color w:val="111111"/>
          <w:sz w:val="28"/>
          <w:szCs w:val="28"/>
          <w:rtl w:val="true"/>
          <w:lang w:bidi="fa-IR"/>
        </w:rPr>
        <w:t>.</w:t>
      </w:r>
    </w:p>
    <w:p>
      <w:pPr>
        <w:pStyle w:val="Heading3"/>
        <w:numPr>
          <w:ilvl w:val="2"/>
          <w:numId w:val="1"/>
        </w:numPr>
        <w:rPr/>
      </w:pPr>
      <w:bookmarkStart w:id="698" w:name="__RefHeading___Toc86321_4013061668"/>
      <w:bookmarkStart w:id="699" w:name="_Toc270"/>
      <w:bookmarkEnd w:id="698"/>
      <w:r>
        <w:rPr>
          <w:rtl w:val="true"/>
        </w:rPr>
        <w:t>آثار</w:t>
      </w:r>
      <w:bookmarkEnd w:id="699"/>
    </w:p>
    <w:p>
      <w:pPr>
        <w:pStyle w:val="BookText"/>
        <w:rPr/>
      </w:pPr>
      <w:r>
        <w:rPr>
          <w:rFonts w:ascii="IRNazanin" w:hAnsi="IRNazanin" w:eastAsia="IRNazanin"/>
          <w:color w:val="111111"/>
          <w:sz w:val="28"/>
          <w:sz w:val="28"/>
          <w:szCs w:val="28"/>
          <w:rtl w:val="true"/>
          <w:lang w:bidi="fa-IR"/>
        </w:rPr>
        <w:t>ازمجمر آثار علمی، ادبی زیبایی به‌یادگار مانده که فهرست‌وار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قطعات منثور حاوی نظم و نثر، حکایت و پند و اندرز به سبک گلستان سعدی؛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الملوک حاوی غزلیات قدیم و جدید؛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قصاید؛ شامل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مثنویهایی به سبک تحفر العراقین خاقانی؛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ترجیح‌بندها و ترکیب‌بندها؛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رباعیات و فردیات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 مجمر که در عصر خودش و با نظارت این سخنور فراهم گردید، گرچه به صورت نسخههای خطی تدوین گردیده بود، ولی بین اهل ادب و فرهنگ دست به دست می‌گردید</w:t>
      </w:r>
      <w:r>
        <w:rPr>
          <w:rFonts w:eastAsia="IRNazanin" w:cs="IRNazanin"/>
          <w:color w:val="111111"/>
          <w:sz w:val="28"/>
          <w:szCs w:val="28"/>
          <w:rtl w:val="true"/>
          <w:lang w:bidi="fa-IR"/>
        </w:rPr>
        <w:t>.</w:t>
      </w:r>
      <w:r>
        <w:rPr>
          <w:rStyle w:val="FootnoteAnchor"/>
          <w:rtl w:val="true"/>
        </w:rPr>
        <w:footnoteReference w:id="39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دیوان اولین بار به کوشش و خط نستعلیق میرزا محمدرضا صفای محلاتی</w:t>
      </w:r>
      <w:bookmarkStart w:id="700" w:name="pg19414_206869"/>
    </w:p>
    <w:p>
      <w:pPr>
        <w:pStyle w:val="BookText"/>
        <w:rPr/>
      </w:pPr>
      <w:bookmarkEnd w:id="700"/>
      <w:r>
        <w:rPr>
          <w:rFonts w:ascii="IRNazanin" w:hAnsi="IRNazanin" w:eastAsia="IRNazanin"/>
          <w:color w:val="111111"/>
          <w:sz w:val="28"/>
          <w:sz w:val="28"/>
          <w:szCs w:val="28"/>
          <w:rtl w:val="true"/>
          <w:lang w:bidi="fa-IR"/>
        </w:rPr>
        <w:t xml:space="preserve">و با مقدمه حکیم جلوه، به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طبع سنگی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تازه‌ای از دیوان مجمر به سعی و اهتمام بیژن ترقی و با مقدمه محیط طباطبایی، توسط انتشارات دهخدا در تهران انتشار یافت</w:t>
      </w:r>
      <w:r>
        <w:rPr>
          <w:rFonts w:eastAsia="IRNazanin" w:cs="IRNazanin"/>
          <w:color w:val="111111"/>
          <w:sz w:val="28"/>
          <w:szCs w:val="28"/>
          <w:rtl w:val="true"/>
          <w:lang w:bidi="fa-IR"/>
        </w:rPr>
        <w:t>.</w:t>
      </w:r>
    </w:p>
    <w:p>
      <w:pPr>
        <w:pStyle w:val="Heading3"/>
        <w:numPr>
          <w:ilvl w:val="2"/>
          <w:numId w:val="1"/>
        </w:numPr>
        <w:rPr/>
      </w:pPr>
      <w:bookmarkStart w:id="701" w:name="__RefHeading___Toc86323_4013061668"/>
      <w:bookmarkStart w:id="702" w:name="_Toc271"/>
      <w:bookmarkEnd w:id="701"/>
      <w:r>
        <w:rPr>
          <w:rtl w:val="true"/>
        </w:rPr>
        <w:t>غروب</w:t>
      </w:r>
      <w:bookmarkEnd w:id="702"/>
    </w:p>
    <w:p>
      <w:pPr>
        <w:pStyle w:val="BookText"/>
        <w:rPr/>
      </w:pPr>
      <w:r>
        <w:rPr>
          <w:rFonts w:ascii="IRNazanin" w:hAnsi="IRNazanin" w:eastAsia="IRNazanin"/>
          <w:color w:val="111111"/>
          <w:sz w:val="28"/>
          <w:sz w:val="28"/>
          <w:szCs w:val="28"/>
          <w:rtl w:val="true"/>
          <w:lang w:bidi="fa-IR"/>
        </w:rPr>
        <w:t>مجمر با سیمایی جذاب، سیرتی عالی، خوش‌خویی، فضل و کمالات علمی و تواناییهای ادبی و ذوقی، آن هم در سنین جوانی برای سخن‌سرایان درباری و برخی کارگزاران فرو خفته در فساد و ابتذال، قابل تحمل نبود و برای این که فریاد این سخنور را در حلقومش خفه سازند، او را پنهانی مسموم کردند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مجمر مدتها در بستر بیماری قرار گرفته و مشغول درمان خویش بود تا آن که کسالت وی بر اثر تأثیر مواد سمی، شدت یافت و او را در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با شکوه خاصی از تهران به شهر مقدس قم انتقال یافت و در روضه حضرت فاطمه معصومه علیها السلام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او به قدری ناراحت کننده و نابه‌هنگام بود که آتش حسرت در دل دوستان و همگنان مجمر افکند و هر یک از معاصرینش شرحی در تألیف از کوچ ابدی این فاضل سخنور و روحانی ادیب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انجمن خاقان می‌گوید وقتی مجمر از این سرای فانی به عالم بقا پر کشید داغ حسرت بر دل یاران خود نهاد</w:t>
      </w:r>
      <w:r>
        <w:rPr>
          <w:rFonts w:eastAsia="IRNazanin" w:cs="IRNazanin"/>
          <w:color w:val="111111"/>
          <w:sz w:val="28"/>
          <w:szCs w:val="28"/>
          <w:rtl w:val="true"/>
          <w:lang w:bidi="fa-IR"/>
        </w:rPr>
        <w:t>.</w:t>
      </w:r>
      <w:r>
        <w:rPr>
          <w:rStyle w:val="FootnoteAnchor"/>
          <w:rtl w:val="true"/>
        </w:rPr>
        <w:footnoteReference w:id="395"/>
      </w:r>
      <w:bookmarkStart w:id="703" w:name="pg19414_206870"/>
    </w:p>
    <w:p>
      <w:pPr>
        <w:pStyle w:val="Heading2"/>
        <w:numPr>
          <w:ilvl w:val="1"/>
          <w:numId w:val="1"/>
        </w:numPr>
        <w:rPr/>
      </w:pPr>
      <w:bookmarkStart w:id="704" w:name="__RefHeading___Toc86325_4013061668"/>
      <w:bookmarkStart w:id="705" w:name="_Toc272"/>
      <w:bookmarkEnd w:id="703"/>
      <w:bookmarkEnd w:id="704"/>
      <w:r>
        <w:rPr>
          <w:rtl w:val="true"/>
        </w:rPr>
        <w:t xml:space="preserve">صادق فراحی خویی </w:t>
      </w:r>
      <w:r>
        <w:rPr>
          <w:rtl w:val="true"/>
        </w:rPr>
        <w:t xml:space="preserve">/ </w:t>
      </w:r>
      <w:r>
        <w:rPr>
          <w:rtl w:val="true"/>
        </w:rPr>
        <w:t>دانشور خدوم</w:t>
      </w:r>
      <w:bookmarkEnd w:id="705"/>
    </w:p>
    <w:p>
      <w:pPr>
        <w:pStyle w:val="Heading3"/>
        <w:numPr>
          <w:ilvl w:val="2"/>
          <w:numId w:val="1"/>
        </w:numPr>
        <w:rPr/>
      </w:pPr>
      <w:bookmarkStart w:id="706" w:name="__RefHeading___Toc86327_4013061668"/>
      <w:bookmarkStart w:id="707" w:name="_Toc273"/>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علی</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قم،قبرستان باغ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محمدالوانساز خویی</w:t>
      </w:r>
    </w:p>
    <w:p>
      <w:pPr>
        <w:pStyle w:val="Heading3"/>
        <w:numPr>
          <w:ilvl w:val="2"/>
          <w:numId w:val="1"/>
        </w:numPr>
        <w:rPr/>
      </w:pPr>
      <w:bookmarkStart w:id="708" w:name="__RefHeading___Toc86329_4013061668"/>
      <w:bookmarkStart w:id="709" w:name="_Toc274"/>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بی شک یکی از علمای بزرگ و تأثیرگذار در شهرستان خوی در دوره‌ی پهلوی دوم، فقیه و خطیب شجاع، آیت‌اﷲ حاج شیخ صادق فراحی‌خویی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بیش از دو دهه از وفات معظم‌له می گذرد باز مردم متدین آن شهر که در پای منبر او جمع می شدند و سخنرانی‌های ایشان را گوش می‌کردند، فراموش نکرده‌اند که چطور به مسؤولین ستمگر شهر پرخاش می‌کرد و در جهت احیای حق مردم و جلوگیری از بی‌بندوباری و فساد در شهر برآنان نهیب می‌زد</w:t>
      </w:r>
      <w:r>
        <w:rPr>
          <w:rFonts w:eastAsia="IRNazanin" w:cs="IRNazanin"/>
          <w:color w:val="111111"/>
          <w:sz w:val="28"/>
          <w:szCs w:val="28"/>
          <w:rtl w:val="true"/>
          <w:lang w:bidi="fa-IR"/>
        </w:rPr>
        <w:t>.</w:t>
      </w:r>
    </w:p>
    <w:p>
      <w:pPr>
        <w:pStyle w:val="Heading3"/>
        <w:numPr>
          <w:ilvl w:val="2"/>
          <w:numId w:val="1"/>
        </w:numPr>
        <w:rPr/>
      </w:pPr>
      <w:bookmarkStart w:id="710" w:name="__RefHeading___Toc86331_4013061668"/>
      <w:bookmarkStart w:id="711" w:name="_Toc275"/>
      <w:bookmarkEnd w:id="710"/>
      <w:r>
        <w:rPr>
          <w:rtl w:val="true"/>
        </w:rPr>
        <w:t>ولادت و تحصیلات</w:t>
      </w:r>
      <w:bookmarkEnd w:id="71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آقای حاج شیخ صادق فراحی‌خویی فرزند کربلایی علی خویی در سال</w:t>
      </w:r>
      <w:bookmarkStart w:id="712" w:name="pg19414_206871"/>
    </w:p>
    <w:p>
      <w:pPr>
        <w:pStyle w:val="BookText"/>
        <w:rPr/>
      </w:pPr>
      <w:bookmarkEnd w:id="712"/>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نمودن دروس جدید وارد حوزه‌ی علمیه‌ی خوی گردید و دروس مقدماتی را به مدت سه سال در زادگاهش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شهر مقدس قم گردید و سطوح عالی را محضر آیت‌اﷲ میرزا محمد همدانی به پایان رساند و بعد در مجالس خارج فقه و اصول آیت‌اﷲ سیدمحمد حجت کوه‌کمری حاضر گردید و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دروس معظم‌له استفاده نمود و به دریافت اجازه‌ی اجتهاد از استادش نائل آمد</w:t>
      </w:r>
      <w:r>
        <w:rPr>
          <w:rFonts w:eastAsia="IRNazanin" w:cs="IRNazanin"/>
          <w:color w:val="111111"/>
          <w:sz w:val="28"/>
          <w:szCs w:val="28"/>
          <w:rtl w:val="true"/>
          <w:lang w:bidi="fa-IR"/>
        </w:rPr>
        <w:t>.</w:t>
      </w:r>
    </w:p>
    <w:p>
      <w:pPr>
        <w:pStyle w:val="Heading3"/>
        <w:numPr>
          <w:ilvl w:val="2"/>
          <w:numId w:val="1"/>
        </w:numPr>
        <w:rPr/>
      </w:pPr>
      <w:bookmarkStart w:id="713" w:name="__RefHeading___Toc86333_4013061668"/>
      <w:bookmarkStart w:id="714" w:name="_Toc276"/>
      <w:bookmarkEnd w:id="713"/>
      <w:r>
        <w:rPr>
          <w:rtl w:val="true"/>
        </w:rPr>
        <w:t>تدریس</w:t>
      </w:r>
      <w:bookmarkEnd w:id="714"/>
    </w:p>
    <w:p>
      <w:pPr>
        <w:pStyle w:val="BookText"/>
        <w:rPr/>
      </w:pPr>
      <w:r>
        <w:rPr>
          <w:rFonts w:ascii="IRNazanin" w:hAnsi="IRNazanin" w:eastAsia="IRNazanin"/>
          <w:color w:val="111111"/>
          <w:sz w:val="28"/>
          <w:sz w:val="28"/>
          <w:szCs w:val="28"/>
          <w:rtl w:val="true"/>
          <w:lang w:bidi="fa-IR"/>
        </w:rPr>
        <w:t>آیت‌اﷲ فراحی‌خویی در کنار حضور در دروس خارج مرحوم آیت‌اﷲ حجت کوه‌کمری به تدریس دروس حوزه نظیر کتاب‌های رسائل، مکاسب، و کفایة‌الاصول پرداخت که عده‌ای از طلاب آذری زبان و فارسی زبان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سید ابوالحسن مولانا از شاگردان معظم‌له؛ مقام علم و فضل و تسلط ایشان بر علوم دینی به‌ویژه احاطه‌ی ایشان بر نظرات آیت‌اﷲ حجت را می‌ستود و از ایشان به نیکی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ایشان مختص به حوزه‌ی علمیه‌ی قم نبود بلکه پس از مراجعت به زادگاهش نیز تدریس ایشان ادامه داشته و گروهی از طلاب حوزه‌ی علمیه‌ی خوی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شاگردان ایشان در شهر مقدس قم و خوی به ترتیب حورف الفباء به قرار زیر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حسن بصیری،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باقر حائری فیروقی،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خطیبی،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سید حاتمی،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فتاحی،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فلاحی،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حبیب قراجه‌ای،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زین‌العابدین قربانی زنجانی،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ذبیح‌اﷲ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معظم‌له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محمدی،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مدرس بستان آبادی،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مرقاقی خویی،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خلیل معصومی،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هنرور</w:t>
      </w:r>
      <w:r>
        <w:rPr>
          <w:rFonts w:eastAsia="IRNazanin" w:cs="IRNazanin"/>
          <w:color w:val="111111"/>
          <w:sz w:val="28"/>
          <w:szCs w:val="28"/>
          <w:rtl w:val="true"/>
          <w:lang w:bidi="fa-IR"/>
        </w:rPr>
        <w:t>.</w:t>
      </w:r>
      <w:bookmarkStart w:id="715" w:name="pg19414_206872"/>
    </w:p>
    <w:p>
      <w:pPr>
        <w:pStyle w:val="Heading3"/>
        <w:numPr>
          <w:ilvl w:val="2"/>
          <w:numId w:val="1"/>
        </w:numPr>
        <w:rPr/>
      </w:pPr>
      <w:bookmarkStart w:id="716" w:name="__RefHeading___Toc86335_4013061668"/>
      <w:bookmarkStart w:id="717" w:name="_Toc277"/>
      <w:bookmarkEnd w:id="715"/>
      <w:bookmarkEnd w:id="716"/>
      <w:r>
        <w:rPr>
          <w:rtl w:val="true"/>
        </w:rPr>
        <w:t>آثار علمی</w:t>
      </w:r>
      <w:bookmarkEnd w:id="717"/>
    </w:p>
    <w:p>
      <w:pPr>
        <w:pStyle w:val="BookText"/>
        <w:rPr/>
      </w:pPr>
      <w:r>
        <w:rPr>
          <w:rFonts w:ascii="IRNazanin" w:hAnsi="IRNazanin" w:eastAsia="IRNazanin"/>
          <w:color w:val="111111"/>
          <w:sz w:val="28"/>
          <w:sz w:val="28"/>
          <w:szCs w:val="28"/>
          <w:rtl w:val="true"/>
          <w:lang w:bidi="fa-IR"/>
        </w:rPr>
        <w:t>تألیفات و نوشته‌های مرحوم فراحی‌خویی در موضوعات فقهی، اصولی و ادبی و رجالی بوده که همه‌ی آن‌ها به صورت خطی و دست‌نوشت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آثار ایشان مربوط به تقریرات استادش، مرحوم آیت‌اﷲ سید محمد حجت کوه‌کمری و بخش قلیلی از آن‌ها نیز با توجه با نظرات علمی ایشان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آثار ایشان در اختیار آیت‌اﷲ حاج شیخ علی محسنی خویی و بخش دیگر در اختیار امام جمعه‌ی محترم خوی حاج سید رضی شکوری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ایشان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دو دوره کامل اصول؛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طهارت؛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الصلاة؛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لباس مشکوک؛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صوم؛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خمس؛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بیع؛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قاعده‌ی لاضرر؛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مکاسب؛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القول فی العدالة؛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فی علم الرجال و الدرایة؛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استنساخ قاعده‌ی لاضرر آیت‌اﷲ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شب سه شنبه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استنساخ دعای حرز یمانی از روی نسخه استادش آیت‌اﷲ حجت کوه‌کمری؛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ادبیات عرب از آغاز اسلام تا عصر اموی؛</w:t>
      </w:r>
      <w:bookmarkStart w:id="718" w:name="pg19414_206873"/>
    </w:p>
    <w:p>
      <w:pPr>
        <w:pStyle w:val="Heading3"/>
        <w:numPr>
          <w:ilvl w:val="2"/>
          <w:numId w:val="1"/>
        </w:numPr>
        <w:rPr/>
      </w:pPr>
      <w:bookmarkStart w:id="719" w:name="__RefHeading___Toc86337_4013061668"/>
      <w:bookmarkStart w:id="720" w:name="_Toc278"/>
      <w:bookmarkEnd w:id="718"/>
      <w:bookmarkEnd w:id="719"/>
      <w:r>
        <w:rPr>
          <w:rtl w:val="true"/>
        </w:rPr>
        <w:t>مراجعت به خوی</w:t>
      </w:r>
      <w:bookmarkEnd w:id="720"/>
    </w:p>
    <w:p>
      <w:pPr>
        <w:pStyle w:val="Heading4"/>
        <w:numPr>
          <w:ilvl w:val="3"/>
          <w:numId w:val="1"/>
        </w:numPr>
        <w:rPr/>
      </w:pPr>
      <w:bookmarkStart w:id="721" w:name="__RefHeading___Toc86339_4013061668"/>
      <w:bookmarkStart w:id="722" w:name="_Toc279"/>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 xml:space="preserve">ایشان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حوزه‌ی علمیه‌ی قم بنا به تقاضای مردم و امر استادش آیت‌اﷲ حجت کوه‌کمری به خوی مراجعت نمود و به خدماتی چون تبلغ، منبر، تدریس و اقامه جماعت در مسجد سیدالشهداء علیه السلام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حاج شیخ صادق خویی یکی از روحانیون بسیار موفق و صاحب نفوذ در خوی بوده که نقش خوبی در رسیدگی به وضع طلاب و محرومین منطقه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معظم‌له در خوی عبارت بود از</w:t>
      </w:r>
      <w:r>
        <w:rPr>
          <w:rFonts w:eastAsia="IRNazanin" w:cs="IRNazanin"/>
          <w:color w:val="111111"/>
          <w:sz w:val="28"/>
          <w:szCs w:val="28"/>
          <w:rtl w:val="true"/>
          <w:lang w:bidi="fa-IR"/>
        </w:rPr>
        <w:t>:</w:t>
      </w:r>
    </w:p>
    <w:p>
      <w:pPr>
        <w:pStyle w:val="Heading4"/>
        <w:numPr>
          <w:ilvl w:val="3"/>
          <w:numId w:val="1"/>
        </w:numPr>
        <w:rPr/>
      </w:pPr>
      <w:bookmarkStart w:id="723" w:name="__RefHeading___Toc86341_4013061668"/>
      <w:bookmarkStart w:id="724" w:name="_Toc280"/>
      <w:bookmarkEnd w:id="723"/>
      <w:r>
        <w:rPr>
          <w:rtl w:val="true"/>
        </w:rPr>
        <w:t>سرپرستی مدرسه‌ی نمازی خوی</w:t>
      </w:r>
      <w:bookmarkEnd w:id="724"/>
    </w:p>
    <w:p>
      <w:pPr>
        <w:pStyle w:val="BookText"/>
        <w:rPr/>
      </w:pPr>
      <w:r>
        <w:rPr>
          <w:rFonts w:ascii="IRNazanin" w:hAnsi="IRNazanin" w:eastAsia="IRNazanin"/>
          <w:color w:val="111111"/>
          <w:sz w:val="28"/>
          <w:sz w:val="28"/>
          <w:szCs w:val="28"/>
          <w:rtl w:val="true"/>
          <w:lang w:bidi="fa-IR"/>
        </w:rPr>
        <w:t>موقعیت برجسته علمی، نفوذ اجتماعی در بین طبقات مختلف مردم و رسیدگی به مشکلات مردم سبب گردید که ایشان در کنار سایر خدمات و فعالیت‌های خود سرپرستی طلاب مدرسه‌ی نمازی خوی را برعهده گیرد و در جهت تأمین معیشت و شهریه آن‌ها اقدامات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چونان پدری مهربان به مشکلات طلاب رسیدگی می‌کرد و نیازهای آن‌ها را برطرف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طلبه‌ای با مشکلی روبرو می‌شد با ایشان در میان می‌گذاشت و معظم‌له در حلّ آن سعی و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محسنی خویی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وضعیت ظاهری طلبه‌ها مزید بر روحیات معنوی آنان بسیار حساس بود و همان‌گونه که گفته شد در حمایت جدّی و بی‌بدیل از روحانیت و طلاب در هر شرایطی بدون در نظر گرفتن اختلاف نظر و سلیقه پیش قدم بود، که به یک</w:t>
      </w:r>
    </w:p>
    <w:p>
      <w:pPr>
        <w:pStyle w:val="BookText"/>
        <w:rPr/>
      </w:pPr>
      <w:r>
        <w:rPr>
          <w:rFonts w:ascii="IRNazanin" w:hAnsi="IRNazanin" w:eastAsia="IRNazanin"/>
          <w:color w:val="111111"/>
          <w:sz w:val="28"/>
          <w:sz w:val="28"/>
          <w:szCs w:val="28"/>
          <w:rtl w:val="true"/>
          <w:lang w:bidi="fa-IR"/>
        </w:rPr>
        <w:t>نمونه که خود شاهد آن بودم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ارتحال مرجع بزرگ شیعه مرحوم حضرت آیت‌اﷲ العظمی آقای حکیم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شمسی بود،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خوب و مؤدبی است، و دفتر ازدواج و طلاق داشت، به علت عقد دختری که به سن قانونی نرسیده بود، بازداشت و در زندان شهربانی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بازداشتگاه به عموی عزیز مرحوم حاج شیخ حسین آقا محسنی که از علمای بسیار محترم و با نفوذ بود و در پیش رؤسای دوایر دولتی نیز جایگاه ویژه‌ای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سفارش داده بود که چنین و چنان شده و در بازداشتگاه شهربانی به سر می‌برد، ایشان اقدام کند و وی را از</w:t>
      </w:r>
    </w:p>
    <w:p>
      <w:pPr>
        <w:pStyle w:val="BookText"/>
        <w:rPr/>
      </w:pPr>
      <w:r>
        <w:rPr>
          <w:rFonts w:ascii="IRNazanin" w:hAnsi="IRNazanin" w:eastAsia="IRNazanin"/>
          <w:color w:val="111111"/>
          <w:sz w:val="28"/>
          <w:sz w:val="28"/>
          <w:szCs w:val="28"/>
          <w:rtl w:val="true"/>
          <w:lang w:bidi="fa-IR"/>
        </w:rPr>
        <w:t>زندان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بود و من در مدرسه‌ی نمازی بودم که مرحوم آقای محسنی به مدرسه آمد و جریان را برایم تعریف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به منزل حاج شیخ صادق آقا برو و سلام مرا برسان و قضیه را برایشان تعریف کن و بگو لطفا اقدامی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سرعت تمام به منزل حاج شیخ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ظهر بود، فرمودند حاج شیخ تازه از منزل خارج شد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برگشتم و در خیابان ماکو جلوی سینما آسیا به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کرده، جریان را به وی اطلاع دادم، خیلی عصبانی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آقای محسنی سلام برسان و بگو بعد از نماز اقدام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جمعه بود و از طرف روحانیت محترم خوی که در رأس آن حاج شیخ صادق آقا قرار داشت و وکیل علی اطلاق مرحوم آیت‌اﷲ حکیم بود، مجلس ختمی پیش از ظهر در مسجد ملا حسن برقرار بود و قرار بر آن بود که مرحوم حاج شیخ جابر آقا فاضلی که یکی از وکلای مرحوم حضرت آیت‌اﷲ العظمی آقای خویی بود،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مسجد ملاحسن پر از جمعیت بود و بسیار ازدحام، همه‌ی علمای شهر و اطراف آن حضور داشتند و مرحوم حاج شیخ صادق آقا نیز در مسجد به عنوان صاحب عزا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هنگاه رئیس شهربانی وقت آقای سروان رحیمی که خود از اهالی خوی بود، وارد مجلس شد و در کنار حاج شیخ نشست و پس از قرائت فاتحه با حاج شیخ صادق آقا و دیگران خوش و بش کرد و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عده‌ای دیگر از طلبه‌های جوان ایستاده بودیم و به اصطلاح به عنوان صاحب مجلس پذیرایی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رحیمی تازه نشسته بود و هنوز چایی که در جلویش بود، میل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کردید، معلوم شد حاج شیخ دیروز با وی تماس گرفته و از وی خواسته هرچه زودتر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کنند، و ایشان نیز قول داده که ایشان را ترخیص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شیخ، غفلت شده پس از مجلس دستور می‌دهم آزاد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آقا به نظر می‌آمد عصبانی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رحیمی، آقا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الآن آزاد شود</w:t>
      </w:r>
      <w:r>
        <w:rPr>
          <w:rFonts w:eastAsia="IRNazanin" w:cs="IRNazanin"/>
          <w:color w:val="111111"/>
          <w:sz w:val="28"/>
          <w:szCs w:val="28"/>
          <w:rtl w:val="true"/>
          <w:lang w:bidi="fa-IR"/>
        </w:rPr>
        <w:t>.</w:t>
      </w:r>
      <w:bookmarkStart w:id="725" w:name="pg19414_206875"/>
    </w:p>
    <w:p>
      <w:pPr>
        <w:pStyle w:val="BookText"/>
        <w:rPr/>
      </w:pPr>
      <w:bookmarkEnd w:id="725"/>
      <w:r>
        <w:rPr>
          <w:rFonts w:ascii="IRNazanin" w:hAnsi="IRNazanin" w:eastAsia="IRNazanin"/>
          <w:color w:val="111111"/>
          <w:sz w:val="28"/>
          <w:sz w:val="28"/>
          <w:szCs w:val="28"/>
          <w:rtl w:val="true"/>
          <w:lang w:bidi="fa-IR"/>
        </w:rPr>
        <w:t>آقای رحیمی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حاج شیخ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گرفت و بلند شد و بدون این که حتی چای خود را میل کند،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نیم ساعت مجددا به مجلس آمد و آقا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خیلی از ایشان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تدریس بخشی از طلاب خوی را برعهده داشت و در راستای تشویق و ترغیب آن‌ها به تدریس اهتمام خاصی مبذول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در این‌جا درباره‌ی تشویق معظم‌له در خصوص دکتر عباس زریاب خویی نیز اشاره‌ای داشته باشیم که نشان دوستی و کمک‌رسانی به طلاب علوم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فاضل شهرستان ما که در قم درس می‌خواند برای استفاده از تعطیلات به خوی آمد و روزی مرا در حضور مرحوم حاج شیخ عبدالحسین اعلمی به هنگام خواندن کتاب معالم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نحوه‌ی پرسش‌های من در درس خوشش آمد و چون مرحوم اعلمی از من تمجید زیادی کرد مرا به رفتن قم تشویق کرد و مرحوم اعلمی نیز او را سخت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پیشنهاد آن طلبه‌ی فاضل که شیخ صادق فراحی نام داشت و بعدها روحانی طراز اول شهر ما گردید سخت به یاری من آمد و من امید خود را در رهایی و نجات از این بحران در پذیرفتن پیشنهاد او یافتم و با کمال میل قبول کردم و با اصرار تمام مرحوم پدرم را وادار ساختم که اجازه دهد تا به قم بروم</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726" w:name="__RefHeading___Toc86343_4013061668"/>
      <w:bookmarkStart w:id="727" w:name="_Toc281"/>
      <w:bookmarkEnd w:id="726"/>
      <w:r>
        <w:rPr>
          <w:rtl w:val="true"/>
        </w:rPr>
        <w:t>اقامه‌ی جماعت و ایراد خطابه</w:t>
      </w:r>
      <w:bookmarkEnd w:id="727"/>
    </w:p>
    <w:p>
      <w:pPr>
        <w:pStyle w:val="BookText"/>
        <w:rPr/>
      </w:pPr>
      <w:r>
        <w:rPr>
          <w:rFonts w:ascii="IRNazanin" w:hAnsi="IRNazanin" w:eastAsia="IRNazanin"/>
          <w:color w:val="111111"/>
          <w:sz w:val="28"/>
          <w:sz w:val="28"/>
          <w:szCs w:val="28"/>
          <w:rtl w:val="true"/>
          <w:lang w:bidi="fa-IR"/>
        </w:rPr>
        <w:t xml:space="preserve">آیت‌اﷲ فراحی خویی پس از ورود به خوی به اقامه‌ی جماعت مسجد مطلب خان و سپس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سیدالشهداء علیه السلام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علت موقعیت برجسته و واقع شدن در مرکز شهر از مساجد شلوغ و پرجمعیت خوی و رفت و آمد مردم به آن مسجد زیاد بوده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شاهدان عینی مسجد در اوقات نماز تمامی صفوف نماز پر از جمعیت می‌شد و در روزهای شهادت و ولادت ائمه علیهم السلام و هنگام سخنرانی ایشان مردم نقطه نقطه</w:t>
      </w:r>
      <w:bookmarkStart w:id="728" w:name="pg19414_206876"/>
    </w:p>
    <w:p>
      <w:pPr>
        <w:pStyle w:val="BookText"/>
        <w:rPr/>
      </w:pPr>
      <w:bookmarkEnd w:id="728"/>
      <w:r>
        <w:rPr>
          <w:rFonts w:ascii="IRNazanin" w:hAnsi="IRNazanin" w:eastAsia="IRNazanin"/>
          <w:color w:val="111111"/>
          <w:sz w:val="28"/>
          <w:sz w:val="28"/>
          <w:szCs w:val="28"/>
          <w:rtl w:val="true"/>
          <w:lang w:bidi="fa-IR"/>
        </w:rPr>
        <w:t>شهر در مسجد حاضر می‌شدند و به سخنرانی وی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ایشان همراه با لطایف، آیات، احادیث بود و با شگردهای خاصی به بیان مشکلات اجتماعی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نابسامانی‌های جامعه را گوشزد می‌کرد و با هشدارهایی که به مسؤولین شهر می‌داد آن‌ها را به رعایت حقوق مردم دعوت می‌کرد و از آن‌ها می‌خواست کارهای مردم را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اساسی منبر ایشان امر به معورف و نهی از منکر بود و در این باره کوتاه نمی‌آمد و در جهت احیای این سنت تلاش وافری از خود نشان می‌داد</w:t>
      </w:r>
      <w:r>
        <w:rPr>
          <w:rFonts w:eastAsia="IRNazanin" w:cs="IRNazanin"/>
          <w:color w:val="111111"/>
          <w:sz w:val="28"/>
          <w:szCs w:val="28"/>
          <w:rtl w:val="true"/>
          <w:lang w:bidi="fa-IR"/>
        </w:rPr>
        <w:t>.</w:t>
      </w:r>
    </w:p>
    <w:p>
      <w:pPr>
        <w:pStyle w:val="Heading4"/>
        <w:numPr>
          <w:ilvl w:val="3"/>
          <w:numId w:val="1"/>
        </w:numPr>
        <w:rPr/>
      </w:pPr>
      <w:bookmarkStart w:id="729" w:name="__RefHeading___Toc86345_4013061668"/>
      <w:bookmarkStart w:id="730" w:name="_Toc282"/>
      <w:bookmarkEnd w:id="729"/>
      <w:r>
        <w:rPr>
          <w:rtl w:val="true"/>
        </w:rPr>
        <w:t>رسیدگی به فقرا</w:t>
      </w:r>
      <w:bookmarkEnd w:id="730"/>
    </w:p>
    <w:p>
      <w:pPr>
        <w:pStyle w:val="BookText"/>
        <w:rPr/>
      </w:pPr>
      <w:r>
        <w:rPr>
          <w:rFonts w:ascii="IRNazanin" w:hAnsi="IRNazanin" w:eastAsia="IRNazanin"/>
          <w:color w:val="111111"/>
          <w:sz w:val="28"/>
          <w:sz w:val="28"/>
          <w:szCs w:val="28"/>
          <w:rtl w:val="true"/>
          <w:lang w:bidi="fa-IR"/>
        </w:rPr>
        <w:t>بخش دیگری از فعالیت‌های مرحوم فراحی در خوی رسیدگی به وضع معیشتی افراد مستمند و کم درآمد و سادات و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ایشان یکی از مراکزی بود که به این امر مهم رسیدگی می‌کرد و چند نفر از افراد مطمئن و قابل اعتماد در این کار به ایشان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محسنی خویی درباره‌ی رسیدگی معظم‌له به افراد نیازمند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در خدمت به دین و مذهب حقه و مردم بسیار جدی بود و رسیدگی به معاش سادات و سرپرستی مالی طلاب یعنی شهریه‌ی طلاب مدرسه‌ی</w:t>
      </w:r>
    </w:p>
    <w:p>
      <w:pPr>
        <w:pStyle w:val="BookText"/>
        <w:rPr/>
      </w:pPr>
      <w:r>
        <w:rPr>
          <w:rFonts w:ascii="IRNazanin" w:hAnsi="IRNazanin" w:eastAsia="IRNazanin"/>
          <w:color w:val="111111"/>
          <w:sz w:val="28"/>
          <w:sz w:val="28"/>
          <w:szCs w:val="28"/>
          <w:rtl w:val="true"/>
          <w:lang w:bidi="fa-IR"/>
        </w:rPr>
        <w:t>نمازی، هزینه آب و برق و مخارج هیزم و نفت بخاری‌های هیزم سوز مدرسه‌ی</w:t>
      </w:r>
    </w:p>
    <w:p>
      <w:pPr>
        <w:pStyle w:val="BookText"/>
        <w:rPr/>
      </w:pPr>
      <w:r>
        <w:rPr>
          <w:rFonts w:ascii="IRNazanin" w:hAnsi="IRNazanin" w:eastAsia="IRNazanin"/>
          <w:color w:val="111111"/>
          <w:sz w:val="28"/>
          <w:sz w:val="28"/>
          <w:szCs w:val="28"/>
          <w:rtl w:val="true"/>
          <w:lang w:bidi="fa-IR"/>
        </w:rPr>
        <w:t>نمازی در زمستان و تعمیرات آن و دستگیری از فقراء و مستمندان و</w:t>
      </w:r>
      <w:r>
        <w:rPr>
          <w:rFonts w:eastAsia="IRNazanin" w:cs="IRNazanin"/>
          <w:color w:val="111111"/>
          <w:sz w:val="28"/>
          <w:szCs w:val="28"/>
          <w:rtl w:val="true"/>
          <w:lang w:bidi="fa-IR"/>
        </w:rPr>
        <w:t>....</w:t>
      </w:r>
    </w:p>
    <w:p>
      <w:pPr>
        <w:pStyle w:val="Heading4"/>
        <w:numPr>
          <w:ilvl w:val="3"/>
          <w:numId w:val="1"/>
        </w:numPr>
        <w:rPr/>
      </w:pPr>
      <w:bookmarkStart w:id="731" w:name="__RefHeading___Toc86347_4013061668"/>
      <w:bookmarkStart w:id="732" w:name="_Toc283"/>
      <w:bookmarkEnd w:id="731"/>
      <w:r>
        <w:rPr>
          <w:rtl w:val="true"/>
        </w:rPr>
        <w:t>علاقه به استاد</w:t>
      </w:r>
      <w:bookmarkEnd w:id="7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فراحی خویی علاقه‌ی بسیار شدید به مرحوم آیت‌اﷲ حجت کوه‌کمری داشت و از اصحاب خاص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احترام ایشان به استادش در بین علمای آن دوره معروف بود و ایشان غرق در کمالات و مقامات علمی و معنوی آیت‌اﷲ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آیت‌اﷲ مولانا برای نگارنده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به آقا حجت علاقه داشت که کسی جرأت نمی‌کرد در پیش ایشان علیه آن بزرگوار چیزی بگوید و از ایشان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آیت‌اﷲ حجت نیز در اجازه‌ی اجتهادی که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w:t>
      </w:r>
      <w:bookmarkStart w:id="733" w:name="pg19414_206877"/>
    </w:p>
    <w:p>
      <w:pPr>
        <w:pStyle w:val="BookText"/>
        <w:rPr/>
      </w:pPr>
      <w:bookmarkEnd w:id="733"/>
      <w:r>
        <w:rPr>
          <w:rFonts w:ascii="IRNazanin" w:hAnsi="IRNazanin" w:eastAsia="IRNazanin"/>
          <w:color w:val="111111"/>
          <w:sz w:val="28"/>
          <w:sz w:val="28"/>
          <w:szCs w:val="28"/>
          <w:rtl w:val="true"/>
          <w:lang w:bidi="fa-IR"/>
        </w:rPr>
        <w:t>سالگی به ایشان اعطاء نمود، اجتهاد مطلق شاگردش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حجت در این اجازه که در حقیقت یکی از اجازات بسیار عالی است که از آقای حجت صادر شده، مراتب اعلی علمی و معنوی وی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فانّ الجناب العالم العامل و الفاضل الکامل، زبدةالفضلاء الفخام، عمدة العلماء العظام، نخبة الاتقیاء الکرام، مروج الاحکام، صاحب القریحة القویمة و السلیقة المستقیمة، المؤید المسدد، الشیخ محمّد صادق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صرف مدة من عمره فی تحصیل العلوم الشرعیة و تکمیل المعارف الدینیة، کدّ و جدّ حتی بلغ مناه و نال مبتغاه و سار فی مدارک الحلال و الحرام و غار فی طرق استنباط الاحکام و صار خبیراً بمهمات المسائل الفقهیة و الاصولیة و جمع بین المکارم الصوریة و المعنویة و نال الفضل و المکال و فاز اشرف مراتب العلم و الافضال، فهنیئا له ما اعطاه</w:t>
      </w:r>
      <w:r>
        <w:rPr>
          <w:rFonts w:eastAsia="IRNazanin" w:cs="IRNazanin"/>
          <w:color w:val="111111"/>
          <w:sz w:val="28"/>
          <w:szCs w:val="28"/>
          <w:rtl w:val="true"/>
          <w:lang w:bidi="fa-IR"/>
        </w:rPr>
        <w:t>...</w:t>
      </w:r>
    </w:p>
    <w:p>
      <w:pPr>
        <w:pStyle w:val="Heading4"/>
        <w:numPr>
          <w:ilvl w:val="3"/>
          <w:numId w:val="1"/>
        </w:numPr>
        <w:rPr/>
      </w:pPr>
      <w:bookmarkStart w:id="734" w:name="__RefHeading___Toc86349_4013061668"/>
      <w:bookmarkStart w:id="735" w:name="_Toc284"/>
      <w:bookmarkEnd w:id="734"/>
      <w:r>
        <w:rPr>
          <w:rtl w:val="true"/>
        </w:rPr>
        <w:t>خصوصیات اخلاق</w:t>
      </w:r>
      <w:bookmarkEnd w:id="735"/>
    </w:p>
    <w:p>
      <w:pPr>
        <w:pStyle w:val="BookText"/>
        <w:rPr/>
      </w:pPr>
      <w:r>
        <w:rPr>
          <w:rFonts w:ascii="IRNazanin" w:hAnsi="IRNazanin" w:eastAsia="IRNazanin"/>
          <w:color w:val="111111"/>
          <w:sz w:val="28"/>
          <w:sz w:val="28"/>
          <w:szCs w:val="28"/>
          <w:rtl w:val="true"/>
          <w:lang w:bidi="fa-IR"/>
        </w:rPr>
        <w:t>آیت‌اﷲ فراحی خویی شخصیتی ممتاز در بین مردم و علمای منطقه بود و دارای خصوصیاتی منحصر به فرد اجتماعی، علمی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محسنی خویی که از علاقه‌مندان وی بود از فضائل علمی و موقعیت اجتماعی وی اطلاع کاملی داشت، در مورد ایشان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عالمی برجسته، فقیهی توانا، خطیبی زبردست، مردی غیور، انسانی حرّ و آزاد بود و در میان مردم کل منطقه از عزّت، حرمت، اعتبار، نفوذ کلام و قدرت اجتماعی بسیار بالایی برخوردار بود و با توجه به مقام رفیع علمی و مرتبت بلند معنوی و موقعیت ممتاز اجتماعی در پیش مقامات کشوری و لشکری و رؤسای دوایر مختلف دولتی جایگاه ویژه‌ای داشت و همه بدون استثناء از ایشان حساب می‌بردند و در نشر احکام الهی و امر به معروف و نهی از منکر و برخوردار با افراد شرور و بی مبالات و اشخاص مزدور با کسی تعارف نداشت و دوست و فامیل نمی‌شناخت و حقا وجود</w:t>
      </w:r>
      <w:bookmarkStart w:id="736" w:name="pg19414_206878"/>
    </w:p>
    <w:p>
      <w:pPr>
        <w:pStyle w:val="BookText"/>
        <w:rPr/>
      </w:pPr>
      <w:bookmarkEnd w:id="736"/>
      <w:r>
        <w:rPr>
          <w:rFonts w:ascii="IRNazanin" w:hAnsi="IRNazanin" w:eastAsia="IRNazanin"/>
          <w:color w:val="111111"/>
          <w:sz w:val="28"/>
          <w:sz w:val="28"/>
          <w:szCs w:val="28"/>
          <w:rtl w:val="true"/>
          <w:lang w:bidi="fa-IR"/>
        </w:rPr>
        <w:t>ایشان برای منطقه نعمت بزرگی بود و همگان به این نعمت بزرگ واقف بودند و در رابطه با وی مراقب حرکات و رفتارهای خود بودند و احدی قادر به مقابله با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 هیچ صاحب منصبی جرأت نمی‌کرد با وی درافتد و یا درخواست ایشان را رد کند، انصافاً وجودش برای همه مغتنم بود و برای منطقه خیر و برکت و آرامش ثبات به همراه داشت</w:t>
      </w:r>
      <w:r>
        <w:rPr>
          <w:rFonts w:eastAsia="IRNazanin" w:cs="IRNazanin"/>
          <w:color w:val="111111"/>
          <w:sz w:val="28"/>
          <w:szCs w:val="28"/>
          <w:rtl w:val="true"/>
          <w:lang w:bidi="fa-IR"/>
        </w:rPr>
        <w:t>...</w:t>
      </w:r>
    </w:p>
    <w:p>
      <w:pPr>
        <w:pStyle w:val="Heading4"/>
        <w:numPr>
          <w:ilvl w:val="3"/>
          <w:numId w:val="1"/>
        </w:numPr>
        <w:rPr/>
      </w:pPr>
      <w:bookmarkStart w:id="737" w:name="__RefHeading___Toc86351_4013061668"/>
      <w:bookmarkStart w:id="738" w:name="_Toc285"/>
      <w:bookmarkEnd w:id="737"/>
      <w:r>
        <w:rPr>
          <w:rtl w:val="true"/>
        </w:rPr>
        <w:t>وکیل تام‌الاختیار آیت‌اﷲ حکیم</w:t>
      </w:r>
      <w:bookmarkEnd w:id="738"/>
    </w:p>
    <w:p>
      <w:pPr>
        <w:pStyle w:val="BookText"/>
        <w:rPr/>
      </w:pPr>
      <w:r>
        <w:rPr>
          <w:rFonts w:ascii="IRNazanin" w:hAnsi="IRNazanin" w:eastAsia="IRNazanin"/>
          <w:color w:val="111111"/>
          <w:sz w:val="28"/>
          <w:sz w:val="28"/>
          <w:szCs w:val="28"/>
          <w:rtl w:val="true"/>
          <w:lang w:bidi="fa-IR"/>
        </w:rPr>
        <w:t>آیت‌اﷲ فراحی خویی به غیر از این‌که دارای مقام علمی والایی بود، برحسب تشخیص خود، مرحوم آیت‌اﷲ حاج سید محسن حکیم را برای تقلید مردم معرفی می‌نمود و خود نمایندگی تام‌الاختیار آن بزرگوار را در منطقه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محسنی خویی درباره‌ی وکالت از آیت‌اﷲ حکیم و برخی از کارهای ایشان در جهت حساب پس دادن به مردم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وکیل تام‌الاختیار مرحوم آیت‌اﷲ</w:t>
      </w:r>
    </w:p>
    <w:p>
      <w:pPr>
        <w:pStyle w:val="BookText"/>
        <w:rPr/>
      </w:pPr>
      <w:r>
        <w:rPr>
          <w:rFonts w:ascii="IRNazanin" w:hAnsi="IRNazanin" w:eastAsia="IRNazanin"/>
          <w:color w:val="111111"/>
          <w:sz w:val="28"/>
          <w:sz w:val="28"/>
          <w:szCs w:val="28"/>
          <w:rtl w:val="true"/>
          <w:lang w:bidi="fa-IR"/>
        </w:rPr>
        <w:t>حکیم بود و از هر حیث مورد احترام و اعتماد کامل ایشان بود و حتی نصب و عزل وکلای دیگر آقای حکیم در مناطق مختلف به عهده وی بود که این معنی صریحاً در اجازات امور حسبیه که از طرف آقای حکیم ارسال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حاج شیخ بسط ید کامل داشت و اجازه داشت هرطور که مصلحت می‌داند</w:t>
      </w:r>
    </w:p>
    <w:p>
      <w:pPr>
        <w:pStyle w:val="BookText"/>
        <w:rPr/>
      </w:pPr>
      <w:r>
        <w:rPr>
          <w:rFonts w:ascii="IRNazanin" w:hAnsi="IRNazanin" w:eastAsia="IRNazanin"/>
          <w:color w:val="111111"/>
          <w:sz w:val="28"/>
          <w:sz w:val="28"/>
          <w:szCs w:val="28"/>
          <w:rtl w:val="true"/>
          <w:lang w:bidi="fa-IR"/>
        </w:rPr>
        <w:t>از وجوه شرعیه مصرف نماید، روی همین اصل حاج شیخ به عنوان عالم برجسته و طراز اول خوی به همه، شهریه رسمی می‌داد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مخارج مدرسه‌ی نمازی را در طول سال تأمین می‌نمود، البته بعدها مرحوم آقای حاج جعفر مرقاتی نیز به نام بزرگ مرجع جهان تشیع، حضرت آیت‌اﷲ العظمی آقای خویی به طلاب شهریه پرداخت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یکی از فرازهای بسیار برجسته‌ی حیات با معنویت مرحوم حاج شیخ که در هیچ عالمی در هیچ جای عالم دیده یا شنیده نشده است، آن بود که هر سال دوبار یعنی هر شش ماه یک بار در بالای منبر مسجد مذکور شهر یعنی مسجد سیدالشهداء علیه السلام در یک روز معین</w:t>
      </w:r>
      <w:bookmarkStart w:id="739" w:name="pg19414_206879"/>
    </w:p>
    <w:p>
      <w:pPr>
        <w:pStyle w:val="BookText"/>
        <w:rPr/>
      </w:pPr>
      <w:bookmarkEnd w:id="739"/>
      <w:r>
        <w:rPr>
          <w:rFonts w:ascii="IRNazanin" w:hAnsi="IRNazanin" w:eastAsia="IRNazanin"/>
          <w:color w:val="111111"/>
          <w:sz w:val="28"/>
          <w:sz w:val="28"/>
          <w:szCs w:val="28"/>
          <w:rtl w:val="true"/>
          <w:lang w:bidi="fa-IR"/>
        </w:rPr>
        <w:t>که مسجد پر از جمعیت بود، از روی دفتر وجوه شرعیه که تنظیم کرده بود، به مردم متدین خوی حساب پس می‌داد و جزء به جزء هر چه در طول آن مدت به دست ایشان رسیده و در هر کجا مصرف شده را مشروحاً بیان نمود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شش ماه فلان مبلغ پول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علیه السلام و سهم سادات و فلان مبلغ از وجوه شرعیه دیگر به دستم رسیده است، بعد شروع می‌کرد</w:t>
      </w:r>
    </w:p>
    <w:p>
      <w:pPr>
        <w:pStyle w:val="BookText"/>
        <w:rPr/>
      </w:pPr>
      <w:r>
        <w:rPr>
          <w:rFonts w:ascii="IRNazanin" w:hAnsi="IRNazanin" w:eastAsia="IRNazanin"/>
          <w:color w:val="111111"/>
          <w:sz w:val="28"/>
          <w:sz w:val="28"/>
          <w:szCs w:val="28"/>
          <w:rtl w:val="true"/>
          <w:lang w:bidi="fa-IR"/>
        </w:rPr>
        <w:t>به ذکر همه‌ی موارد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مراجع عظام تقلید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با این خصوصیات دیده نشده و هیچ جای عالم پیدا نمی‌شود</w:t>
      </w:r>
      <w:r>
        <w:rPr>
          <w:rFonts w:eastAsia="IRNazanin" w:cs="IRNazanin"/>
          <w:color w:val="111111"/>
          <w:sz w:val="28"/>
          <w:szCs w:val="28"/>
          <w:rtl w:val="true"/>
          <w:lang w:bidi="fa-IR"/>
        </w:rPr>
        <w:t>.</w:t>
      </w:r>
    </w:p>
    <w:p>
      <w:pPr>
        <w:pStyle w:val="Heading4"/>
        <w:numPr>
          <w:ilvl w:val="3"/>
          <w:numId w:val="1"/>
        </w:numPr>
        <w:rPr/>
      </w:pPr>
      <w:bookmarkStart w:id="740" w:name="__RefHeading___Toc86353_4013061668"/>
      <w:bookmarkStart w:id="741" w:name="_Toc286"/>
      <w:bookmarkEnd w:id="740"/>
      <w:r>
        <w:rPr>
          <w:rtl w:val="true"/>
        </w:rPr>
        <w:t>نقش معظم‌له در انقلاب اسلامی</w:t>
      </w:r>
      <w:bookmarkEnd w:id="741"/>
    </w:p>
    <w:p>
      <w:pPr>
        <w:pStyle w:val="BookText"/>
        <w:rPr/>
      </w:pPr>
      <w:r>
        <w:rPr>
          <w:rFonts w:ascii="IRNazanin" w:hAnsi="IRNazanin" w:eastAsia="IRNazanin"/>
          <w:color w:val="111111"/>
          <w:sz w:val="28"/>
          <w:sz w:val="28"/>
          <w:szCs w:val="28"/>
          <w:rtl w:val="true"/>
          <w:lang w:bidi="fa-IR"/>
        </w:rPr>
        <w:t>در جریان نهضت انقلاب اسلامی به رهبری امام خمینی، مردم شهرستان خوی به همراه دیگر شهرهای آذربایجان و ایران در این نهضت عظیم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هدایت مردم خوی در جریان انقلاب اسلامی تعدادی از علمای شهر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مرحوم آیت‌اﷲ فراحی خویی بود که همواره مردم را به تعقل و تفکر و دوری ازخیانت به یکدیگر و رعایت حقوق انسانی و اسلامی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بحبوحه‌ی راهپیمایی‌ها و تظاهرات مردم عده‌ای از شاه دوستان خوی و حومه به منظور دفاع از شاه و تاج و تخت او، به خوی حمله می‌کردند و دست به غارت و چپاول مغازه‌ها و منازل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فراحی خویی به منظور دعوت مردم به سکوت و رعایت عدالت اسلامی و دوری از توهین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نمایندگانی را همراه نامه‌ای به سوی آن‌ها فرستاد و آن‌ها را به آرامش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عده‌ای دست به شورش زده و نماینده‌های آن‌ها را به کتک گرفتند و مرحوم شیخ محمد حسن خضرلو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محسنی خویی در این باره می‌نویسد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مردی با کیاست و باتدبر بود و در مسائل سیاسی نیز صاحب نظر بود، با شروع حرکت انقلابی مردم مسلمان ایران زمین و گسترش آن به شهرهای مختلف کشور، خوی و حوالی آن نیز تحت تأثیر این حرکت بزرگ</w:t>
      </w:r>
    </w:p>
    <w:p>
      <w:pPr>
        <w:pStyle w:val="BookText"/>
        <w:rPr/>
      </w:pPr>
      <w:r>
        <w:rPr>
          <w:rFonts w:ascii="IRNazanin" w:hAnsi="IRNazanin" w:eastAsia="IRNazanin"/>
          <w:color w:val="111111"/>
          <w:sz w:val="28"/>
          <w:sz w:val="28"/>
          <w:szCs w:val="28"/>
          <w:rtl w:val="true"/>
          <w:lang w:bidi="fa-IR"/>
        </w:rPr>
        <w:t>مردمی قرار گرفت و اکثر علمای شهر و در رأس آنان مرحوم حاج سید جعفر مرقانی که مؤثرترین نقش را در این حرکت انقلابی به عهده داشت، دست به کار شدند و با حمایت اکثریت جوانان غیور و انقلابی این نهضت اوج گرفت و مردم متدین خوی همگام با سایر توده‌های مردم کشور دست به اعتراض زده در تظاهرات خیابانی وسیعی مشارکت نمودند، که در این میان دو عنصر بسیار فعّال که در توجیه مردم و گسترش انقلاب کلیدی داشتند با تمام توان در روشنگری مردم خصوصا جوانان غیور نقش آفرینی نمودند، یکی مرحوم حاج سید جعفر آقا مرقانی که عالمی شجاع و روشن ضمیر و انقلابی با سابقه طولانی در روشنگری، و دیگری مرحوم آقا شیخ محمد وفائی که پرشورترین سخنرانی‌ها</w:t>
      </w:r>
    </w:p>
    <w:p>
      <w:pPr>
        <w:pStyle w:val="BookText"/>
        <w:rPr/>
      </w:pPr>
      <w:r>
        <w:rPr>
          <w:rFonts w:ascii="IRNazanin" w:hAnsi="IRNazanin" w:eastAsia="IRNazanin"/>
          <w:color w:val="111111"/>
          <w:sz w:val="28"/>
          <w:sz w:val="28"/>
          <w:szCs w:val="28"/>
          <w:rtl w:val="true"/>
          <w:lang w:bidi="fa-IR"/>
        </w:rPr>
        <w:t>را در ترغیب و تشویق جوانان به‌عهده</w:t>
      </w:r>
    </w:p>
    <w:p>
      <w:pPr>
        <w:pStyle w:val="BookText"/>
        <w:rPr/>
      </w:pPr>
      <w:r>
        <w:rPr>
          <w:rFonts w:ascii="IRNazanin" w:hAnsi="IRNazanin" w:eastAsia="IRNazanin"/>
          <w:color w:val="111111"/>
          <w:sz w:val="28"/>
          <w:sz w:val="28"/>
          <w:szCs w:val="28"/>
          <w:rtl w:val="true"/>
          <w:lang w:bidi="fa-IR"/>
        </w:rPr>
        <w:t>داشت، از سوی دیگر عناصر شاه دوست و ضد انقلاب که از طرف نیروهای اطلاعاتی کشور و ارتش و ژاندارمری وقت حمایت می‌شدند،</w:t>
      </w:r>
    </w:p>
    <w:p>
      <w:pPr>
        <w:pStyle w:val="BookText"/>
        <w:rPr/>
      </w:pPr>
      <w:r>
        <w:rPr>
          <w:rFonts w:ascii="IRNazanin" w:hAnsi="IRNazanin" w:eastAsia="IRNazanin"/>
          <w:color w:val="111111"/>
          <w:sz w:val="28"/>
          <w:sz w:val="28"/>
          <w:szCs w:val="28"/>
          <w:rtl w:val="true"/>
          <w:lang w:bidi="fa-IR"/>
        </w:rPr>
        <w:t>جبهه وسیعی را در بخش‌های</w:t>
      </w:r>
    </w:p>
    <w:p>
      <w:pPr>
        <w:pStyle w:val="BookText"/>
        <w:rPr/>
      </w:pPr>
      <w:r>
        <w:rPr>
          <w:rFonts w:ascii="IRNazanin" w:hAnsi="IRNazanin" w:eastAsia="IRNazanin"/>
          <w:color w:val="111111"/>
          <w:sz w:val="28"/>
          <w:sz w:val="28"/>
          <w:szCs w:val="28"/>
          <w:rtl w:val="true"/>
          <w:lang w:bidi="fa-IR"/>
        </w:rPr>
        <w:t>مختلف شهر از آن میان در محله‌ی</w:t>
      </w:r>
    </w:p>
    <w:p>
      <w:pPr>
        <w:pStyle w:val="BookText"/>
        <w:rPr/>
      </w:pPr>
      <w:r>
        <w:rPr>
          <w:rFonts w:ascii="IRNazanin" w:hAnsi="IRNazanin" w:eastAsia="IRNazanin"/>
          <w:color w:val="111111"/>
          <w:sz w:val="28"/>
          <w:sz w:val="28"/>
          <w:szCs w:val="28"/>
          <w:rtl w:val="true"/>
          <w:lang w:bidi="fa-IR"/>
        </w:rPr>
        <w:t>امام‌زاده و ربط و شهانق و تازهکندی و روستاهای هم‌جواری چون بدل آباد و فیروقی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هر روز به شهر حمله کرده و مغازه‌ها را آتش زده به غارت می‌بردند</w:t>
      </w:r>
    </w:p>
    <w:p>
      <w:pPr>
        <w:pStyle w:val="BookText"/>
        <w:rPr/>
      </w:pPr>
      <w:r>
        <w:rPr>
          <w:rFonts w:ascii="IRNazanin" w:hAnsi="IRNazanin" w:eastAsia="IRNazanin"/>
          <w:color w:val="111111"/>
          <w:sz w:val="28"/>
          <w:sz w:val="28"/>
          <w:szCs w:val="28"/>
          <w:rtl w:val="true"/>
          <w:lang w:bidi="fa-IR"/>
        </w:rPr>
        <w:t>و شهر کاملا در محاصره‌ی</w:t>
      </w:r>
    </w:p>
    <w:p>
      <w:pPr>
        <w:pStyle w:val="BookText"/>
        <w:rPr/>
      </w:pPr>
      <w:r>
        <w:rPr>
          <w:rFonts w:ascii="IRNazanin" w:hAnsi="IRNazanin" w:eastAsia="IRNazanin"/>
          <w:color w:val="111111"/>
          <w:sz w:val="28"/>
          <w:sz w:val="28"/>
          <w:szCs w:val="28"/>
          <w:rtl w:val="true"/>
          <w:lang w:bidi="fa-IR"/>
        </w:rPr>
        <w:t>آنان بود، خصوصاً همکاری شاه دوستان داخل شهر با مهاجمین بیرون شهر کار را بر انقلابیون شهری به شدت سخت کرده و شرایط بسیار بحرانی را به وجود آورده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صادق آقا با وجود شرایط بسیار سخت و سرنوشت ساز وارد عرصه‌ی انقلاب نشد و در حرکت انقلابی ضد حکومتی مشارکت ننمود و با علمای شهر همکاری نکرد و نظرش بر آن بود که خوی در منطقه مرزی قرارگرفته و امکان دارد شوروی از آشفتگی کشور سوء استفاده کرده و از آب گل آلود ماهی بگیرد و منطقه را تهدید کند، وقتی من با ایشان در این رابطه صحبت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محسنی به خدا قسم من از شاه خوشم نمی‌آید و حتی خود شاه هم می‌داند که من از او خوشم نمی‌آید، اما چه کنم نسبت به امنیت منطقه نگرانم و از آینده کشور بیمناکم، نمی‌دانم چه شرایطی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همین اقدامات بود که ایشان برای آرام کردن مردم بدل‌آباد نامه‌ای نوشت و توسط داماد محترم خود آقای متولی به بدل‌آباد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متولی هم با آقای سید حسن حسینی کوه‌کمری و آقای شیخ محمد حسن خضرلو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از اهالی بدل‌آباد است و ما را می‌شناسند و آقای محمد حسن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رفقای زیادی در بدل‌آباد دارم و ما را احترام می‌کنند ماهم با شما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به بدل‌آباد می‌روند تا نامه‌ی حاج شیخ را برای اهالی بدل‌آباد قرائت کنند و سفارش حاج شیخ مبنی بر ترک تهاجم به شهر و حفظ آرامش به آنان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این واقعه با آقا میرزا جعفر صادقی بدل‌آبادی صحبت کردم که با هم به بدل‌آباد برویم و از آن‌ها بخواهیم دست از این کارهای زشت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والا مقام آقای خضرلو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صادقی نپذیرفت و گفت حرف ما را نمی‌پذیرند و ممکن است به ما صدمه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فامیل ما نمی‌توانند آسیبی به ما برسانند، ولی ایشان ترسید و نرفت و در نتیجه رفتن ماهم منتفی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سیه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خبر شهادت آقا محمد حسن را در بدل‌آباد دریافت کردم و بلافاصله به خوی برگشتم تا ببینم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مرحوم حاج شیخ صادق آقا نامه‌ای به اهالی بدل‌آباد نوشته و آقای متولی و حاج سید حسن حسینی کوه‌کمری و آقا شیخ محمد حسن حامل همان نامه بوده‌اند که مع الاسف به محض آن که بدل‌آباد می‌رسند مردم با مشاهده‌ی این سه روحانی دور این‌ها را می‌گیرند و در حالی که می‌خواستند از ماشین پیاده شوند، به تحریک یکی از اهالی که از اشرار روزگار بود، مردم به آنان حمله می‌کنند و هرکس هرچه در دست داشته، آنان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مغازه‌ای که درش باز بوده پناه می‌برند و کرکره‌اش را پایین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شهربانی که در زنجان خدمت می‌کرده و مرتکب جنایات متعدد در آن شهر شده بود و در آن‌جا حضور و گاز اشک‌آور در اختیار داشت، گاز اشک‌آور را به داخل مغازه پرتاب می‌کند و این سه نفر مجبور می‌شوند از مغازه بیرون بیایند و مردم به جانشان می‌افتند و به شدت از هر سو آنان را</w:t>
      </w:r>
      <w:bookmarkStart w:id="742" w:name="pg19414_206882"/>
    </w:p>
    <w:p>
      <w:pPr>
        <w:pStyle w:val="BookText"/>
        <w:rPr/>
      </w:pPr>
      <w:bookmarkEnd w:id="742"/>
      <w:r>
        <w:rPr>
          <w:rFonts w:ascii="IRNazanin" w:hAnsi="IRNazanin" w:eastAsia="IRNazanin"/>
          <w:color w:val="111111"/>
          <w:sz w:val="28"/>
          <w:sz w:val="28"/>
          <w:szCs w:val="28"/>
          <w:rtl w:val="true"/>
          <w:lang w:bidi="fa-IR"/>
        </w:rPr>
        <w:t>با قمه و تبر و 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حسن به منزل کدخدای سابق آقای مشهدی آقا پناهلو که با او رفیق بود، پناه می‌برد و آقا سید حسن به منزل برادر زنش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می‌ریزند و محمد حسن را در منزل کدخدای سابق بدل‌آباد با قمه و سایر آلات قتّاله قطعه‌قطعه می‌کنند و جنازه‌ی قطعه‌قطعه شده‌ی ایشان را داخل گونی می‌گذارند و ابتداء در قبرستان عمومی روستا می‌آورند و در یک جای نامعلومی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را در بیرون منزل برادر زنش و در داخل منزل تا آن‌جایی که می‌توانند، خصوصاً زنان عفریته می‌زنند تا این که اخوی‌های اینجانب مطلع می‌شوند و جلوی در را می‌گیرند و همه را بیرون می‌کنند و اجازه نمی‌دهند کسی وارد شود، خصوصا اخوی جناب سرهنگ آقا رضا که در آن ایام درجه‌دار جوانی بود و محل خود را ترک کرده و در بدل‌آباد بود، با شنیدن این حادثه آقا سید حسن را نجات می‌دهد، ولی نمی‌دانند در آن طرف چه اتفاقی افتاده و به سر محمدحسن چه آمده است، زیرا از آمدن آنان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مشهدی مجید برادر مشهدی عباس حسینی‌پور، رئیس شاه دوستان، آقای متولی را که با ضربات قمه به شدت زخمی شده بود، از دست مردم نجات می‌دهد و به منزل مشهدی عباس می‌برد و جان ایشان را این صورت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مشهدی عباس در بدل‌آباد نبوده، وقتی می‌آید و از جریان اطلاع پیدا می‌کند، بسیار عصبانی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بدل‌آباد را به خرابی تبدیل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متولی خودشان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صدای مشهدی عباس را شنیدم که به همه فحش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کردید</w:t>
      </w:r>
      <w:r>
        <w:rPr>
          <w:rFonts w:eastAsia="IRNazanin" w:cs="IRNazanin"/>
          <w:color w:val="111111"/>
          <w:sz w:val="28"/>
          <w:szCs w:val="28"/>
          <w:rtl w:val="true"/>
          <w:lang w:bidi="fa-IR"/>
        </w:rPr>
        <w:t>.</w:t>
      </w:r>
    </w:p>
    <w:p>
      <w:pPr>
        <w:pStyle w:val="Heading3"/>
        <w:numPr>
          <w:ilvl w:val="2"/>
          <w:numId w:val="1"/>
        </w:numPr>
        <w:rPr/>
      </w:pPr>
      <w:bookmarkStart w:id="743" w:name="__RefHeading___Toc86355_4013061668"/>
      <w:bookmarkStart w:id="744" w:name="_Toc287"/>
      <w:bookmarkEnd w:id="743"/>
      <w:r>
        <w:rPr>
          <w:rtl w:val="true"/>
        </w:rPr>
        <w:t>وفات</w:t>
      </w:r>
      <w:bookmarkEnd w:id="74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پس از پیروزی انقلاب اسلامی به تهران منتقل گردید و در آن شهر و به دور از وطن زندگی می‌نمود و سرانجام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دارفانی را وداع گفت و پیکر پاکش منتقل به شهر مقدس قم گردید و در قبرستان باغ بهشت در جوار مرقد ملکوتی حضرت فاطمه معصومه علیها السلام به خاک سپرده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دامادش حاج شیخ ذبیح‌اﷲ متولی از شاگردان آیات عظام سید ابوالقاسم خویی و سید محمد روحانی در نجف اشرف بوده و هم اینک در کانادا مشغول تبلیغ معارف اسلامی است</w:t>
      </w:r>
      <w:r>
        <w:rPr>
          <w:rFonts w:eastAsia="IRNazanin" w:cs="IRNazanin"/>
          <w:color w:val="111111"/>
          <w:sz w:val="28"/>
          <w:szCs w:val="28"/>
          <w:rtl w:val="true"/>
          <w:lang w:bidi="fa-IR"/>
        </w:rPr>
        <w:t>.</w:t>
      </w:r>
      <w:r>
        <w:rPr>
          <w:rStyle w:val="FootnoteAnchor"/>
          <w:rtl w:val="true"/>
        </w:rPr>
        <w:footnoteReference w:id="397"/>
      </w:r>
      <w:bookmarkStart w:id="745" w:name="pg19414_206884"/>
    </w:p>
    <w:p>
      <w:pPr>
        <w:pStyle w:val="Heading2"/>
        <w:numPr>
          <w:ilvl w:val="1"/>
          <w:numId w:val="1"/>
        </w:numPr>
        <w:rPr/>
      </w:pPr>
      <w:bookmarkStart w:id="746" w:name="__RefHeading___Toc86357_4013061668"/>
      <w:bookmarkStart w:id="747" w:name="_Toc288"/>
      <w:bookmarkEnd w:id="745"/>
      <w:bookmarkEnd w:id="746"/>
      <w:r>
        <w:rPr>
          <w:rtl w:val="true"/>
        </w:rPr>
        <w:t xml:space="preserve">شهید سید محمد کاظم قریشی خمینی </w:t>
      </w:r>
      <w:r>
        <w:rPr>
          <w:rtl w:val="true"/>
        </w:rPr>
        <w:t xml:space="preserve">/ </w:t>
      </w:r>
      <w:r>
        <w:rPr>
          <w:rtl w:val="true"/>
        </w:rPr>
        <w:t>پیشاهنگ جهاد</w:t>
      </w:r>
      <w:bookmarkEnd w:id="747"/>
    </w:p>
    <w:p>
      <w:pPr>
        <w:pStyle w:val="Heading3"/>
        <w:numPr>
          <w:ilvl w:val="2"/>
          <w:numId w:val="1"/>
        </w:numPr>
        <w:rPr/>
      </w:pPr>
      <w:bookmarkStart w:id="748" w:name="__RefHeading___Toc86359_4013061668"/>
      <w:bookmarkStart w:id="749" w:name="_Toc289"/>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قبرستان ابوحسین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سلطانی رنانی</w:t>
      </w:r>
    </w:p>
    <w:p>
      <w:pPr>
        <w:pStyle w:val="Heading3"/>
        <w:numPr>
          <w:ilvl w:val="2"/>
          <w:numId w:val="1"/>
        </w:numPr>
        <w:rPr/>
      </w:pPr>
      <w:bookmarkStart w:id="750" w:name="__RefHeading___Toc86361_4013061668"/>
      <w:bookmarkStart w:id="751" w:name="_Toc290"/>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مجاهد شهید سید محمد کاظم قریشی خمینی فرزند حجت‌الاسلام سید جمال قریشی از مبارزان علیه رژیم ستمشاهی بود که به صلابت نفس و استواری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مرحوم سید جمال قریشی خمینی کشاورزی بسیار ساده زیست، مردمی و از علمای متدین و متعهد شهر خمین به شمار می‌آمده است</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752" w:name="__RefHeading___Toc86363_4013061668"/>
      <w:bookmarkStart w:id="753" w:name="_Toc291"/>
      <w:bookmarkEnd w:id="752"/>
      <w:r>
        <w:rPr>
          <w:rtl w:val="true"/>
        </w:rPr>
        <w:t>تولد و کودکی</w:t>
      </w:r>
      <w:bookmarkEnd w:id="75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کاظم قریشی خمینی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خمین زادگاه معمار کبیر انقلاب اسلامی حضرت امام خمینی رحمة الله در خانواده‌ای روحانی و اهل علم و تقوا چشم</w:t>
      </w:r>
      <w:bookmarkStart w:id="754" w:name="pg19414_206885"/>
    </w:p>
    <w:p>
      <w:pPr>
        <w:pStyle w:val="BookText"/>
        <w:rPr/>
      </w:pPr>
      <w:bookmarkEnd w:id="754"/>
      <w:r>
        <w:rPr>
          <w:rFonts w:ascii="IRNazanin" w:hAnsi="IRNazanin" w:eastAsia="IRNazanin"/>
          <w:color w:val="111111"/>
          <w:sz w:val="28"/>
          <w:sz w:val="28"/>
          <w:szCs w:val="28"/>
          <w:rtl w:val="true"/>
          <w:lang w:bidi="fa-IR"/>
        </w:rPr>
        <w:t>به جهان گشود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پدر وی سید جمال قریشی در آن زمان مردی باوقار و مشهور به زهد و خوش‌خلقی بود و به تربیت دینی و علمی فرزندان خویش بسیار اهمیت می‌داد، تا آن‌که سید محمد کاظم در دامان پر مهر و محبت معنوی وی نشو و نما یافت و به خوبی مقدمات دینی و قرآن کریم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شهید وارسته نیز سیده و بسیار فاضله بود که آقا سید محمد کاظم در دامان او پرورش یافت و تحت تربیت دینی وی رشد نمود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دوران تحصیل شهید محمد کاظم قریش را می توان به دو بخش عمده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ابتدایی؛ در شهر خمین و مدارس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تحصیلات تحت نظارت آموزش و پرورش انجام گرفت و سپری 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تحصیلات حوزوی؛ پس از تحصیلات ابتدایی و کلاسیک،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سالگی در شهر خمین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در همان سال‌های نوجوانی و ابتدای تحصیلات دینی وارد حوزه علمیه قم شد و حضور او در حوزه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وی در این مدت با اخلاص، جدیت و عشق برخاسته از حقیقت به دانش و کسب علم پرداخت و تا آن‌جا که در مورد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خوش‌ذوق، جدی دارای استعدادی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علمیه قم در درس حضرت امام خمینی رحمة الله و آیت‌اﷲ علی اکبر مسعودی خمینی شرکت می‌نمود و اعتقاد داشت که حضرت امام از بقیه علما داناتر و قوی‌تر است و احاطه ایشان بر فقه نسبت به سایرین فزون‌تر است</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755" w:name="__RefHeading___Toc86365_4013061668"/>
      <w:bookmarkStart w:id="756" w:name="_Toc292"/>
      <w:bookmarkEnd w:id="755"/>
      <w:r>
        <w:rPr>
          <w:rtl w:val="true"/>
        </w:rPr>
        <w:t>ویژگی‌های معنوی و اخلاقی</w:t>
      </w:r>
      <w:bookmarkEnd w:id="75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کاظم قریشی، اخلاقی متعالی و روحیه‌ای الهی و سرشار از معنویت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مهم‌ترین ویژگی‌های معنوی و اخلاقی او می‌توان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شهید عالی‌مقام، اهتمام جدی به تهجّد و نماز شب داشت و بسیار به نماز اول وقت و اقامه آن به جماعت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نماز اول وقت آن قدر دقیق و جدی بود که مردم خمین، وقت را با برپایی نماز جماعت و حضور او در مسجد تنظیم می‌کردند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زندگی‌اش هیچ نقطه منفی در اخلاقش مشاهده نشد؛ حتی کوچک‌ترین بی‌حرمتی به کسی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خانه، زندگی را برای همسرش دوست‌داشتنی و با نشاط می‌نمود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صداقت خاصی برخوردار بود؛ به طوری که دوستان و همدرسی‌ها و همراهان مبارزاتی‌اش آن شهید وارسته را الگوی عملی خود در این خصیصه قرار داده‌اند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عین تواضع، عطوفت و مهربانی، انسانی دلیر، و شجاع و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عالی مبارزاتی علیه رژیم ستمشاهی گواه این مدعا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رفتار، کردار و نیز درس و بحث و برنامه‌ها و عملکردهای مبارزاتی از دیگر برجستگی‌ها و ویژگی‌های بارز این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نظم او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به درس چه در خمین و چه در قم به حدی نمونه بود که هم به درسه‌ای خود می‌رسید و هم به کار مشغول بود و اهتمام به کار هیچ خللی در درس طلبگی و پیشرفت علمی و دینی او ایجاد نمی‌کرد؛ مثلاً هر روز زودتر و منظم‌تر از دیگران به درس می‌رفت و در کلاس‌های علمی و دروس حوزوی شرکت می‌کرد و به هم درسی‌های خود نیز در فراگیری مطالب و توضیح منظم دروس کمک می‌کرد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کاظم قریشی از جمله روحانیون بود که به روابط دوستانه و هدفمند با دیگران علاقه‌مند بود و بسیار اهمیت می‌داد؛ با قشرهای مختلف جامعه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به‌ویژه با آگاهی به شرایط سیاسی و اجتماعی و نیز مبارزاتی علیه طاغوت رابطه تنگاتنگ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دوستان نزدیک او را می‌توان چنین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آیت‌اﷲ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اسلامی‌مدظله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هم حجره‌ای‌های شهید در مدرسه آیت‌اﷲ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همرزمان و دوستان مبارزاتی او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همیشه از ایشان به عنوان فردی شجاع، خوش خلق و شهیدی متعهد و وارسته‌یاد می‌کرده و او را از استوانه‌های نهضت انقلاب اسلامی که با وجودشان درخت تنومند انقلاب آبیاری گردیده، می‌دانند و می‌شناسند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آیت‌اﷲ سید محمد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دعایی؛ وی از هم‌حجره‌ای‌های شهید قریشی در مدرسه خان در قم بود و درباره 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قریشی انسانی خوش سیرت و برخوردار از اخلاقی متعالی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افراد شاخص مبارزاتی علیه رژیم ستم شاهی محسوب می‌گردید؛ به طوری‌که به دلیل فعالیت‌های مبارزاتی‌اش در سیر و سفر بود وتلاش‌ها و مجاهدت‌های بسیاری در این عرصه داشت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سید محمد تقی درچه‌ای؛ وی نیز در مدرسه آیت‌اﷲ بروجردی قم از هم‌بحثی‌ها و دوستان نزدیک این شهید والا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قریشی در فعالیت‌های مبارزاتی الحق و الانصاف نقش عمده و برجسته داشت و صداقت خاص و معاشرت هدفمند و مطلوبش زبانزد خاص و عام بود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دانشور خدوم محمد حسن رحیمیان؛ وی از دوستان مبارزاتی شهید قریشی بود و همیشه از حجره او در مدرسه آیت‌اﷲ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ستاد تهیه و توزیع تراکت و اعلامیه‌های انقلابی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سید کاظم قریشی در مبارزات علیه طاغوت نقش اساسی و فعالی داشت و به همت او در نوروز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دیگر</w:t>
      </w:r>
      <w:bookmarkStart w:id="757" w:name="pg19414_206888"/>
    </w:p>
    <w:p>
      <w:pPr>
        <w:pStyle w:val="BookText"/>
        <w:rPr/>
      </w:pPr>
      <w:bookmarkEnd w:id="757"/>
      <w:r>
        <w:rPr>
          <w:rFonts w:ascii="IRNazanin" w:hAnsi="IRNazanin" w:eastAsia="IRNazanin"/>
          <w:color w:val="111111"/>
          <w:sz w:val="28"/>
          <w:sz w:val="28"/>
          <w:szCs w:val="28"/>
          <w:rtl w:val="true"/>
          <w:lang w:bidi="fa-IR"/>
        </w:rPr>
        <w:t>هم حجره‌ای‌ها و هم مبارزاتی‌اش صدها هزار نسخه کارت تبریک مزین به عکس امام خمینی رحمة الله علاوه بر قم در همه ایران پخش و توزیع گردید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آیات و حجج اسلام؛ مهدی کروبی؛ شهید محمد منتظری؛ یوسف صانعی؛ کاظم نور مفیدی؛ کیان ارثی؛ علی اکبر مسعودی خمینی</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از دیگر دوستان شهید، سید کاظم قریشی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سید کاظم قریشی فردی بسیار متواضع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مظلوم و در عین حال استوار در برابر ظلم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مؤدب، پرتلاش در امور طلبگی و انجام امور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جوانی با تلاش و زحمت خود مسجدی در یک از روستاهای شهر خمین ساخت که شاهدان این کار می‌گفتند ایشان در امر ساخت مسجد به شخصه لباس طلبگی را در آوردند و خود مثل یک کارگر از صبح تا غروب مشغول به کار بودند که به شهید گفته می‌شود نیازی به کارکردن شما نیست ولی ایشان دست‌بردار نبودند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وی جلوه‌ای از مظاهر حسن خلق و به شیوه‌ای مؤدبانه و جاذبه‌دار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به تندی و روی‌ترش و خشم‌آلود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و نشاط چهره از شایستگی‌های رفتاری او بود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758" w:name="__RefHeading___Toc86367_4013061668"/>
      <w:bookmarkStart w:id="759" w:name="_Toc293"/>
      <w:bookmarkEnd w:id="758"/>
      <w:r>
        <w:rPr>
          <w:rtl w:val="true"/>
        </w:rPr>
        <w:t>ویژگی‌های مبارزاتی و طاغوت ستیزی</w:t>
      </w:r>
      <w:bookmarkEnd w:id="7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سید محمد کاظم قریشی در عرصه مبارزات سیاسی و طاغوت ستیزی بسیار جدی و فعال بود و از چهره‌های شاخص و مشهور مبارزه شناخته می‌شد و کمتر مبارزی است که در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نشنیده بود، چنان که سید محمد کاظم بجنوردی، مؤسس حزب ملل اسلامی، که در آن ایام برای شناسایی و بر قراری ارتباط با روحانیون</w:t>
      </w:r>
    </w:p>
    <w:p>
      <w:pPr>
        <w:pStyle w:val="BookText"/>
        <w:rPr/>
      </w:pPr>
      <w:r>
        <w:rPr>
          <w:rFonts w:ascii="IRNazanin" w:hAnsi="IRNazanin" w:eastAsia="IRNazanin"/>
          <w:color w:val="111111"/>
          <w:sz w:val="28"/>
          <w:sz w:val="28"/>
          <w:szCs w:val="28"/>
          <w:rtl w:val="true"/>
          <w:lang w:bidi="fa-IR"/>
        </w:rPr>
        <w:t>مبارز به قم رفته بود از دوستانش می‌خواهد که طلبه‌های انقلابی را به او معرفی کنند و سید محمد کاظم قریشی نخستین آنان بود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هرکس در آن سال‌ها در حوزه علمیه قصد مبارزه علیه رژیم پهلوی را داشت، می‌دانست که باید به حجره سید محمد کاظم قریشی برود، چون آن‌جا کانون مبارزه با شاه و رژیم فاسد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خفقان که همه از ساواک می‌ترسیدند و حتی مبارزین انقلابی در امر مبارزه بسیار احتیاط می‌کردند، سید کاظم بدون کوچک‌ترین ترسی در منبرهایش علیه پهلوی سخنرانی می‌کرد و کسانی که پای منبر او می‌نشستند از صحبت‌های ایشان به لرزه می‌افتادند و مسجد را ترک می‌کردند و بارها به وی تذکر دادند که سید با این حرف‌ها سر خود را به باد می‌دهی ولی آن شهید مجاهد اصلاً توجه نمی‌کرد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قریشی یکی از فعال‌ترین چهره‌های مبارزه علیه رژیم ستم‌شاه در امضا کردن، تهیه و تنظیم اعلامیه‌ها و بیانیه‌های انقلابی و پخش و توزیع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بیانیه و نامه‌ها یکی مربوط به </w:t>
      </w:r>
      <w:r>
        <w:rPr>
          <w:rFonts w:eastAsia="IRNazanin" w:cs="IRNazanin"/>
          <w:color w:val="111111"/>
          <w:sz w:val="28"/>
          <w:szCs w:val="28"/>
          <w:lang w:bidi="fa-IR"/>
        </w:rPr>
        <w:t>19/5/1342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تلگرافی به زندان قصر در تاریخ </w:t>
      </w:r>
      <w:r>
        <w:rPr>
          <w:rFonts w:eastAsia="IRNazanin" w:cs="IRNazanin"/>
          <w:color w:val="111111"/>
          <w:sz w:val="28"/>
          <w:szCs w:val="28"/>
          <w:lang w:bidi="fa-IR"/>
        </w:rPr>
        <w:t>11/10/1342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 عنوان محضر مقدس مرجع عالی‌قدر عالم تشیع حضرت آیت‌اﷲ العظمی آقای خمینی اطال اﷲ ظلّه العالی و دومی برای حضرت آیت‌اﷲ طالقانی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اول عید سعید میلاد حضرت ختمی مرتبت را به امام تبریک گفته و تصریح شده است که برای چندین بار پشتیبانی و اطاعت خود را از آن مرجع عالی‌قدر مذهب جعفری و موفقیت نهایی تمام آیات عظام را خواسته عموم مسلمین است از خداوند قادر متعالی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نامه که در ایام اقامت اجباری امام در تهران برای ایشان ارسال شده است علاوه بر امضای سید محمد کاظم قریشی، نام و امضای نه تن دیگر از روحانیون خمین هم دیده می‌شود</w:t>
      </w:r>
      <w:r>
        <w:rPr>
          <w:rFonts w:eastAsia="IRNazanin" w:cs="IRNazanin"/>
          <w:color w:val="111111"/>
          <w:sz w:val="28"/>
          <w:szCs w:val="28"/>
          <w:rtl w:val="true"/>
          <w:lang w:bidi="fa-IR"/>
        </w:rPr>
        <w:t>.</w:t>
      </w:r>
      <w:bookmarkStart w:id="760" w:name="pg19414_206890"/>
    </w:p>
    <w:p>
      <w:pPr>
        <w:pStyle w:val="BookText"/>
        <w:rPr/>
      </w:pPr>
      <w:bookmarkEnd w:id="760"/>
      <w:r>
        <w:rPr>
          <w:rFonts w:ascii="IRNazanin" w:hAnsi="IRNazanin" w:eastAsia="IRNazanin"/>
          <w:color w:val="111111"/>
          <w:sz w:val="28"/>
          <w:sz w:val="28"/>
          <w:szCs w:val="28"/>
          <w:rtl w:val="true"/>
          <w:lang w:bidi="fa-IR"/>
        </w:rPr>
        <w:t>در تلگراف دوم نیز ضمن تبریک عید خجسته میلاد بزرگ مصلح جهان بشریت و بنیان‌گذار حکومت حق و عدل و ویران کننده کاخ بیداد و ستمگری، حضرت بقیةاﷲ صاحب الزمان عجل الله تعالی فرجه الشریف به آیت‌اﷲ طالقانی، آن مجاهد عالی‌قدر، توفیقات ایشان در راه مجاهدات دینی و ملی از خدای قاهر و قادر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تلگراف ابتدا نام سید محمد کاظم قریشی و سپس اسامی سی تن از روحانیون حوزه علمیه قم دیده می‌شود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آیت‌اﷲ علی اکبر مسعودی خمینی از شهید قریشی با تعبیر هم‌چون جوان نترس یاد می‌کند و از زبان شیخ صادق خلخالی نقل کرده است که آقا کاظم سرنترسی دارد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خلخالی رادیدم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از امام در اختیار دارم که می‌خواهم برای چاپ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کاظم را ندیدی؟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که آقای قریشی به همراه بچه‌ای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کجا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بازگشتم جزئیات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مأموریتش را انجام را انجام داد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امام را در جیب آن بچه گذاشته بودم که به من مظنون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آقا سید کاظم مجاهد نستوه و واسطه خوبی بین قم و تهران در مبارزات بود و تأثیر به سزایی در نهضت داشت</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761" w:name="__RefHeading___Toc86369_4013061668"/>
      <w:bookmarkStart w:id="762" w:name="_Toc294"/>
      <w:bookmarkEnd w:id="761"/>
      <w:r>
        <w:rPr>
          <w:rtl w:val="true"/>
        </w:rPr>
        <w:t>عرصه طاغوت</w:t>
      </w:r>
      <w:bookmarkEnd w:id="7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کاظم قریشی با ورود امام خمینی رحمة الله به عرصه مبارزات علیه رژیم ستم شاهی، وارد فعالیت‌های مبارزاتی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شرایط، نفرت و انزجار خویش را از نظام طاغوتی و ستم‌گر پهلوی از یاد نمی‌برد و همیشه سعی می‌کرد به هر شیوه و با استفاده از هر ابزار ممکن برای براندازی آن نظام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قم و دوران تحصیل در این حوزه، به این فکر نیفتاد؛ بلکه طاغوت ستیزی از همان دوران زندگی در</w:t>
      </w:r>
    </w:p>
    <w:p>
      <w:pPr>
        <w:pStyle w:val="BookText"/>
        <w:rPr/>
      </w:pPr>
      <w:r>
        <w:rPr>
          <w:rFonts w:ascii="IRNazanin" w:hAnsi="IRNazanin" w:eastAsia="IRNazanin"/>
          <w:color w:val="111111"/>
          <w:sz w:val="28"/>
          <w:sz w:val="28"/>
          <w:szCs w:val="28"/>
          <w:rtl w:val="true"/>
          <w:lang w:bidi="fa-IR"/>
        </w:rPr>
        <w:t>زادگاهش شهر خمین در فکر و ذهن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زمره مجاهدان راستین و از یاران و مریدان امام خمینی رحمة الله بود و همیشه به اطاعت از امام مقّید بود و نادیده گرفتن رهنمودهای دینی و سیاسی ایشان را روا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تبعید امام رحمة الله مبارزاتش علیه طاغوت و رژیم طاغوتی پهلوی جدی تر و شدیدتر بود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او در مبارزات، پل ارتباطی حوزه علمیه قم و روحانیون خمین بود و تحولات حوزه و امواج انقلاب نوپای اسلامی را به خمین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وارسته و انقلابی را به خمین دعوت می‌کرد، اعلامیه‌ها و نوارهای سخنرانی امام را به میان مردم خمین می‌برد و خلاصه، تنور انقلاب را در این شهر گرم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جرم حمایت از امام دوبار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اول در اولین سالگرد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تحمل شکنجه‌های فراوان پس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ناتوانی جسمی که بر او عارض شده بود فعالیت‌های انقلابی و مبارزاتی خود را تعطیل نکرد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بار دوم در ماه رمضان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بهمن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مجددا بازداشت شد و روانه زندان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جرم او مخالفت با تبعید امام خمینی به ترکیه و سخنرانی علیه کاپیتولاسیون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او در مرتبه دوم چنین منعکس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علی رغم فشار و اختناق شدید دستگاه با بهترین وجه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شهرستان‌ها صدای اعتراض وعاظ محترم به قانون‌شکنی‌های دستگاه حاکمه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وعاظ با اتحاد کلمه از مقام منیع مرجع شیعیان حضرت امام خمینی تجلیل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دستگاه هم در این میان آرام ننشت وعده زیادی از ائمه جماعات و وعاظ دانشمند و غیور را دستگیر کرد و به زندان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کسانی که در ماه مبارک رمضان دستگیر و تاکنون در سیاه‌چال‌های زندان استبداد به سر می‌برند به قرار ذیل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w:t>
      </w:r>
      <w:bookmarkStart w:id="763" w:name="pg19414_206892"/>
    </w:p>
    <w:p>
      <w:pPr>
        <w:pStyle w:val="BookText"/>
        <w:rPr/>
      </w:pPr>
      <w:bookmarkEnd w:id="763"/>
      <w:r>
        <w:rPr>
          <w:rFonts w:ascii="IRNazanin" w:hAnsi="IRNazanin" w:eastAsia="IRNazanin"/>
          <w:color w:val="111111"/>
          <w:sz w:val="28"/>
          <w:sz w:val="28"/>
          <w:szCs w:val="28"/>
          <w:rtl w:val="true"/>
          <w:lang w:bidi="fa-IR"/>
        </w:rPr>
        <w:t>از شمیران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کاظم قریشی و حاج سید مهدی امام جمارانی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قریشی مدتی در قزل قلعه و چندی در قصر زندانی بود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دادگاه فرمایشی او در خرداد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اندکی بعد از زندان رها شد</w:t>
      </w:r>
      <w:r>
        <w:rPr>
          <w:rFonts w:eastAsia="IRNazanin" w:cs="IRNazanin"/>
          <w:color w:val="111111"/>
          <w:sz w:val="28"/>
          <w:szCs w:val="28"/>
          <w:rtl w:val="true"/>
          <w:lang w:bidi="fa-IR"/>
        </w:rPr>
        <w:t>.</w:t>
      </w:r>
    </w:p>
    <w:p>
      <w:pPr>
        <w:pStyle w:val="Heading3"/>
        <w:numPr>
          <w:ilvl w:val="2"/>
          <w:numId w:val="1"/>
        </w:numPr>
        <w:rPr/>
      </w:pPr>
      <w:bookmarkStart w:id="764" w:name="__RefHeading___Toc86371_4013061668"/>
      <w:bookmarkStart w:id="765" w:name="_Toc295"/>
      <w:bookmarkEnd w:id="764"/>
      <w:r>
        <w:rPr>
          <w:rtl w:val="true"/>
        </w:rPr>
        <w:t>اعزام به سربازی و حوادث پس از آن</w:t>
      </w:r>
      <w:bookmarkEnd w:id="7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پهلوی در گیرودار رویارویی با روحانیت، برای فرونشاندن موج مبارزه و ترساندن طلاب، معافیت آنان از سربازی را لغو کرد و از بیستم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طلبه‌های حوزه علمیه قم اقدام به گرفتن سرباز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قریشی نیز در همین ایام دستگیر و به عنوان سرباز راهی پادگان در تهران گردید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به همین دلیل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حضور نداشت و یکی‌دو ماه پس از آن حادثه خونین از خدمت سربازی مرخص شد و 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کوتاه سربازی هیچ تاثیر منفی بر فعالیت‌های مبارزاتی وی نداشت و او بار دیگر تلاش‌های خستگی ناپذیرش را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قریشی در اولین سالگرد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که به دلیل تلاقی با ماه محرم و نیز فرارسیدن فصل تابستان، حوزه‌های علمیه تعطیل بود، با حضور در خمین و ایراد سخنرانی‌های انقلابی کوشید تا یاد و نام آن قیام و شهیدانش را زنده نگه دارد؛ حرکتی که از نظر مأموران اطلاعات شهربانی خمین دور نماند و از حساسیت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با جلوگیری از ادامه سخنرانی‌هایش، او را ممنوع‌المنبر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اجرای این حکم، کلیه وعاظ و اهل منبر شهر خمین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آیت‌اﷲ سید مرتضی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جمع شده و به مذاکره و رایزنی درباره چگونگی مقابله با این تصمیم شهربانی خمین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تا روشن شدن تکلیف، تمامی مجالس روضه‌خوانی تعطیل شود و هیچ واعظی به منبر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بعد از ظهر همان روز توسط شیخ</w:t>
      </w:r>
    </w:p>
    <w:p>
      <w:pPr>
        <w:pStyle w:val="BookText"/>
        <w:rPr/>
      </w:pPr>
      <w:r>
        <w:rPr>
          <w:rFonts w:ascii="IRNazanin" w:hAnsi="IRNazanin" w:eastAsia="IRNazanin"/>
          <w:color w:val="111111"/>
          <w:sz w:val="28"/>
          <w:sz w:val="28"/>
          <w:szCs w:val="28"/>
          <w:rtl w:val="true"/>
          <w:lang w:bidi="fa-IR"/>
        </w:rPr>
        <w:t>علی اکبر مسعودی، سید محمد کاظم قریشی و شیخ صادق آل طاهر در جلسات مختلف روضه‌خوانی به مردم ابلاغ و مجالس تعطیل 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با این حال پس از مدتی رأی علمای خمین مبنی بر تعطیلی مجالس روضه‌خوانی در اواخر ماه صفر مورد تجدید نظر قرار گرفت و مقرر گشت که در روزهای باقیمانده ماه صفر بار دیگر از سلاح منبر در مبارزه علیه رژیم پهلوی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واعظ به خمین دعوت شده، منبرها دوباره احیا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صفر که نقطه اوج عزاداری‌های این ماه محسوب می گردد، فرصت مناسب و مطلوبی برای انتقال نیّات روحانیت به جمعیتی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خمین مالامال از جمعیتی بود که از شهرها و روستاهای اطراف به آن جا سرازیر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شیخ مصطفی زمانی پس از بیان مقدماتی درباره اوضاع مملکت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طلابی که عمامه به سر می‌گذاریم، عمامه به منزله کفن ماست که با اشخاص مخالف مرجع تقلید و قرآن مبارزه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پس از بر شمردن برخی اعمال ضد دینی رژیم پهلوی به سخنان خود خاتمه داد و منبر را به سید کاظم قریشی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با آن که ممنوع‌المنبر بود در سخنان خود ضمن تأیید گفته‌های زمانی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کاملاً بر ما حکومت می‌کند و اجناس صادراتی ما از قبیل لوبیا، کتیرا و نفت با قیمت نازل صادر می‌شود ولی اجناسی که ما ملت در درجه اول به آن احتیاج داریم را به قیمت گزاف به ما عرضه می‌کند و دولت بازهم می‌گوید کشور ما مملکتی صنعتی و کشاورزی است در صورتی که از سوزن گرفته به بالا بایستی از خارج وارد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انتقاد از انجام کارهای عمرانی و خدماتی به دست متخصصان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آسفالت خیابان‌های 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این حقایق را بگوید او را از رفتن به منبر منع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در پایان با دعا به جان امام خمینی از منبر پایین آمد</w:t>
      </w:r>
      <w:r>
        <w:rPr>
          <w:rFonts w:eastAsia="IRNazanin" w:cs="IRNazanin"/>
          <w:color w:val="111111"/>
          <w:sz w:val="28"/>
          <w:szCs w:val="28"/>
          <w:rtl w:val="true"/>
          <w:lang w:bidi="fa-IR"/>
        </w:rPr>
        <w:t>.</w:t>
      </w:r>
      <w:r>
        <w:rPr>
          <w:rStyle w:val="FootnoteAnchor"/>
          <w:rtl w:val="true"/>
        </w:rPr>
        <w:footnoteReference w:id="42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سخنرانی‌های تند و آتشین سید محمد کاظم قریشی سرانجام به دستگیری و بازداشت</w:t>
      </w:r>
      <w:bookmarkStart w:id="766" w:name="pg19414_206894"/>
    </w:p>
    <w:p>
      <w:pPr>
        <w:pStyle w:val="BookText"/>
        <w:rPr/>
      </w:pPr>
      <w:bookmarkEnd w:id="766"/>
      <w:r>
        <w:rPr>
          <w:rFonts w:ascii="IRNazanin" w:hAnsi="IRNazanin" w:eastAsia="IRNazanin"/>
          <w:color w:val="111111"/>
          <w:sz w:val="28"/>
          <w:sz w:val="28"/>
          <w:szCs w:val="28"/>
          <w:rtl w:val="true"/>
          <w:lang w:bidi="fa-IR"/>
        </w:rPr>
        <w:t>او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خمین ساعت هفت بعد از ظهر روز </w:t>
      </w:r>
      <w:r>
        <w:rPr>
          <w:rFonts w:eastAsia="IRNazanin" w:cs="IRNazanin"/>
          <w:color w:val="111111"/>
          <w:sz w:val="28"/>
          <w:szCs w:val="28"/>
          <w:lang w:bidi="fa-IR"/>
        </w:rPr>
        <w:t>28/4/1343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خانه خود دستگیر و پس از جلب به شهربانی، در نیمه‌های شب او را از خمین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مولوی رئیس ساواک تهران در نامه‌ای بدون تاریخ و به شماره </w:t>
      </w:r>
      <w:r>
        <w:rPr>
          <w:rFonts w:eastAsia="IRNazanin" w:cs="IRNazanin"/>
          <w:color w:val="111111"/>
          <w:sz w:val="28"/>
          <w:szCs w:val="28"/>
          <w:lang w:bidi="fa-IR"/>
        </w:rPr>
        <w:t>20/9150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خبر دستگیری سید محمد کاظم قریشی را به مدیر کل اداره سوم ساواک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قریشی برابر گزارش ساواک قم، نامبرده بالا که در خمین به تحریک و تبلیغ علیه مقامات دولتی و مأموران انتظامی، بوسیله شهربانی آن شهرستان دستگیر گردیده با بیست برگ پرونده متشکله جهت اطلاع و هرگونه اقدام مقتضی اعلام و معرفی می‌گردد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ساواک در گزارشی پس از دستگیری و بازداشت سید محمد کاظم قریشی درباره او چنین اظهار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قریشی از واعظین تندرو و محرک بود که ضمن موعظه، بر خلاف مصالح عالیه کشور سخنان سیاسی و تحریک‌آمیز ایراد و چندین بار از طریق شهربانی ضمن تشکیل پرونده به ساواک قم و اراک اعزام و مدتی زندانی گردید تا این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w:t>
      </w:r>
      <w:r>
        <w:rPr>
          <w:rFonts w:eastAsia="IRNazanin" w:cs="IRNazanin"/>
          <w:color w:val="111111"/>
          <w:sz w:val="28"/>
          <w:szCs w:val="28"/>
          <w:rtl w:val="true"/>
          <w:lang w:bidi="fa-IR"/>
        </w:rPr>
        <w:t xml:space="preserve">. </w:t>
      </w:r>
      <w:r>
        <w:rPr>
          <w:rStyle w:val="FootnoteAnchor"/>
          <w:rtl w:val="true"/>
        </w:rPr>
        <w:footnoteReference w:id="427"/>
      </w:r>
    </w:p>
    <w:p>
      <w:pPr>
        <w:pStyle w:val="Heading3"/>
        <w:numPr>
          <w:ilvl w:val="2"/>
          <w:numId w:val="1"/>
        </w:numPr>
        <w:rPr/>
      </w:pPr>
      <w:bookmarkStart w:id="767" w:name="__RefHeading___Toc86373_4013061668"/>
      <w:bookmarkStart w:id="768" w:name="_Toc296"/>
      <w:bookmarkEnd w:id="767"/>
      <w:r>
        <w:rPr>
          <w:rtl w:val="true"/>
        </w:rPr>
        <w:t>تلاش برای آزادی</w:t>
      </w:r>
      <w:bookmarkEnd w:id="76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دستگیری سید محمد کاظم تلاش خانواده، دوستان و هم‌فکرانش برای آزادی او به شکلی گسترده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برای آزادی، تلگرافی با امضای مادرش خطاب به سرلشکر پاکروان رئیس ساواک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تلگراف ضمن اشاره به جلب شبانه قریشی و اعزام او به خارج از خمین در وضعیتی نامساعد تصریح شده بود که وی قربانی گزارش‌های خلاف واقع شهربانی شده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تهیه طوماری مبنی بر بی‌گناهی سید محمد کاظم قریشی و درج ده‌ها امضا در ذیل آن گام دوم و حرکت دیگری در این جهت</w:t>
      </w:r>
    </w:p>
    <w:p>
      <w:pPr>
        <w:pStyle w:val="BookText"/>
        <w:rPr/>
      </w:pPr>
      <w:r>
        <w:rPr>
          <w:rFonts w:ascii="IRNazanin" w:hAnsi="IRNazanin" w:eastAsia="IRNazanin"/>
          <w:color w:val="111111"/>
          <w:sz w:val="28"/>
          <w:sz w:val="28"/>
          <w:szCs w:val="28"/>
          <w:rtl w:val="true"/>
          <w:lang w:bidi="fa-IR"/>
        </w:rPr>
        <w:t>بود که با همکاری خانواده، هم‌فکران و نیز برادر امام خمینی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طومار که امضای افراد معتبر و شناخته شده از بازار، دستگاه‌های دولتی وسایر اقشار خمین را در بر می‌گرفت همگان اذعان کرده بودند که قریشی بر منبر نرفته و ایستاده سخن گفته است و سخنانش نیز سیاسی نبوده و جنبه مذهبی داشته است</w:t>
      </w:r>
      <w:r>
        <w:rPr>
          <w:rStyle w:val="FootnoteAnchor"/>
          <w:rtl w:val="true"/>
        </w:rPr>
        <w:footnoteReference w:id="429"/>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اقدامات مزبور به علاوه تلاش‌ها و رایزنی‌های احتمالی دیگر بر سرزبان‌ها و تعریف خاطرات بوده و درجایی نوشته و ثبت نشده و نیز پرونده سبک متهم و همچنین سیاست برخورد نه چندان جدی رژیم در آن وقت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آزادی امام خمینی و عادی بودن نسبی شرایط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آزادی سید کاظم قریشی انجامید و او پس از تحمل دو هفته بازداشت با این قرار که از حوزه قضایی تهران خارج نشود آزاد گردید؛ قراری که بعدا به درخواست خود او لغو گردید و او راهی خمین شد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کاظم پس از موافقت رئیس ساواک با خروجش از حوزه قضایی تهران، ظهر روز </w:t>
      </w:r>
      <w:r>
        <w:rPr>
          <w:rFonts w:eastAsia="IRNazanin" w:cs="IRNazanin"/>
          <w:color w:val="111111"/>
          <w:sz w:val="28"/>
          <w:szCs w:val="28"/>
          <w:lang w:bidi="fa-IR"/>
        </w:rPr>
        <w:t>17/5/1343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استقبال جمع زیادی از همشهریانش که تا روستای شهابیه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کلیومتری شهر به پیشوازش شنافته بودند به خمین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اطلاعات شهربانی مشاهدات خویش را از مراسم استقبال وی ثبت و در پرونده‌اش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رئیس شهربانی خمین، مستقبلین که عده‌ای از بازاری‌ها، اهالی شهر و روحانیون بودند به دستور سید مرتضی پسندیده، با سه دستگاه اتوبوس که با هزینه تعدادی از بازاریان کرایه شده بود در مراسم استقبال حضور یافتند و حجت‌الاسلام قریشی در میان ذکر صلوات و دعا برای امام زمان عجل الله تعالی فرجه الشریف تا مقابل منزل همراهی شد</w:t>
      </w:r>
      <w:r>
        <w:rPr>
          <w:rFonts w:eastAsia="IRNazanin" w:cs="IRNazanin"/>
          <w:color w:val="111111"/>
          <w:sz w:val="28"/>
          <w:szCs w:val="28"/>
          <w:rtl w:val="true"/>
          <w:lang w:bidi="fa-IR"/>
        </w:rPr>
        <w:t>.</w:t>
      </w:r>
      <w:r>
        <w:rPr>
          <w:rStyle w:val="FootnoteAnchor"/>
          <w:rtl w:val="true"/>
        </w:rPr>
        <w:footnoteReference w:id="432"/>
      </w:r>
      <w:bookmarkStart w:id="769" w:name="pg19414_206896"/>
    </w:p>
    <w:p>
      <w:pPr>
        <w:pStyle w:val="Heading3"/>
        <w:numPr>
          <w:ilvl w:val="2"/>
          <w:numId w:val="1"/>
        </w:numPr>
        <w:rPr/>
      </w:pPr>
      <w:bookmarkStart w:id="770" w:name="__RefHeading___Toc86375_4013061668"/>
      <w:bookmarkStart w:id="771" w:name="_Toc297"/>
      <w:bookmarkEnd w:id="769"/>
      <w:bookmarkEnd w:id="770"/>
      <w:r>
        <w:rPr>
          <w:rtl w:val="true"/>
        </w:rPr>
        <w:t>دستگیر و زندان به دلیل مخالفت با کاپیتولاسیون</w:t>
      </w:r>
      <w:bookmarkEnd w:id="771"/>
    </w:p>
    <w:p>
      <w:pPr>
        <w:pStyle w:val="BookText"/>
        <w:rPr/>
      </w:pPr>
      <w:r>
        <w:rPr>
          <w:rFonts w:ascii="IRNazanin" w:hAnsi="IRNazanin" w:eastAsia="IRNazanin"/>
          <w:color w:val="111111"/>
          <w:sz w:val="28"/>
          <w:sz w:val="28"/>
          <w:szCs w:val="28"/>
          <w:rtl w:val="true"/>
          <w:lang w:bidi="fa-IR"/>
        </w:rPr>
        <w:t>شش ماه از آزادی سید محمد کاظم قریشی نگذشته بود که او بار دیگر توسط مأموران شهربانی بازداشت و تحویل ساواک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اتهام او، سخنرانی روی منبر بر خلاف مصالح کشور و اعتراض به قوانین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مستشاران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رئیس ساواک استان مرکزی، وی یک روز پس از ایراد سخنرانی‌های تحریک‌آمیز و وادار نمودن مردم به دعا به خمینی در تاریخ </w:t>
      </w:r>
      <w:r>
        <w:rPr>
          <w:rFonts w:eastAsia="IRNazanin" w:cs="IRNazanin"/>
          <w:color w:val="111111"/>
          <w:sz w:val="28"/>
          <w:szCs w:val="28"/>
          <w:lang w:bidi="fa-IR"/>
        </w:rPr>
        <w:t>6/11/1343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 خمین احضار ولی به دلیل تظاهرات گروهی مردم در مقابل شهربانی و درخواست آزادی وی، سید کاظم موقتاً آزاد و به فاصله اندکی دوباره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انتقال به تهران و بازپرسی در اداره دادرسی ارتش، طبق قرار صادره از سوی بازپرس شعبه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اداره به زندان شهربانی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اوراق بازجویی او، وی با شجاعت از اعتقادات خویش در حضور بازجویان ساواک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محتویات پرونده متهم در بازجویی‌های انجام شده اظهار می‌دارد که اینجانب از قانون مصونیت مستشاران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 آقای خمینی تنقید نموده و برای آقای خمینی دعا کرده ام و این تنقید را وظیفه اجتماعی خود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مسؤول پرونده مزبور در ساواک متهم از جمله واعظینی است که همیشه در سخنان خود ضمن اشاره به جریانات کشور، بیانات تحریک‌آمیزی ایراد و روح یأس و بدبینی و حتی عصیان در مستمعین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توجهی به تعهدات خود نداشته و در صورت آزادی از زندان رویه قبلی خود را تکرار خواهد نمود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کاظم قریشی از زمان انتقال به تهران در بازداشت‌گاه مخوف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مخوف کمیته مشترک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قرار صادره از سوی اداره، محاکمه و صدور حکم روزها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اوراق پرونده قریشی، وی هیچگاه محاکمه نشد و حکمی نیز برایش صادر نگردید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شماره یک اداره دادرسی ارتش، قرار</w:t>
      </w:r>
    </w:p>
    <w:p>
      <w:pPr>
        <w:pStyle w:val="BookText"/>
        <w:rPr/>
      </w:pPr>
      <w:r>
        <w:rPr>
          <w:rFonts w:ascii="IRNazanin" w:hAnsi="IRNazanin" w:eastAsia="IRNazanin"/>
          <w:color w:val="111111"/>
          <w:sz w:val="28"/>
          <w:sz w:val="28"/>
          <w:szCs w:val="28"/>
          <w:rtl w:val="true"/>
          <w:lang w:bidi="fa-IR"/>
        </w:rPr>
        <w:t xml:space="preserve">بازداشت موقت صادره از سوی شعبه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اداره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خاطرات برخی همرزمان قریشی می‌توان دریافت که او پس از تحمل مدتی بازداشت در زندان شهربانی به زندان قزل قلعه انتقال یافته، در آن جا در شماره آخرین نفرات مخالفین تبعید امام و تصویب کاپیتولاسیون قرار داشت؛ سپس از زندان آزاد می‌شود، اما با تنی رنجور و بیمار، از سلول زندان مستقیم به تخت بیمارستان منتقل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این زندانیان در آن روزها زندان قزل قلعه در آرامش به سر می‌برد و شکنجه‌ای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مقطعی خاص؛ یعنی پس از ترور حسنعلی منصور و دستگیری متهمان قتل وی، وضعیت عوض شد و سخت‌گیری و شکنجه جایگزین سکوت و آرامش قزل قلعه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تا قبل از این مقطع آزاد شدند چون دوران شکنجه را درک نکردند وجود و اعمال آن را نیز انکار کرده‌اند، اما آنان که در زندان ماندند، به کارگیری خشونت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نیز از جمله زندانیانی بود که شکنجه و آزار را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سید حسن طاهری خرم آبادی از افراد دسته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کاظم قریشی از طلاب خوب و انقلابی خمین بود و ما در قم ایشان را می‌شناختیم و کم و بیش با یکدیگر ارتباط داشتیم ولی ارتباط ما زمانی بیشتر و گسترده‌تر شد که هم من و هم ایشان را در رمضان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تهران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در زندان در کنار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خاصی مثل شکنجه و آزار جسمی برای ما و اشخاصی که در فعالیت‌های سیاسی صرفاً به جنبه تبلیغی می‌پرداختند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مرحوم قریشی هم از زندان کمی دیرتر از ما صورت گرفت، شاید یک ماهی دیرتر از ما آزاد شد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شیخ فضل‌اﷲ محلاتی درباره آن مقطع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مدتی زندان بودم آن وقت وضع زندان مقداری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سی نفر از روحانیون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جا می‌گفتیم از بیرون هرچه که می‌خواستیم برای ما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رفاه و آسایش بود و محیط تا حدی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منصور را می‌کشند، نصیری به جای پاکروان</w:t>
      </w:r>
    </w:p>
    <w:p>
      <w:pPr>
        <w:pStyle w:val="BookText"/>
        <w:rPr/>
      </w:pPr>
      <w:r>
        <w:rPr>
          <w:rFonts w:ascii="IRNazanin" w:hAnsi="IRNazanin" w:eastAsia="IRNazanin"/>
          <w:color w:val="111111"/>
          <w:sz w:val="28"/>
          <w:sz w:val="28"/>
          <w:szCs w:val="28"/>
          <w:rtl w:val="true"/>
          <w:lang w:bidi="fa-IR"/>
        </w:rPr>
        <w:t>روی کار آمد و رئیس ساواک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نصیری آمد شکنجه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همان شب دو نفر را بردند، که از چپی‌ها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بازوهایشان را از قفل و بند بیرون می‌آوردند و می‌شکستند که از آنان اقرار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مرتبه می‌آمدند و بازوهای آن‌ها را جا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عجیبی کردند، برای این که می‌خواستند شکنجه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روحانی را که در آن جا بودند به زندان شهربانی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جعفری، همدانی، آقای ربانی املشی، آقای طاهری خرم آبادی، مرحوم شهید فاری، آقای امام جمارانی، مرحوم سید کاظم قریشی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یک اتاق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ما در آن جا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منجر شد به دادگاه و بعد از یکی دوماه همه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سیزده، چهارده نفر ماندیم و ما را برای محاکمه به دادگاه نظامی می‌بردند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آیت‌اﷲ هاشمی رفسنجانی نیز که همان ایام به قزل قلعه منتقل شده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قزل قلعه آقای سید کاظم قریشی را دیدم که او را با امام جمارانی از خمین گرفته 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بازجویی به صورت عادی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مسائل دیگری مطرح شد و بازجو با صراحت مسأله ترور منصور را مطرح کرد و سؤالات را به آن سمت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بازجویی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مولوی رئیس سازمان امنیت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جلو، مرا گرفت زیر مشت و لگد و بعد گفت این قدر بزنیدش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می‌کردند پس از جواب من شروع می‌کردند به زدن، گاهی می‌خواباندند روی تخت و پاها را می‌بستند به تخت و شلاق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و شکنجه همراه بود با فحاشی و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 به دیوار می‌چسباندند و چاقو را می‌گذاشتند زیر گلو و می‌گفتند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گلویم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گوشت‌ها را برده بود و به استخوان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استخوان هم شکسته بود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همان ایام و در همان زندان، شکنجه هم وجود داشته است، حتی برای</w:t>
      </w:r>
      <w:bookmarkStart w:id="772" w:name="pg19414_206899"/>
    </w:p>
    <w:p>
      <w:pPr>
        <w:pStyle w:val="BookText"/>
        <w:rPr/>
      </w:pPr>
      <w:bookmarkEnd w:id="772"/>
      <w:r>
        <w:rPr>
          <w:rFonts w:ascii="IRNazanin" w:hAnsi="IRNazanin" w:eastAsia="IRNazanin"/>
          <w:color w:val="111111"/>
          <w:sz w:val="28"/>
          <w:sz w:val="28"/>
          <w:szCs w:val="28"/>
          <w:rtl w:val="true"/>
          <w:lang w:bidi="fa-IR"/>
        </w:rPr>
        <w:t>افرادی که جز منبر و فعالیت‌های تبلیغی کار دیگری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تقی درچه‌ای و علی اکبر مسعودی خمینی نیز بر این موضوع تصریح و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قریشی در زندان زیاد شکنجه شده بود و با بیماری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خمینی نیز یاد آور گشته که شکنجه‌های زندان بنیه او را تحلیل برد و دچار بیماری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او وقتی برخی از افراد با قریشی در زندان ملاقات کردند حال عمومی او را بد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جلسه ختم سوره انعام برای سلامتی‌اش در خانه مسعودی خمینی بر پاشد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773" w:name="__RefHeading___Toc86377_4013061668"/>
      <w:bookmarkStart w:id="774" w:name="_Toc298"/>
      <w:bookmarkEnd w:id="773"/>
      <w:r>
        <w:rPr>
          <w:rtl w:val="true"/>
        </w:rPr>
        <w:t>کمک آیت‌اﷲ میلانی به خانواده قریشی</w:t>
      </w:r>
      <w:bookmarkEnd w:id="774"/>
    </w:p>
    <w:p>
      <w:pPr>
        <w:pStyle w:val="BookText"/>
        <w:rPr/>
      </w:pPr>
      <w:r>
        <w:rPr>
          <w:rFonts w:ascii="IRNazanin" w:hAnsi="IRNazanin" w:eastAsia="IRNazanin"/>
          <w:color w:val="111111"/>
          <w:sz w:val="28"/>
          <w:sz w:val="28"/>
          <w:szCs w:val="28"/>
          <w:rtl w:val="true"/>
          <w:lang w:bidi="fa-IR"/>
        </w:rPr>
        <w:t>از اقدامات و عملکردهای ارزشمند مبارزین انقلاب اسلامی، یاری رساندن به خانواده‌ی مجاهدان به هنگام گرفتاری و بروز مصایب و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مبارزات انقلابی علیه رژیم پهلوی، هرگاه مبارزی مجبور به زندگی در خفا شده یا گرفتار زندان می‌گردید دوستان و همرزمانش می‌کوشیدند تا با یاری رساندن به خانواده‌اش از وارد آمدن فشار مضاعف بر آنان پیشگیری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سید محمد کاظم قریشی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نام او در شمار زندانیان قرار گرفت که می‌بایست از خانواده‌اش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مجرد بود اما مادری داشت که تحت تکفل وی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کمک رسانی به خانواده قریشی در شمار اتهامات اکبر هاشمی رفسنجانی جای گرفت و کفه جرایمش را نزد ساواک سنگین‌تر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برگه باز جویی وی، مبلغ هفتصد تومان آیت‌اﷲ سید محمد حسینی بهشتی رحمة الله در اوایل اسفند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آیت‌اﷲ میلانی به هاشمی رفسنجانی داده، او نیز دویست تومان آن را به مادر سید کاظم قریشی پرداخت کرد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هاشمی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رفسنجانی در پاسخ به این پرسش بازجو که شما با خانواده قریشی از کجا آشنایی دارید و چه طور شد که آقای بهشتی شما را برای این کار مأمور نمود،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قریشی در تهران زندانی بود و والده</w:t>
      </w:r>
      <w:bookmarkStart w:id="775" w:name="pg19414_206900"/>
    </w:p>
    <w:p>
      <w:pPr>
        <w:pStyle w:val="BookText"/>
        <w:rPr/>
      </w:pPr>
      <w:bookmarkEnd w:id="775"/>
      <w:r>
        <w:rPr>
          <w:rFonts w:ascii="IRNazanin" w:hAnsi="IRNazanin" w:eastAsia="IRNazanin"/>
          <w:color w:val="111111"/>
          <w:sz w:val="28"/>
          <w:sz w:val="28"/>
          <w:szCs w:val="28"/>
          <w:rtl w:val="true"/>
          <w:lang w:bidi="fa-IR"/>
        </w:rPr>
        <w:t>ایشان در خمین هستند و من توسط طلبه‌ای به نام محمد حسین آل طاهر پول را به خمین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ایشان به من پول دادند آن بود که اطمینان داشتن می‌رسانم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وی درجایی دیگر تصریح نموده است که البته تصمیمات در درجه اول به اطلاع آقای خمینی می‌رسید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شایان ذکر این که شهید قریشی به دلیل اشتغال به فعالیت‌های سیاسی و مبارزاتی علیه رژیم پهلوی و مجاهدت در طاغوت ستیزی فرزند نداشته و تألیفات و آثار قلمی نیز از او به‌یادگار نمانده است، با این حال که سال‌های متمادی با تلاش مستمر به عنوان طلبه فاضل مطرح بوده است، اما وقتی به درجه اجتهاد و سطح عالی آن در حوزه علمیه قم نزدیک می‌شود، وارد عرصه مبارزاتی می‌گردد و بیش‌تر عمر خویش را در این عرصه سپری می‌کند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776" w:name="__RefHeading___Toc86379_4013061668"/>
      <w:bookmarkStart w:id="777" w:name="_Toc299"/>
      <w:bookmarkEnd w:id="776"/>
      <w:r>
        <w:rPr>
          <w:rtl w:val="true"/>
        </w:rPr>
        <w:t xml:space="preserve">در مسلخ عشق </w:t>
      </w:r>
      <w:r>
        <w:rPr>
          <w:rtl w:val="true"/>
        </w:rPr>
        <w:t>(</w:t>
      </w:r>
      <w:r>
        <w:rPr>
          <w:rtl w:val="true"/>
        </w:rPr>
        <w:t>چگونگی شهادت</w:t>
      </w:r>
      <w:r>
        <w:rPr>
          <w:rtl w:val="true"/>
        </w:rPr>
        <w:t>)</w:t>
      </w:r>
      <w:bookmarkEnd w:id="777"/>
    </w:p>
    <w:p>
      <w:pPr>
        <w:pStyle w:val="BookText"/>
        <w:rPr/>
      </w:pPr>
      <w:r>
        <w:rPr>
          <w:rFonts w:ascii="IRNazanin" w:hAnsi="IRNazanin" w:eastAsia="IRNazanin"/>
          <w:color w:val="111111"/>
          <w:sz w:val="28"/>
          <w:sz w:val="28"/>
          <w:szCs w:val="28"/>
          <w:rtl w:val="true"/>
          <w:lang w:bidi="fa-IR"/>
        </w:rPr>
        <w:t xml:space="preserve">مجاهد نستوه و شهید عالی مقام حجت‌الاسلام سید محمد کاظم قریشی خمینی سرانجام در روز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میثاقیه تهران به هنگام عمل جراحی جان به جان آفرین تسلیم کرد و شربت شهادت نوشید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حسین سرمدی که نسبتی سببی با شهید عالی مقام قریشی دارد درباره چگونگی آزادی او از زندان و نحوه‌ی شهادتش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تهران به آقای حاج رضا عبدی پدر خانم سید محمد کاظم تلفن زدند که دامادت در بیمارستان هزار تختخواب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حاج رضا به تهران آمدیم و به بیمارستان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کاظم قریشی خیلی نحیف و لاغر شده و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دست دادیم، دستش جانی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گود افتاده بود و به زحمت ما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فقط سرش</w:t>
      </w:r>
      <w:bookmarkStart w:id="778" w:name="pg19414_206901"/>
    </w:p>
    <w:p>
      <w:pPr>
        <w:pStyle w:val="BookText"/>
        <w:rPr/>
      </w:pPr>
      <w:bookmarkEnd w:id="778"/>
      <w:r>
        <w:rPr>
          <w:rFonts w:ascii="IRNazanin" w:hAnsi="IRNazanin" w:eastAsia="IRNazanin"/>
          <w:color w:val="111111"/>
          <w:sz w:val="28"/>
          <w:sz w:val="28"/>
          <w:szCs w:val="28"/>
          <w:rtl w:val="true"/>
          <w:lang w:bidi="fa-IR"/>
        </w:rPr>
        <w:t>را تکان می‌داد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حجت‌الاسلام سید محمد تقی درچه‌ای درباره آزادی و شهادت آقای قریشی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کاظم قریشی را که از دوستان خیلی صمیمی من بود شکنجه کردند و بعد به همراه آقا سید مهدی امام جمارانی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شکنجه شدن در زندان به حالت مریضی آزاد شد و به بیمارستان انتقال یافت و در آن جا شهید شد</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779" w:name="__RefHeading___Toc86381_4013061668"/>
      <w:bookmarkStart w:id="780" w:name="_Toc300"/>
      <w:bookmarkEnd w:id="779"/>
      <w:r>
        <w:rPr>
          <w:rtl w:val="true"/>
        </w:rPr>
        <w:t>تشییع جنازه</w:t>
      </w:r>
      <w:bookmarkEnd w:id="780"/>
    </w:p>
    <w:p>
      <w:pPr>
        <w:pStyle w:val="BookText"/>
        <w:rPr/>
      </w:pPr>
      <w:r>
        <w:rPr>
          <w:rFonts w:ascii="IRNazanin" w:hAnsi="IRNazanin" w:eastAsia="IRNazanin"/>
          <w:color w:val="111111"/>
          <w:sz w:val="28"/>
          <w:sz w:val="28"/>
          <w:szCs w:val="28"/>
          <w:rtl w:val="true"/>
          <w:lang w:bidi="fa-IR"/>
        </w:rPr>
        <w:t>پیکر مطهر آن شهید وارسته، پس از شهادت ابتدا به پزشکی و سپس به مسجد اراک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مأموران ساواک، جمعیتی بالغ بر دو هزار نفر پیکر او را از آن مسجد حرکت داده، قصد داشتند از طریق بازار به سوی جنوب تهران و از آنجا به قم حمل نمایند و در همین حال جمعیت شعارهایی علیه تبعید امام خمینی رحمة الله سر دادند و مراسم تشییع، تبدیل به تظاهرات سیاسی بر ضد رژیم در چند قدیمی کاخ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کلانتری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ورود تظاهر کنندگان به بازار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جمعیت راه خود را به سمت سبزه میدان – بوذر جمهری شرقی –سه راه سیروس– مولوی و قبرستان قبر آقا تغییر داد و هر لحظه بر کثرت جمعیت افزوده می‌شد و شعارهایی به نفع آیت‌اﷲ خمینی و علیه دولت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اوایل میدان امین السلطان و قبل از آن که جنازه به حدود قبرستان قبر آقا برسد مأموران کلانتری‌ها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نموده و با استفاده از باتوم جمعیت را وادار می‌سازند که جنازه را به وسیله آمبولانس حمل نمایند و تظاهر کنندگان را نیز متفرق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وقایع یک یا دو نفر از محرکین به وسیله مأمورین پلیس دستگیر می‌کردند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ناطق نوری از فعالان برپایی مراسم تشییع جنازه شهید قریشی، که برای دقایقی نیز توسط مأموران پلیس دستگیر و سپس موفق به فرار شد آن حادثه را چنین به حافظه سپرده و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قریشی از رفقای حزب و مبارز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ایشان را دستگیر کردند و به زندان بردند زیر شکنجه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دوستان تصمیم گرفتیم از این حادثه نهایت استفاده را به نفع مبارزه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نام حسین تهرانی که بازاری بود، در جریان فوق کمک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ایشان قرار گذاشته شد که جنازه مرحوم قریشی را از مدرسه مروی</w:t>
      </w:r>
      <w:r>
        <w:rPr>
          <w:rStyle w:val="FootnoteAnchor"/>
          <w:rtl w:val="true"/>
        </w:rPr>
        <w:footnoteReference w:id="446"/>
      </w:r>
      <w:r>
        <w:rPr>
          <w:rFonts w:ascii="IRNazanin" w:hAnsi="IRNazanin" w:eastAsia="IRNazanin"/>
          <w:color w:val="111111"/>
          <w:sz w:val="28"/>
          <w:sz w:val="28"/>
          <w:szCs w:val="28"/>
          <w:rtl w:val="true"/>
          <w:lang w:bidi="fa-IR"/>
        </w:rPr>
        <w:t>تشییع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عظیمی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از مدرسه مروی تا مسجد شاه و از آن جا به سمت خیابان سیروس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رئیس کلانتری بازار دستور داد جنازه را در آمبولانس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جلوی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شیخ بگو جنازه را در آمبولانس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گفتم کاره‌ای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زدم دو نفر دستم را گرفتند که پس از آن فهمیدم دستگیر شده‌ام، اما به روی خود نیاوردم که دستگیر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مسیر خیابان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چهارراه مولوی بودیم که با اشاره به آقای حاج اصغر رخ‌صفت</w:t>
      </w:r>
      <w:r>
        <w:rPr>
          <w:rStyle w:val="FootnoteAnchor"/>
          <w:rtl w:val="true"/>
        </w:rPr>
        <w:footnoteReference w:id="447"/>
      </w:r>
      <w:r>
        <w:rPr>
          <w:rFonts w:ascii="IRNazanin" w:hAnsi="IRNazanin" w:eastAsia="IRNazanin"/>
          <w:color w:val="111111"/>
          <w:sz w:val="28"/>
          <w:sz w:val="28"/>
          <w:szCs w:val="28"/>
          <w:rtl w:val="true"/>
          <w:lang w:bidi="fa-IR"/>
        </w:rPr>
        <w:t>فهماندم دستگیر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نیز با فهمیدن این موضوع، با گفتن لا إله الا اﷲ میان من و مأمورین ریختند و به این ترتیب دست من از مأمورین جدا شد و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معزّی ادامه مراسم تشییع جنازه را هدایت کرد تا این که در قبرستان قبر آقا مأمورین با کتک زدن، مردم را متفرق کردند و جنازه مرحوم قریشی را نیز در آمبولانس گذاشتند و بردند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سید محمد تقی درچه‌ای درباره تشییع جنازه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آشنایان و گروهی از مبارزین، جنازه را از بیمارستان آوردند و تشییع بسیار مفصلی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خیابان‌های دور و بر بازار بین نیروهای دولتی و مردم زد و خورد صورت گرفت و خیلی هم مفصل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تشییع جنازه، تهران تقریبا حالت تشنج به خود گرفت و موضوع به سرعت در همه جا منتشر شد و مسأله روز گردید</w:t>
      </w:r>
      <w:r>
        <w:rPr>
          <w:rFonts w:eastAsia="IRNazanin" w:cs="IRNazanin"/>
          <w:color w:val="111111"/>
          <w:sz w:val="28"/>
          <w:szCs w:val="28"/>
          <w:rtl w:val="true"/>
          <w:lang w:bidi="fa-IR"/>
        </w:rPr>
        <w:t>.</w:t>
      </w:r>
      <w:r>
        <w:rPr>
          <w:rStyle w:val="FootnoteAnchor"/>
          <w:rtl w:val="true"/>
        </w:rPr>
        <w:footnoteReference w:id="44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حسین سرمدی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از بیمارستان به پزشک قانونی بردیم</w:t>
      </w:r>
    </w:p>
    <w:p>
      <w:pPr>
        <w:pStyle w:val="BookText"/>
        <w:rPr/>
      </w:pPr>
      <w:r>
        <w:rPr>
          <w:rFonts w:ascii="IRNazanin" w:hAnsi="IRNazanin" w:eastAsia="IRNazanin"/>
          <w:color w:val="111111"/>
          <w:sz w:val="28"/>
          <w:sz w:val="28"/>
          <w:szCs w:val="28"/>
          <w:rtl w:val="true"/>
          <w:lang w:bidi="fa-IR"/>
        </w:rPr>
        <w:t>از آن‌جا جمعیت زیادی جنازه را به سوی بازار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فقط شعار لا اله الا اﷲ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بازار رسیدیم پلیس به مردم حمله کرد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آقای محمد علی شهبازی نیز از تشییع جنازه در تهران چنین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تهران کاملاً تعطیل شد، مردم جنازه را به میدان سید اسماعیل و قبرستان آقا که در جوار میدان بار فروشان تهران قرار داشت رساندند تا به قم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ساواکی‌ها ریختند و جنازه را از مردم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شلوغ شد، جنازه را بردند توی قبرستان قبر آقا و آنجا نگه داشتند تا جمعیت را متفرق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نفهمیدم جنازه را چطور به قم آوردند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آیت‌اﷲ محمد علی گرامی نیز با شهادت گونه خواندن مرگ سید محمد کاظم قریشی به استفاده سیاسی مبارزین از مراسم تشییع و ختم او اشاره نموده است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انقلابی جعفر شجونی هم که مدتی با قریشی هم‌بند بود و در تشییع جنازه وی نیز حضور داشت خاطره خود را از چگونگی فوت و تشییع پیکر او چنین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دیگر از شکنجه این بود که اگر گاهی اوقات دوستان ما در زندان مریض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سید محمد کاظم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آسانی نزد دکتر نمی‌فرستادند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می‌بردند، یکی دوتا قرص گچی به او می‌دادند؛ تا این که بیماری حادی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از زندان آزاد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قریشی مرحوم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بچه‌ها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از مدرسه مروی تشییع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گزارشی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رئیس کلانتری سیزده برای من خواند– تهیه کرده بودند که مثلا شجونی با چه کسی پچ‌پچ می‌کرده؛ نزدیک که رفته و از چه کسی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قسمت‌های این تشییع جنازه را از مدرسه مروی تا سر قبر آقا کنترل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سر چهار راه مولوی آوردند، مأموران بگیر‌بگیر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را هم خواستند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مأموران هم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بی‌خود شلوغ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مأموران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بی‌خود شلوغ می‌کردند تا مأموران دیگر بیایند و فرد مورد نظرشان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این شلوغی، جنازه را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کلانتری سرهنگ مصطفوی اعتراض کردم که چرا جنازه را زمین زدید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زدی؛ شماها زمین زدید؛ شماها سید را زمین زدید؛ گفتم شما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به مأمورین که بیایید این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مراهم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پیاده رو ایستاده بودم که مرا ببرند، دیدم مبارزان آمدند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شجونی، چیه؟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سرهنگ مرا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که دید اوضاع خراب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صبح، کلانتری سیزده منتظر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فردا، قبل از ساعت هشت صبح با آقای مروارید تهران را به طرف اراک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 جا در کوه و دره و دهات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آمدیم، ما را گرفتند و به کلانتری بردند که تو این حرف‌ها را زدی و این کار را کردی و جنازه قریشی را به زمین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فوت، اوضاع آن‌قدر بد بود که چشمش باز نمی‌شد و نصف بدنش هم فلج شده بود؛ ضمن این که اختیار ادرار خودش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افتخارزاده هم که آن‌جا بود، می‌گفت سکته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این‌قدر به در زندان زدیم و گفتیم بابا، این سید افتاده، در حال موت است؛ که بعد از مدتی آمدند چند تا قرص سفید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رفتیم ناهار بخوریم و بیاییم که دیدیم سید نیست گفتند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از لای درز در آهنی هشتی زندان شماره دو قصر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سید در پتویی پیچیده‌اند و یک عده پاسبان هم دور او راه می‌روند، متلک می‌گویند، مسخره می‌کنند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یک پاسبان از آن پاسبان‌های خوب و حلال‌زاده به نام امینی –که اخبار را برای ما می‌آورد–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را به طرف درمانگاه بردند، ولی چون سریع به دکتر نرساندند، با این که اکسیژن هم وصل کردند، تمام کرده بود</w:t>
      </w:r>
      <w:r>
        <w:rPr>
          <w:rFonts w:eastAsia="IRNazanin" w:cs="IRNazanin"/>
          <w:color w:val="111111"/>
          <w:sz w:val="28"/>
          <w:szCs w:val="28"/>
          <w:rtl w:val="true"/>
          <w:lang w:bidi="fa-IR"/>
        </w:rPr>
        <w:t>.</w:t>
      </w:r>
      <w:r>
        <w:rPr>
          <w:rStyle w:val="FootnoteAnchor"/>
          <w:rtl w:val="true"/>
        </w:rPr>
        <w:footnoteReference w:id="453"/>
      </w:r>
      <w:bookmarkStart w:id="781" w:name="pg19414_206905"/>
    </w:p>
    <w:p>
      <w:pPr>
        <w:pStyle w:val="Heading3"/>
        <w:numPr>
          <w:ilvl w:val="2"/>
          <w:numId w:val="1"/>
        </w:numPr>
        <w:rPr/>
      </w:pPr>
      <w:bookmarkStart w:id="782" w:name="__RefHeading___Toc86383_4013061668"/>
      <w:bookmarkStart w:id="783" w:name="_Toc301"/>
      <w:bookmarkEnd w:id="781"/>
      <w:bookmarkEnd w:id="782"/>
      <w:r>
        <w:rPr>
          <w:rtl w:val="true"/>
        </w:rPr>
        <w:t>تشییع جنازه در قم</w:t>
      </w:r>
      <w:bookmarkEnd w:id="783"/>
    </w:p>
    <w:p>
      <w:pPr>
        <w:pStyle w:val="BookText"/>
        <w:rPr/>
      </w:pPr>
      <w:r>
        <w:rPr>
          <w:rFonts w:ascii="IRNazanin" w:hAnsi="IRNazanin" w:eastAsia="IRNazanin"/>
          <w:color w:val="111111"/>
          <w:sz w:val="28"/>
          <w:sz w:val="28"/>
          <w:szCs w:val="28"/>
          <w:rtl w:val="true"/>
          <w:lang w:bidi="fa-IR"/>
        </w:rPr>
        <w:t>جنازه شهید وارسته سید محمد کاظم قریشی خمینی پس از تشییع در تهران به قم انتقال داده شد و در قم با حضور جمعی از مردم خمین که برای شرکت در مراسم به این شهر مقدس آمده بودند با شکوه کامل تشییع گردید و در قبرستان ابوحسین قم دفن شد و تا مدت‌ها فاتحه خواندن بر قبر او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ده دوازده ساله را گذاشته بودند که روزها آن جا بود و هرکس می‌رفت به ساواک گزارش می‌داد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784" w:name="__RefHeading___Toc86385_4013061668"/>
      <w:bookmarkStart w:id="785" w:name="_Toc302"/>
      <w:bookmarkEnd w:id="784"/>
      <w:r>
        <w:rPr>
          <w:rtl w:val="true"/>
        </w:rPr>
        <w:t>مجلس ختم و ترحیم در شهرهای مختلف</w:t>
      </w:r>
      <w:bookmarkEnd w:id="785"/>
    </w:p>
    <w:p>
      <w:pPr>
        <w:pStyle w:val="Heading4"/>
        <w:numPr>
          <w:ilvl w:val="3"/>
          <w:numId w:val="1"/>
        </w:numPr>
        <w:rPr/>
      </w:pPr>
      <w:bookmarkStart w:id="786" w:name="__RefHeading___Toc86387_4013061668"/>
      <w:bookmarkStart w:id="787" w:name="_Toc303"/>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پس از شهادت سید محمد کاظم قریشی، مجالس مختلفی در خمین، خوانسار، اصفهان، قم و تهران در بزرگداشت او برپا شد</w:t>
      </w:r>
      <w:r>
        <w:rPr>
          <w:rFonts w:eastAsia="IRNazanin" w:cs="IRNazanin"/>
          <w:color w:val="111111"/>
          <w:sz w:val="28"/>
          <w:szCs w:val="28"/>
          <w:rtl w:val="true"/>
          <w:lang w:bidi="fa-IR"/>
        </w:rPr>
        <w:t>.</w:t>
      </w:r>
    </w:p>
    <w:p>
      <w:pPr>
        <w:pStyle w:val="Heading4"/>
        <w:numPr>
          <w:ilvl w:val="3"/>
          <w:numId w:val="1"/>
        </w:numPr>
        <w:rPr/>
      </w:pPr>
      <w:bookmarkStart w:id="788" w:name="__RefHeading___Toc86389_4013061668"/>
      <w:bookmarkStart w:id="789" w:name="_Toc304"/>
      <w:bookmarkEnd w:id="788"/>
      <w:r>
        <w:rPr>
          <w:rtl w:val="true"/>
        </w:rPr>
        <w:t>الف</w:t>
      </w:r>
      <w:r>
        <w:rPr>
          <w:rtl w:val="true"/>
        </w:rPr>
        <w:t xml:space="preserve">. </w:t>
      </w:r>
      <w:r>
        <w:rPr>
          <w:rtl w:val="true"/>
        </w:rPr>
        <w:t>مجلس ترحیم در خمین</w:t>
      </w:r>
      <w:bookmarkEnd w:id="78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مجلس ترحیم در خمین و از سوی بستگان و برادران شهید قریشی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این شهر برگزار شد، که جمعیت زیادی از طبقات مختلف مردم این دیار و نیز عده‌ای از طلاب و روحانیون حوزه علمیه قم شرکت داشتند و سید مهدی امام جمارانی به ایراد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خلال سخنان خود ضمن پیش کشیدن موضوع دستگیری و زندان قریشی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که با هم بودیم، یک شب شهید قریشی از دل‌درد ناله می‌کرد ولی کسی به فریاد او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شیخ علی اصغر مروارید که از قم آمده بود به منبر رفت و بعد از تأیید گفته‌های امام جمارانی بیانی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درزندان بودم و با مرحوم قریشی تماس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که در راه خدا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دکتر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ماه پیش می‌آوردید معالجه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چهار ماه پیش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خمین شما باید از جان گذشته و با ایمان باشید و آقایانی که متموّل هستند به منزل آقای خمینی در قم پول</w:t>
      </w:r>
      <w:bookmarkStart w:id="790" w:name="pg19414_206906"/>
    </w:p>
    <w:p>
      <w:pPr>
        <w:pStyle w:val="BookText"/>
        <w:rPr/>
      </w:pPr>
      <w:bookmarkEnd w:id="790"/>
      <w:r>
        <w:rPr>
          <w:rFonts w:ascii="IRNazanin" w:hAnsi="IRNazanin" w:eastAsia="IRNazanin"/>
          <w:color w:val="111111"/>
          <w:sz w:val="28"/>
          <w:sz w:val="28"/>
          <w:szCs w:val="28"/>
          <w:rtl w:val="true"/>
          <w:lang w:bidi="fa-IR"/>
        </w:rPr>
        <w:t>داده و کمک کنند، زیرا ایشان از نظر مادی در مضیقه می‌باشند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در تایخ </w:t>
      </w:r>
      <w:r>
        <w:rPr>
          <w:rFonts w:eastAsia="IRNazanin" w:cs="IRNazanin"/>
          <w:color w:val="111111"/>
          <w:sz w:val="28"/>
          <w:szCs w:val="28"/>
          <w:lang w:bidi="fa-IR"/>
        </w:rPr>
        <w:t>21/10/1344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مجلس بزرگداشتی برای آن مجاهد شهید در خمین برگزار شد و حجت‌الاسلام بنیادی برای سخنرانی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مجلس را برهم زد و جلوی سخنرانی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رئیس شهربانی خمین به فرمانداری درباره این موضوع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21/10/1344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روحانیون شهر به پشتیبانی از شیخ بزرگ بنیادی که به علت ایراد سخنرانی سیاسی و تحریک آمیز از موعظه‌اش به وسیله این شهربانی جلوگیری شده بود به اداره پست و تلگراف رفته و علیه اینجانب و رئیس کلانتری شکایت تلگرافی را امضا نمودند</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791" w:name="__RefHeading___Toc86391_4013061668"/>
      <w:bookmarkStart w:id="792" w:name="_Toc305"/>
      <w:bookmarkEnd w:id="791"/>
      <w:r>
        <w:rPr>
          <w:rtl w:val="true"/>
        </w:rPr>
        <w:t>ب</w:t>
      </w:r>
      <w:r>
        <w:rPr>
          <w:rtl w:val="true"/>
        </w:rPr>
        <w:t xml:space="preserve">. </w:t>
      </w:r>
      <w:r>
        <w:rPr>
          <w:rtl w:val="true"/>
        </w:rPr>
        <w:t>مجلس ختم در خوانسار</w:t>
      </w:r>
      <w:bookmarkEnd w:id="792"/>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15/5/1344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ختم و بزرگداشتی به‌یاد این شهید وارسته در مدرسه علمیه خوانسار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که از طرف طلاب فریدن برپا شده بود حدود هشتاد نفر از طلاب حوزه علمیه قم نیز که در تاریخ </w:t>
      </w:r>
      <w:r>
        <w:rPr>
          <w:rFonts w:eastAsia="IRNazanin" w:cs="IRNazanin"/>
          <w:color w:val="111111"/>
          <w:sz w:val="28"/>
          <w:szCs w:val="28"/>
          <w:lang w:bidi="fa-IR"/>
        </w:rPr>
        <w:t>13/5/1344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 دستگاه اتوبوس به خوانسار آمده بودند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حجت‌الاسلام هادی دوست محمدی منبر رفت و در آغاز سخنرانی خویش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و پیروزی نخست وزیر امام عصر عجل الله تعالی فرجه الشریف آیت‌اﷲ خمینی صلوات بلند بفرستید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حجت‌الاسلام انصاری شیرازی که از شاگردان خوب امام بود منبر بسیار جالبی رفت و سخنان قاطعی را در حمایت از امام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را بخاطر تبعید مرجع تقلید شیعیان نکوهش کرد و خواستار آزادی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طلبه‌ای به نام حاج ابوالقاسم طی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می‌دانید که آیت‌اﷲ خمینی در ترکیه تبعید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نمی‌گذارد تلگراف و نامه ما به دست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باید بداند ما برای مبارزه آماده‌ایم و سینه خود را برای سر نیزه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در یک حرکت نمادین از حضار در</w:t>
      </w:r>
      <w:bookmarkStart w:id="793" w:name="pg19414_206907"/>
    </w:p>
    <w:p>
      <w:pPr>
        <w:pStyle w:val="BookText"/>
        <w:rPr/>
      </w:pPr>
      <w:bookmarkEnd w:id="793"/>
      <w:r>
        <w:rPr>
          <w:rFonts w:ascii="IRNazanin" w:hAnsi="IRNazanin" w:eastAsia="IRNazanin"/>
          <w:color w:val="111111"/>
          <w:sz w:val="28"/>
          <w:sz w:val="28"/>
          <w:szCs w:val="28"/>
          <w:rtl w:val="true"/>
          <w:lang w:bidi="fa-IR"/>
        </w:rPr>
        <w:t>خواست کرد تا صلواتی بفرستند که صدای آن تا شهر بورسا محل تبعید امام در ترکیه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مجلس مجتبی بنی هاشم کارمند بانک ملی خوانسار طلاب و روضه‌خوان‌های قم را به منزل خود برد و شب از آنها پذیرایی می‌نماید</w:t>
      </w:r>
      <w:r>
        <w:rPr>
          <w:rStyle w:val="FootnoteAnchor"/>
          <w:rtl w:val="true"/>
        </w:rPr>
        <w:footnoteReference w:id="457"/>
      </w:r>
      <w:r>
        <w:rPr>
          <w:rStyle w:val="FootnoteAnchor"/>
          <w:rtl w:val="true"/>
        </w:rPr>
        <w:footnoteReference w:id="458"/>
      </w:r>
    </w:p>
    <w:p>
      <w:pPr>
        <w:pStyle w:val="Heading4"/>
        <w:numPr>
          <w:ilvl w:val="3"/>
          <w:numId w:val="1"/>
        </w:numPr>
        <w:rPr/>
      </w:pPr>
      <w:bookmarkStart w:id="794" w:name="__RefHeading___Toc86393_4013061668"/>
      <w:bookmarkStart w:id="795" w:name="_Toc306"/>
      <w:bookmarkEnd w:id="794"/>
      <w:r>
        <w:rPr>
          <w:rtl w:val="true"/>
        </w:rPr>
        <w:t>ج</w:t>
      </w:r>
      <w:r>
        <w:rPr>
          <w:rtl w:val="true"/>
        </w:rPr>
        <w:t xml:space="preserve">. </w:t>
      </w:r>
      <w:r>
        <w:rPr>
          <w:rtl w:val="true"/>
        </w:rPr>
        <w:t>مجلس بزرگداشت در قم</w:t>
      </w:r>
      <w:bookmarkEnd w:id="795"/>
    </w:p>
    <w:p>
      <w:pPr>
        <w:pStyle w:val="BookText"/>
        <w:rPr/>
      </w:pPr>
      <w:r>
        <w:rPr>
          <w:rFonts w:ascii="IRNazanin" w:hAnsi="IRNazanin" w:eastAsia="IRNazanin"/>
          <w:color w:val="111111"/>
          <w:sz w:val="28"/>
          <w:sz w:val="28"/>
          <w:szCs w:val="28"/>
          <w:rtl w:val="true"/>
          <w:lang w:bidi="fa-IR"/>
        </w:rPr>
        <w:t xml:space="preserve">به گزارش ساواک قم، بعد از ظهر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روز </w:t>
      </w:r>
      <w:r>
        <w:rPr>
          <w:rFonts w:eastAsia="IRNazanin" w:cs="IRNazanin"/>
          <w:color w:val="111111"/>
          <w:sz w:val="28"/>
          <w:szCs w:val="28"/>
          <w:lang w:bidi="fa-IR"/>
        </w:rPr>
        <w:t>13/5/1344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مجلس ختم و بزرگداشتی برای شهید قریشی در مسجد امام قم و مدرسه بروجردی آن شهر از طرف طلاب برگزار شد و آقایان سعید اشراقی و مرتضی برقعی به منبر رفته، مطالبی درباره آن مرحوم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آیت‌اﷲ پسندیده و جمعی از اهالی خمین که با سه دستگاه اتوبوس به قم آمده بودند نیز حضور داشتند</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796" w:name="__RefHeading___Toc86395_4013061668"/>
      <w:bookmarkStart w:id="797" w:name="_Toc307"/>
      <w:bookmarkEnd w:id="796"/>
      <w:r>
        <w:rPr>
          <w:rtl w:val="true"/>
        </w:rPr>
        <w:t>د</w:t>
      </w:r>
      <w:r>
        <w:rPr>
          <w:rtl w:val="true"/>
        </w:rPr>
        <w:t xml:space="preserve">. </w:t>
      </w:r>
      <w:r>
        <w:rPr>
          <w:rtl w:val="true"/>
        </w:rPr>
        <w:t>مجلس بزرگداشت در تهران</w:t>
      </w:r>
      <w:bookmarkEnd w:id="7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نو در تهران واقع در خیابان خراسان وعده‌گاهی دیگر برای مبارزینی بود که جهت برپایی مجلس ختم و بزرگداشت، قصد روشن نگه داشتن مشعل نهضت و قیام را داشتند و بر آن بودند تا نگذارند یاد آن مرجع تقلید تبعید شده از دل‌ها بیرون رفته و نامش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گزارش‌های برجامانده از ساواک به مناسبت فوت سید کاظم قریشی مجلس ختم و بزرگداشت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طلاب تهران در مسجد نو، واقع در خیابان خراسان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بعد از خواندن نماز مغرب و عشا در حدود چهار صد نفر در مسجد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 آغاز گردید حاضر در مسجد زیاد شد از طرف مأمورین کلانتری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بودند از ورود اشخاص به مسجد جلوگیری به عمل آمد و یکی از افسران کلانتری مزبور خطاب به جمعیت حاضر در خارج از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 جا ندارد دیگر اجازه ورود به</w:t>
      </w:r>
      <w:bookmarkStart w:id="798" w:name="pg19414_206908"/>
    </w:p>
    <w:p>
      <w:pPr>
        <w:pStyle w:val="BookText"/>
        <w:rPr/>
      </w:pPr>
      <w:bookmarkEnd w:id="798"/>
      <w:r>
        <w:rPr>
          <w:rFonts w:ascii="IRNazanin" w:hAnsi="IRNazanin" w:eastAsia="IRNazanin"/>
          <w:color w:val="111111"/>
          <w:sz w:val="28"/>
          <w:sz w:val="28"/>
          <w:szCs w:val="28"/>
          <w:rtl w:val="true"/>
          <w:lang w:bidi="fa-IR"/>
        </w:rPr>
        <w:t>هیچ‌کس داده نخواهد شد و واعظی هم حق رفتن به منبر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روحانیون از جای خود برخاست و گفت مأمورین کلانتری اجازه نمی‌دهند واعظی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روضه می‌خوانیم و دعا می‌کنیم و مجلس را ختم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گویا پدر داماد شیخ فومنی بود شروع به خواندن دعا نمود و جمعیت هم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 خارج از مسجد رسید دو نفر افسر و چند پاسبان به داخل مسجد آمدند و یک نفر از آن‌ها با صدای بلند خطاب به شخصی که دعا می‌خواند گفت برو سرجایت بنشین، لازم نیست صحبت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نفر از طلاب مردم را به سکوت دعوت کرد ولی حاضرین مرتب اعتراض می‌نمودند و به مأموران می‌گفتند بروید بیرون گورتان را گم کنید؛ این‌جا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قرآن و خواندن دعا مجلس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خاتمه‌یافت و حاضرین با عدم رضایت مجلس را ترک نمودند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مقامات ساواک خبر این حادثه را در بولتن سرّی آن سازمان منعکس کردند و طبق دستور مدیر کل اداره سوم ساواک مقرر گردید بررسی شود چه اشخاصی در آن شب قصد تظاهرات داشته‌اند و واعظی که قصد منبر رفتن داشت چه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ساواک جنوب شرق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تظاهرات مخالفی در مجلس ختم سید کاظم قریشی انجام نشد، از این جهت، موفق به شناختن اشخاصی که قصد اخلال داشته‌اند نگردیده و در این مورد نیز اطلاعاتی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قرار بود در این جلسه سید عبدالرضا حجازی واعظ یا مروارید به منبر بروند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799" w:name="__RefHeading___Toc86397_4013061668"/>
      <w:bookmarkStart w:id="800" w:name="_Toc308"/>
      <w:bookmarkEnd w:id="799"/>
      <w:r>
        <w:rPr>
          <w:rtl w:val="true"/>
        </w:rPr>
        <w:t>قرار موقوفی تعقیب پس از فوت</w:t>
      </w:r>
      <w:bookmarkEnd w:id="80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اسناد ساواک، سید محمد کاظم قریشی نیز به هنگام مرگ روی تخت بیمارستان نیز کماکان در شمار مجروحان بوده، که در صورت بهبود می‌بایست به زندان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اداره دادرسی ارتش صرفا نزدیک به‌یک ماه پس از فوت وی بود که</w:t>
      </w:r>
      <w:bookmarkStart w:id="801" w:name="pg19414_206909"/>
    </w:p>
    <w:p>
      <w:pPr>
        <w:pStyle w:val="BookText"/>
        <w:rPr/>
      </w:pPr>
      <w:bookmarkEnd w:id="801"/>
      <w:r>
        <w:rPr>
          <w:rFonts w:ascii="IRNazanin" w:hAnsi="IRNazanin" w:eastAsia="IRNazanin"/>
          <w:color w:val="111111"/>
          <w:sz w:val="28"/>
          <w:sz w:val="28"/>
          <w:szCs w:val="28"/>
          <w:rtl w:val="true"/>
          <w:lang w:bidi="fa-IR"/>
        </w:rPr>
        <w:t>در پاسخ به نامه رئیس سازمان اطلاعات و امنیت کشور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ارتش در تایخ </w:t>
      </w:r>
      <w:r>
        <w:rPr>
          <w:rFonts w:eastAsia="IRNazanin" w:cs="IRNazanin"/>
          <w:color w:val="111111"/>
          <w:sz w:val="28"/>
          <w:szCs w:val="28"/>
          <w:lang w:bidi="fa-IR"/>
        </w:rPr>
        <w:t>2/6/1344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مورخه </w:t>
      </w:r>
      <w:r>
        <w:rPr>
          <w:rFonts w:eastAsia="IRNazanin" w:cs="IRNazanin"/>
          <w:color w:val="111111"/>
          <w:sz w:val="28"/>
          <w:szCs w:val="28"/>
          <w:lang w:bidi="fa-IR"/>
        </w:rPr>
        <w:t>31/5/1344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صاداره از دادگاه تجدید نظر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دادرسی ارتش مبنی بر موقوفیت تعقیب متهم بالا به علت فوت موافقت شده که بدین وسیله قطعیت آن اعلام می‌گردد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802" w:name="__RefHeading___Toc86399_4013061668"/>
      <w:bookmarkStart w:id="803" w:name="_Toc309"/>
      <w:bookmarkEnd w:id="802"/>
      <w:r>
        <w:rPr>
          <w:rtl w:val="true"/>
        </w:rPr>
        <w:t>ماجرای سنگ قبر</w:t>
      </w:r>
      <w:bookmarkEnd w:id="803"/>
    </w:p>
    <w:p>
      <w:pPr>
        <w:pStyle w:val="BookText"/>
        <w:rPr/>
      </w:pPr>
      <w:r>
        <w:rPr>
          <w:rFonts w:ascii="IRNazanin" w:hAnsi="IRNazanin" w:eastAsia="IRNazanin"/>
          <w:color w:val="111111"/>
          <w:sz w:val="28"/>
          <w:sz w:val="28"/>
          <w:szCs w:val="28"/>
          <w:rtl w:val="true"/>
          <w:lang w:bidi="fa-IR"/>
        </w:rPr>
        <w:t>مبارزین راه آزادی پس از مرگ نیز مورد توجه سازمان امنیت قرار داشتند و مزار آنان هم زیر نظر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تأکید و اصرار داشتند که هیچ نشانه‌ای از مخالفت و اعتراض با رژیم در سطح جامعه وجود نداشته باشد و چشم نیاید حتی اگر آن نشانه، سنگی بود بر قبر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سنگ قبر سید کاظم قریشی نمونه‌ای است بارز از این رفتار 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آن‌جا آغاز شد که متن نوشته شده وری سنگ قبر آن شهید از سوی رئیس ساواک استان مرکزی رسما به اداره کل سوم آن سازمان گزارش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القهار – المنتقم</w:t>
      </w:r>
    </w:p>
    <w:p>
      <w:pPr>
        <w:pStyle w:val="BookText"/>
        <w:rPr/>
      </w:pPr>
      <w:r>
        <w:rPr>
          <w:rFonts w:ascii="IRNazanin" w:hAnsi="IRNazanin" w:eastAsia="IRNazanin"/>
          <w:color w:val="111111"/>
          <w:sz w:val="28"/>
          <w:sz w:val="28"/>
          <w:szCs w:val="28"/>
          <w:rtl w:val="true"/>
          <w:lang w:bidi="fa-IR"/>
        </w:rPr>
        <w:t>آرامگاه دانشمند مجاهد، ثقة‌الاسلام سیدکاظم قریشی خمینی، که به جرم پشتیبانی از قرآن چند مرتبه به زندان رفت و سرانجام در همین راه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جنازه‌اش که باز صحنه‌ای</w:t>
      </w:r>
    </w:p>
    <w:p>
      <w:pPr>
        <w:pStyle w:val="BookText"/>
        <w:rPr/>
      </w:pPr>
      <w:r>
        <w:rPr>
          <w:rFonts w:ascii="IRNazanin" w:hAnsi="IRNazanin" w:eastAsia="IRNazanin"/>
          <w:color w:val="111111"/>
          <w:sz w:val="28"/>
          <w:sz w:val="28"/>
          <w:szCs w:val="28"/>
          <w:rtl w:val="true"/>
          <w:lang w:bidi="fa-IR"/>
        </w:rPr>
        <w:t>از مبارزات به شمار می‌رفت</w:t>
      </w:r>
    </w:p>
    <w:p>
      <w:pPr>
        <w:pStyle w:val="BookText"/>
        <w:rPr/>
      </w:pPr>
      <w:r>
        <w:rPr>
          <w:rFonts w:ascii="IRNazanin" w:hAnsi="IRNazanin" w:eastAsia="IRNazanin"/>
          <w:color w:val="111111"/>
          <w:sz w:val="28"/>
          <w:sz w:val="28"/>
          <w:szCs w:val="28"/>
          <w:rtl w:val="true"/>
          <w:lang w:bidi="fa-IR"/>
        </w:rPr>
        <w:t>جلوه ای از روح با شهامت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جوانی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در رق احساسات مذهبی بود خاموش و حوزه علمیه قم و بستگان خود را برای همیشه داغدار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وصول این گزارش، مدیر کل اداره سوم از رئیس ساواک استان مرکزی خواست تا به وسیله منابع مربوطه نسبت به شناسایی عاملین و محرکین اصلی این جریان تحقیق و نتیجه را به این اداره کل اعلام دارند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رئیس ساواک قم حدود یک ماه ونیم بعد به مدیر کل اداره سوم گزارش داد که به درخواست این ساواک سنگ قبر مذکور تعویض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804" w:name="pg19414_206910"/>
    </w:p>
    <w:p>
      <w:pPr>
        <w:pStyle w:val="BookText"/>
        <w:rPr/>
      </w:pPr>
      <w:bookmarkEnd w:id="804"/>
      <w:r>
        <w:rPr>
          <w:rFonts w:ascii="IRNazanin" w:hAnsi="IRNazanin" w:eastAsia="IRNazanin"/>
          <w:color w:val="111111"/>
          <w:sz w:val="28"/>
          <w:sz w:val="28"/>
          <w:szCs w:val="28"/>
          <w:rtl w:val="true"/>
          <w:lang w:bidi="fa-IR"/>
        </w:rPr>
        <w:t>مدیر کل اداره سوم به این امر رضایت نداد و بار دیگر بر اجرای دستور قبلی اصرار ورزیده، خواستار اعلام نتیجه اقدامات نسبت به شناسایی عاملین و محرکین اصلی واقع شد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رئیس ساواک قم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سوم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تحقیقات لازم تاکنون عاملین اصلی نصب سنگ قبر سید کاظم قریشی شناسایی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متصدی قبرستان ابوحسین نیز از شناسایی مسببین اصلی اظهار بی‌اطلاعی نمود، ولی به نظر می‌رسد سنگ قبر مزبور توسط برادرش سید محمد علی قریشی روی قبر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تأکید شده که تحقیقات در این مورد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گزارش‌های ساواک نتیجه قطعی تحقیقات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سید محمد نقی درچه‌ای بعد از انقلاب فاش کرد که متن سنگ نوشته و تهیه سنگ ونصب آن کار وی و دوستانش بوده است</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805" w:name="__RefHeading___Toc86401_4013061668"/>
      <w:bookmarkStart w:id="806" w:name="_Toc310"/>
      <w:bookmarkEnd w:id="805"/>
      <w:r>
        <w:rPr>
          <w:rtl w:val="true"/>
        </w:rPr>
        <w:t>مجالس سالگرد شهادت سید کاظم قرشی</w:t>
      </w:r>
      <w:bookmarkEnd w:id="806"/>
    </w:p>
    <w:p>
      <w:pPr>
        <w:pStyle w:val="Heading4"/>
        <w:numPr>
          <w:ilvl w:val="3"/>
          <w:numId w:val="1"/>
        </w:numPr>
        <w:rPr/>
      </w:pPr>
      <w:bookmarkStart w:id="807" w:name="__RefHeading___Toc86403_4013061668"/>
      <w:bookmarkStart w:id="808" w:name="_Toc311"/>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سالگرد شهادت سید کاظم با حساسیت ویژه نیروهای انقلابی از یک سو و ساواک از سوی دیگر در شهرهای خمین، قم، اصفهان، تهران برگزار شد، نخستین آن در خمین بود</w:t>
      </w:r>
      <w:r>
        <w:rPr>
          <w:rFonts w:eastAsia="IRNazanin" w:cs="IRNazanin"/>
          <w:color w:val="111111"/>
          <w:sz w:val="28"/>
          <w:szCs w:val="28"/>
          <w:rtl w:val="true"/>
          <w:lang w:bidi="fa-IR"/>
        </w:rPr>
        <w:t>.</w:t>
      </w:r>
    </w:p>
    <w:p>
      <w:pPr>
        <w:pStyle w:val="Heading4"/>
        <w:numPr>
          <w:ilvl w:val="3"/>
          <w:numId w:val="1"/>
        </w:numPr>
        <w:rPr/>
      </w:pPr>
      <w:bookmarkStart w:id="809" w:name="__RefHeading___Toc86405_4013061668"/>
      <w:bookmarkStart w:id="810" w:name="_Toc312"/>
      <w:bookmarkEnd w:id="809"/>
      <w:r>
        <w:rPr>
          <w:rtl w:val="true"/>
        </w:rPr>
        <w:t>الف</w:t>
      </w:r>
      <w:r>
        <w:rPr>
          <w:rtl w:val="true"/>
        </w:rPr>
        <w:t xml:space="preserve">. </w:t>
      </w:r>
      <w:r>
        <w:rPr>
          <w:rtl w:val="true"/>
        </w:rPr>
        <w:t xml:space="preserve">نخستین سالگرد در خمین </w:t>
      </w:r>
      <w:r>
        <w:rPr>
          <w:rtl w:val="true"/>
        </w:rPr>
        <w:t>(</w:t>
      </w:r>
      <w:r>
        <w:rPr>
          <w:rtl w:val="true"/>
        </w:rPr>
        <w:t>ماجرای اعلامیه</w:t>
      </w:r>
      <w:r>
        <w:rPr>
          <w:rtl w:val="true"/>
        </w:rPr>
        <w:t>)</w:t>
      </w:r>
      <w:bookmarkEnd w:id="810"/>
    </w:p>
    <w:p>
      <w:pPr>
        <w:pStyle w:val="Heading5"/>
        <w:numPr>
          <w:ilvl w:val="4"/>
          <w:numId w:val="1"/>
        </w:numPr>
        <w:rPr/>
      </w:pPr>
      <w:bookmarkStart w:id="811" w:name="__RefHeading___Toc86407_4013061668"/>
      <w:bookmarkStart w:id="812" w:name="_Toc313"/>
      <w:bookmarkEnd w:id="811"/>
      <w:r>
        <w:rPr>
          <w:rtl w:val="true"/>
        </w:rPr>
        <w:t>اشاره</w:t>
      </w:r>
      <w:bookmarkEnd w:id="81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برگزاری این مراسم، چند روز قبل از آن اعلامیه‌ای از سوی خانواده شهید منتشر شد که حساسیت ساواک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علی قریشی</w:t>
      </w:r>
      <w:r>
        <w:rPr>
          <w:rStyle w:val="FootnoteAnchor"/>
          <w:rtl w:val="true"/>
        </w:rPr>
        <w:footnoteReference w:id="466"/>
      </w:r>
      <w:r>
        <w:rPr>
          <w:rFonts w:ascii="IRNazanin" w:hAnsi="IRNazanin" w:eastAsia="IRNazanin"/>
          <w:color w:val="111111"/>
          <w:sz w:val="28"/>
          <w:sz w:val="28"/>
          <w:szCs w:val="28"/>
          <w:rtl w:val="true"/>
          <w:lang w:bidi="fa-IR"/>
        </w:rPr>
        <w:t>، در حالی که مشغول پخش اعلامیه سالگرد برادر شهیدش سید کاظم بود توسط مأموران شهربانی توقیف و به شهربانی برده شد</w:t>
      </w:r>
      <w:r>
        <w:rPr>
          <w:rStyle w:val="FootnoteAnchor"/>
          <w:rtl w:val="true"/>
        </w:rPr>
        <w:footnoteReference w:id="467"/>
      </w:r>
      <w:r>
        <w:rPr>
          <w:rFonts w:ascii="IRNazanin" w:hAnsi="IRNazanin" w:eastAsia="IRNazanin"/>
          <w:color w:val="111111"/>
          <w:sz w:val="28"/>
          <w:sz w:val="28"/>
          <w:szCs w:val="28"/>
          <w:rtl w:val="true"/>
          <w:lang w:bidi="fa-IR"/>
        </w:rPr>
        <w:t>در آن جا به وی اعلام شد که</w:t>
      </w:r>
    </w:p>
    <w:p>
      <w:pPr>
        <w:pStyle w:val="BookText"/>
        <w:rPr/>
      </w:pPr>
      <w:r>
        <w:rPr>
          <w:rFonts w:ascii="IRNazanin" w:hAnsi="IRNazanin" w:eastAsia="IRNazanin"/>
          <w:color w:val="111111"/>
          <w:sz w:val="28"/>
          <w:sz w:val="28"/>
          <w:szCs w:val="28"/>
          <w:rtl w:val="true"/>
          <w:lang w:bidi="fa-IR"/>
        </w:rPr>
        <w:t>پخش اعلامیه مورد نظر باید با اطلاع و اجازه شهربانی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همان‌جا با اشاره مأموران تقاضانامه‌ای تنظیم کرد و ارائه داد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رئیس شهربانی در حاشیه همان نامه به تاریخ </w:t>
      </w:r>
      <w:r>
        <w:rPr>
          <w:rFonts w:eastAsia="IRNazanin" w:cs="IRNazanin"/>
          <w:color w:val="111111"/>
          <w:sz w:val="28"/>
          <w:szCs w:val="28"/>
          <w:lang w:bidi="fa-IR"/>
        </w:rPr>
        <w:t>5/5/1345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شعبه اطلاعات شهربانی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سه سطر شعری که بالای تصویر است را از اعلامیه جدا نمودند و دقیقا مورد بازرسی آن شعبه قرار گرفت، انتشارش بلامانع است، لکن نظر به این که سید متوفی سابقه‌دار بوده لازم است احتیاطات مقتضی معمول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در اعلامیه درج شده بود و مطابق نظر شهربانی از بالای آن سانسور شد چنین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زان دم که جام عمر کاظمم شکست</w:t>
      </w:r>
    </w:p>
    <w:p>
      <w:pPr>
        <w:pStyle w:val="BookText"/>
        <w:rPr/>
      </w:pPr>
      <w:r>
        <w:rPr>
          <w:rFonts w:ascii="IRNazanin" w:hAnsi="IRNazanin" w:eastAsia="IRNazanin"/>
          <w:color w:val="111111"/>
          <w:sz w:val="28"/>
          <w:sz w:val="28"/>
          <w:szCs w:val="28"/>
          <w:rtl w:val="true"/>
          <w:lang w:bidi="fa-IR"/>
        </w:rPr>
        <w:t>مینای اشک در صدف دیده‌ها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w:t>
      </w:r>
    </w:p>
    <w:p>
      <w:pPr>
        <w:pStyle w:val="BookText"/>
        <w:rPr/>
      </w:pPr>
      <w:r>
        <w:rPr>
          <w:rFonts w:ascii="IRNazanin" w:hAnsi="IRNazanin" w:eastAsia="IRNazanin"/>
          <w:color w:val="111111"/>
          <w:sz w:val="28"/>
          <w:sz w:val="28"/>
          <w:szCs w:val="28"/>
          <w:rtl w:val="true"/>
          <w:lang w:bidi="fa-IR"/>
        </w:rPr>
        <w:t>بودی در انتظار خمینی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افسوس زان قدت که فلک از جفا شکست</w:t>
      </w:r>
    </w:p>
    <w:p>
      <w:pPr>
        <w:pStyle w:val="BookText"/>
        <w:rPr/>
      </w:pPr>
      <w:r>
        <w:rPr>
          <w:rFonts w:ascii="IRNazanin" w:hAnsi="IRNazanin" w:eastAsia="IRNazanin"/>
          <w:color w:val="111111"/>
          <w:sz w:val="28"/>
          <w:sz w:val="28"/>
          <w:szCs w:val="28"/>
          <w:rtl w:val="true"/>
          <w:lang w:bidi="fa-IR"/>
        </w:rPr>
        <w:t>طبق دستور شهربانی خمین بالاخره اعلامیه برگزاری سالگرد پس از سانسور اشعار فوق منتشر شد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اما از طرف دیگر رئیس شهربانی به طور محرمانه دستور جمع آوری اعلامیه‌های سانسور شده را نیز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کتبی مأموران شهربانی حکایت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مقدور شد جمع آوری گردید،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می‌باشد</w:t>
      </w:r>
      <w:r>
        <w:rPr>
          <w:rFonts w:eastAsia="IRNazanin" w:cs="IRNazanin"/>
          <w:color w:val="111111"/>
          <w:sz w:val="28"/>
          <w:szCs w:val="28"/>
          <w:rtl w:val="true"/>
          <w:lang w:bidi="fa-IR"/>
        </w:rPr>
        <w:t>.</w:t>
      </w:r>
      <w:r>
        <w:rPr>
          <w:rStyle w:val="FootnoteAnchor"/>
          <w:rtl w:val="true"/>
        </w:rPr>
        <w:footnoteReference w:id="4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جمع‌آوری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مقدار ناچیزی بسیار ناچیزی است و تنها توجیهی که بر این مطلب می‌باشد و می‌تواند صادق باشد، شانه خالی کردن مأموران شهربانی به‌ویژه سرپاسبان سید محمد رضا میرغضنفری</w:t>
      </w:r>
      <w:r>
        <w:rPr>
          <w:rStyle w:val="FootnoteAnchor"/>
          <w:rtl w:val="true"/>
        </w:rPr>
        <w:footnoteReference w:id="472"/>
      </w:r>
      <w:r>
        <w:rPr>
          <w:rFonts w:ascii="IRNazanin" w:hAnsi="IRNazanin" w:eastAsia="IRNazanin"/>
          <w:color w:val="111111"/>
          <w:sz w:val="28"/>
          <w:sz w:val="28"/>
          <w:szCs w:val="28"/>
          <w:rtl w:val="true"/>
          <w:lang w:bidi="fa-IR"/>
        </w:rPr>
        <w:t>از زیر بار دستورات آقای رئیس است</w:t>
      </w:r>
      <w:r>
        <w:rPr>
          <w:rFonts w:eastAsia="IRNazanin" w:cs="IRNazanin"/>
          <w:color w:val="111111"/>
          <w:sz w:val="28"/>
          <w:szCs w:val="28"/>
          <w:rtl w:val="true"/>
          <w:lang w:bidi="fa-IR"/>
        </w:rPr>
        <w:t>.</w:t>
      </w:r>
      <w:r>
        <w:rPr>
          <w:rStyle w:val="FootnoteAnchor"/>
          <w:rtl w:val="true"/>
        </w:rPr>
        <w:footnoteReference w:id="473"/>
      </w:r>
      <w:bookmarkStart w:id="813" w:name="pg19414_206912"/>
    </w:p>
    <w:p>
      <w:pPr>
        <w:pStyle w:val="Heading5"/>
        <w:numPr>
          <w:ilvl w:val="4"/>
          <w:numId w:val="1"/>
        </w:numPr>
        <w:rPr/>
      </w:pPr>
      <w:bookmarkStart w:id="814" w:name="__RefHeading___Toc86409_4013061668"/>
      <w:bookmarkStart w:id="815" w:name="_Toc314"/>
      <w:bookmarkEnd w:id="813"/>
      <w:bookmarkEnd w:id="814"/>
      <w:r>
        <w:rPr>
          <w:rtl w:val="true"/>
        </w:rPr>
        <w:t>پخش اعلامیه سالگرد در محلات</w:t>
      </w:r>
      <w:bookmarkEnd w:id="815"/>
    </w:p>
    <w:p>
      <w:pPr>
        <w:pStyle w:val="BookText"/>
        <w:rPr/>
      </w:pPr>
      <w:r>
        <w:rPr>
          <w:rFonts w:ascii="IRNazanin" w:hAnsi="IRNazanin" w:eastAsia="IRNazanin"/>
          <w:color w:val="111111"/>
          <w:sz w:val="28"/>
          <w:sz w:val="28"/>
          <w:szCs w:val="28"/>
          <w:rtl w:val="true"/>
          <w:lang w:bidi="fa-IR"/>
        </w:rPr>
        <w:t xml:space="preserve">آقای سید محمد علی قریشی تعدادی از اعلامیه‌های سالگرد شهادت سید محمد کاظم قریشی را به آقای غلامرضا محمدی سپرد تا در شهرستان محلات به آقای مهدی‌زاده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شهید شیخ فضل‌اﷲ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توزیع تحویل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در محلات به آقای احسان سروش داده شد و او نیز با همکاری دو محصل دیگر اعلامیه‌ها را بین مردم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شهربانی محلات از موضوع آگاه شد و اقدام به بازداشت عاملین توزیع اعلامیه در آن شهرستان نمود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رئیس شهربانی محلات به ریاست اداره اطلاعات شهربانی کل ماجرا را اینگونه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مربوطه در شهر متوجه می‌شوند چند برگ اعلامیه انعقاد مجلس تذکر سالگرد در گذشت سید کاظم قریشی در خمین و قم در حال پخش است که با توجه به بند اول شعر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سوم از شعر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پخش آن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معموله از غلامرضا محمدی اهل و ساکن خمین که اعلامیه‌ها را از خمین به محلات آورده و اظهار می‌دارد من به طرف محلات می‌آمدم برادر مرحوم سید کاظم قریشی چند برگ از این اعلامیه‌ها را که در کاغذی پیچیده شده بود و تعداد آن‌را نمی‌دانم به من داد که به محلات آورده و در بازار به مهدی‌زاده نامی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در محلات آشنا نبودم به احسان سروش دادم که پخش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احسان سروش محصل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اهل و ساکن محلات بازجویی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غلامرضا تأیید و اضافه می‌نماید اعلامیه‌ها را به دو نفر بچه دادم که پخش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اعلامیه‌های مزبور جهت استحضار به پیوست تقدیم و مراتب گزارشات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محلات سرگرد شادروان</w:t>
      </w:r>
      <w:r>
        <w:rPr>
          <w:rFonts w:eastAsia="IRNazanin" w:cs="IRNazanin"/>
          <w:color w:val="111111"/>
          <w:sz w:val="28"/>
          <w:szCs w:val="28"/>
          <w:rtl w:val="true"/>
          <w:lang w:bidi="fa-IR"/>
        </w:rPr>
        <w:t>.</w:t>
      </w:r>
      <w:r>
        <w:rPr>
          <w:rStyle w:val="FootnoteAnchor"/>
          <w:rtl w:val="true"/>
        </w:rPr>
        <w:footnoteReference w:id="474"/>
      </w:r>
      <w:bookmarkStart w:id="816" w:name="pg19414_206913"/>
    </w:p>
    <w:p>
      <w:pPr>
        <w:pStyle w:val="Heading5"/>
        <w:numPr>
          <w:ilvl w:val="4"/>
          <w:numId w:val="1"/>
        </w:numPr>
        <w:rPr/>
      </w:pPr>
      <w:bookmarkStart w:id="817" w:name="__RefHeading___Toc86411_4013061668"/>
      <w:bookmarkStart w:id="818" w:name="_Toc315"/>
      <w:bookmarkEnd w:id="816"/>
      <w:bookmarkEnd w:id="817"/>
      <w:r>
        <w:rPr>
          <w:rtl w:val="true"/>
        </w:rPr>
        <w:t>برگزاری مجلس و قطع برق از سوی شهربانی</w:t>
      </w:r>
      <w:bookmarkEnd w:id="818"/>
    </w:p>
    <w:p>
      <w:pPr>
        <w:pStyle w:val="BookText"/>
        <w:rPr/>
      </w:pPr>
      <w:r>
        <w:rPr>
          <w:rFonts w:ascii="IRNazanin" w:hAnsi="IRNazanin" w:eastAsia="IRNazanin"/>
          <w:color w:val="111111"/>
          <w:sz w:val="28"/>
          <w:sz w:val="28"/>
          <w:szCs w:val="28"/>
          <w:rtl w:val="true"/>
          <w:lang w:bidi="fa-IR"/>
        </w:rPr>
        <w:t xml:space="preserve">بالاخره مجلس مورد نظر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پنجشنبه نهم ربیع الثانی برابر با ششم مرداد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شهرستان خمین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شهربانی از برگزاری آن جلسه چنین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جاری برحسب سالروز فوت سید کاظم قریشی مجلس ختمی‌در مسجد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انتظامات و استماع سخنان واعظ اینجانبان به مسجد اعزام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گردید بلند گوی مسجد خارج از داخله نصب و صدای او بیش از حد معمول و تحریک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به متصدی بلندگو ابلاغ گردید که صدای بلندگو را کم کند، توجهی ننمود حتی صدای آن را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به عرض ریاست محترم شهربانی رسید، دستور فرمود بلندگو را قطع نمایند که از برق بلندگو جلوگیری و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مجلس ختم خاتمه‌یافت و ضمناً موقع مراجعه به برادر سید کاظم مرحوم به نام محمد علی در مورد کم کردن صدای بلندگو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قبل تهران بودم دیدم صدای بلندگو به اندازه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خمین از صدای بلند گو جلوگیری می کنید؟ در حین نصیحت اظهار داشت خدا برادر ریاست شهربانی و شماها را بکشد تا از درد من آگاه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استحضاراً به عرض می‌رسد متصدی شعبه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مقدسی –سرپاسبان میر غضنفری– سرپاسبان محمد علی وکیلی –پاسبان حسن شجاعی– پاسبان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شمسی –سرپاسبان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دستورات قبلی نامیرده به مراجع صلاحیت‌دار اعلام شود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819" w:name="__RefHeading___Toc86413_4013061668"/>
      <w:bookmarkStart w:id="820" w:name="_Toc316"/>
      <w:bookmarkEnd w:id="819"/>
      <w:r>
        <w:rPr>
          <w:rtl w:val="true"/>
        </w:rPr>
        <w:t>ب</w:t>
      </w:r>
      <w:r>
        <w:rPr>
          <w:rtl w:val="true"/>
        </w:rPr>
        <w:t xml:space="preserve">. </w:t>
      </w:r>
      <w:r>
        <w:rPr>
          <w:rtl w:val="true"/>
        </w:rPr>
        <w:t>مجلس سالگرد در قم</w:t>
      </w:r>
      <w:bookmarkEnd w:id="82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برنامه عده‌ای از مردم خمین به همراه روحانیون شهر در تاریخ جمعه </w:t>
      </w:r>
      <w:r>
        <w:rPr>
          <w:rFonts w:eastAsia="IRNazanin" w:cs="IRNazanin"/>
          <w:color w:val="111111"/>
          <w:sz w:val="28"/>
          <w:szCs w:val="28"/>
          <w:lang w:bidi="fa-IR"/>
        </w:rPr>
        <w:t>7/5/1345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مراسم سالگرد شهید قریشی عازم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مأمور شهربانی در این‌باره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w:t>
      </w:r>
      <w:r>
        <w:rPr>
          <w:rFonts w:eastAsia="IRNazanin" w:cs="IRNazanin"/>
          <w:color w:val="111111"/>
          <w:sz w:val="28"/>
          <w:szCs w:val="28"/>
          <w:lang w:bidi="fa-IR"/>
        </w:rPr>
        <w:t>7/5/1345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به عرض می‌رساند مورخ </w:t>
      </w:r>
      <w:r>
        <w:rPr>
          <w:rFonts w:eastAsia="IRNazanin" w:cs="IRNazanin"/>
          <w:color w:val="111111"/>
          <w:sz w:val="28"/>
          <w:szCs w:val="28"/>
          <w:lang w:bidi="fa-IR"/>
        </w:rPr>
        <w:t>7/5/1345</w:t>
      </w:r>
      <w:bookmarkStart w:id="821" w:name="pg19414_206914"/>
    </w:p>
    <w:p>
      <w:pPr>
        <w:pStyle w:val="BookText"/>
        <w:rPr/>
      </w:pPr>
      <w:bookmarkEnd w:id="821"/>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عده ای به سرپرستی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پسندیده، حاج آق حسین آل طاهر –شیخ محمد حبیب الهی، ذاکری، حاج آقا مهدی غضنفری، شیخ عبداﷲ اسلامی، به اتفاق برادران قریشی محمد علی و آقا حسن به جهت سالروز فوت مرحوم قریشی به وسیله اتوبوس شماره </w:t>
      </w:r>
      <w:r>
        <w:rPr>
          <w:rFonts w:eastAsia="IRNazanin" w:cs="IRNazanin"/>
          <w:color w:val="111111"/>
          <w:sz w:val="28"/>
          <w:szCs w:val="28"/>
          <w:lang w:bidi="fa-IR"/>
        </w:rPr>
        <w:t>3299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ایران بنز به طرف قم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اطلاع گزارشات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سرپاسبان تیم سید رضا میر غضنفری – استوار یکم محمدی</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سروان فرتاش رئیس شهربانی خمین نیز موضوع عزیمت و مراجعت روحانیون و کسبه شهر خمین را طی گزارشی محرمانه به شماره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به‌اطلاع ریاست اداره اطلاعات شهربانی کل رساند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از سوی دیگر رئیس ساواک قم طی تلگرافی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کل سوم ساواک خبر داد که 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جاری مراسم سالگرد فوت سید محمد کاظم قریشی خمینی در مسجد امام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مراقبت لازم معمول می‌دارد و نتیجه متعاقبا به عرض خواهد رسید</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روز بعد خبر برپایی مراسم مزبور را برای همان مرجع چنین 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سالگرد در گذشت سید محمدکاظم قریشی خمینی در مسجد امام قم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شاهرودی واعظ به منبر رفت و مطالب خلافی ایراد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نجفی مرعشی و آقای پسندیده برادر امام خمینی در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در حدود صد نفر به سرقبر قریشی واقع در ابوحسین رفتند و مراسم ساعت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خاتمه‌یافت و اتفاق قابل عرضی روی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جریان با پیک ارسال خواهد شد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822" w:name="__RefHeading___Toc86415_4013061668"/>
      <w:bookmarkStart w:id="823" w:name="_Toc317"/>
      <w:bookmarkEnd w:id="822"/>
      <w:r>
        <w:rPr>
          <w:rtl w:val="true"/>
        </w:rPr>
        <w:t>ج</w:t>
      </w:r>
      <w:r>
        <w:rPr>
          <w:rtl w:val="true"/>
        </w:rPr>
        <w:t xml:space="preserve">. </w:t>
      </w:r>
      <w:r>
        <w:rPr>
          <w:rtl w:val="true"/>
        </w:rPr>
        <w:t>مراسم سالگرد دراصفهان</w:t>
      </w:r>
      <w:bookmarkEnd w:id="82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سال مراسم سالگرد شهید قریشی در اصفهان نیر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این مراسم</w:t>
      </w:r>
      <w:bookmarkStart w:id="824" w:name="pg19414_206915"/>
    </w:p>
    <w:p>
      <w:pPr>
        <w:pStyle w:val="BookText"/>
        <w:rPr/>
      </w:pPr>
      <w:bookmarkEnd w:id="824"/>
      <w:r>
        <w:rPr>
          <w:rFonts w:ascii="IRNazanin" w:hAnsi="IRNazanin" w:eastAsia="IRNazanin"/>
          <w:color w:val="111111"/>
          <w:sz w:val="28"/>
          <w:sz w:val="28"/>
          <w:szCs w:val="28"/>
          <w:rtl w:val="true"/>
          <w:lang w:bidi="fa-IR"/>
        </w:rPr>
        <w:t>دوستان و هم‌فکران اصفهانی شهید مانند شهید محمد منتظری و حجت‌الاسلام سید محمد تقی درچه‌ای و افراد دیگر چون مرحوم آیت‌اﷲ حاج سید احمد فقیه امامی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آیت‌اﷲ سید حسین خادمی نیز از حامیان و تلاش‌گران در برگزاری این مراسم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سید محمد تقی درچه‌ای شرح آن را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سالگرد ایشان به همراه بعضی از دوستان نظیر شهید محمد منتظری و بعضی دیگر که ساکن اصفهان و اهل مبارزه بودند مجلسی ترتیب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هدایت جریان هم با حاج احمد آقای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صلاح دید که اعلامیه‌ای نیز به این منظور چاپ شود و به ما گفت اگر بتوانید امضای آیت‌اﷲ حاج آقا حسین خادمی را هم بگیرید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دوسه نفر دیگر به منزل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سالگرد مرحوم آقا کاظم قریشی است و مامی‌خواهیم اعلامیه‌ای را چاپ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نظرمان بر این است که اگر ممکن است زیر اعلامیه را شما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تجدید وضو کردند و برای قبول حرف ما استخاره کردند که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اعلامیه می‌نویسیم مجلس با حضور آیت‌اﷲ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اول جلسه باشید، چون ممکن است پلیس به مسجد حمله کند و برای ما مشکلی پیش بیاید ولی شما که باشید، پلیس حساب می‌برد و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همین شکل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جلسه آمدند و دم در مجلس به عنوان صاحب عزا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صدای قرائت قرآن سید کاظم قریشی را که روی نواز قبل از شهادتش ضبط کرده بودیم از بلندگو پخش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مراسم بهره‌برداری خوبی شد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825" w:name="__RefHeading___Toc86417_4013061668"/>
      <w:bookmarkStart w:id="826" w:name="_Toc318"/>
      <w:bookmarkEnd w:id="825"/>
      <w:r>
        <w:rPr>
          <w:rtl w:val="true"/>
        </w:rPr>
        <w:t>د</w:t>
      </w:r>
      <w:r>
        <w:rPr>
          <w:rtl w:val="true"/>
        </w:rPr>
        <w:t xml:space="preserve">. </w:t>
      </w:r>
      <w:r>
        <w:rPr>
          <w:rtl w:val="true"/>
        </w:rPr>
        <w:t>مراسم سالگرد در تهران</w:t>
      </w:r>
      <w:bookmarkEnd w:id="82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آیت‌اﷲ سید محمد رضا سعیدی نیز مجلس سالگردی برای سیدکاظم قریشی در مسجد موسی بن جعفر علیه السلام واقع در خیابان غیاثی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مناسبت اعلامیه‌ای نیز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ایام بازداشت و روانه زندان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w:t>
      </w:r>
      <w:bookmarkStart w:id="827" w:name="pg19414_206916"/>
    </w:p>
    <w:p>
      <w:pPr>
        <w:pStyle w:val="BookText"/>
        <w:rPr/>
      </w:pPr>
      <w:bookmarkEnd w:id="827"/>
      <w:r>
        <w:rPr>
          <w:rFonts w:ascii="IRNazanin" w:hAnsi="IRNazanin" w:eastAsia="IRNazanin"/>
          <w:color w:val="111111"/>
          <w:sz w:val="28"/>
          <w:sz w:val="28"/>
          <w:szCs w:val="28"/>
          <w:rtl w:val="true"/>
          <w:lang w:bidi="fa-IR"/>
        </w:rPr>
        <w:t>به سوالات بازجویی خود پس از آن که درباره اعلامیه‌هایی که در تنظیم و چاپ آن‌ها مشارکت و دخالت داشته توضیح داد، در جواب سوال خود شما شخصاً اعلامیه به چاپ نرسانیده‌اید؟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قریشی از علما بود و سال گذشته فوت شده بود، امسال من ختمی برای او در مسجد گذاشتم و به عنوان سالگرد فوت او اعلامیه‌ای دادم و به جز این، اعلامیه دیگری به چاپ نرسانیده‌ام</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828" w:name="__RefHeading___Toc86419_4013061668"/>
      <w:bookmarkStart w:id="829" w:name="_Toc319"/>
      <w:bookmarkEnd w:id="828"/>
      <w:r>
        <w:rPr>
          <w:rtl w:val="true"/>
        </w:rPr>
        <w:t>زنده ماندن شهید قریشی</w:t>
      </w:r>
      <w:bookmarkEnd w:id="829"/>
    </w:p>
    <w:p>
      <w:pPr>
        <w:pStyle w:val="BookText"/>
        <w:rPr/>
      </w:pPr>
      <w:r>
        <w:rPr>
          <w:rFonts w:ascii="IRNazanin" w:hAnsi="IRNazanin" w:eastAsia="IRNazanin"/>
          <w:color w:val="111111"/>
          <w:sz w:val="28"/>
          <w:sz w:val="28"/>
          <w:szCs w:val="28"/>
          <w:rtl w:val="true"/>
          <w:lang w:bidi="fa-IR"/>
        </w:rPr>
        <w:t xml:space="preserve">چراغ پرفروغ زندگی سیدمحمدکاظم قریشی در مرداد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و پیکر بی‌جانش در گوشه‌ای از قبرستان ابوحسین قم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 و نام او در دل دوستان و دوستدارانش هرگز فراموش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قریشی را در کنار نام صدها و هزاران شهید راه آزادی به خاطر سپردند تا در مسیر پر فراز و نشیب مبارزه راهنمایشان بوده و یادشان هموار کننده‌ای راه سنگلاخ و پرمخاطره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جامعه روحانیت مبارزه در اعلامیه خود هنگام شهادت آیت‌اﷲ غفاری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جامعه روحانیت سوگ شهادت رجال پاک و مجاهدی نظیر حجج اسلام سید یونس رودباری، سید محمد کاظم قریشی خمینی، سبحانی دزفولی و آیت‌اﷲ سعیدی را فراموش نکرده بود که‌یکی دیگر از علمای مجاهد تهران به جرم حمایت از قرآن و اعتراض به غارت‌های بی پایان این ملت، توسط شاه و عمّالش به درجه رسید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خمین نیز نام و یاد اولین شهید نهضت امام خمینی رحمة الله را در این شهرستان را هیچ وقت فراموش نکردند به گونه‌ای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شعله ور شدن دوباره آتش انقلاب اسلامی نام و یاد سیدمحمد کاظم قریشی در هر مجلس و محفل انقلابی زنده بود و تصویر وی در هر تجمع و تظاهراتی بر دستان مردم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شخصیت شجاع و معنوی الگو مدارانه و اندیشه بصیرت‌مند آن شهید واراسته همیشه پایدار و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یادش گرامی و راهش پر رهرو باد</w:t>
      </w:r>
      <w:r>
        <w:rPr>
          <w:rFonts w:eastAsia="IRNazanin" w:cs="IRNazanin"/>
          <w:color w:val="111111"/>
          <w:sz w:val="28"/>
          <w:szCs w:val="28"/>
          <w:rtl w:val="true"/>
          <w:lang w:bidi="fa-IR"/>
        </w:rPr>
        <w:t>.</w:t>
      </w:r>
      <w:bookmarkStart w:id="830" w:name="pg19414_206918"/>
    </w:p>
    <w:p>
      <w:pPr>
        <w:pStyle w:val="Heading2"/>
        <w:numPr>
          <w:ilvl w:val="1"/>
          <w:numId w:val="1"/>
        </w:numPr>
        <w:rPr/>
      </w:pPr>
      <w:bookmarkStart w:id="831" w:name="__RefHeading___Toc86421_4013061668"/>
      <w:bookmarkStart w:id="832" w:name="_Toc320"/>
      <w:bookmarkEnd w:id="830"/>
      <w:bookmarkEnd w:id="831"/>
      <w:r>
        <w:rPr>
          <w:rtl w:val="true"/>
        </w:rPr>
        <w:t xml:space="preserve">محمد محمدی گیلانی </w:t>
      </w:r>
      <w:r>
        <w:rPr>
          <w:rtl w:val="true"/>
        </w:rPr>
        <w:t xml:space="preserve">/ </w:t>
      </w:r>
      <w:r>
        <w:rPr>
          <w:rtl w:val="true"/>
        </w:rPr>
        <w:t>الگوی صلابت و قاطعیت</w:t>
      </w:r>
      <w:bookmarkEnd w:id="832"/>
    </w:p>
    <w:p>
      <w:pPr>
        <w:pStyle w:val="Heading3"/>
        <w:numPr>
          <w:ilvl w:val="2"/>
          <w:numId w:val="1"/>
        </w:numPr>
        <w:rPr/>
      </w:pPr>
      <w:bookmarkStart w:id="833" w:name="__RefHeading___Toc86423_4013061668"/>
      <w:bookmarkStart w:id="834" w:name="_Toc321"/>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ادهم نژاد</w:t>
      </w:r>
    </w:p>
    <w:p>
      <w:pPr>
        <w:pStyle w:val="Heading3"/>
        <w:numPr>
          <w:ilvl w:val="2"/>
          <w:numId w:val="1"/>
        </w:numPr>
        <w:rPr/>
      </w:pPr>
      <w:bookmarkStart w:id="835" w:name="__RefHeading___Toc86425_4013061668"/>
      <w:bookmarkStart w:id="836" w:name="_Toc322"/>
      <w:bookmarkEnd w:id="835"/>
      <w:r>
        <w:rPr>
          <w:rtl w:val="true"/>
        </w:rPr>
        <w:t>تولد و دوران کودکی</w:t>
      </w:r>
      <w:bookmarkEnd w:id="836"/>
    </w:p>
    <w:p>
      <w:pPr>
        <w:pStyle w:val="BookText"/>
        <w:rPr/>
      </w:pPr>
      <w:r>
        <w:rPr>
          <w:rFonts w:ascii="IRNazanin" w:hAnsi="IRNazanin" w:eastAsia="IRNazanin"/>
          <w:color w:val="111111"/>
          <w:sz w:val="28"/>
          <w:sz w:val="28"/>
          <w:szCs w:val="28"/>
          <w:rtl w:val="true"/>
          <w:lang w:bidi="fa-IR"/>
        </w:rPr>
        <w:t xml:space="preserve">حکیم و فقیه فرزانه، عالم مجاهد، حضرت آیت‌اﷲ حاج شیخ محمد محمدی گیلانی از مفاخر و مدرسین برجسته حوزه‌های علمیه هم‌چنین از شخصیتها و مسئولان مقتدر و با صلابت قضایی، از پیشگامان نهضت مقدس اسلامی و از شاگردان فاضل و فدائیان حضرت امام خمینی؛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دعوی‌سرا، 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کیلومتری شرق شهرستان رودسر، در میان خانواده‌ای متدین و دوستدار خاندان پاک پیامبر، پا به عرصه گیتی نهاد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آقا محمد جعفر از مردان نیک بود که در همان روستا زندگی می‌کرد و از راه کشاورزی روزگار می‌گذرانید؛ پدر که دغدغه تربیت و تحصیل فرزند داشت 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سالگی ایشان را به مکتب‌خانه سپرد تا در آنجا قرآن مجید و کتابهای معمول فارسی را فرا گرفت،</w:t>
      </w:r>
      <w:bookmarkStart w:id="837" w:name="pg19414_206919"/>
    </w:p>
    <w:p>
      <w:pPr>
        <w:pStyle w:val="BookText"/>
        <w:rPr/>
      </w:pPr>
      <w:bookmarkEnd w:id="837"/>
      <w:r>
        <w:rPr>
          <w:rFonts w:ascii="IRNazanin" w:hAnsi="IRNazanin" w:eastAsia="IRNazanin"/>
          <w:color w:val="111111"/>
          <w:sz w:val="28"/>
          <w:sz w:val="28"/>
          <w:szCs w:val="28"/>
          <w:rtl w:val="true"/>
          <w:lang w:bidi="fa-IR"/>
        </w:rPr>
        <w:t xml:space="preserve">سپس با تأسیس دبستان دولتی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دبستان رفت و در کلاس سوم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پایان بردن دوره دبستان و شروع جنگ جهانی دوم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ترک مدرسه شد، پس به خدمت پدر رفت و چند سال به کشاورزی مشغول بود، اما شوق آموختن و عطش دانش‌اندوزی همچنان در نهاد او شعله می‌کشید و گویی ماندن در روستا و پرداختن به کار کشاورزی نمی‌توانست پاسخ‌گوی این شوق پایان‌ناپذیر باشد؛ از این رو بار دیگر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شهرستان رودسر می‌شود تا به تحصیل علوم الهی بپردازد</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838" w:name="__RefHeading___Toc86427_4013061668"/>
      <w:bookmarkStart w:id="839" w:name="_Toc323"/>
      <w:bookmarkEnd w:id="838"/>
      <w:r>
        <w:rPr>
          <w:rtl w:val="true"/>
        </w:rPr>
        <w:t>اولین مربی تأثیرگذار</w:t>
      </w:r>
      <w:bookmarkEnd w:id="839"/>
    </w:p>
    <w:p>
      <w:pPr>
        <w:pStyle w:val="BookText"/>
        <w:rPr/>
      </w:pPr>
      <w:r>
        <w:rPr>
          <w:rFonts w:ascii="IRNazanin" w:hAnsi="IRNazanin" w:eastAsia="IRNazanin"/>
          <w:color w:val="111111"/>
          <w:sz w:val="28"/>
          <w:sz w:val="28"/>
          <w:szCs w:val="28"/>
          <w:rtl w:val="true"/>
          <w:lang w:bidi="fa-IR"/>
        </w:rPr>
        <w:t>در همان سال‌ها مدرسه علمیه روحانیه در شهرستان رودسر، به دست با کفایت یکی از شاگردان فاضل مؤسس حوزه، آیت‌اﷲ حاج شیخ عبدالکریم حائری، به نام حجت‌الاسلام و المسلمین حاج سیدهادی روحانی تأسیس گردیده بود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آقا محمد به سفارش و تشویق والدین خویش جهت کسب علم وارد این حوزه مبارک گردید و به مدت دو سال اقامت موفق به فراگیری جامع المقدمات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تحصیل، به تدریس نیز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آیت‌اﷲ محفوظی که از دوستان و همرزمان آیت‌اﷲ گیلانی به شمار می‌رود از اوضاع آن مدرسه چنین 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رضاخان که مدارس علوم دینی تعطیل بود، جمعی از طلاب و مشتاقان علوم دینی به صورت مخفیانه در روستایی به نام چاف جیر؛ محله‌ای نزدیک شهر رودسر که دور از چشم مأموران حکومتی بود، در نزد مرحوم آقا شیخ شعبان جیردهی که از عالمان به نام منطقه بود،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رضاخان، آقا سید محمدهادی روحانی، مدرسه علمیه‌ای را در</w:t>
      </w:r>
      <w:bookmarkStart w:id="840" w:name="pg19414_206920"/>
    </w:p>
    <w:p>
      <w:pPr>
        <w:pStyle w:val="BookText"/>
        <w:rPr/>
      </w:pPr>
      <w:bookmarkEnd w:id="840"/>
      <w:r>
        <w:rPr>
          <w:rFonts w:ascii="IRNazanin" w:hAnsi="IRNazanin" w:eastAsia="IRNazanin"/>
          <w:color w:val="111111"/>
          <w:sz w:val="28"/>
          <w:sz w:val="28"/>
          <w:szCs w:val="28"/>
          <w:rtl w:val="true"/>
          <w:lang w:bidi="fa-IR"/>
        </w:rPr>
        <w:t>رودسر و با کمک مرد خیّری به نام حاج حسن حیدرپور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داشت و مرحوم روحانی تا شرح لمعه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آیت‌اﷲ محمدی گیلانی جزو اولین کسانی بودیم که در این مدرسه و نزد آیت‌اﷲ روحانی تحصیل و سطوح پایین‌تر را تدریس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بعد از رحلت آن بزرگوار و هجرت طلاب به شهرهای بزرگ، متروک شد و بعدها ویران گردید</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841" w:name="__RefHeading___Toc86429_4013061668"/>
      <w:bookmarkStart w:id="842" w:name="_Toc324"/>
      <w:bookmarkEnd w:id="841"/>
      <w:r>
        <w:rPr>
          <w:rtl w:val="true"/>
        </w:rPr>
        <w:t>تحصیلات و اساتید در قم</w:t>
      </w:r>
      <w:bookmarkEnd w:id="842"/>
    </w:p>
    <w:p>
      <w:pPr>
        <w:pStyle w:val="BookText"/>
        <w:rPr/>
      </w:pPr>
      <w:r>
        <w:rPr>
          <w:rFonts w:ascii="IRNazanin" w:hAnsi="IRNazanin" w:eastAsia="IRNazanin"/>
          <w:color w:val="111111"/>
          <w:sz w:val="28"/>
          <w:sz w:val="28"/>
          <w:szCs w:val="28"/>
          <w:rtl w:val="true"/>
          <w:lang w:bidi="fa-IR"/>
        </w:rPr>
        <w:t xml:space="preserve">آیت‌اﷲ محمدی گیلانی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حوزه رودسر 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آیت‌اﷲ حاج شیخ عباس محفوظی و شهید بزرگوار حجت‌الاسلام شیخ عبدالحسین رضایی راهی حوزه قم گردید و در محضر اساتید نامدار و بزرگی مشغول تحصیل علم و کسب دانش و تهذیب نفس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دوران مقدمات و سطوح متوسطه و عالیه‌ی وی عبارتند از حجج الاسلام و آیات بزرگوار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علیرضا ممجّد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شمسیه و منطق ملا عبد‌اﷲ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تقی درچه‌ای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علی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عبدالوهاب بتولی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محراب محمد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تقی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عبدالجواد سدهی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حسینعلی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 و شرح تجرید و منظومه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سلطانی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آیت‌اﷲ محمدی گیلانی بعد از اتمام دوره سطح، جهت عمق بخشیدن به معلومات خویش به مکتب علمی اساتید نامدار رفت و از خرمن دانش بی‌کران آنان بهره‌مند گردید، اساتید علمی معظم‌له در دوره خارج فقه و اصول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حسین بروجردی که آیت‌اﷲ محمدی گیلانی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این فقیه گران‌مایه بهره‌مند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آیت‌اﷲ گیلانی از خواص شاگردان ایشان به‌شمار می‌رفت همزمان با درس فقه به درس خارج اصول حضرت امام شرکت جست و از درس عالمانه و پرفایده آن بزرگوار بهرههای فراوانی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محمدی علاوه بر کسب علم و دانش از جمله شخصیت‌های مورد اعتماد و وثوق و احترام در نزد امام راحل به شمار می‌آمد و از بعد از پیروزی انقلاب اسلامی به دستور و حکم امام مسئولیتهای سنگین قضایی و اجرایی را پذیرفت که احکام با صلابت و شجاعانه قضایی و برخورد قاطعانه وی با معاندین و ضدانقلاب هیچ‌گاه در تاریخ انقلاب اسلامی و از حافظه ملت شریف و شهیدپرور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آیت‌اﷲ محمدی گیلانی قبل از پیروزی انقلاب اسلامی نماینده و وکیل تام‌الاختیار امام راحل در امور شرعیه در شمال کشور به‌شمار می‌آمد و اجارات امور حسبیه برخی از فضلای حوزه قم و علمای با معرفی و توصیه ایشان از سوی امام خمینی صادر گردیده که در صحیفه نور موارد آن به ثبت رسیده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محمد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میرزاهاشم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سید مرتضی حسینی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حسین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آیت‌اﷲ گیلانی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وجود پر خیر و برکت علامه طباطبایی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امام، بیشترین استفادههای علمی و معنوی را از این استاد بزرگوار حوزه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شرکت و حضور در جلسات درس فلسفه، حکمت و تفسیر علامه بزرگوار در جلسات خصوصی آن حضرت که در شبهای پنج شنبه و جمعه که به صورت سیار در منازل افراد جلسه و برای جمعی از خواص شاگردانش منعقد می‌شد، شرکت داشت و در زمره شاگردان خاص و مورد علاقه آن عبد صالح قرار گرفت به‌طوری که وقتی که علامه خبردار گردید که محمدی قصد ترک حوزه قم و سکونت دائمی در یکی از شهرهای شمالی را دارد، ایشان را از این کار بر حذر داشت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شما را برای رونق بخشیدن به توان علمی حوزه مفید و مؤثر می‌دانم و بدین وسیله موفق شد ایشان را از ترک حوزه منصرف سازد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آیت‌اﷲ گیلانی به موازات تحصیل، تدریس و تربیت شاگردان، به خودسازی و تهذیب نفس پرداخت و از دروس اخلاق برخی از بزرگانی اخلاق همانند آیت حاج آقا حسین فاطمی،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گیلانی با قلم شیوای خویش دوران تحصیلی‌اش را در چند سطر بدین شکل خلاصه کرده و نوشته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عزیمت کردم و ادبیات حوزه را فرا گرفتم و دروس سطوح را به پایان بردم و از اول کتاب اذان تا آخر احکام نماز جماعت، در درس آیت‌اﷲ العظمی بروجردی، شرکت کردم و در طول این مدت، بخش حکمت، شرح منظومه حکیم سبزواری را خدمت بعضی از بزرگان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اسفار حضرت صالح المتألهین، علامه طباطبایی به مدت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سال؛ یعنی تا آخر سفر نفس، شرکت کردم و در این مدت خودم درس معقول و منقول نیز تدریس می‌کردم</w:t>
      </w:r>
      <w:r>
        <w:rPr>
          <w:rFonts w:eastAsia="IRNazanin" w:cs="IRNazanin"/>
          <w:color w:val="111111"/>
          <w:sz w:val="28"/>
          <w:szCs w:val="28"/>
          <w:rtl w:val="true"/>
          <w:lang w:bidi="fa-IR"/>
        </w:rPr>
        <w:t>.</w:t>
      </w:r>
      <w:r>
        <w:rPr>
          <w:rStyle w:val="FootnoteAnchor"/>
          <w:rtl w:val="true"/>
        </w:rPr>
        <w:footnoteReference w:id="488"/>
      </w:r>
      <w:bookmarkStart w:id="843" w:name="pg19414_206923"/>
    </w:p>
    <w:p>
      <w:pPr>
        <w:pStyle w:val="Heading3"/>
        <w:numPr>
          <w:ilvl w:val="2"/>
          <w:numId w:val="1"/>
        </w:numPr>
        <w:rPr/>
      </w:pPr>
      <w:bookmarkStart w:id="844" w:name="__RefHeading___Toc86431_4013061668"/>
      <w:bookmarkStart w:id="845" w:name="_Toc325"/>
      <w:bookmarkEnd w:id="843"/>
      <w:bookmarkEnd w:id="844"/>
      <w:r>
        <w:rPr>
          <w:rtl w:val="true"/>
        </w:rPr>
        <w:t>تدریس و شاگردان</w:t>
      </w:r>
      <w:bookmarkEnd w:id="845"/>
    </w:p>
    <w:p>
      <w:pPr>
        <w:pStyle w:val="Heading4"/>
        <w:numPr>
          <w:ilvl w:val="3"/>
          <w:numId w:val="1"/>
        </w:numPr>
        <w:rPr/>
      </w:pPr>
      <w:bookmarkStart w:id="846" w:name="__RefHeading___Toc86433_4013061668"/>
      <w:bookmarkStart w:id="847" w:name="_Toc326"/>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آیت‌اﷲ محمدی گیلانی در بدو ورود به حوزه، همانند سیره اغلب بزرگان و زبدگان ممتاز حوزه، همزمان با تحصیل و کسب دانش از محضر بزرگان، به تدریس سطوح پایین پرداخت و موفق شد بارها کتابهای متداول حوزه، در مباحث فقه، اصول و حکمت را تدریس نماید و شاگردان برجسته‌ای را در مکتب علمی خویش تربیت و پرورش و آنان را تحویل جامعه علمی و دینی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علاقه شدید ایشان به تدریس چنان بود که حتی در زمان تصدی مسئولیت سنگین قضایی و اجرایی در برخی از مدارس تهران، مثل مدرسه مروی و نیز برای قضاوت و روحانیون شاغل در قوه قضائیه، درس خارج فقه، اصول، حکمت و اخلاق بیان می‌فرمود و تشنگان معرفت و علم را از زلال علم خویش سیراب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جمعی از شاگردان ایشان در مناصب مختلف نظام مقدس اسلامی مشغول خدمت هستند</w:t>
      </w:r>
      <w:r>
        <w:rPr>
          <w:rFonts w:eastAsia="IRNazanin" w:cs="IRNazanin"/>
          <w:color w:val="111111"/>
          <w:sz w:val="28"/>
          <w:szCs w:val="28"/>
          <w:rtl w:val="true"/>
          <w:lang w:bidi="fa-IR"/>
        </w:rPr>
        <w:t>.</w:t>
      </w:r>
    </w:p>
    <w:p>
      <w:pPr>
        <w:pStyle w:val="Heading4"/>
        <w:numPr>
          <w:ilvl w:val="3"/>
          <w:numId w:val="1"/>
        </w:numPr>
        <w:rPr/>
      </w:pPr>
      <w:bookmarkStart w:id="848" w:name="__RefHeading___Toc86435_4013061668"/>
      <w:bookmarkStart w:id="849" w:name="_Toc327"/>
      <w:bookmarkEnd w:id="848"/>
      <w:r>
        <w:rPr>
          <w:rtl w:val="true"/>
        </w:rPr>
        <w:t>تدریس در مدرسه حقانی</w:t>
      </w:r>
      <w:bookmarkEnd w:id="84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علمیه حقانی با برنامه آموزشی متفاوت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آیت‌اﷲ شهید قدوسی جهت رفع برخی از نواقص آموزشی حوزه، آغاز به کار کرد، آیت‌اﷲ گیلانی که از اساتید ممتاز و مسلط به علوم عقلی و نقلی بود توسط آیت‌اﷲ قدوسی جهت تدریس و تربیت طلاب کارآمد به این مدرسه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درباره چگونگی حضورش در این مدرسه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قدوسی که در جهت مدیریت حوزه معروفیت داشت روی آن جنبه مدیریت، قاطعیت و تقوا و علمیت که از ایشان مشهور بود مدرسه منتظریه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ایشان قرار گرفت و برنامه آن‌را با دوستانی مثل مرحوم آقای بهشتی طراحی می‌کردند، حتی ایشان از ما هم تقاضا کرد که در تدریس آن‌جا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تدریس آنجا شرکت می‌کردیم و ثمره فعالیت آقای قدوسی در این مدرسه، این شد که امروز اکثریت افرادی که در آن مدرسه تربیت شده‌اند کسانی هستند زبده که دادگاهها و</w:t>
      </w:r>
      <w:bookmarkStart w:id="850" w:name="pg19414_206924"/>
    </w:p>
    <w:p>
      <w:pPr>
        <w:pStyle w:val="BookText"/>
        <w:rPr/>
      </w:pPr>
      <w:bookmarkEnd w:id="850"/>
      <w:r>
        <w:rPr>
          <w:rFonts w:ascii="IRNazanin" w:hAnsi="IRNazanin" w:eastAsia="IRNazanin"/>
          <w:color w:val="111111"/>
          <w:sz w:val="28"/>
          <w:sz w:val="28"/>
          <w:szCs w:val="28"/>
          <w:rtl w:val="true"/>
          <w:lang w:bidi="fa-IR"/>
        </w:rPr>
        <w:t>دادسراهای انقلاب بسیاری از شهرها را اداره می‌کنند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آیت‌اﷲ گیلانی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پرداختند که بسیاری از دانش‌آموختگان ایشان در آن مدرسه پس از انقلاب، متصدی امور قضایی در دادگاههای انقلاب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گیلانی از معدود شخصیتهای بزرگوار و فقیهان عالی مقامی بودند که تسلط فوق‌العاده‌ای بر علوم عقلی شامل فلسفه و کلام داشتند و سالیان متمادی به امر و دستور حضرت امام به تدریس این رشته تخصصی در قم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تحصیل و تدریس علوم عقلی در آن روزگار در حوزههای علمیه رونق چندانی نداشت، حکیمان و فیلسوفان اسلامی همواره در تنگنا و از سوی برخی از مقدسین متحجر مورد هجمه قرار می‌گرفتند که این خود داستانی مفصل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گرامی ضمن اشاره به تدریس علوم عقلی توسط حضرت امام و علاقه ایشان به حکمت که از علوم کار آمد و به روز است و نیز اشاره به بی‌مهریهایی که حضرت امام از بابت تدریس علوم عقلی دچار شدند،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حضرت امام علاقه به رونق داشتن این علوم در حوزههای علمیه داشت، در جلسه‌ای به آیت‌اﷲ گیلانی توصیه و سفارش فرمودند که ایشان به تدریس فلسفه و حکمت بپردازند، ایشان به امر و دستور امام، کار تدریس علوم عقلی را در حوزه علمیه آغاز کردند</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851" w:name="__RefHeading___Toc86437_4013061668"/>
      <w:bookmarkStart w:id="852" w:name="_Toc328"/>
      <w:bookmarkEnd w:id="851"/>
      <w:r>
        <w:rPr>
          <w:rtl w:val="true"/>
        </w:rPr>
        <w:t>معلم اخلاق</w:t>
      </w:r>
      <w:bookmarkEnd w:id="85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محمدی از شخصیتهای وارسته، زاهد، عارف، مهذّب و در شمار عالمان معنوی بودند که همه عمر شریف خود را به تهذیب نفس و خودسازی و کسب کمالات پرداخت و در عرصههای علمی و سیاسی و در امتحانات و ابتلائات، کارنامه درخشانی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کسب کمالات والای معنوی و صفات عالی انسانی اهتمام ویژه داشت و عالمی بود خودساخته که علم را با عمل و تقوی و زهد را با تعهد و تخصص با هم در آمیخته بود و به معنای واقعی از سالکان طریق الی اﷲ و از عارفان الهی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مواعظ آن بزرگوار که از عمق جانش نشأت می‌گرفت لاجرم بر اعماق قلوب مشتاقان و طالبان علوم الهی و معنوی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گیلانی از مدرسین ممتاز در رشته اخلاق بود که در عصر ما علاوه بر مقام شامخ علمی از جهت تقوا، تعهد، محاسن اخلاقی، کرائم نفسانی، اخلاص و حسن معاشرت با مردم، ممتاز و مصداق کامل و واقعی کلام معصوم بود که فرمود عالمی ربانی کسی است که دیدارش و رفتارش انسان را به‌یاد خدا و عالم آخرت انداخته و انسان را به سوی معنویات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حاج شیخ صادق احسان بخش مؤلف اثر نفیس آثار الصادقین درباره فضائل معنوی آیت‌اﷲ گیلانی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w:t>
      </w:r>
    </w:p>
    <w:p>
      <w:pPr>
        <w:pStyle w:val="BookText"/>
        <w:rPr/>
      </w:pPr>
      <w:r>
        <w:rPr>
          <w:rFonts w:ascii="IRNazanin" w:hAnsi="IRNazanin" w:eastAsia="IRNazanin"/>
          <w:color w:val="111111"/>
          <w:sz w:val="28"/>
          <w:sz w:val="28"/>
          <w:szCs w:val="28"/>
          <w:rtl w:val="true"/>
          <w:lang w:bidi="fa-IR"/>
        </w:rPr>
        <w:t>محمدی گیلانی در حوزه قم به دنبال کسب کمالات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جلسات طلاب شرکت نمی‌کرد، بلکه مشغول خودسازی بود تا جایی که در ایام جوانی در حوزه، جلسات اخلاقی داشت و برای نصحیت طلاب منبر می‌رفت و منابرش مشتاق فراوان داشت و به تدریج از حیث فضل، تقوی و اخلاق بر سر زبانها افتاد و نسلی از طلاب به ایشان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برجستگان درس اصول امام خمینی به شمار می‌رفت؛</w:t>
      </w:r>
    </w:p>
    <w:p>
      <w:pPr>
        <w:pStyle w:val="BookText"/>
        <w:rPr/>
      </w:pPr>
      <w:r>
        <w:rPr>
          <w:rFonts w:ascii="IRNazanin" w:hAnsi="IRNazanin" w:eastAsia="IRNazanin"/>
          <w:color w:val="111111"/>
          <w:sz w:val="28"/>
          <w:sz w:val="28"/>
          <w:szCs w:val="28"/>
          <w:rtl w:val="true"/>
          <w:lang w:bidi="fa-IR"/>
        </w:rPr>
        <w:t>معمولاً درسی که خیلی شلوغ باشد، مدرسین کمتر شاگردان خود را به نام می‌شناسند، لکن آیت‌اﷲ محمدی در همان وقت که خدمت امام تلمذ می‌نمود از چهرههای شناخته شده و مورد وثوق و اطمینان امام بود و حضرت امام ایشان را به فضل و تقوی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همان اندازه که در فقه و اصول شهرت داشت در فلسفه و کلام در نزد اهل فن از جایگاه رفیعی برخوردار بود</w:t>
      </w:r>
      <w:r>
        <w:rPr>
          <w:rFonts w:eastAsia="IRNazanin" w:cs="IRNazanin"/>
          <w:color w:val="111111"/>
          <w:sz w:val="28"/>
          <w:szCs w:val="28"/>
          <w:rtl w:val="true"/>
          <w:lang w:bidi="fa-IR"/>
        </w:rPr>
        <w:t>.</w:t>
      </w:r>
      <w:r>
        <w:rPr>
          <w:rStyle w:val="FootnoteAnchor"/>
          <w:rtl w:val="true"/>
        </w:rPr>
        <w:footnoteReference w:id="49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دروس اخلاق آیت‌اﷲ گیلانی همواره طالبان و مشتاقان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bookmarkStart w:id="853" w:name="pg19414_206926"/>
    </w:p>
    <w:p>
      <w:pPr>
        <w:pStyle w:val="BookText"/>
        <w:rPr/>
      </w:pPr>
      <w:bookmarkEnd w:id="853"/>
      <w:r>
        <w:rPr>
          <w:rFonts w:ascii="IRNazanin" w:hAnsi="IRNazanin" w:eastAsia="IRNazanin"/>
          <w:color w:val="111111"/>
          <w:sz w:val="28"/>
          <w:sz w:val="28"/>
          <w:szCs w:val="28"/>
          <w:rtl w:val="true"/>
          <w:lang w:bidi="fa-IR"/>
        </w:rPr>
        <w:t xml:space="preserve">از نوارهای آن در سال‌های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گردید و قسمتی نیز در برخی از مجلات به‌ویژه مجله وزین مکتب انقلاب نشر یافت و نیز کتابی تحت عنوان درس‌های اخلاق اسلامی شامل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به کوشش فاضل ارجمند جعفر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چاپ آراسته شد</w:t>
      </w:r>
      <w:r>
        <w:rPr>
          <w:rFonts w:eastAsia="IRNazanin" w:cs="IRNazanin"/>
          <w:color w:val="111111"/>
          <w:sz w:val="28"/>
          <w:szCs w:val="28"/>
          <w:rtl w:val="true"/>
          <w:lang w:bidi="fa-IR"/>
        </w:rPr>
        <w:t>.</w:t>
      </w:r>
    </w:p>
    <w:p>
      <w:pPr>
        <w:pStyle w:val="Heading3"/>
        <w:numPr>
          <w:ilvl w:val="2"/>
          <w:numId w:val="1"/>
        </w:numPr>
        <w:rPr/>
      </w:pPr>
      <w:bookmarkStart w:id="854" w:name="__RefHeading___Toc86439_4013061668"/>
      <w:bookmarkStart w:id="855" w:name="_Toc329"/>
      <w:bookmarkEnd w:id="854"/>
      <w:r>
        <w:rPr>
          <w:rtl w:val="true"/>
        </w:rPr>
        <w:t>ویژگیها و کمالات</w:t>
      </w:r>
      <w:bookmarkEnd w:id="855"/>
    </w:p>
    <w:p>
      <w:pPr>
        <w:pStyle w:val="BookText"/>
        <w:rPr/>
      </w:pPr>
      <w:r>
        <w:rPr>
          <w:rFonts w:ascii="IRNazanin" w:hAnsi="IRNazanin" w:eastAsia="IRNazanin"/>
          <w:color w:val="111111"/>
          <w:sz w:val="28"/>
          <w:sz w:val="28"/>
          <w:szCs w:val="28"/>
          <w:rtl w:val="true"/>
          <w:lang w:bidi="fa-IR"/>
        </w:rPr>
        <w:t>بیان شیوا و جذاب، نفوذ کلام و گیرایی سخن، تیزهوشی، پرهیز از جدال و مخاصمه توکل و تسلیم سخن حق بودن، حسن معاشرت و گشاده‌رویی و فروتنی، حلم و بردباری، احترام به شخصیتها و افراد و حفظ آبروی آنان، رعایت تقوا در گفتار و عمل، دفاع از عدالت و خدمت خالصانه در راه استقرار عدل علوی در نظام اسلامی از جمله ویژگیهای اخلاقی آن بزرگوار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معاصر شیخ جعفر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پیرامون فقیه عالی‌مقام، آیت‌اﷲ گیلانی تدوین نموده است و سالیان متمادی با آن بزرگوار محشور بوده، به برخی از ویژگیهای آن بزرگوار اشاره کرده که اجمال آن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ایشان که از تجربههای عمیق و تسلط بر مبانی فقهی و علمی ناشی می‌شود، مشی میانه و معتدل او است که در سالهای اولیه انقلاب که اکثر جریانات و گروهها به دام تندروی و کندروی افتاده بودند از اهمیت فراوانی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حکمی که در مطبوعات آن زمان مندرج است، فرمودند که هیچ‌کس حق صدور حکم شلاق را ندارد، مگر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گویا این چنین شده بود که عده‌ای خودسرانه اقدام به اجرای حدود در گوشه و کنار خیابان می‌کردند که با این موضع‌گیری به‌جا و به‌موقع ایشان جلوی بسیاری از اعمال خلاف قانون و شرع این افراد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و ادب در بحثها، مناظرهها و تسلط فراوان در این زمینه نیز از سجایای اخلاقی این مرد بزرگ است در نامه‌ها و مباحثاتی که‌یادگار روزهای اولیه انقلاب بوده این منش و روش به خوبی از ایشان آشکار</w:t>
      </w:r>
      <w:bookmarkStart w:id="856" w:name="pg19414_206927"/>
    </w:p>
    <w:p>
      <w:pPr>
        <w:pStyle w:val="BookText"/>
        <w:rPr/>
      </w:pPr>
      <w:bookmarkEnd w:id="856"/>
      <w:r>
        <w:rPr>
          <w:rFonts w:ascii="IRNazanin" w:hAnsi="IRNazanin" w:eastAsia="IRNazanin"/>
          <w:color w:val="111111"/>
          <w:sz w:val="28"/>
          <w:sz w:val="28"/>
          <w:szCs w:val="28"/>
          <w:rtl w:val="true"/>
          <w:lang w:bidi="fa-IR"/>
        </w:rPr>
        <w:t>می‌گردد،</w:t>
      </w:r>
    </w:p>
    <w:p>
      <w:pPr>
        <w:pStyle w:val="BookText"/>
        <w:rPr/>
      </w:pPr>
      <w:r>
        <w:rPr>
          <w:rFonts w:ascii="IRNazanin" w:hAnsi="IRNazanin" w:eastAsia="IRNazanin"/>
          <w:color w:val="111111"/>
          <w:sz w:val="28"/>
          <w:sz w:val="28"/>
          <w:szCs w:val="28"/>
          <w:rtl w:val="true"/>
          <w:lang w:bidi="fa-IR"/>
        </w:rPr>
        <w:t>چنان که حتی در برخورد با مخالفان و منتقدان، کاملاً این حدود را رعایت می‌کردند و این خود سبب گرایش نسل جوان و علاقه‌مند به مباحث، به سوی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بارز آیت‌اﷲ</w:t>
      </w:r>
    </w:p>
    <w:p>
      <w:pPr>
        <w:pStyle w:val="BookText"/>
        <w:rPr/>
      </w:pPr>
      <w:r>
        <w:rPr>
          <w:rFonts w:ascii="IRNazanin" w:hAnsi="IRNazanin" w:eastAsia="IRNazanin"/>
          <w:color w:val="111111"/>
          <w:sz w:val="28"/>
          <w:sz w:val="28"/>
          <w:szCs w:val="28"/>
          <w:rtl w:val="true"/>
          <w:lang w:bidi="fa-IR"/>
        </w:rPr>
        <w:t>گیلانی اهتمام زاید الوصف ایشان به مسایل و مشکلات جوانان بود و هست که در آن سالها همواره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w:t>
      </w:r>
    </w:p>
    <w:p>
      <w:pPr>
        <w:pStyle w:val="BookText"/>
        <w:rPr/>
      </w:pPr>
      <w:r>
        <w:rPr>
          <w:rFonts w:ascii="IRNazanin" w:hAnsi="IRNazanin" w:eastAsia="IRNazanin"/>
          <w:color w:val="111111"/>
          <w:sz w:val="28"/>
          <w:sz w:val="28"/>
          <w:szCs w:val="28"/>
          <w:rtl w:val="true"/>
          <w:lang w:bidi="fa-IR"/>
        </w:rPr>
        <w:t>و صحبت‌های ایشان با جوانان در سمینارها و دانشگاههای مختلف، خود گویای این دغدغه همیشگی این مرد بزرگ است؛ گویی ایشان به فراست، اهمیت این امر را درک کرده بودند که برآورده کردن نیازهای فکری و عقیدتی این نسل آینده‌ساز از مهم‌ترین و بزرگ‌ترین</w:t>
      </w:r>
    </w:p>
    <w:p>
      <w:pPr>
        <w:pStyle w:val="BookText"/>
        <w:rPr/>
      </w:pPr>
      <w:r>
        <w:rPr>
          <w:rFonts w:ascii="IRNazanin" w:hAnsi="IRNazanin" w:eastAsia="IRNazanin"/>
          <w:color w:val="111111"/>
          <w:sz w:val="28"/>
          <w:sz w:val="28"/>
          <w:szCs w:val="28"/>
          <w:rtl w:val="true"/>
          <w:lang w:bidi="fa-IR"/>
        </w:rPr>
        <w:t>اولویت‌هاست، به همین دلیل بار دیگر رهبر کبیر انقلاب ایشان را شایسته امری دیگر دیدند و به سمت مسئول نظارت بر خط فکری و عقیدتی دانشگاهها منصوب فرمودند</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857" w:name="__RefHeading___Toc86441_4013061668"/>
      <w:bookmarkStart w:id="858" w:name="_Toc330"/>
      <w:bookmarkEnd w:id="857"/>
      <w:r>
        <w:rPr>
          <w:rtl w:val="true"/>
        </w:rPr>
        <w:t>علاقه به اهل‌بیت علیهم السلام</w:t>
      </w:r>
      <w:bookmarkEnd w:id="8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گیلانی با این‌که حکیم و فقیه بود، اما متعبدانه و خالصانه برای ارشاد مردم منبر می‌رفت و با بیانی گرم آیات و روایات را به گونه‌ای مطرح می‌فرمود که همگان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عشق و علاقه وافری به روضه‌خوانی داشت و بعد از پایان سخنان خود حتماً ذکر توسلی می‌کرد و افتخارش این بود که روضه‌خوان اهل‌بیت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مراقد شریف و نورانی ائمه علیهم السلام، خصوصاً زیارت حضرت معصومه علیها السلام را با وجود همه مشاغل، در سرلوحه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سنت حسنه‌ای که از پدر و نیاکانش به‌یادگار مانده است در زادگاهش اقدام به برپایی عزاداری می‌کرد و خود نیز در آن حضور می‌یافت، مردم آن سامان در این فرصت به حضور وی می‌رسیدند و مشکلات و معضلات خود را حل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اجتماعی و مذهبی وی می‌توان به احداث مسجدی با عظمت در زادگاهش و استقرار یک روحانی با امکانات رفاهی جهت برپایی نمازهای جماعت و</w:t>
      </w:r>
    </w:p>
    <w:p>
      <w:pPr>
        <w:pStyle w:val="BookText"/>
        <w:rPr/>
      </w:pPr>
      <w:r>
        <w:rPr>
          <w:rFonts w:ascii="IRNazanin" w:hAnsi="IRNazanin" w:eastAsia="IRNazanin"/>
          <w:color w:val="111111"/>
          <w:sz w:val="28"/>
          <w:sz w:val="28"/>
          <w:szCs w:val="28"/>
          <w:rtl w:val="true"/>
          <w:lang w:bidi="fa-IR"/>
        </w:rPr>
        <w:t>برقراری مجالس هفتگی در آن محل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گیلانی در کنار تحصیل و تدریس، تألیفات و آثار علمی ارزنده‌ای را از خود به‌یادگار گذاشته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المعاد فی الکتاب و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قضاوت در اسلام؛</w:t>
      </w:r>
    </w:p>
    <w:p>
      <w:pPr>
        <w:pStyle w:val="BookText"/>
        <w:rPr/>
      </w:pPr>
      <w:r>
        <w:rPr>
          <w:rFonts w:ascii="IRNazanin" w:hAnsi="IRNazanin" w:eastAsia="IRNazanin"/>
          <w:color w:val="111111"/>
          <w:sz w:val="28"/>
          <w:sz w:val="28"/>
          <w:szCs w:val="28"/>
          <w:rtl w:val="true"/>
          <w:lang w:bidi="fa-IR"/>
        </w:rPr>
        <w:t>استاد حسین انصاریان که ضمن نوشتن مقدمه طولانی بر این کتاب می‌نویسد در میان قضاتی که برای دادگاه‌های انقلاب انتخاب شدند، چهره‌هایی دیده می‌شوند که به حق مصداق قاضی اسلامی هستند و هیچ قدرت و نیرویی نتوانسته آنان را از اجرای عدل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قضات عالی‌قدر شرع به فقیهان و مجتهدان واجد شرایطی برمی‌خوریم که اگر آنان نبودند انقلاب اسلامی در برابر آن همه دشمن، نمی‌توانست مقاومت کند و اجرای عدالت به وسیله آنان ضامن حفظ انقلاب از دست‌برد دست پروردگان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رأس قضات واجد شرایط و دست‌پروردگان حوزه علمیه و از تربیت شدگان عملی و علمی مرجع بیدار، حضرت امام خمینی و از مدرسین بزرگ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شخصیت والا برخورد کرده‌اند، یا دادگاههای سراسر پیچیده به عدالت ایشان را دیده‌اند می‌دانند که او مثل اعلای قاضی به تمام معنا،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آیت‌اﷲ محمدی علاوه بر مسئولیت سنگینی که برعهده داشت، دست به کاری مهم و برنامه‌ای که سخت مورد نیاز دستگاه قضایی کشور بود، زد و آن تدوین رساله‌ای مفصل در مسأله قضا، شهادات و محاکمات اسلامی در همه ابعادش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سرعت بخشیدن به کار دادگاه‌های اسلامی مفید بود و راهنمایی ارزنده‌ای برای قضاوت اسلامی در سراسر کشور گردید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سنن الهی در اجتماع بشر؛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کیفری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المنافقین فی القرآن؛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کلمات قصار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الامامه و الولایه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آیات یزدی، مصباح یزدی و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تکمله الشوارق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شوارق الالهام فیاض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الانبیاء؛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 اخلاق اسلامی؛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افتتاح؛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مناجات شعبانیه؛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زیارت امین‌اﷲ؛ این دو اثر با مقدمه و پاورقی استاد زین‌العابدین قربانی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راحل و فقه سنتی؛ که در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مؤسسه تنظیم و نشر آثار امام خمینی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اسم مستأثر الهی در وصیت‌نامه الهی سیاسی امام راحل؛ توسط مؤسسه تنظیم و نشر آثار امام به طبع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 الهیات شفای بو علی سینا؛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وارث، با مقدمه جامع و وزین استاد زین العابدین قربانی؛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الوجیزات المهمه؛ پیرامون حدیث طلب و اراده که کتابی است تخصصی به صورت فلسفی و کلامی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آثار یاد شده توسط انتشارات سایه به چاپ رسیده است؛ ضمناً مقالات فراوانی به صورت عربی و فارسی در موضوعات فقهی و فلسفی در مجلات گوناگون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فقه اهل‌بیت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نیز کتب و مقالات فراوانی از جمله شرح بر کفایه، رسایل، مکاسب دارند که چاپ نشده است</w:t>
      </w:r>
      <w:r>
        <w:rPr>
          <w:rFonts w:eastAsia="IRNazanin" w:cs="IRNazanin"/>
          <w:color w:val="111111"/>
          <w:sz w:val="28"/>
          <w:szCs w:val="28"/>
          <w:rtl w:val="true"/>
          <w:lang w:bidi="fa-IR"/>
        </w:rPr>
        <w:t>.</w:t>
      </w:r>
      <w:r>
        <w:rPr>
          <w:rStyle w:val="FootnoteAnchor"/>
          <w:rtl w:val="true"/>
        </w:rPr>
        <w:footnoteReference w:id="494"/>
      </w:r>
      <w:bookmarkStart w:id="859" w:name="pg19414_206930"/>
    </w:p>
    <w:p>
      <w:pPr>
        <w:pStyle w:val="Heading3"/>
        <w:numPr>
          <w:ilvl w:val="2"/>
          <w:numId w:val="1"/>
        </w:numPr>
        <w:rPr/>
      </w:pPr>
      <w:bookmarkStart w:id="860" w:name="__RefHeading___Toc86443_4013061668"/>
      <w:bookmarkStart w:id="861" w:name="_Toc331"/>
      <w:bookmarkEnd w:id="859"/>
      <w:bookmarkEnd w:id="860"/>
      <w:r>
        <w:rPr>
          <w:rtl w:val="true"/>
        </w:rPr>
        <w:t>فعالیت سیاسی</w:t>
      </w:r>
      <w:bookmarkEnd w:id="861"/>
    </w:p>
    <w:p>
      <w:pPr>
        <w:pStyle w:val="BookText"/>
        <w:rPr/>
      </w:pPr>
      <w:r>
        <w:rPr>
          <w:rFonts w:ascii="IRNazanin" w:hAnsi="IRNazanin" w:eastAsia="IRNazanin"/>
          <w:color w:val="111111"/>
          <w:sz w:val="28"/>
          <w:sz w:val="28"/>
          <w:szCs w:val="28"/>
          <w:rtl w:val="true"/>
          <w:lang w:bidi="fa-IR"/>
        </w:rPr>
        <w:t>آیت‌اﷲ گیلانی سابقه درخشانی در مبارزات بی‌امان حضرت امام علیه رژیم طاغوت داشت و از پیشگامان، فعالان و نقش‌آفرینان عرصه سیاسی نهضت مقدس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فراوانی که از آن دوران سیاه برجای مانده،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سیاسی و مبارزاتی ایشان در قالب شرکت جستن در بیانیه‌ها و اعتراضات علما و طلاب به جو تاریک آن دوره در تاریخ این مرز و بوم ثبت و ضبط شده که همکاری با جامعه مدرسین حوزه علمیه قم و بزرگان و مبارزین آن زمان نیز از این جمله است؛ امضاء و نام آیت‌اﷲ گیلانی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کتب اسناد انقلاب اسلامی و نهضت روحانیون ایران به ثبت رسیده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ساواک در گزارشات خود ایشان را طرفدار آیت‌اﷲ خمینی و نماینده تام‌الاختیار آن حضرت نامید و رفتار، منابر و سایر فعالیت‌های ایشان را به شدت تحت کنترل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گیلانی در شهرهای مختلف نوشهر، چالوس، تنکابن، رودسر، لنگرود، رفسنجان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از حضرت امام با تعبیر آیت‌اﷲ غایب ایران تجلیل و تمجید کرد و به همین دلیل بارها به ساواک احضار گردید که مجموعه برخی از اسناد آن دوره در کتاب در سایه آن سرو بلند جمع‌آوری و به چاپ رسیده و ضمناً خاطرات فراوانی از مبارزات ایشان از زبان دوستان و همرزمانش بیان گردیده است</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862" w:name="__RefHeading___Toc86445_4013061668"/>
      <w:bookmarkStart w:id="863" w:name="_Toc332"/>
      <w:bookmarkEnd w:id="862"/>
      <w:r>
        <w:rPr>
          <w:rtl w:val="true"/>
        </w:rPr>
        <w:t>عدالت سبز</w:t>
      </w:r>
      <w:bookmarkEnd w:id="86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گیلانی در طول حیات خویش همواره مطیع اوامر و نواهی الهی بود و به عنوان یک مسلمان متعبد، پایبند به دستورات و مبانی شرعی و الهی، و معیار زندگی شخصی و انقلابی، و در طول مبارزات پیش از پیروزی انقلاب و در انجام مسئولیت‌های سنگین</w:t>
      </w:r>
    </w:p>
    <w:p>
      <w:pPr>
        <w:pStyle w:val="BookText"/>
        <w:rPr/>
      </w:pPr>
      <w:r>
        <w:rPr>
          <w:rFonts w:ascii="IRNazanin" w:hAnsi="IRNazanin" w:eastAsia="IRNazanin"/>
          <w:color w:val="111111"/>
          <w:sz w:val="28"/>
          <w:sz w:val="28"/>
          <w:szCs w:val="28"/>
          <w:rtl w:val="true"/>
          <w:lang w:bidi="fa-IR"/>
        </w:rPr>
        <w:t>قضایی و اجرایی و فرهنگی خویش همواره رضای الهی را مدنظر داشت و براساس موازین شرعی و الهی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جمله مردان کارآمدی بود که پایش در مقابل فرزند ناخلف نلرزید، مسأله آقازادگان، اعم از روحانی و غیر روحانی، که امروزه یکی از بزرگترین مشکلات کشور و انقلاب اسلامی به شمار می‌آید و از حاشیه امن پدر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آیت‌اﷲ گیلانی با دو فرزند ناخلف خویش که در جریان بلوای منافقین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عده‌ای از منافقین دستگیر شده بودند، برخورد قاطعانه و عدالت محور داشت و آنان گرفتار تیغ عدالت پدر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مفتح، داماد آن بزرگوار ضمن بیان جزییات این واقعه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گیلانی حتی خانه‌ای که در هنگام تحصیل فرزندان خود در دانشگاه تهران خریده بودند بعد از گرایش فرزندان به منافقین طبق قوانین مصوب، به نفع انقلاب مصادر کرد و طی حکمی در اختیار نهادهای انقلابی قرار دادند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آیت‌اﷲ یزدی که سال‌های متمادی با آیت‌اﷲ گیلانی حشر و نشر داشتند درباره ایشان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w:t>
      </w:r>
    </w:p>
    <w:p>
      <w:pPr>
        <w:pStyle w:val="BookText"/>
        <w:rPr/>
      </w:pPr>
      <w:r>
        <w:rPr>
          <w:rFonts w:ascii="IRNazanin" w:hAnsi="IRNazanin" w:eastAsia="IRNazanin"/>
          <w:color w:val="111111"/>
          <w:sz w:val="28"/>
          <w:sz w:val="28"/>
          <w:szCs w:val="28"/>
          <w:rtl w:val="true"/>
          <w:lang w:bidi="fa-IR"/>
        </w:rPr>
        <w:t>گیلانی پس از انقلاب نیز در سنگر قضا به تکلیف انقلابی خود عمل نمود که حتی در این راه با صدور احکام درباره افراد نزدیک خود نیز در اجرای احکام الهی و شرعی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حجت‌الاسلام و المسلمین پورمحمدی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قاطعیت و عدالت از جمله ویژگی‌های ممتاز آیت‌اﷲ</w:t>
      </w:r>
    </w:p>
    <w:p>
      <w:pPr>
        <w:pStyle w:val="BookText"/>
        <w:rPr/>
      </w:pPr>
      <w:r>
        <w:rPr>
          <w:rFonts w:ascii="IRNazanin" w:hAnsi="IRNazanin" w:eastAsia="IRNazanin"/>
          <w:color w:val="111111"/>
          <w:sz w:val="28"/>
          <w:sz w:val="28"/>
          <w:szCs w:val="28"/>
          <w:rtl w:val="true"/>
          <w:lang w:bidi="fa-IR"/>
        </w:rPr>
        <w:t>گیلانی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هیچ‌کس،</w:t>
      </w:r>
    </w:p>
    <w:p>
      <w:pPr>
        <w:pStyle w:val="BookText"/>
        <w:rPr/>
      </w:pPr>
      <w:r>
        <w:rPr>
          <w:rFonts w:ascii="IRNazanin" w:hAnsi="IRNazanin" w:eastAsia="IRNazanin"/>
          <w:color w:val="111111"/>
          <w:sz w:val="28"/>
          <w:sz w:val="28"/>
          <w:szCs w:val="28"/>
          <w:rtl w:val="true"/>
          <w:lang w:bidi="fa-IR"/>
        </w:rPr>
        <w:t>حتی فرزندان و بستگان خود مماشات نمی‌کرد</w:t>
      </w:r>
    </w:p>
    <w:p>
      <w:pPr>
        <w:pStyle w:val="BookText"/>
        <w:rPr/>
      </w:pPr>
      <w:r>
        <w:rPr>
          <w:rFonts w:ascii="IRNazanin" w:hAnsi="IRNazanin" w:eastAsia="IRNazanin"/>
          <w:color w:val="111111"/>
          <w:sz w:val="28"/>
          <w:sz w:val="28"/>
          <w:szCs w:val="28"/>
          <w:rtl w:val="true"/>
          <w:lang w:bidi="fa-IR"/>
        </w:rPr>
        <w:t>و تفاوتی قائل نبود و مظهر عدالت، انصاف، قاطعیت و ترحم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گیلانی آنهایی را که شایستگی داشتند مورد عفو قرار می‌داد و درباره کسانی که باید نسبت به آنها اجرا حکم می‌شد</w:t>
      </w:r>
    </w:p>
    <w:p>
      <w:pPr>
        <w:pStyle w:val="BookText"/>
        <w:rPr/>
      </w:pPr>
      <w:r>
        <w:rPr>
          <w:rFonts w:ascii="IRNazanin" w:hAnsi="IRNazanin" w:eastAsia="IRNazanin"/>
          <w:color w:val="111111"/>
          <w:sz w:val="28"/>
          <w:sz w:val="28"/>
          <w:szCs w:val="28"/>
          <w:rtl w:val="true"/>
          <w:lang w:bidi="fa-IR"/>
        </w:rPr>
        <w:t>بدون کم گذاشتن، مضایقه، عفو بی‌جا،</w:t>
      </w:r>
    </w:p>
    <w:p>
      <w:pPr>
        <w:pStyle w:val="BookText"/>
        <w:rPr/>
      </w:pPr>
      <w:r>
        <w:rPr>
          <w:rFonts w:ascii="IRNazanin" w:hAnsi="IRNazanin" w:eastAsia="IRNazanin"/>
          <w:color w:val="111111"/>
          <w:sz w:val="28"/>
          <w:sz w:val="28"/>
          <w:szCs w:val="28"/>
          <w:rtl w:val="true"/>
          <w:lang w:bidi="fa-IR"/>
        </w:rPr>
        <w:t>خوش‌بینانه و ساده‌انگارانه رفتار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قاطعیت عمل می‌کرد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نوعی از ارکان ثبات نظام به حساب می‌آمد</w:t>
      </w:r>
      <w:r>
        <w:rPr>
          <w:rFonts w:eastAsia="IRNazanin" w:cs="IRNazanin"/>
          <w:color w:val="111111"/>
          <w:sz w:val="28"/>
          <w:szCs w:val="28"/>
          <w:rtl w:val="true"/>
          <w:lang w:bidi="fa-IR"/>
        </w:rPr>
        <w:t>.</w:t>
      </w:r>
      <w:bookmarkStart w:id="864" w:name="pg19414_206932"/>
    </w:p>
    <w:p>
      <w:pPr>
        <w:pStyle w:val="BookText"/>
        <w:rPr/>
      </w:pPr>
      <w:bookmarkEnd w:id="864"/>
      <w:r>
        <w:rPr>
          <w:rFonts w:ascii="IRNazanin" w:hAnsi="IRNazanin" w:eastAsia="IRNazanin"/>
          <w:color w:val="111111"/>
          <w:sz w:val="28"/>
          <w:sz w:val="28"/>
          <w:szCs w:val="28"/>
          <w:rtl w:val="true"/>
          <w:lang w:bidi="fa-IR"/>
        </w:rPr>
        <w:t xml:space="preserve">شاید به پاس تجلیل از خدمات فداکارانه و عدالت محور آن بزرگوار، در مراسمی،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رئیس جمهور وقت، دکتر احمدی نژاد به ایشان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مصاحبه‌ای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گیلانی عدالت را ابتدا درباره خود و بعد درباره دیگران اجراء کرد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865" w:name="__RefHeading___Toc86447_4013061668"/>
      <w:bookmarkStart w:id="866" w:name="_Toc333"/>
      <w:bookmarkEnd w:id="865"/>
      <w:r>
        <w:rPr>
          <w:rtl w:val="true"/>
        </w:rPr>
        <w:t>مسئولیتهای خطیر</w:t>
      </w:r>
      <w:bookmarkEnd w:id="866"/>
    </w:p>
    <w:p>
      <w:pPr>
        <w:pStyle w:val="BookText"/>
        <w:rPr/>
      </w:pPr>
      <w:r>
        <w:rPr>
          <w:rFonts w:ascii="IRNazanin" w:hAnsi="IRNazanin" w:eastAsia="IRNazanin"/>
          <w:color w:val="111111"/>
          <w:sz w:val="28"/>
          <w:sz w:val="28"/>
          <w:szCs w:val="28"/>
          <w:rtl w:val="true"/>
          <w:lang w:bidi="fa-IR"/>
        </w:rPr>
        <w:t>آیت‌اﷲ گیلانی پس از پیروزی انقلاب تا پایان حیات خویش دارای مسئولیت‌ها و مناصب مهم قضایی و حکومتی بودند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شرع دادگاههای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سال‌هایی که بازماندگان و سرسپردگان رژیم پهلوی در زندانهای انقلاب به سر می‌بردند و در انتظار محاکمه بودند تا حقوق تضییع شده دولت را به آنها بازگردانند؛ امام خمینی مسئولیت حاکم شرع و ریاست دادگاههای انقلاب را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آیت‌اﷲ گیلانی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نشانه‌ای بود از اعتماد کامل امام به ایشان و نیز کفایت، فقاهت و دانایی مسلم آیت‌اﷲ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برخورد قاطعانه و با صلابت و شجاعانه در مقابل ساواکیها، طاغوتیها، ضدانقلاب، منافقین، برچیدن مظاهر و کانونهای فساد و فحشاء، برخورد با اختلال‌کنندگان نظم و امنیت عمومی، رسیدگی به پرونده‌های سنگین مالی و غیره، انتصاب افراد امین و صالح و انقلابی جهت تصدی مقام قضاوت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عنایت و محبت‌های عادلانه این فقیه حاکم، افرادی که در خلال آن تحولات حرکت انقلابی مردم به ناحق گرفتار عقده‌گشایی بعضی از افراد فرصت طلب شده بودند، نجات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گیلانی با درایت انقلابی با صدور حکمی، استاد شیخ حسین انصاریان، واعظ معروف تهران را به عنوان مسئول دایره مبارزه با منکرات انتصاب کرد و در برچیدن کانون‌های فساد و فحشاء تهران، نقش محوری ایفا کرد که شرح جزییات آن آمده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در شورای عالی قضات از سوی امام خمینی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رسیدگی به مشکلات شرعی شهرداری‌ها از سوی امام خمینی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و دبیر شورای نگهبان؛</w:t>
      </w:r>
    </w:p>
    <w:p>
      <w:pPr>
        <w:pStyle w:val="BookText"/>
        <w:rPr/>
      </w:pPr>
      <w:r>
        <w:rPr>
          <w:rFonts w:ascii="IRNazanin" w:hAnsi="IRNazanin" w:eastAsia="IRNazanin"/>
          <w:color w:val="111111"/>
          <w:sz w:val="28"/>
          <w:sz w:val="28"/>
          <w:szCs w:val="28"/>
          <w:rtl w:val="true"/>
          <w:lang w:bidi="fa-IR"/>
        </w:rPr>
        <w:t>آیت‌اﷲ گیلانی به مدت ده سال از سوی امام خمینی به عنوان عضو فقهای شورای نگهبان منصوب و نیز از سوی مقام معظم رهبری در این سمت مهم ابقاء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را به عنوان دبیر شورای نگهبان ایفای نقش کرد، در این سمت نیز چنان گذشته، با اندوختههای عظیم علمی و تجربه‌های فراوان اجرایی به ایفای نقش پرداخت و زیر بار این مسئولیت و خدمت چون دیگر مسئولیت‌های دیگر کمر خم نکرد و استوار و پابرجا ادای وظیفه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هیأت بررسی متمم قانون اساسی؛ وی به همراه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مشکینی، موسوی اردبیلی در سالهای پایانی عمر شریف امام خمینی به سمت عضو هیأت بررسی متمم قانون اساسی منصوب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مجمع تشخیص مصلحت نظام؛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 ولی فقیه در دانشگاههای کشور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دیوان عالی کشور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مجلس خبرگان رهبری از تهران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متوالی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 مدبرانه و معتدل آیت‌اﷲ گیلانی باعث شد تا مورد اعتماد همه جریان‌ها و گروه‌های گوناگون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ایشان بارها در موارد اختلاف و مشکلات میان جریان‌ها و جناح‌های سیاسی مورد مراجعه و عمل قرار گرفت؛ در جریان انتخاب حساس و مهم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که نام ایشان در همه فهرست‌های انتخاباتی جریان‌ها و گروه‌های فعال در انتخابات به چشم می‌خورد و عاقبت با کسب آرای فراوان از سوی مردم تهران، به عنوان نماینده خبرگان رهبری انتخاب شد، هم‌چنین آیت‌اﷲ گیلانی بعد از کناره‌گیری از مسئولیت ریاست دیوان عالی کشور بار دیگر به عنوان مشاور عالی ریاست قوه قضائیه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شدند</w:t>
      </w:r>
      <w:r>
        <w:rPr>
          <w:rFonts w:eastAsia="IRNazanin" w:cs="IRNazanin"/>
          <w:color w:val="111111"/>
          <w:sz w:val="28"/>
          <w:szCs w:val="28"/>
          <w:rtl w:val="true"/>
          <w:lang w:bidi="fa-IR"/>
        </w:rPr>
        <w:t>.</w:t>
      </w:r>
      <w:bookmarkStart w:id="867" w:name="pg19414_206934"/>
    </w:p>
    <w:p>
      <w:pPr>
        <w:pStyle w:val="Heading3"/>
        <w:numPr>
          <w:ilvl w:val="2"/>
          <w:numId w:val="1"/>
        </w:numPr>
        <w:rPr/>
      </w:pPr>
      <w:bookmarkStart w:id="868" w:name="__RefHeading___Toc86449_4013061668"/>
      <w:bookmarkStart w:id="869" w:name="_Toc334"/>
      <w:bookmarkEnd w:id="867"/>
      <w:bookmarkEnd w:id="868"/>
      <w:r>
        <w:rPr>
          <w:rtl w:val="true"/>
        </w:rPr>
        <w:t>از دیدگاه بزرگان</w:t>
      </w:r>
      <w:bookmarkEnd w:id="869"/>
    </w:p>
    <w:p>
      <w:pPr>
        <w:pStyle w:val="Heading4"/>
        <w:numPr>
          <w:ilvl w:val="3"/>
          <w:numId w:val="1"/>
        </w:numPr>
        <w:rPr/>
      </w:pPr>
      <w:bookmarkStart w:id="870" w:name="__RefHeading___Toc86451_4013061668"/>
      <w:bookmarkStart w:id="871" w:name="_Toc335"/>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آیت‌اﷲ گیلانی از شخصیت‌های انقلابی، عارف، فقیه و حکیم، همواره مورد احترام، تمجید و ستایش بزرگان بوده‌اند، بعد از رحلت ایشان شخصیت‌های فراوانی به بیان سجایای اخلاقی و کمالات والای انسانی ایشان پرداختند که در این‌جا به چند نمونه اشاره می‌شود</w:t>
      </w:r>
      <w:r>
        <w:rPr>
          <w:rFonts w:eastAsia="IRNazanin" w:cs="IRNazanin"/>
          <w:color w:val="111111"/>
          <w:sz w:val="28"/>
          <w:szCs w:val="28"/>
          <w:rtl w:val="true"/>
          <w:lang w:bidi="fa-IR"/>
        </w:rPr>
        <w:t>.</w:t>
      </w:r>
    </w:p>
    <w:p>
      <w:pPr>
        <w:pStyle w:val="Heading4"/>
        <w:numPr>
          <w:ilvl w:val="3"/>
          <w:numId w:val="1"/>
        </w:numPr>
        <w:rPr/>
      </w:pPr>
      <w:bookmarkStart w:id="872" w:name="__RefHeading___Toc86453_4013061668"/>
      <w:bookmarkStart w:id="873" w:name="_Toc336"/>
      <w:bookmarkEnd w:id="872"/>
      <w:r>
        <w:rPr/>
        <w:t>1</w:t>
      </w:r>
      <w:r>
        <w:rPr>
          <w:rtl w:val="true"/>
        </w:rPr>
        <w:t xml:space="preserve">. </w:t>
      </w:r>
      <w:r>
        <w:rPr>
          <w:rtl w:val="true"/>
        </w:rPr>
        <w:t>حضرت آیت‌اﷲ خامنه‌ای مقام معظم رهبری دامت برکاته؛</w:t>
      </w:r>
      <w:bookmarkEnd w:id="873"/>
    </w:p>
    <w:p>
      <w:pPr>
        <w:pStyle w:val="BookText"/>
        <w:rPr/>
      </w:pPr>
      <w:r>
        <w:rPr>
          <w:rFonts w:ascii="IRNazanin" w:hAnsi="IRNazanin" w:eastAsia="IRNazanin"/>
          <w:color w:val="111111"/>
          <w:sz w:val="28"/>
          <w:sz w:val="28"/>
          <w:szCs w:val="28"/>
          <w:rtl w:val="true"/>
          <w:lang w:bidi="fa-IR"/>
        </w:rPr>
        <w:t>خدمات این عالم بزرگوار در قوه قضائیه و حضور در مسئولیت‌های مهمی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مجلس خبرگان و مجمع تشخیص، بر همگان آشکار و پیش از آن نیز همراهی و وفاداری نسبت به امام بزرگوار از آغازین روزهای نهضت و پایداری صمیمانه در کنار ایشان از خصوصیت فراموش نشدنی این روحانی فاضل و برجسته است</w:t>
      </w:r>
      <w:r>
        <w:rPr>
          <w:rFonts w:eastAsia="IRNazanin" w:cs="IRNazanin"/>
          <w:color w:val="111111"/>
          <w:sz w:val="28"/>
          <w:szCs w:val="28"/>
          <w:rtl w:val="true"/>
          <w:lang w:bidi="fa-IR"/>
        </w:rPr>
        <w:t>.</w:t>
      </w:r>
    </w:p>
    <w:p>
      <w:pPr>
        <w:pStyle w:val="Heading4"/>
        <w:numPr>
          <w:ilvl w:val="3"/>
          <w:numId w:val="1"/>
        </w:numPr>
        <w:rPr/>
      </w:pPr>
      <w:bookmarkStart w:id="874" w:name="__RefHeading___Toc86455_4013061668"/>
      <w:bookmarkStart w:id="875" w:name="_Toc337"/>
      <w:bookmarkEnd w:id="874"/>
      <w:r>
        <w:rPr/>
        <w:t>2</w:t>
      </w:r>
      <w:r>
        <w:rPr>
          <w:rtl w:val="true"/>
        </w:rPr>
        <w:t xml:space="preserve">. </w:t>
      </w:r>
      <w:r>
        <w:rPr>
          <w:rtl w:val="true"/>
        </w:rPr>
        <w:t>حضرت آیت‌اﷲ نوری همدانی دامت برکاته؛</w:t>
      </w:r>
      <w:bookmarkEnd w:id="875"/>
    </w:p>
    <w:p>
      <w:pPr>
        <w:pStyle w:val="BookText"/>
        <w:rPr/>
      </w:pPr>
      <w:r>
        <w:rPr>
          <w:rFonts w:ascii="IRNazanin" w:hAnsi="IRNazanin" w:eastAsia="IRNazanin"/>
          <w:color w:val="111111"/>
          <w:sz w:val="28"/>
          <w:sz w:val="28"/>
          <w:szCs w:val="28"/>
          <w:rtl w:val="true"/>
          <w:lang w:bidi="fa-IR"/>
        </w:rPr>
        <w:t>این فقیه بزرگوار قبل از انقلاب در سنگر تعلیم و تربیت و تدریس در حوزه علمیه قم یکی از اساتید ممتاز فقه و فلسفه بودند و از آغاز انقلاب همواره در همه صحنه‌ها حضور پررنگ داشتند، پس از به ثمره نشستن انقلاب نیز در پست‌های</w:t>
      </w:r>
    </w:p>
    <w:p>
      <w:pPr>
        <w:pStyle w:val="BookText"/>
        <w:rPr/>
      </w:pPr>
      <w:r>
        <w:rPr>
          <w:rFonts w:ascii="IRNazanin" w:hAnsi="IRNazanin" w:eastAsia="IRNazanin"/>
          <w:color w:val="111111"/>
          <w:sz w:val="28"/>
          <w:sz w:val="28"/>
          <w:szCs w:val="28"/>
          <w:rtl w:val="true"/>
          <w:lang w:bidi="fa-IR"/>
        </w:rPr>
        <w:t>مهم به عنوان یک فقیه معتمد و خدمت‌گزار</w:t>
      </w:r>
    </w:p>
    <w:p>
      <w:pPr>
        <w:pStyle w:val="BookText"/>
        <w:rPr/>
      </w:pPr>
      <w:r>
        <w:rPr>
          <w:rFonts w:ascii="IRNazanin" w:hAnsi="IRNazanin" w:eastAsia="IRNazanin"/>
          <w:color w:val="111111"/>
          <w:sz w:val="28"/>
          <w:sz w:val="28"/>
          <w:szCs w:val="28"/>
          <w:rtl w:val="true"/>
          <w:lang w:bidi="fa-IR"/>
        </w:rPr>
        <w:t>در انجام وظایف علمی و سیاسی، همیشه کوشا و تا پایان عمر پربرکتشان در فکر نظام اسلام ولایی بودند؛ طوبی له و حسن مئاب</w:t>
      </w:r>
      <w:r>
        <w:rPr>
          <w:rFonts w:eastAsia="IRNazanin" w:cs="IRNazanin"/>
          <w:color w:val="111111"/>
          <w:sz w:val="28"/>
          <w:szCs w:val="28"/>
          <w:rtl w:val="true"/>
          <w:lang w:bidi="fa-IR"/>
        </w:rPr>
        <w:t>.</w:t>
      </w:r>
    </w:p>
    <w:p>
      <w:pPr>
        <w:pStyle w:val="Heading4"/>
        <w:numPr>
          <w:ilvl w:val="3"/>
          <w:numId w:val="1"/>
        </w:numPr>
        <w:rPr/>
      </w:pPr>
      <w:bookmarkStart w:id="876" w:name="__RefHeading___Toc86457_4013061668"/>
      <w:bookmarkStart w:id="877" w:name="_Toc338"/>
      <w:bookmarkEnd w:id="876"/>
      <w:r>
        <w:rPr/>
        <w:t>3</w:t>
      </w:r>
      <w:r>
        <w:rPr>
          <w:rtl w:val="true"/>
        </w:rPr>
        <w:t xml:space="preserve">. </w:t>
      </w:r>
      <w:r>
        <w:rPr>
          <w:rtl w:val="true"/>
        </w:rPr>
        <w:t>حضرت آیت‌اﷲ مظاهری دامت برکاته؛</w:t>
      </w:r>
      <w:bookmarkEnd w:id="877"/>
    </w:p>
    <w:p>
      <w:pPr>
        <w:pStyle w:val="BookText"/>
        <w:rPr/>
      </w:pPr>
      <w:r>
        <w:rPr>
          <w:rFonts w:ascii="IRNazanin" w:hAnsi="IRNazanin" w:eastAsia="IRNazanin"/>
          <w:color w:val="111111"/>
          <w:sz w:val="28"/>
          <w:sz w:val="28"/>
          <w:szCs w:val="28"/>
          <w:rtl w:val="true"/>
          <w:lang w:bidi="fa-IR"/>
        </w:rPr>
        <w:t>آیت‌اﷲ</w:t>
      </w:r>
    </w:p>
    <w:p>
      <w:pPr>
        <w:pStyle w:val="BookText"/>
        <w:rPr/>
      </w:pPr>
      <w:r>
        <w:rPr>
          <w:rFonts w:ascii="IRNazanin" w:hAnsi="IRNazanin" w:eastAsia="IRNazanin"/>
          <w:color w:val="111111"/>
          <w:sz w:val="28"/>
          <w:sz w:val="28"/>
          <w:szCs w:val="28"/>
          <w:rtl w:val="true"/>
          <w:lang w:bidi="fa-IR"/>
        </w:rPr>
        <w:t xml:space="preserve">محمدی گیلانی فقیهی صمدانی و حکیمی ربانی بودند که عمر شریف خود را در خدمت اسلام و انقلاب اسلامی سپری نمودند، از آغاز نهضت امام راحل عظیم‌الشأن در صف یاران مجاهد آن عزیز قرار داشتند، اینجانب در طی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دوستی و مراودت صمیمانه با آن عالی‌مقام،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صدق و صفا، خلوص و تقوا، مجاهدت و مرارت و رنج در راه اسلام از ایشان مشاهده نکردم</w:t>
      </w:r>
      <w:r>
        <w:rPr>
          <w:rFonts w:eastAsia="IRNazanin" w:cs="IRNazanin"/>
          <w:color w:val="111111"/>
          <w:sz w:val="28"/>
          <w:szCs w:val="28"/>
          <w:rtl w:val="true"/>
          <w:lang w:bidi="fa-IR"/>
        </w:rPr>
        <w:t>.</w:t>
      </w:r>
      <w:bookmarkStart w:id="878" w:name="pg19414_206935"/>
    </w:p>
    <w:p>
      <w:pPr>
        <w:pStyle w:val="Heading4"/>
        <w:numPr>
          <w:ilvl w:val="3"/>
          <w:numId w:val="1"/>
        </w:numPr>
        <w:rPr/>
      </w:pPr>
      <w:bookmarkStart w:id="879" w:name="__RefHeading___Toc86459_4013061668"/>
      <w:bookmarkStart w:id="880" w:name="_Toc339"/>
      <w:bookmarkEnd w:id="878"/>
      <w:bookmarkEnd w:id="879"/>
      <w:r>
        <w:rPr/>
        <w:t>4</w:t>
      </w:r>
      <w:r>
        <w:rPr>
          <w:rtl w:val="true"/>
        </w:rPr>
        <w:t xml:space="preserve">. </w:t>
      </w:r>
      <w:r>
        <w:rPr>
          <w:rtl w:val="true"/>
        </w:rPr>
        <w:t>آیت‌اﷲ صادق لاریجانی آملی، ریاست قوه قضائیه؛</w:t>
      </w:r>
      <w:bookmarkEnd w:id="880"/>
    </w:p>
    <w:p>
      <w:pPr>
        <w:pStyle w:val="BookText"/>
        <w:rPr/>
      </w:pPr>
      <w:r>
        <w:rPr>
          <w:rFonts w:ascii="IRNazanin" w:hAnsi="IRNazanin" w:eastAsia="IRNazanin"/>
          <w:color w:val="111111"/>
          <w:sz w:val="28"/>
          <w:sz w:val="28"/>
          <w:szCs w:val="28"/>
          <w:rtl w:val="true"/>
          <w:lang w:bidi="fa-IR"/>
        </w:rPr>
        <w:t>آیت‌اﷲ</w:t>
      </w:r>
    </w:p>
    <w:p>
      <w:pPr>
        <w:pStyle w:val="BookText"/>
        <w:rPr/>
      </w:pPr>
      <w:r>
        <w:rPr>
          <w:rFonts w:ascii="IRNazanin" w:hAnsi="IRNazanin" w:eastAsia="IRNazanin"/>
          <w:color w:val="111111"/>
          <w:sz w:val="28"/>
          <w:sz w:val="28"/>
          <w:szCs w:val="28"/>
          <w:rtl w:val="true"/>
          <w:lang w:bidi="fa-IR"/>
        </w:rPr>
        <w:t>محمدی گیلانی بر حوزههای علمیه و دستگاه قضایی منت بزرگی دارند، در فقه، اصول، اخلاق و عرفان به خوبی کار کردند و از این نظر بر حوزه‌های علمیه حق دارند و از سوی دیگر با لبیک‌گویی به ندای امام خمینی و حضور در دستگاه قضایی ایثار نمودند و این دستگاه را رهین الطاف خود قرار دادند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881" w:name="__RefHeading___Toc86461_4013061668"/>
      <w:bookmarkStart w:id="882" w:name="_Toc340"/>
      <w:bookmarkEnd w:id="881"/>
      <w:r>
        <w:rPr>
          <w:rtl w:val="true"/>
        </w:rPr>
        <w:t>رحلت غم انگیز</w:t>
      </w:r>
      <w:bookmarkEnd w:id="882"/>
    </w:p>
    <w:p>
      <w:pPr>
        <w:pStyle w:val="BookText"/>
        <w:rPr/>
      </w:pPr>
      <w:r>
        <w:rPr>
          <w:rFonts w:ascii="IRNazanin" w:hAnsi="IRNazanin" w:eastAsia="IRNazanin"/>
          <w:color w:val="111111"/>
          <w:sz w:val="28"/>
          <w:sz w:val="28"/>
          <w:szCs w:val="28"/>
          <w:rtl w:val="true"/>
          <w:lang w:bidi="fa-IR"/>
        </w:rPr>
        <w:t xml:space="preserve">آیت‌اﷲ محمدی گیلانی پس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اغلب عمر شریفش صرف خدمت صادقانه به اسلام و انقلاب اسلامی و اجرای احکام نورانی الهی گردید؛ بعد از طی یک بیماری طولانی در روز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دار فانی را وداع گفت و روحش در جوار رحمت الهی به آرامش ابدی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روز پنجشنبه از مدرسه عالی شهید مطهری با حضور مسئولان کشوری و لشکری، خیل انبوه مردم انقلابی و حزب‌اﷲ تشییع و به قم منتقل گردید و عصر همان روز مجدداً از مسجد امام حسن عسگری علیه السلام با حضور علماء، مراجع، طلاب و طبقات مختلف مردم به سمت حرم مطهر حضرت معصومه علیها السلام انتقال یافت و بعد از اقامه نماز توسط حضرت آیت‌اﷲ سبحانی دامت برکاته، در مسجد بالاسر به خاک سپرده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ارتحال آن عالم جلیل‌القدر پیام‌های تسلیتی از سوی مقام معظم رهبری،مراجع عالی‌قدر تقلید، روسای قوای سه‌گانه، نهادها، سازمان‌های مختلف صادر شد و مجالس فراوانی در تجلیل از خدمات این روحانی فاضل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w:t>
      </w:r>
      <w:bookmarkStart w:id="883" w:name="pg19414_206936"/>
    </w:p>
    <w:p>
      <w:pPr>
        <w:pStyle w:val="Heading2"/>
        <w:numPr>
          <w:ilvl w:val="1"/>
          <w:numId w:val="1"/>
        </w:numPr>
        <w:rPr/>
      </w:pPr>
      <w:bookmarkStart w:id="884" w:name="__RefHeading___Toc86463_4013061668"/>
      <w:bookmarkStart w:id="885" w:name="_Toc341"/>
      <w:bookmarkEnd w:id="883"/>
      <w:bookmarkEnd w:id="884"/>
      <w:r>
        <w:rPr>
          <w:rtl w:val="true"/>
        </w:rPr>
        <w:t xml:space="preserve">میرزا علی مقبل </w:t>
      </w:r>
      <w:r>
        <w:rPr>
          <w:rtl w:val="true"/>
        </w:rPr>
        <w:t xml:space="preserve">/ </w:t>
      </w:r>
      <w:r>
        <w:rPr>
          <w:rtl w:val="true"/>
        </w:rPr>
        <w:t>محقق ولایی</w:t>
      </w:r>
      <w:bookmarkEnd w:id="885"/>
    </w:p>
    <w:p>
      <w:pPr>
        <w:pStyle w:val="Heading3"/>
        <w:numPr>
          <w:ilvl w:val="2"/>
          <w:numId w:val="1"/>
        </w:numPr>
        <w:rPr/>
      </w:pPr>
      <w:bookmarkStart w:id="886" w:name="__RefHeading___Toc86465_4013061668"/>
      <w:bookmarkStart w:id="887" w:name="_Toc342"/>
      <w:bookmarkEnd w:id="886"/>
      <w:r>
        <w:rPr>
          <w:rtl w:val="true"/>
        </w:rPr>
        <w:t>اشاره</w:t>
      </w:r>
      <w:bookmarkEnd w:id="887"/>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عباس</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باغ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نجفی کرمانشاهی</w:t>
      </w:r>
    </w:p>
    <w:p>
      <w:pPr>
        <w:pStyle w:val="Heading3"/>
        <w:numPr>
          <w:ilvl w:val="2"/>
          <w:numId w:val="1"/>
        </w:numPr>
        <w:rPr/>
      </w:pPr>
      <w:bookmarkStart w:id="888" w:name="__RefHeading___Toc86467_4013061668"/>
      <w:bookmarkStart w:id="889" w:name="_Toc343"/>
      <w:bookmarkEnd w:id="888"/>
      <w:r>
        <w:rPr>
          <w:rtl w:val="true"/>
        </w:rPr>
        <w:t>چکیده</w:t>
      </w:r>
      <w:bookmarkEnd w:id="88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مقبل از عالمان و روحانیان مشهور علامرودشت بود که تحصیلات خویش را در نجف اشرف و شهر مقدس قم نزد بزرگانی چون امام راحل رحمة الله طی نمود و ده‌ها سال از زندگی خویش را در راه تبلیغ، تحقیق و تألیف صرف و آثار متعدد و ارزنده‌ای همچون الخصال، ولایت فقیه، فضیلة العلم، اسرار الرسالة و الامامة، جامع الانوار و البشارات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محقق به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دیده از جهان فروبست و در قبرستان باغ بهشت قم و در جوار مزار شهدای عالی مقام، رخ در نقاب خاک کشید</w:t>
      </w:r>
      <w:r>
        <w:rPr>
          <w:rFonts w:eastAsia="IRNazanin" w:cs="IRNazanin"/>
          <w:color w:val="111111"/>
          <w:sz w:val="28"/>
          <w:szCs w:val="28"/>
          <w:rtl w:val="true"/>
          <w:lang w:bidi="fa-IR"/>
        </w:rPr>
        <w:t>.</w:t>
      </w:r>
      <w:bookmarkStart w:id="890" w:name="pg19414_206937"/>
    </w:p>
    <w:p>
      <w:pPr>
        <w:pStyle w:val="Heading3"/>
        <w:numPr>
          <w:ilvl w:val="2"/>
          <w:numId w:val="1"/>
        </w:numPr>
        <w:rPr/>
      </w:pPr>
      <w:bookmarkStart w:id="891" w:name="__RefHeading___Toc86469_4013061668"/>
      <w:bookmarkStart w:id="892" w:name="_Toc344"/>
      <w:bookmarkEnd w:id="890"/>
      <w:bookmarkEnd w:id="891"/>
      <w:r>
        <w:rPr>
          <w:rtl w:val="true"/>
        </w:rPr>
        <w:t>علامَرودشت</w:t>
      </w:r>
      <w:bookmarkEnd w:id="892"/>
    </w:p>
    <w:p>
      <w:pPr>
        <w:pStyle w:val="BookText"/>
        <w:rPr/>
      </w:pPr>
      <w:r>
        <w:rPr>
          <w:rFonts w:ascii="IRNazanin" w:hAnsi="IRNazanin" w:eastAsia="IRNazanin"/>
          <w:color w:val="111111"/>
          <w:sz w:val="28"/>
          <w:sz w:val="28"/>
          <w:szCs w:val="28"/>
          <w:rtl w:val="true"/>
          <w:lang w:bidi="fa-IR"/>
        </w:rPr>
        <w:t>علامرودشت جزو شهرستان لامرد در نواحی جنوبی استان فارس است که از سمت شرق به لارستان و از غرب به اسیر که دو ناحیه عالم‌پرور در استان فارس به‌شمار می‌روند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علامرودشت که نباید آن را با مرودشت که در شمال شیراز قرار دارد یکی دانست، طبق یک قول صورت تغییر یافته اعلامرودشت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ناحیه که سابقه‌ای کهن دارد و حداقل پیشینه‌ی تشیع در آن به هزار سال می رسد،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شهر شده و از جهات متعددی رشد و توسعه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علامرودشت ناحیه‌ای است که عالمان و بزرگان بسیاری از آن برخاسته‌اند که از همه معروف‌تر در روزگار معاصر علامه شیخ محمد باقر محمودی علامرودشتی را باید نام برد که صاحب اثر نفیس و ارزنده‌ی مستدرک نهج‌البلاغه بوده و از محققان برجسته جهان تشیع به شمار می‌رفت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همچنین فرزند ایشان شیخ محمد کاظم محمودی و برادرزاده‌شان شیخ محمدجواد محمودی، به مانند شیخ عبد‌اﷲ محمدی و نیز محقق گران‌مایه علی رفیعی علامرودشتی از مشاهیر این خطه به شمار می‌روند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مرحوم مغفور حجت‌الاسلام و المسلمین میرزا علی مقبل علامرودشتی نیز از روحانیون شهیر و نویسندگان مطرح منسوب به این ناحیه بود که سالیان سال در راه ترویج مکتب نورانی اهل‌بیت علیهم السلام تلاش نمود و در این مقاله شرح حالی از وی را خواهیم خواند</w:t>
      </w:r>
      <w:r>
        <w:rPr>
          <w:rFonts w:eastAsia="IRNazanin" w:cs="IRNazanin"/>
          <w:color w:val="111111"/>
          <w:sz w:val="28"/>
          <w:szCs w:val="28"/>
          <w:rtl w:val="true"/>
          <w:lang w:bidi="fa-IR"/>
        </w:rPr>
        <w:t>.</w:t>
      </w:r>
    </w:p>
    <w:p>
      <w:pPr>
        <w:pStyle w:val="Heading3"/>
        <w:numPr>
          <w:ilvl w:val="2"/>
          <w:numId w:val="1"/>
        </w:numPr>
        <w:rPr/>
      </w:pPr>
      <w:bookmarkStart w:id="893" w:name="__RefHeading___Toc86471_4013061668"/>
      <w:bookmarkStart w:id="894" w:name="_Toc345"/>
      <w:bookmarkEnd w:id="893"/>
      <w:r>
        <w:rPr>
          <w:rtl w:val="true"/>
        </w:rPr>
        <w:t>تولد</w:t>
      </w:r>
      <w:bookmarkEnd w:id="89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کربلایی عباس مرودشتی شیرازی</w:t>
      </w:r>
      <w:r>
        <w:rPr>
          <w:rStyle w:val="FootnoteAnchor"/>
          <w:rtl w:val="true"/>
        </w:rPr>
        <w:footnoteReference w:id="503"/>
      </w:r>
      <w:r>
        <w:rPr>
          <w:rFonts w:ascii="IRNazanin" w:hAnsi="IRNazanin" w:eastAsia="IRNazanin"/>
          <w:color w:val="111111"/>
          <w:sz w:val="28"/>
          <w:sz w:val="28"/>
          <w:szCs w:val="28"/>
          <w:rtl w:val="true"/>
          <w:lang w:bidi="fa-IR"/>
        </w:rPr>
        <w:t xml:space="preserve">از انسان‌های نیک نفس روزگار خویش بود که خداوند متعال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وی عطا</w:t>
      </w:r>
      <w:bookmarkStart w:id="895" w:name="pg19414_206938"/>
    </w:p>
    <w:p>
      <w:pPr>
        <w:pStyle w:val="BookText"/>
        <w:rPr/>
      </w:pPr>
      <w:bookmarkEnd w:id="895"/>
      <w:r>
        <w:rPr>
          <w:rFonts w:ascii="IRNazanin" w:hAnsi="IRNazanin" w:eastAsia="IRNazanin"/>
          <w:color w:val="111111"/>
          <w:sz w:val="28"/>
          <w:sz w:val="28"/>
          <w:szCs w:val="28"/>
          <w:rtl w:val="true"/>
          <w:lang w:bidi="fa-IR"/>
        </w:rPr>
        <w:t>کرد و او نامش را علی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مادر علی در زمره سادات قرار داشت او را میرزا علی می‌گفتند و طبق شهرت شناسنامه‌ای وی را میرزا علی مقبل خوانده و با اینکه از بخش چاه عینی علامرودشت بود، ولی ایشان بعدها به شیخ علی مقبل و نیز میرزا علی مقبل علامرودشتی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دوران کودکی خود را و سپس تحصیلات ابتدایی و متوسطه را گذراند تا این‌که به خدمت سربازی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آن‌جا مشاهده کرد که کارهای خلاف شرعی چون شراب‌خواری به صورت علنی انجام گرفته و اجازه نماز خواندن به سرباز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حیله‌ای خاص از پادگان فرار کرد و مدتی مخفی شده و سپس راهی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واقعه در حوالی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Heading3"/>
        <w:numPr>
          <w:ilvl w:val="2"/>
          <w:numId w:val="1"/>
        </w:numPr>
        <w:rPr/>
      </w:pPr>
      <w:bookmarkStart w:id="896" w:name="__RefHeading___Toc86473_4013061668"/>
      <w:bookmarkStart w:id="897" w:name="_Toc346"/>
      <w:bookmarkEnd w:id="896"/>
      <w:r>
        <w:rPr>
          <w:rtl w:val="true"/>
        </w:rPr>
        <w:t>ورود به حوزه‌ی علمیه</w:t>
      </w:r>
      <w:bookmarkEnd w:id="89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مزار مطهر و مرقد منور حضرت علی علیه السلام از قرن دوم شاهد حضور عالمان و راویان و دانشمندان بزرگ شیعه بوده است، ولی حوزه علمیه ریشه‌دار نجف اشرف در سال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شیخ طوسی از بغداد به این شهر مقدس بنیان نهاده می‌شود و از همان زمان به بعد این حوزه از حوزه‌های معتبر شیعه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از انتهای قرن دوازدهم به بعد و با ظهور طبقه اول شاگردان وحید بهبهانی و سپس با مرکزیت یافتن حضور مراجع شیعه در عتبات به‌ویژه در نجف بر اعتبار و شهرت این حوزه علمیه افزوده می‌گردد و این امر تا اواخر قرن چهاردهم که با خباثت‌های برخی مزدوران بعثی حوزه نجف به حال احتضار افتاد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میرزا علی مقبل به نجف اشرف هجرت نمود حوزه نجف کماکان بالندگی بسیاری داشت و نسل مراجع طراز اول آن از زمره‌ی شاگردان آخوند خراسانی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روزگار آیات ثلاث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مقدسه قم نیز مشحون از بزرگان و دانشمندان بود ولی مرحوم مقبل به علت جو نامساعد ایران و مسئله فرار از سربازی راهی عراق گشته و وارد نجف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به عراق عشق تحصیل علوم دینی در دل میرزا علی شکوفا شده و وی</w:t>
      </w:r>
      <w:bookmarkStart w:id="898" w:name="pg19414_206939"/>
    </w:p>
    <w:p>
      <w:pPr>
        <w:pStyle w:val="BookText"/>
        <w:rPr/>
      </w:pPr>
      <w:bookmarkEnd w:id="898"/>
      <w:r>
        <w:rPr>
          <w:rFonts w:ascii="IRNazanin" w:hAnsi="IRNazanin" w:eastAsia="IRNazanin"/>
          <w:color w:val="111111"/>
          <w:sz w:val="28"/>
          <w:sz w:val="28"/>
          <w:szCs w:val="28"/>
          <w:rtl w:val="true"/>
          <w:lang w:bidi="fa-IR"/>
        </w:rPr>
        <w:t>با راهنمایی مرحوم حجت‌الاسلام سید ابوالحسن راغب فالی به تحصیل در حوزه مقدسه نجف پرداخته و آموختن دروس دینی را شروع می‌کند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وی طی سالیانی چند مقدمات و سطوح و سپس دروس خارج را در حوزه علمیه نجف اشرف و نزد عالمان برجسته حوزه طی کرده و با این‌که از اساتید دوران مقدماتی و سطوح ایشان اطلاع خاصی به دست نیاورد‌یم، اما برخی اساتید مرحوم مقبل را می‌شناسیم و مختصری از شرح حال آنان را بیان خواهیم کرد</w:t>
      </w:r>
      <w:r>
        <w:rPr>
          <w:rFonts w:eastAsia="IRNazanin" w:cs="IRNazanin"/>
          <w:color w:val="111111"/>
          <w:sz w:val="28"/>
          <w:szCs w:val="28"/>
          <w:rtl w:val="true"/>
          <w:lang w:bidi="fa-IR"/>
        </w:rPr>
        <w:t>.</w:t>
      </w:r>
    </w:p>
    <w:p>
      <w:pPr>
        <w:pStyle w:val="Heading3"/>
        <w:numPr>
          <w:ilvl w:val="2"/>
          <w:numId w:val="1"/>
        </w:numPr>
        <w:rPr/>
      </w:pPr>
      <w:bookmarkStart w:id="899" w:name="__RefHeading___Toc86475_4013061668"/>
      <w:bookmarkStart w:id="900" w:name="_Toc347"/>
      <w:bookmarkEnd w:id="899"/>
      <w:r>
        <w:rPr>
          <w:rtl w:val="true"/>
        </w:rPr>
        <w:t>اساتید</w:t>
      </w:r>
      <w:bookmarkEnd w:id="900"/>
    </w:p>
    <w:p>
      <w:pPr>
        <w:pStyle w:val="BookText"/>
        <w:rPr/>
      </w:pPr>
      <w:r>
        <w:rPr>
          <w:rFonts w:ascii="IRNazanin" w:hAnsi="IRNazanin" w:eastAsia="IRNazanin"/>
          <w:color w:val="111111"/>
          <w:sz w:val="28"/>
          <w:sz w:val="28"/>
          <w:szCs w:val="28"/>
          <w:rtl w:val="true"/>
          <w:lang w:bidi="fa-IR"/>
        </w:rPr>
        <w:t>خارج به دوره‌ای تحصیلی از مراتب علمی حوزه علمیه اطلاق می‌شود که درس استاد بر مبنای یک متن خاص نبوده و محتوای درس خارج از متن کتابی خاص نیست و از این‌رو آن‌را درس خارج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تدریسی بیشتر نظریات گوناگون علما از کتب متعدد جمع‌آوری شده و مطرح گشته و سپس قضاوت و رأی نهایی استاد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عالی‌ترین رده تدریسی حوزه‌های شیعه است و در بارور کردن قوه اجتهاد و تحقیق و پژوهش طلاب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مقبل در حوزه مقدسه نجف اشرف از محضر اساتید بزرگی بهره برده است که برخی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سید محسن حکیم، سید محمود شاهرودی، سید عبدالهادی شیرازی، سید ابوالقاسم خویی و نهایتاً مرجع کبیر جهان تشیع مجاهد یگانه 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اﷲ اسرارهم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سید محسن حکیم؛ این دانشمند و عالم وارسته از خاندان مشهور حکیم برخاسته است که دارای اصالتی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جد اعلای آنان در عصر صفویه به عتبات رفته و در نجف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حکیم از مشهورترین خاندان‌های علمی و سیاسی عراق به شمار می‌رود و از اشخاص سرشناس این خاندان باید از آیت‌اﷲ سید محسن حکیم و پدرش سید محمود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از خداوند می‌خواهد که ده پسر به وی عطا کند و همگی در راه حق شهید شوند و دعای وی مستجاب شده و پسران</w:t>
      </w:r>
    </w:p>
    <w:p>
      <w:pPr>
        <w:pStyle w:val="BookText"/>
        <w:rPr/>
      </w:pPr>
      <w:r>
        <w:rPr>
          <w:rFonts w:ascii="IRNazanin" w:hAnsi="IRNazanin" w:eastAsia="IRNazanin"/>
          <w:color w:val="111111"/>
          <w:sz w:val="28"/>
          <w:sz w:val="28"/>
          <w:szCs w:val="28"/>
          <w:rtl w:val="true"/>
          <w:lang w:bidi="fa-IR"/>
        </w:rPr>
        <w:t>ده‌گانه وی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 یا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می‌رسند که در میان آنان بیش از همه شهید سید محمدباقر حکیم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که در فقه و اصول اساتید برجسته‌ای چون آخوند خراسانی و میرزای نائینی را دارا بوده، صاحب کتاب معروف مستمسک العروة‌الوثقی می باشد و قاعدتاً بایستی میرزا علی مقبل نزد وی درس فقه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شاهرودی؛ این دانشمند و فقیه برجسته که از شاگردان دوره آخر درس آخوند خراسانی می باشد، در کنار بزرگانی چون آیت‌اﷲ حکیم، اصطهباناتی، خویی، عبدالهادی شیرازی و بجنوردی از علمای طراز اول عصر خویش در نجف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شاهرودی از دوستان امام راحل نیز بود و مرحوم مقبل مدتی از محضر وی دروس دینی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عبدالهادی شیرازی؛ فقیه وارسته و مرجع روشن‌اندیش آیت‌اﷲ سید عبدالهادی شیرازی که از خاندان میرزای بزرگ شیرازی است، از دیگر اساتید میرزا علی مقبل علامرودشتی می‌باشد که وی مدتی در دروس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 درس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یافته و بهره علمی و اخلاقی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خویی؛ این مرجع بزرگ جهان تشیع از مدرسین کم‌نظیر شیعه در قرن چهاردهم می‌باشد که صدها مجتهد و عالم عالی‌مقام از محضر وی بهره‌های علمی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مرحوم خویی دارای حوزه درس فقه پر رونقی بود ولی بیشتر به عنوان یک اصولی معروف است و پس از دوران آیات اصولی ثلاثه بعد از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 میرزای نائینی، آقا ضیاء عراقی و شیخ محمدحسین 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آیت‌اﷲ خویی را از اصولیان برجسته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مرحوم میرزا علی مقبل در درس اصول ایشان شرکت جسته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امام راحل که در پی رحلت آیت‌اﷲ بروجردی، اعتراضات خود به نظام طاغوتی پهلوی را علنی ساخت، به ترکیه و سپس عراق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ضمن راهبری مبارزات سیاسی داخل ایران از راه دور، تدریس خویش را در نجف اشرف آغازید و مدتی که در مسجد ترک‌ها در نجف به تدریس پرداخت مرحوم میرزا علی مقبل</w:t>
      </w:r>
      <w:bookmarkStart w:id="901" w:name="pg19414_206941"/>
    </w:p>
    <w:p>
      <w:pPr>
        <w:pStyle w:val="BookText"/>
        <w:rPr/>
      </w:pPr>
      <w:bookmarkEnd w:id="901"/>
      <w:r>
        <w:rPr>
          <w:rFonts w:ascii="IRNazanin" w:hAnsi="IRNazanin" w:eastAsia="IRNazanin"/>
          <w:color w:val="111111"/>
          <w:sz w:val="28"/>
          <w:sz w:val="28"/>
          <w:szCs w:val="28"/>
          <w:rtl w:val="true"/>
          <w:lang w:bidi="fa-IR"/>
        </w:rPr>
        <w:t>در درس ایشان شرکت جسته و از دانش وافر امام خوشه‌ها برچید و تقریرات دروس امام خمینی را نیز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مقبل علاوه بر اساتید معظم فوق‌الذکر از محضر دسته‌ای دیگر از علمای عتبات بهره‌های علمی و اخلاقی برده و با تحمل مرارت‌های تحصیل، بر عیار علمی خویش می‌افزاید و در کنار تحصیل، به تحقیق و پژوهش و تألیف آثار علمی نیز دست می‌زند</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902" w:name="__RefHeading___Toc86477_4013061668"/>
      <w:bookmarkStart w:id="903" w:name="_Toc348"/>
      <w:bookmarkEnd w:id="902"/>
      <w:r>
        <w:rPr>
          <w:rtl w:val="true"/>
        </w:rPr>
        <w:t>بازگشت اجباری به ایران</w:t>
      </w:r>
      <w:bookmarkEnd w:id="903"/>
    </w:p>
    <w:p>
      <w:pPr>
        <w:pStyle w:val="BookText"/>
        <w:rPr/>
      </w:pPr>
      <w:r>
        <w:rPr>
          <w:rFonts w:ascii="IRNazanin" w:hAnsi="IRNazanin" w:eastAsia="IRNazanin"/>
          <w:color w:val="111111"/>
          <w:sz w:val="28"/>
          <w:sz w:val="28"/>
          <w:szCs w:val="28"/>
          <w:rtl w:val="true"/>
          <w:lang w:bidi="fa-IR"/>
        </w:rPr>
        <w:t>رژیم بعث عراق و برخی حکام قبل از روی کارآمدن حکومت طاغوتی صدام، نسبت به ایرانیان سخت‌گیری های فراوانی إعمال می‌نمود و در برخی مواقع دست به اخراج ایرانیان ساکن عراق اعم از عالم و غیر عالم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اخراج خیل عظیمی از عالمان و فضلای ایرانی ساکن عراق روبه‌رو می‌شویم که مرحوم مقبل نیز در بین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تبعید از عراق راهی قم شده و در این شهر مقدس ساکن گشته و به تحقیق در منابع علوم اسلامی و آیات و روایات پرداخته و در عین حال برخی دروس حوزه علمیه قم را برای خویش مفید دیده و در برخی دروس حاضر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فعالیت ایشان علاوه بر ارشاد مردم و برگزاری نماز جماعت در یکی از مساجد قم و احتمال تدریس برخی دروس دینی، به تحقیق و تألیف اختصاص می‌یابد</w:t>
      </w:r>
      <w:r>
        <w:rPr>
          <w:rFonts w:eastAsia="IRNazanin" w:cs="IRNazanin"/>
          <w:color w:val="111111"/>
          <w:sz w:val="28"/>
          <w:szCs w:val="28"/>
          <w:rtl w:val="true"/>
          <w:lang w:bidi="fa-IR"/>
        </w:rPr>
        <w:t>.</w:t>
      </w:r>
    </w:p>
    <w:p>
      <w:pPr>
        <w:pStyle w:val="Heading3"/>
        <w:numPr>
          <w:ilvl w:val="2"/>
          <w:numId w:val="1"/>
        </w:numPr>
        <w:rPr/>
      </w:pPr>
      <w:bookmarkStart w:id="904" w:name="__RefHeading___Toc86479_4013061668"/>
      <w:bookmarkStart w:id="905" w:name="_Toc349"/>
      <w:bookmarkEnd w:id="904"/>
      <w:r>
        <w:rPr>
          <w:rtl w:val="true"/>
        </w:rPr>
        <w:t>تألیفات</w:t>
      </w:r>
      <w:bookmarkEnd w:id="90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میرزا علی مقبل کار تألیف و نگارش آثار علمی را در نجف آغاز کرده بوده، ولی اکثر حجم فعالیت‌های علمی و تحقیقی ایشان در قم بوده و بیش‌تر آثار ایشان در این شهر مقدس و به برکت حضرت معصومه علیها السلام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ایشان در زمینه‌های متنوعی چون لغت، کلام، منطق، علوم غریبه، فقه، اصول، حدیث،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ولی بیشترین تعداد تألیفات ایشان در زمینه مناقب و فضایل اهل‌بیت علیهم السلام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تألیفات ایشان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و الآثار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کیفیت خلقت انوار خمسه طیبه علیهم السلام؛</w:t>
      </w:r>
    </w:p>
    <w:p>
      <w:pPr>
        <w:pStyle w:val="BookText"/>
        <w:rPr/>
      </w:pPr>
      <w:r>
        <w:rPr>
          <w:rFonts w:ascii="IRNazanin" w:hAnsi="IRNazanin" w:eastAsia="IRNazanin"/>
          <w:color w:val="111111"/>
          <w:sz w:val="28"/>
          <w:sz w:val="28"/>
          <w:szCs w:val="28"/>
          <w:rtl w:val="true"/>
          <w:lang w:bidi="fa-IR"/>
        </w:rPr>
        <w:t>اخبار پیرامون خلقت آسمان و زمین و حرکت کواکب؛</w:t>
      </w:r>
    </w:p>
    <w:p>
      <w:pPr>
        <w:pStyle w:val="BookText"/>
        <w:rPr/>
      </w:pPr>
      <w:r>
        <w:rPr>
          <w:rFonts w:ascii="IRNazanin" w:hAnsi="IRNazanin" w:eastAsia="IRNazanin"/>
          <w:color w:val="111111"/>
          <w:sz w:val="28"/>
          <w:sz w:val="28"/>
          <w:szCs w:val="28"/>
          <w:rtl w:val="true"/>
          <w:lang w:bidi="fa-IR"/>
        </w:rPr>
        <w:t>در بیان حروف جفر؛</w:t>
      </w:r>
    </w:p>
    <w:p>
      <w:pPr>
        <w:pStyle w:val="BookText"/>
        <w:rPr/>
      </w:pPr>
      <w:r>
        <w:rPr>
          <w:rFonts w:ascii="IRNazanin" w:hAnsi="IRNazanin" w:eastAsia="IRNazanin"/>
          <w:color w:val="111111"/>
          <w:sz w:val="28"/>
          <w:sz w:val="28"/>
          <w:szCs w:val="28"/>
          <w:rtl w:val="true"/>
          <w:lang w:bidi="fa-IR"/>
        </w:rPr>
        <w:t>درباره روح؛</w:t>
      </w:r>
    </w:p>
    <w:p>
      <w:pPr>
        <w:pStyle w:val="BookText"/>
        <w:rPr/>
      </w:pPr>
      <w:r>
        <w:rPr>
          <w:rFonts w:ascii="IRNazanin" w:hAnsi="IRNazanin" w:eastAsia="IRNazanin"/>
          <w:color w:val="111111"/>
          <w:sz w:val="28"/>
          <w:sz w:val="28"/>
          <w:szCs w:val="28"/>
          <w:rtl w:val="true"/>
          <w:lang w:bidi="fa-IR"/>
        </w:rPr>
        <w:t>القطره فی مناقب العتره علیهم السلام؛</w:t>
      </w:r>
    </w:p>
    <w:p>
      <w:pPr>
        <w:pStyle w:val="BookText"/>
        <w:rPr/>
      </w:pPr>
      <w:r>
        <w:rPr>
          <w:rFonts w:ascii="IRNazanin" w:hAnsi="IRNazanin" w:eastAsia="IRNazanin"/>
          <w:color w:val="111111"/>
          <w:sz w:val="28"/>
          <w:sz w:val="28"/>
          <w:szCs w:val="28"/>
          <w:rtl w:val="true"/>
          <w:lang w:bidi="fa-IR"/>
        </w:rPr>
        <w:t>الجهاد؛</w:t>
      </w:r>
    </w:p>
    <w:p>
      <w:pPr>
        <w:pStyle w:val="BookText"/>
        <w:rPr/>
      </w:pPr>
      <w:r>
        <w:rPr>
          <w:rFonts w:ascii="IRNazanin" w:hAnsi="IRNazanin" w:eastAsia="IRNazanin"/>
          <w:color w:val="111111"/>
          <w:sz w:val="28"/>
          <w:sz w:val="28"/>
          <w:szCs w:val="28"/>
          <w:rtl w:val="true"/>
          <w:lang w:bidi="fa-IR"/>
        </w:rPr>
        <w:t>فضیلة العلم؛</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الرساله و الامامه؛</w:t>
      </w:r>
    </w:p>
    <w:p>
      <w:pPr>
        <w:pStyle w:val="BookText"/>
        <w:rPr/>
      </w:pPr>
      <w:r>
        <w:rPr>
          <w:rFonts w:ascii="IRNazanin" w:hAnsi="IRNazanin" w:eastAsia="IRNazanin"/>
          <w:color w:val="111111"/>
          <w:sz w:val="28"/>
          <w:sz w:val="28"/>
          <w:szCs w:val="28"/>
          <w:rtl w:val="true"/>
          <w:lang w:bidi="fa-IR"/>
        </w:rPr>
        <w:t>الاضداد؛</w:t>
      </w:r>
    </w:p>
    <w:p>
      <w:pPr>
        <w:pStyle w:val="BookText"/>
        <w:rPr/>
      </w:pPr>
      <w:r>
        <w:rPr>
          <w:rFonts w:ascii="IRNazanin" w:hAnsi="IRNazanin" w:eastAsia="IRNazanin"/>
          <w:color w:val="111111"/>
          <w:sz w:val="28"/>
          <w:sz w:val="28"/>
          <w:szCs w:val="28"/>
          <w:rtl w:val="true"/>
          <w:lang w:bidi="fa-IR"/>
        </w:rPr>
        <w:t xml:space="preserve">بصائر الدرجات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اهل‌البیت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الرؤیا؛</w:t>
      </w:r>
    </w:p>
    <w:p>
      <w:pPr>
        <w:pStyle w:val="BookText"/>
        <w:rPr/>
      </w:pPr>
      <w:r>
        <w:rPr>
          <w:rFonts w:ascii="IRNazanin" w:hAnsi="IRNazanin" w:eastAsia="IRNazanin"/>
          <w:color w:val="111111"/>
          <w:sz w:val="28"/>
          <w:sz w:val="28"/>
          <w:szCs w:val="28"/>
          <w:rtl w:val="true"/>
          <w:lang w:bidi="fa-IR"/>
        </w:rPr>
        <w:t>البشارات؛</w:t>
      </w:r>
    </w:p>
    <w:p>
      <w:pPr>
        <w:pStyle w:val="BookText"/>
        <w:rPr/>
      </w:pPr>
      <w:r>
        <w:rPr>
          <w:rFonts w:ascii="IRNazanin" w:hAnsi="IRNazanin" w:eastAsia="IRNazanin"/>
          <w:color w:val="111111"/>
          <w:sz w:val="28"/>
          <w:sz w:val="28"/>
          <w:szCs w:val="28"/>
          <w:rtl w:val="true"/>
          <w:lang w:bidi="fa-IR"/>
        </w:rPr>
        <w:t>کتاب فی المنطق؛</w:t>
      </w:r>
    </w:p>
    <w:p>
      <w:pPr>
        <w:pStyle w:val="BookText"/>
        <w:rPr/>
      </w:pPr>
      <w:r>
        <w:rPr>
          <w:rFonts w:ascii="IRNazanin" w:hAnsi="IRNazanin" w:eastAsia="IRNazanin"/>
          <w:color w:val="111111"/>
          <w:sz w:val="28"/>
          <w:sz w:val="28"/>
          <w:szCs w:val="28"/>
          <w:rtl w:val="true"/>
          <w:lang w:bidi="fa-IR"/>
        </w:rPr>
        <w:t>کتاب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متفرقه در زمینه ولایت فقیه، خصائص زنان، و</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تقریرات فقه و اصول اساتید؛</w:t>
      </w:r>
    </w:p>
    <w:p>
      <w:pPr>
        <w:pStyle w:val="BookText"/>
        <w:rPr/>
      </w:pPr>
      <w:r>
        <w:rPr>
          <w:rFonts w:ascii="IRNazanin" w:hAnsi="IRNazanin" w:eastAsia="IRNazanin"/>
          <w:color w:val="111111"/>
          <w:sz w:val="28"/>
          <w:sz w:val="28"/>
          <w:szCs w:val="28"/>
          <w:rtl w:val="true"/>
          <w:lang w:bidi="fa-IR"/>
        </w:rPr>
        <w:t xml:space="preserve">جامع الانوار و البشارات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کشکول مقبل چاپ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زندگی علمی و عملی مرحوم مقبل حائز اهمیت و عبرت‌انگیز می‌باشد اهمیت بسیار ایشان به احادیث اهل‌بیت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هدی علیهم السلامنقل</w:t>
      </w:r>
      <w:bookmarkStart w:id="906" w:name="pg19414_206943"/>
    </w:p>
    <w:p>
      <w:pPr>
        <w:pStyle w:val="BookText"/>
        <w:rPr/>
      </w:pPr>
      <w:bookmarkEnd w:id="906"/>
      <w:r>
        <w:rPr>
          <w:rFonts w:ascii="IRNazanin" w:hAnsi="IRNazanin" w:eastAsia="IRNazanin"/>
          <w:color w:val="111111"/>
          <w:sz w:val="28"/>
          <w:sz w:val="28"/>
          <w:szCs w:val="28"/>
          <w:rtl w:val="true"/>
          <w:lang w:bidi="fa-IR"/>
        </w:rPr>
        <w:t>شده است که اگر محاسن و نیکی‌های کلام ما را مردم می‌دانستند، از ما تبعیت می‌کردند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بدیهی است برای ایجاد سبک زندگی الهی، ضروری‌ترین امر انتشار احادیث اهل بیت عصمت و طهارت علیهم السلام می باشد و مرحوم مقبل در حد توان خویش در این راه کوشا بود</w:t>
      </w:r>
      <w:r>
        <w:rPr>
          <w:rFonts w:eastAsia="IRNazanin" w:cs="IRNazanin"/>
          <w:color w:val="111111"/>
          <w:sz w:val="28"/>
          <w:szCs w:val="28"/>
          <w:rtl w:val="true"/>
          <w:lang w:bidi="fa-IR"/>
        </w:rPr>
        <w:t>.</w:t>
      </w:r>
    </w:p>
    <w:p>
      <w:pPr>
        <w:pStyle w:val="Heading3"/>
        <w:numPr>
          <w:ilvl w:val="2"/>
          <w:numId w:val="1"/>
        </w:numPr>
        <w:rPr/>
      </w:pPr>
      <w:bookmarkStart w:id="907" w:name="__RefHeading___Toc86481_4013061668"/>
      <w:bookmarkStart w:id="908" w:name="_Toc350"/>
      <w:bookmarkEnd w:id="907"/>
      <w:r>
        <w:rPr>
          <w:rtl w:val="true"/>
        </w:rPr>
        <w:t>گلواژه‌های معرفت</w:t>
      </w:r>
      <w:bookmarkEnd w:id="908"/>
    </w:p>
    <w:p>
      <w:pPr>
        <w:pStyle w:val="BookText"/>
        <w:rPr/>
      </w:pPr>
      <w:r>
        <w:rPr>
          <w:rFonts w:ascii="IRNazanin" w:hAnsi="IRNazanin" w:eastAsia="IRNazanin"/>
          <w:color w:val="111111"/>
          <w:sz w:val="28"/>
          <w:sz w:val="28"/>
          <w:szCs w:val="28"/>
          <w:rtl w:val="true"/>
          <w:lang w:bidi="fa-IR"/>
        </w:rPr>
        <w:t>در این بخش برخی از احادیث نورانی را که مرحوم مقبل در کشکول خویش ذکر نموده است، برای معطر نموده این اوراق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هن فخر المومن و زینته فی الدنیا و الاخرة؛ الصلاة فی اخر اللیل، و یاسه مما فی ایدی الناس و ولایه الامام من آل محمد صلوات اﷲ علیهم اجمعین</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شیعه علی بن ابی طالب علیه السلام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اﷲ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علیا فقد احبنی و من ابغض علیا فقد ابغضنی</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 علی ای حال مات و ای ساعه قبض فهو شهید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 اخ المومن لابیه و امه، لان اﷲ خلق المومنین من طینه الجنه و اجری فی صورهم من ریح الجنه فلذلک هم اخوه لاب و ام</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909" w:name="__RefHeading___Toc86483_4013061668"/>
      <w:bookmarkStart w:id="910" w:name="_Toc351"/>
      <w:bookmarkEnd w:id="909"/>
      <w:r>
        <w:rPr>
          <w:rtl w:val="true"/>
        </w:rPr>
        <w:t>از منظر بزرگان</w:t>
      </w:r>
      <w:bookmarkEnd w:id="91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مقبل به واسطه کوشش بسیار و سعی فراوان در راه فراگیری دروس دینی مورد تمجید اساتید خویش قرار گرفت و اجازات متعددی از آنان در زمینه امور حسبیه دریافت داشت که در آن اجازات مراجع تقلید معظم شیعه وی را ستوده و به عنوان وکیل</w:t>
      </w:r>
      <w:bookmarkStart w:id="911" w:name="pg19414_206944"/>
    </w:p>
    <w:p>
      <w:pPr>
        <w:pStyle w:val="BookText"/>
        <w:rPr/>
      </w:pPr>
      <w:bookmarkEnd w:id="911"/>
      <w:r>
        <w:rPr>
          <w:rFonts w:ascii="IRNazanin" w:hAnsi="IRNazanin" w:eastAsia="IRNazanin"/>
          <w:color w:val="111111"/>
          <w:sz w:val="28"/>
          <w:sz w:val="28"/>
          <w:szCs w:val="28"/>
          <w:rtl w:val="true"/>
          <w:lang w:bidi="fa-IR"/>
        </w:rPr>
        <w:t>خود در اخذ وجوه شرعی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مقبل از حضرات آیات سید محمود شاهرودی، سید عبدالهادی شیرازی، سید محمد جواد طباطبایی تبریزی، سید ابوالقاسم خویی، سید محسن حکیم، شیخ محمدعلی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محمدرضا گلپایگانی، سید محمد شیرازی و سید عبدالاعلی سبزواری اجازه دریافت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چون مرحوم عبدالهادی شیرازی یا عبدالاعلی سبزواری دو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بدانیم که تاریخ یکی از این اجازات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زمانی که مرحوم مقبل در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حوزه نجف حضور داشته است</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912" w:name="__RefHeading___Toc86485_4013061668"/>
      <w:bookmarkStart w:id="913" w:name="_Toc352"/>
      <w:bookmarkEnd w:id="912"/>
      <w:r>
        <w:rPr>
          <w:rtl w:val="true"/>
        </w:rPr>
        <w:t>سیری در اخلاق فردی و اجتماعی</w:t>
      </w:r>
      <w:bookmarkEnd w:id="913"/>
    </w:p>
    <w:p>
      <w:pPr>
        <w:pStyle w:val="BookText"/>
        <w:rPr/>
      </w:pPr>
      <w:r>
        <w:rPr>
          <w:rFonts w:ascii="IRNazanin" w:hAnsi="IRNazanin" w:eastAsia="IRNazanin"/>
          <w:color w:val="111111"/>
          <w:sz w:val="28"/>
          <w:sz w:val="28"/>
          <w:szCs w:val="28"/>
          <w:rtl w:val="true"/>
          <w:lang w:bidi="fa-IR"/>
        </w:rPr>
        <w:t>میرزا علی مقبل دارای خصال پسندیده بسیاری بود و بر اثر انس با معارف قرآنی و حدیثی همواره سعی در اصلاح نفس خود و مزین شدن به اخلاق نیک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انسانی زاهد و به دور از زخارف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را دشمن داشته و زهد و قناعت را پیشه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اول وقت، نماز جماعت و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حین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بسیاری از حفظ بود و به دعا و ذکر اعتنای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 مسلط بود و همواره دیگران را از بیان سخنانی که ممکن است موجب رنجش مردم شود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شخصی مودب، تمیز، خوش برخورد و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پاکدل و مهربان و بشاش و به دور از نفاق و تملق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تعبدی بسیار کوشا بوده و بستگانش سعی می‌کردند ایشان را در این زمینه الگوی خود قرار دهند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914" w:name="__RefHeading___Toc86487_4013061668"/>
      <w:bookmarkStart w:id="915" w:name="_Toc353"/>
      <w:bookmarkEnd w:id="914"/>
      <w:r>
        <w:rPr>
          <w:rtl w:val="true"/>
        </w:rPr>
        <w:t>وفات و مدفن</w:t>
      </w:r>
      <w:bookmarkEnd w:id="9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مقبل عاقبت پس از سال‌ها خدمت به دین مبین و شریعت مطهر اسلام در شب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بدون هیچ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از مرگ در یک دم جان به جان آفرین تقدیم نموده و به دیدار محبوب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ایشان در مقبره‌ای در باغ بهشت قم در جوار شهدای جنگ تحمیلی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ماندگار</w:t>
      </w:r>
      <w:r>
        <w:rPr>
          <w:rFonts w:eastAsia="IRNazanin" w:cs="IRNazanin"/>
          <w:color w:val="111111"/>
          <w:sz w:val="28"/>
          <w:szCs w:val="28"/>
          <w:rtl w:val="true"/>
          <w:lang w:bidi="fa-IR"/>
        </w:rPr>
        <w:t>.</w:t>
      </w:r>
      <w:bookmarkStart w:id="916" w:name="pg19414_206946"/>
    </w:p>
    <w:p>
      <w:pPr>
        <w:pStyle w:val="Heading2"/>
        <w:numPr>
          <w:ilvl w:val="1"/>
          <w:numId w:val="1"/>
        </w:numPr>
        <w:rPr/>
      </w:pPr>
      <w:bookmarkStart w:id="917" w:name="__RefHeading___Toc86489_4013061668"/>
      <w:bookmarkStart w:id="918" w:name="_Toc354"/>
      <w:bookmarkEnd w:id="916"/>
      <w:bookmarkEnd w:id="917"/>
      <w:r>
        <w:rPr>
          <w:rtl w:val="true"/>
        </w:rPr>
        <w:t xml:space="preserve">میرزا جواد آقا ملکی تبریزی </w:t>
      </w:r>
      <w:r>
        <w:rPr>
          <w:rtl w:val="true"/>
        </w:rPr>
        <w:t xml:space="preserve">/ </w:t>
      </w:r>
      <w:r>
        <w:rPr>
          <w:rtl w:val="true"/>
        </w:rPr>
        <w:t>معلم عارفان</w:t>
      </w:r>
      <w:bookmarkEnd w:id="918"/>
    </w:p>
    <w:p>
      <w:pPr>
        <w:pStyle w:val="Heading3"/>
        <w:numPr>
          <w:ilvl w:val="2"/>
          <w:numId w:val="1"/>
        </w:numPr>
        <w:rPr/>
      </w:pPr>
      <w:bookmarkStart w:id="919" w:name="__RefHeading___Toc86491_4013061668"/>
      <w:bookmarkStart w:id="920" w:name="_Toc355"/>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شفیع</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قبرستان 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پاک‌نیا</w:t>
      </w:r>
    </w:p>
    <w:p>
      <w:pPr>
        <w:pStyle w:val="BookText"/>
        <w:rPr/>
      </w:pPr>
      <w:r>
        <w:rPr>
          <w:rFonts w:ascii="IRNazanin" w:hAnsi="IRNazanin" w:eastAsia="IRNazanin"/>
          <w:color w:val="111111"/>
          <w:sz w:val="28"/>
          <w:sz w:val="28"/>
          <w:szCs w:val="28"/>
          <w:rtl w:val="true"/>
          <w:lang w:bidi="fa-IR"/>
        </w:rPr>
        <w:t>تبریزی</w:t>
      </w:r>
    </w:p>
    <w:p>
      <w:pPr>
        <w:pStyle w:val="Heading3"/>
        <w:numPr>
          <w:ilvl w:val="2"/>
          <w:numId w:val="1"/>
        </w:numPr>
        <w:rPr/>
      </w:pPr>
      <w:bookmarkStart w:id="921" w:name="__RefHeading___Toc86493_4013061668"/>
      <w:bookmarkStart w:id="922" w:name="_Toc356"/>
      <w:bookmarkEnd w:id="921"/>
      <w:r>
        <w:rPr>
          <w:rtl w:val="true"/>
        </w:rPr>
        <w:t>طلیعه</w:t>
      </w:r>
      <w:bookmarkEnd w:id="922"/>
    </w:p>
    <w:p>
      <w:pPr>
        <w:pStyle w:val="BookText"/>
        <w:rPr/>
      </w:pPr>
      <w:r>
        <w:rPr>
          <w:rFonts w:ascii="IRNazanin" w:hAnsi="IRNazanin" w:eastAsia="IRNazanin"/>
          <w:color w:val="111111"/>
          <w:sz w:val="28"/>
          <w:sz w:val="28"/>
          <w:szCs w:val="28"/>
          <w:rtl w:val="true"/>
          <w:lang w:bidi="fa-IR"/>
        </w:rPr>
        <w:t>تبریز از زمان‌های گذشته، مهد علم و فقه و عرفان بوده و در آغوش خود عالمان، فقیهان و عارفان بسیاری را تربیت کرده و به جامعه اسلامی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غنی و آبروی هزار ساله تبریز، عمدتاً به واسطه روحانیان عارف و ایثارگرش بوده است که بر تارک کشورهای اسلامی می‌درخشد و زوایای تاریک تاریخش را روشن می‌کند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صادق آقا دینوری، ملا محمد فاضل شربیانی، سید ابوالحسن انگجی، شیخ غلامحسین عبدخدایی تبریزی، سید محمد حجت کوه‌کمره‌ای، میرزا فتاح شهیدی، علامه سید محمدحسین طباطبایی، علامه شیخ عبدالحسین امینی، استاد محمدتقی جعفری، شهید سید محمدعلی قاضی طباطبایی، میرزا محمدحسن مامقانی، سید حسین ترک کوه‌کمره‌ای، میزا محمود دوزدوزانی، شهید سید اسداﷲ مدنی، شهید حسین غفاری،</w:t>
      </w:r>
      <w:bookmarkStart w:id="923" w:name="pg19414_206947"/>
    </w:p>
    <w:p>
      <w:pPr>
        <w:pStyle w:val="BookText"/>
        <w:rPr/>
      </w:pPr>
      <w:bookmarkEnd w:id="923"/>
      <w:r>
        <w:rPr>
          <w:rFonts w:ascii="IRNazanin" w:hAnsi="IRNazanin" w:eastAsia="IRNazanin"/>
          <w:color w:val="111111"/>
          <w:sz w:val="28"/>
          <w:sz w:val="28"/>
          <w:szCs w:val="28"/>
          <w:rtl w:val="true"/>
          <w:lang w:bidi="fa-IR"/>
        </w:rPr>
        <w:t>سید علی آقا قاضی عارف نامدار و میرزا جواد آقا ملکی تبریزی، برخی از این افتخارآفرینان عرصه علم و اجتهاد و عرفان و شهادتند که همچون ستارگان تابناکی در آسمان تبریز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معرفی یکی از این ستارگان پرفروع می‌پردازیم</w:t>
      </w:r>
      <w:r>
        <w:rPr>
          <w:rFonts w:eastAsia="IRNazanin" w:cs="IRNazanin"/>
          <w:color w:val="111111"/>
          <w:sz w:val="28"/>
          <w:szCs w:val="28"/>
          <w:rtl w:val="true"/>
          <w:lang w:bidi="fa-IR"/>
        </w:rPr>
        <w:t>.</w:t>
      </w:r>
    </w:p>
    <w:p>
      <w:pPr>
        <w:pStyle w:val="Heading3"/>
        <w:numPr>
          <w:ilvl w:val="2"/>
          <w:numId w:val="1"/>
        </w:numPr>
        <w:rPr/>
      </w:pPr>
      <w:bookmarkStart w:id="924" w:name="__RefHeading___Toc86495_4013061668"/>
      <w:bookmarkStart w:id="925" w:name="_Toc357"/>
      <w:bookmarkEnd w:id="924"/>
      <w:r>
        <w:rPr>
          <w:rtl w:val="true"/>
        </w:rPr>
        <w:t>از تبار شایستگان</w:t>
      </w:r>
      <w:bookmarkEnd w:id="925"/>
    </w:p>
    <w:p>
      <w:pPr>
        <w:pStyle w:val="BookText"/>
        <w:rPr/>
      </w:pPr>
      <w:r>
        <w:rPr>
          <w:rFonts w:ascii="IRNazanin" w:hAnsi="IRNazanin" w:eastAsia="IRNazanin"/>
          <w:color w:val="111111"/>
          <w:sz w:val="28"/>
          <w:sz w:val="28"/>
          <w:szCs w:val="28"/>
          <w:rtl w:val="true"/>
          <w:lang w:bidi="fa-IR"/>
        </w:rPr>
        <w:t>میرزا جواد آقا از خانواده‌های متمول و اعیانی تبریز بود و به دلیل نسبتش با خانواده ملک‌التجاز تبریزی به ملکی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به نام میرزا شفیع، در ابتدا یکی از کارگزاران مهم دستگاه حکومتی ناصرالدین شاه بود و از ثروتمندان بزرگ شهر تبریز به شمار می‌آمد، ولی با تأثیرپذیری از عالمی وارسته به مقامات معنوی بلندی دست یافت و فرزندی شایسته، چون میرزا جواد آقا را تربیت کرد</w:t>
      </w:r>
      <w:r>
        <w:rPr>
          <w:rFonts w:eastAsia="IRNazanin" w:cs="IRNazanin"/>
          <w:color w:val="111111"/>
          <w:sz w:val="28"/>
          <w:szCs w:val="28"/>
          <w:rtl w:val="true"/>
          <w:lang w:bidi="fa-IR"/>
        </w:rPr>
        <w:t>.</w:t>
      </w:r>
    </w:p>
    <w:p>
      <w:pPr>
        <w:pStyle w:val="Heading3"/>
        <w:numPr>
          <w:ilvl w:val="2"/>
          <w:numId w:val="1"/>
        </w:numPr>
        <w:rPr/>
      </w:pPr>
      <w:bookmarkStart w:id="926" w:name="__RefHeading___Toc86497_4013061668"/>
      <w:bookmarkStart w:id="927" w:name="_Toc358"/>
      <w:bookmarkEnd w:id="926"/>
      <w:r>
        <w:rPr>
          <w:rtl w:val="true"/>
        </w:rPr>
        <w:t>تحصیلات</w:t>
      </w:r>
      <w:bookmarkEnd w:id="927"/>
    </w:p>
    <w:p>
      <w:pPr>
        <w:pStyle w:val="BookText"/>
        <w:rPr/>
      </w:pPr>
      <w:r>
        <w:rPr>
          <w:rFonts w:ascii="IRNazanin" w:hAnsi="IRNazanin" w:eastAsia="IRNazanin"/>
          <w:color w:val="111111"/>
          <w:sz w:val="28"/>
          <w:sz w:val="28"/>
          <w:szCs w:val="28"/>
          <w:rtl w:val="true"/>
          <w:lang w:bidi="fa-IR"/>
        </w:rPr>
        <w:t>میرزا جواد آقا تحصیلات ابتدایی خود را در زادگاهش تبریز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خوشه‌چینی و کسب معرفت و تهذیب نفس از محضر علما و اساتید بزرگ، عازم شهر امیرالمؤمنین علیه السلام شد و به فضای ملکوتی و علمی نجف اشرف وارد گردید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آیات عظام میرزا حسین نوری صاحب مستدرک‌الوسائل در علم حدیث، آیت‌اﷲ حاج آقا رضا همدانی صاحب مصباح‌الفقیه در فقه و ملا محمدکاظم خراسانی صاحب کفایة‌الاصول در علم اصول بهره‌ها برد و به مقام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در زمینه اخلاق و عرفان از بهترین شاگردان مکتب آخوند ملا حسینقلی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آقا ملکی تبریزی در چند جا از آثار خود، به بهره‌گیری‌اش از آخوند ملا حسینقلی همدانی اشاره کرده و مراتب حق‌شناسی خود را به استاد به‌جا آورده است</w:t>
      </w:r>
      <w:r>
        <w:rPr>
          <w:rFonts w:eastAsia="IRNazanin" w:cs="IRNazanin"/>
          <w:color w:val="111111"/>
          <w:sz w:val="28"/>
          <w:szCs w:val="28"/>
          <w:rtl w:val="true"/>
          <w:lang w:bidi="fa-IR"/>
        </w:rPr>
        <w:t>.</w:t>
      </w:r>
      <w:bookmarkStart w:id="928" w:name="pg19414_206948"/>
    </w:p>
    <w:p>
      <w:pPr>
        <w:pStyle w:val="Heading3"/>
        <w:numPr>
          <w:ilvl w:val="2"/>
          <w:numId w:val="1"/>
        </w:numPr>
        <w:rPr/>
      </w:pPr>
      <w:bookmarkStart w:id="929" w:name="__RefHeading___Toc86499_4013061668"/>
      <w:bookmarkStart w:id="930" w:name="_Toc359"/>
      <w:bookmarkEnd w:id="928"/>
      <w:bookmarkEnd w:id="929"/>
      <w:r>
        <w:rPr>
          <w:rtl w:val="true"/>
        </w:rPr>
        <w:t>بازگشت به ایران</w:t>
      </w:r>
      <w:bookmarkEnd w:id="930"/>
    </w:p>
    <w:p>
      <w:pPr>
        <w:pStyle w:val="BookText"/>
        <w:rPr/>
      </w:pPr>
      <w:r>
        <w:rPr>
          <w:rFonts w:ascii="IRNazanin" w:hAnsi="IRNazanin" w:eastAsia="IRNazanin"/>
          <w:color w:val="111111"/>
          <w:sz w:val="28"/>
          <w:sz w:val="28"/>
          <w:szCs w:val="28"/>
          <w:rtl w:val="true"/>
          <w:lang w:bidi="fa-IR"/>
        </w:rPr>
        <w:t xml:space="preserve">آیت‌اﷲ ملکی تبریزی بعد از طی مراحل تحصیل و تهذیب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در حدود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در زادگاه و موطن اصلی‌اش تبریز به ترویج علوم دینی و تهذیب نفوس مستعده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در حلقه جلسات آن بزرگوار، حدود چهارصد نفر گرد می‌آمدند و از برکات انفاس قدسی ایشان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اوایل مشروطه، یعنی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نامساعد بودن اوضاع تبریز و ورود نظامیان روس به آذربایجان، به قم هجرت کرد و یازده سال قبل از تأسیس حوزه علمیه قم به تربیت مشتاقان اخلاق و عرفان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شیخ عبدالکریم حائری به قم آمد و حوزه علمیه قم را تأسیس کرد، آقا میرزا جواد مکتب اخلاقی خود را گسترش داد و شاگردان زیادی زیر نظرش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او بر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در منزل تشکیل می‌شد و برای تعدادی از شاگردان خاصش بود و درسی که در مدرسه فیضیه برای عموم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محور درس فقه ایشان کتاب مفاتیح‌الشرایع</w:t>
      </w:r>
      <w:r>
        <w:rPr>
          <w:rStyle w:val="FootnoteAnchor"/>
          <w:rtl w:val="true"/>
        </w:rPr>
        <w:footnoteReference w:id="515"/>
      </w:r>
      <w:r>
        <w:rPr>
          <w:rFonts w:ascii="IRNazanin" w:hAnsi="IRNazanin" w:eastAsia="IRNazanin"/>
          <w:color w:val="111111"/>
          <w:sz w:val="28"/>
          <w:sz w:val="28"/>
          <w:szCs w:val="28"/>
          <w:rtl w:val="true"/>
          <w:lang w:bidi="fa-IR"/>
        </w:rPr>
        <w:t>ملا محسن فیض کاشانی بود</w:t>
      </w:r>
      <w:r>
        <w:rPr>
          <w:rFonts w:eastAsia="IRNazanin" w:cs="IRNazanin"/>
          <w:color w:val="111111"/>
          <w:sz w:val="28"/>
          <w:szCs w:val="28"/>
          <w:rtl w:val="true"/>
          <w:lang w:bidi="fa-IR"/>
        </w:rPr>
        <w:t>.</w:t>
      </w:r>
    </w:p>
    <w:p>
      <w:pPr>
        <w:pStyle w:val="Heading3"/>
        <w:numPr>
          <w:ilvl w:val="2"/>
          <w:numId w:val="1"/>
        </w:numPr>
        <w:rPr/>
      </w:pPr>
      <w:bookmarkStart w:id="931" w:name="__RefHeading___Toc86501_4013061668"/>
      <w:bookmarkStart w:id="932" w:name="_Toc360"/>
      <w:bookmarkEnd w:id="931"/>
      <w:r>
        <w:rPr>
          <w:rtl w:val="true"/>
        </w:rPr>
        <w:t>در مکتب آخوند همدانی</w:t>
      </w:r>
      <w:bookmarkEnd w:id="932"/>
    </w:p>
    <w:p>
      <w:pPr>
        <w:pStyle w:val="Heading4"/>
        <w:numPr>
          <w:ilvl w:val="3"/>
          <w:numId w:val="1"/>
        </w:numPr>
        <w:rPr/>
      </w:pPr>
      <w:bookmarkStart w:id="933" w:name="__RefHeading___Toc86503_4013061668"/>
      <w:bookmarkStart w:id="934" w:name="_Toc361"/>
      <w:bookmarkEnd w:id="933"/>
      <w:r>
        <w:rPr>
          <w:rtl w:val="true"/>
        </w:rPr>
        <w:t>اشاره</w:t>
      </w:r>
      <w:bookmarkEnd w:id="93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جواد آقا پس از تلاش فراوان به محضر استاد بزرگ اخلاق و عرفان، ملاحسین قلی همدانی راه‌یافت و به مدت چهارده سال همراه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تأثیر تعلیمات مرحوم همدانی در این شاگرد جوان به حدی بود که از وی عارفی پارسا و مجتهدی وارسته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ذکر دو حکایت که به دوران شاگردی ایشان در محضر استادش مرحوم همدانی بازمی‌گردد اشاره می‌کنیم</w:t>
      </w:r>
      <w:r>
        <w:rPr>
          <w:rFonts w:eastAsia="IRNazanin" w:cs="IRNazanin"/>
          <w:color w:val="111111"/>
          <w:sz w:val="28"/>
          <w:szCs w:val="28"/>
          <w:rtl w:val="true"/>
          <w:lang w:bidi="fa-IR"/>
        </w:rPr>
        <w:t>:</w:t>
      </w:r>
      <w:bookmarkStart w:id="935" w:name="pg19414_206949"/>
    </w:p>
    <w:p>
      <w:pPr>
        <w:pStyle w:val="Heading4"/>
        <w:numPr>
          <w:ilvl w:val="3"/>
          <w:numId w:val="1"/>
        </w:numPr>
        <w:rPr/>
      </w:pPr>
      <w:bookmarkStart w:id="936" w:name="__RefHeading___Toc86505_4013061668"/>
      <w:bookmarkStart w:id="937" w:name="_Toc362"/>
      <w:bookmarkEnd w:id="935"/>
      <w:bookmarkEnd w:id="936"/>
      <w:r>
        <w:rPr>
          <w:rtl w:val="true"/>
        </w:rPr>
        <w:t>الف</w:t>
      </w:r>
      <w:r>
        <w:rPr>
          <w:rtl w:val="true"/>
        </w:rPr>
        <w:t xml:space="preserve">. </w:t>
      </w:r>
      <w:r>
        <w:rPr>
          <w:rtl w:val="true"/>
        </w:rPr>
        <w:t>تو خود حجاب خودی</w:t>
      </w:r>
      <w:bookmarkEnd w:id="937"/>
    </w:p>
    <w:p>
      <w:pPr>
        <w:pStyle w:val="BookText"/>
        <w:rPr/>
      </w:pPr>
      <w:r>
        <w:rPr>
          <w:rFonts w:ascii="IRNazanin" w:hAnsi="IRNazanin" w:eastAsia="IRNazanin"/>
          <w:color w:val="111111"/>
          <w:sz w:val="28"/>
          <w:sz w:val="28"/>
          <w:szCs w:val="28"/>
          <w:rtl w:val="true"/>
          <w:lang w:bidi="fa-IR"/>
        </w:rPr>
        <w:t>مرحوم حاج میرزا جواد آقا ملکی پس از دو سال شاگردی مرحوم آخوند همدانی رحمة الله، یک روز در خدمت استاد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سیر و سلوک خود به جایی نرسیده‌ام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جواب او از اسم و رسمش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نمی‌شناسید؟ من جواد ملکی تبریزی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فلان ملکی بستگی دارید؟ میرزا جواد آقا چون آن شخص را فردی خوب و شایسته نمی‌دانسته، از آنان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حسینقلی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توانستی کفش آن‌ها را که بد می‌دانی پیش پایشان جفت کنی، من خود به سراغ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جواد آقا فردا که به درس می‌رود، با فشار روحی فراوانی که برایش داشته،</w:t>
      </w:r>
      <w:r>
        <w:rPr>
          <w:rStyle w:val="FootnoteAnchor"/>
          <w:rtl w:val="true"/>
        </w:rPr>
        <w:footnoteReference w:id="516"/>
      </w:r>
      <w:r>
        <w:rPr>
          <w:rFonts w:ascii="IRNazanin" w:hAnsi="IRNazanin" w:eastAsia="IRNazanin"/>
          <w:color w:val="111111"/>
          <w:sz w:val="28"/>
          <w:sz w:val="28"/>
          <w:szCs w:val="28"/>
          <w:rtl w:val="true"/>
          <w:lang w:bidi="fa-IR"/>
        </w:rPr>
        <w:t>سعی می‌کند در محلی پایین‌تر از بقیه شاگردان بنشیند و رفته‌رفته، نسبت به طلبه‌هایی که از آن فامیل در نجف بودند و ایشان آن‌ها را خوب نمی‌دانسته، اظهار محبت می‌کند تا جایی که کفششان را پیش پای آن‌ها جفت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آن طایفه می‌رسد که در تبریز ساکن بودند، رفع کدورت فامیلی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آخوند همدانی او را ملاقات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تازه‌ای نیست، تو باید حالت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همین دستورات شرعی بهره‌مند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یادآوری می‌کند که کتاب مفتاح‌الفلاح شیخ بهائی رحمة الله برای عمل کردن خوب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میان عاشق و معشوق هیچ حائل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Heading4"/>
        <w:numPr>
          <w:ilvl w:val="3"/>
          <w:numId w:val="1"/>
        </w:numPr>
        <w:rPr/>
      </w:pPr>
      <w:bookmarkStart w:id="938" w:name="__RefHeading___Toc86507_4013061668"/>
      <w:bookmarkStart w:id="939" w:name="_Toc363"/>
      <w:bookmarkEnd w:id="938"/>
      <w:r>
        <w:rPr>
          <w:rtl w:val="true"/>
        </w:rPr>
        <w:t>ب</w:t>
      </w:r>
      <w:r>
        <w:rPr>
          <w:rtl w:val="true"/>
        </w:rPr>
        <w:t xml:space="preserve">. </w:t>
      </w:r>
      <w:r>
        <w:rPr>
          <w:rtl w:val="true"/>
        </w:rPr>
        <w:t>خطر حب جاه</w:t>
      </w:r>
      <w:bookmarkEnd w:id="93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940" w:name="pg19414_206950"/>
    </w:p>
    <w:p>
      <w:pPr>
        <w:pStyle w:val="BookText"/>
        <w:rPr/>
      </w:pPr>
      <w:bookmarkEnd w:id="940"/>
      <w:r>
        <w:rPr>
          <w:rFonts w:ascii="Amiri" w:hAnsi="Amiri" w:eastAsia="Amiri" w:cs="Amiri"/>
          <w:color w:val="111111"/>
          <w:sz w:val="28"/>
          <w:sz w:val="28"/>
          <w:szCs w:val="28"/>
          <w:rtl w:val="true"/>
          <w:lang w:bidi="ar-SA"/>
        </w:rPr>
        <w:t>مَنْ أَحَبَ أَنْ یَتَمَثَّلَ لَهُ الرِّجَالُ قِیَاماً فَلْیَتَبَوَّأْ مَقْعَدَهُ مِنَ النَّارِ؛</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ای اباذر هرکس دوست دارد که مردم در برابر او سرپا بایستند و به احترام او از جای خود بلند شوند، پس جایگاه خود را از آتش دوزخ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جواد ملکی در خاطرات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استادم جناب آخوند ملاحسینقلی همدانی مذاکره حب جاه شد؛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من حب جاه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روکرد به مرحوم حاج شیخ کاظم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میرزا جواد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گذشت تا موقعی که عده‌ای</w:t>
      </w:r>
    </w:p>
    <w:p>
      <w:pPr>
        <w:pStyle w:val="BookText"/>
        <w:rPr/>
      </w:pPr>
      <w:r>
        <w:rPr>
          <w:rFonts w:ascii="IRNazanin" w:hAnsi="IRNazanin" w:eastAsia="IRNazanin"/>
          <w:color w:val="111111"/>
          <w:sz w:val="28"/>
          <w:sz w:val="28"/>
          <w:szCs w:val="28"/>
          <w:rtl w:val="true"/>
          <w:lang w:bidi="fa-IR"/>
        </w:rPr>
        <w:t xml:space="preserve">از ملکی‌های تبریز به زیارت کربلا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ظاهر شد که معاشرتم با آن‌ها همه ناشی از حب جاه است</w:t>
      </w:r>
      <w:r>
        <w:rPr>
          <w:rFonts w:eastAsia="IRNazanin" w:cs="IRNazanin"/>
          <w:color w:val="111111"/>
          <w:sz w:val="28"/>
          <w:szCs w:val="28"/>
          <w:rtl w:val="true"/>
          <w:lang w:bidi="fa-IR"/>
        </w:rPr>
        <w:t>.</w:t>
      </w:r>
    </w:p>
    <w:p>
      <w:pPr>
        <w:pStyle w:val="Heading3"/>
        <w:numPr>
          <w:ilvl w:val="2"/>
          <w:numId w:val="1"/>
        </w:numPr>
        <w:rPr/>
      </w:pPr>
      <w:bookmarkStart w:id="941" w:name="__RefHeading___Toc86509_4013061668"/>
      <w:bookmarkStart w:id="942" w:name="_Toc364"/>
      <w:bookmarkEnd w:id="941"/>
      <w:r>
        <w:rPr>
          <w:rtl w:val="true"/>
        </w:rPr>
        <w:t>تربیت‌یافتگان</w:t>
      </w:r>
      <w:bookmarkEnd w:id="942"/>
    </w:p>
    <w:p>
      <w:pPr>
        <w:pStyle w:val="BookText"/>
        <w:rPr/>
      </w:pPr>
      <w:r>
        <w:rPr>
          <w:rFonts w:ascii="IRNazanin" w:hAnsi="IRNazanin" w:eastAsia="IRNazanin"/>
          <w:color w:val="111111"/>
          <w:sz w:val="28"/>
          <w:sz w:val="28"/>
          <w:szCs w:val="28"/>
          <w:rtl w:val="true"/>
          <w:lang w:bidi="fa-IR"/>
        </w:rPr>
        <w:t>دوستان عیب من بیدل حیران نکنید</w:t>
      </w:r>
    </w:p>
    <w:p>
      <w:pPr>
        <w:pStyle w:val="BookText"/>
        <w:rPr/>
      </w:pPr>
      <w:r>
        <w:rPr>
          <w:rFonts w:ascii="IRNazanin" w:hAnsi="IRNazanin" w:eastAsia="IRNazanin"/>
          <w:color w:val="111111"/>
          <w:sz w:val="28"/>
          <w:sz w:val="28"/>
          <w:szCs w:val="28"/>
          <w:rtl w:val="true"/>
          <w:lang w:bidi="fa-IR"/>
        </w:rPr>
        <w:t>گوهری دارم و صاحب‌نظری می‌جویم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دانش‌آموختگان محضر ملکی تبریزی، هرکدام چون چراغی فروزان، در آسمان علم و معرفت درخشیدند و با عمل به دستورات استاد، توشه‌های فراوانی اندوختند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مصاحبان و شاگردان ایشان می‌توان از حضرت امام خمینی رحمة الله ، آیت‌اﷲ خوئی، آیت‌اﷲ مرعشی، آخوند ملاعلی معصومی همدانی، حاج شیخ عباس تهرانی، حاج سید حسین فاطمی، سید محمود مدرسی یزدی، حاج میرزا عبداﷲ شالچی تبریزی، حاج سید مهدی کشفی، حاج شیخ محمدحسین غروی، حاج سید جعفر شاهرودی، شیخ اسماعیل تائب تبریزی و میرزا خلیل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اﷲ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bookmarkStart w:id="943" w:name="pg19414_206951"/>
    </w:p>
    <w:p>
      <w:pPr>
        <w:pStyle w:val="Heading3"/>
        <w:numPr>
          <w:ilvl w:val="2"/>
          <w:numId w:val="1"/>
        </w:numPr>
        <w:rPr/>
      </w:pPr>
      <w:bookmarkStart w:id="944" w:name="__RefHeading___Toc86511_4013061668"/>
      <w:bookmarkStart w:id="945" w:name="_Toc365"/>
      <w:bookmarkEnd w:id="943"/>
      <w:bookmarkEnd w:id="944"/>
      <w:r>
        <w:rPr>
          <w:rtl w:val="true"/>
        </w:rPr>
        <w:t>خاطراتی از شاگردان</w:t>
      </w:r>
      <w:bookmarkEnd w:id="945"/>
    </w:p>
    <w:p>
      <w:pPr>
        <w:pStyle w:val="Heading4"/>
        <w:numPr>
          <w:ilvl w:val="3"/>
          <w:numId w:val="1"/>
        </w:numPr>
        <w:rPr/>
      </w:pPr>
      <w:bookmarkStart w:id="946" w:name="__RefHeading___Toc86513_4013061668"/>
      <w:bookmarkStart w:id="947" w:name="_Toc366"/>
      <w:bookmarkEnd w:id="946"/>
      <w:r>
        <w:rPr>
          <w:rtl w:val="true"/>
        </w:rPr>
        <w:t>الف</w:t>
      </w:r>
      <w:r>
        <w:rPr>
          <w:rtl w:val="true"/>
        </w:rPr>
        <w:t xml:space="preserve">. </w:t>
      </w:r>
      <w:r>
        <w:rPr>
          <w:rtl w:val="true"/>
        </w:rPr>
        <w:t>اعتراف به خطا</w:t>
      </w:r>
      <w:bookmarkEnd w:id="947"/>
    </w:p>
    <w:p>
      <w:pPr>
        <w:pStyle w:val="BookText"/>
        <w:rPr/>
      </w:pPr>
      <w:r>
        <w:rPr>
          <w:rFonts w:ascii="IRNazanin" w:hAnsi="IRNazanin" w:eastAsia="IRNazanin"/>
          <w:color w:val="111111"/>
          <w:sz w:val="28"/>
          <w:sz w:val="28"/>
          <w:szCs w:val="28"/>
          <w:rtl w:val="true"/>
          <w:lang w:bidi="fa-IR"/>
        </w:rPr>
        <w:t>آیت‌اﷲ سید حسین فاطمی قمی از شاگردان برجسته میرزا جواد آقا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ایوان مدرسه فیضیه پس از نماز ظهر و عصر و خاتمه فرمایش‌های ایشان به عادت همه روزه در ایوان مدرسه فیضیه، ذکر مصیبت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قبل از ذکر مصیبت خاطره‌ای</w:t>
      </w:r>
    </w:p>
    <w:p>
      <w:pPr>
        <w:pStyle w:val="BookText"/>
        <w:rPr/>
      </w:pPr>
      <w:r>
        <w:rPr>
          <w:rFonts w:ascii="IRNazanin" w:hAnsi="IRNazanin" w:eastAsia="IRNazanin"/>
          <w:color w:val="111111"/>
          <w:sz w:val="28"/>
          <w:sz w:val="28"/>
          <w:szCs w:val="28"/>
          <w:rtl w:val="true"/>
          <w:lang w:bidi="fa-IR"/>
        </w:rPr>
        <w:t>از تفریح اهل علم نقل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اهل علم در ماه رمضان که ماه عبادت است به تفریح بروند و از جلالت این ماه به سایرین تذکر ندهند؟ 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دیگر در مسجد بالاسر، پس از نماز خواستم از ایشان سؤالی بکنم، تا چشم شریفش به من افتاد، مرا در معرض عتاب قرار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روز قبل در حضور اشخاص مختلف از عوام و غیره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به این نحو اسم اهل علم و علما را ببری؛ مگر تفریح غیرمشروع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سرم به زیر افتاد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رفتم، اکنون بفرمایید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منبر و بگو من خطا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من مشکل بود که خطای خود را اظهار کنم، گرچه در ذهنم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 شیخ ابراهیم تُرک زیر بغل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باید به جای من منبر بروی و به سختی مرا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منبر رفتم، فرمایش آن مرحوم به‌یادم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که گفتم چرا باید اهل علم در ماه رمضان به تفریح بروند 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اهل علم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مصیبت کرده،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افتادگی آموز اگر طالب فیضی</w:t>
      </w:r>
    </w:p>
    <w:p>
      <w:pPr>
        <w:pStyle w:val="BookText"/>
        <w:rPr/>
      </w:pPr>
      <w:r>
        <w:rPr>
          <w:rFonts w:ascii="IRNazanin" w:hAnsi="IRNazanin" w:eastAsia="IRNazanin"/>
          <w:color w:val="111111"/>
          <w:sz w:val="28"/>
          <w:sz w:val="28"/>
          <w:szCs w:val="28"/>
          <w:rtl w:val="true"/>
          <w:lang w:bidi="fa-IR"/>
        </w:rPr>
        <w:t>هرگز نخورد آب</w:t>
      </w:r>
    </w:p>
    <w:p>
      <w:pPr>
        <w:pStyle w:val="BookText"/>
        <w:rPr/>
      </w:pPr>
      <w:r>
        <w:rPr>
          <w:rFonts w:ascii="IRNazanin" w:hAnsi="IRNazanin" w:eastAsia="IRNazanin"/>
          <w:color w:val="111111"/>
          <w:sz w:val="28"/>
          <w:sz w:val="28"/>
          <w:szCs w:val="28"/>
          <w:rtl w:val="true"/>
          <w:lang w:bidi="fa-IR"/>
        </w:rPr>
        <w:t>زمینی که بلند است</w:t>
      </w:r>
    </w:p>
    <w:p>
      <w:pPr>
        <w:pStyle w:val="Heading4"/>
        <w:numPr>
          <w:ilvl w:val="3"/>
          <w:numId w:val="1"/>
        </w:numPr>
        <w:rPr/>
      </w:pPr>
      <w:bookmarkStart w:id="948" w:name="__RefHeading___Toc86515_4013061668"/>
      <w:bookmarkStart w:id="949" w:name="_Toc367"/>
      <w:bookmarkEnd w:id="948"/>
      <w:r>
        <w:rPr>
          <w:rtl w:val="true"/>
        </w:rPr>
        <w:t>ب</w:t>
      </w:r>
      <w:r>
        <w:rPr>
          <w:rtl w:val="true"/>
        </w:rPr>
        <w:t xml:space="preserve">. </w:t>
      </w:r>
      <w:r>
        <w:rPr>
          <w:rtl w:val="true"/>
        </w:rPr>
        <w:t>یار امام زمان عجل الله تعالی فرجه الشریف</w:t>
      </w:r>
      <w:bookmarkEnd w:id="9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آیت‌اﷲ حاج سید جعفر شاهرودی اعلی‌اﷲ مقامه می‌گوید</w:t>
      </w:r>
      <w:r>
        <w:rPr>
          <w:rFonts w:eastAsia="IRNazanin" w:cs="IRNazanin"/>
          <w:color w:val="111111"/>
          <w:sz w:val="28"/>
          <w:szCs w:val="28"/>
          <w:rtl w:val="true"/>
          <w:lang w:bidi="fa-IR"/>
        </w:rPr>
        <w:t>:</w:t>
      </w:r>
      <w:bookmarkStart w:id="950" w:name="pg19414_206952"/>
    </w:p>
    <w:p>
      <w:pPr>
        <w:pStyle w:val="BookText"/>
        <w:rPr/>
      </w:pPr>
      <w:bookmarkEnd w:id="950"/>
      <w:r>
        <w:rPr>
          <w:rFonts w:ascii="IRNazanin" w:hAnsi="IRNazanin" w:eastAsia="IRNazanin"/>
          <w:color w:val="111111"/>
          <w:sz w:val="28"/>
          <w:sz w:val="28"/>
          <w:szCs w:val="28"/>
          <w:rtl w:val="true"/>
          <w:lang w:bidi="fa-IR"/>
        </w:rPr>
        <w:t>شبی در شاهرود خواب دیدم که در صحرایی حضرت صاحب‌الأمر عجل الله تعالی فرجه الشریف با جماعتی تشریف دارند و گویا به نماز جماعت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که جمالش را زیارت کنم و دستش را بوسه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شدم، شیخ بزرگواری را دیدم که متصل به آن حضرت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جمال و وقار و بزرگواری از سیمایش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در اطراف آن شیخ فکر کردم که کیست که تا این حد به امام زمان عجل الله تعالی فرجه الشریف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او به مشهد رفتم، اما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آمدم، ولی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مشرف شدم، او را در حجره‌ای از حجرات مدرسه فیضیه که مشغول به تدریس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حاج میرزا جواد آقا ملکی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بسیاری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آمدی؟ گویا مرا دیده و شناخته و از قضیه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ملازمتش را اختیار نمودم و او را چنان یافتم که دیده بودم و می‌خواستم</w:t>
      </w:r>
      <w:r>
        <w:rPr>
          <w:rFonts w:eastAsia="IRNazanin" w:cs="IRNazanin"/>
          <w:color w:val="111111"/>
          <w:sz w:val="28"/>
          <w:szCs w:val="28"/>
          <w:rtl w:val="true"/>
          <w:lang w:bidi="fa-IR"/>
        </w:rPr>
        <w:t>.</w:t>
      </w:r>
    </w:p>
    <w:p>
      <w:pPr>
        <w:pStyle w:val="Heading3"/>
        <w:numPr>
          <w:ilvl w:val="2"/>
          <w:numId w:val="1"/>
        </w:numPr>
        <w:rPr/>
      </w:pPr>
      <w:bookmarkStart w:id="951" w:name="__RefHeading___Toc86517_4013061668"/>
      <w:bookmarkStart w:id="952" w:name="_Toc368"/>
      <w:bookmarkEnd w:id="951"/>
      <w:r>
        <w:rPr>
          <w:rtl w:val="true"/>
        </w:rPr>
        <w:t>تألیفات</w:t>
      </w:r>
      <w:bookmarkEnd w:id="952"/>
    </w:p>
    <w:p>
      <w:pPr>
        <w:pStyle w:val="BookText"/>
        <w:rPr/>
      </w:pPr>
      <w:r>
        <w:rPr>
          <w:rFonts w:ascii="IRNazanin" w:hAnsi="IRNazanin" w:eastAsia="IRNazanin"/>
          <w:color w:val="111111"/>
          <w:sz w:val="28"/>
          <w:sz w:val="28"/>
          <w:szCs w:val="28"/>
          <w:rtl w:val="true"/>
          <w:lang w:bidi="fa-IR"/>
        </w:rPr>
        <w:t>آثار مکتوب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اسرارالصلاة؛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المراقبات یا اعمال السنه؛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لقاء اﷲ یا سیر إلی اﷲ؛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فقه؛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حج؛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فارسی بر غایة القصوی؛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اصول؛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روحی و آرامش</w:t>
      </w:r>
      <w:r>
        <w:rPr>
          <w:rFonts w:eastAsia="IRNazanin" w:cs="IRNazanin"/>
          <w:color w:val="111111"/>
          <w:sz w:val="28"/>
          <w:szCs w:val="28"/>
          <w:rtl w:val="true"/>
          <w:lang w:bidi="fa-IR"/>
        </w:rPr>
        <w:t>.</w:t>
      </w:r>
      <w:bookmarkStart w:id="953" w:name="pg19414_206953"/>
    </w:p>
    <w:p>
      <w:pPr>
        <w:pStyle w:val="BookText"/>
        <w:rPr/>
      </w:pPr>
      <w:bookmarkEnd w:id="953"/>
      <w:r>
        <w:rPr>
          <w:rFonts w:ascii="IRNazanin" w:hAnsi="IRNazanin" w:eastAsia="IRNazanin"/>
          <w:color w:val="111111"/>
          <w:sz w:val="28"/>
          <w:sz w:val="28"/>
          <w:szCs w:val="28"/>
          <w:rtl w:val="true"/>
          <w:lang w:bidi="fa-IR"/>
        </w:rPr>
        <w:t>آیت‌اﷲ فهری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آقا ملکی تبریزی پسری داشت که شمع فروزان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که ایشان در منزل جلوس کرده بودند و قشرهای مختلف به زیارتشان می‌آمدند، خادمه منزل به کنار حوض خانه می‌آید و ناگاه چشمش بر پیکر بی‌جان پسر که بر روی آب بوده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بی‌اختیار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که از اندرون به صدای خادمه بیرون می‌آیند و با این منظره دل‌خراشی</w:t>
      </w:r>
    </w:p>
    <w:p>
      <w:pPr>
        <w:pStyle w:val="BookText"/>
        <w:rPr/>
      </w:pPr>
      <w:r>
        <w:rPr>
          <w:rFonts w:ascii="IRNazanin" w:hAnsi="IRNazanin" w:eastAsia="IRNazanin"/>
          <w:color w:val="111111"/>
          <w:sz w:val="28"/>
          <w:sz w:val="28"/>
          <w:szCs w:val="28"/>
          <w:rtl w:val="true"/>
          <w:lang w:bidi="fa-IR"/>
        </w:rPr>
        <w:t>مواجه می‌شوند، بی‌اختیار همه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ملکی متوجه می‌شود</w:t>
      </w:r>
    </w:p>
    <w:p>
      <w:pPr>
        <w:pStyle w:val="BookText"/>
        <w:rPr/>
      </w:pPr>
      <w:r>
        <w:rPr>
          <w:rFonts w:ascii="IRNazanin" w:hAnsi="IRNazanin" w:eastAsia="IRNazanin"/>
          <w:color w:val="111111"/>
          <w:sz w:val="28"/>
          <w:sz w:val="28"/>
          <w:szCs w:val="28"/>
          <w:rtl w:val="true"/>
          <w:lang w:bidi="fa-IR"/>
        </w:rPr>
        <w:t>که صدای شیون، خانه را پر کرده، پس از اطاق خود بیرون می‌آید و می‌بیند که جنازه پسرش در کنار حوض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زن‌ها</w:t>
      </w:r>
    </w:p>
    <w:p>
      <w:pPr>
        <w:pStyle w:val="BookText"/>
        <w:rPr/>
      </w:pPr>
      <w:r>
        <w:rPr>
          <w:rFonts w:ascii="IRNazanin" w:hAnsi="IRNazanin" w:eastAsia="IRNazanin"/>
          <w:color w:val="111111"/>
          <w:sz w:val="28"/>
          <w:sz w:val="28"/>
          <w:szCs w:val="28"/>
          <w:rtl w:val="true"/>
          <w:lang w:bidi="fa-IR"/>
        </w:rPr>
        <w:t>کرده،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سکوت می‌کنند و همین سکوت ادامه می‌یابد تا آن‌که مرحوم ملکی از همه میهمانان پذیرایی می‌کند و طبق معمول سنوات، عده‌ای</w:t>
      </w:r>
    </w:p>
    <w:p>
      <w:pPr>
        <w:pStyle w:val="BookText"/>
        <w:rPr/>
      </w:pPr>
      <w:r>
        <w:rPr>
          <w:rFonts w:ascii="IRNazanin" w:hAnsi="IRNazanin" w:eastAsia="IRNazanin"/>
          <w:color w:val="111111"/>
          <w:sz w:val="28"/>
          <w:sz w:val="28"/>
          <w:szCs w:val="28"/>
          <w:rtl w:val="true"/>
          <w:lang w:bidi="fa-IR"/>
        </w:rPr>
        <w:t>از آنان ناهار را در منزل ایشان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غذا که عازم رفتن می‌شوند، مرحوم ملکی به چند نفر از خواص مهمانان می‌فرماید که شما اندکی تأمل کنید که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بقیه مهمانان بیرون می‌روند، واقعه را برای آنان بازگو می‌کند که جنازه‌ای بر زمین مانده اگر موافقید آن را تشییع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معلوم می‌شود</w:t>
      </w:r>
    </w:p>
    <w:p>
      <w:pPr>
        <w:pStyle w:val="BookText"/>
        <w:rPr/>
      </w:pPr>
      <w:r>
        <w:rPr>
          <w:rFonts w:ascii="IRNazanin" w:hAnsi="IRNazanin" w:eastAsia="IRNazanin"/>
          <w:color w:val="111111"/>
          <w:sz w:val="28"/>
          <w:sz w:val="28"/>
          <w:szCs w:val="28"/>
          <w:rtl w:val="true"/>
          <w:lang w:bidi="fa-IR"/>
        </w:rPr>
        <w:t>که فرزند ایشان از دنیا رفته است، اما آن بزرگ مرد چنین صبری و قدرت و عظمتی دارند که از آنان برای مراسم تجهیز فرزند از دست رفته خود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گذشته از آن‌که حاکی از اعلا درجه مقام رضا و تسلیم آن بزرگوار است، نشان‌گر قدرت روحی و نیروی تصرف در نفوس دیگران نیز هست</w:t>
      </w:r>
      <w:r>
        <w:rPr>
          <w:rFonts w:eastAsia="IRNazanin" w:cs="IRNazanin"/>
          <w:color w:val="111111"/>
          <w:sz w:val="28"/>
          <w:szCs w:val="28"/>
          <w:rtl w:val="true"/>
          <w:lang w:bidi="fa-IR"/>
        </w:rPr>
        <w:t>.</w:t>
      </w:r>
    </w:p>
    <w:p>
      <w:pPr>
        <w:pStyle w:val="Heading3"/>
        <w:numPr>
          <w:ilvl w:val="2"/>
          <w:numId w:val="1"/>
        </w:numPr>
        <w:rPr/>
      </w:pPr>
      <w:bookmarkStart w:id="954" w:name="__RefHeading___Toc86519_4013061668"/>
      <w:bookmarkStart w:id="955" w:name="_Toc369"/>
      <w:bookmarkEnd w:id="954"/>
      <w:r>
        <w:rPr>
          <w:rtl w:val="true"/>
        </w:rPr>
        <w:t>تأثیر نفس</w:t>
      </w:r>
      <w:bookmarkEnd w:id="955"/>
    </w:p>
    <w:p>
      <w:pPr>
        <w:pStyle w:val="BookText"/>
        <w:rPr/>
      </w:pPr>
      <w:r>
        <w:rPr>
          <w:rFonts w:ascii="IRNazanin" w:hAnsi="IRNazanin" w:eastAsia="IRNazanin"/>
          <w:color w:val="111111"/>
          <w:sz w:val="28"/>
          <w:sz w:val="28"/>
          <w:szCs w:val="28"/>
          <w:rtl w:val="true"/>
          <w:lang w:bidi="fa-IR"/>
        </w:rPr>
        <w:t>در مورد تأثیر نفس ایشان می‌نویسند که وقتی در مجلسی می‌نشست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خدا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که می‌گفت، چند نفر غش می‌کردند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از مجلس بیرون می‌بردند</w:t>
      </w:r>
      <w:r>
        <w:rPr>
          <w:rFonts w:eastAsia="IRNazanin" w:cs="IRNazanin"/>
          <w:color w:val="111111"/>
          <w:sz w:val="28"/>
          <w:szCs w:val="28"/>
          <w:rtl w:val="true"/>
          <w:lang w:bidi="fa-IR"/>
        </w:rPr>
        <w:t>!</w:t>
      </w:r>
      <w:bookmarkStart w:id="956" w:name="pg19414_206954"/>
    </w:p>
    <w:p>
      <w:pPr>
        <w:pStyle w:val="BookText"/>
        <w:rPr/>
      </w:pPr>
      <w:bookmarkEnd w:id="956"/>
      <w:r>
        <w:rPr>
          <w:rFonts w:ascii="IRNazanin" w:hAnsi="IRNazanin" w:eastAsia="IRNazanin"/>
          <w:color w:val="111111"/>
          <w:sz w:val="28"/>
          <w:sz w:val="28"/>
          <w:szCs w:val="28"/>
          <w:rtl w:val="true"/>
          <w:lang w:bidi="fa-IR"/>
        </w:rPr>
        <w:t>آیت‌اﷲ شیخ علی پناه اشتهاردی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آقا تبریزی در مدرسه فیضیه درس اخلاق داشت و آن‌چنان بر دل‌ها تأثیر آتشین می‌گذاشت</w:t>
      </w:r>
    </w:p>
    <w:p>
      <w:pPr>
        <w:pStyle w:val="BookText"/>
        <w:rPr/>
      </w:pPr>
      <w:r>
        <w:rPr>
          <w:rFonts w:ascii="IRNazanin" w:hAnsi="IRNazanin" w:eastAsia="IRNazanin"/>
          <w:color w:val="111111"/>
          <w:sz w:val="28"/>
          <w:sz w:val="28"/>
          <w:szCs w:val="28"/>
          <w:rtl w:val="true"/>
          <w:lang w:bidi="fa-IR"/>
        </w:rPr>
        <w:t>که در درسش از اثر صحبت ایشان، غش می‌کردند</w:t>
      </w:r>
    </w:p>
    <w:p>
      <w:pPr>
        <w:pStyle w:val="BookText"/>
        <w:rPr/>
      </w:pPr>
      <w:r>
        <w:rPr>
          <w:rFonts w:ascii="IRNazanin" w:hAnsi="IRNazanin" w:eastAsia="IRNazanin"/>
          <w:color w:val="111111"/>
          <w:sz w:val="28"/>
          <w:sz w:val="28"/>
          <w:szCs w:val="28"/>
          <w:rtl w:val="true"/>
          <w:lang w:bidi="fa-IR"/>
        </w:rPr>
        <w:t>و بی‌هوش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میرزا جواد آقا عرض کردند که تأثیر صحبت شما چنان است که یکی از تجار که در این جلسه حضور داشته بی‌هوش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نیست به مولایمان امیرالمؤمنین همیشه از خوف خدا چنین حالتی دست می‌داد</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957" w:name="__RefHeading___Toc86521_4013061668"/>
      <w:bookmarkStart w:id="958" w:name="_Toc370"/>
      <w:bookmarkEnd w:id="957"/>
      <w:r>
        <w:rPr>
          <w:rtl w:val="true"/>
        </w:rPr>
        <w:t>تبلیغ با نگاه</w:t>
      </w:r>
      <w:bookmarkEnd w:id="958"/>
    </w:p>
    <w:p>
      <w:pPr>
        <w:pStyle w:val="BookText"/>
        <w:rPr/>
      </w:pPr>
      <w:r>
        <w:rPr>
          <w:rFonts w:ascii="IRNazanin" w:hAnsi="IRNazanin" w:eastAsia="IRNazanin"/>
          <w:color w:val="111111"/>
          <w:sz w:val="28"/>
          <w:sz w:val="28"/>
          <w:szCs w:val="28"/>
          <w:rtl w:val="true"/>
          <w:lang w:bidi="fa-IR"/>
        </w:rPr>
        <w:t>حاج میرزا عبداﷲ شالچی تبریزی از شاگردان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که بنده خدمت آقا رفته بودم، ایشان آمدند روبه‌روی من نشستند؛ به طوری که زانوهای من به زانوهای ایشان چسبید و نگاه‌های</w:t>
      </w:r>
    </w:p>
    <w:p>
      <w:pPr>
        <w:pStyle w:val="BookText"/>
        <w:rPr/>
      </w:pPr>
      <w:r>
        <w:rPr>
          <w:rFonts w:ascii="IRNazanin" w:hAnsi="IRNazanin" w:eastAsia="IRNazanin"/>
          <w:color w:val="111111"/>
          <w:sz w:val="28"/>
          <w:sz w:val="28"/>
          <w:szCs w:val="28"/>
          <w:rtl w:val="true"/>
          <w:lang w:bidi="fa-IR"/>
        </w:rPr>
        <w:t>ممتدی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مطلب چیست، من هم شروع کردم به ایشان نگاه کردن؛ چون بعضی از بزرگان با نگاه کردن معارفی را منتقل و القا می‌کنند؛ بعد هم میرزا جواد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تکلیف را انجام ندادی؟</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959" w:name="__RefHeading___Toc86523_4013061668"/>
      <w:bookmarkStart w:id="960" w:name="_Toc371"/>
      <w:bookmarkEnd w:id="959"/>
      <w:r>
        <w:rPr>
          <w:rtl w:val="true"/>
        </w:rPr>
        <w:t>عتاب استاد</w:t>
      </w:r>
      <w:bookmarkEnd w:id="960"/>
    </w:p>
    <w:p>
      <w:pPr>
        <w:pStyle w:val="BookText"/>
        <w:rPr/>
      </w:pPr>
      <w:r>
        <w:rPr>
          <w:rFonts w:ascii="IRNazanin" w:hAnsi="IRNazanin" w:eastAsia="IRNazanin"/>
          <w:color w:val="111111"/>
          <w:sz w:val="28"/>
          <w:sz w:val="28"/>
          <w:szCs w:val="28"/>
          <w:rtl w:val="true"/>
          <w:lang w:bidi="fa-IR"/>
        </w:rPr>
        <w:t>حاج میرزا عبداﷲ شالچی تبریزی در خاطره دیگری نقل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درس حاج میرزا جواد آقا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دستوری را به من فرمودند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تصمیم به انجام آن دستور در نیمه‌های شب داشتم، به علت کار زیاد موفق به بیتوته و انجام دستور استاد در سحرگاه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چون به درس استاد رفتم هنگام بازگشت هنگامی که برخاستم بیایم 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تشریف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شاگردان 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961" w:name="pg19414_206955"/>
    </w:p>
    <w:p>
      <w:pPr>
        <w:pStyle w:val="BookText"/>
        <w:rPr/>
      </w:pPr>
      <w:bookmarkEnd w:id="961"/>
      <w:r>
        <w:rPr>
          <w:rFonts w:ascii="IRNazanin" w:hAnsi="IRNazanin" w:eastAsia="IRNazanin"/>
          <w:color w:val="111111"/>
          <w:sz w:val="28"/>
          <w:sz w:val="28"/>
          <w:szCs w:val="28"/>
          <w:rtl w:val="true"/>
          <w:lang w:bidi="fa-IR"/>
        </w:rPr>
        <w:t>تکالیف تعیین شده را دیشب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یک‌باره در حیرت شدم که من این حال را به کسی نگفتم و کسی جز خدا از این واقعه خبردار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عذر تقصیر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بی‌توفیقی در شب بعد نیز رخ داد و باز استاد به من خاطرنشان کرد که دستورش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تلاش و همت دو چندان موفق به انجام دستور استاد شدم و از آن بهره‌مند گشتم</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962" w:name="__RefHeading___Toc86525_4013061668"/>
      <w:bookmarkStart w:id="963" w:name="_Toc372"/>
      <w:bookmarkEnd w:id="962"/>
      <w:r>
        <w:rPr>
          <w:rtl w:val="true"/>
        </w:rPr>
        <w:t>تصرف در ملکوت</w:t>
      </w:r>
      <w:bookmarkEnd w:id="963"/>
    </w:p>
    <w:p>
      <w:pPr>
        <w:pStyle w:val="BookText"/>
        <w:rPr/>
      </w:pPr>
      <w:r>
        <w:rPr>
          <w:rFonts w:ascii="IRNazanin" w:hAnsi="IRNazanin" w:eastAsia="IRNazanin"/>
          <w:color w:val="111111"/>
          <w:sz w:val="28"/>
          <w:sz w:val="28"/>
          <w:szCs w:val="28"/>
          <w:rtl w:val="true"/>
          <w:lang w:bidi="fa-IR"/>
        </w:rPr>
        <w:t>ساقی بیا که‌یار ز رخ پرده برگرفت</w:t>
      </w:r>
    </w:p>
    <w:p>
      <w:pPr>
        <w:pStyle w:val="BookText"/>
        <w:rPr/>
      </w:pPr>
      <w:r>
        <w:rPr>
          <w:rFonts w:ascii="IRNazanin" w:hAnsi="IRNazanin" w:eastAsia="IRNazanin"/>
          <w:color w:val="111111"/>
          <w:sz w:val="28"/>
          <w:sz w:val="28"/>
          <w:szCs w:val="28"/>
          <w:rtl w:val="true"/>
          <w:lang w:bidi="fa-IR"/>
        </w:rPr>
        <w:t>کار چراغ خلوتیان باز درگرفت</w:t>
      </w:r>
    </w:p>
    <w:p>
      <w:pPr>
        <w:pStyle w:val="BookText"/>
        <w:rPr/>
      </w:pPr>
      <w:r>
        <w:rPr>
          <w:rFonts w:ascii="IRNazanin" w:hAnsi="IRNazanin" w:eastAsia="IRNazanin"/>
          <w:color w:val="111111"/>
          <w:sz w:val="28"/>
          <w:sz w:val="28"/>
          <w:szCs w:val="28"/>
          <w:rtl w:val="true"/>
          <w:lang w:bidi="fa-IR"/>
        </w:rPr>
        <w:t>آقای شالچی تبریزی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یکی از روزها پس از نماز برای شرکت در جلسه اخلاق میرزا جواد آقا به فیضیه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عبداﷲ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استاد گویا خود تصرفی بود که آن بزرگوار در جان من کرد و حجاب ملکوت از برابر چهره‌ام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را که در فیضیه بودند دیدم؛ در ظاهر، آنان را می‌دیدم، اما باطن آنان را نیز مشاهده می‌کردم به صورت‌های گوناگون‌اند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می‌بینی؟ من چون توجه کردم دریافتم ارواح مؤمنین روی صحن مدرسه فیضیه دور هم نشسته‌اند و با هم مذاکره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استاد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عبداﷲ فکر نکنی این‌ها مقاماتی است و به جایی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برابر آنچه در سیر و سلوک و تقرب الی‌اﷲ به سالک می‌دهند هیچ است</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964" w:name="__RefHeading___Toc86527_4013061668"/>
      <w:bookmarkStart w:id="965" w:name="_Toc373"/>
      <w:bookmarkEnd w:id="964"/>
      <w:r>
        <w:rPr>
          <w:rtl w:val="true"/>
        </w:rPr>
        <w:t>عارف شکرگذار</w:t>
      </w:r>
      <w:bookmarkEnd w:id="96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محمود مجتهدی که محضر ایشان را درک کرده بود و نیز از انفاس او بهره‌ای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پایان درس، عازم حجره یکی از طلبه‌ها که در مدرسه</w:t>
      </w:r>
      <w:bookmarkStart w:id="966" w:name="pg19414_206956"/>
    </w:p>
    <w:p>
      <w:pPr>
        <w:pStyle w:val="BookText"/>
        <w:rPr/>
      </w:pPr>
      <w:bookmarkEnd w:id="966"/>
      <w:r>
        <w:rPr>
          <w:rFonts w:ascii="IRNazanin" w:hAnsi="IRNazanin" w:eastAsia="IRNazanin"/>
          <w:color w:val="111111"/>
          <w:sz w:val="28"/>
          <w:sz w:val="28"/>
          <w:szCs w:val="28"/>
          <w:rtl w:val="true"/>
          <w:lang w:bidi="fa-IR"/>
        </w:rPr>
        <w:t>دارالشفاء بود، گردید و من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آن طلبه وارد شد و مراسم احترام معمول گردید و پس از اندکی جلوس، برخاسته، حجره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این دیدار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به هنگام سحر، فیوضاتی بر من افاضه شد که فهمیدم از ناحیه خودم نیست و چون توجه کردم دیدم که این آقای طلبه به تهجد برخاسته و در نماز شبش به من دعا می‌کند و این فیوضات اثر 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عنوان سپاسگزاری از عنایتش به دیدار او رفتم</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967" w:name="__RefHeading___Toc86529_4013061668"/>
      <w:bookmarkStart w:id="968" w:name="_Toc374"/>
      <w:bookmarkEnd w:id="967"/>
      <w:r>
        <w:rPr>
          <w:rtl w:val="true"/>
        </w:rPr>
        <w:t>نجواهای عاشقانه</w:t>
      </w:r>
      <w:bookmarkEnd w:id="968"/>
    </w:p>
    <w:p>
      <w:pPr>
        <w:pStyle w:val="BookText"/>
        <w:rPr/>
      </w:pPr>
      <w:r>
        <w:rPr>
          <w:rFonts w:ascii="IRNazanin" w:hAnsi="IRNazanin" w:eastAsia="IRNazanin"/>
          <w:color w:val="111111"/>
          <w:sz w:val="28"/>
          <w:sz w:val="28"/>
          <w:szCs w:val="28"/>
          <w:rtl w:val="true"/>
          <w:lang w:bidi="fa-IR"/>
        </w:rPr>
        <w:t>جواد بن شفیع</w:t>
      </w:r>
    </w:p>
    <w:p>
      <w:pPr>
        <w:pStyle w:val="BookText"/>
        <w:rPr/>
      </w:pPr>
      <w:r>
        <w:rPr>
          <w:rFonts w:ascii="IRNazanin" w:hAnsi="IRNazanin" w:eastAsia="IRNazanin"/>
          <w:color w:val="111111"/>
          <w:sz w:val="28"/>
          <w:sz w:val="28"/>
          <w:szCs w:val="28"/>
          <w:rtl w:val="true"/>
          <w:lang w:bidi="fa-IR"/>
        </w:rPr>
        <w:t>خنده و گریه عشاق ز جایی دگر است</w:t>
      </w:r>
    </w:p>
    <w:p>
      <w:pPr>
        <w:pStyle w:val="BookText"/>
        <w:rPr/>
      </w:pPr>
      <w:r>
        <w:rPr>
          <w:rFonts w:ascii="IRNazanin" w:hAnsi="IRNazanin" w:eastAsia="IRNazanin"/>
          <w:color w:val="111111"/>
          <w:sz w:val="28"/>
          <w:sz w:val="28"/>
          <w:szCs w:val="28"/>
          <w:rtl w:val="true"/>
          <w:lang w:bidi="fa-IR"/>
        </w:rPr>
        <w:t>می‌سرایم به شب و وقت سحر می‌مویم</w:t>
      </w:r>
    </w:p>
    <w:p>
      <w:pPr>
        <w:pStyle w:val="BookText"/>
        <w:rPr/>
      </w:pPr>
      <w:r>
        <w:rPr>
          <w:rFonts w:ascii="IRNazanin" w:hAnsi="IRNazanin" w:eastAsia="IRNazanin"/>
          <w:color w:val="111111"/>
          <w:sz w:val="28"/>
          <w:sz w:val="28"/>
          <w:szCs w:val="28"/>
          <w:rtl w:val="true"/>
          <w:lang w:bidi="fa-IR"/>
        </w:rPr>
        <w:t>ایشان راز و نیاز شورانگیز و اعجاب‌آوری داشت که اهل دل را به تفکر و انقلاب روحی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مناجات‌ها چنین می‌سوزد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ارحم الراحمین، به من رحم کن؛ هنگامی که از میان شعله‌های سوزناک جهنم فریادی برخیزد که جواد بن شفیع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با آرزوهای طولانی‌اش و امروز و فردا نمودن، وقت‌گذرانی</w:t>
      </w:r>
    </w:p>
    <w:p>
      <w:pPr>
        <w:pStyle w:val="BookText"/>
        <w:rPr/>
      </w:pPr>
      <w:r>
        <w:rPr>
          <w:rFonts w:ascii="IRNazanin" w:hAnsi="IRNazanin" w:eastAsia="IRNazanin"/>
          <w:color w:val="111111"/>
          <w:sz w:val="28"/>
          <w:sz w:val="28"/>
          <w:szCs w:val="28"/>
          <w:rtl w:val="true"/>
          <w:lang w:bidi="fa-IR"/>
        </w:rPr>
        <w:t>کرد و با پرداختن به کارهای زشت، عمرش را ضایع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ویژه جهنم با عمودهای آهنین با سرعت تمام به سراغ من می‌آیند و مرا کشان‌کشان به سوی عذاب سخت و شدید می‌برند و به قعر جهنم سرنگونم می‌کنند؛ در حالی که می‌گویند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بِچش که تو به پندار خود بسیار قدرتمند و محترم بودی و مرا در جایی مسکن می‌دهند که به اسارت گرفته شده برای همیشه در آن‌جا اسیر است و آتش آن شعله‌ور و نوشابه من بسیار داغ و اقامت‌گاهم جهنم است که با شعله‌های برافروخته مرا از جا برکند؛ در حالی که قعر دوزخ، مرا به کام خود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وضعیتی،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w:t>
      </w:r>
      <w:bookmarkStart w:id="969" w:name="pg19414_206957"/>
    </w:p>
    <w:p>
      <w:pPr>
        <w:pStyle w:val="BookText"/>
        <w:rPr/>
      </w:pPr>
      <w:bookmarkEnd w:id="969"/>
      <w:r>
        <w:rPr>
          <w:rFonts w:ascii="IRNazanin" w:hAnsi="IRNazanin" w:eastAsia="IRNazanin"/>
          <w:color w:val="111111"/>
          <w:sz w:val="28"/>
          <w:sz w:val="28"/>
          <w:szCs w:val="28"/>
          <w:rtl w:val="true"/>
          <w:lang w:bidi="fa-IR"/>
        </w:rPr>
        <w:t>این است که هلاک شوم و بمیرم، ولی در آنجا از مرگ خبری نیست و امکان جدایی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به پیشانی بسته شده و چهره از ظلمت گناهان، سیاه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فریاد می‌کشیم و از هر سو، صیحه می‌زنیم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عذاب در مورد ما محقق شد؛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زنجیرهای آهنین ما را ناتوان ساخت؛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 تن بریان گردید؛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جهنم سوزان و طاقت‌فرسا بیرون بیاور که ما هرگز به کارهای زشت وگناهان بازنخواهیم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امان‌خواهی نیست و امکان خروج از آتش سوزان برای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و با من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آتش دوزخ خارج شوید و نجات پیدا کنید باز هم به آن گناهانی که از آن نهی شده‌اید، بازخواهید گشت</w:t>
      </w:r>
      <w:r>
        <w:rPr>
          <w:rFonts w:eastAsia="IRNazanin" w:cs="IRNazanin"/>
          <w:color w:val="111111"/>
          <w:sz w:val="28"/>
          <w:szCs w:val="28"/>
          <w:rtl w:val="true"/>
          <w:lang w:bidi="fa-IR"/>
        </w:rPr>
        <w:t xml:space="preserve">! </w:t>
      </w:r>
      <w:r>
        <w:rPr>
          <w:rStyle w:val="FootnoteAnchor"/>
          <w:rtl w:val="true"/>
        </w:rPr>
        <w:footnoteReference w:id="524"/>
      </w:r>
    </w:p>
    <w:p>
      <w:pPr>
        <w:pStyle w:val="Heading3"/>
        <w:numPr>
          <w:ilvl w:val="2"/>
          <w:numId w:val="1"/>
        </w:numPr>
        <w:rPr/>
      </w:pPr>
      <w:bookmarkStart w:id="970" w:name="__RefHeading___Toc86531_4013061668"/>
      <w:bookmarkStart w:id="971" w:name="_Toc375"/>
      <w:bookmarkEnd w:id="970"/>
      <w:r>
        <w:rPr>
          <w:rtl w:val="true"/>
        </w:rPr>
        <w:t>پسرم فدایی پسرت</w:t>
      </w:r>
      <w:bookmarkEnd w:id="971"/>
    </w:p>
    <w:p>
      <w:pPr>
        <w:pStyle w:val="BookText"/>
        <w:rPr/>
      </w:pPr>
      <w:r>
        <w:rPr>
          <w:rFonts w:ascii="IRNazanin" w:hAnsi="IRNazanin" w:eastAsia="IRNazanin"/>
          <w:color w:val="111111"/>
          <w:sz w:val="28"/>
          <w:sz w:val="28"/>
          <w:szCs w:val="28"/>
          <w:rtl w:val="true"/>
          <w:lang w:bidi="fa-IR"/>
        </w:rPr>
        <w:t>این عارف واصل در کتاب المراقبات نجوای صادقانه را با امام حسین علیه السلام به عاشقان حضرت این‌گونه می‌آموزد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تمام این بلایا و کلیه این رزایا فدای تو می‌شدم؛ و ای کاش اهل و اولاد من به جای اهل و اولاد تو کشته و اسیر می‌گشتند؛ و ای کاش تیر حرمله به گلوی شیرخوار من می‌رسید؛ و ای کاش پسرم علی، به جای پسرت علی علیه السلام قطعه‌قطعه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کاش از الم این جراحات؛ جان من در عوض جان تو قربان می‌گشت؛ و ای کاش آن تیر، محل نحر مرا می‌درید و ای کاش آن تیر، دل مرا می‌شکافت؛ و ای کاش حرم من و خواهران و دختران من به ذلت اسیری گرفتار می‌شدند و در شهرها و بازار برده‌فروشان آن‌ها را می‌گردانیدند و این خواری و دربه‌دری برای اهل و عیال تو نبود</w:t>
      </w:r>
      <w:r>
        <w:rPr>
          <w:rFonts w:eastAsia="IRNazanin" w:cs="IRNazanin"/>
          <w:color w:val="111111"/>
          <w:sz w:val="28"/>
          <w:szCs w:val="28"/>
          <w:rtl w:val="true"/>
          <w:lang w:bidi="fa-IR"/>
        </w:rPr>
        <w:t>.</w:t>
      </w:r>
      <w:r>
        <w:rPr>
          <w:rStyle w:val="FootnoteAnchor"/>
          <w:rtl w:val="true"/>
        </w:rPr>
        <w:footnoteReference w:id="525"/>
      </w:r>
      <w:bookmarkStart w:id="972" w:name="pg19414_206958"/>
    </w:p>
    <w:p>
      <w:pPr>
        <w:pStyle w:val="Heading3"/>
        <w:numPr>
          <w:ilvl w:val="2"/>
          <w:numId w:val="1"/>
        </w:numPr>
        <w:rPr/>
      </w:pPr>
      <w:bookmarkStart w:id="973" w:name="__RefHeading___Toc86533_4013061668"/>
      <w:bookmarkStart w:id="974" w:name="_Toc376"/>
      <w:bookmarkEnd w:id="972"/>
      <w:bookmarkEnd w:id="973"/>
      <w:r>
        <w:rPr>
          <w:rtl w:val="true"/>
        </w:rPr>
        <w:t>جام باده گلگون</w:t>
      </w:r>
      <w:bookmarkEnd w:id="974"/>
    </w:p>
    <w:p>
      <w:pPr>
        <w:pStyle w:val="BookText"/>
        <w:rPr/>
      </w:pPr>
      <w:r>
        <w:rPr>
          <w:rFonts w:ascii="IRNazanin" w:hAnsi="IRNazanin" w:eastAsia="IRNazanin"/>
          <w:color w:val="111111"/>
          <w:sz w:val="28"/>
          <w:sz w:val="28"/>
          <w:szCs w:val="28"/>
          <w:rtl w:val="true"/>
          <w:lang w:bidi="fa-IR"/>
        </w:rPr>
        <w:t>رهبر انقلاب اسلامی در دیدار متولیان کنگره‌اش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w:t>
      </w:r>
    </w:p>
    <w:p>
      <w:pPr>
        <w:pStyle w:val="BookText"/>
        <w:rPr/>
      </w:pPr>
      <w:r>
        <w:rPr>
          <w:rFonts w:ascii="IRNazanin" w:hAnsi="IRNazanin" w:eastAsia="IRNazanin"/>
          <w:color w:val="111111"/>
          <w:sz w:val="28"/>
          <w:sz w:val="28"/>
          <w:szCs w:val="28"/>
          <w:rtl w:val="true"/>
          <w:lang w:bidi="fa-IR"/>
        </w:rPr>
        <w:t>پیش در مجمعی</w:t>
      </w:r>
      <w:r>
        <w:rPr>
          <w:rStyle w:val="FootnoteAnchor"/>
          <w:rtl w:val="true"/>
        </w:rPr>
        <w:footnoteReference w:id="526"/>
      </w:r>
      <w:r>
        <w:rPr>
          <w:rFonts w:ascii="IRNazanin" w:hAnsi="IRNazanin" w:eastAsia="IRNazanin"/>
          <w:color w:val="111111"/>
          <w:sz w:val="28"/>
          <w:sz w:val="28"/>
          <w:szCs w:val="28"/>
          <w:rtl w:val="true"/>
          <w:lang w:bidi="fa-IR"/>
        </w:rPr>
        <w:t>گفتم که مرحوم آقا میرزا جواد آقا در نماز شب، حالا چه نماز شبی، با چه کیفیاتی، چه حالاتی، سه ساعت مانده به اذان صبح بلند می‌شود</w:t>
      </w:r>
    </w:p>
    <w:p>
      <w:pPr>
        <w:pStyle w:val="BookText"/>
        <w:rPr/>
      </w:pPr>
      <w:r>
        <w:rPr>
          <w:rFonts w:ascii="IRNazanin" w:hAnsi="IRNazanin" w:eastAsia="IRNazanin"/>
          <w:color w:val="111111"/>
          <w:sz w:val="28"/>
          <w:sz w:val="28"/>
          <w:szCs w:val="28"/>
          <w:rtl w:val="true"/>
          <w:lang w:bidi="fa-IR"/>
        </w:rPr>
        <w:t>تا برود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w:t>
      </w:r>
    </w:p>
    <w:p>
      <w:pPr>
        <w:pStyle w:val="BookText"/>
        <w:rPr/>
      </w:pPr>
      <w:r>
        <w:rPr>
          <w:rFonts w:ascii="IRNazanin" w:hAnsi="IRNazanin" w:eastAsia="IRNazanin"/>
          <w:color w:val="111111"/>
          <w:sz w:val="28"/>
          <w:sz w:val="28"/>
          <w:szCs w:val="28"/>
          <w:rtl w:val="true"/>
          <w:lang w:bidi="fa-IR"/>
        </w:rPr>
        <w:t>که به آسمان نگاه می‌کرد</w:t>
      </w:r>
    </w:p>
    <w:p>
      <w:pPr>
        <w:pStyle w:val="BookText"/>
        <w:rPr/>
      </w:pPr>
      <w:r>
        <w:rPr>
          <w:rFonts w:ascii="IRNazanin" w:hAnsi="IRNazanin" w:eastAsia="IRNazanin"/>
          <w:color w:val="111111"/>
          <w:sz w:val="28"/>
          <w:sz w:val="28"/>
          <w:szCs w:val="28"/>
          <w:rtl w:val="true"/>
          <w:lang w:bidi="fa-IR"/>
        </w:rPr>
        <w:t>و اشک می‌ریخت؛ به آب نگاه می‌کرد اشک می‌ریخت؛ صورتش را می‌شست،</w:t>
      </w:r>
    </w:p>
    <w:p>
      <w:pPr>
        <w:pStyle w:val="BookText"/>
        <w:rPr/>
      </w:pPr>
      <w:r>
        <w:rPr>
          <w:rFonts w:ascii="IRNazanin" w:hAnsi="IRNazanin" w:eastAsia="IRNazanin"/>
          <w:color w:val="111111"/>
          <w:sz w:val="28"/>
          <w:sz w:val="28"/>
          <w:szCs w:val="28"/>
          <w:rtl w:val="true"/>
          <w:lang w:bidi="fa-IR"/>
        </w:rPr>
        <w:t>اشک می‌ریخت؛ یعنی خشوع کامل؛ تضرع کامل 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شخصیتی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شب، همانطور که دعا می‌کردند و ذکر می‌گفتند، این شعر را می‌خواندند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صبح است ساقیا قدحی پر شراب کن</w:t>
      </w:r>
    </w:p>
    <w:p>
      <w:pPr>
        <w:pStyle w:val="BookText"/>
        <w:rPr/>
      </w:pPr>
      <w:r>
        <w:rPr>
          <w:rFonts w:ascii="IRNazanin" w:hAnsi="IRNazanin" w:eastAsia="IRNazanin"/>
          <w:color w:val="111111"/>
          <w:sz w:val="28"/>
          <w:sz w:val="28"/>
          <w:szCs w:val="28"/>
          <w:rtl w:val="true"/>
          <w:lang w:bidi="fa-IR"/>
        </w:rPr>
        <w:t>دور فلک درنگ ندارد شتاب کن</w:t>
      </w:r>
    </w:p>
    <w:p>
      <w:pPr>
        <w:pStyle w:val="BookText"/>
        <w:rPr/>
      </w:pPr>
      <w:r>
        <w:rPr>
          <w:rFonts w:ascii="IRNazanin" w:hAnsi="IRNazanin" w:eastAsia="IRNazanin"/>
          <w:color w:val="111111"/>
          <w:sz w:val="28"/>
          <w:sz w:val="28"/>
          <w:szCs w:val="28"/>
          <w:rtl w:val="true"/>
          <w:lang w:bidi="fa-IR"/>
        </w:rPr>
        <w:t>زان پیشتر که عالم فانی شود خراب</w:t>
      </w:r>
    </w:p>
    <w:p>
      <w:pPr>
        <w:pStyle w:val="BookText"/>
        <w:rPr/>
      </w:pPr>
      <w:r>
        <w:rPr>
          <w:rFonts w:ascii="IRNazanin" w:hAnsi="IRNazanin" w:eastAsia="IRNazanin"/>
          <w:color w:val="111111"/>
          <w:sz w:val="28"/>
          <w:sz w:val="28"/>
          <w:szCs w:val="28"/>
          <w:rtl w:val="true"/>
          <w:lang w:bidi="fa-IR"/>
        </w:rPr>
        <w:t>ما را ز جام باده گلگون خراب کن</w:t>
      </w:r>
    </w:p>
    <w:p>
      <w:pPr>
        <w:pStyle w:val="BookText"/>
        <w:rPr/>
      </w:pPr>
      <w:r>
        <w:rPr>
          <w:rFonts w:ascii="IRNazanin" w:hAnsi="IRNazanin" w:eastAsia="IRNazanin"/>
          <w:color w:val="111111"/>
          <w:sz w:val="28"/>
          <w:sz w:val="28"/>
          <w:szCs w:val="28"/>
          <w:rtl w:val="true"/>
          <w:lang w:bidi="fa-IR"/>
        </w:rPr>
        <w:t>خورشید می ز مشرق ساغر طلوع کرد</w:t>
      </w:r>
    </w:p>
    <w:p>
      <w:pPr>
        <w:pStyle w:val="BookText"/>
        <w:rPr/>
      </w:pPr>
      <w:r>
        <w:rPr>
          <w:rFonts w:ascii="IRNazanin" w:hAnsi="IRNazanin" w:eastAsia="IRNazanin"/>
          <w:color w:val="111111"/>
          <w:sz w:val="28"/>
          <w:sz w:val="28"/>
          <w:szCs w:val="28"/>
          <w:rtl w:val="true"/>
          <w:lang w:bidi="fa-IR"/>
        </w:rPr>
        <w:t>گر برگ عیش می‌طلبی ترک خواب کن</w:t>
      </w:r>
    </w:p>
    <w:p>
      <w:pPr>
        <w:pStyle w:val="BookText"/>
        <w:rPr/>
      </w:pPr>
      <w:r>
        <w:rPr>
          <w:rFonts w:ascii="IRNazanin" w:hAnsi="IRNazanin" w:eastAsia="IRNazanin"/>
          <w:color w:val="111111"/>
          <w:sz w:val="28"/>
          <w:sz w:val="28"/>
          <w:szCs w:val="28"/>
          <w:rtl w:val="true"/>
          <w:lang w:bidi="fa-IR"/>
        </w:rPr>
        <w:t>روزی که چرخ از گِل ما کوزه‌ها کند</w:t>
      </w:r>
    </w:p>
    <w:p>
      <w:pPr>
        <w:pStyle w:val="BookText"/>
        <w:rPr/>
      </w:pPr>
      <w:r>
        <w:rPr>
          <w:rFonts w:ascii="IRNazanin" w:hAnsi="IRNazanin" w:eastAsia="IRNazanin"/>
          <w:color w:val="111111"/>
          <w:sz w:val="28"/>
          <w:sz w:val="28"/>
          <w:szCs w:val="28"/>
          <w:rtl w:val="true"/>
          <w:lang w:bidi="fa-IR"/>
        </w:rPr>
        <w:t>زنهار کاسه‌ی سر ما پرشراب کن</w:t>
      </w:r>
    </w:p>
    <w:p>
      <w:pPr>
        <w:pStyle w:val="BookText"/>
        <w:rPr/>
      </w:pPr>
      <w:r>
        <w:rPr>
          <w:rFonts w:ascii="IRNazanin" w:hAnsi="IRNazanin" w:eastAsia="IRNazanin"/>
          <w:color w:val="111111"/>
          <w:sz w:val="28"/>
          <w:sz w:val="28"/>
          <w:szCs w:val="28"/>
          <w:rtl w:val="true"/>
          <w:lang w:bidi="fa-IR"/>
        </w:rPr>
        <w:t>ما مرد زهد و توبه و طامات نیستیم</w:t>
      </w:r>
    </w:p>
    <w:p>
      <w:pPr>
        <w:pStyle w:val="BookText"/>
        <w:rPr/>
      </w:pPr>
      <w:r>
        <w:rPr>
          <w:rFonts w:ascii="IRNazanin" w:hAnsi="IRNazanin" w:eastAsia="IRNazanin"/>
          <w:color w:val="111111"/>
          <w:sz w:val="28"/>
          <w:sz w:val="28"/>
          <w:szCs w:val="28"/>
          <w:rtl w:val="true"/>
          <w:lang w:bidi="fa-IR"/>
        </w:rPr>
        <w:t>با ما به جام باده صافی خطاب کن</w:t>
      </w:r>
    </w:p>
    <w:p>
      <w:pPr>
        <w:pStyle w:val="BookText"/>
        <w:rPr/>
      </w:pPr>
      <w:r>
        <w:rPr>
          <w:rFonts w:ascii="IRNazanin" w:hAnsi="IRNazanin" w:eastAsia="IRNazanin"/>
          <w:color w:val="111111"/>
          <w:sz w:val="28"/>
          <w:sz w:val="28"/>
          <w:szCs w:val="28"/>
          <w:rtl w:val="true"/>
          <w:lang w:bidi="fa-IR"/>
        </w:rPr>
        <w:t>کار صواب، باده پرست است حافظا</w:t>
      </w:r>
    </w:p>
    <w:p>
      <w:pPr>
        <w:pStyle w:val="BookText"/>
        <w:rPr/>
      </w:pPr>
      <w:r>
        <w:rPr>
          <w:rFonts w:ascii="IRNazanin" w:hAnsi="IRNazanin" w:eastAsia="IRNazanin"/>
          <w:color w:val="111111"/>
          <w:sz w:val="28"/>
          <w:sz w:val="28"/>
          <w:szCs w:val="28"/>
          <w:rtl w:val="true"/>
          <w:lang w:bidi="fa-IR"/>
        </w:rPr>
        <w:t>برخیز و عزم جزم به کار صواب کن</w:t>
      </w:r>
    </w:p>
    <w:p>
      <w:pPr>
        <w:pStyle w:val="BookText"/>
        <w:rPr/>
      </w:pPr>
      <w:r>
        <w:rPr>
          <w:rFonts w:ascii="IRNazanin" w:hAnsi="IRNazanin" w:eastAsia="IRNazanin"/>
          <w:color w:val="111111"/>
          <w:sz w:val="28"/>
          <w:sz w:val="28"/>
          <w:szCs w:val="28"/>
          <w:rtl w:val="true"/>
          <w:lang w:bidi="fa-IR"/>
        </w:rPr>
        <w:t>طامات، به معنای ادعای کذب کرامت و سخنان پریشان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عقل میلافد، یکی طامات می‌بافد بیا کاین داوری‌ها را به پیش‌داور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پیشتر که عالم فانی شود خراب</w:t>
      </w:r>
    </w:p>
    <w:p>
      <w:pPr>
        <w:pStyle w:val="BookText"/>
        <w:rPr/>
      </w:pPr>
      <w:r>
        <w:rPr>
          <w:rFonts w:ascii="IRNazanin" w:hAnsi="IRNazanin" w:eastAsia="IRNazanin"/>
          <w:color w:val="111111"/>
          <w:sz w:val="28"/>
          <w:sz w:val="28"/>
          <w:szCs w:val="28"/>
          <w:rtl w:val="true"/>
          <w:lang w:bidi="fa-IR"/>
        </w:rPr>
        <w:t>ما را ز جام باده گلگون خراب کن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حالاتی است که ما فقط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تصورش هم برای ما آسان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مرد فقیه بزرگواری در قنوت نماز شبش شعر حافظ را اینطور باحال می‌خواند</w:t>
      </w:r>
      <w:r>
        <w:rPr>
          <w:rFonts w:eastAsia="IRNazanin" w:cs="IRNazanin"/>
          <w:color w:val="111111"/>
          <w:sz w:val="28"/>
          <w:szCs w:val="28"/>
          <w:rtl w:val="true"/>
          <w:lang w:bidi="fa-IR"/>
        </w:rPr>
        <w:t>.</w:t>
      </w:r>
      <w:r>
        <w:rPr>
          <w:rStyle w:val="FootnoteAnchor"/>
          <w:rtl w:val="true"/>
        </w:rPr>
        <w:footnoteReference w:id="528"/>
      </w:r>
      <w:bookmarkStart w:id="975" w:name="pg19414_206959"/>
    </w:p>
    <w:p>
      <w:pPr>
        <w:pStyle w:val="Heading3"/>
        <w:numPr>
          <w:ilvl w:val="2"/>
          <w:numId w:val="1"/>
        </w:numPr>
        <w:rPr/>
      </w:pPr>
      <w:bookmarkStart w:id="976" w:name="__RefHeading___Toc86535_4013061668"/>
      <w:bookmarkStart w:id="977" w:name="_Toc377"/>
      <w:bookmarkEnd w:id="975"/>
      <w:bookmarkEnd w:id="976"/>
      <w:r>
        <w:rPr>
          <w:rtl w:val="true"/>
        </w:rPr>
        <w:t>از منظر اهل نظر</w:t>
      </w:r>
      <w:bookmarkEnd w:id="977"/>
    </w:p>
    <w:p>
      <w:pPr>
        <w:pStyle w:val="Heading4"/>
        <w:numPr>
          <w:ilvl w:val="3"/>
          <w:numId w:val="1"/>
        </w:numPr>
        <w:rPr/>
      </w:pPr>
      <w:bookmarkStart w:id="978" w:name="__RefHeading___Toc86537_4013061668"/>
      <w:bookmarkStart w:id="979" w:name="_Toc378"/>
      <w:bookmarkEnd w:id="978"/>
      <w:r>
        <w:rPr>
          <w:rtl w:val="true"/>
        </w:rPr>
        <w:t>الف</w:t>
      </w:r>
      <w:r>
        <w:rPr>
          <w:rtl w:val="true"/>
        </w:rPr>
        <w:t xml:space="preserve">. </w:t>
      </w:r>
      <w:r>
        <w:rPr>
          <w:rtl w:val="true"/>
        </w:rPr>
        <w:t>مراد ویژه امام خمینی رحمة الله</w:t>
      </w:r>
      <w:bookmarkEnd w:id="979"/>
    </w:p>
    <w:p>
      <w:pPr>
        <w:pStyle w:val="BookText"/>
        <w:rPr/>
      </w:pPr>
      <w:r>
        <w:rPr>
          <w:rFonts w:ascii="IRNazanin" w:hAnsi="IRNazanin" w:eastAsia="IRNazanin"/>
          <w:color w:val="111111"/>
          <w:sz w:val="28"/>
          <w:sz w:val="28"/>
          <w:szCs w:val="28"/>
          <w:rtl w:val="true"/>
          <w:lang w:bidi="fa-IR"/>
        </w:rPr>
        <w:t>امام خمینی در بیست سالگی</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یکی از مصاحبان و معاشران این عارف کامل بوده و سه سال</w:t>
      </w:r>
      <w:r>
        <w:rPr>
          <w:rStyle w:val="FootnoteAnchor"/>
          <w:rtl w:val="true"/>
        </w:rPr>
        <w:footnoteReference w:id="530"/>
      </w:r>
      <w:r>
        <w:rPr>
          <w:rFonts w:ascii="IRNazanin" w:hAnsi="IRNazanin" w:eastAsia="IRNazanin"/>
          <w:color w:val="111111"/>
          <w:sz w:val="28"/>
          <w:sz w:val="28"/>
          <w:szCs w:val="28"/>
          <w:rtl w:val="true"/>
          <w:lang w:bidi="fa-IR"/>
        </w:rPr>
        <w:t>ایشان را در قم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شرکت در نماز ایشان را جزء برنامه‌هایش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آن‌چنان به میرزا جواد آقا ملکی ارادت می‌ورزید که هنگام بازگشت از پاریس به قم، در اوج عزت و احترامی که مردم ایران نسبت به ایشان داشتند حق‌شناسی و ارادت خود را به این استاد فقه و اخلاق و عرفان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به قبرستان شیخان رفت و با کمال تواضع با تحت‌الحنک عمامه خویش –با آن‌که همیشه دستمال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سنگ قبر استاد را زدود و به قرائت فاتحه و تلاوت قرآن پرداخت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استاد محمدحسینی طهرانی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صدیق ارجمند آیت‌اﷲ شیخ مرتضی مطهری رحمة الله به حقیر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رهبر انقلاب، آیت‌اﷲ خمینی –اعلی‌اﷲ</w:t>
      </w:r>
    </w:p>
    <w:p>
      <w:pPr>
        <w:pStyle w:val="BookText"/>
        <w:rPr/>
      </w:pPr>
      <w:r>
        <w:rPr>
          <w:rFonts w:ascii="IRNazanin" w:hAnsi="IRNazanin" w:eastAsia="IRNazanin"/>
          <w:color w:val="111111"/>
          <w:sz w:val="28"/>
          <w:sz w:val="28"/>
          <w:szCs w:val="28"/>
          <w:rtl w:val="true"/>
          <w:lang w:bidi="fa-IR"/>
        </w:rPr>
        <w:t>تعالی مقامه–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قم یک مرد خوابیده و او حاج میرزا جواد آقای تبریزی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امام خمینی با آن عظمت روحی و تهذیب نفس بی‌نظیر خود، باز هم در آرزوی نفس قدسی میرزا جواد آقا تأسف می‌خورد و شوق درس‌های اخلاق ایشان را بعد از ده‌ها سال پنهان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آیت‌اﷲ خامنه‌ای می‌فرماید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امام رحمة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مرحوم آقا میرزا جواد آقا را درک کردید؟ ایشان</w:t>
      </w:r>
      <w:bookmarkStart w:id="980" w:name="pg19414_206960"/>
    </w:p>
    <w:p>
      <w:pPr>
        <w:pStyle w:val="BookText"/>
        <w:rPr/>
      </w:pPr>
      <w:bookmarkEnd w:id="980"/>
      <w:r>
        <w:rPr>
          <w:rFonts w:ascii="IRNazanin" w:hAnsi="IRNazanin" w:eastAsia="IRNazanin"/>
          <w:color w:val="111111"/>
          <w:sz w:val="28"/>
          <w:sz w:val="28"/>
          <w:szCs w:val="28"/>
          <w:rtl w:val="true"/>
          <w:lang w:bidi="fa-IR"/>
        </w:rPr>
        <w:t>با اظهار تأسف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که من درس ایشان و جلسات ایشان را به طور کامل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محمدتقی اراکی آمدند و به من گفتند که چنین جلساتی هست و شما هم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دو جلسه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فرمایششان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پر بود از مفاهیم عرفانی، عرفان نظری که مرحوم آقای شاه‌آبادی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شاه‌آبادی عرفان نظری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نظری برای آن کسانی که وارد این راه می‌شوند، یک عالم برّاق و پرطمطراق شیوایی است و دل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میرزا جواد آقا سلیقه‌شان این نبود و به عرفان نظری خیلی نمی‌پرداختند؛ بلکه تربیت اخلاقی و تربیت سلوکی می‌کردند و انسان‌ها را پرورش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مراجعه کنید به المراقبات ایشان یا لقاء‌اﷲ می‌بینید، مطالب مطالبی است که برای تربیت مخاطب از قلم ایشان صادر شده و آن طمطراق و اصطلاحات عرفان نظری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ذهنمان پر بود از مطالب آقای شاه‌آبادی، خیلی ما را جذب نکرد و 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آن مطلب را از امام پرسیدم شاید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آن زمانی بود که امام ذکر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عمر مبارک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امام رحمة الله تأسف می‌خوردند که نشد شرکت کنم؛ در حالی که ایشان در آن زمان در خلأ که زندگی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آقای شاه‌آبادی می‌رفتند،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نرفتن به درس آقای آقا میرزا جواد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مرتبه و مقام آقا میرزا جواد آقاست</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981" w:name="__RefHeading___Toc86539_4013061668"/>
      <w:bookmarkStart w:id="982" w:name="_Toc379"/>
      <w:bookmarkEnd w:id="981"/>
      <w:r>
        <w:rPr>
          <w:rtl w:val="true"/>
        </w:rPr>
        <w:t>ب</w:t>
      </w:r>
      <w:r>
        <w:rPr>
          <w:rtl w:val="true"/>
        </w:rPr>
        <w:t xml:space="preserve">. </w:t>
      </w:r>
      <w:r>
        <w:rPr>
          <w:rtl w:val="true"/>
        </w:rPr>
        <w:t>شهید مطهری</w:t>
      </w:r>
      <w:bookmarkEnd w:id="982"/>
    </w:p>
    <w:p>
      <w:pPr>
        <w:pStyle w:val="BookText"/>
        <w:rPr/>
      </w:pPr>
      <w:r>
        <w:rPr>
          <w:rFonts w:ascii="IRNazanin" w:hAnsi="IRNazanin" w:eastAsia="IRNazanin"/>
          <w:color w:val="111111"/>
          <w:sz w:val="28"/>
          <w:sz w:val="28"/>
          <w:szCs w:val="28"/>
          <w:rtl w:val="true"/>
          <w:lang w:bidi="fa-IR"/>
        </w:rPr>
        <w:t>ایشان میرزا جواد آقا را این‌گونه توصیف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جواد آقا ملکی تبریزی از بزرگان اهل معرفت زمان ماست و</w:t>
      </w:r>
      <w:bookmarkStart w:id="983" w:name="pg19414_206961"/>
    </w:p>
    <w:p>
      <w:pPr>
        <w:pStyle w:val="BookText"/>
        <w:rPr/>
      </w:pPr>
      <w:bookmarkEnd w:id="983"/>
      <w:r>
        <w:rPr>
          <w:rFonts w:ascii="IRNazanin" w:hAnsi="IRNazanin" w:eastAsia="IRNazanin"/>
          <w:color w:val="111111"/>
          <w:sz w:val="28"/>
          <w:sz w:val="28"/>
          <w:szCs w:val="28"/>
          <w:rtl w:val="true"/>
          <w:lang w:bidi="fa-IR"/>
        </w:rPr>
        <w:t>من هر وقت به قم مشرف می‌شوم آرزو دارم قبر این مرد بزرگ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نوشته‌هایشان درباره استاد بزرگوارشان مرحوم آخوند ملّا حسینقلی همدانی که از اعاجیب اهل معنا بوده می‌نویسد که‌یک آقایی آمد پیش مرحوم آخوند و مرحوم آخوند او را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ساعت بعد وقتی آمد، ما او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از نظر چهره و قیافه عوض شده بود که ما باور نمی‌کردیم</w:t>
      </w:r>
    </w:p>
    <w:p>
      <w:pPr>
        <w:pStyle w:val="BookText"/>
        <w:rPr/>
      </w:pPr>
      <w:r>
        <w:rPr>
          <w:rFonts w:ascii="IRNazanin" w:hAnsi="IRNazanin" w:eastAsia="IRNazanin"/>
          <w:color w:val="111111"/>
          <w:sz w:val="28"/>
          <w:sz w:val="28"/>
          <w:szCs w:val="28"/>
          <w:rtl w:val="true"/>
          <w:lang w:bidi="fa-IR"/>
        </w:rPr>
        <w:t>که این همان آدم چهل و هشت ساعت پیش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استاد مطهری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جواد آقای ملکی تبریزی از مجتهدین بزرگ و از تحصیل‌کرده‌های نجف است که آخر عمر در قم مقیم بوده و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پنجاه سال پیش از دنیا رفته است و کتاب‌هایی</w:t>
      </w:r>
    </w:p>
    <w:p>
      <w:pPr>
        <w:pStyle w:val="BookText"/>
        <w:rPr/>
      </w:pPr>
      <w:r>
        <w:rPr>
          <w:rFonts w:ascii="IRNazanin" w:hAnsi="IRNazanin" w:eastAsia="IRNazanin"/>
          <w:color w:val="111111"/>
          <w:sz w:val="28"/>
          <w:sz w:val="28"/>
          <w:szCs w:val="28"/>
          <w:rtl w:val="true"/>
          <w:lang w:bidi="fa-IR"/>
        </w:rPr>
        <w:t>از ایشان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مسئله خودآگاهی خودش را با مقدماتی شرح می‌دهد، به آن مرحله خودآگاهی عرفانی –که نفس خود را درک می‌کند و می‌شناسد–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می‌شناسم که اولین بار در عالم رؤیا این خودآگاهی برایش پیدا شد و در بیداری برای او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یک وضعی در کتاب خودش این مطلب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به خود به معنی واقعی و شناخت نفس به معنی واقعی، فرع بر خدا آگاهی است و جز از راه عبادت واقعی پیدا نمی‌شود</w:t>
      </w:r>
      <w:r>
        <w:rPr>
          <w:rFonts w:eastAsia="IRNazanin" w:cs="IRNazanin"/>
          <w:color w:val="111111"/>
          <w:sz w:val="28"/>
          <w:szCs w:val="28"/>
          <w:rtl w:val="true"/>
          <w:lang w:bidi="fa-IR"/>
        </w:rPr>
        <w:t>.</w:t>
      </w:r>
      <w:r>
        <w:rPr>
          <w:rStyle w:val="FootnoteAnchor"/>
          <w:rtl w:val="true"/>
        </w:rPr>
        <w:footnoteReference w:id="535"/>
      </w:r>
    </w:p>
    <w:p>
      <w:pPr>
        <w:pStyle w:val="Heading4"/>
        <w:numPr>
          <w:ilvl w:val="3"/>
          <w:numId w:val="1"/>
        </w:numPr>
        <w:rPr/>
      </w:pPr>
      <w:bookmarkStart w:id="984" w:name="__RefHeading___Toc86541_4013061668"/>
      <w:bookmarkStart w:id="985" w:name="_Toc380"/>
      <w:bookmarkEnd w:id="984"/>
      <w:r>
        <w:rPr>
          <w:rtl w:val="true"/>
        </w:rPr>
        <w:t>ج</w:t>
      </w:r>
      <w:r>
        <w:rPr>
          <w:rtl w:val="true"/>
        </w:rPr>
        <w:t xml:space="preserve">. </w:t>
      </w:r>
      <w:r>
        <w:rPr>
          <w:rtl w:val="true"/>
        </w:rPr>
        <w:t>رهبر معظم انقلاب</w:t>
      </w:r>
      <w:bookmarkEnd w:id="985"/>
    </w:p>
    <w:p>
      <w:pPr>
        <w:pStyle w:val="BookText"/>
        <w:rPr/>
      </w:pPr>
      <w:r>
        <w:rPr>
          <w:rFonts w:ascii="IRNazanin" w:hAnsi="IRNazanin" w:eastAsia="IRNazanin"/>
          <w:color w:val="111111"/>
          <w:sz w:val="28"/>
          <w:sz w:val="28"/>
          <w:szCs w:val="28"/>
          <w:rtl w:val="true"/>
          <w:lang w:bidi="fa-IR"/>
        </w:rPr>
        <w:t>آیت‌اﷲ خامنه‌ای در مورد مقام علمی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جواد آقا ملکی تبریزی از نظر فقهی هم برجسته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حاج آقا رضا همدانی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همدانی جزء فقهای بسیار پخته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فقهی حاج آقا رضا الآن در حوزه‌های</w:t>
      </w:r>
      <w:bookmarkStart w:id="986" w:name="pg19414_206962"/>
    </w:p>
    <w:p>
      <w:pPr>
        <w:pStyle w:val="BookText"/>
        <w:rPr/>
      </w:pPr>
      <w:bookmarkEnd w:id="986"/>
      <w:r>
        <w:rPr>
          <w:rFonts w:ascii="IRNazanin" w:hAnsi="IRNazanin" w:eastAsia="IRNazanin"/>
          <w:color w:val="111111"/>
          <w:sz w:val="28"/>
          <w:sz w:val="28"/>
          <w:szCs w:val="28"/>
          <w:rtl w:val="true"/>
          <w:lang w:bidi="fa-IR"/>
        </w:rPr>
        <w:t>علمیه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آن مرد بزرگ بودند، اما مطلقاً به عنوان فقاهت، ایشان نمی‌خواستند</w:t>
      </w:r>
    </w:p>
    <w:p>
      <w:pPr>
        <w:pStyle w:val="BookText"/>
        <w:rPr/>
      </w:pPr>
      <w:r>
        <w:rPr>
          <w:rFonts w:ascii="IRNazanin" w:hAnsi="IRNazanin" w:eastAsia="IRNazanin"/>
          <w:color w:val="111111"/>
          <w:sz w:val="28"/>
          <w:sz w:val="28"/>
          <w:szCs w:val="28"/>
          <w:rtl w:val="true"/>
          <w:lang w:bidi="fa-IR"/>
        </w:rPr>
        <w:t>خودشان را معرفی کنند و درس فقهی و بساط فقهی دائر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بحثشان تربیت سلوکی طلاب و حوزه‌های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رضوان اﷲ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آیت‌اﷲ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سال‌هایی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جواد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سال بعد از ورود حاج شیخ به قم، ایشان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ایشان را تجلیل و احترام می‌کردند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مرحوم آقای آقا میرزا جواد آقا، جزء برجسته‌ترین فقهای سالک و عارف، در دوره متأخر به حساب می‌آیند که نظیر ایشان در نجف و بقیه شهرهایی که در این دوره اخیر چند نفری از این قبیل بوده‌اند،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شاگردان برجسته مرحوم آخوند ملا حسینقلی همدانی هستند که آن بزرگوار، خود داستانی است از عظمت مرحوم آخوند ملا حسینقلی و شاگردانی که ایشان تربیت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میرزا جواد آقا ملکی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میرزا جواد آقا، ملکی است؛ یعنی از خانواده اعیان؛ ملک‌التجار و خانواده ایشان از اعیان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آن منشأ اجتماعی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نجف و سال‌های متمادی در آنجا اقامت می‌کند و همتش هم فقط این نیست که درس بخواند و فقیه بشود یا حتی یک فقیه متقی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این‌ها، ایشان همت می‌کند حجاب‌هایی که در مسیر انسان وجود دارد و در مسیر تکامل انسان مانع حرکت هستند را از مقابل خودش بردارد؛ مجاهدت می‌کند واقعاً، لذا به مقامات خیلی عالی عرفانی هم می‌رسد</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987" w:name="__RefHeading___Toc86543_4013061668"/>
      <w:bookmarkStart w:id="988" w:name="_Toc381"/>
      <w:bookmarkEnd w:id="987"/>
      <w:r>
        <w:rPr>
          <w:rtl w:val="true"/>
        </w:rPr>
        <w:t>اولین گام سلوک</w:t>
      </w:r>
      <w:bookmarkEnd w:id="98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جواد آقا ملکی تبریزی در رساله لقاءاﷲ دستوری را برای سیر و سلوک بیان می‌کند که برای رسیدن به هدف،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لقاءاﷲ را عنوان مقصد</w:t>
      </w:r>
    </w:p>
    <w:p>
      <w:pPr>
        <w:pStyle w:val="BookText"/>
        <w:rPr/>
      </w:pPr>
      <w:r>
        <w:rPr>
          <w:rFonts w:ascii="IRNazanin" w:hAnsi="IRNazanin" w:eastAsia="IRNazanin"/>
          <w:color w:val="111111"/>
          <w:sz w:val="28"/>
          <w:sz w:val="28"/>
          <w:szCs w:val="28"/>
          <w:rtl w:val="true"/>
          <w:lang w:bidi="fa-IR"/>
        </w:rPr>
        <w:t>اعلای سیر و سلوک معرفی می‌کند و از آیات مختلف قرآن بهره می‌گیرد و شواهد زیادی از روایات برای آن می‌آورد و صریحاً به این اشاره می‌کند که منظور از لقاءاﷲ، مشاهده با چشم نیست؛ چرا که خداوند منزّه از کیفیتی است که موجب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لقاءاﷲ، ملاقات ثواب و نعمت او در قیامت نیست؛ بلکه منظور نوعی شهود و ملاقات قلبی و روحی و مشاهده با چشم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پیمودن این راه طولانی و پرفراز و نشیب، برنامه‌ای را پیشنهاد می‌کند که در جهات زیر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و نیّت برای پیمودن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صحیح از گذشته؛ توبه‌ای که در اعمال و اعماق انسان نفوذ کند و او را دگرگون سازد و آثار گناه را از جسم و جان و روح او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برگرفتن توشه راه است که برای آن چند برنامه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مشارطه، مراقبه، محاسبه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مشارطه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شرط کند که جز راه حق نپوید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اینکه از راه منحرف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شامگاهان،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اینکه در روز گذشته چه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اوراد و اذکار و توجه به وظایف بیداری و هنگام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شب و خلوت با خداوند و شب‌زنده‌داری و ریاضت درباره خواب و خوراک که از حدّ لازم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تازیانه سلوک، و آن عبارت است از مؤاخذه کردن خویشتن به خاطر توجه به دنیا و قصور و کوتاهی در برابر حق، و پوزش خواستن از پروردگار و سرزنش خویشتن به خاطر بی‌وفایی‌ها و اطاعت از شیطان در حضور پروردگار و سعی و تلاش در طریق اخلاص</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تحول؛ در این مرحله باید قبل از هر چیز، به پایان زندگی و مرگ بیندیشد</w:t>
      </w:r>
      <w:bookmarkStart w:id="989" w:name="pg19414_206964"/>
    </w:p>
    <w:p>
      <w:pPr>
        <w:pStyle w:val="BookText"/>
        <w:rPr/>
      </w:pPr>
      <w:bookmarkEnd w:id="989"/>
      <w:r>
        <w:rPr>
          <w:rFonts w:ascii="IRNazanin" w:hAnsi="IRNazanin" w:eastAsia="IRNazanin"/>
          <w:color w:val="111111"/>
          <w:sz w:val="28"/>
          <w:sz w:val="28"/>
          <w:szCs w:val="28"/>
          <w:rtl w:val="true"/>
          <w:lang w:bidi="fa-IR"/>
        </w:rPr>
        <w:t>که فکر مرگ برای سوزاندن حب دنیا و اصلاح بیشتر صفات زشت داروی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عظمت پروردگار و اسماء و صفات او بیندیشد و به‌یاد اولیای حق باشد و بکوشد خود را به صفات آنان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سرمنزل مقصود؛ در این بخش، به این معنا اشاره می‌کند که انسان دارای سه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حسّ و طبیعت؛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خیال و 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حس و طبیعت، یکپارچه ظلمت است و تا از آن نگذرد به عالم مثال که عبارت از عالمی است که حقایق آن دارای صورت و عاری از ماده‌اند نمی‌رسد و تا از عالم مثال نگذرد به عالم عقل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عقل، عالمی است که حقیقت و نفس انسان در آن عالم، نه ماده دارد، نه صورت و هنگامی که به عالم عقل رسید و نفس خویش را خالی از ماده و صورت شناخت، به معرفت پروردگار دست می‌یابد؛ و مصداق من عرف نفسه فقد عرف ربه می‌شود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990" w:name="__RefHeading___Toc86545_4013061668"/>
      <w:bookmarkStart w:id="991" w:name="_Toc382"/>
      <w:bookmarkEnd w:id="990"/>
      <w:r>
        <w:rPr>
          <w:rtl w:val="true"/>
        </w:rPr>
        <w:t>یادگاران ملکی تبریزی</w:t>
      </w:r>
      <w:bookmarkEnd w:id="991"/>
    </w:p>
    <w:p>
      <w:pPr>
        <w:pStyle w:val="BookText"/>
        <w:rPr/>
      </w:pPr>
      <w:r>
        <w:rPr>
          <w:rFonts w:ascii="IRNazanin" w:hAnsi="IRNazanin" w:eastAsia="IRNazanin"/>
          <w:color w:val="111111"/>
          <w:sz w:val="28"/>
          <w:sz w:val="28"/>
          <w:szCs w:val="28"/>
          <w:rtl w:val="true"/>
          <w:lang w:bidi="fa-IR"/>
        </w:rPr>
        <w:t>ملکی تبریزی دو پسر داشت که یکی را به نام استاد خود حسینقلی همدانی، حسینقلی نامیده بود و پسر دومش علی نام داشت که این عارف نام‌دار آرزو می‌کرد ای کاش به‌جای علی بن الحسین علیه السلام قربانی راه آن بزرگوار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تربیت‌یافتگان این فقیه عارف و شاگردان محفل اخلاقی او بهترین یادگار این اسوه عارفان هستند</w:t>
      </w:r>
      <w:r>
        <w:rPr>
          <w:rFonts w:eastAsia="IRNazanin" w:cs="IRNazanin"/>
          <w:color w:val="111111"/>
          <w:sz w:val="28"/>
          <w:szCs w:val="28"/>
          <w:rtl w:val="true"/>
          <w:lang w:bidi="fa-IR"/>
        </w:rPr>
        <w:t>.</w:t>
      </w:r>
    </w:p>
    <w:p>
      <w:pPr>
        <w:pStyle w:val="Heading3"/>
        <w:numPr>
          <w:ilvl w:val="2"/>
          <w:numId w:val="1"/>
        </w:numPr>
        <w:rPr/>
      </w:pPr>
      <w:bookmarkStart w:id="992" w:name="__RefHeading___Toc86547_4013061668"/>
      <w:bookmarkStart w:id="993" w:name="_Toc383"/>
      <w:bookmarkEnd w:id="992"/>
      <w:r>
        <w:rPr>
          <w:rtl w:val="true"/>
        </w:rPr>
        <w:t>سفر وصل</w:t>
      </w:r>
      <w:bookmarkEnd w:id="993"/>
    </w:p>
    <w:p>
      <w:pPr>
        <w:pStyle w:val="BookText"/>
        <w:rPr/>
      </w:pPr>
      <w:r>
        <w:rPr>
          <w:rFonts w:ascii="IRNazanin" w:hAnsi="IRNazanin" w:eastAsia="IRNazanin"/>
          <w:color w:val="111111"/>
          <w:sz w:val="28"/>
          <w:sz w:val="28"/>
          <w:szCs w:val="28"/>
          <w:rtl w:val="true"/>
          <w:lang w:bidi="fa-IR"/>
        </w:rPr>
        <w:t>مرحوم حاج آقا حسین فاطمی قمی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جمکران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به من گفتند که آقای حاج میرزا جواد</w:t>
      </w:r>
    </w:p>
    <w:p>
      <w:pPr>
        <w:pStyle w:val="BookText"/>
        <w:rPr/>
      </w:pPr>
      <w:r>
        <w:rPr>
          <w:rFonts w:ascii="IRNazanin" w:hAnsi="IRNazanin" w:eastAsia="IRNazanin"/>
          <w:color w:val="111111"/>
          <w:sz w:val="28"/>
          <w:sz w:val="28"/>
          <w:szCs w:val="28"/>
          <w:rtl w:val="true"/>
          <w:lang w:bidi="fa-IR"/>
        </w:rPr>
        <w:t>جویای حال تو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سابقه کسالتی که از ایشان داشتم با عجله به خدمتش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استحمام کرده، خضاب بسته و پاک و پاکیزه در بستر بیماری افتاده و آماده ادای نماز ظهر و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بستر شروع به گفتن اذان و اقامه کرد و دعای تکبیرات افتتاحیه را خواند و همین که به تکبیرة‌الاحرام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مقدسش از بدن اقدسش به عالم قدس پرواز کرد</w:t>
      </w:r>
      <w:r>
        <w:rPr>
          <w:rFonts w:eastAsia="IRNazanin" w:cs="IRNazanin"/>
          <w:color w:val="111111"/>
          <w:sz w:val="28"/>
          <w:szCs w:val="28"/>
          <w:rtl w:val="true"/>
          <w:lang w:bidi="fa-IR"/>
        </w:rPr>
        <w:t>.</w:t>
      </w:r>
      <w:r>
        <w:rPr>
          <w:rStyle w:val="FootnoteAnchor"/>
          <w:rtl w:val="true"/>
        </w:rPr>
        <w:footnoteReference w:id="53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جواد ملکی تبریزی روز یازدهم ذیحجه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ایشان در قبرستان شیخان شهر قم قرار دارد</w:t>
      </w:r>
      <w:r>
        <w:rPr>
          <w:rFonts w:eastAsia="IRNazanin" w:cs="IRNazanin"/>
          <w:color w:val="111111"/>
          <w:sz w:val="28"/>
          <w:szCs w:val="28"/>
          <w:rtl w:val="true"/>
          <w:lang w:bidi="fa-IR"/>
        </w:rPr>
        <w:t>.</w:t>
      </w:r>
      <w:bookmarkStart w:id="994" w:name="pg19414_206966"/>
    </w:p>
    <w:p>
      <w:pPr>
        <w:pStyle w:val="Heading2"/>
        <w:numPr>
          <w:ilvl w:val="1"/>
          <w:numId w:val="1"/>
        </w:numPr>
        <w:rPr/>
      </w:pPr>
      <w:bookmarkStart w:id="995" w:name="__RefHeading___Toc86549_4013061668"/>
      <w:bookmarkStart w:id="996" w:name="_Toc384"/>
      <w:bookmarkEnd w:id="994"/>
      <w:bookmarkEnd w:id="995"/>
      <w:r>
        <w:rPr>
          <w:rtl w:val="true"/>
        </w:rPr>
        <w:t xml:space="preserve">شهید شیخ فضل الله نوری </w:t>
      </w:r>
      <w:r>
        <w:rPr>
          <w:rtl w:val="true"/>
        </w:rPr>
        <w:t xml:space="preserve">/ </w:t>
      </w:r>
      <w:r>
        <w:rPr>
          <w:rtl w:val="true"/>
        </w:rPr>
        <w:t>مشعل بیداری</w:t>
      </w:r>
      <w:bookmarkEnd w:id="996"/>
    </w:p>
    <w:p>
      <w:pPr>
        <w:pStyle w:val="Heading3"/>
        <w:numPr>
          <w:ilvl w:val="2"/>
          <w:numId w:val="1"/>
        </w:numPr>
        <w:rPr/>
      </w:pPr>
      <w:bookmarkStart w:id="997" w:name="__RefHeading___Toc86551_4013061668"/>
      <w:bookmarkStart w:id="998" w:name="_Toc385"/>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پاک‌نیا</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آیت‌اﷲ شیخ فضل‌اﷲ نوری ستاره درخشان عرصه فقاهت و اجتهاد، مرد میدان ایثار و شهادت، عالم آگاه، مجتهد بصیر و مبارزی بیگانه‌ستیز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موافقان و مخالفانش مطالب زیادی درباره او نوشته‌اند، اما هنوز هم این شخصیت وارسته عالم اسلام، همچنان ناشناخته و مظلوم مانده است؛ گرچه دوست و دشمن در مراتب تقوا و غیرت دینی و علم و دانش وی اجماع دارند</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999" w:name="__RefHeading___Toc86553_4013061668"/>
      <w:bookmarkStart w:id="1000" w:name="_Toc386"/>
      <w:bookmarkEnd w:id="999"/>
      <w:r>
        <w:rPr>
          <w:rtl w:val="true"/>
        </w:rPr>
        <w:t>تولد و مقام علمی</w:t>
      </w:r>
      <w:bookmarkEnd w:id="100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روز دوم ذی‌الحجه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له شک در منطقه کجور</w:t>
      </w:r>
      <w:bookmarkStart w:id="1001" w:name="pg19414_206967"/>
    </w:p>
    <w:p>
      <w:pPr>
        <w:pStyle w:val="BookText"/>
        <w:rPr/>
      </w:pPr>
      <w:bookmarkEnd w:id="1001"/>
      <w:r>
        <w:rPr>
          <w:rFonts w:ascii="IRNazanin" w:hAnsi="IRNazanin" w:eastAsia="IRNazanin"/>
          <w:color w:val="111111"/>
          <w:sz w:val="28"/>
          <w:sz w:val="28"/>
          <w:szCs w:val="28"/>
          <w:rtl w:val="true"/>
          <w:lang w:bidi="fa-IR"/>
        </w:rPr>
        <w:t>مازندران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عباس کجوری از روحانیان صالح و مورد اعتماد منطقه کجور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همسرش، عالم برجسته و محدث بی‌نظیر، علامه میرزا حسین نوری صاحب مستدرک الوسائل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طی مراحل ابتدایی تحصیل، برای تکمیل دروس خود در اوایل جوانی به نجف اشرف رفت و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به سامرا در زمره شاگردان درجه اول میرزای شیرازی، بزرگ قهرمان مبارزه با استعمار انگلستان درآمد و از محضر وی استفاده‌های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اﷲ سرانجام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و یک سالگی، جهت تبلیغ معارف اسلامی عازم ایران شد و به عنوان نماینده تام‌الاختیار میرزای شیرازی و مجتهد درجه اول کشور،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تهران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محقق و تاریخ‌نویس نامدار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فضل‌اﷲ از لحاظ علم و آراستگی به کمال، معروف و فقیه جامع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سرشناس و عالمی متبحّر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اجتهاد برتر از دیگران بود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او علاوه بر علوم اسلامی از دانش‌های دیگر روز مطلع و به مسائل جامعه و مقتضیات زمان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این باور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امروز باید عالم به مقتضیات وقت باشد، باید مناسبات دول را نیز بداند</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1002" w:name="__RefHeading___Toc86555_4013061668"/>
      <w:bookmarkStart w:id="1003" w:name="_Toc387"/>
      <w:bookmarkEnd w:id="1002"/>
      <w:r>
        <w:rPr>
          <w:rtl w:val="true"/>
        </w:rPr>
        <w:t>تألیفات ماندگار</w:t>
      </w:r>
      <w:bookmarkEnd w:id="1003"/>
    </w:p>
    <w:p>
      <w:pPr>
        <w:pStyle w:val="BookText"/>
        <w:rPr/>
      </w:pPr>
      <w:r>
        <w:rPr>
          <w:rFonts w:ascii="IRNazanin" w:hAnsi="IRNazanin" w:eastAsia="IRNazanin"/>
          <w:color w:val="111111"/>
          <w:sz w:val="28"/>
          <w:sz w:val="28"/>
          <w:szCs w:val="28"/>
          <w:rtl w:val="true"/>
          <w:lang w:bidi="fa-IR"/>
        </w:rPr>
        <w:t>شیخ شهید، علاوه بر فعالیت‌های اجتماعی و سیاسی و تدریس و تبلیغ، دارای آثار علمی ارزنده‌ای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منظوم فقهی الدرّ النظیم؛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فقهی فی قاعدة ضمان الید؛</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المشتق؛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 المهدویه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حرمت مشروطه؛</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کتاب شواهد الربوبیه ملاصدرا؛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کتاب فرائد الاصول شیخ انصاری؛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ضمایمی بر کتاب تحفه الزائر از علامه مجلسی؛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تحریم استطراق حاجیان از راه جبل به مکه معظمه؛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لوایح آقا شیخ فضل‌اﷲ؛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توضیحات شیخ شهید بر اقبال سید بن طاووس؛</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سؤال و پاسخ، حاوی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المشتق</w:t>
      </w:r>
      <w:r>
        <w:rPr>
          <w:rFonts w:eastAsia="IRNazanin" w:cs="IRNazanin"/>
          <w:color w:val="111111"/>
          <w:sz w:val="28"/>
          <w:szCs w:val="28"/>
          <w:rtl w:val="true"/>
          <w:lang w:bidi="fa-IR"/>
        </w:rPr>
        <w:t>.</w:t>
      </w:r>
      <w:r>
        <w:rPr>
          <w:rStyle w:val="FootnoteAnchor"/>
          <w:rtl w:val="true"/>
        </w:rPr>
        <w:footnoteReference w:id="54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فضل‌اﷲ نوری از مجتهدان نام‌آوری است که نه‌تنها در سنگر مبارزه با روشن‌فکران غرب‌زده و منحرفان، بلندقامت و استوار قد علم کرده بود، بلکه در عرصه تعلیم و تربیت و تدریس نیز موقعیت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تربیت‌یافتگان مکتب وی می‌توان به حاج شیخ عبدالکریم حائری مؤسس حوزه علمیه قم</w:t>
      </w:r>
      <w:r>
        <w:rPr>
          <w:rStyle w:val="FootnoteAnchor"/>
          <w:rtl w:val="true"/>
        </w:rPr>
        <w:footnoteReference w:id="546"/>
      </w:r>
      <w:r>
        <w:rPr>
          <w:rFonts w:ascii="IRNazanin" w:hAnsi="IRNazanin" w:eastAsia="IRNazanin"/>
          <w:color w:val="111111"/>
          <w:sz w:val="28"/>
          <w:sz w:val="28"/>
          <w:szCs w:val="28"/>
          <w:rtl w:val="true"/>
          <w:lang w:bidi="fa-IR"/>
        </w:rPr>
        <w:t xml:space="preserve">، حاج آقا حسین قمی، آقا سید محمود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آیت‌اﷲ سید شهاب‌الدین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اسماعیل مرعشی، ملاعلی مدرس، میرزا ابوالقاسم قمی، شیخ حسن تهرانی و علامه محمد قزوینی اشاره کرد</w:t>
      </w:r>
      <w:r>
        <w:rPr>
          <w:rFonts w:eastAsia="IRNazanin" w:cs="IRNazanin"/>
          <w:color w:val="111111"/>
          <w:sz w:val="28"/>
          <w:szCs w:val="28"/>
          <w:rtl w:val="true"/>
          <w:lang w:bidi="fa-IR"/>
        </w:rPr>
        <w:t>.</w:t>
      </w:r>
      <w:bookmarkStart w:id="1004" w:name="pg19414_206969"/>
    </w:p>
    <w:p>
      <w:pPr>
        <w:pStyle w:val="Heading3"/>
        <w:numPr>
          <w:ilvl w:val="2"/>
          <w:numId w:val="1"/>
        </w:numPr>
        <w:rPr/>
      </w:pPr>
      <w:bookmarkStart w:id="1005" w:name="__RefHeading___Toc86557_4013061668"/>
      <w:bookmarkStart w:id="1006" w:name="_Toc388"/>
      <w:bookmarkEnd w:id="1004"/>
      <w:bookmarkEnd w:id="1005"/>
      <w:r>
        <w:rPr>
          <w:rtl w:val="true"/>
        </w:rPr>
        <w:t>بر قله اجتهاد و مرجعیت</w:t>
      </w:r>
      <w:bookmarkEnd w:id="1006"/>
    </w:p>
    <w:p>
      <w:pPr>
        <w:pStyle w:val="BookText"/>
        <w:rPr/>
      </w:pPr>
      <w:r>
        <w:rPr>
          <w:rFonts w:ascii="IRNazanin" w:hAnsi="IRNazanin" w:eastAsia="IRNazanin"/>
          <w:color w:val="111111"/>
          <w:sz w:val="28"/>
          <w:sz w:val="28"/>
          <w:szCs w:val="28"/>
          <w:rtl w:val="true"/>
          <w:lang w:bidi="fa-IR"/>
        </w:rPr>
        <w:t>شیخ فضل‌اﷲ نوری چنان در عرصه علم و فقاهت و دیانت درخشید که شخصیت‌های عالی‌قدر جهان اسلام همانند میرزای شیرازی و علامه محقق میرزا حبیب‌اﷲ رشتی، بزرگ‌مرد عرصه علم و فقاهت و معنویت، به این شاگرد ممتاز خویش افتخار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رشتی که در اعطای اجازه اجتهاد به دیگران، عمدتاً اکراه داشته؛ در تقریظ خود بر رساله قاعدة ضمان الید مقام علمی و تحقیقی شیخ را به نحوی شگفت و کم‌نظیر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کسی که این اوراق را دریافته و بر آن‌ها وقوف می‌یابی، چنان‌چه در اعماق دریاها فرو روی و سوار بر اشتر، بیابان‌های</w:t>
      </w:r>
    </w:p>
    <w:p>
      <w:pPr>
        <w:pStyle w:val="BookText"/>
        <w:rPr/>
      </w:pPr>
      <w:r>
        <w:rPr>
          <w:rFonts w:ascii="IRNazanin" w:hAnsi="IRNazanin" w:eastAsia="IRNazanin"/>
          <w:color w:val="111111"/>
          <w:sz w:val="28"/>
          <w:sz w:val="28"/>
          <w:szCs w:val="28"/>
          <w:rtl w:val="true"/>
          <w:lang w:bidi="fa-IR"/>
        </w:rPr>
        <w:t>خشک و لم یزرع را شتابان درنوردی، همانا از حیث تحقیق و تدقیق، بهتر از آن‌چه که در این دفتر آمده،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در مجالس عمومی، به فضل و کمال صاحب این رساله، ندا در دهند و سوارگان دیار به سوی او تشویق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رساله، نظر افکنده و آن را زیبا و دلنشین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دُرهای گران‌بها و مرواریدهای بدیع و دست‌ناخورده که در آن‌ها به امانت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مضامین آن را نه با خامه بر صحیفه اوراق، که با ذرّات طلا بر مردم دیدگان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خدای بر مؤلف آن باد و اوست عالم پرسوز و گداز، فروغ دیده و نور چشمم شیخ فضل‌اﷲ،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تحصیل قواعد علمی و اصول اجتهادی که مدار اجتهاد و ملاک صحت اعمال عباد بر آن‌ها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وابسته بدان‌هاست، خود را به رنج افکنده و روزگاری دراز و به قدر کفایت را نزد من و اساتید عظام حاضر شده است تا بحمدﷲ به آرزوی خود دست یافته و عالمی ربانی و رهنمایی راستین و حقانی و مجتهدی متبحرّ و کامل و جامع و معقول و منقول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بندگان مؤمن خدا وی را در امور دینی مرجع خود قرار دهند</w:t>
      </w:r>
      <w:r>
        <w:rPr>
          <w:rFonts w:eastAsia="IRNazanin" w:cs="IRNazanin"/>
          <w:color w:val="111111"/>
          <w:sz w:val="28"/>
          <w:szCs w:val="28"/>
          <w:rtl w:val="true"/>
          <w:lang w:bidi="fa-IR"/>
        </w:rPr>
        <w:t>...</w:t>
      </w:r>
      <w:r>
        <w:rPr>
          <w:rStyle w:val="FootnoteAnchor"/>
          <w:rtl w:val="true"/>
        </w:rPr>
        <w:footnoteReference w:id="547"/>
      </w:r>
      <w:bookmarkStart w:id="1007" w:name="pg19414_206970"/>
    </w:p>
    <w:p>
      <w:pPr>
        <w:pStyle w:val="BookText"/>
        <w:rPr/>
      </w:pPr>
      <w:bookmarkEnd w:id="1007"/>
      <w:r>
        <w:rPr>
          <w:rFonts w:ascii="IRNazanin" w:hAnsi="IRNazanin" w:eastAsia="IRNazanin"/>
          <w:color w:val="111111"/>
          <w:sz w:val="28"/>
          <w:sz w:val="28"/>
          <w:szCs w:val="28"/>
          <w:rtl w:val="true"/>
          <w:lang w:bidi="fa-IR"/>
        </w:rPr>
        <w:t>از این گذشته، شیخ شهید در فقه و اصول، پرورش‌یافته میرزای شیرازی بود و از خواص اصحاب او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که‌یکی از اهالی تهران برای حل مسائل شرعی به میرزای شیرازی رجوع کرد، میرزا از او گلایه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شیخ فضل‌اﷲ در تهران نیست که به من مراجعه می‌کنید؟</w:t>
      </w:r>
      <w:r>
        <w:rPr>
          <w:rStyle w:val="FootnoteAnchor"/>
          <w:rtl w:val="true"/>
        </w:rPr>
        <w:footnoteReference w:id="548"/>
      </w:r>
      <w:r>
        <w:rPr>
          <w:rFonts w:ascii="IRNazanin" w:hAnsi="IRNazanin" w:eastAsia="IRNazanin"/>
          <w:color w:val="111111"/>
          <w:sz w:val="28"/>
          <w:sz w:val="28"/>
          <w:szCs w:val="28"/>
          <w:rtl w:val="true"/>
          <w:lang w:bidi="fa-IR"/>
        </w:rPr>
        <w:t>هم‌چنین مرحوم میرزا در دیگر ملاقات‌های مردم تهران با ایشان می‌فرمودند شیخ نوری ما را چگونه نگهداری می‌نمایید؟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نهضت تنباکو نیز میرزای شیرازی به گزارش‌های شیخ فضل‌اﷲ اعتماد و از طریق ایشان اخبار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میرزای شیرازی شیخ را به منزله نفس خویش می‌شمرد و معروف است در پاسخ این سؤال که آیا اجازه می‌دهید به عنوان ارجاع احتیاطات فتوا به غیر، به شیخ رجوع کنیم؟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شیخ فضل‌اﷲ ، غیریتی نیست؛ او خود من و نفس من است</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1008" w:name="__RefHeading___Toc86559_4013061668"/>
      <w:bookmarkStart w:id="1009" w:name="_Toc389"/>
      <w:bookmarkEnd w:id="1008"/>
      <w:r>
        <w:rPr>
          <w:rtl w:val="true"/>
        </w:rPr>
        <w:t>حرکت‌های اجتماعی و سیاسی</w:t>
      </w:r>
      <w:bookmarkEnd w:id="1009"/>
    </w:p>
    <w:p>
      <w:pPr>
        <w:pStyle w:val="BookText"/>
        <w:rPr/>
      </w:pPr>
      <w:r>
        <w:rPr>
          <w:rFonts w:ascii="IRNazanin" w:hAnsi="IRNazanin" w:eastAsia="IRNazanin"/>
          <w:color w:val="111111"/>
          <w:sz w:val="28"/>
          <w:sz w:val="28"/>
          <w:szCs w:val="28"/>
          <w:rtl w:val="true"/>
          <w:lang w:bidi="fa-IR"/>
        </w:rPr>
        <w:t>ایشان برای اجرای احکام اسلام از هیچ کوششی دریغ نمی‌کرد؛ چرا که اعتقادات اسلام، برنامه‌های جامع و کاملی برای اداره زندگی فردی و اجتماعی و سیاسی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اندیشه‌های شیخ شهید، استقرار حاکمیت دین مبین اسلام، استعمارستیزی، استقلال‌طلبی، خودباوری و دوری از خودباختگی در مقابل بیگانگان بود که نمونه‌اش را در حماسه‌آفرینی ایشان در نهضت تنباکو و مشروطه می‌بینیم</w:t>
      </w:r>
      <w:r>
        <w:rPr>
          <w:rFonts w:eastAsia="IRNazanin" w:cs="IRNazanin"/>
          <w:color w:val="111111"/>
          <w:sz w:val="28"/>
          <w:szCs w:val="28"/>
          <w:rtl w:val="true"/>
          <w:lang w:bidi="fa-IR"/>
        </w:rPr>
        <w:t>.</w:t>
      </w:r>
    </w:p>
    <w:p>
      <w:pPr>
        <w:pStyle w:val="Heading3"/>
        <w:numPr>
          <w:ilvl w:val="2"/>
          <w:numId w:val="1"/>
        </w:numPr>
        <w:rPr/>
      </w:pPr>
      <w:bookmarkStart w:id="1010" w:name="__RefHeading___Toc86561_4013061668"/>
      <w:bookmarkStart w:id="1011" w:name="_Toc390"/>
      <w:bookmarkEnd w:id="1010"/>
      <w:r>
        <w:rPr>
          <w:rtl w:val="true"/>
        </w:rPr>
        <w:t>در خط مقدم نهضت تنباکو</w:t>
      </w:r>
      <w:bookmarkEnd w:id="101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شهید در نهضت تنباکو که نخستین قیام فراگیر به رهبری روحانیت بود، نقش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عالمی بود که به حمایت از میرزای آشتیانی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نماینده میرزای شیرازی در تهران مورد توجه مردم و روحانیان بود؛ به طوری که پس</w:t>
      </w:r>
      <w:bookmarkStart w:id="1012" w:name="pg19414_206971"/>
    </w:p>
    <w:p>
      <w:pPr>
        <w:pStyle w:val="BookText"/>
        <w:rPr/>
      </w:pPr>
      <w:bookmarkEnd w:id="1012"/>
      <w:r>
        <w:rPr>
          <w:rFonts w:ascii="IRNazanin" w:hAnsi="IRNazanin" w:eastAsia="IRNazanin"/>
          <w:color w:val="111111"/>
          <w:sz w:val="28"/>
          <w:sz w:val="28"/>
          <w:szCs w:val="28"/>
          <w:rtl w:val="true"/>
          <w:lang w:bidi="fa-IR"/>
        </w:rPr>
        <w:t>از لغو قرارداد، تا وقتی که میرزای شیرازی از طریق شیخ فضل‌اﷲ از لغو قرارداد اطمینان حاصل نکرد، حکم حرمت استعمال توتون و تنباکو را لغو ننمود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علاوه بر این، شیخ فضل اﷲ به آگاه کردن جامعه و حمایت از میرزای آشتیانی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تصمیم به تبعید میرزای آشتیانی گرفت، شیخ فضل‌اﷲ اولین عالمی بود که به حمایت از آشتیانی به منزل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مبلغ روح دینی نهضت و حافظ آن از ورود جریان‌ها و تفکرات انحرافی بود و همین مطلب، دولت انگلیس را به شدت عصبانی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میرزای شیرازی فتوای تحریم تنباکو را صادر کرد، یک نسخه از آن را برای نماینده خویش شیخ فضل‌اﷲ فرستاد و زمانی که درباریان قصد داشتند در اعتبار فتوا خدشه وارد کنند و با زیر سؤال بردن اصل فتوا خود را از این مهلکه برهانند شیخ فضل‌اﷲ آن فتوا را به عنوان سندی روشن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هوشیاری میرزا و مساعدت شیخ، توطئه آنان به شکست انجامید و شاه مجبور شد امتیاز قرارداد تالبوت را لغو کند</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1013" w:name="__RefHeading___Toc86563_4013061668"/>
      <w:bookmarkStart w:id="1014" w:name="_Toc391"/>
      <w:bookmarkEnd w:id="1013"/>
      <w:r>
        <w:rPr>
          <w:rtl w:val="true"/>
        </w:rPr>
        <w:t>رهبری حکومت مشروطه مشروعه</w:t>
      </w:r>
      <w:bookmarkEnd w:id="1014"/>
    </w:p>
    <w:p>
      <w:pPr>
        <w:pStyle w:val="BookText"/>
        <w:rPr/>
      </w:pPr>
      <w:r>
        <w:rPr>
          <w:rFonts w:ascii="IRNazanin" w:hAnsi="IRNazanin" w:eastAsia="IRNazanin"/>
          <w:color w:val="111111"/>
          <w:sz w:val="28"/>
          <w:sz w:val="28"/>
          <w:szCs w:val="28"/>
          <w:rtl w:val="true"/>
          <w:lang w:bidi="fa-IR"/>
        </w:rPr>
        <w:t>شیخ فضل‌اﷲ نوری از علمای بزرگ تهران و از رهبران جنبش تنباکو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نهضت مشروطیت از پیشگامان حرکت بود و در مهاجرت علما به قم حضوریافت و خود، بخشی از هزینه شکل‌گیری نهضت را پرداخت، اما با آشکار شدن ماهیت غربی آن و مشاهده رفتار مشروطه‌خواهان وابسته و دخالت بیگانگان و جدایی نهضت از احکام اسلامی، خواستار تطبیق نهضت با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افرادی که وی را استبدادگر می‌خواندند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من به هیج وجه منکر مجلس شورای ملی نیستم، بلکه مدخلیت خود را در تأسیس این اساس، بیش از همه کس می دانم؛ زیرا که علمای</w:t>
      </w:r>
    </w:p>
    <w:p>
      <w:pPr>
        <w:pStyle w:val="BookText"/>
        <w:rPr/>
      </w:pPr>
      <w:r>
        <w:rPr>
          <w:rFonts w:ascii="IRNazanin" w:hAnsi="IRNazanin" w:eastAsia="IRNazanin"/>
          <w:color w:val="111111"/>
          <w:sz w:val="28"/>
          <w:sz w:val="28"/>
          <w:szCs w:val="28"/>
          <w:rtl w:val="true"/>
          <w:lang w:bidi="fa-IR"/>
        </w:rPr>
        <w:t>بزرگ ما که مجاور عتبات عالیات و سایر ممالک هستند هیچ‌یک همراه نبودند و همه را با اقامه دلایل و براهین، من همراه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آیات عظام می توانید این مطلب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من همان هستم که بودم؛ تغییری در مقصد و تجددی در رأی من به هم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می‌گویم همه بشنوید وبه غایبین هم برسانید که من آن مجلس شورای ملی را می‌خواهم که عموم مسلمانان آن را می‌خواهند؛ به این معنا که البته عموم مسلمانان، مجلسی می‌خواهند که اساسش بر اسلامیت باشد وبر خلاف قرآن و بر خلاف شریعت محمدی و بر خلاف مذهب مقدس جعفری، قانونی نگذارد؛ من همچنین مجلسی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عموم مسلمین بر یک رأی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ما و لامذهب‌هاست که منکر اسلامیت و دشمن دین حنیف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بابیه مزدکی مذهب وچه طبیعیه فرنگی مشرب، طرف من و کافه مسلمین، این‌ها واقع شده‌اند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رهبر معظم انقلاب هم در مورد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خودمان در نهضت مشروطیت دیدیم که روحانیون آمدند یک حادثه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کشور ایجاد کردند و پایان دوره استبداد را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مشروطیت، پایگاهی برای ضدیت با دین و روحانیت شد و هنوز ابتدای کار بود که روزنامه‌های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مشروطیت، به نام آزادی، شروع به کوبیدن دین کردند تا جایی که یکی از شخصیت‌های روحانی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شیخ فضل‌اﷲ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پیشروان مشروطیت بود، در مقابل آن مجلس و مشروطیت ایستاد و سرانجام هم به شهادت رسید</w:t>
      </w:r>
      <w:r>
        <w:rPr>
          <w:rFonts w:eastAsia="IRNazanin" w:cs="IRNazanin"/>
          <w:color w:val="111111"/>
          <w:sz w:val="28"/>
          <w:szCs w:val="28"/>
          <w:rtl w:val="true"/>
          <w:lang w:bidi="fa-IR"/>
        </w:rPr>
        <w:t>.</w:t>
      </w:r>
      <w:r>
        <w:rPr>
          <w:rStyle w:val="FootnoteAnchor"/>
          <w:rtl w:val="true"/>
        </w:rPr>
        <w:footnoteReference w:id="554"/>
      </w:r>
      <w:bookmarkStart w:id="1015" w:name="pg19414_206973"/>
    </w:p>
    <w:p>
      <w:pPr>
        <w:pStyle w:val="Heading3"/>
        <w:numPr>
          <w:ilvl w:val="2"/>
          <w:numId w:val="1"/>
        </w:numPr>
        <w:rPr/>
      </w:pPr>
      <w:bookmarkStart w:id="1016" w:name="__RefHeading___Toc86565_4013061668"/>
      <w:bookmarkStart w:id="1017" w:name="_Toc392"/>
      <w:bookmarkEnd w:id="1015"/>
      <w:bookmarkEnd w:id="1016"/>
      <w:r>
        <w:rPr>
          <w:rtl w:val="true"/>
        </w:rPr>
        <w:t>زمینه‌ساز انقلاب</w:t>
      </w:r>
      <w:bookmarkEnd w:id="1017"/>
    </w:p>
    <w:p>
      <w:pPr>
        <w:pStyle w:val="BookText"/>
        <w:rPr/>
      </w:pPr>
      <w:r>
        <w:rPr>
          <w:rFonts w:ascii="IRNazanin" w:hAnsi="IRNazanin" w:eastAsia="IRNazanin"/>
          <w:color w:val="111111"/>
          <w:sz w:val="28"/>
          <w:sz w:val="28"/>
          <w:szCs w:val="28"/>
          <w:rtl w:val="true"/>
          <w:lang w:bidi="fa-IR"/>
        </w:rPr>
        <w:t>اگر خویشتن را نمی‌سوخت شمع</w:t>
      </w:r>
    </w:p>
    <w:p>
      <w:pPr>
        <w:pStyle w:val="BookText"/>
        <w:rPr/>
      </w:pPr>
      <w:r>
        <w:rPr>
          <w:rFonts w:ascii="IRNazanin" w:hAnsi="IRNazanin" w:eastAsia="IRNazanin"/>
          <w:color w:val="111111"/>
          <w:sz w:val="28"/>
          <w:sz w:val="28"/>
          <w:szCs w:val="28"/>
          <w:rtl w:val="true"/>
          <w:lang w:bidi="fa-IR"/>
        </w:rPr>
        <w:t>پراکندگان را نمی‌کرد جمع</w:t>
      </w:r>
    </w:p>
    <w:p>
      <w:pPr>
        <w:pStyle w:val="BookText"/>
        <w:rPr/>
      </w:pPr>
      <w:r>
        <w:rPr>
          <w:rFonts w:ascii="IRNazanin" w:hAnsi="IRNazanin" w:eastAsia="IRNazanin"/>
          <w:color w:val="111111"/>
          <w:sz w:val="28"/>
          <w:sz w:val="28"/>
          <w:szCs w:val="28"/>
          <w:rtl w:val="true"/>
          <w:lang w:bidi="fa-IR"/>
        </w:rPr>
        <w:t>اگر امروزه کشور جمهوری اسلامی ایران به عنوان یک حکومت قدرتمند منطقه مطرح است وتمام قدرتمندان عالم نمی‌توانند آن را نادیده بگیرند وبه برکت آن، مسلمانان جهان و آزادمردان عالم، متحد و قوی علیه دشمنان اسلام می‌خروشند و مقاومت می‌کنند؛ به برکت بزرگ مردانی است که در عرصه کفر و ایمان از هستی خود گذشته‌اند و جان و مال و آبروی خود را هزینه کرده‌اند تا کاروان مقاومت، هچنان استوار به راه خویش ادامه دهد و یقیناً نه ما اولین نفر ونه آخرین سرباز این کاروان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مقاومت مردان مؤمن و عالمان ربانی در طول تاریخ، پرچم اسلام را زنده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فضل‌اﷲ نوری از جمله عالمان شجاع و مجتهدین مجاهدی است که تمام هستی‌اش را فدا کرد تا راه پر سنگلاخ مقاومت را برای نسل‌های بعدی هموار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 نظام جمهوری اسلامی ایران، نهاد نظارت استصوابی شورای نگهبان بر پایه اندیشه‌های شیخ فضل‌اﷲ نوری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سخنرانی‌های بسیاری از آیت‌اﷲ شهید، شیخ فضل‌اﷲ نوری نام برده و از او به‌عنوان نماد مبارزه علیه استعمار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جمع مردم قم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راجع به همین مشروطه و اینکه مرحوم شیخ فضل‌اﷲ رحمة الله ایستاد که مشروطه باید مشروعه باشد؛ باید قوانین موافق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که ایشان این امر را فرمود و متمم قانون اساسی هم از کوشش ایشان بود، مخالفین و خارجی‌هایی که قدرتی را در روحانیت می‌دیدند کاری کردند که برای شیخ فضل‌اﷲ مجاهد مجتهد و دارای مقامات عالیه یک دادگاه درست کردند و یک نفر منحرف روحانی‌نما، او را محاکمه کرد و در میدان توپ‌خانه شیخ فضل‌اﷲ را در حضور جمعیت به‌دار کشیدند</w:t>
      </w:r>
      <w:r>
        <w:rPr>
          <w:rFonts w:eastAsia="IRNazanin" w:cs="IRNazanin"/>
          <w:color w:val="111111"/>
          <w:sz w:val="28"/>
          <w:szCs w:val="28"/>
          <w:rtl w:val="true"/>
          <w:lang w:bidi="fa-IR"/>
        </w:rPr>
        <w:t>.</w:t>
      </w:r>
      <w:r>
        <w:rPr>
          <w:rStyle w:val="FootnoteAnchor"/>
          <w:rtl w:val="true"/>
        </w:rPr>
        <w:footnoteReference w:id="555"/>
      </w:r>
      <w:bookmarkStart w:id="1018" w:name="pg19414_206974"/>
    </w:p>
    <w:p>
      <w:pPr>
        <w:pStyle w:val="Heading3"/>
        <w:numPr>
          <w:ilvl w:val="2"/>
          <w:numId w:val="1"/>
        </w:numPr>
        <w:rPr/>
      </w:pPr>
      <w:bookmarkStart w:id="1019" w:name="__RefHeading___Toc86567_4013061668"/>
      <w:bookmarkStart w:id="1020" w:name="_Toc393"/>
      <w:bookmarkEnd w:id="1018"/>
      <w:bookmarkEnd w:id="1019"/>
      <w:r>
        <w:rPr>
          <w:rtl w:val="true"/>
        </w:rPr>
        <w:t>غیرت دینی و مقاومت در راه اعتقادات</w:t>
      </w:r>
      <w:bookmarkEnd w:id="1020"/>
    </w:p>
    <w:p>
      <w:pPr>
        <w:pStyle w:val="BookText"/>
        <w:rPr/>
      </w:pPr>
      <w:r>
        <w:rPr>
          <w:rFonts w:ascii="IRNazanin" w:hAnsi="IRNazanin" w:eastAsia="IRNazanin"/>
          <w:color w:val="111111"/>
          <w:sz w:val="28"/>
          <w:sz w:val="28"/>
          <w:szCs w:val="28"/>
          <w:rtl w:val="true"/>
          <w:lang w:bidi="fa-IR"/>
        </w:rPr>
        <w:t>امتناع شیخ از پناهندگی به سفارتخانه‌های اروپایی و نرفتن به زیر بیرق کفر، نشانگر اوج غیرت اسلامی شیخ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سعدالدوله به شیخ چنین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بیرق هلند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کشور بی‌طرفی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خانه‌تان بزنید، دیگر حتی لازم نیست به سفارت هلند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مشروطه‌خواهان تهران را گرفته بودند، این‌طور نبود که جرئت داشته باشند به سفارت خارجی تعرض کنند 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به این پیشنهاد،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سعدالدوله، باید بیرق ما را بر روی سفارت اجنبی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صاحب شریعت که من یکی از مبلغین احکام آن هستم، اجازه فرماید به خارج از شریعت آن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اﷲ للکافرین علی المومنین سبیلا</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چند آیه دیگر را خواند و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صد مرتبه زنده شوم و ایرانیان و مسلمین مرا مثله کنند و بسوزانند، ولی به اجنبی پناهنده نشوم</w:t>
      </w:r>
      <w:r>
        <w:rPr>
          <w:rFonts w:eastAsia="IRNazanin" w:cs="IRNazanin"/>
          <w:color w:val="111111"/>
          <w:sz w:val="28"/>
          <w:szCs w:val="28"/>
          <w:rtl w:val="true"/>
          <w:lang w:bidi="fa-IR"/>
        </w:rPr>
        <w:t>.</w:t>
      </w:r>
      <w:r>
        <w:rPr>
          <w:rStyle w:val="FootnoteAnchor"/>
          <w:rtl w:val="true"/>
        </w:rPr>
        <w:footnoteReference w:id="55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مشروطه‌خواهان پس از برقراری حکومت به تسویه حساب با مخالفان مشروطه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استبداد، یعنی شاه و درباریان، هر کدام وحشت‌زده به جایی پناه بردند، اما طرفداران مشروطه مشروعه به رهبری شیخ فضل‌اﷲ ، چون کوه، مقاوم و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مختلفی به شیخ فضل‌اﷲ رسید تا به جایی پناهنده شود؛ بعضی از رجال بانفوذ برای او پیام فرستادند که به سفارت انگلیس پناهنده شود تا از خطر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شیخ فضل‌اﷲ خوشحال شدند، اما شیخ در مقابل این پیام، تنها لا حول و لا قوّة الّا باﷲ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گرامی از زمانی که حبس شد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اعدام گشت، تمام ساعات را با بردباری وخونسردی و متانت و آرامش کامل گذراند و هرگز ضعف نفس از خود نشان نداد</w:t>
      </w:r>
      <w:r>
        <w:rPr>
          <w:rFonts w:eastAsia="IRNazanin" w:cs="IRNazanin"/>
          <w:color w:val="111111"/>
          <w:sz w:val="28"/>
          <w:szCs w:val="28"/>
          <w:rtl w:val="true"/>
          <w:lang w:bidi="fa-IR"/>
        </w:rPr>
        <w:t>.</w:t>
      </w:r>
      <w:r>
        <w:rPr>
          <w:rStyle w:val="FootnoteAnchor"/>
          <w:rtl w:val="true"/>
        </w:rPr>
        <w:footnoteReference w:id="558"/>
      </w:r>
      <w:bookmarkStart w:id="1021" w:name="pg19414_206975"/>
    </w:p>
    <w:p>
      <w:pPr>
        <w:pStyle w:val="Heading3"/>
        <w:numPr>
          <w:ilvl w:val="2"/>
          <w:numId w:val="1"/>
        </w:numPr>
        <w:rPr/>
      </w:pPr>
      <w:bookmarkStart w:id="1022" w:name="__RefHeading___Toc86569_4013061668"/>
      <w:bookmarkStart w:id="1023" w:name="_Toc394"/>
      <w:bookmarkEnd w:id="1021"/>
      <w:bookmarkEnd w:id="1022"/>
      <w:r>
        <w:rPr>
          <w:rtl w:val="true"/>
        </w:rPr>
        <w:t>غربت و مظلومیت</w:t>
      </w:r>
      <w:bookmarkEnd w:id="1023"/>
    </w:p>
    <w:p>
      <w:pPr>
        <w:pStyle w:val="BookText"/>
        <w:rPr/>
      </w:pPr>
      <w:r>
        <w:rPr>
          <w:rFonts w:ascii="IRNazanin" w:hAnsi="IRNazanin" w:eastAsia="IRNazanin"/>
          <w:color w:val="111111"/>
          <w:sz w:val="28"/>
          <w:sz w:val="28"/>
          <w:szCs w:val="28"/>
          <w:rtl w:val="true"/>
          <w:lang w:bidi="fa-IR"/>
        </w:rPr>
        <w:t>غربت و مظلومیت، همواره با اهل ایمان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مظلومیت و غربت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از مردم یاری خواستم، اما به غیر از چهار نفر؛ زبیر، سلمان، ابوذر و مقداد، کسی جواب مثبت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کُنْتُ وَجَدْتُ یَوْمَ بُویِعَ أَخُو تَیْمٍ أَرْبَعِینَ رَجُلًا مُطِیعِینَ لَجَاهَدْتُهُمْ؛</w:t>
      </w:r>
      <w:r>
        <w:rPr>
          <w:rStyle w:val="FootnoteAnchor"/>
          <w:rtl w:val="true"/>
        </w:rPr>
        <w:footnoteReference w:id="559"/>
      </w:r>
      <w:r>
        <w:rPr>
          <w:rFonts w:ascii="IRNazanin" w:hAnsi="IRNazanin" w:eastAsia="IRNazanin"/>
          <w:color w:val="111111"/>
          <w:sz w:val="28"/>
          <w:sz w:val="28"/>
          <w:szCs w:val="28"/>
          <w:rtl w:val="true"/>
          <w:lang w:bidi="fa-IR"/>
        </w:rPr>
        <w:t xml:space="preserve">اگر من در روز بیعت، چهل یاور گوش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آنان مقابله و مجاهده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شهید هم همانند مولای خویش درغربت و مظلومیت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مشروطه‌طلبان، چنان قوی و گمراه‌کننده بود که جوّ سیاسی و اجتماعی به طور کامل، موافق مشروطه‌خواهان و علیه شیخ شهید بود و همین موجب شد تا جمعی، خواهان تبعید شیخ شوند و گروهی حمله به منزل او را طرح‌ریزی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نامه‌هایی را هم از طرف مراجع نجف علیه شیخ شهید جعل کردند و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فضل‌اﷲ نیز برای اینکه پیام خود را بهتر به مردم برساند با همراهان خویش به حضرت عبدالعظیم حسنی علیه السلام هجرت کرد و در آن‌جا متحصن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سخنرانی‌های خویش خطاب به مردم حاضر در حرم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این را گفته‌ام و باز به شما می‌گویم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در موضوع مشروطیت و محدود بودن سلطنت، هیچ حرفی ندارم و هیچ کس نمی‌تواند این موضوع را انکار کند؛ بلکه برای اصلاح امور مملکت و محدودیت سلطنت و تعیین حقوق و وظایف دولت، قانون و دستورالعمل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می‌خواهم بدانم در مملکت اسلامی که دارای مجلس شورای ملی است، قوانین آن مجلس باید مطابق قوانین اسلام و قرآن باشد یا مخالف قرآن و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قرآن کوچک خود را از جیب بیرون آورد و قسم یاد کرد که من مخالف اساس مشروطیت و مجلس نیستم، بلکه اول کسی که طالب این اساس بود من</w:t>
      </w:r>
      <w:bookmarkStart w:id="1024" w:name="pg19414_206976"/>
    </w:p>
    <w:p>
      <w:pPr>
        <w:pStyle w:val="BookText"/>
        <w:rPr/>
      </w:pPr>
      <w:bookmarkEnd w:id="1024"/>
      <w:r>
        <w:rPr>
          <w:rFonts w:ascii="IRNazanin" w:hAnsi="IRNazanin" w:eastAsia="IRNazanin"/>
          <w:color w:val="111111"/>
          <w:sz w:val="28"/>
          <w:sz w:val="28"/>
          <w:szCs w:val="28"/>
          <w:rtl w:val="true"/>
          <w:lang w:bidi="fa-IR"/>
        </w:rPr>
        <w:t>بودم و فعلاً هم مخالفتی ندارم، اما مشروطه به همان شرایطی که گفتم که باید قانون اساسی و قوانین داخلی مملکت مطابق با شرع باشد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مشروطه‌خواهان چنان تبلیغی علیه شیخ شهید به راه انداختند که در روز اعدام، تمام میدان توپ‌خانه پر از جمعیت بود و مردم هلهله‌کنان و شادی‌کنان به تماشا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مشروطه‌خواهان حتی اشعاری را علیه ایشان ساختند و انتشار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جو سازی کردند؛ به طوری که مثل مرحوم آقا شیخ فضل‌اﷲ را که آن وقت یک آدم شاخص و مورد قبول بود هم‌چون جوسازی کردند که در میدان، علنی ایشان را به‌دار زدند و پای آن هم کف زدند و این نقشه‌ای بود برای این‌که</w:t>
      </w:r>
    </w:p>
    <w:p>
      <w:pPr>
        <w:pStyle w:val="BookText"/>
        <w:rPr/>
      </w:pPr>
      <w:r>
        <w:rPr>
          <w:rFonts w:ascii="IRNazanin" w:hAnsi="IRNazanin" w:eastAsia="IRNazanin"/>
          <w:color w:val="111111"/>
          <w:sz w:val="28"/>
          <w:sz w:val="28"/>
          <w:szCs w:val="28"/>
          <w:rtl w:val="true"/>
          <w:lang w:bidi="fa-IR"/>
        </w:rPr>
        <w:t>اسلام را منعزل کنند و کردند و از آن به بعد مشروطه دیگر نتوانست یک مشروطه‌ای باشد که علمای نجف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مرحوم آقا شیخ فضل‌اﷲ را در نجف هم یک جور بدی منعکس کردند که آن‌جا هم صدایی از آن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 که در ایران ساختند و سایر جاها این جو، اسباب این شد که مرحوم آقا شیخ فضل‌اﷲ را با دست بعضی از روحانیون خود ایران محکوم کردند و بعد او را آوردند و به‌دار کشیدند و پای آن هم کف زدند و شکست دادند اسلام را در آن وقت و مردم غفلت داشتند از این عمل، حتی علما هم غفلت داشتند</w:t>
      </w:r>
      <w:r>
        <w:rPr>
          <w:rFonts w:eastAsia="IRNazanin" w:cs="IRNazanin"/>
          <w:color w:val="111111"/>
          <w:sz w:val="28"/>
          <w:szCs w:val="28"/>
          <w:rtl w:val="true"/>
          <w:lang w:bidi="fa-IR"/>
        </w:rPr>
        <w:t>.</w:t>
      </w:r>
    </w:p>
    <w:p>
      <w:pPr>
        <w:pStyle w:val="Heading3"/>
        <w:numPr>
          <w:ilvl w:val="2"/>
          <w:numId w:val="1"/>
        </w:numPr>
        <w:rPr/>
      </w:pPr>
      <w:bookmarkStart w:id="1025" w:name="__RefHeading___Toc86571_4013061668"/>
      <w:bookmarkStart w:id="1026" w:name="_Toc395"/>
      <w:bookmarkEnd w:id="1025"/>
      <w:r>
        <w:rPr>
          <w:rtl w:val="true"/>
        </w:rPr>
        <w:t>شهامت شهادت</w:t>
      </w:r>
      <w:bookmarkEnd w:id="1026"/>
    </w:p>
    <w:p>
      <w:pPr>
        <w:pStyle w:val="BookText"/>
        <w:rPr/>
      </w:pPr>
      <w:r>
        <w:rPr>
          <w:rFonts w:ascii="IRNazanin" w:hAnsi="IRNazanin" w:eastAsia="IRNazanin"/>
          <w:color w:val="111111"/>
          <w:sz w:val="28"/>
          <w:sz w:val="28"/>
          <w:szCs w:val="28"/>
          <w:rtl w:val="true"/>
          <w:lang w:bidi="fa-IR"/>
        </w:rPr>
        <w:t>حضرت امام حسین علیه السلام شهادت را برترین نوع مرگ می دانست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تکن الابدان للموت انشأت فقتل امرءٍ بالسّیف فی اﷲ افضل</w:t>
      </w:r>
      <w:r>
        <w:rPr>
          <w:rStyle w:val="FootnoteAnchor"/>
          <w:rtl w:val="true"/>
        </w:rPr>
        <w:footnoteReference w:id="56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بدن‌ها برای مرگ آفریده شده‌اند، پس کشته شدن یک انسان با شمشیر در راه خداوند برترین نوع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شهید، عشق به شهادت را از مکتب پرمایه عاشورا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سیزده رجب، شیخ را برای محاکمه به عمارت گلستان بردند و در تالار آن، روحانی نمایی به نام ابراهیم زنجانی شروع به بازجویی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بازجویی و محاکمه صوری صورت می‌گرفت، عوامل غرب‌زده مشروطه غربزده، در بیرون، مشغول آماده‌سازی جایگاه اعدام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می‌خواستند او را برای اعدام ببرند، اجازه خواندن نماز عصر را به وی ندادند و ایشان را به سوی جایگاه اعدام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شیخ به طرف میدان توپخانه می‌رفت، به جمعیت خوشحال نگریست و رو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فَسَتَذْکُرُونَ مَا أَقُولُ لَکُمْ وَأُفَوِّضُ أَمْرِی إِلَی اللَّهِ إِنَّ اللَّهَ بَصِیرٌ بِالْعِبَادِ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میدان توپ‌خانه از جمعیت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دولتی مردم را کنار می‌زدند تا راه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شیخ به عقب برگشت و در میان جمعیت، خادم با وفایش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بلافاصله خود را به آقا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سراپا گوش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بدانند که او در لحظه آخر چه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آقا دست در جیب کرد و کیسه‌ای بیرون آورد و به نادعلی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مهرها را خرد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لحظه حساس هم دوراندیش و تیزهوش بود و برای اینکه پس از مرگش مشروطه‌طلبان سندسازی نکنند و از مهرها سوءاستفاده نکنند، دستور خرد کردن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ساعت و نیم به غروب روز سیزده 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پایه دار نزدیک شد، عصا و عبایش را به میان جمعیت انداخت و روی چهارپایه رفت و قریب ده دقیقه برای مردم صحبت کرد و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خودت شاهد باش که من آن‌چه را که باید بگویم به این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خودت شاهد باش که من برای این مردم به قرآن تو قسم یاد کردم؛ گفتند قوطی سیگارش بود</w:t>
      </w:r>
      <w:r>
        <w:rPr>
          <w:rFonts w:eastAsia="IRNazanin" w:cs="IRNazanin"/>
          <w:color w:val="111111"/>
          <w:sz w:val="28"/>
          <w:szCs w:val="28"/>
          <w:rtl w:val="true"/>
          <w:lang w:bidi="fa-IR"/>
        </w:rPr>
        <w:t>.</w:t>
      </w:r>
      <w:bookmarkStart w:id="1027" w:name="pg19414_206978"/>
    </w:p>
    <w:p>
      <w:pPr>
        <w:pStyle w:val="BookText"/>
        <w:rPr/>
      </w:pPr>
      <w:bookmarkEnd w:id="1027"/>
      <w:r>
        <w:rPr>
          <w:rFonts w:ascii="IRNazanin" w:hAnsi="IRNazanin" w:eastAsia="IRNazanin"/>
          <w:color w:val="111111"/>
          <w:sz w:val="28"/>
          <w:sz w:val="28"/>
          <w:szCs w:val="28"/>
          <w:rtl w:val="true"/>
          <w:lang w:bidi="fa-IR"/>
        </w:rPr>
        <w:t>خدایا تو خودت شاهد باش که در این دم آخر باز هم به این مردم می‌گویم که مؤسس این اساس، لامذهبین هستند که مردم را فریب داده‌اند؛ این اساس،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من و شما مردم بماند پیش پیغمبر محمد بن عبداﷲ صلی الله علیه و آله و سلم آن‌گاه عمامه را از سر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من این عمامه را برداشتند، از سر همه برخواهند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وجود ضعف و پیری و بیماری، آخرین سخنان خویش را با شجاعت و شهامت کم‌نظیری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ایمان و عشق به‌یک هدف مقدس است که موجب می‌شود شخصی، این چنین در مقابل مرگ و شهادت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 دار چنان شجاع بود که گویی دار از هیبت و عظمت او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پای دار این شعر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مسجد و منبر نشود دعوی توحید</w:t>
      </w:r>
    </w:p>
    <w:p>
      <w:pPr>
        <w:pStyle w:val="BookText"/>
        <w:rPr/>
      </w:pPr>
      <w:r>
        <w:rPr>
          <w:rFonts w:ascii="IRNazanin" w:hAnsi="IRNazanin" w:eastAsia="IRNazanin"/>
          <w:color w:val="111111"/>
          <w:sz w:val="28"/>
          <w:sz w:val="28"/>
          <w:szCs w:val="28"/>
          <w:rtl w:val="true"/>
          <w:lang w:bidi="fa-IR"/>
        </w:rPr>
        <w:t>منزلگه مردان موحد سر دار است</w:t>
      </w:r>
    </w:p>
    <w:p>
      <w:pPr>
        <w:pStyle w:val="Heading3"/>
        <w:numPr>
          <w:ilvl w:val="2"/>
          <w:numId w:val="1"/>
        </w:numPr>
        <w:rPr/>
      </w:pPr>
      <w:bookmarkStart w:id="1028" w:name="__RefHeading___Toc86573_4013061668"/>
      <w:bookmarkStart w:id="1029" w:name="_Toc396"/>
      <w:bookmarkEnd w:id="1028"/>
      <w:r>
        <w:rPr>
          <w:rtl w:val="true"/>
        </w:rPr>
        <w:t>آزمونی دیگر</w:t>
      </w:r>
      <w:bookmarkEnd w:id="1029"/>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ان من ازواجکم و اولادکم عدوا لکم فاحذروهم و ان تعفوا و تصفحوا و تغفروا فان اﷲ غفور رحیم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برخی از همسران و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بازداشتن شما از اجرای فرمان‌ها</w:t>
      </w:r>
    </w:p>
    <w:p>
      <w:pPr>
        <w:pStyle w:val="BookText"/>
        <w:rPr/>
      </w:pP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نوری</w:t>
      </w:r>
      <w:r>
        <w:rPr>
          <w:rStyle w:val="FootnoteAnchor"/>
          <w:rtl w:val="true"/>
        </w:rPr>
        <w:footnoteReference w:id="56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ارشد شیخ فضل‌اﷲ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مشروطه با شیوه پدر بزرگوارش مخالفت کرد و راه و روش روشن‌فکران غرب‌زده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مشروطه‌خواهان، شیخ فضل‌اﷲ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اعدام به میدان توپخانه آوردند، میرزا مهدی، هم‌نوا با دشمنان دین و روحانیت، در زیر پای دار پدر کف زده، از</w:t>
      </w:r>
      <w:bookmarkStart w:id="1030" w:name="pg19414_206979"/>
    </w:p>
    <w:p>
      <w:pPr>
        <w:pStyle w:val="BookText"/>
        <w:rPr/>
      </w:pPr>
      <w:bookmarkEnd w:id="1030"/>
      <w:r>
        <w:rPr>
          <w:rFonts w:ascii="IRNazanin" w:hAnsi="IRNazanin" w:eastAsia="IRNazanin"/>
          <w:color w:val="111111"/>
          <w:sz w:val="28"/>
          <w:sz w:val="28"/>
          <w:szCs w:val="28"/>
          <w:rtl w:val="true"/>
          <w:lang w:bidi="fa-IR"/>
        </w:rPr>
        <w:t>همه بیش‌تر اظهار شادی و خرسندی می‌نمود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حضرت علی علیه السلام در مورد تأثیر شیر مادر در حالات روحی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دایه برای فرزندان، کوشش و دقت کنید؛ همچنان که در انتخاب همسر دقت می‌کنید زیرا شیر مادر طبیعت کودک را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وسائل‌الشیعه،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دین پارسا یکی از صاحب‌منصبان ژاندارمری که در میدان توپ‌خانه جهت انتظامات حضور داشته،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طناب دار، آرام‌آرام، شیخ فضل‌اﷲ</w:t>
      </w:r>
    </w:p>
    <w:p>
      <w:pPr>
        <w:pStyle w:val="BookText"/>
        <w:rPr/>
      </w:pPr>
      <w:r>
        <w:rPr>
          <w:rFonts w:ascii="IRNazanin" w:hAnsi="IRNazanin" w:eastAsia="IRNazanin"/>
          <w:color w:val="111111"/>
          <w:sz w:val="28"/>
          <w:sz w:val="28"/>
          <w:szCs w:val="28"/>
          <w:rtl w:val="true"/>
          <w:lang w:bidi="fa-IR"/>
        </w:rPr>
        <w:t>را بالا برد و او در بالای دار قرار گرفت، او در همان لحظه آخر از بالای دار نگاه تند و سرزنش‌آمیزی به پسرش انداخت، سپس گردش طناب شیخ را به طرف قبله چرخانیده، او با مختصر حرکتی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ناخلف با همین نگاه، منقلب شد و همان دم آثار پشیمانی و پریشانی در چهره میرزا مهدی ظاهر شد؛ او سرگردان و حیران به اطراف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سید یعقوب، توجهش را جلب کرد و به طرف او رفت و خواست به او سخنی بگوید؛ اما سید یعقوب به او اعتنا نکرد و از نزد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خفته این پسر نادان بر اثر فشار روحی و غلبه عواطف و احساسات بیدار شد،</w:t>
      </w:r>
      <w:r>
        <w:rPr>
          <w:rStyle w:val="FootnoteAnchor"/>
          <w:rtl w:val="true"/>
        </w:rPr>
        <w:footnoteReference w:id="566"/>
      </w:r>
      <w:r>
        <w:rPr>
          <w:rFonts w:ascii="IRNazanin" w:hAnsi="IRNazanin" w:eastAsia="IRNazanin"/>
          <w:color w:val="111111"/>
          <w:sz w:val="28"/>
          <w:sz w:val="28"/>
          <w:szCs w:val="28"/>
          <w:rtl w:val="true"/>
          <w:lang w:bidi="fa-IR"/>
        </w:rPr>
        <w:t>اما چه فایده که کار از کار، گذشته و پدر مهربان و دلسوز با دلی پر از غم از دستش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شهریار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نوش‌دارویی و بعد از مرگ سهراب آمدی</w:t>
      </w:r>
    </w:p>
    <w:p>
      <w:pPr>
        <w:pStyle w:val="BookText"/>
        <w:rPr/>
      </w:pPr>
      <w:r>
        <w:rPr>
          <w:rFonts w:ascii="IRNazanin" w:hAnsi="IRNazanin" w:eastAsia="IRNazanin"/>
          <w:color w:val="111111"/>
          <w:sz w:val="28"/>
          <w:sz w:val="28"/>
          <w:szCs w:val="28"/>
          <w:rtl w:val="true"/>
          <w:lang w:bidi="fa-IR"/>
        </w:rPr>
        <w:t>سنگ‌دل این زودتر می‌خواستی حالا چرا؟</w:t>
      </w:r>
    </w:p>
    <w:p>
      <w:pPr>
        <w:pStyle w:val="Heading3"/>
        <w:numPr>
          <w:ilvl w:val="2"/>
          <w:numId w:val="1"/>
        </w:numPr>
        <w:rPr/>
      </w:pPr>
      <w:bookmarkStart w:id="1031" w:name="__RefHeading___Toc86575_4013061668"/>
      <w:bookmarkStart w:id="1032" w:name="_Toc397"/>
      <w:bookmarkEnd w:id="1031"/>
      <w:r>
        <w:rPr>
          <w:rtl w:val="true"/>
        </w:rPr>
        <w:t>مجاهدی استوار بر بلندای دار</w:t>
      </w:r>
      <w:bookmarkEnd w:id="103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ریسمان دار را به گردن شیخ بیندازند، یکی از مشروطه‌خواهان برای او پیغام آورد که شما مشروطه را امضا کنید و خود را از کشتن رها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فضل‌اﷲ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پیامبر صلی الله علیه و آله و سلم را در خواب دیدم و به من فرمود که فردا شب مهمان من هستی و من چنین امضایی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w:t>
      </w:r>
    </w:p>
    <w:p>
      <w:pPr>
        <w:pStyle w:val="BookText"/>
        <w:rPr/>
      </w:pPr>
      <w:r>
        <w:rPr>
          <w:rFonts w:ascii="IRNazanin" w:hAnsi="IRNazanin" w:eastAsia="IRNazanin"/>
          <w:color w:val="111111"/>
          <w:sz w:val="28"/>
          <w:sz w:val="28"/>
          <w:szCs w:val="28"/>
          <w:rtl w:val="true"/>
          <w:lang w:bidi="fa-IR"/>
        </w:rPr>
        <w:t>تا در آغوشم بگیرم تنگ‌تنگ</w:t>
      </w:r>
    </w:p>
    <w:p>
      <w:pPr>
        <w:pStyle w:val="BookText"/>
        <w:rPr/>
      </w:pPr>
      <w:r>
        <w:rPr>
          <w:rFonts w:ascii="IRNazanin" w:hAnsi="IRNazanin" w:eastAsia="IRNazanin"/>
          <w:color w:val="111111"/>
          <w:sz w:val="28"/>
          <w:sz w:val="28"/>
          <w:szCs w:val="28"/>
          <w:rtl w:val="true"/>
          <w:lang w:bidi="fa-IR"/>
        </w:rPr>
        <w:t>من از او جانی ستانم جاودان</w:t>
      </w:r>
    </w:p>
    <w:p>
      <w:pPr>
        <w:pStyle w:val="BookText"/>
        <w:rPr/>
      </w:pPr>
      <w:r>
        <w:rPr>
          <w:rFonts w:ascii="IRNazanin" w:hAnsi="IRNazanin" w:eastAsia="IRNazanin"/>
          <w:color w:val="111111"/>
          <w:sz w:val="28"/>
          <w:sz w:val="28"/>
          <w:szCs w:val="28"/>
          <w:rtl w:val="true"/>
          <w:lang w:bidi="fa-IR"/>
        </w:rPr>
        <w:t>او ز من جسمی ستاند رنگرنگ</w:t>
      </w:r>
    </w:p>
    <w:p>
      <w:pPr>
        <w:pStyle w:val="BookText"/>
        <w:rPr/>
      </w:pPr>
      <w:r>
        <w:rPr>
          <w:rFonts w:ascii="IRNazanin" w:hAnsi="IRNazanin" w:eastAsia="IRNazanin"/>
          <w:color w:val="111111"/>
          <w:sz w:val="28"/>
          <w:sz w:val="28"/>
          <w:szCs w:val="28"/>
          <w:rtl w:val="true"/>
          <w:lang w:bidi="fa-IR"/>
        </w:rPr>
        <w:t>بعد از چند لحظه، طناب دار را به گردنش انداختند و چهار پایه را از زیر پای وی عقب راندند و طناب را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موزیک شروع به نواختن کرد و مردم از جمله پسر شیخ کف می‌زدند و شادی می‌کردند و چه بی‌احترامی‌هایی که به جنازه شیخ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آقا، جان‌به‌جان آفرین تسلیم کرد، دسته موزیک نظمیه، پای دار آمد و همان‌جا وسط حلقه، شروع کرد 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مجاهدین با تفنگ‌هایشان می‌رقصیدند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بالای ایوان نظمیه، فریاد کشید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دست بزنید که صدایش درسفارت به گوشش برسد؛ یعنی به گوش محمد 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اعدام، جسد شیخ شهید را به حیاط شهربانی منتقل کردندو در وسط حیاط بر روی یک نیمکت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مشروطه‌طلبان و دیگر افرادی که نسبت به دین، کینه و عداوت داشتند به جسد نیز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با قنداق تفنگ و دیگران با لگد؛ به طوری که خونابه از جسد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تحویل جسد به خانواده شیخ جلوگیری کردند و بعد از مدتی جسد را تحویل خانواده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جسد را در خانه مخفی کرده، پس از حدود هیجده ماه آن را به قم بردند و در یکی از اتاق‌های صحن مطّهر حرم حضرت معصومه علیها السلام به خاک سپردند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اعدام شیخ شهید، نقاب از چهره مدعیان دروغین آزادی و عدالت برداشت و مردم فهمیدند که مشروطیت، سرابی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روحانیون دیگر نیز از مجلس و دولت کنار گذاشته شدند و زمینه جدایی دین از سیاست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نایینی، آخوند خراسانی، طباطبایی، بهبهانی و طباطبایی یزدی همگی از شهادت شیخ فضل‌اﷲ</w:t>
      </w:r>
      <w:bookmarkStart w:id="1033" w:name="pg19414_206981"/>
    </w:p>
    <w:p>
      <w:pPr>
        <w:pStyle w:val="BookText"/>
        <w:rPr/>
      </w:pPr>
      <w:bookmarkEnd w:id="1033"/>
      <w:r>
        <w:rPr>
          <w:rFonts w:ascii="IRNazanin" w:hAnsi="IRNazanin" w:eastAsia="IRNazanin"/>
          <w:color w:val="111111"/>
          <w:sz w:val="28"/>
          <w:sz w:val="28"/>
          <w:szCs w:val="28"/>
          <w:rtl w:val="true"/>
          <w:lang w:bidi="fa-IR"/>
        </w:rPr>
        <w:t>متأثر شدند و دریافتند که واقعیت‌های تلخی در پشت ظواهر فریبنده پنهان بوده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از مهم‌ترین صفات امامان معصوم اهل‌بیت علیهم السلام و از ویژگی‌های مدافعان جبهه حق و دلاورمردان خدایی، شهامت در راه خداست؛ به گونه‌ای که با تمام وجود در راه احیای حق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مؤمنین جهادگر در راه خدا را ستوده،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سبیل‌اﷲ و لایخافون لومة لائم ذلک فضل‌اﷲ یوتیه من یشاء و اﷲ واسع علیم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آنان در راه خدا جهاد می‌کنند</w:t>
      </w:r>
    </w:p>
    <w:p>
      <w:pPr>
        <w:pStyle w:val="BookText"/>
        <w:rPr/>
      </w:pPr>
      <w:r>
        <w:rPr>
          <w:rFonts w:ascii="IRNazanin" w:hAnsi="IRNazanin" w:eastAsia="IRNazanin"/>
          <w:color w:val="111111"/>
          <w:sz w:val="28"/>
          <w:sz w:val="28"/>
          <w:szCs w:val="28"/>
          <w:rtl w:val="true"/>
          <w:lang w:bidi="fa-IR"/>
        </w:rPr>
        <w:t>و از سرزنش هیچ ملامت‌گری</w:t>
      </w:r>
    </w:p>
    <w:p>
      <w:pPr>
        <w:pStyle w:val="BookText"/>
        <w:rPr/>
      </w:pPr>
      <w:r>
        <w:rPr>
          <w:rFonts w:ascii="IRNazanin" w:hAnsi="IRNazanin" w:eastAsia="IRNazanin"/>
          <w:color w:val="111111"/>
          <w:sz w:val="28"/>
          <w:sz w:val="28"/>
          <w:szCs w:val="28"/>
          <w:rtl w:val="true"/>
          <w:lang w:bidi="fa-IR"/>
        </w:rPr>
        <w:t xml:space="preserve">نمی‌ترسند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خداست و به هر کس که بخواهد عطا می‌کند</w:t>
      </w:r>
    </w:p>
    <w:p>
      <w:pPr>
        <w:pStyle w:val="BookText"/>
        <w:rPr/>
      </w:pPr>
      <w:r>
        <w:rPr>
          <w:rFonts w:ascii="IRNazanin" w:hAnsi="IRNazanin" w:eastAsia="IRNazanin"/>
          <w:color w:val="111111"/>
          <w:sz w:val="28"/>
          <w:sz w:val="28"/>
          <w:szCs w:val="28"/>
          <w:rtl w:val="true"/>
          <w:lang w:bidi="fa-IR"/>
        </w:rPr>
        <w:t>و خداوند وسعت‌دهنده تواناست</w:t>
      </w:r>
      <w:r>
        <w:rPr>
          <w:rFonts w:eastAsia="IRNazanin" w:cs="IRNazanin"/>
          <w:color w:val="111111"/>
          <w:sz w:val="28"/>
          <w:szCs w:val="28"/>
          <w:rtl w:val="true"/>
          <w:lang w:bidi="fa-IR"/>
        </w:rPr>
        <w:t>.</w:t>
      </w:r>
    </w:p>
    <w:p>
      <w:pPr>
        <w:pStyle w:val="Heading3"/>
        <w:numPr>
          <w:ilvl w:val="2"/>
          <w:numId w:val="1"/>
        </w:numPr>
        <w:rPr/>
      </w:pPr>
      <w:bookmarkStart w:id="1034" w:name="__RefHeading___Toc86577_4013061668"/>
      <w:bookmarkStart w:id="1035" w:name="_Toc398"/>
      <w:bookmarkEnd w:id="1034"/>
      <w:r>
        <w:rPr>
          <w:rtl w:val="true"/>
        </w:rPr>
        <w:t>انتقال مخفیانه به قم</w:t>
      </w:r>
      <w:bookmarkEnd w:id="1035"/>
    </w:p>
    <w:p>
      <w:pPr>
        <w:pStyle w:val="BookText"/>
        <w:rPr/>
      </w:pPr>
      <w:r>
        <w:rPr>
          <w:rFonts w:ascii="IRNazanin" w:hAnsi="IRNazanin" w:eastAsia="IRNazanin"/>
          <w:color w:val="111111"/>
          <w:sz w:val="28"/>
          <w:sz w:val="28"/>
          <w:szCs w:val="28"/>
          <w:rtl w:val="true"/>
          <w:lang w:bidi="fa-IR"/>
        </w:rPr>
        <w:t>شیخ هادی نوری پسر دیگر شیخ به همراه خانواده وی، جنازه شیخ را مخفیانه به منزل بردند و در حالی که غسل و کفن شده بود در اتاقی گذاشتند و آن را تیغه کردند و برای اینکه کسی بویی نبرد مراسمی ظاهری گرفتند و جنازه‌ای غیر واقعی را در قبرستان دفن کردند و صورت قبری برای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هیجده ماه که مردم، کم‌کم باخبر شده بودند و می‌آمدند و پشت دیوار فاتحه می‌خواندند و می‌رفتند، احتمال خطر از هر سو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شیخ شهید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مرحوم آقا را خواب دیدم که خیلی خوش و خندان بود، ولی من در همان عالم خواب گریه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همان بلاهایی را که سر سیدالشهدا آورند، سر من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نعش مرا دربیاورند تا درنیاورده‌اند زود آن را به قم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جنازه مطهر شیخ را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حالی که تغییری نیافته بود، مخفیانه به قم انتقال دادند و در حرم مطهر حضرت معصومه علیها السلام به خاک سپردند</w:t>
      </w:r>
      <w:r>
        <w:rPr>
          <w:rFonts w:eastAsia="IRNazanin" w:cs="IRNazanin"/>
          <w:color w:val="111111"/>
          <w:sz w:val="28"/>
          <w:szCs w:val="28"/>
          <w:rtl w:val="true"/>
          <w:lang w:bidi="fa-IR"/>
        </w:rPr>
        <w:t>.</w:t>
      </w:r>
      <w:r>
        <w:rPr>
          <w:rStyle w:val="FootnoteAnchor"/>
          <w:rtl w:val="true"/>
        </w:rPr>
        <w:footnoteReference w:id="56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اشاره به آقا فضل‌اﷲ، از میرزا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 شیخ فضل‌اﷲ نوری است و او را کاملاً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روشن‌ضمیر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شیخ فضل‌اﷲ نامی را در تهران بر دار می‌کشند، او تو نباشی؟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برخاست و میرزا محمدتقی شیرازی کفش پیش پای او نهاد و او را بدرقه کرد و برگشت و از من عصبانی شد که چرا نسبت به او بی‌اعتنایی کردم و توضیح داد که او آخوند ملا فتحعلی سلطان‌آبادی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خاطرات ماندگار از خوبان روزگار، ص </w:t>
      </w:r>
      <w:r>
        <w:rPr>
          <w:rFonts w:eastAsia="IRNazanin" w:cs="IRNazanin"/>
          <w:color w:val="111111"/>
          <w:sz w:val="28"/>
          <w:szCs w:val="28"/>
          <w:lang w:bidi="fa-IR"/>
        </w:rPr>
        <w:t>144</w:t>
      </w:r>
      <w:r>
        <w:rPr>
          <w:rFonts w:eastAsia="IRNazanin" w:cs="IRNazanin"/>
          <w:color w:val="111111"/>
          <w:sz w:val="28"/>
          <w:szCs w:val="28"/>
          <w:rtl w:val="true"/>
          <w:lang w:bidi="fa-IR"/>
        </w:rPr>
        <w:t>).</w:t>
      </w:r>
      <w:bookmarkStart w:id="1036" w:name="pg19414_206982"/>
    </w:p>
    <w:p>
      <w:pPr>
        <w:pStyle w:val="BookText"/>
        <w:rPr/>
      </w:pPr>
      <w:bookmarkEnd w:id="1036"/>
      <w:r>
        <w:rPr>
          <w:rFonts w:ascii="IRNazanin" w:hAnsi="IRNazanin" w:eastAsia="IRNazanin"/>
          <w:color w:val="111111"/>
          <w:sz w:val="28"/>
          <w:sz w:val="28"/>
          <w:szCs w:val="28"/>
          <w:rtl w:val="true"/>
          <w:lang w:bidi="fa-IR"/>
        </w:rPr>
        <w:t>آری، آیت‌اﷲ شیخ فضل‌اﷲ نوری زنده است و همه شهدای راه حق زنده‌اند؛ در دنیا با تداوم راه و فکرشان و در آخرت در کنار اولیا و انبیای الهی در بهشت برین جای دارند؛ چرا که خون آنان موجب استحکام ارزش‌های الهی و انسانی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آنکه دلش زنده شد به عشق</w:t>
      </w:r>
    </w:p>
    <w:p>
      <w:pPr>
        <w:pStyle w:val="BookText"/>
        <w:rPr/>
      </w:pPr>
      <w:r>
        <w:rPr>
          <w:rFonts w:ascii="IRNazanin" w:hAnsi="IRNazanin" w:eastAsia="IRNazanin"/>
          <w:color w:val="111111"/>
          <w:sz w:val="28"/>
          <w:sz w:val="28"/>
          <w:szCs w:val="28"/>
          <w:rtl w:val="true"/>
          <w:lang w:bidi="fa-IR"/>
        </w:rPr>
        <w:t>ثبت است در جریده عالم دوام ما</w:t>
      </w:r>
    </w:p>
    <w:p>
      <w:pPr>
        <w:pStyle w:val="Heading3"/>
        <w:numPr>
          <w:ilvl w:val="2"/>
          <w:numId w:val="1"/>
        </w:numPr>
        <w:rPr/>
      </w:pPr>
      <w:bookmarkStart w:id="1037" w:name="__RefHeading___Toc86579_4013061668"/>
      <w:bookmarkStart w:id="1038" w:name="_Toc399"/>
      <w:bookmarkEnd w:id="1037"/>
      <w:r>
        <w:rPr>
          <w:rtl w:val="true"/>
        </w:rPr>
        <w:t>شیخ شهید از منظر اهل نظر</w:t>
      </w:r>
      <w:bookmarkEnd w:id="1038"/>
    </w:p>
    <w:p>
      <w:pPr>
        <w:pStyle w:val="BookText"/>
        <w:rPr/>
      </w:pPr>
      <w:r>
        <w:rPr>
          <w:rFonts w:ascii="IRNazanin" w:hAnsi="IRNazanin" w:eastAsia="IRNazanin"/>
          <w:color w:val="111111"/>
          <w:sz w:val="28"/>
          <w:sz w:val="28"/>
          <w:szCs w:val="28"/>
          <w:rtl w:val="true"/>
          <w:lang w:bidi="fa-IR"/>
        </w:rPr>
        <w:t>رهبر معظم انقلاب در مورد سکوت خواص و گناه عوام در داستان شهادت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ملت، گاهی سال‌های متمادی در مقابل منکر و ظلمی سکوت می‌کند و هیچ عکس‌العملی</w:t>
      </w:r>
    </w:p>
    <w:p>
      <w:pPr>
        <w:pStyle w:val="BookText"/>
        <w:rPr/>
      </w:pPr>
      <w:r>
        <w:rPr>
          <w:rFonts w:ascii="IRNazanin" w:hAnsi="IRNazanin" w:eastAsia="IRNazanin"/>
          <w:color w:val="111111"/>
          <w:sz w:val="28"/>
          <w:sz w:val="28"/>
          <w:szCs w:val="28"/>
          <w:rtl w:val="true"/>
          <w:lang w:bidi="fa-IR"/>
        </w:rPr>
        <w:t>از خود نشان نمی‌دهد؛ این هم یک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گناه دشوارتری هم باشد؛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اﷲ لا یغیر ما حتی یغیروا ما بانفسهم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است؛ این همان گناهی است که نعمت‌های</w:t>
      </w:r>
    </w:p>
    <w:p>
      <w:pPr>
        <w:pStyle w:val="BookText"/>
        <w:rPr/>
      </w:pPr>
      <w:r>
        <w:rPr>
          <w:rFonts w:ascii="IRNazanin" w:hAnsi="IRNazanin" w:eastAsia="IRNazanin"/>
          <w:color w:val="111111"/>
          <w:sz w:val="28"/>
          <w:sz w:val="28"/>
          <w:szCs w:val="28"/>
          <w:rtl w:val="true"/>
          <w:lang w:bidi="fa-IR"/>
        </w:rPr>
        <w:t>بزرگ را زایل می‌کند؛ این همان گناهی است که بلاهای سخت را بر جماعت‌ها</w:t>
      </w:r>
    </w:p>
    <w:p>
      <w:pPr>
        <w:pStyle w:val="BookText"/>
        <w:rPr/>
      </w:pPr>
      <w:r>
        <w:rPr>
          <w:rFonts w:ascii="IRNazanin" w:hAnsi="IRNazanin" w:eastAsia="IRNazanin"/>
          <w:color w:val="111111"/>
          <w:sz w:val="28"/>
          <w:sz w:val="28"/>
          <w:szCs w:val="28"/>
          <w:rtl w:val="true"/>
          <w:lang w:bidi="fa-IR"/>
        </w:rPr>
        <w:t>و ملت‌های گنه‌کار مسلط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در شهر تهران ایستادند و تماشا کردند که مجتهد بزرگی مثل شیخ فضل‌اﷲ نوری را بالای دار بکشند و دم نزدند؛ دیدند که او را با این‌که جزو بانیان و بنیان‌گذاران و رهبران مشروطه بود، به جرم اینکه با جریان انگلیسی و غرب‌گرای</w:t>
      </w:r>
    </w:p>
    <w:p>
      <w:pPr>
        <w:pStyle w:val="BookText"/>
        <w:rPr/>
      </w:pPr>
      <w:r>
        <w:rPr>
          <w:rFonts w:ascii="IRNazanin" w:hAnsi="IRNazanin" w:eastAsia="IRNazanin"/>
          <w:color w:val="111111"/>
          <w:sz w:val="28"/>
          <w:sz w:val="28"/>
          <w:szCs w:val="28"/>
          <w:rtl w:val="true"/>
          <w:lang w:bidi="fa-IR"/>
        </w:rPr>
        <w:t>مشروطیت همراهی نکرد، ضد مشروطه قلمداد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هم یک عده قلم‌زن‌ها و گوینده‌ها</w:t>
      </w:r>
    </w:p>
    <w:p>
      <w:pPr>
        <w:pStyle w:val="BookText"/>
        <w:rPr/>
      </w:pPr>
      <w:r>
        <w:rPr>
          <w:rFonts w:ascii="IRNazanin" w:hAnsi="IRNazanin" w:eastAsia="IRNazanin"/>
          <w:color w:val="111111"/>
          <w:sz w:val="28"/>
          <w:sz w:val="28"/>
          <w:szCs w:val="28"/>
          <w:rtl w:val="true"/>
          <w:lang w:bidi="fa-IR"/>
        </w:rPr>
        <w:t>و نویسنده‌های ما همین حرف دروغ بی‌مبنای بی‌منطق را نشخوار و تکرار می‌کنند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سال بعد</w:t>
      </w:r>
    </w:p>
    <w:p>
      <w:pPr>
        <w:pStyle w:val="BookText"/>
        <w:rPr/>
      </w:pPr>
      <w:r>
        <w:rPr>
          <w:rFonts w:ascii="IRNazanin" w:hAnsi="IRNazanin" w:eastAsia="IRNazanin"/>
          <w:color w:val="111111"/>
          <w:sz w:val="28"/>
          <w:sz w:val="28"/>
          <w:szCs w:val="28"/>
          <w:rtl w:val="true"/>
          <w:lang w:bidi="fa-IR"/>
        </w:rPr>
        <w:t>چوبش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صاحب کتاب معروف الغدیر شیخ نوری را در کتاب شهداء الفضیله یکی از شهدای راه فضیلت به شمار آورده،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رهبران برجسته اسلام و مسلمین و پرچم‌دار علم و دین و بزرگ رهبر جهان اسلام است که فدای بزرگداشت شعائر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معارف دین را منتشر و حق را اعلام و کلمه حقیقت را ابراز نمود و در نهایت به دست ظالمان و ستم‌گران عصر خود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شیخ مجتهد، قربانی دعوت به سوی خدا و قربانی دین و نهی از منکر شد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محدث قمی 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شهید شیخ فضل‌اﷲ در روز سیزده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ماه‌های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مصیبت او در قلوب مؤمنین خیلی سنگین بود، اما برای او که در راه دفاع از دین و اطاعت از رب العالمین و حرکت بر روش اولیای غیرت‌مند خود، مشی کرده بود مصیبت محسوب نمی‌شود؛ بلکه مصیبت برای کسانی است که کم بصیرت بودند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جلال آل احمد در کتاب در خدمت و خیانت روشن‌فکران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بود که نقش غرب‌زدگی را هم‌چون داغی بر پیشانی ما زدند و من نعش آن بزرگوار را بر دار هم‌چون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پرچمی می‌دانم که به علامت استیلای غرب‌زدگی پس از دویست سال کشمکش بر بام سرای این مملکت افراشته شد</w:t>
      </w:r>
      <w:r>
        <w:rPr>
          <w:rFonts w:eastAsia="IRNazanin" w:cs="IRNazanin"/>
          <w:color w:val="111111"/>
          <w:sz w:val="28"/>
          <w:szCs w:val="28"/>
          <w:rtl w:val="true"/>
          <w:lang w:bidi="fa-IR"/>
        </w:rPr>
        <w:t>.</w:t>
      </w:r>
      <w:r>
        <w:rPr>
          <w:rStyle w:val="FootnoteAnchor"/>
          <w:rtl w:val="true"/>
        </w:rPr>
        <w:footnoteReference w:id="57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وزواء از نواحی قم است که در ده فرسخی قم قرار دارد و برخی بزرگان قم به این منطقه منسوبند مانند شیخ محمد حسن وزوائی قمی و فرزندش شیخ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قم،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قم ناصرالشریعه،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مقدمه، ص الحادیة عشرة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محمد شاه قاجار که عاقبت به شهادت رسید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نویسنده‌ای پر تألیف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سالی که بدایع نگار تفرشی متولد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می‌رود که این خاندان با خاندان بدایع نگار که از سادات تفرشی افطسی است قوم و خویش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ضعیفی وجود دارد که پدر بدایع نگار برادر سید نورالدین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قم از مقدس‌زاده،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قم،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نام آقا ضیاء الدین عراقی، علی است ولی به ضیاء الدین مشهور است و مرحوم مرعشی نیز محمد حسین نام دارد ولی به لقبش که شهاب‌الدین باشد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مسئله درباره مرحوم سید صدرالدین صدر، آقابزرگ تهرانی، آقانور‌اﷲ اصفهانی و برخی بزرگان دیگر جریان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اعلام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رجال قم مقدس زاده،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اختران قم،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تفکیک المتشابهات؛ جداسازی و فرق گذاری اسامی افراد یا کتب یا مکان‌های شبیه به 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قم،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آیینه دانشوران،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قم،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آیینه دانشوران،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تربت پاکان قم،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المتقین؛ شیخ محمد بهاری،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دانشوران،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به آرام مشهور بوده‌اند باید از احمد آرام مترجم شهیر زمان ما یاد کرد که شیرازی بود و همچنین از آرام یزدی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اعلام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طبیب عاشقان،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زمهر افروخته، سید علی تهرانی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محفل روحانیان،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وحید 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تربت پاکان،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اختران قم،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تذکرة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نشر کتابفروشی ثقفی،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در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در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سید مصلح الدین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نشر الهدایه،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مدفونین در سرزمین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انصاریان،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مدفونین در سرزمین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انصاریان،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مدفونین در سرزمین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انصاریان،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اعلام اصفهان، اصفهان، سازمان فرهنگی تفریحی شهرداری اصفهان،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اعلام اصفهان، اصفهان، سازمان فرهنگی تفریحی شهرداری اصفهان،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خزائلی، آینه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گنج عرفان،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آثار الحجه،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شیخ محمد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دارالکتب الاسلامیه،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تحقیق و اضافات رحیم قاسمی و محمد رضا نیل‌فروشان،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نشر گلدسته،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یادنامه فقیه اهل‌البیت سید بحرالعلوم میردامادی،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نشر مهدیه میرداماد،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خلیلیان، بوستان فضیلت،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کانون پژوهش،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تفصیلی زندگانی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نشر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ریاحی، روضه رضوان،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کانون پژوهش،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شیخ آقا بزرگ تهرانی، 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دارالمرتضی،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روضه رضوان، محمد حسین ریاحی،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روضه رضوان، محمد حسین ریاحی،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تفصیلی زندگی‌نامه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روضه رضوان، محمد حسین ریاحی،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تفصیلی زندگی‌نامه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سید محمد باقر کتابی،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انتشارات گل‌ها،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سید مصلح الدین مهدوی، سیری در تاریخ تخت فولاد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انجمن کتابخانه‌های عمومی اصفهان،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اصغر منتظر القائم، بزم‌گاه دلبران،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کانون پژوهش،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سید علی رضا ریحان یزدی، آیینه دانشوران، با مقدمه و تعلیقات استاد ناصر باقری بیدهندی،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کتابخانه آیت‌اﷲ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رضا ریحان یزدی، آیینه دانشوران، با مقدمه و تعلیقات استاد ناصر باقری بیدهندی،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کتابخانه آیت‌اﷲ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رضا ریحان یزید، آیینه دانشوران،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 احمدیان، شیخان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نشر دلیل ما،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شیخان قم،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آثار الحجه،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شیخان قم،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دارالمعارف للمطبوعات،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روستای خواجه در چهار فرسخی تبریز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علی خواجوی، شاگرد میرزا علی اکبر مجاهد بود که مرحوم آیت‌اﷲ اعتمادی در زهد ایشان داستانی را نقل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پیرمردی مرا دید و بعد از آشنایی اجمالی متوجه شد فرزند حاج میرزا علی خواجوی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دیدن من خوشحال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پدرت به خاطر پادردی که داشت مبلغی به من داد وگفت برای خانه‌اش یک کیلو گوشت بخرم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قصابی رفتم وگفتم؛ یک کیلو گوشت می‌خواهم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قصاب خطاب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کسی گوشت می‌خواهی؟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خانه میرزا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یک کیلو گوشت عالی برای مرحوم میرزا علی کنار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را آوردم خدمت مرحوم، میرزا علی نگاهی به گوشت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خرید اسم مرا بردی؟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قصاب متوجه شد که گوشت برای خانه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ناراحت شدند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کیلو گوشت برای خودت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به من پولی دادند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با این پول برو و به اسم خودت گوشت بخر و برایم بیاور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محمود دوزدوزانی فقیه اصولی بودند که در دوزدوزان از توابع سراب تبریز دیده به جهان گشودند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تبریز از محضر آقا میرزا صادق آقا استفاده کرد و سپس به نجف اشرف رفت و مدت دوازده سال در خدمت شیخ احمد کاشفالغطاء و شیخ علی اصغر ختایی و شیخ محمد مازندرانی به تکمیل تحصیلات خویش پرداخت و از آیت‌اﷲ سید ابوالحسن اصفهانی و آیت‌اﷲ شیخ عبدالکریم حائری و آیت‌اﷲ شیخ احمد کاشفالغطاء اجازه اجتهاد گرفت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فتاح فرزند عالم مبارز، میرزا محمدعلی شیخ‌الاسلام دانش آشتیانی 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روستای داش آتان از توابع تبریز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تحصیل دروس مقدمات در زادگاه خویش به تبریز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بعد از فراگیری سطوح متوسطه برای تکمیل مراتب علمی و تحصیلی سطوح عالی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اشرف مهاجرت نمود و از استادانش همچون آیت‌اﷲ میرزا محمدحسن نائینی اجازه اجتهاد دریافت کرد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برومند مرحوم استاد اعتمادی رحمة الله آقای عبدالمجید اعتمادی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این قطعه زمین را متری سی و هفت تا تک تومنی خریده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مرحومم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موقع دیگر برایمان مقدور نبود که بخواهیم ساختمان بسازیم و لذا یک بنایی آوردیم و خودم هم کارگر او شدم و با کمک یکدیگر سردابی را در این زمین حفر کردیم و دور تا دور آن را خشت چیدیم تا قابل زندگی کردن شود پدرم با توجه به آنکه روزی هشت کلاس تدریس داشتند، والده‌ام صبح‌ها در نبود پدرم خشت می‌چیدند تا پدرم از سر کلاس بیاید و بلافاصله بعد از درس می‌آمدند و ایشان هم به کمک مادرم ادامه کار را انجام می‌دادند و خلاصه با زحمت و قناعت بسیار این خانه‌ی کنونی را ساختند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فرزند آیت‌اﷲ اعتمادی، آقای عبدالمجید اعتمادی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عزه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 الحواریون علی جیفة کلبٍ فقال الحواریون ما أنتن ریح هذا فقال عیسی ما أشدّ بیاض اسنانه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عیسی با حواریون بر بر سگ مرده‌ای 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حواریون گفتند چقدر این مردار بوی بد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دندان‌هایش سفید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الغیبه،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تواضع،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یادداشت دکتر مصطفی بروجردی در رحلت آیت‌اﷲ اعتمادی، که با عنوان در رثای استاد در روزنامه اطلاعات در تاریخ </w:t>
      </w:r>
      <w:r>
        <w:rPr>
          <w:rFonts w:eastAsia="IRNazanin" w:cs="IRNazanin"/>
          <w:b w:val="false"/>
          <w:bCs w:val="false"/>
          <w:i w:val="false"/>
          <w:iCs w:val="false"/>
          <w:color w:val="333333"/>
          <w:sz w:val="20"/>
          <w:szCs w:val="20"/>
        </w:rPr>
        <w:t>22/12/94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فرزند استاد آقای عبدالمجید اعتمادی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آقای عبدالمجید اعتمادی فرزند استاد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آقای عبدالمجید اعتمادی فرزند استاد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آقابزرگ تهرانی نام وی را به صورت نجف علی ضبط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عبد الحسین امینی،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ربع قرن مع العلامة الأمینی، حسین شاکری،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 قم،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منبع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ربیع الاول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برابر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دانسته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پایگاه کتابخانه امیرالمومنین علیه السلام نجف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سالنمای النهج؛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سالنمای النهج؛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آذربایجان، محمد الوانساز خویی،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معجم رجال الفکر،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النجفیه، محمدهادی امینی،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سال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ق در مطبعه مهدیه قم در قطع وزیری و در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صفحه به چاپ رسیده است و مصور نیز می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مقالات وی در مجله العدل نجف با نام فهرس مخطوطات مکتبه مفتی الشیعه الاردبیلی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آذربایجان،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میقات حج،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ش،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میقات حج ،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ش،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 سال اول، ربیع الثانی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مقاله محمد مثل علیا للاخلاق السامیة</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ناصرالدین انصاری قمی،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جرعه‌ای از دریا،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کتابخانه امیرالمومنین علیه السلام نجف اشرف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فضیلت،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صالحین به نقل از مجله خورشید مکه،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www.salehin.com/fa/salehin/hekayat/bafghi9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صالحین به نقل از مجله خورشید مکه،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www.salehin.com/fa/salehin/hekayat/bafghi9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دوران حوزه قم رونقی نداشت و شهرهای مشهد، اصفهان، اراک، تهران، مراکز پر رونق حوزه علمیه بودند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باور براساس روایت از امام صادق علیه السلام که مرحوم مجلسی در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کوفه از مؤمنان خالی گردد و بساط علم از آن برچیده شود همان کوفه که مار در سوراخش می‌خزد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علم و دانش در شهر به نام قم آشکار گردد و این شهر به کانون علم و فضل تبدیل شود، تا جائیکه روی زمین، مستضعف دینی باقی نماند، حتی زنان پرده نشین، این‌ها همه در زمانی اتفاق افتد که ظهور قائم عجل الله تعالی فرجه الشریف ما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اهل آن را به منزله حجّت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بود، بی‌گمان زمین، مردم را در کام خود فرو می برد و در زمین، حجّتی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دانش از قم به سایر نقاط شرق و غرب عالم سرازیر می‌شود و بدین سان حجّت خدا بر خلق تمام می‌شود، تا جایی که در روی زمین کسی باقی نمی‌ماند که دین و علم به او نرسیده باشد؛ پس از آن قائم عجل الله تعالی فرجه الشریف ظهور می‌کند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مقاله آقای قدرت اﷲ عفتی در شرح زندگانی آیت‌اﷲ مؤسس شیخ عبدالکریم حایری در مجله حضور،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برگرفته است از مقاله آقای قدرت اﷲ عفتی در شرح زندگانی آیت‌اﷲ مؤسس شیخ عبدالکریم حایری در مجله حضور،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صالحین به نقل از مجله خورشید مکه،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www.salehin.com/fa/salehin/hekayat/bafghi9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کوثر، 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گفتگو با استاد علی اصغر فقیهی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شهریور 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مصاحبه با حضرت آیت‌اﷲ حاج آقا رضا بهاءالدینی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آیت‌اﷲ بافقی فریادگر حجاب،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به نقل از تاریخ شفاهی انقلاب اسلامی،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کوثر ؛ 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گفتگو با استاد علی اصغر فقیهی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مجاهد شهید،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یاد،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مرجعیت در عرصه اجتماع و سیاست،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مهدیقلی هدایت، خاطرات و خاطرات،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مجسم، آیت‌اﷲ حسین نوری همدانی،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مجسم، آیت‌اﷲ حسین نوری همدانی،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 شهید،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قهرمان نهی از منکر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 شهید،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مجاهد شهید،ص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مجاهد شهید،ص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 شهید،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مجاهد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مجاهد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کوثر، 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گفتگو با استاد علی اصغر فقیهی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 شهید،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آیت‌اﷲ بافقی فریادگر حجاب،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قیام گوهرشاد،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مجاهد شهید،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مهر و آبان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مصاحبه با آیت‌اﷲ حاج شیخ محمد رضا طبسی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آیت‌اﷲ بافقی فریادگر حجاب،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مجاهد شهید،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 شهید،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آفاق، زندگینامه آیت‌اﷲ بهاءالدینی،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به نقل از مجاهد شهید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الکترونیکی دوران،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مقاله بافق کیست محمود ظفری – بهزاد قاسمی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به نقل از مجاهد شهید،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مجسم، آیت‌اﷲ حسین نوری همدانی،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بافق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آیت‌اﷲ بافقی فریادگر حجاب،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 نقل از کتاب مردمان علم در میدان عمل،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بافق، ص </w:t>
      </w:r>
      <w:r>
        <w:rPr>
          <w:rFonts w:eastAsia="IRNazanin" w:cs="IRNazanin"/>
          <w:b w:val="false"/>
          <w:bCs w:val="false"/>
          <w:i w:val="false"/>
          <w:iCs w:val="false"/>
          <w:color w:val="333333"/>
          <w:sz w:val="20"/>
          <w:szCs w:val="20"/>
        </w:rPr>
        <w:t>50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برنامه‌های عبادی و زیارتی ایشان به خصوص رفتن به زیارت با پای پیاده، به منابع مربوط همچون کتاب آیت‌اﷲ بافقی فریادگرحجاب بخش سلوک عبادی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آیت‌اﷲ بافقی فریادگر حجاب،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مجاهد شهید،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شهید آوینی زندگی‌نامه آیت‌اﷲ بافقی؛ </w:t>
      </w:r>
      <w:r>
        <w:rPr>
          <w:rFonts w:eastAsia="IRNazanin" w:cs="IRNazanin"/>
          <w:b w:val="false"/>
          <w:bCs w:val="false"/>
          <w:i w:val="false"/>
          <w:iCs w:val="false"/>
          <w:color w:val="333333"/>
          <w:sz w:val="20"/>
          <w:szCs w:val="20"/>
        </w:rPr>
        <w:t>http://www.anivy.com/bozorgan/ayatollah-shahid-sheykh-mohamad-taghi-bafghi/ax.aspx</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حوزه –پایگاه صالحین ؛</w:t>
      </w:r>
      <w:r>
        <w:rPr>
          <w:rFonts w:eastAsia="IRNazanin" w:cs="IRNazanin"/>
          <w:b w:val="false"/>
          <w:bCs w:val="false"/>
          <w:i w:val="false"/>
          <w:iCs w:val="false"/>
          <w:color w:val="333333"/>
          <w:sz w:val="20"/>
          <w:szCs w:val="20"/>
        </w:rPr>
        <w:t>http://serajnet.org/userfiles/www.salehin.com/fa/salehin/hekayat/bafghi/index.htm</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کوثر، 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گفتگو با استاد علی اصغر فقیهی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تبیان گلچینی از بهشت اخلاق؛ </w:t>
      </w:r>
      <w:r>
        <w:rPr>
          <w:rFonts w:eastAsia="IRNazanin" w:cs="IRNazanin"/>
          <w:b w:val="false"/>
          <w:bCs w:val="false"/>
          <w:i w:val="false"/>
          <w:iCs w:val="false"/>
          <w:color w:val="333333"/>
          <w:sz w:val="20"/>
          <w:szCs w:val="20"/>
        </w:rPr>
        <w:t>http://www.tebyan.net/newmobile.aspxpid</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شهید آوینی، زندگی‌نامه آیت‌اﷲ بافقی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شهید آوینی، زندگی‌نامه آیت‌اﷲ بافقی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آیت‌اﷲ بافقی فریادگر حجاب،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آثار الحجة،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بافقی فریادگر حجاب،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به نقل از قیام گوهر شاد،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مجسم، آیت‌اﷲ حسین نوری همدانی،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شهریور 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مصاحبه با حضرت آیت‌اﷲ حاج آقا رضا بهاء الدینی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قهرمان نهی از منکر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درخشان خوانسار، حمیدرضا میرمحمدی،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درخشان خوانسار،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معاصرین،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شماره ششم، مهر</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شماره ششم، مهر</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الحجه، محمد شریف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روحانیت و اسرار فاش نشده از نهضت ملی صنعت نفت، هواداران نهضت،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درخشان، خوانسار،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آیتاﷲ اراکی،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رحمة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الفقهاء، داود نعیمی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خوانسار، حمیدرضا میرمحمدی،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محمدی اشتهاردی،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که مورد استفاده عموم کشاورزان بوده که با تقسیمات خاصی از آن استفاده می‌کردند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خوانسار،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ما علمای ما، محمدمهدی کاج لنگرودی،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خوانسار،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خوانسار،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آیت‌اﷲ اراکی،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آیت‌اﷲ اراکی،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آیت‌اﷲ اراکی،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خوانساری، حمیدرضا میرمحمدی،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خوانساری، حمیدرضا میرمحمدی،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خوانساری، حمیدرضا میرمحمدی،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آیت‌اﷲ اراکی،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تشییع،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تشییع،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بیانات مقام معظم رهبری در دیدار با اقشار مختلف مردم قزوین، در امامزاده سید حسین قزوین،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آبادی‌ها و مکان‌های مذهبی کشور، محمدحسین پاپلی یزدی،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جغرافیای کامل ایران، گروهی از نویسندگان،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لغت 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الامام الحسین و اصحابه، مقدمه سید احمد حسینی اشکوری،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فرهنگ نام آوران قزوین، نقی افشاری،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علیه السلامو اصحابه،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حسین سلطان زاده،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اعیان الشیعه، عبدالحسین صالحی،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البشرة شیخ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ماخذ قبل،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فرهنگ نام آوران قزوین،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هزار حکیم، عباس طارمی،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رسایل حکیم سبزواری، مقدمه سیدجلال‌الدین آشتیانی،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فیلسوفان اصفهان، محمدرضا زاد هوش،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گوشه‌ای از سیمای تاریخ تحول علوم در ایران،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میرزا ابوالحسن جلوه، حکیم فروتن،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شهر هزار حکیم،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حکما و عرفای متأخر، منوچهر صدوقی سرا،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نخبگان علم و عمل ایران، سید مصطفی محقق داماد،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ترجمعه المولف، سید احمد حسینی اشکوری مندرج در مقدمه کتاب الامام الحسین 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محمدباقر کتابی،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دیدار با فیلسوفان اصفهان،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معجم الحکما، مدرس گیلانی،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صالح،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سهم اصفهان در تمدن و فرهنگ جهان، محیط طباطبایی در مجموعه مقالات پنجمین کنگره‌ی تحقیقات ایرانی،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مستدرک اعیان الشیعه، سید حسن امین،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نیز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فرهنگ نام آوران قزوین،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اعلام العراق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عبدالحسین مجید کفایی،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مجله العلم، صفر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عبدالحسین جواهر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فرهنگ نام‌آوران قزوین،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الامام الحسین علیه السلامو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دائرةالمعارف تشیع،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الودیعة، سیدمحمد مهدی موسوی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مقدمه کتاب الامام الحسین علیه السلامو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علیه السلام 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نقباءالبشر،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فرهنگ نام آروان قزوین،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شیخان قم، مینا احمدیان،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الامام الحسین علیه السلام 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علیه السلام 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نقباء البشر فی القرن الرابع العشر،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دانشوران، سید علیرضا ریحان یزدی،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 سلیمان، محمدقنبری،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یاد 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العظمی آخوند ملا علی همدانی به روایت آیت‌اﷲ سید رضا فاضلیان، سید صادق فاضلیان،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و سخن سرایان همدان، احمد صابری همدانی،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آیینه‌ی دانشوران،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آیینه‌ی دانشوران،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رجال قم، مقدس زاده،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شیخ عبدالحسین امینی،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آقا بزرگ تهرانی، اقیانوس پژوهش، محمد صحتی سردری،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آقا 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نامه‌ها، مقالات و آثاری از شیخ آقا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علی اکبر صفوی،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ایراهیم رنگنه،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ضمیمه تاریخ علمای خراسان، محمدباقر ساعدی،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الامام الحسین علیه السلام و اصحابه،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الامام الحسین علیه السلام 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مرگی در نور،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اعیان الشیعه، سید حسن امین،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سیدهبةاﷲ تلاتری، سید جمال الدین زرآبادی، هفته نامه‌ی حدیث، سال اول،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فرهنگ نام‌آوران قزوین،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فرزانه فروزنده‌ی دل‌ها و جان‌ها، عبدالرضا نکته‌سنج،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علیه السلام 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توضیحات سید احمد حسینی،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تشییع،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ایران در دوران معاصر، نصراﷲ صالحی و دیگران،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فرهنگ نام آوران قزوین،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مینودریا باب الجنة، سیدمحمد علی گلریز،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معاصر ایران، سازمان پژوهش و برنامه ریزی آموزشی،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مینودر،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شهید مدرس ماه مجلس، از نگارنده،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مدرس در پنج دوره تقنینه‌ی مجلس شورای ملی، محمد ترکام،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فرهنگ نام آوران قزوین،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رژیم رضاخان، حمید بصیرت منش،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واقعه‌ی کشف حجاب، سازمان مدارک فرهنگی انقلاب اسلامی،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الامام الحسین علیه السلام 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دائرة المعارف تشیه،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ایران و جهان، غلامعلی حداد عادل و دیگران،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فرزانگان علم و سخن قزوین، رضا صمدی‌ها، انتشارات بحرالعلوم،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معجم مولفی الشیعه علی فاضل قائینی نجفی،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سید محمد تقی شاهرخی خرم‌آبادی،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محمد رضا احمدی، 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خانه‌ای است که به بلا پیچیده شده و به بی‌وفایی و مکر فریب شناخته شده که احوالش تداوم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ملا محمد باقر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مهرتابان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قمرالسادات مهدوی دختر مرحوم آیت اﷲ حاج میرزا مهدی مهدوی طباطبایی تبریزی ،همسر اول علامه،از بستگان علامه واز خانواده متدین وپاک طینت طباطبایی،زنی بود که در سیر تکاملی وسلوک علامه نقش موثرداشت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خانمی که همه عمررا درطبق اخلاص گذاشت ودرراه این عارف والا مقام تقدیم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دشوارترین مشقت ها را درغربت شهرهای نجف وقم تحمل کرد وحتی یک بار هم گلایه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بانوی مکرمه در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شمسی دار فانی را وداع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 نوشت علامه طباطبایی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از وجوهات شرعیه استفاده نمی‌کردند ومعتقد بودند این‌ها برای کسانی است که واقعا محتاج به آن باشند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وحی وخردص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نامه علامه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مهرتابان،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آیت‌اﷲ سید محمد حسین طهرانی از شاگردان علامه ، مهر تابان،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وحی وخرد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اﷲ سید محمد حسین طهرانی ،یاد نامه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استاد رضا روزبه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اﷲ سید محمد حسین طهرانی ،یاد نامه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نامه،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یادها ویادگارها،به نقل از آیت‌اﷲ ابراهیم امینی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علی حبیب آبادی، مکارم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سید عبدالحجه بلاغی، تاریخ نائین،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میرزا ابوالحسن جلوه حکیم فروتن،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آتشکده اردستان، بخش سوم،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عنبد، عمدة الطالب،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الطابیین،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ابی نصر بخاری، سرّ السلسله العلویه،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عقلانی،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صرل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ابوالحسن عمری، المجدی،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مقاتل الطابیین،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جرعه‌های جان‌بخش،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محیط طباطبایی، مقاله طباطبا و معنای آن، نشریه پیک ایران،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مجله‌یغما، دوره هیجدهم،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محمد، مقدمه محیط طباطبایی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همایی، تاریخ اصفهان،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ابوالاسماعیل ابراهیم بن ناصرین طباطبا، مهاجران آل ابوطالب، ترجمه محمد رضا عطایی،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جغرافیای اردستان و توابع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سید جلال الدین همایی، تاریخ اصفهان،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یادداشت‌های دست‌نویس استاد مرتضی شفیعی اردستانی درباره موقوفات ابو علی رستمی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شخصیت بنگرید به مقاله نگارنده، مندرج در 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 بخش اول،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مجله ارمغان، سال دوازدهم،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مکارم الاگاهر،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مجمر، مقدمه محیط طباطبایی، ص 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 شده، گلشن جلوه،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میرزا ابو الحسن جلوه حکیم فروتن،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دیوان مجمر، ص ز؛ گلشن جلوه،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القیور، سید مصلح الدین مهدوی،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سید ابوالقاسم رفیعی مهرآبادی، تاریخ استان، به اهتمام استاد مرتضی شفیعی اردستانی،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فرهنگ نائین،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محمد باقر کتابی، 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گفتگوی نگارنده با فاضل گرانمایه، مرحوم سید ولی اﷲ حقایق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احفاد میر محمد حسین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مصلح الدین مهدوی، بیان المفاخر،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کشمیری، نجوم السماء،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اردستانی، بخش دوم،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تذکرة القیور یا دانشمندان و بزرگان اصفهان،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کتابی، 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عبدالحجه بلاغی، تاریخ نائین،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کتاب فرهنگ تاریخ نائین،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 بخش دوم،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علی وفا زواره‌ای، تذکره مآثر الباقریه،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محیط طباطبایی در روز دوشنبه </w:t>
      </w:r>
      <w:r>
        <w:rPr>
          <w:rFonts w:eastAsia="IRNazanin" w:cs="IRNazanin"/>
          <w:b w:val="false"/>
          <w:bCs w:val="false"/>
          <w:i w:val="false"/>
          <w:iCs w:val="false"/>
          <w:color w:val="333333"/>
          <w:sz w:val="20"/>
          <w:szCs w:val="20"/>
        </w:rPr>
        <w:t>26/2/1349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برنامه مرزهای دانش رادیو ایران که نوار آن به صورت متن مکتوب در آمده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عامری نامه،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 بخش اول،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سید مصلح الدین مهدوی، تذکره التیوی یا دانشمندان و بزرگان اصفهان،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مجله کانون سردفتران، آبان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مرتضی شفیعی اردستانی، آشنایی با احوال و آثار خوشنویسان و خطاطان اردستان، دست نویس،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ایوان مجمر، ص ی؛ تذکره اثرالباقریه،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ارمغان، سال دوازدهم،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سلطان‌زاده، تاریخ مدارس ایران،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ضمیمه تاریخ نائین،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مجمر، ص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خان کروسی، تذکره انجمن خاقان، با مقدمه دکتر توفیق سبحانی،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دنبلی، نگارستان دارا،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مجمر، ص یح و یط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مجمر، ص کب و کج</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شعر فارسی،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و جهان،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ادبیات در ایران و جهان،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اﷲ صفا، تاریخ علوم و ادبیات ایرانی،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احسان اﷲ هاشمی اردستانی، شهر تاریخی اردستان، سالنامه نور دانش، نشریه سالیانه انجمن تبلیغات اسلامی، سال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مجمر، ص لج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ریاض العارفین، رضا قلی خان هدایت،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قلی خان هدایت، ریاض العارفین،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اختر،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ارمغان،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بستان العشاق،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شعر فارسی،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صبا تا نیما،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دیوان، ص لچ پاورقی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ارمغان،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انجمن خاقان،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بخارا، ش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بهمن – اسفند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آینه‌ی دانشوران،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فهرست کتابخانه‌ی آیت‌اﷲ حجت کوه‌کمری،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اینکه زندگی نامه‌ی معظم‌له برای اولین بار در کتاب آثارالحجه و به قلم مرحوم فراحی خویی درج گردیده و منابع پس از آن نیز مطالب آن کتاب را تکرار کرده و مطالب جدیدی ارائه ننموده‌اند، از ارجاع دهی به آن‌ها صرف نظر کرده و فقط به اطلاعات شخصی و مطالب استاد محسنی خویی که به درخواست نگارنده نوشته شده است، اکتفا گردیده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نامه نوشته شده از زندگی شهید محمد کاظم قریشی خمینی، سید مهدی قریشی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زاده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تحویل داده شده به نگارنده در تاریخ </w:t>
      </w:r>
      <w:r>
        <w:rPr>
          <w:rFonts w:eastAsia="IRNazanin" w:cs="IRNazanin"/>
          <w:b w:val="false"/>
          <w:bCs w:val="false"/>
          <w:i w:val="false"/>
          <w:iCs w:val="false"/>
          <w:color w:val="333333"/>
          <w:sz w:val="20"/>
          <w:szCs w:val="20"/>
        </w:rPr>
        <w:t>20/2/1394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بنیاد شهید انقلاب اسلامی شهرستان خمین، به شماره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w:t>
      </w:r>
      <w:r>
        <w:rPr>
          <w:rFonts w:eastAsia="IRNazanin" w:cs="IRNazanin"/>
          <w:b w:val="false"/>
          <w:bCs w:val="false"/>
          <w:i w:val="false"/>
          <w:iCs w:val="false"/>
          <w:color w:val="333333"/>
          <w:sz w:val="20"/>
          <w:szCs w:val="20"/>
        </w:rPr>
        <w:t>21/11/1376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تلفنی نگارنده با برادر زاده شهید، سید مهدی قریشی، </w:t>
      </w:r>
      <w:r>
        <w:rPr>
          <w:rFonts w:eastAsia="IRNazanin" w:cs="IRNazanin"/>
          <w:b w:val="false"/>
          <w:bCs w:val="false"/>
          <w:i w:val="false"/>
          <w:iCs w:val="false"/>
          <w:color w:val="333333"/>
          <w:sz w:val="20"/>
          <w:szCs w:val="20"/>
        </w:rPr>
        <w:t>20/4/1394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موجود در بنیاد شهید انقلاب اسلامی شهرستان خمین، خلاصه زندگی نامه شهید، به شماره </w:t>
      </w:r>
      <w:r>
        <w:rPr>
          <w:rFonts w:eastAsia="IRNazanin" w:cs="IRNazanin"/>
          <w:b w:val="false"/>
          <w:bCs w:val="false"/>
          <w:i w:val="false"/>
          <w:iCs w:val="false"/>
          <w:color w:val="333333"/>
          <w:sz w:val="20"/>
          <w:szCs w:val="20"/>
        </w:rPr>
        <w:t>26716/11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موجود در بنیاد شهید انقلاب اسلامی شهرستان خمین ؛ گفت و گوی تلفنی نگارنده با برادر زاده شهید، سید مهدی قریشی، </w:t>
      </w:r>
      <w:r>
        <w:rPr>
          <w:rFonts w:eastAsia="IRNazanin" w:cs="IRNazanin"/>
          <w:b w:val="false"/>
          <w:bCs w:val="false"/>
          <w:i w:val="false"/>
          <w:iCs w:val="false"/>
          <w:color w:val="333333"/>
          <w:sz w:val="20"/>
          <w:szCs w:val="20"/>
        </w:rPr>
        <w:t>20/4/1394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از مرجعیت امام خمینی رحمة الله تا تبعید، به کوشش عبدالوهاب فراتی، تهران، مرکز اسناد انقلاب اسلامی،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تلفتی نگارنده با برادر زاده شهید، سید مهدی قریشی، </w:t>
      </w:r>
      <w:r>
        <w:rPr>
          <w:rFonts w:eastAsia="IRNazanin" w:cs="IRNazanin"/>
          <w:b w:val="false"/>
          <w:bCs w:val="false"/>
          <w:i w:val="false"/>
          <w:iCs w:val="false"/>
          <w:color w:val="333333"/>
          <w:sz w:val="20"/>
          <w:szCs w:val="20"/>
        </w:rPr>
        <w:t>15/8/1394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تلفتی نگارنده با برادر زاده شهید، سید مهدی قریشی، </w:t>
      </w:r>
      <w:r>
        <w:rPr>
          <w:rFonts w:eastAsia="IRNazanin" w:cs="IRNazanin"/>
          <w:b w:val="false"/>
          <w:bCs w:val="false"/>
          <w:i w:val="false"/>
          <w:iCs w:val="false"/>
          <w:color w:val="333333"/>
          <w:sz w:val="20"/>
          <w:szCs w:val="20"/>
        </w:rPr>
        <w:t>15/8/1394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نامه نوشته شده از زندگی شهید، سید مهدی قریشی،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منتشر نشده سید محمود دعایی، متن تایپی، تهران مؤسسه تنظیم و نشر آثار امام خمینی رحمة الله،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دفترپنجم، حوزه هنری،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برادر شهید از دیدار با مقام معظم رهبری مدظله العالی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منتشر نشده سید محمود دعایی، متن تایپی،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نهم، دفتر ادبیات انقلاب اسلامی،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رویش، خاطرات و یاداشت‌های محمد حسین رحیمیان، تهران، مرکز اسناد انقلاب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نهم،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و گفته‌های حجت‌الاسلام سید محمد علی قریشی‌حفظه اﷲ در مورد خصلت‌ها و ویژگی‌های اخلاق برادر شهیدش سید محمد کاظم قریشی رحمةاﷲ علیه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نامه نوشته شده از زندگی شهید، سید مهدی قریشی،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نهم، دفتر ادبیات انقلاب اسلامی،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اسناد انقلاب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مرکز اسناد انقلاب اسلامی،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آیت‌اﷲ سید محمود طالقانی، یاران امام به روایت اسناد ساواک، کتاب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آیت‌اﷲ مسعودی خمینی، تهران، تدوین جواد امامی، مرکز اسناد انقلاب اسلامی،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رخدادهای انقلاب اسلامی در خمین، محمد جواد مرادی نیا، تهران، نشر عروج،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گفت و گوی تلفنی نگارنده با برادر زاده شهید، سید مهدی قریشی، </w:t>
      </w:r>
      <w:r>
        <w:rPr>
          <w:rFonts w:eastAsia="IRNazanin" w:cs="IRNazanin"/>
          <w:b w:val="false"/>
          <w:bCs w:val="false"/>
          <w:i w:val="false"/>
          <w:iCs w:val="false"/>
          <w:color w:val="333333"/>
          <w:sz w:val="20"/>
          <w:szCs w:val="20"/>
        </w:rPr>
        <w:t>11/10/1394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نشریه داخلی دانشجویان حوزه علمیه قم، شماره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31/6/1343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خمین در انقلاب، محمد جواد مرادی نیا،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دوم، </w:t>
      </w:r>
      <w:r>
        <w:rPr>
          <w:rFonts w:eastAsia="IRNazanin" w:cs="IRNazanin"/>
          <w:b w:val="false"/>
          <w:bCs w:val="false"/>
          <w:i w:val="false"/>
          <w:iCs w:val="false"/>
          <w:color w:val="333333"/>
          <w:sz w:val="20"/>
          <w:szCs w:val="20"/>
        </w:rPr>
        <w:t>13/12/1343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آقای مسعودی خمینی،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مرکز اسناد انقلاب اسلامی، سند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خاطرات آقای مسعودی خمینی،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مرکز اسناد انقلاب اسلامی، سند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گزارش شهربانی خمین به فرمانداران این شهر درباره سیدمحمد کاظم قریشی؛ رخدادهای انقلاب اسلامی در خمین،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پرونده انفردای سید کاظم قریشی؛ اسناد موجود در بنیاد شهید خمین، شماره </w:t>
      </w:r>
      <w:r>
        <w:rPr>
          <w:rFonts w:eastAsia="IRNazanin" w:cs="IRNazanin"/>
          <w:b w:val="false"/>
          <w:bCs w:val="false"/>
          <w:i w:val="false"/>
          <w:iCs w:val="false"/>
          <w:color w:val="333333"/>
          <w:sz w:val="20"/>
          <w:szCs w:val="20"/>
        </w:rPr>
        <w:t>279893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زندگی نامه شهید قریشی به قلم برادر زاده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مهدی قریشی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متن تایپی،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سید مرتضی پسندیده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امام خمینی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سر دفتر دفترخانه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 صحت امضای صاحبان آن‌ها در این تلگراف و طومار تأیید کرده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موجود در بیناد شهید شهرستان خمین، شماره </w:t>
      </w:r>
      <w:r>
        <w:rPr>
          <w:rFonts w:eastAsia="IRNazanin" w:cs="IRNazanin"/>
          <w:b w:val="false"/>
          <w:bCs w:val="false"/>
          <w:i w:val="false"/>
          <w:iCs w:val="false"/>
          <w:color w:val="333333"/>
          <w:sz w:val="20"/>
          <w:szCs w:val="20"/>
        </w:rPr>
        <w:t>279839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دلدادگان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زندانیان سیاسی قبل از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ویژه نامه ندای ابوذر،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مانون زندانیان سیاسی قبل از انقلاب،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تهران،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 سندهای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آیت‌اﷲ طاهری خرم آبادی، تدوین محمد رضا احمدی، مرکز اسناد انقلاب اسلامی، تهران،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مبارزات شهید محلاتی تهران، مرکز اسناد انقلاب اسالمی،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 رفسنجانی، علی اکبر، دوران مبارزه،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زیر نظر محسن هاشمی، تهران، دفتر نشر معارف انقلاب،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نهم،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آیت‌اﷲ مسعودی خمینی،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آیت‌اﷲ مسعودی خمینی،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هاشمی رفسنجانی، علی اکبر، دوران مبارزه،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علی اکبر، دوران مبارزه،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علی اکبر، دوران مبارزه،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تلفنی نگارنده با برادر زاده شهید، سید مهدی قریشی، </w:t>
      </w:r>
      <w:r>
        <w:rPr>
          <w:rFonts w:eastAsia="IRNazanin" w:cs="IRNazanin"/>
          <w:b w:val="false"/>
          <w:bCs w:val="false"/>
          <w:i w:val="false"/>
          <w:iCs w:val="false"/>
          <w:color w:val="333333"/>
          <w:sz w:val="20"/>
          <w:szCs w:val="20"/>
        </w:rPr>
        <w:t>11/10/1394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شهید قریشی به قلم برادر زاده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مهدی قریشی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تایپی،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رخدادهای انقلاب اسلامی در خمین، محمد جواد مرادی نیا،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رخدادهای انقلاب اسلامی در خمین، محمد جواد مرادی نیا،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نیز خاطرات بیان شده حجت‌الاسلام سید محمد تقی درچه ای از شهید سید محمد کاظم قریشی رحمة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ساواک نامی از مدرسه مروی به میان آمده و محل شروع تشییع جنازه مسجد ارک ذکر شده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بازاریان متدین و انقلابی و از متدین و انقلابی و از مبارزین متعهد بود، که در مبارزات علیه رژیم شاهی از همراهان و دوستان شهید محمد کاظم قریشی و حجت‌الاسلام علی اکبر ناطق نوری به شمار می‌آمد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حجت‌الاسلام علی اکبر ناطق نوری، تدوین مرتضی میردار، تهران، 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حجت‌الاسلام سید محمد تقی درچه‌ای رخدادهای انقلاب اسلامی در خمین،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در انقلاب،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زندگی‌نامه خلاصه از شهید قریشی، به قلم سید مهدی قریشی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زاده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تحویل داده شده به نگارنده در تاریخ </w:t>
      </w:r>
      <w:r>
        <w:rPr>
          <w:rFonts w:eastAsia="IRNazanin" w:cs="IRNazanin"/>
          <w:b w:val="false"/>
          <w:bCs w:val="false"/>
          <w:i w:val="false"/>
          <w:iCs w:val="false"/>
          <w:color w:val="333333"/>
          <w:sz w:val="20"/>
          <w:szCs w:val="20"/>
        </w:rPr>
        <w:t>20/2/1394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آقای محمد علی شهبازی از مراسم تشییع جنازه شهید قریشی در تهران؛ رخدادهای انقلاب اسلامی در خمین،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آیت‌اﷲ محمد علی گرامی، تدوین محمد رضا احمدی، تهران، مرکز اسناد انقلاب اسلامی،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حجت‌الاسلام جعفر شجونی، تدوین علیرضا اسماعیل، تهران، مرکز اسناد انقلاب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آقایان مرتضی نظری و محمد علی شهبازی در گفت و گو با سید مهدی قریشی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زاده شهید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شهید قریشی به قم برادر زاده شهید، متن تایپی،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در مرکز اسناد انقلاب اسلامی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سند شماره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مرکز اسناد انقلاب اسلامی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مرادی نیا، محمد جواد، خمین در انقلاب،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ف دفتر نهم،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مجلس مزبور در سند خیلی محرمانه به شماره </w:t>
      </w:r>
      <w:r>
        <w:rPr>
          <w:rFonts w:eastAsia="IRNazanin" w:cs="IRNazanin"/>
          <w:b w:val="false"/>
          <w:bCs w:val="false"/>
          <w:i w:val="false"/>
          <w:iCs w:val="false"/>
          <w:color w:val="333333"/>
          <w:sz w:val="20"/>
          <w:szCs w:val="20"/>
        </w:rPr>
        <w:t>521/300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1/9/1344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پرونده انفرادی سید کاظم قریشی ؛ زندگی نامه شهید قریشی، متن تایپی،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خاطرات حجت‌الاسلام سید محمدتقی درچه‌ای از مبارز و همرزم شهیدش سید محمدکاظم قریشی؛ زندگی‌نامه شهید قریشی، متن تایپی،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 المسلمین سید محمد علی قریشی برادر شهیدش سید محمد کاظم قریشی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همانند اخوی شهیدش نگذاشت پرچم مبارزه با رژیم ستم شاهی بر زمین بیفتد و با ادامه راه آن شهید بزرگوار در کسوت روحانیت به مبارزه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دوبار دستگیر و روانه زندان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تبعید و زندان رژیم ستم شاهی به سر برد و تحت شدیدترین شکنجه‌های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صورت تخصصی آموزش دیده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آزادگان و جانبازان سر افراز انقلاب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آیت‌اﷲ جنتی – جلالی خمینی و رضوانی او را به خوبی می شناسند و بعد از انقلاب سه دوره نماینده مردم خمین در مجلس شورای اسلامی بوده و مسؤلیت‌های چون رئیس جهاد سازندگی و بنیاد شهید شهر خمین را در کارنامه زندگی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اکنون بازنشسته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 نامه نوشته شده از زندگی شهید سید محمد کاظم قریشی، سید مهدی قریشی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زاده شهید و فرزند سید محمد علی قریشی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تحویل داده شده به نگارنده در تاریخ </w:t>
      </w:r>
      <w:r>
        <w:rPr>
          <w:rFonts w:eastAsia="IRNazanin" w:cs="IRNazanin"/>
          <w:b w:val="false"/>
          <w:bCs w:val="false"/>
          <w:i w:val="false"/>
          <w:iCs w:val="false"/>
          <w:color w:val="333333"/>
          <w:sz w:val="20"/>
          <w:szCs w:val="20"/>
        </w:rPr>
        <w:t>20/12/1394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 سند شماره </w:t>
      </w:r>
      <w:r>
        <w:rPr>
          <w:rFonts w:eastAsia="IRNazanin" w:cs="IRNazanin"/>
          <w:b w:val="false"/>
          <w:bCs w:val="false"/>
          <w:i w:val="false"/>
          <w:iCs w:val="false"/>
          <w:color w:val="333333"/>
          <w:sz w:val="20"/>
          <w:szCs w:val="20"/>
        </w:rPr>
        <w:t>32</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 سند شماره </w:t>
      </w:r>
      <w:r>
        <w:rPr>
          <w:rFonts w:eastAsia="IRNazanin" w:cs="IRNazanin"/>
          <w:b w:val="false"/>
          <w:bCs w:val="false"/>
          <w:i w:val="false"/>
          <w:iCs w:val="false"/>
          <w:color w:val="333333"/>
          <w:sz w:val="20"/>
          <w:szCs w:val="20"/>
        </w:rPr>
        <w:t>33</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ساواک به روایت تاریخ ، سند شماره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مردی دین دار و با وجدان بود از جمله مأمورین متدین شهربانی به شمار می آمد که پس از حوادث دهه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تبعید امام خمینی رحمة الله تقاضای بازنشستگی کرد و از خدمت رژیم ستم شاهی پهلوی شانه خالی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موج کوبنده انقلاب همراه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اولین روزهای فروردین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دار فانی را وداع گفت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در خمین،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در خمین،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اسناد به روایت تاریخ، سند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خمین در انقلاب،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به روایت تاریخ، سند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 پرونده انفرادی سید کاظم قریشی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زندگی نامه شهید قریشی، متن تایپی،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 در انقلاب،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نهم،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امام به روایت اسناد ساواک، شهید آیت‌اﷲ سید محمدرضا سعیدی،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وزارت اطلاعات،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آن سرو بلند زندگی و مبارزات حکیم متأله و فقیه فرزانه، حضرت آیت اﷲ محمد محمدی گیلانی با مقدمه آیت اﷲ زین‌العابدین قربانی تألیف جعفر 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مناسبت همایش نکوداشت و بزرگداشت مقام علمی و معنوی آیت اﷲ گیلانی که در استان گیلان برگزار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اداره کل فرهنگ و ارشاد اسلامی گیلان چاپ و منتشر 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 اﷲ سید محمد هادی روحانی و چگونگی تأسیس این حوزه در مقاله‌ای تدوین و در مجله پیام حوزه نشریه شورای عالی حوزه علمیه قم،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و ضمناً شرح حال آن روحانی بزرگوار در کتب قم در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تألیف محمد شریف رازی، آثار الحجت،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نیز محمد حائری سمامی، بزرگان رامسر،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مجلس خبرگان رهبری، خبرگان ملت، دفتر دوم،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یادواره دومین سالگرد آیت اﷲ قدوسی،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ضمناً مقاله ترجمه الهیات شفای بو علی سینا آیت اﷲ گیلانی در 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در این یادنامه به چاپ رسیده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اﷲ محمد علی گرامی،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دانشوران و دولت مردان گیل و دیلم،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آن سرو بلند،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اﷲ محمد محمدی گیلانی، قضا و قضاوت در اسلام، مقدمه و پاورقی حسین انصاریان،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آن سرو بلند،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گزیده‌ای از آثار علمی آیت اﷲ گیلانی آمده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مدرسین از آغاز تا اکنون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اسناد مربوطه در کتاب در سایه آن سرو بلند،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آیات محمد یزدی، طاهری خرم‌آبادی، محمد علی گرامی، محمدی ری شهری، مسعودی خمینی که از سوی مرکز اسناد انقلاب اسلامی چاپ شده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پیک بامدادان با تلخیص و تصرف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پیام‌های تسلیت بزرگان که در سایت‌های مختلف آمده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حجت‌الاسلام و المسلمین حاج حسین انصاریان،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سایت‌های مختلف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و ایثار نوشته محمدجواد محمودی و نیز گلشن 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تاریخ و جغرافیا و نیز اطلاع از احوال دسته ای از مشاهیر و بزرگان علامرودشت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علامرودشت دیار محبان اهل‌بیت علیهم السلام، تألیف محمد میر، نشر حبیب،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جغرافیای علامرودشت، تألیف هادی کریمی، انتشارات ایراهستان،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و تاریخ و جغرافیا و بزرگان منطقه علامرودشت، علی رفیعی علامرودشتی، انتشارات صبح صادق، </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مرحوم مقبل به همین صورت در اجازه نامه آیت اﷲ سید محمد جواد طباطبایی تبریزی به میرزا علی مقبل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مقبل،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مقبل، مقدمه،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مقبل،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تصریح دختر مرحوم مقبل، ایشان دروس معقول را نیز دیده است، ولی از اسامی اساتید ایشان در کلام و منطق و فلسفه اطلاعی نداریم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مقبل،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الناس محاسن کلامنا لاتبعونا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مقبل،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از اثبات الهداه،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مقبل،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 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مقبل،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 کشف الیقین علامه حلی،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مقبل،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مقبل،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به نقل از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تمامی اجازات را ببینید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مقبل،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مقبل،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یکی از آثار گرانقدر فقه شیعه است که مورد توجه شدید فقهای عظام قرار گرفته و برایش قریب به سی حاشیه و شرح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عالم بزرگوار ملا محمدصالح خاتون‌آبادی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ایشان در عالم رؤیا به محضر حضرت ولی عصر عجل الله تعالی فرجه الشریف شرفیاب می‌شود و از امام در مورد کتابی در عمل به مسائل دینی سؤال می‌کند؛ امام همین کتاب مفاتیح را سفارش می‌نماید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یک اشرافزاده و دارای موقعیتی ویژه بود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تاریخ حکما و عرفا،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منوچهر صدوقی سها، نشر حکمت، مجله گلبرگ، بهمن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نشر دارالثقافه،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خطیب محترم استاد فاطمی‌نیا تبریزی در کنگره بانو اصفهانی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دل‌ها، صادق حسن‌زاده، ص</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دل‌ها، صادق حسن‌زاده، 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دل‌ها، صادق حسن‌زاده، 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دل‌ها، صادق حسن‌زاده، ص</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گنجینه‌های نور، برگزیده رساله لقاء اﷲ، میرزا جواد آقا ملکی، نشر کنگره بزرگداشت،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 مبارک سوره مؤمنون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آیت‌اﷲ میرزا جواد آقا ملکی تبریزی، نشر مؤمنین،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مراقبت ماه محرم الحرام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بزرگداشت حافظ،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قبل از آنکه به طور طبیعی خراب و فرسوده و پیر شویم و از این جهان برویم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باده گلگون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ناب، شراب معرفت و محبت خالص، منیت و تکبر و تعلقات مادی و هوا و هوس ما را خراب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غزل عرفانی حافظ چنین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بزرگداشت حافظ،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امام در روز بیستم جمادی‌الثانی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شهرستان خمین بوده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سال تأسیس حوزه قم تا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 ایشان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جمعی از نویسندگان،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نشر معروف، پایگاه اینترنتی مؤسسه تنظیم و نشر آثار امام خمینی رحمة الله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سید محمد حسینی طهرانی،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نشر علامه طباطبایی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رهپویان عدالت، گفتاری از مقام معظم رهبری در دیدار با برگزارکنندگان کنگره بزرگداشت میرزا جواد آقای ملکی تبریزی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فلسفهی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رهپویان عدالت، گفتاری از مقام معظم رهبری در دیدار با برگزارکنندگان کنگره بزرگداشت میرزا جواد آقای ملکی تبریزی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ناصر مکارم شیرازی، انتشارات امام علی بن ابیطالب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توضیح بیشتر را در رساله لقاءاﷲ مرحوم ملکی تبریزی مطالعه فرمائید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دل‌ها، صادق حسن‌زاده، نشر مطهری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العلماء الایرانیین، بل أجمع الناس، حتی خصومه، علی أنه کان أعلم و أتقی علماء زمانه فی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انعقاد إجماع الناس، حتی خصومه، إلی یومنا هذا علی تفوقه العلمی و ورعه و تقواه و غیرته علی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 از مخالفان سرسخت روحانیت هم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شیخ فضل‌اﷲ نوری از مجتهدان بنام و باشکوه تهران شمرده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احمد کسروی،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ترجمه احمد پژوه،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ناظم الاسلام کرمانی،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فقهی فی قاعدة ضمان الید که در ضمن کتاب إشارة السبق إلی معرفه الحق توسط دفتر انتشارات اسلامی وابسته به جامعه مدرسین حوزه علمیه قم در تاریخ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چاپ شده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حرمت مشروطه که علت موافقت اولیه و مخالفت ثانویه ایشان با مشروطیت را بیان می‌کند و در تاریخ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انتشار یافت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تقریرات درس میرزای شیرازی است و در تهران به تاریخ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حوزه علمیه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سطوح عالیه حوزه را در سامراء و در محضر شهید آیت‌اﷲ شیخ فضل‌اﷲ نوری و میرزا ابراهیم محلاتی قرارگرفت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مؤسس حوزه جمعی از نویسندگان،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مؤسس از شیخ شهید،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کوچک‌تر بوده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تقریظ کتاب قاعدة ضمان الید، نسخه خطی، کتابخانه آستان قدس رضوی، شماره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نهیب جنبش ادبی، تندرکیا، شمسالدین،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مشروعیت، امین الشرع خویی، مندرج در میراث اسلامی ایران، رسول جعفریان،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اظهارات مرحوم سید عبدالعزیز طباطبایی، مورخ، رجال‌شناس، و متخصص بزرگ کتاب‌شناسی در دوران معاصر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مرداد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رسائل، اعلامیه‌ها، مکتوبات و روزنامه شیخ فضل‌اﷲ نوری، ترکمان، محمد،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تهران، مؤسسه خدمات فرهنگی رسا،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مقام معظم رهبری، سخنرانی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سخنرانی در دیدار با جمع کثیری از علماء و طلاب حوزه‌های علمیه‌ی قم و تهران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صحیفه امام خمینی،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عهد،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ملک‌زاده، م تهران، انتشارات علمی، چاپ سوم،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ششم و هفتم، صص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ایران، ابن نصراﷲ مستوفی تفرشی، ج اول، صص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چهار پسر داشتند به نام‌های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ضیاالدین کیا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حاج‌هادی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و جلال‌الدین کیا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آخرین روزهای زندگی علامه بزرگوار شهید، شیخ فضل‌اﷲ نوری از وی در مورد افکار و تلاش‌های ضد دینی فرزندش شیخ مهدی، سؤال کردند، وی علت این امر را این‌گونه بیان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پسر وقتی که در نجف به دنیا آمد، مادرش شیر نداشت، از این رو مجبور شدیم که برای شیر دادن او دایه‌ای پیدا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 کوتاهی که این پسر از شیر آن دایه تغذیه نموده، ناگهان متوجه شدیم که آن دایه، زنی بی‌مبالات و بی‌عفت بوده و کینه دیرینه‌ای از امیر مؤمنان علی علیه السلام به دل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وقت دریافتیم که سعادتمند شدن این پسر، آسان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 مادر شما را دوست دارم،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مادر شما را دوست دارم،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ماندگار از خوبان روزگار، فرهنگ اهل بیت علیهم السلام،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عارفان روشن ضمیر شهادت شیخ را قبلاً پیش‌بینی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عبدالکریم حائری یزدی از شاگردان شیخ شهید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جوانی، روزی در جلسه‌ای با حضور عده‌ای از علما که در میان آنان آقا میرزا محمدتقی شیرازی و آقا شیخ فضل‌اﷲ نوری نیز دیده می‌شد، نشسته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پیرمردی ژولیده و لاغراندام که دستمال مانندی به سر بسته و عبایی وصله‌دار بر دوش انداخته بود، در نهایت سادگی به آن جلسه داخل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محمدتقی شیرازی فوراً بلند شده و با احترام تمام، آن پیرمرد را به حضور جمع آورده و نزد خویش بنشاند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شهدا الفضیله،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الفواید الرضویه فی احوال علماء المذهب الجعفریه،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خدمت و خیانت روشن‌فکران، جلال آل احمد، قسمت ضمایم،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61378</Words>
  <Characters>246262</Characters>
  <CharactersWithSpaces>305514</CharactersWithSpaces>
  <Paragraphs>2128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2026-08-25T21:27:35Z</dcterms:created>
  <dc:creator>ghaemiyeh.com</dc:creator>
  <dc:description/>
  <dc:language>en-US</dc:language>
  <cp:lastModifiedBy/>
  <dcterms:modified xsi:type="dcterms:W3CDTF">2026-08-26T00:57:45Z</dcterms:modified>
  <cp:revision>1</cp:revision>
  <dc:subject/>
  <dc:title>ستارگان حرم اختران حریم معصومه سلام الله علیها - 31</dc:title>
</cp:coreProperties>
</file>

<file path=docProps/custom.xml><?xml version="1.0" encoding="utf-8"?>
<Properties xmlns="http://schemas.openxmlformats.org/officeDocument/2006/custom-properties" xmlns:vt="http://schemas.openxmlformats.org/officeDocument/2006/docPropsVTypes"/>
</file>