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95153_12804478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8495155_1280447820">
            <w:r>
              <w:rPr>
                <w:webHidden/>
                <w:rStyle w:val="IndexLink"/>
                <w:rtl w:val="true"/>
              </w:rPr>
              <w:t>شماره تماس نویسنده</w:t>
            </w:r>
            <w:r>
              <w:rPr>
                <w:rStyle w:val="IndexLink"/>
                <w:rtl w:val="true"/>
              </w:rPr>
              <w:t>:</w:t>
              <w:tab/>
            </w:r>
            <w:r>
              <w:rPr>
                <w:rStyle w:val="IndexLink"/>
              </w:rPr>
              <w:t>12</w:t>
            </w:r>
          </w:hyperlink>
        </w:p>
        <w:p>
          <w:pPr>
            <w:pStyle w:val="Contents2"/>
            <w:tabs>
              <w:tab w:val="clear" w:pos="8743"/>
              <w:tab w:val="right" w:pos="9026" w:leader="dot"/>
            </w:tabs>
            <w:rPr/>
          </w:pPr>
          <w:hyperlink w:anchor="__RefHeading___Toc18495157_1280447820">
            <w:r>
              <w:rPr>
                <w:webHidden/>
                <w:rStyle w:val="IndexLink"/>
                <w:rtl w:val="true"/>
              </w:rPr>
              <w:t>فهرست جلد پانزدهم</w:t>
            </w:r>
            <w:r>
              <w:rPr>
                <w:rStyle w:val="IndexLink"/>
                <w:rtl w:val="true"/>
              </w:rPr>
              <w:t>:</w:t>
              <w:tab/>
            </w:r>
            <w:r>
              <w:rPr>
                <w:rStyle w:val="IndexLink"/>
              </w:rPr>
              <w:t>15</w:t>
            </w:r>
          </w:hyperlink>
        </w:p>
        <w:p>
          <w:pPr>
            <w:pStyle w:val="Contents2"/>
            <w:tabs>
              <w:tab w:val="clear" w:pos="8743"/>
              <w:tab w:val="right" w:pos="9026" w:leader="dot"/>
            </w:tabs>
            <w:rPr/>
          </w:pPr>
          <w:hyperlink w:anchor="__RefHeading___Toc18495159_1280447820">
            <w:r>
              <w:rPr>
                <w:webHidden/>
                <w:rStyle w:val="IndexLink"/>
                <w:rtl w:val="true"/>
              </w:rPr>
              <w:t xml:space="preserve">بخش پنجم </w:t>
            </w:r>
            <w:r>
              <w:rPr>
                <w:rStyle w:val="IndexLink"/>
                <w:rtl w:val="true"/>
              </w:rPr>
              <w:t xml:space="preserve">: </w:t>
            </w:r>
            <w:r>
              <w:rPr>
                <w:rStyle w:val="IndexLink"/>
                <w:rtl w:val="true"/>
              </w:rPr>
              <w:t>قرآن و غدير</w:t>
            </w:r>
            <w:r>
              <w:rPr>
                <w:rStyle w:val="IndexLink"/>
                <w:rtl w:val="true"/>
              </w:rPr>
              <w:tab/>
            </w:r>
            <w:r>
              <w:rPr>
                <w:rStyle w:val="IndexLink"/>
              </w:rPr>
              <w:t>16</w:t>
            </w:r>
          </w:hyperlink>
        </w:p>
        <w:p>
          <w:pPr>
            <w:pStyle w:val="Contents3"/>
            <w:tabs>
              <w:tab w:val="clear" w:pos="8459"/>
              <w:tab w:val="right" w:pos="9026" w:leader="dot"/>
            </w:tabs>
            <w:rPr/>
          </w:pPr>
          <w:hyperlink w:anchor="__RefHeading___Toc18495161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495163_1280447820">
            <w:r>
              <w:rPr>
                <w:webHidden/>
                <w:rStyle w:val="IndexLink"/>
                <w:rtl w:val="true"/>
              </w:rPr>
              <w:t>تاريخچه قرآنىِ غدير</w:t>
            </w:r>
            <w:r>
              <w:rPr>
                <w:rStyle w:val="IndexLink"/>
                <w:rtl w:val="true"/>
              </w:rPr>
              <w:tab/>
            </w:r>
            <w:r>
              <w:rPr>
                <w:rStyle w:val="IndexLink"/>
              </w:rPr>
              <w:t>17</w:t>
            </w:r>
          </w:hyperlink>
        </w:p>
        <w:p>
          <w:pPr>
            <w:pStyle w:val="Contents2"/>
            <w:tabs>
              <w:tab w:val="clear" w:pos="8743"/>
              <w:tab w:val="right" w:pos="9026" w:leader="dot"/>
            </w:tabs>
            <w:rPr/>
          </w:pPr>
          <w:hyperlink w:anchor="__RefHeading___Toc18495165_1280447820">
            <w:r>
              <w:rPr>
                <w:webHidden/>
                <w:rStyle w:val="IndexLink"/>
                <w:rtl w:val="true"/>
              </w:rPr>
              <w:t xml:space="preserve">قسمت اول </w:t>
            </w:r>
            <w:r>
              <w:rPr>
                <w:rStyle w:val="IndexLink"/>
                <w:rtl w:val="true"/>
              </w:rPr>
              <w:t xml:space="preserve">: </w:t>
            </w:r>
            <w:r>
              <w:rPr>
                <w:rStyle w:val="IndexLink"/>
                <w:rtl w:val="true"/>
              </w:rPr>
              <w:t>تفسير قرآن و آمارهاى قرآنىِ غدير</w:t>
            </w:r>
            <w:r>
              <w:rPr>
                <w:rStyle w:val="IndexLink"/>
                <w:rtl w:val="true"/>
              </w:rPr>
              <w:tab/>
            </w:r>
            <w:r>
              <w:rPr>
                <w:rStyle w:val="IndexLink"/>
              </w:rPr>
              <w:t>20</w:t>
            </w:r>
          </w:hyperlink>
        </w:p>
        <w:p>
          <w:pPr>
            <w:pStyle w:val="Contents3"/>
            <w:tabs>
              <w:tab w:val="clear" w:pos="8459"/>
              <w:tab w:val="right" w:pos="9026" w:leader="dot"/>
            </w:tabs>
            <w:rPr/>
          </w:pPr>
          <w:hyperlink w:anchor="__RefHeading___Toc18495167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495169_1280447820">
            <w:r>
              <w:rPr>
                <w:webHidden/>
                <w:rStyle w:val="IndexLink"/>
                <w:rtl w:val="true"/>
              </w:rPr>
              <w:t>سوره‌اى كامل درباره اميرالمؤمنين عليه‌السلام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8495171_1280447820">
            <w:r>
              <w:rPr>
                <w:webHidden/>
                <w:rStyle w:val="IndexLink"/>
                <w:rtl w:val="true"/>
              </w:rPr>
              <w:t>تفسير سوره‌اى كامل در غدير</w:t>
            </w:r>
            <w:r>
              <w:rPr>
                <w:rStyle w:val="IndexLink"/>
                <w:rtl w:val="true"/>
              </w:rPr>
              <w:tab/>
            </w:r>
            <w:r>
              <w:rPr>
                <w:rStyle w:val="IndexLink"/>
              </w:rPr>
              <w:t>21</w:t>
            </w:r>
          </w:hyperlink>
        </w:p>
        <w:p>
          <w:pPr>
            <w:pStyle w:val="Contents4"/>
            <w:tabs>
              <w:tab w:val="clear" w:pos="8176"/>
              <w:tab w:val="right" w:pos="9026" w:leader="dot"/>
            </w:tabs>
            <w:rPr/>
          </w:pPr>
          <w:hyperlink w:anchor="__RefHeading___Toc18495173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8495175_1280447820">
            <w:r>
              <w:rPr>
                <w:webHidden/>
                <w:rStyle w:val="IndexLink"/>
              </w:rPr>
              <w:t>1</w:t>
            </w:r>
            <w:r>
              <w:rPr>
                <w:rStyle w:val="IndexLink"/>
                <w:rtl w:val="true"/>
              </w:rPr>
              <w:t xml:space="preserve"> - </w:t>
            </w:r>
            <w:r>
              <w:rPr>
                <w:rStyle w:val="IndexLink"/>
                <w:rtl w:val="true"/>
              </w:rPr>
              <w:t>سوره حمد</w:t>
            </w:r>
            <w:r>
              <w:rPr>
                <w:rStyle w:val="IndexLink"/>
                <w:rtl w:val="true"/>
              </w:rPr>
              <w:tab/>
            </w:r>
            <w:r>
              <w:rPr>
                <w:rStyle w:val="IndexLink"/>
              </w:rPr>
              <w:t>21</w:t>
            </w:r>
          </w:hyperlink>
        </w:p>
        <w:p>
          <w:pPr>
            <w:pStyle w:val="Contents4"/>
            <w:tabs>
              <w:tab w:val="clear" w:pos="8176"/>
              <w:tab w:val="right" w:pos="9026" w:leader="dot"/>
            </w:tabs>
            <w:rPr/>
          </w:pPr>
          <w:hyperlink w:anchor="__RefHeading___Toc18495177_1280447820">
            <w:r>
              <w:rPr>
                <w:webHidden/>
                <w:rStyle w:val="IndexLink"/>
              </w:rPr>
              <w:t>2</w:t>
            </w:r>
            <w:r>
              <w:rPr>
                <w:rStyle w:val="IndexLink"/>
                <w:rtl w:val="true"/>
              </w:rPr>
              <w:t xml:space="preserve"> - </w:t>
            </w:r>
            <w:r>
              <w:rPr>
                <w:rStyle w:val="IndexLink"/>
                <w:rtl w:val="true"/>
              </w:rPr>
              <w:t>سوره مائده</w:t>
            </w:r>
            <w:r>
              <w:rPr>
                <w:rStyle w:val="IndexLink"/>
                <w:rtl w:val="true"/>
              </w:rPr>
              <w:tab/>
            </w:r>
            <w:r>
              <w:rPr>
                <w:rStyle w:val="IndexLink"/>
              </w:rPr>
              <w:t>22</w:t>
            </w:r>
          </w:hyperlink>
        </w:p>
        <w:p>
          <w:pPr>
            <w:pStyle w:val="Contents4"/>
            <w:tabs>
              <w:tab w:val="clear" w:pos="8176"/>
              <w:tab w:val="right" w:pos="9026" w:leader="dot"/>
            </w:tabs>
            <w:rPr/>
          </w:pPr>
          <w:hyperlink w:anchor="__RefHeading___Toc18495179_1280447820">
            <w:r>
              <w:rPr>
                <w:webHidden/>
                <w:rStyle w:val="IndexLink"/>
              </w:rPr>
              <w:t>3</w:t>
            </w:r>
            <w:r>
              <w:rPr>
                <w:rStyle w:val="IndexLink"/>
                <w:rtl w:val="true"/>
              </w:rPr>
              <w:t xml:space="preserve"> - </w:t>
            </w:r>
            <w:r>
              <w:rPr>
                <w:rStyle w:val="IndexLink"/>
                <w:rtl w:val="true"/>
              </w:rPr>
              <w:t>سوره هَل‌اَتى</w:t>
            </w:r>
            <w:r>
              <w:rPr>
                <w:rStyle w:val="IndexLink"/>
                <w:rtl w:val="true"/>
              </w:rPr>
              <w:tab/>
            </w:r>
            <w:r>
              <w:rPr>
                <w:rStyle w:val="IndexLink"/>
              </w:rPr>
              <w:t>22</w:t>
            </w:r>
          </w:hyperlink>
        </w:p>
        <w:p>
          <w:pPr>
            <w:pStyle w:val="Contents4"/>
            <w:tabs>
              <w:tab w:val="clear" w:pos="8176"/>
              <w:tab w:val="right" w:pos="9026" w:leader="dot"/>
            </w:tabs>
            <w:rPr/>
          </w:pPr>
          <w:hyperlink w:anchor="__RefHeading___Toc18495181_1280447820">
            <w:r>
              <w:rPr>
                <w:webHidden/>
                <w:rStyle w:val="IndexLink"/>
              </w:rPr>
              <w:t>4</w:t>
            </w:r>
            <w:r>
              <w:rPr>
                <w:rStyle w:val="IndexLink"/>
                <w:rtl w:val="true"/>
              </w:rPr>
              <w:t xml:space="preserve"> - </w:t>
            </w:r>
            <w:r>
              <w:rPr>
                <w:rStyle w:val="IndexLink"/>
                <w:rtl w:val="true"/>
              </w:rPr>
              <w:t>سوره انشراح</w:t>
            </w:r>
            <w:r>
              <w:rPr>
                <w:rStyle w:val="IndexLink"/>
                <w:rtl w:val="true"/>
              </w:rPr>
              <w:tab/>
            </w:r>
            <w:r>
              <w:rPr>
                <w:rStyle w:val="IndexLink"/>
              </w:rPr>
              <w:t>23</w:t>
            </w:r>
          </w:hyperlink>
        </w:p>
        <w:p>
          <w:pPr>
            <w:pStyle w:val="Contents4"/>
            <w:tabs>
              <w:tab w:val="clear" w:pos="8176"/>
              <w:tab w:val="right" w:pos="9026" w:leader="dot"/>
            </w:tabs>
            <w:rPr/>
          </w:pPr>
          <w:hyperlink w:anchor="__RefHeading___Toc18495183_1280447820">
            <w:r>
              <w:rPr>
                <w:webHidden/>
                <w:rStyle w:val="IndexLink"/>
              </w:rPr>
              <w:t>5</w:t>
            </w:r>
            <w:r>
              <w:rPr>
                <w:rStyle w:val="IndexLink"/>
                <w:rtl w:val="true"/>
              </w:rPr>
              <w:t xml:space="preserve"> - </w:t>
            </w:r>
            <w:r>
              <w:rPr>
                <w:rStyle w:val="IndexLink"/>
                <w:rtl w:val="true"/>
              </w:rPr>
              <w:t>سوره نصر</w:t>
            </w:r>
            <w:r>
              <w:rPr>
                <w:rStyle w:val="IndexLink"/>
                <w:rtl w:val="true"/>
              </w:rPr>
              <w:tab/>
            </w:r>
            <w:r>
              <w:rPr>
                <w:rStyle w:val="IndexLink"/>
              </w:rPr>
              <w:t>24</w:t>
            </w:r>
          </w:hyperlink>
        </w:p>
        <w:p>
          <w:pPr>
            <w:pStyle w:val="Contents4"/>
            <w:tabs>
              <w:tab w:val="clear" w:pos="8176"/>
              <w:tab w:val="right" w:pos="9026" w:leader="dot"/>
            </w:tabs>
            <w:rPr/>
          </w:pPr>
          <w:hyperlink w:anchor="__RefHeading___Toc18495185_1280447820">
            <w:r>
              <w:rPr>
                <w:webHidden/>
                <w:rStyle w:val="IndexLink"/>
              </w:rPr>
              <w:t>6</w:t>
            </w:r>
            <w:r>
              <w:rPr>
                <w:rStyle w:val="IndexLink"/>
                <w:rtl w:val="true"/>
              </w:rPr>
              <w:t xml:space="preserve"> - </w:t>
            </w:r>
            <w:r>
              <w:rPr>
                <w:rStyle w:val="IndexLink"/>
                <w:rtl w:val="true"/>
              </w:rPr>
              <w:t>سوره عصر</w:t>
            </w:r>
            <w:r>
              <w:rPr>
                <w:rStyle w:val="IndexLink"/>
                <w:rtl w:val="true"/>
              </w:rPr>
              <w:tab/>
            </w:r>
            <w:r>
              <w:rPr>
                <w:rStyle w:val="IndexLink"/>
              </w:rPr>
              <w:t>24</w:t>
            </w:r>
          </w:hyperlink>
        </w:p>
        <w:p>
          <w:pPr>
            <w:pStyle w:val="Contents4"/>
            <w:tabs>
              <w:tab w:val="clear" w:pos="8176"/>
              <w:tab w:val="right" w:pos="9026" w:leader="dot"/>
            </w:tabs>
            <w:rPr/>
          </w:pPr>
          <w:hyperlink w:anchor="__RefHeading___Toc18495187_1280447820">
            <w:r>
              <w:rPr>
                <w:webHidden/>
                <w:rStyle w:val="IndexLink"/>
              </w:rPr>
              <w:t>7</w:t>
            </w:r>
            <w:r>
              <w:rPr>
                <w:rStyle w:val="IndexLink"/>
                <w:rtl w:val="true"/>
              </w:rPr>
              <w:t xml:space="preserve"> - </w:t>
            </w:r>
            <w:r>
              <w:rPr>
                <w:rStyle w:val="IndexLink"/>
                <w:rtl w:val="true"/>
              </w:rPr>
              <w:t>سوره كوثر</w:t>
            </w:r>
            <w:r>
              <w:rPr>
                <w:rStyle w:val="IndexLink"/>
                <w:rtl w:val="true"/>
              </w:rPr>
              <w:tab/>
            </w:r>
            <w:r>
              <w:rPr>
                <w:rStyle w:val="IndexLink"/>
              </w:rPr>
              <w:t>25</w:t>
            </w:r>
          </w:hyperlink>
        </w:p>
        <w:p>
          <w:pPr>
            <w:pStyle w:val="Contents4"/>
            <w:tabs>
              <w:tab w:val="clear" w:pos="8176"/>
              <w:tab w:val="right" w:pos="9026" w:leader="dot"/>
            </w:tabs>
            <w:rPr/>
          </w:pPr>
          <w:hyperlink w:anchor="__RefHeading___Toc18495189_1280447820">
            <w:r>
              <w:rPr>
                <w:webHidden/>
                <w:rStyle w:val="IndexLink"/>
              </w:rPr>
              <w:t>8</w:t>
            </w:r>
            <w:r>
              <w:rPr>
                <w:rStyle w:val="IndexLink"/>
                <w:rtl w:val="true"/>
              </w:rPr>
              <w:t xml:space="preserve"> - </w:t>
            </w:r>
            <w:r>
              <w:rPr>
                <w:rStyle w:val="IndexLink"/>
                <w:rtl w:val="true"/>
              </w:rPr>
              <w:t>سوره توحيد</w:t>
            </w:r>
            <w:r>
              <w:rPr>
                <w:rStyle w:val="IndexLink"/>
                <w:rtl w:val="true"/>
              </w:rPr>
              <w:tab/>
            </w:r>
            <w:r>
              <w:rPr>
                <w:rStyle w:val="IndexLink"/>
              </w:rPr>
              <w:t>26</w:t>
            </w:r>
          </w:hyperlink>
        </w:p>
        <w:p>
          <w:pPr>
            <w:pStyle w:val="Contents3"/>
            <w:tabs>
              <w:tab w:val="clear" w:pos="8459"/>
              <w:tab w:val="right" w:pos="9026" w:leader="dot"/>
            </w:tabs>
            <w:rPr/>
          </w:pPr>
          <w:hyperlink w:anchor="__RefHeading___Toc18495191_1280447820">
            <w:r>
              <w:rPr>
                <w:webHidden/>
                <w:rStyle w:val="IndexLink"/>
                <w:rtl w:val="true"/>
              </w:rPr>
              <w:t>تحليل نزول و تفسير آيات قرآن در غدير</w:t>
            </w:r>
            <w:r>
              <w:rPr>
                <w:rStyle w:val="IndexLink"/>
                <w:rtl w:val="true"/>
              </w:rPr>
              <w:tab/>
            </w:r>
            <w:r>
              <w:rPr>
                <w:rStyle w:val="IndexLink"/>
              </w:rPr>
              <w:t>27</w:t>
            </w:r>
          </w:hyperlink>
        </w:p>
        <w:p>
          <w:pPr>
            <w:pStyle w:val="Contents4"/>
            <w:tabs>
              <w:tab w:val="clear" w:pos="8176"/>
              <w:tab w:val="right" w:pos="9026" w:leader="dot"/>
            </w:tabs>
            <w:rPr/>
          </w:pPr>
          <w:hyperlink w:anchor="__RefHeading___Toc18495193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8495195_1280447820">
            <w:r>
              <w:rPr>
                <w:webHidden/>
                <w:rStyle w:val="IndexLink"/>
              </w:rPr>
              <w:t>1</w:t>
            </w:r>
            <w:r>
              <w:rPr>
                <w:rStyle w:val="IndexLink"/>
                <w:rtl w:val="true"/>
              </w:rPr>
              <w:t xml:space="preserve"> - </w:t>
            </w:r>
            <w:r>
              <w:rPr>
                <w:rStyle w:val="IndexLink"/>
                <w:rtl w:val="true"/>
              </w:rPr>
              <w:t>معرفى قرآن در غدير</w:t>
            </w:r>
            <w:r>
              <w:rPr>
                <w:rStyle w:val="IndexLink"/>
                <w:rtl w:val="true"/>
              </w:rPr>
              <w:tab/>
            </w:r>
            <w:r>
              <w:rPr>
                <w:rStyle w:val="IndexLink"/>
              </w:rPr>
              <w:t>27</w:t>
            </w:r>
          </w:hyperlink>
        </w:p>
        <w:p>
          <w:pPr>
            <w:pStyle w:val="Contents5"/>
            <w:tabs>
              <w:tab w:val="clear" w:pos="7892"/>
              <w:tab w:val="right" w:pos="9026" w:leader="dot"/>
            </w:tabs>
            <w:rPr/>
          </w:pPr>
          <w:hyperlink w:anchor="__RefHeading___Toc1849519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8495199_1280447820">
            <w:r>
              <w:rPr>
                <w:webHidden/>
                <w:rStyle w:val="IndexLink"/>
                <w:rtl w:val="true"/>
              </w:rPr>
              <w:t>يك</w:t>
            </w:r>
            <w:r>
              <w:rPr>
                <w:rStyle w:val="IndexLink"/>
                <w:rtl w:val="true"/>
              </w:rPr>
              <w:t xml:space="preserve">. </w:t>
            </w:r>
            <w:r>
              <w:rPr>
                <w:rStyle w:val="IndexLink"/>
                <w:rtl w:val="true"/>
              </w:rPr>
              <w:t>منزلت قرآن</w:t>
            </w:r>
            <w:r>
              <w:rPr>
                <w:rStyle w:val="IndexLink"/>
                <w:rtl w:val="true"/>
              </w:rPr>
              <w:tab/>
            </w:r>
            <w:r>
              <w:rPr>
                <w:rStyle w:val="IndexLink"/>
              </w:rPr>
              <w:t>27</w:t>
            </w:r>
          </w:hyperlink>
        </w:p>
        <w:p>
          <w:pPr>
            <w:pStyle w:val="Contents5"/>
            <w:tabs>
              <w:tab w:val="clear" w:pos="7892"/>
              <w:tab w:val="right" w:pos="9026" w:leader="dot"/>
            </w:tabs>
            <w:rPr/>
          </w:pPr>
          <w:hyperlink w:anchor="__RefHeading___Toc18495201_1280447820">
            <w:r>
              <w:rPr>
                <w:webHidden/>
                <w:rStyle w:val="IndexLink"/>
                <w:rtl w:val="true"/>
              </w:rPr>
              <w:t>دو</w:t>
            </w:r>
            <w:r>
              <w:rPr>
                <w:rStyle w:val="IndexLink"/>
                <w:rtl w:val="true"/>
              </w:rPr>
              <w:t xml:space="preserve">. </w:t>
            </w:r>
            <w:r>
              <w:rPr>
                <w:rStyle w:val="IndexLink"/>
                <w:rtl w:val="true"/>
              </w:rPr>
              <w:t>مطالعه قرآن</w:t>
            </w:r>
            <w:r>
              <w:rPr>
                <w:rStyle w:val="IndexLink"/>
                <w:rtl w:val="true"/>
              </w:rPr>
              <w:tab/>
            </w:r>
            <w:r>
              <w:rPr>
                <w:rStyle w:val="IndexLink"/>
              </w:rPr>
              <w:t>28</w:t>
            </w:r>
          </w:hyperlink>
        </w:p>
        <w:p>
          <w:pPr>
            <w:pStyle w:val="Contents5"/>
            <w:tabs>
              <w:tab w:val="clear" w:pos="7892"/>
              <w:tab w:val="right" w:pos="9026" w:leader="dot"/>
            </w:tabs>
            <w:rPr/>
          </w:pPr>
          <w:hyperlink w:anchor="__RefHeading___Toc18495203_1280447820">
            <w:r>
              <w:rPr>
                <w:webHidden/>
                <w:rStyle w:val="IndexLink"/>
                <w:rtl w:val="true"/>
              </w:rPr>
              <w:t>سه</w:t>
            </w:r>
            <w:r>
              <w:rPr>
                <w:rStyle w:val="IndexLink"/>
                <w:rtl w:val="true"/>
              </w:rPr>
              <w:t xml:space="preserve">. </w:t>
            </w:r>
            <w:r>
              <w:rPr>
                <w:rStyle w:val="IndexLink"/>
                <w:rtl w:val="true"/>
              </w:rPr>
              <w:t>تفسير قرآن</w:t>
            </w:r>
            <w:r>
              <w:rPr>
                <w:rStyle w:val="IndexLink"/>
                <w:rtl w:val="true"/>
              </w:rPr>
              <w:tab/>
            </w:r>
            <w:r>
              <w:rPr>
                <w:rStyle w:val="IndexLink"/>
              </w:rPr>
              <w:t>28</w:t>
            </w:r>
          </w:hyperlink>
        </w:p>
        <w:p>
          <w:pPr>
            <w:pStyle w:val="Contents5"/>
            <w:tabs>
              <w:tab w:val="clear" w:pos="7892"/>
              <w:tab w:val="right" w:pos="9026" w:leader="dot"/>
            </w:tabs>
            <w:rPr/>
          </w:pPr>
          <w:hyperlink w:anchor="__RefHeading___Toc18495205_1280447820">
            <w:r>
              <w:rPr>
                <w:webHidden/>
                <w:rStyle w:val="IndexLink"/>
                <w:rtl w:val="true"/>
              </w:rPr>
              <w:t>چهار</w:t>
            </w:r>
            <w:r>
              <w:rPr>
                <w:rStyle w:val="IndexLink"/>
                <w:rtl w:val="true"/>
              </w:rPr>
              <w:t xml:space="preserve">. </w:t>
            </w:r>
            <w:r>
              <w:rPr>
                <w:rStyle w:val="IndexLink"/>
                <w:rtl w:val="true"/>
              </w:rPr>
              <w:t>رابطه قرآن با اهل‌بيت عليهم‌السلام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18495207_1280447820">
            <w:r>
              <w:rPr>
                <w:webHidden/>
                <w:rStyle w:val="IndexLink"/>
                <w:rtl w:val="true"/>
              </w:rPr>
              <w:t>پنج</w:t>
            </w:r>
            <w:r>
              <w:rPr>
                <w:rStyle w:val="IndexLink"/>
                <w:rtl w:val="true"/>
              </w:rPr>
              <w:t xml:space="preserve">. </w:t>
            </w:r>
            <w:r>
              <w:rPr>
                <w:rStyle w:val="IndexLink"/>
                <w:rtl w:val="true"/>
              </w:rPr>
              <w:t>نزول پياپى وحى در غدير</w:t>
            </w:r>
            <w:r>
              <w:rPr>
                <w:rStyle w:val="IndexLink"/>
                <w:rtl w:val="true"/>
              </w:rPr>
              <w:tab/>
            </w:r>
            <w:r>
              <w:rPr>
                <w:rStyle w:val="IndexLink"/>
              </w:rPr>
              <w:t>28</w:t>
            </w:r>
          </w:hyperlink>
        </w:p>
        <w:p>
          <w:pPr>
            <w:pStyle w:val="Contents4"/>
            <w:tabs>
              <w:tab w:val="clear" w:pos="8176"/>
              <w:tab w:val="right" w:pos="9026" w:leader="dot"/>
            </w:tabs>
            <w:rPr/>
          </w:pPr>
          <w:hyperlink w:anchor="__RefHeading___Toc18495209_1280447820">
            <w:r>
              <w:rPr>
                <w:webHidden/>
                <w:rStyle w:val="IndexLink"/>
              </w:rPr>
              <w:t>2</w:t>
            </w:r>
            <w:r>
              <w:rPr>
                <w:rStyle w:val="IndexLink"/>
                <w:rtl w:val="true"/>
              </w:rPr>
              <w:t xml:space="preserve"> - </w:t>
            </w:r>
            <w:r>
              <w:rPr>
                <w:rStyle w:val="IndexLink"/>
                <w:rtl w:val="true"/>
              </w:rPr>
              <w:t>تفسير آيات قرآن در غدير</w:t>
            </w:r>
            <w:r>
              <w:rPr>
                <w:rStyle w:val="IndexLink"/>
                <w:rtl w:val="true"/>
              </w:rPr>
              <w:tab/>
            </w:r>
            <w:r>
              <w:rPr>
                <w:rStyle w:val="IndexLink"/>
              </w:rPr>
              <w:t>29</w:t>
            </w:r>
          </w:hyperlink>
        </w:p>
        <w:p>
          <w:pPr>
            <w:pStyle w:val="Contents4"/>
            <w:tabs>
              <w:tab w:val="clear" w:pos="8176"/>
              <w:tab w:val="right" w:pos="9026" w:leader="dot"/>
            </w:tabs>
            <w:rPr/>
          </w:pPr>
          <w:hyperlink w:anchor="__RefHeading___Toc18495211_1280447820">
            <w:r>
              <w:rPr>
                <w:webHidden/>
                <w:rStyle w:val="IndexLink"/>
              </w:rPr>
              <w:t>3</w:t>
            </w:r>
            <w:r>
              <w:rPr>
                <w:rStyle w:val="IndexLink"/>
                <w:rtl w:val="true"/>
              </w:rPr>
              <w:t xml:space="preserve"> - </w:t>
            </w:r>
            <w:r>
              <w:rPr>
                <w:rStyle w:val="IndexLink"/>
                <w:rtl w:val="true"/>
              </w:rPr>
              <w:t>جهت گيرى آيات قرآن در غدير</w:t>
            </w:r>
            <w:r>
              <w:rPr>
                <w:rStyle w:val="IndexLink"/>
                <w:rtl w:val="true"/>
              </w:rPr>
              <w:tab/>
            </w:r>
            <w:r>
              <w:rPr>
                <w:rStyle w:val="IndexLink"/>
              </w:rPr>
              <w:t>29</w:t>
            </w:r>
          </w:hyperlink>
        </w:p>
        <w:p>
          <w:pPr>
            <w:pStyle w:val="Contents3"/>
            <w:tabs>
              <w:tab w:val="clear" w:pos="8459"/>
              <w:tab w:val="right" w:pos="9026" w:leader="dot"/>
            </w:tabs>
            <w:rPr/>
          </w:pPr>
          <w:hyperlink w:anchor="__RefHeading___Toc18495213_1280447820">
            <w:r>
              <w:rPr>
                <w:webHidden/>
                <w:rStyle w:val="IndexLink"/>
                <w:rtl w:val="true"/>
              </w:rPr>
              <w:t>مقامات پيامبر صلى‌الله‌عليه‌و‌آله در قرآن در خطبه غدير</w:t>
            </w:r>
            <w:r>
              <w:rPr>
                <w:rStyle w:val="IndexLink"/>
                <w:rtl w:val="true"/>
              </w:rPr>
              <w:tab/>
            </w:r>
            <w:r>
              <w:rPr>
                <w:rStyle w:val="IndexLink"/>
              </w:rPr>
              <w:t>30</w:t>
            </w:r>
          </w:hyperlink>
        </w:p>
        <w:p>
          <w:pPr>
            <w:pStyle w:val="Contents4"/>
            <w:tabs>
              <w:tab w:val="clear" w:pos="8176"/>
              <w:tab w:val="right" w:pos="9026" w:leader="dot"/>
            </w:tabs>
            <w:rPr/>
          </w:pPr>
          <w:hyperlink w:anchor="__RefHeading___Toc18495215_12804478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8495217_1280447820">
            <w:r>
              <w:rPr>
                <w:webHidden/>
                <w:rStyle w:val="IndexLink"/>
              </w:rPr>
              <w:t>1</w:t>
            </w:r>
            <w:r>
              <w:rPr>
                <w:rStyle w:val="IndexLink"/>
                <w:rtl w:val="true"/>
              </w:rPr>
              <w:t xml:space="preserve"> - </w:t>
            </w:r>
            <w:r>
              <w:rPr>
                <w:rStyle w:val="IndexLink"/>
                <w:rtl w:val="true"/>
              </w:rPr>
              <w:t xml:space="preserve">معناى دقيق </w:t>
            </w:r>
            <w:r>
              <w:rPr>
                <w:rStyle w:val="IndexLink"/>
                <w:rtl w:val="true"/>
              </w:rPr>
              <w:t>«</w:t>
            </w:r>
            <w:r>
              <w:rPr>
                <w:rStyle w:val="IndexLink"/>
                <w:rtl w:val="true"/>
              </w:rPr>
              <w:t>تَقَوَّلَ</w:t>
            </w:r>
            <w:r>
              <w:rPr>
                <w:rStyle w:val="IndexLink"/>
                <w:rtl w:val="true"/>
              </w:rPr>
              <w:t>»</w:t>
              <w:tab/>
            </w:r>
            <w:r>
              <w:rPr>
                <w:rStyle w:val="IndexLink"/>
              </w:rPr>
              <w:t>30</w:t>
            </w:r>
          </w:hyperlink>
        </w:p>
        <w:p>
          <w:pPr>
            <w:pStyle w:val="Contents4"/>
            <w:tabs>
              <w:tab w:val="clear" w:pos="8176"/>
              <w:tab w:val="right" w:pos="9026" w:leader="dot"/>
            </w:tabs>
            <w:rPr/>
          </w:pPr>
          <w:hyperlink w:anchor="__RefHeading___Toc18495219_1280447820">
            <w:r>
              <w:rPr>
                <w:webHidden/>
                <w:rStyle w:val="IndexLink"/>
              </w:rPr>
              <w:t>2</w:t>
            </w:r>
            <w:r>
              <w:rPr>
                <w:rStyle w:val="IndexLink"/>
                <w:rtl w:val="true"/>
              </w:rPr>
              <w:t xml:space="preserve"> - </w:t>
            </w:r>
            <w:r>
              <w:rPr>
                <w:rStyle w:val="IndexLink"/>
                <w:rtl w:val="true"/>
              </w:rPr>
              <w:t>پاسخ اساسى به منافقين</w:t>
            </w:r>
            <w:r>
              <w:rPr>
                <w:rStyle w:val="IndexLink"/>
                <w:rtl w:val="true"/>
              </w:rPr>
              <w:tab/>
            </w:r>
            <w:r>
              <w:rPr>
                <w:rStyle w:val="IndexLink"/>
              </w:rPr>
              <w:t>31</w:t>
            </w:r>
          </w:hyperlink>
        </w:p>
        <w:p>
          <w:pPr>
            <w:pStyle w:val="Contents4"/>
            <w:tabs>
              <w:tab w:val="clear" w:pos="8176"/>
              <w:tab w:val="right" w:pos="9026" w:leader="dot"/>
            </w:tabs>
            <w:rPr/>
          </w:pPr>
          <w:hyperlink w:anchor="__RefHeading___Toc18495221_1280447820">
            <w:r>
              <w:rPr>
                <w:webHidden/>
                <w:rStyle w:val="IndexLink"/>
              </w:rPr>
              <w:t>3</w:t>
            </w:r>
            <w:r>
              <w:rPr>
                <w:rStyle w:val="IndexLink"/>
                <w:rtl w:val="true"/>
              </w:rPr>
              <w:t xml:space="preserve"> - </w:t>
            </w:r>
            <w:r>
              <w:rPr>
                <w:rStyle w:val="IndexLink"/>
                <w:rtl w:val="true"/>
              </w:rPr>
              <w:t>حفظ حرمت مقام عصمت در آيه</w:t>
            </w:r>
            <w:r>
              <w:rPr>
                <w:rStyle w:val="IndexLink"/>
                <w:rtl w:val="true"/>
              </w:rPr>
              <w:tab/>
            </w:r>
            <w:r>
              <w:rPr>
                <w:rStyle w:val="IndexLink"/>
              </w:rPr>
              <w:t>32</w:t>
            </w:r>
          </w:hyperlink>
        </w:p>
        <w:p>
          <w:pPr>
            <w:pStyle w:val="Contents3"/>
            <w:tabs>
              <w:tab w:val="clear" w:pos="8459"/>
              <w:tab w:val="right" w:pos="9026" w:leader="dot"/>
            </w:tabs>
            <w:rPr/>
          </w:pPr>
          <w:hyperlink w:anchor="__RefHeading___Toc18495223_1280447820">
            <w:r>
              <w:rPr>
                <w:webHidden/>
                <w:rStyle w:val="IndexLink"/>
                <w:rtl w:val="true"/>
              </w:rPr>
              <w:t>تفسير به رأى در خطبه غدير</w:t>
            </w:r>
            <w:r>
              <w:rPr>
                <w:rStyle w:val="IndexLink"/>
                <w:rtl w:val="true"/>
              </w:rPr>
              <w:tab/>
            </w:r>
            <w:r>
              <w:rPr>
                <w:rStyle w:val="IndexLink"/>
              </w:rPr>
              <w:t>33</w:t>
            </w:r>
          </w:hyperlink>
        </w:p>
        <w:p>
          <w:pPr>
            <w:pStyle w:val="Contents3"/>
            <w:tabs>
              <w:tab w:val="clear" w:pos="8459"/>
              <w:tab w:val="right" w:pos="9026" w:leader="dot"/>
            </w:tabs>
            <w:rPr/>
          </w:pPr>
          <w:hyperlink w:anchor="__RefHeading___Toc18495225_1280447820">
            <w:r>
              <w:rPr>
                <w:webHidden/>
                <w:rStyle w:val="IndexLink"/>
                <w:rtl w:val="true"/>
              </w:rPr>
              <w:t>آمارهاى كلىِ قرآنى و آيات غدير</w:t>
            </w:r>
            <w:r>
              <w:rPr>
                <w:rStyle w:val="IndexLink"/>
                <w:rtl w:val="true"/>
              </w:rPr>
              <w:tab/>
            </w:r>
            <w:r>
              <w:rPr>
                <w:rStyle w:val="IndexLink"/>
              </w:rPr>
              <w:t>34</w:t>
            </w:r>
          </w:hyperlink>
        </w:p>
        <w:p>
          <w:pPr>
            <w:pStyle w:val="Contents4"/>
            <w:tabs>
              <w:tab w:val="clear" w:pos="8176"/>
              <w:tab w:val="right" w:pos="9026" w:leader="dot"/>
            </w:tabs>
            <w:rPr/>
          </w:pPr>
          <w:hyperlink w:anchor="__RefHeading___Toc18495227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8495229_1280447820">
            <w:r>
              <w:rPr>
                <w:webHidden/>
                <w:rStyle w:val="IndexLink"/>
              </w:rPr>
              <w:t>1</w:t>
            </w:r>
            <w:r>
              <w:rPr>
                <w:rStyle w:val="IndexLink"/>
                <w:rtl w:val="true"/>
              </w:rPr>
              <w:t xml:space="preserve"> - </w:t>
            </w:r>
            <w:r>
              <w:rPr>
                <w:rStyle w:val="IndexLink"/>
                <w:rtl w:val="true"/>
              </w:rPr>
              <w:t>آيات نازل شده در واقعه غدير</w:t>
            </w:r>
            <w:r>
              <w:rPr>
                <w:rStyle w:val="IndexLink"/>
                <w:rtl w:val="true"/>
              </w:rPr>
              <w:t xml:space="preserve">: </w:t>
            </w:r>
            <w:r>
              <w:rPr>
                <w:rStyle w:val="IndexLink"/>
              </w:rPr>
              <w:t>153</w:t>
            </w:r>
            <w:r>
              <w:rPr>
                <w:rStyle w:val="IndexLink"/>
                <w:rtl w:val="true"/>
              </w:rPr>
              <w:t xml:space="preserve"> </w:t>
            </w:r>
            <w:r>
              <w:rPr>
                <w:rStyle w:val="IndexLink"/>
                <w:rtl w:val="true"/>
              </w:rPr>
              <w:t>آيه</w:t>
            </w:r>
            <w:r>
              <w:rPr>
                <w:rStyle w:val="IndexLink"/>
                <w:rtl w:val="true"/>
              </w:rPr>
              <w:tab/>
            </w:r>
            <w:r>
              <w:rPr>
                <w:rStyle w:val="IndexLink"/>
              </w:rPr>
              <w:t>34</w:t>
            </w:r>
          </w:hyperlink>
        </w:p>
        <w:p>
          <w:pPr>
            <w:pStyle w:val="Contents5"/>
            <w:tabs>
              <w:tab w:val="clear" w:pos="7892"/>
              <w:tab w:val="right" w:pos="9026" w:leader="dot"/>
            </w:tabs>
            <w:rPr/>
          </w:pPr>
          <w:hyperlink w:anchor="__RefHeading___Toc18495231_1280447820">
            <w:r>
              <w:rPr>
                <w:webHidden/>
                <w:rStyle w:val="IndexLink"/>
                <w:rtl w:val="true"/>
              </w:rPr>
              <w:t>يك</w:t>
            </w:r>
            <w:r>
              <w:rPr>
                <w:rStyle w:val="IndexLink"/>
                <w:rtl w:val="true"/>
              </w:rPr>
              <w:t xml:space="preserve">. </w:t>
            </w:r>
            <w:r>
              <w:rPr>
                <w:rStyle w:val="IndexLink"/>
                <w:rtl w:val="true"/>
              </w:rPr>
              <w:t>آيات مربوط به اقدامات پيامبر صلى‌الله‌عليه‌و‌آله</w:t>
            </w:r>
            <w:r>
              <w:rPr>
                <w:rStyle w:val="IndexLink"/>
                <w:rtl w:val="true"/>
              </w:rPr>
              <w:t xml:space="preserve">: </w:t>
            </w:r>
            <w:r>
              <w:rPr>
                <w:rStyle w:val="IndexLink"/>
              </w:rPr>
              <w:t>49</w:t>
            </w:r>
            <w:r>
              <w:rPr>
                <w:rStyle w:val="IndexLink"/>
                <w:rtl w:val="true"/>
              </w:rPr>
              <w:t xml:space="preserve"> </w:t>
            </w:r>
            <w:r>
              <w:rPr>
                <w:rStyle w:val="IndexLink"/>
                <w:rtl w:val="true"/>
              </w:rPr>
              <w:t>آيه</w:t>
            </w:r>
            <w:r>
              <w:rPr>
                <w:rStyle w:val="IndexLink"/>
                <w:rtl w:val="true"/>
              </w:rPr>
              <w:tab/>
            </w:r>
            <w:r>
              <w:rPr>
                <w:rStyle w:val="IndexLink"/>
              </w:rPr>
              <w:t>34</w:t>
            </w:r>
          </w:hyperlink>
        </w:p>
        <w:p>
          <w:pPr>
            <w:pStyle w:val="Contents5"/>
            <w:tabs>
              <w:tab w:val="clear" w:pos="7892"/>
              <w:tab w:val="right" w:pos="9026" w:leader="dot"/>
            </w:tabs>
            <w:rPr/>
          </w:pPr>
          <w:hyperlink w:anchor="__RefHeading___Toc18495233_1280447820">
            <w:r>
              <w:rPr>
                <w:webHidden/>
                <w:rStyle w:val="IndexLink"/>
                <w:rtl w:val="true"/>
              </w:rPr>
              <w:t>دو</w:t>
            </w:r>
            <w:r>
              <w:rPr>
                <w:rStyle w:val="IndexLink"/>
                <w:rtl w:val="true"/>
              </w:rPr>
              <w:t xml:space="preserve">. </w:t>
            </w:r>
            <w:r>
              <w:rPr>
                <w:rStyle w:val="IndexLink"/>
                <w:rtl w:val="true"/>
              </w:rPr>
              <w:t>آيات مربوط به اقدامات دشمنان</w:t>
            </w:r>
            <w:r>
              <w:rPr>
                <w:rStyle w:val="IndexLink"/>
                <w:rtl w:val="true"/>
              </w:rPr>
              <w:t xml:space="preserve">: </w:t>
            </w:r>
            <w:r>
              <w:rPr>
                <w:rStyle w:val="IndexLink"/>
              </w:rPr>
              <w:t>104</w:t>
            </w:r>
            <w:r>
              <w:rPr>
                <w:rStyle w:val="IndexLink"/>
                <w:rtl w:val="true"/>
              </w:rPr>
              <w:t xml:space="preserve"> </w:t>
            </w:r>
            <w:r>
              <w:rPr>
                <w:rStyle w:val="IndexLink"/>
                <w:rtl w:val="true"/>
              </w:rPr>
              <w:t>آيه</w:t>
            </w:r>
            <w:r>
              <w:rPr>
                <w:rStyle w:val="IndexLink"/>
                <w:rtl w:val="true"/>
              </w:rPr>
              <w:tab/>
            </w:r>
            <w:r>
              <w:rPr>
                <w:rStyle w:val="IndexLink"/>
              </w:rPr>
              <w:t>34</w:t>
            </w:r>
          </w:hyperlink>
        </w:p>
        <w:p>
          <w:pPr>
            <w:pStyle w:val="Contents4"/>
            <w:tabs>
              <w:tab w:val="clear" w:pos="8176"/>
              <w:tab w:val="right" w:pos="9026" w:leader="dot"/>
            </w:tabs>
            <w:rPr/>
          </w:pPr>
          <w:hyperlink w:anchor="__RefHeading___Toc18495235_1280447820">
            <w:r>
              <w:rPr>
                <w:webHidden/>
                <w:rStyle w:val="IndexLink"/>
              </w:rPr>
              <w:t>2</w:t>
            </w:r>
            <w:r>
              <w:rPr>
                <w:rStyle w:val="IndexLink"/>
                <w:rtl w:val="true"/>
              </w:rPr>
              <w:t xml:space="preserve"> - </w:t>
            </w:r>
            <w:r>
              <w:rPr>
                <w:rStyle w:val="IndexLink"/>
                <w:rtl w:val="true"/>
              </w:rPr>
              <w:t>آيات تفسير شده در مراحل واقعه غدير</w:t>
            </w:r>
            <w:r>
              <w:rPr>
                <w:rStyle w:val="IndexLink"/>
                <w:rtl w:val="true"/>
              </w:rPr>
              <w:t xml:space="preserve">: </w:t>
            </w:r>
            <w:r>
              <w:rPr>
                <w:rStyle w:val="IndexLink"/>
              </w:rPr>
              <w:t>132</w:t>
            </w:r>
            <w:r>
              <w:rPr>
                <w:rStyle w:val="IndexLink"/>
                <w:rtl w:val="true"/>
              </w:rPr>
              <w:t xml:space="preserve"> </w:t>
            </w:r>
            <w:r>
              <w:rPr>
                <w:rStyle w:val="IndexLink"/>
                <w:rtl w:val="true"/>
              </w:rPr>
              <w:t>آيه</w:t>
            </w:r>
            <w:r>
              <w:rPr>
                <w:rStyle w:val="IndexLink"/>
                <w:rtl w:val="true"/>
              </w:rPr>
              <w:tab/>
            </w:r>
            <w:r>
              <w:rPr>
                <w:rStyle w:val="IndexLink"/>
              </w:rPr>
              <w:t>35</w:t>
            </w:r>
          </w:hyperlink>
        </w:p>
        <w:p>
          <w:pPr>
            <w:pStyle w:val="Contents5"/>
            <w:tabs>
              <w:tab w:val="clear" w:pos="7892"/>
              <w:tab w:val="right" w:pos="9026" w:leader="dot"/>
            </w:tabs>
            <w:rPr/>
          </w:pPr>
          <w:hyperlink w:anchor="__RefHeading___Toc18495237_1280447820">
            <w:r>
              <w:rPr>
                <w:webHidden/>
                <w:rStyle w:val="IndexLink"/>
                <w:rtl w:val="true"/>
              </w:rPr>
              <w:t>يك</w:t>
            </w:r>
            <w:r>
              <w:rPr>
                <w:rStyle w:val="IndexLink"/>
                <w:rtl w:val="true"/>
              </w:rPr>
              <w:t xml:space="preserve">. </w:t>
            </w:r>
            <w:r>
              <w:rPr>
                <w:rStyle w:val="IndexLink"/>
                <w:rtl w:val="true"/>
              </w:rPr>
              <w:t>مواردى كه يك موضوع قرآنى به صورت كلى تفسير شده</w:t>
            </w:r>
            <w:r>
              <w:rPr>
                <w:rStyle w:val="IndexLink"/>
                <w:rtl w:val="true"/>
              </w:rPr>
              <w:t xml:space="preserve">: </w:t>
            </w:r>
            <w:r>
              <w:rPr>
                <w:rStyle w:val="IndexLink"/>
              </w:rPr>
              <w:t>5</w:t>
            </w:r>
            <w:r>
              <w:rPr>
                <w:rStyle w:val="IndexLink"/>
                <w:rtl w:val="true"/>
              </w:rPr>
              <w:t xml:space="preserve"> </w:t>
            </w:r>
            <w:r>
              <w:rPr>
                <w:rStyle w:val="IndexLink"/>
                <w:rtl w:val="true"/>
              </w:rPr>
              <w:t>آيه</w:t>
            </w:r>
            <w:r>
              <w:rPr>
                <w:rStyle w:val="IndexLink"/>
                <w:rtl w:val="true"/>
              </w:rPr>
              <w:tab/>
            </w:r>
            <w:r>
              <w:rPr>
                <w:rStyle w:val="IndexLink"/>
              </w:rPr>
              <w:t>35</w:t>
            </w:r>
          </w:hyperlink>
        </w:p>
        <w:p>
          <w:pPr>
            <w:pStyle w:val="Contents5"/>
            <w:tabs>
              <w:tab w:val="clear" w:pos="7892"/>
              <w:tab w:val="right" w:pos="9026" w:leader="dot"/>
            </w:tabs>
            <w:rPr/>
          </w:pPr>
          <w:hyperlink w:anchor="__RefHeading___Toc18495239_1280447820">
            <w:r>
              <w:rPr>
                <w:webHidden/>
                <w:rStyle w:val="IndexLink"/>
                <w:rtl w:val="true"/>
              </w:rPr>
              <w:t>دو</w:t>
            </w:r>
            <w:r>
              <w:rPr>
                <w:rStyle w:val="IndexLink"/>
                <w:rtl w:val="true"/>
              </w:rPr>
              <w:t xml:space="preserve">. </w:t>
            </w:r>
            <w:r>
              <w:rPr>
                <w:rStyle w:val="IndexLink"/>
                <w:rtl w:val="true"/>
              </w:rPr>
              <w:t>مواردى كه يك سوره به طور كامل تفسير شده</w:t>
            </w:r>
            <w:r>
              <w:rPr>
                <w:rStyle w:val="IndexLink"/>
                <w:rtl w:val="true"/>
              </w:rPr>
              <w:t xml:space="preserve">: </w:t>
            </w:r>
            <w:r>
              <w:rPr>
                <w:rStyle w:val="IndexLink"/>
              </w:rPr>
              <w:t>3</w:t>
            </w:r>
            <w:r>
              <w:rPr>
                <w:rStyle w:val="IndexLink"/>
                <w:rtl w:val="true"/>
              </w:rPr>
              <w:t xml:space="preserve"> </w:t>
            </w:r>
            <w:r>
              <w:rPr>
                <w:rStyle w:val="IndexLink"/>
                <w:rtl w:val="true"/>
              </w:rPr>
              <w:t>سوره</w:t>
            </w:r>
            <w:r>
              <w:rPr>
                <w:rStyle w:val="IndexLink"/>
                <w:rtl w:val="true"/>
              </w:rPr>
              <w:tab/>
            </w:r>
            <w:r>
              <w:rPr>
                <w:rStyle w:val="IndexLink"/>
              </w:rPr>
              <w:t>35</w:t>
            </w:r>
          </w:hyperlink>
        </w:p>
        <w:p>
          <w:pPr>
            <w:pStyle w:val="Contents5"/>
            <w:tabs>
              <w:tab w:val="clear" w:pos="7892"/>
              <w:tab w:val="right" w:pos="9026" w:leader="dot"/>
            </w:tabs>
            <w:rPr/>
          </w:pPr>
          <w:hyperlink w:anchor="__RefHeading___Toc18495241_1280447820">
            <w:r>
              <w:rPr>
                <w:webHidden/>
                <w:rStyle w:val="IndexLink"/>
                <w:rtl w:val="true"/>
              </w:rPr>
              <w:t>سه</w:t>
            </w:r>
            <w:r>
              <w:rPr>
                <w:rStyle w:val="IndexLink"/>
                <w:rtl w:val="true"/>
              </w:rPr>
              <w:t xml:space="preserve">. </w:t>
            </w:r>
            <w:r>
              <w:rPr>
                <w:rStyle w:val="IndexLink"/>
                <w:rtl w:val="true"/>
              </w:rPr>
              <w:t>مواردى كه يك به صراحت تفسير شده</w:t>
            </w:r>
            <w:r>
              <w:rPr>
                <w:rStyle w:val="IndexLink"/>
                <w:rtl w:val="true"/>
              </w:rPr>
              <w:t xml:space="preserve">: </w:t>
            </w:r>
            <w:r>
              <w:rPr>
                <w:rStyle w:val="IndexLink"/>
              </w:rPr>
              <w:t>18</w:t>
            </w:r>
            <w:r>
              <w:rPr>
                <w:rStyle w:val="IndexLink"/>
                <w:rtl w:val="true"/>
              </w:rPr>
              <w:t xml:space="preserve"> </w:t>
            </w:r>
            <w:r>
              <w:rPr>
                <w:rStyle w:val="IndexLink"/>
                <w:rtl w:val="true"/>
              </w:rPr>
              <w:t>آيه</w:t>
            </w:r>
            <w:r>
              <w:rPr>
                <w:rStyle w:val="IndexLink"/>
                <w:rtl w:val="true"/>
              </w:rPr>
              <w:tab/>
            </w:r>
            <w:r>
              <w:rPr>
                <w:rStyle w:val="IndexLink"/>
              </w:rPr>
              <w:t>35</w:t>
            </w:r>
          </w:hyperlink>
        </w:p>
        <w:p>
          <w:pPr>
            <w:pStyle w:val="Contents5"/>
            <w:tabs>
              <w:tab w:val="clear" w:pos="7892"/>
              <w:tab w:val="right" w:pos="9026" w:leader="dot"/>
            </w:tabs>
            <w:rPr/>
          </w:pPr>
          <w:hyperlink w:anchor="__RefHeading___Toc18495243_1280447820">
            <w:r>
              <w:rPr>
                <w:webHidden/>
                <w:rStyle w:val="IndexLink"/>
                <w:rtl w:val="true"/>
              </w:rPr>
              <w:t>چهار</w:t>
            </w:r>
            <w:r>
              <w:rPr>
                <w:rStyle w:val="IndexLink"/>
                <w:rtl w:val="true"/>
              </w:rPr>
              <w:t xml:space="preserve">. </w:t>
            </w:r>
            <w:r>
              <w:rPr>
                <w:rStyle w:val="IndexLink"/>
                <w:rtl w:val="true"/>
              </w:rPr>
              <w:t>مواردى كه يك به صورت اقتباس يا استشهاد تفسير شده</w:t>
            </w:r>
            <w:r>
              <w:rPr>
                <w:rStyle w:val="IndexLink"/>
                <w:rtl w:val="true"/>
              </w:rPr>
              <w:t xml:space="preserve">: </w:t>
            </w:r>
            <w:r>
              <w:rPr>
                <w:rStyle w:val="IndexLink"/>
              </w:rPr>
              <w:t>92</w:t>
            </w:r>
            <w:r>
              <w:rPr>
                <w:rStyle w:val="IndexLink"/>
                <w:rtl w:val="true"/>
              </w:rPr>
              <w:t xml:space="preserve"> </w:t>
            </w:r>
            <w:r>
              <w:rPr>
                <w:rStyle w:val="IndexLink"/>
                <w:rtl w:val="true"/>
              </w:rPr>
              <w:t>آيه</w:t>
            </w:r>
            <w:r>
              <w:rPr>
                <w:rStyle w:val="IndexLink"/>
                <w:rtl w:val="true"/>
              </w:rPr>
              <w:tab/>
            </w:r>
            <w:r>
              <w:rPr>
                <w:rStyle w:val="IndexLink"/>
              </w:rPr>
              <w:t>35</w:t>
            </w:r>
          </w:hyperlink>
        </w:p>
        <w:p>
          <w:pPr>
            <w:pStyle w:val="Contents5"/>
            <w:tabs>
              <w:tab w:val="clear" w:pos="7892"/>
              <w:tab w:val="right" w:pos="9026" w:leader="dot"/>
            </w:tabs>
            <w:rPr/>
          </w:pPr>
          <w:hyperlink w:anchor="__RefHeading___Toc18495245_1280447820">
            <w:r>
              <w:rPr>
                <w:webHidden/>
                <w:rStyle w:val="IndexLink"/>
                <w:rtl w:val="true"/>
              </w:rPr>
              <w:t>پنج</w:t>
            </w:r>
            <w:r>
              <w:rPr>
                <w:rStyle w:val="IndexLink"/>
                <w:rtl w:val="true"/>
              </w:rPr>
              <w:t xml:space="preserve">. </w:t>
            </w:r>
            <w:r>
              <w:rPr>
                <w:rStyle w:val="IndexLink"/>
                <w:rtl w:val="true"/>
              </w:rPr>
              <w:t>مواردى كه يك به صورت اشاره آمده</w:t>
            </w:r>
            <w:r>
              <w:rPr>
                <w:rStyle w:val="IndexLink"/>
                <w:rtl w:val="true"/>
              </w:rPr>
              <w:t xml:space="preserve">: </w:t>
            </w:r>
            <w:r>
              <w:rPr>
                <w:rStyle w:val="IndexLink"/>
              </w:rPr>
              <w:t>14</w:t>
            </w:r>
            <w:r>
              <w:rPr>
                <w:rStyle w:val="IndexLink"/>
                <w:rtl w:val="true"/>
              </w:rPr>
              <w:t xml:space="preserve"> </w:t>
            </w:r>
            <w:r>
              <w:rPr>
                <w:rStyle w:val="IndexLink"/>
                <w:rtl w:val="true"/>
              </w:rPr>
              <w:t>آيه</w:t>
            </w:r>
            <w:r>
              <w:rPr>
                <w:rStyle w:val="IndexLink"/>
                <w:rtl w:val="true"/>
              </w:rPr>
              <w:tab/>
            </w:r>
            <w:r>
              <w:rPr>
                <w:rStyle w:val="IndexLink"/>
              </w:rPr>
              <w:t>36</w:t>
            </w:r>
          </w:hyperlink>
        </w:p>
        <w:p>
          <w:pPr>
            <w:pStyle w:val="Contents4"/>
            <w:tabs>
              <w:tab w:val="clear" w:pos="8176"/>
              <w:tab w:val="right" w:pos="9026" w:leader="dot"/>
            </w:tabs>
            <w:rPr/>
          </w:pPr>
          <w:hyperlink w:anchor="__RefHeading___Toc18495247_1280447820">
            <w:r>
              <w:rPr>
                <w:webHidden/>
                <w:rStyle w:val="IndexLink"/>
              </w:rPr>
              <w:t>3</w:t>
            </w:r>
            <w:r>
              <w:rPr>
                <w:rStyle w:val="IndexLink"/>
                <w:rtl w:val="true"/>
              </w:rPr>
              <w:t xml:space="preserve"> - </w:t>
            </w:r>
            <w:r>
              <w:rPr>
                <w:rStyle w:val="IndexLink"/>
                <w:rtl w:val="true"/>
              </w:rPr>
              <w:t>كتاب‌هاى تأليف شده درباره بحث‌هاى قرآنى غدير</w:t>
            </w:r>
            <w:r>
              <w:rPr>
                <w:rStyle w:val="IndexLink"/>
                <w:rtl w:val="true"/>
              </w:rPr>
              <w:t xml:space="preserve">: </w:t>
            </w:r>
            <w:r>
              <w:rPr>
                <w:rStyle w:val="IndexLink"/>
              </w:rPr>
              <w:t>55</w:t>
            </w:r>
            <w:r>
              <w:rPr>
                <w:rStyle w:val="IndexLink"/>
                <w:rtl w:val="true"/>
              </w:rPr>
              <w:t xml:space="preserve"> </w:t>
            </w:r>
            <w:r>
              <w:rPr>
                <w:rStyle w:val="IndexLink"/>
                <w:rtl w:val="true"/>
              </w:rPr>
              <w:t>كتاب</w:t>
            </w:r>
            <w:r>
              <w:rPr>
                <w:rStyle w:val="IndexLink"/>
                <w:rtl w:val="true"/>
              </w:rPr>
              <w:tab/>
            </w:r>
            <w:r>
              <w:rPr>
                <w:rStyle w:val="IndexLink"/>
              </w:rPr>
              <w:t>36</w:t>
            </w:r>
          </w:hyperlink>
        </w:p>
        <w:p>
          <w:pPr>
            <w:pStyle w:val="Contents4"/>
            <w:tabs>
              <w:tab w:val="clear" w:pos="8176"/>
              <w:tab w:val="right" w:pos="9026" w:leader="dot"/>
            </w:tabs>
            <w:rPr/>
          </w:pPr>
          <w:hyperlink w:anchor="__RefHeading___Toc18495249_1280447820">
            <w:r>
              <w:rPr>
                <w:webHidden/>
                <w:rStyle w:val="IndexLink"/>
              </w:rPr>
              <w:t>4</w:t>
            </w:r>
            <w:r>
              <w:rPr>
                <w:rStyle w:val="IndexLink"/>
                <w:rtl w:val="true"/>
              </w:rPr>
              <w:t xml:space="preserve"> - </w:t>
            </w:r>
            <w:r>
              <w:rPr>
                <w:rStyle w:val="IndexLink"/>
                <w:rtl w:val="true"/>
              </w:rPr>
              <w:t>احتجاجات قرآنى درباره غدير</w:t>
            </w:r>
            <w:r>
              <w:rPr>
                <w:rStyle w:val="IndexLink"/>
                <w:rtl w:val="true"/>
              </w:rPr>
              <w:tab/>
            </w:r>
            <w:r>
              <w:rPr>
                <w:rStyle w:val="IndexLink"/>
              </w:rPr>
              <w:t>37</w:t>
            </w:r>
          </w:hyperlink>
        </w:p>
        <w:p>
          <w:pPr>
            <w:pStyle w:val="Contents4"/>
            <w:tabs>
              <w:tab w:val="clear" w:pos="8176"/>
              <w:tab w:val="right" w:pos="9026" w:leader="dot"/>
            </w:tabs>
            <w:rPr/>
          </w:pPr>
          <w:hyperlink w:anchor="__RefHeading___Toc18495251_1280447820">
            <w:r>
              <w:rPr>
                <w:webHidden/>
                <w:rStyle w:val="IndexLink"/>
              </w:rPr>
              <w:t>5</w:t>
            </w:r>
            <w:r>
              <w:rPr>
                <w:rStyle w:val="IndexLink"/>
                <w:rtl w:val="true"/>
              </w:rPr>
              <w:t xml:space="preserve"> - </w:t>
            </w:r>
            <w:r>
              <w:rPr>
                <w:rStyle w:val="IndexLink"/>
                <w:rtl w:val="true"/>
              </w:rPr>
              <w:t>ادعيه و زيارات قرآنى غدير</w:t>
            </w:r>
            <w:r>
              <w:rPr>
                <w:rStyle w:val="IndexLink"/>
                <w:rtl w:val="true"/>
              </w:rPr>
              <w:tab/>
            </w:r>
            <w:r>
              <w:rPr>
                <w:rStyle w:val="IndexLink"/>
              </w:rPr>
              <w:t>37</w:t>
            </w:r>
          </w:hyperlink>
        </w:p>
        <w:p>
          <w:pPr>
            <w:pStyle w:val="Contents4"/>
            <w:tabs>
              <w:tab w:val="clear" w:pos="8176"/>
              <w:tab w:val="right" w:pos="9026" w:leader="dot"/>
            </w:tabs>
            <w:rPr/>
          </w:pPr>
          <w:hyperlink w:anchor="__RefHeading___Toc18495253_1280447820">
            <w:r>
              <w:rPr>
                <w:webHidden/>
                <w:rStyle w:val="IndexLink"/>
              </w:rPr>
              <w:t>6</w:t>
            </w:r>
            <w:r>
              <w:rPr>
                <w:rStyle w:val="IndexLink"/>
                <w:rtl w:val="true"/>
              </w:rPr>
              <w:t xml:space="preserve"> - </w:t>
            </w:r>
            <w:r>
              <w:rPr>
                <w:rStyle w:val="IndexLink"/>
                <w:rtl w:val="true"/>
              </w:rPr>
              <w:t>شعرهاى قرآنى غدير</w:t>
            </w:r>
            <w:r>
              <w:rPr>
                <w:rStyle w:val="IndexLink"/>
                <w:rtl w:val="true"/>
              </w:rPr>
              <w:tab/>
            </w:r>
            <w:r>
              <w:rPr>
                <w:rStyle w:val="IndexLink"/>
              </w:rPr>
              <w:t>38</w:t>
            </w:r>
          </w:hyperlink>
        </w:p>
        <w:p>
          <w:pPr>
            <w:pStyle w:val="Contents4"/>
            <w:tabs>
              <w:tab w:val="clear" w:pos="8176"/>
              <w:tab w:val="right" w:pos="9026" w:leader="dot"/>
            </w:tabs>
            <w:rPr/>
          </w:pPr>
          <w:hyperlink w:anchor="__RefHeading___Toc18495255_1280447820">
            <w:r>
              <w:rPr>
                <w:webHidden/>
                <w:rStyle w:val="IndexLink"/>
              </w:rPr>
              <w:t>7</w:t>
            </w:r>
            <w:r>
              <w:rPr>
                <w:rStyle w:val="IndexLink"/>
                <w:rtl w:val="true"/>
              </w:rPr>
              <w:t xml:space="preserve"> - </w:t>
            </w:r>
            <w:r>
              <w:rPr>
                <w:rStyle w:val="IndexLink"/>
                <w:rtl w:val="true"/>
              </w:rPr>
              <w:t>معرفى قرآنى غدير</w:t>
            </w:r>
            <w:r>
              <w:rPr>
                <w:rStyle w:val="IndexLink"/>
                <w:rtl w:val="true"/>
              </w:rPr>
              <w:tab/>
            </w:r>
            <w:r>
              <w:rPr>
                <w:rStyle w:val="IndexLink"/>
              </w:rPr>
              <w:t>38</w:t>
            </w:r>
          </w:hyperlink>
        </w:p>
        <w:p>
          <w:pPr>
            <w:pStyle w:val="Contents5"/>
            <w:tabs>
              <w:tab w:val="clear" w:pos="7892"/>
              <w:tab w:val="right" w:pos="9026" w:leader="dot"/>
            </w:tabs>
            <w:rPr/>
          </w:pPr>
          <w:hyperlink w:anchor="__RefHeading___Toc18495257_128044782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8495259_1280447820">
            <w:r>
              <w:rPr>
                <w:webHidden/>
                <w:rStyle w:val="IndexLink"/>
                <w:rtl w:val="true"/>
              </w:rPr>
              <w:t>يك</w:t>
            </w:r>
            <w:r>
              <w:rPr>
                <w:rStyle w:val="IndexLink"/>
                <w:rtl w:val="true"/>
              </w:rPr>
              <w:t xml:space="preserve">. </w:t>
            </w:r>
            <w:r>
              <w:rPr>
                <w:rStyle w:val="IndexLink"/>
                <w:rtl w:val="true"/>
              </w:rPr>
              <w:t>مقام قرآن</w:t>
            </w:r>
            <w:r>
              <w:rPr>
                <w:rStyle w:val="IndexLink"/>
                <w:rtl w:val="true"/>
              </w:rPr>
              <w:t xml:space="preserve">: </w:t>
            </w:r>
            <w:r>
              <w:rPr>
                <w:rStyle w:val="IndexLink"/>
              </w:rPr>
              <w:t>3</w:t>
            </w:r>
            <w:r>
              <w:rPr>
                <w:rStyle w:val="IndexLink"/>
                <w:rtl w:val="true"/>
              </w:rPr>
              <w:t xml:space="preserve"> </w:t>
            </w:r>
            <w:r>
              <w:rPr>
                <w:rStyle w:val="IndexLink"/>
                <w:rtl w:val="true"/>
              </w:rPr>
              <w:t>موضوع</w:t>
            </w:r>
            <w:r>
              <w:rPr>
                <w:rStyle w:val="IndexLink"/>
                <w:rtl w:val="true"/>
              </w:rPr>
              <w:tab/>
            </w:r>
            <w:r>
              <w:rPr>
                <w:rStyle w:val="IndexLink"/>
              </w:rPr>
              <w:t>38</w:t>
            </w:r>
          </w:hyperlink>
        </w:p>
        <w:p>
          <w:pPr>
            <w:pStyle w:val="Contents5"/>
            <w:tabs>
              <w:tab w:val="clear" w:pos="7892"/>
              <w:tab w:val="right" w:pos="9026" w:leader="dot"/>
            </w:tabs>
            <w:rPr/>
          </w:pPr>
          <w:hyperlink w:anchor="__RefHeading___Toc18495261_1280447820">
            <w:r>
              <w:rPr>
                <w:webHidden/>
                <w:rStyle w:val="IndexLink"/>
                <w:rtl w:val="true"/>
              </w:rPr>
              <w:t>دو</w:t>
            </w:r>
            <w:r>
              <w:rPr>
                <w:rStyle w:val="IndexLink"/>
                <w:rtl w:val="true"/>
              </w:rPr>
              <w:t xml:space="preserve">. </w:t>
            </w:r>
            <w:r>
              <w:rPr>
                <w:rStyle w:val="IndexLink"/>
                <w:rtl w:val="true"/>
              </w:rPr>
              <w:t>محتواى قرآن</w:t>
            </w:r>
            <w:r>
              <w:rPr>
                <w:rStyle w:val="IndexLink"/>
                <w:rtl w:val="true"/>
              </w:rPr>
              <w:t xml:space="preserve">: </w:t>
            </w:r>
            <w:r>
              <w:rPr>
                <w:rStyle w:val="IndexLink"/>
              </w:rPr>
              <w:t>3</w:t>
            </w:r>
            <w:r>
              <w:rPr>
                <w:rStyle w:val="IndexLink"/>
                <w:rtl w:val="true"/>
              </w:rPr>
              <w:t xml:space="preserve"> </w:t>
            </w:r>
            <w:r>
              <w:rPr>
                <w:rStyle w:val="IndexLink"/>
                <w:rtl w:val="true"/>
              </w:rPr>
              <w:t>موضوع</w:t>
            </w:r>
            <w:r>
              <w:rPr>
                <w:rStyle w:val="IndexLink"/>
                <w:rtl w:val="true"/>
              </w:rPr>
              <w:tab/>
            </w:r>
            <w:r>
              <w:rPr>
                <w:rStyle w:val="IndexLink"/>
              </w:rPr>
              <w:t>38</w:t>
            </w:r>
          </w:hyperlink>
        </w:p>
        <w:p>
          <w:pPr>
            <w:pStyle w:val="Contents5"/>
            <w:tabs>
              <w:tab w:val="clear" w:pos="7892"/>
              <w:tab w:val="right" w:pos="9026" w:leader="dot"/>
            </w:tabs>
            <w:rPr/>
          </w:pPr>
          <w:hyperlink w:anchor="__RefHeading___Toc18495263_1280447820">
            <w:r>
              <w:rPr>
                <w:webHidden/>
                <w:rStyle w:val="IndexLink"/>
                <w:rtl w:val="true"/>
              </w:rPr>
              <w:t>سه</w:t>
            </w:r>
            <w:r>
              <w:rPr>
                <w:rStyle w:val="IndexLink"/>
                <w:rtl w:val="true"/>
              </w:rPr>
              <w:t xml:space="preserve">. </w:t>
            </w:r>
            <w:r>
              <w:rPr>
                <w:rStyle w:val="IndexLink"/>
                <w:rtl w:val="true"/>
              </w:rPr>
              <w:t>سرپرست قرآن</w:t>
            </w:r>
            <w:r>
              <w:rPr>
                <w:rStyle w:val="IndexLink"/>
                <w:rtl w:val="true"/>
              </w:rPr>
              <w:t xml:space="preserve">: </w:t>
            </w:r>
            <w:r>
              <w:rPr>
                <w:rStyle w:val="IndexLink"/>
              </w:rPr>
              <w:t>2</w:t>
            </w:r>
            <w:r>
              <w:rPr>
                <w:rStyle w:val="IndexLink"/>
                <w:rtl w:val="true"/>
              </w:rPr>
              <w:t xml:space="preserve"> </w:t>
            </w:r>
            <w:r>
              <w:rPr>
                <w:rStyle w:val="IndexLink"/>
                <w:rtl w:val="true"/>
              </w:rPr>
              <w:t>موضوع</w:t>
            </w:r>
            <w:r>
              <w:rPr>
                <w:rStyle w:val="IndexLink"/>
                <w:rtl w:val="true"/>
              </w:rPr>
              <w:tab/>
            </w:r>
            <w:r>
              <w:rPr>
                <w:rStyle w:val="IndexLink"/>
              </w:rPr>
              <w:t>38</w:t>
            </w:r>
          </w:hyperlink>
        </w:p>
        <w:p>
          <w:pPr>
            <w:pStyle w:val="Contents5"/>
            <w:tabs>
              <w:tab w:val="clear" w:pos="7892"/>
              <w:tab w:val="right" w:pos="9026" w:leader="dot"/>
            </w:tabs>
            <w:rPr/>
          </w:pPr>
          <w:hyperlink w:anchor="__RefHeading___Toc18495265_1280447820">
            <w:r>
              <w:rPr>
                <w:webHidden/>
                <w:rStyle w:val="IndexLink"/>
                <w:rtl w:val="true"/>
              </w:rPr>
              <w:t>چهار</w:t>
            </w:r>
            <w:r>
              <w:rPr>
                <w:rStyle w:val="IndexLink"/>
                <w:rtl w:val="true"/>
              </w:rPr>
              <w:t xml:space="preserve">. </w:t>
            </w:r>
            <w:r>
              <w:rPr>
                <w:rStyle w:val="IndexLink"/>
                <w:rtl w:val="true"/>
              </w:rPr>
              <w:t>وظايف ما در برابر قرآن</w:t>
            </w:r>
            <w:r>
              <w:rPr>
                <w:rStyle w:val="IndexLink"/>
                <w:rtl w:val="true"/>
              </w:rPr>
              <w:t xml:space="preserve">: </w:t>
            </w:r>
            <w:r>
              <w:rPr>
                <w:rStyle w:val="IndexLink"/>
              </w:rPr>
              <w:t>4</w:t>
            </w:r>
            <w:r>
              <w:rPr>
                <w:rStyle w:val="IndexLink"/>
                <w:rtl w:val="true"/>
              </w:rPr>
              <w:t xml:space="preserve"> </w:t>
            </w:r>
            <w:r>
              <w:rPr>
                <w:rStyle w:val="IndexLink"/>
                <w:rtl w:val="true"/>
              </w:rPr>
              <w:t>موضوع</w:t>
            </w:r>
            <w:r>
              <w:rPr>
                <w:rStyle w:val="IndexLink"/>
                <w:rtl w:val="true"/>
              </w:rPr>
              <w:tab/>
            </w:r>
            <w:r>
              <w:rPr>
                <w:rStyle w:val="IndexLink"/>
              </w:rPr>
              <w:t>38</w:t>
            </w:r>
          </w:hyperlink>
        </w:p>
        <w:p>
          <w:pPr>
            <w:pStyle w:val="Contents3"/>
            <w:tabs>
              <w:tab w:val="clear" w:pos="8459"/>
              <w:tab w:val="right" w:pos="9026" w:leader="dot"/>
            </w:tabs>
            <w:rPr/>
          </w:pPr>
          <w:hyperlink w:anchor="__RefHeading___Toc18495267_1280447820">
            <w:r>
              <w:rPr>
                <w:webHidden/>
                <w:rStyle w:val="IndexLink"/>
                <w:rtl w:val="true"/>
              </w:rPr>
              <w:t>آيات غدير به ترتيب قرآنى</w:t>
            </w:r>
            <w:r>
              <w:rPr>
                <w:rStyle w:val="IndexLink"/>
                <w:rtl w:val="true"/>
              </w:rPr>
              <w:tab/>
            </w:r>
            <w:r>
              <w:rPr>
                <w:rStyle w:val="IndexLink"/>
              </w:rPr>
              <w:t>39</w:t>
            </w:r>
          </w:hyperlink>
        </w:p>
        <w:p>
          <w:pPr>
            <w:pStyle w:val="Contents4"/>
            <w:tabs>
              <w:tab w:val="clear" w:pos="8176"/>
              <w:tab w:val="right" w:pos="9026" w:leader="dot"/>
            </w:tabs>
            <w:rPr/>
          </w:pPr>
          <w:hyperlink w:anchor="__RefHeading___Toc18495269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495271_1280447820">
            <w:r>
              <w:rPr>
                <w:webHidden/>
                <w:rStyle w:val="IndexLink"/>
              </w:rPr>
              <w:t>1</w:t>
            </w:r>
            <w:r>
              <w:rPr>
                <w:rStyle w:val="IndexLink"/>
                <w:rtl w:val="true"/>
              </w:rPr>
              <w:t xml:space="preserve"> - </w:t>
            </w:r>
            <w:r>
              <w:rPr>
                <w:rStyle w:val="IndexLink"/>
                <w:rtl w:val="true"/>
              </w:rPr>
              <w:t>فهرست سوره‌ها و آيات غدير به ترتيب قرآنى</w:t>
            </w:r>
            <w:r>
              <w:rPr>
                <w:rStyle w:val="IndexLink"/>
                <w:rtl w:val="true"/>
              </w:rPr>
              <w:tab/>
            </w:r>
            <w:r>
              <w:rPr>
                <w:rStyle w:val="IndexLink"/>
              </w:rPr>
              <w:t>39</w:t>
            </w:r>
          </w:hyperlink>
        </w:p>
        <w:p>
          <w:pPr>
            <w:pStyle w:val="Contents4"/>
            <w:tabs>
              <w:tab w:val="clear" w:pos="8176"/>
              <w:tab w:val="right" w:pos="9026" w:leader="dot"/>
            </w:tabs>
            <w:rPr/>
          </w:pPr>
          <w:hyperlink w:anchor="__RefHeading___Toc18495273_1280447820">
            <w:r>
              <w:rPr>
                <w:webHidden/>
                <w:rStyle w:val="IndexLink"/>
              </w:rPr>
              <w:t>2</w:t>
            </w:r>
            <w:r>
              <w:rPr>
                <w:rStyle w:val="IndexLink"/>
                <w:rtl w:val="true"/>
              </w:rPr>
              <w:t xml:space="preserve"> - </w:t>
            </w:r>
            <w:r>
              <w:rPr>
                <w:rStyle w:val="IndexLink"/>
                <w:rtl w:val="true"/>
              </w:rPr>
              <w:t>متن آيات غدير به ترتيب قرآنى</w:t>
            </w:r>
            <w:r>
              <w:rPr>
                <w:rStyle w:val="IndexLink"/>
                <w:rtl w:val="true"/>
              </w:rPr>
              <w:tab/>
            </w:r>
            <w:r>
              <w:rPr>
                <w:rStyle w:val="IndexLink"/>
              </w:rPr>
              <w:t>40</w:t>
            </w:r>
          </w:hyperlink>
        </w:p>
        <w:p>
          <w:pPr>
            <w:pStyle w:val="Contents3"/>
            <w:tabs>
              <w:tab w:val="clear" w:pos="8459"/>
              <w:tab w:val="right" w:pos="9026" w:leader="dot"/>
            </w:tabs>
            <w:rPr/>
          </w:pPr>
          <w:hyperlink w:anchor="__RefHeading___Toc18495275_1280447820">
            <w:r>
              <w:rPr>
                <w:webHidden/>
                <w:rStyle w:val="IndexLink"/>
                <w:rtl w:val="true"/>
              </w:rPr>
              <w:t>آمارى از دعاها و زيارت‌هاى قرآنى غدير</w:t>
            </w:r>
            <w:r>
              <w:rPr>
                <w:rStyle w:val="IndexLink"/>
                <w:rtl w:val="true"/>
              </w:rPr>
              <w:tab/>
            </w:r>
            <w:r>
              <w:rPr>
                <w:rStyle w:val="IndexLink"/>
              </w:rPr>
              <w:t>69</w:t>
            </w:r>
          </w:hyperlink>
        </w:p>
        <w:p>
          <w:pPr>
            <w:pStyle w:val="Contents4"/>
            <w:tabs>
              <w:tab w:val="clear" w:pos="8176"/>
              <w:tab w:val="right" w:pos="9026" w:leader="dot"/>
            </w:tabs>
            <w:rPr/>
          </w:pPr>
          <w:hyperlink w:anchor="__RefHeading___Toc18495277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8495279_1280447820">
            <w:r>
              <w:rPr>
                <w:webHidden/>
                <w:rStyle w:val="IndexLink"/>
              </w:rPr>
              <w:t>1</w:t>
            </w:r>
            <w:r>
              <w:rPr>
                <w:rStyle w:val="IndexLink"/>
                <w:rtl w:val="true"/>
              </w:rPr>
              <w:t xml:space="preserve"> - </w:t>
            </w:r>
            <w:r>
              <w:rPr>
                <w:rStyle w:val="IndexLink"/>
                <w:rtl w:val="true"/>
              </w:rPr>
              <w:t>دعاهاى قرآنى غدير</w:t>
            </w:r>
            <w:r>
              <w:rPr>
                <w:rStyle w:val="IndexLink"/>
                <w:rtl w:val="true"/>
              </w:rPr>
              <w:tab/>
            </w:r>
            <w:r>
              <w:rPr>
                <w:rStyle w:val="IndexLink"/>
              </w:rPr>
              <w:t>72</w:t>
            </w:r>
          </w:hyperlink>
        </w:p>
        <w:p>
          <w:pPr>
            <w:pStyle w:val="Contents4"/>
            <w:tabs>
              <w:tab w:val="clear" w:pos="8176"/>
              <w:tab w:val="right" w:pos="9026" w:leader="dot"/>
            </w:tabs>
            <w:rPr/>
          </w:pPr>
          <w:hyperlink w:anchor="__RefHeading___Toc18495281_1280447820">
            <w:r>
              <w:rPr>
                <w:webHidden/>
                <w:rStyle w:val="IndexLink"/>
              </w:rPr>
              <w:t>2</w:t>
            </w:r>
            <w:r>
              <w:rPr>
                <w:rStyle w:val="IndexLink"/>
                <w:rtl w:val="true"/>
              </w:rPr>
              <w:t xml:space="preserve"> - </w:t>
            </w:r>
            <w:r>
              <w:rPr>
                <w:rStyle w:val="IndexLink"/>
                <w:rtl w:val="true"/>
              </w:rPr>
              <w:t>زيارت‌هاى قرآنى غدير</w:t>
            </w:r>
            <w:r>
              <w:rPr>
                <w:rStyle w:val="IndexLink"/>
                <w:rtl w:val="true"/>
              </w:rPr>
              <w:tab/>
            </w:r>
            <w:r>
              <w:rPr>
                <w:rStyle w:val="IndexLink"/>
              </w:rPr>
              <w:t>78</w:t>
            </w:r>
          </w:hyperlink>
        </w:p>
        <w:p>
          <w:pPr>
            <w:pStyle w:val="Contents3"/>
            <w:tabs>
              <w:tab w:val="clear" w:pos="8459"/>
              <w:tab w:val="right" w:pos="9026" w:leader="dot"/>
            </w:tabs>
            <w:rPr/>
          </w:pPr>
          <w:hyperlink w:anchor="__RefHeading___Toc18495283_1280447820">
            <w:r>
              <w:rPr>
                <w:webHidden/>
                <w:rStyle w:val="IndexLink"/>
                <w:rtl w:val="true"/>
              </w:rPr>
              <w:t>قرآن و فضائل اميرالمؤمنين عليه‌السلام در خطبه غدير</w:t>
            </w:r>
            <w:r>
              <w:rPr>
                <w:rStyle w:val="IndexLink"/>
                <w:rtl w:val="true"/>
              </w:rPr>
              <w:tab/>
            </w:r>
            <w:r>
              <w:rPr>
                <w:rStyle w:val="IndexLink"/>
              </w:rPr>
              <w:t>79</w:t>
            </w:r>
          </w:hyperlink>
        </w:p>
        <w:p>
          <w:pPr>
            <w:pStyle w:val="Contents3"/>
            <w:tabs>
              <w:tab w:val="clear" w:pos="8459"/>
              <w:tab w:val="right" w:pos="9026" w:leader="dot"/>
            </w:tabs>
            <w:rPr/>
          </w:pPr>
          <w:hyperlink w:anchor="__RefHeading___Toc18495285_1280447820">
            <w:r>
              <w:rPr>
                <w:webHidden/>
                <w:rStyle w:val="IndexLink"/>
                <w:rtl w:val="true"/>
              </w:rPr>
              <w:t>تفسير صريح هجده آيه در خطبه غدير</w:t>
            </w:r>
            <w:r>
              <w:rPr>
                <w:rStyle w:val="IndexLink"/>
                <w:rtl w:val="true"/>
              </w:rPr>
              <w:tab/>
            </w:r>
            <w:r>
              <w:rPr>
                <w:rStyle w:val="IndexLink"/>
              </w:rPr>
              <w:t>84</w:t>
            </w:r>
          </w:hyperlink>
        </w:p>
        <w:p>
          <w:pPr>
            <w:pStyle w:val="Contents3"/>
            <w:tabs>
              <w:tab w:val="clear" w:pos="8459"/>
              <w:tab w:val="right" w:pos="9026" w:leader="dot"/>
            </w:tabs>
            <w:rPr/>
          </w:pPr>
          <w:hyperlink w:anchor="__RefHeading___Toc18495287_1280447820">
            <w:r>
              <w:rPr>
                <w:webHidden/>
                <w:rStyle w:val="IndexLink"/>
                <w:rtl w:val="true"/>
              </w:rPr>
              <w:t>آيات مربوط به دستورات الهى درباره ولايت</w:t>
            </w:r>
            <w:r>
              <w:rPr>
                <w:rStyle w:val="IndexLink"/>
                <w:rtl w:val="true"/>
              </w:rPr>
              <w:tab/>
            </w:r>
            <w:r>
              <w:rPr>
                <w:rStyle w:val="IndexLink"/>
              </w:rPr>
              <w:t>86</w:t>
            </w:r>
          </w:hyperlink>
        </w:p>
        <w:p>
          <w:pPr>
            <w:pStyle w:val="Contents3"/>
            <w:tabs>
              <w:tab w:val="clear" w:pos="8459"/>
              <w:tab w:val="right" w:pos="9026" w:leader="dot"/>
            </w:tabs>
            <w:rPr/>
          </w:pPr>
          <w:hyperlink w:anchor="__RefHeading___Toc18495289_1280447820">
            <w:r>
              <w:rPr>
                <w:webHidden/>
                <w:rStyle w:val="IndexLink"/>
                <w:rtl w:val="true"/>
              </w:rPr>
              <w:t>آيات مربوط به دوستان اميرالمؤمنين عليه‌السلام در خطبه غدير</w:t>
            </w:r>
            <w:r>
              <w:rPr>
                <w:rStyle w:val="IndexLink"/>
                <w:rtl w:val="true"/>
              </w:rPr>
              <w:tab/>
            </w:r>
            <w:r>
              <w:rPr>
                <w:rStyle w:val="IndexLink"/>
              </w:rPr>
              <w:t>88</w:t>
            </w:r>
          </w:hyperlink>
        </w:p>
        <w:p>
          <w:pPr>
            <w:pStyle w:val="Contents3"/>
            <w:tabs>
              <w:tab w:val="clear" w:pos="8459"/>
              <w:tab w:val="right" w:pos="9026" w:leader="dot"/>
            </w:tabs>
            <w:rPr/>
          </w:pPr>
          <w:hyperlink w:anchor="__RefHeading___Toc18495291_1280447820">
            <w:r>
              <w:rPr>
                <w:webHidden/>
                <w:rStyle w:val="IndexLink"/>
                <w:rtl w:val="true"/>
              </w:rPr>
              <w:t>آيات مربوط به دشمنان غدير</w:t>
            </w:r>
            <w:r>
              <w:rPr>
                <w:rStyle w:val="IndexLink"/>
                <w:rtl w:val="true"/>
              </w:rPr>
              <w:tab/>
            </w:r>
            <w:r>
              <w:rPr>
                <w:rStyle w:val="IndexLink"/>
              </w:rPr>
              <w:t>89</w:t>
            </w:r>
          </w:hyperlink>
        </w:p>
        <w:p>
          <w:pPr>
            <w:pStyle w:val="Contents3"/>
            <w:tabs>
              <w:tab w:val="clear" w:pos="8459"/>
              <w:tab w:val="right" w:pos="9026" w:leader="dot"/>
            </w:tabs>
            <w:rPr/>
          </w:pPr>
          <w:hyperlink w:anchor="__RefHeading___Toc18495293_1280447820">
            <w:r>
              <w:rPr>
                <w:webHidden/>
                <w:rStyle w:val="IndexLink"/>
                <w:rtl w:val="true"/>
              </w:rPr>
              <w:t>آيات مربوط به امتحان و مقابله با دشمنان غدير</w:t>
            </w:r>
            <w:r>
              <w:rPr>
                <w:rStyle w:val="IndexLink"/>
                <w:rtl w:val="true"/>
              </w:rPr>
              <w:tab/>
            </w:r>
            <w:r>
              <w:rPr>
                <w:rStyle w:val="IndexLink"/>
              </w:rPr>
              <w:t>92</w:t>
            </w:r>
          </w:hyperlink>
        </w:p>
        <w:p>
          <w:pPr>
            <w:pStyle w:val="Contents3"/>
            <w:tabs>
              <w:tab w:val="clear" w:pos="8459"/>
              <w:tab w:val="right" w:pos="9026" w:leader="dot"/>
            </w:tabs>
            <w:rPr/>
          </w:pPr>
          <w:hyperlink w:anchor="__RefHeading___Toc18495295_1280447820">
            <w:r>
              <w:rPr>
                <w:webHidden/>
                <w:rStyle w:val="IndexLink"/>
                <w:rtl w:val="true"/>
              </w:rPr>
              <w:t>آيات مربوط به مناسبت‌هاى خاص در غدير</w:t>
            </w:r>
            <w:r>
              <w:rPr>
                <w:rStyle w:val="IndexLink"/>
                <w:rtl w:val="true"/>
              </w:rPr>
              <w:tab/>
            </w:r>
            <w:r>
              <w:rPr>
                <w:rStyle w:val="IndexLink"/>
              </w:rPr>
              <w:t>94</w:t>
            </w:r>
          </w:hyperlink>
        </w:p>
        <w:p>
          <w:pPr>
            <w:pStyle w:val="Contents3"/>
            <w:tabs>
              <w:tab w:val="clear" w:pos="8459"/>
              <w:tab w:val="right" w:pos="9026" w:leader="dot"/>
            </w:tabs>
            <w:rPr/>
          </w:pPr>
          <w:hyperlink w:anchor="__RefHeading___Toc18495297_1280447820">
            <w:r>
              <w:rPr>
                <w:webHidden/>
                <w:rStyle w:val="IndexLink"/>
                <w:rtl w:val="true"/>
              </w:rPr>
              <w:t>آيات مربوط به موضوعات غير ولايت در خطبه غدير</w:t>
            </w:r>
            <w:r>
              <w:rPr>
                <w:rStyle w:val="IndexLink"/>
                <w:rtl w:val="true"/>
              </w:rPr>
              <w:tab/>
            </w:r>
            <w:r>
              <w:rPr>
                <w:rStyle w:val="IndexLink"/>
              </w:rPr>
              <w:t>97</w:t>
            </w:r>
          </w:hyperlink>
        </w:p>
        <w:p>
          <w:pPr>
            <w:pStyle w:val="Contents3"/>
            <w:tabs>
              <w:tab w:val="clear" w:pos="8459"/>
              <w:tab w:val="right" w:pos="9026" w:leader="dot"/>
            </w:tabs>
            <w:rPr/>
          </w:pPr>
          <w:hyperlink w:anchor="__RefHeading___Toc18495299_1280447820">
            <w:r>
              <w:rPr>
                <w:webHidden/>
                <w:rStyle w:val="IndexLink"/>
                <w:rtl w:val="true"/>
              </w:rPr>
              <w:t>تفسير يك آيه به صورت اقتباس يا استشهاد در خطبه غدير</w:t>
            </w:r>
            <w:r>
              <w:rPr>
                <w:rStyle w:val="IndexLink"/>
                <w:rtl w:val="true"/>
              </w:rPr>
              <w:tab/>
            </w:r>
            <w:r>
              <w:rPr>
                <w:rStyle w:val="IndexLink"/>
              </w:rPr>
              <w:t>98</w:t>
            </w:r>
          </w:hyperlink>
        </w:p>
        <w:p>
          <w:pPr>
            <w:pStyle w:val="Contents4"/>
            <w:tabs>
              <w:tab w:val="clear" w:pos="8176"/>
              <w:tab w:val="right" w:pos="9026" w:leader="dot"/>
            </w:tabs>
            <w:rPr/>
          </w:pPr>
          <w:hyperlink w:anchor="__RefHeading___Toc18495301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8495303_1280447820">
            <w:r>
              <w:rPr>
                <w:webHidden/>
                <w:rStyle w:val="IndexLink"/>
                <w:rtl w:val="true"/>
              </w:rPr>
              <w:t>يك</w:t>
            </w:r>
            <w:r>
              <w:rPr>
                <w:rStyle w:val="IndexLink"/>
                <w:rtl w:val="true"/>
              </w:rPr>
              <w:t xml:space="preserve">. </w:t>
            </w:r>
            <w:r>
              <w:rPr>
                <w:rStyle w:val="IndexLink"/>
                <w:rtl w:val="true"/>
              </w:rPr>
              <w:t>معناى اقتباس و استشهاد</w:t>
            </w:r>
            <w:r>
              <w:rPr>
                <w:rStyle w:val="IndexLink"/>
                <w:rtl w:val="true"/>
              </w:rPr>
              <w:tab/>
            </w:r>
            <w:r>
              <w:rPr>
                <w:rStyle w:val="IndexLink"/>
              </w:rPr>
              <w:t>99</w:t>
            </w:r>
          </w:hyperlink>
        </w:p>
        <w:p>
          <w:pPr>
            <w:pStyle w:val="Contents4"/>
            <w:tabs>
              <w:tab w:val="clear" w:pos="8176"/>
              <w:tab w:val="right" w:pos="9026" w:leader="dot"/>
            </w:tabs>
            <w:rPr/>
          </w:pPr>
          <w:hyperlink w:anchor="__RefHeading___Toc18495305_1280447820">
            <w:r>
              <w:rPr>
                <w:webHidden/>
                <w:rStyle w:val="IndexLink"/>
                <w:rtl w:val="true"/>
              </w:rPr>
              <w:t>دو</w:t>
            </w:r>
            <w:r>
              <w:rPr>
                <w:rStyle w:val="IndexLink"/>
                <w:rtl w:val="true"/>
              </w:rPr>
              <w:t xml:space="preserve">. </w:t>
            </w:r>
            <w:r>
              <w:rPr>
                <w:rStyle w:val="IndexLink"/>
                <w:rtl w:val="true"/>
              </w:rPr>
              <w:t>انواع تضمين قرآن در كلام</w:t>
            </w:r>
            <w:r>
              <w:rPr>
                <w:rStyle w:val="IndexLink"/>
                <w:rtl w:val="true"/>
              </w:rPr>
              <w:tab/>
            </w:r>
            <w:r>
              <w:rPr>
                <w:rStyle w:val="IndexLink"/>
              </w:rPr>
              <w:t>99</w:t>
            </w:r>
          </w:hyperlink>
        </w:p>
        <w:p>
          <w:pPr>
            <w:pStyle w:val="Contents4"/>
            <w:tabs>
              <w:tab w:val="clear" w:pos="8176"/>
              <w:tab w:val="right" w:pos="9026" w:leader="dot"/>
            </w:tabs>
            <w:rPr/>
          </w:pPr>
          <w:hyperlink w:anchor="__RefHeading___Toc18495307_1280447820">
            <w:r>
              <w:rPr>
                <w:webHidden/>
                <w:rStyle w:val="IndexLink"/>
                <w:rtl w:val="true"/>
              </w:rPr>
              <w:t>سه</w:t>
            </w:r>
            <w:r>
              <w:rPr>
                <w:rStyle w:val="IndexLink"/>
                <w:rtl w:val="true"/>
              </w:rPr>
              <w:t xml:space="preserve">. </w:t>
            </w:r>
            <w:r>
              <w:rPr>
                <w:rStyle w:val="IndexLink"/>
                <w:rtl w:val="true"/>
              </w:rPr>
              <w:t>انواع تفسير ضمنى قرآن</w:t>
            </w:r>
            <w:r>
              <w:rPr>
                <w:rStyle w:val="IndexLink"/>
                <w:rtl w:val="true"/>
              </w:rPr>
              <w:tab/>
            </w:r>
            <w:r>
              <w:rPr>
                <w:rStyle w:val="IndexLink"/>
              </w:rPr>
              <w:t>100</w:t>
            </w:r>
          </w:hyperlink>
        </w:p>
        <w:p>
          <w:pPr>
            <w:pStyle w:val="Contents4"/>
            <w:tabs>
              <w:tab w:val="clear" w:pos="8176"/>
              <w:tab w:val="right" w:pos="9026" w:leader="dot"/>
            </w:tabs>
            <w:rPr/>
          </w:pPr>
          <w:hyperlink w:anchor="__RefHeading___Toc18495309_1280447820">
            <w:r>
              <w:rPr>
                <w:webHidden/>
                <w:rStyle w:val="IndexLink"/>
                <w:rtl w:val="true"/>
              </w:rPr>
              <w:t>چهار</w:t>
            </w:r>
            <w:r>
              <w:rPr>
                <w:rStyle w:val="IndexLink"/>
                <w:rtl w:val="true"/>
              </w:rPr>
              <w:t xml:space="preserve">. </w:t>
            </w:r>
            <w:r>
              <w:rPr>
                <w:rStyle w:val="IndexLink"/>
                <w:rtl w:val="true"/>
              </w:rPr>
              <w:t>موارد تفسير ضمنى قرآن</w:t>
            </w:r>
            <w:r>
              <w:rPr>
                <w:rStyle w:val="IndexLink"/>
                <w:rtl w:val="true"/>
              </w:rPr>
              <w:tab/>
            </w:r>
            <w:r>
              <w:rPr>
                <w:rStyle w:val="IndexLink"/>
              </w:rPr>
              <w:t>100</w:t>
            </w:r>
          </w:hyperlink>
        </w:p>
        <w:p>
          <w:pPr>
            <w:pStyle w:val="Contents3"/>
            <w:tabs>
              <w:tab w:val="clear" w:pos="8459"/>
              <w:tab w:val="right" w:pos="9026" w:leader="dot"/>
            </w:tabs>
            <w:rPr/>
          </w:pPr>
          <w:hyperlink w:anchor="__RefHeading___Toc18495311_1280447820">
            <w:r>
              <w:rPr>
                <w:webHidden/>
                <w:rStyle w:val="IndexLink"/>
                <w:rtl w:val="true"/>
              </w:rPr>
              <w:t>خطبه غدير و 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18495313_12804478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8495315_1280447820">
            <w:r>
              <w:rPr>
                <w:webHidden/>
                <w:rStyle w:val="IndexLink"/>
              </w:rPr>
              <w:t>1</w:t>
            </w:r>
            <w:r>
              <w:rPr>
                <w:rStyle w:val="IndexLink"/>
                <w:rtl w:val="true"/>
              </w:rPr>
              <w:t xml:space="preserve"> - </w:t>
            </w:r>
            <w:r>
              <w:rPr>
                <w:rStyle w:val="IndexLink"/>
                <w:rtl w:val="true"/>
              </w:rPr>
              <w:t>مصاديق آيات در غدير</w:t>
            </w:r>
            <w:r>
              <w:rPr>
                <w:rStyle w:val="IndexLink"/>
                <w:rtl w:val="true"/>
              </w:rPr>
              <w:tab/>
            </w:r>
            <w:r>
              <w:rPr>
                <w:rStyle w:val="IndexLink"/>
              </w:rPr>
              <w:t>102</w:t>
            </w:r>
          </w:hyperlink>
        </w:p>
        <w:p>
          <w:pPr>
            <w:pStyle w:val="Contents4"/>
            <w:tabs>
              <w:tab w:val="clear" w:pos="8176"/>
              <w:tab w:val="right" w:pos="9026" w:leader="dot"/>
            </w:tabs>
            <w:rPr/>
          </w:pPr>
          <w:hyperlink w:anchor="__RefHeading___Toc18495317_1280447820">
            <w:r>
              <w:rPr>
                <w:webHidden/>
                <w:rStyle w:val="IndexLink"/>
              </w:rPr>
              <w:t>2</w:t>
            </w:r>
            <w:r>
              <w:rPr>
                <w:rStyle w:val="IndexLink"/>
                <w:rtl w:val="true"/>
              </w:rPr>
              <w:t xml:space="preserve"> - </w:t>
            </w:r>
            <w:r>
              <w:rPr>
                <w:rStyle w:val="IndexLink"/>
                <w:rtl w:val="true"/>
              </w:rPr>
              <w:t>انواع تفسير در خطابه غدير</w:t>
            </w:r>
            <w:r>
              <w:rPr>
                <w:rStyle w:val="IndexLink"/>
                <w:rtl w:val="true"/>
              </w:rPr>
              <w:tab/>
            </w:r>
            <w:r>
              <w:rPr>
                <w:rStyle w:val="IndexLink"/>
              </w:rPr>
              <w:t>102</w:t>
            </w:r>
          </w:hyperlink>
        </w:p>
        <w:p>
          <w:pPr>
            <w:pStyle w:val="Contents4"/>
            <w:tabs>
              <w:tab w:val="clear" w:pos="8176"/>
              <w:tab w:val="right" w:pos="9026" w:leader="dot"/>
            </w:tabs>
            <w:rPr/>
          </w:pPr>
          <w:hyperlink w:anchor="__RefHeading___Toc18495319_1280447820">
            <w:r>
              <w:rPr>
                <w:webHidden/>
                <w:rStyle w:val="IndexLink"/>
              </w:rPr>
              <w:t>3</w:t>
            </w:r>
            <w:r>
              <w:rPr>
                <w:rStyle w:val="IndexLink"/>
                <w:rtl w:val="true"/>
              </w:rPr>
              <w:t xml:space="preserve"> - </w:t>
            </w:r>
            <w:r>
              <w:rPr>
                <w:rStyle w:val="IndexLink"/>
                <w:rtl w:val="true"/>
              </w:rPr>
              <w:t>تفسير از لسان معصوم عليه‌السلام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8495321_1280447820">
            <w:r>
              <w:rPr>
                <w:webHidden/>
                <w:rStyle w:val="IndexLink"/>
              </w:rPr>
              <w:t>4</w:t>
            </w:r>
            <w:r>
              <w:rPr>
                <w:rStyle w:val="IndexLink"/>
                <w:rtl w:val="true"/>
              </w:rPr>
              <w:t xml:space="preserve"> - </w:t>
            </w:r>
            <w:r>
              <w:rPr>
                <w:rStyle w:val="IndexLink"/>
                <w:rtl w:val="true"/>
              </w:rPr>
              <w:t>تفسير آيات غدير</w:t>
            </w:r>
            <w:r>
              <w:rPr>
                <w:rStyle w:val="IndexLink"/>
                <w:rtl w:val="true"/>
              </w:rPr>
              <w:tab/>
            </w:r>
            <w:r>
              <w:rPr>
                <w:rStyle w:val="IndexLink"/>
              </w:rPr>
              <w:t>104</w:t>
            </w:r>
          </w:hyperlink>
        </w:p>
        <w:p>
          <w:pPr>
            <w:pStyle w:val="Contents5"/>
            <w:tabs>
              <w:tab w:val="clear" w:pos="7892"/>
              <w:tab w:val="right" w:pos="9026" w:leader="dot"/>
            </w:tabs>
            <w:rPr/>
          </w:pPr>
          <w:hyperlink w:anchor="__RefHeading___Toc18495323_12804478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8495325_1280447820">
            <w:r>
              <w:rPr>
                <w:webHidden/>
                <w:rStyle w:val="IndexLink"/>
                <w:rtl w:val="true"/>
              </w:rPr>
              <w:t>يك</w:t>
            </w:r>
            <w:r>
              <w:rPr>
                <w:rStyle w:val="IndexLink"/>
                <w:rtl w:val="true"/>
              </w:rPr>
              <w:t xml:space="preserve">. </w:t>
            </w:r>
            <w:r>
              <w:rPr>
                <w:rStyle w:val="IndexLink"/>
                <w:rtl w:val="true"/>
              </w:rPr>
              <w:t>تفسير كلى موضوعى در سراسر قرآن</w:t>
            </w:r>
            <w:r>
              <w:rPr>
                <w:rStyle w:val="IndexLink"/>
                <w:rtl w:val="true"/>
              </w:rPr>
              <w:tab/>
            </w:r>
            <w:r>
              <w:rPr>
                <w:rStyle w:val="IndexLink"/>
              </w:rPr>
              <w:t>104</w:t>
            </w:r>
          </w:hyperlink>
        </w:p>
        <w:p>
          <w:pPr>
            <w:pStyle w:val="Contents5"/>
            <w:tabs>
              <w:tab w:val="clear" w:pos="7892"/>
              <w:tab w:val="right" w:pos="9026" w:leader="dot"/>
            </w:tabs>
            <w:rPr/>
          </w:pPr>
          <w:hyperlink w:anchor="__RefHeading___Toc18495327_1280447820">
            <w:r>
              <w:rPr>
                <w:webHidden/>
                <w:rStyle w:val="IndexLink"/>
                <w:rtl w:val="true"/>
              </w:rPr>
              <w:t>دو</w:t>
            </w:r>
            <w:r>
              <w:rPr>
                <w:rStyle w:val="IndexLink"/>
                <w:rtl w:val="true"/>
              </w:rPr>
              <w:t xml:space="preserve">. </w:t>
            </w:r>
            <w:r>
              <w:rPr>
                <w:rStyle w:val="IndexLink"/>
                <w:rtl w:val="true"/>
              </w:rPr>
              <w:t>تفسير يك سوره كامل در غدير</w:t>
            </w:r>
            <w:r>
              <w:rPr>
                <w:rStyle w:val="IndexLink"/>
                <w:rtl w:val="true"/>
              </w:rPr>
              <w:tab/>
            </w:r>
            <w:r>
              <w:rPr>
                <w:rStyle w:val="IndexLink"/>
              </w:rPr>
              <w:t>104</w:t>
            </w:r>
          </w:hyperlink>
        </w:p>
        <w:p>
          <w:pPr>
            <w:pStyle w:val="Contents3"/>
            <w:tabs>
              <w:tab w:val="clear" w:pos="8459"/>
              <w:tab w:val="right" w:pos="9026" w:leader="dot"/>
            </w:tabs>
            <w:rPr/>
          </w:pPr>
          <w:hyperlink w:anchor="__RefHeading___Toc18495329_1280447820">
            <w:r>
              <w:rPr>
                <w:webHidden/>
                <w:rStyle w:val="IndexLink"/>
                <w:rtl w:val="true"/>
              </w:rPr>
              <w:t>مفسرين و غدير خم</w:t>
            </w:r>
            <w:r>
              <w:rPr>
                <w:rStyle w:val="IndexLink"/>
                <w:rtl w:val="true"/>
              </w:rPr>
              <w:tab/>
            </w:r>
            <w:r>
              <w:rPr>
                <w:rStyle w:val="IndexLink"/>
              </w:rPr>
              <w:t>106</w:t>
            </w:r>
          </w:hyperlink>
        </w:p>
        <w:p>
          <w:pPr>
            <w:pStyle w:val="Contents3"/>
            <w:tabs>
              <w:tab w:val="clear" w:pos="8459"/>
              <w:tab w:val="right" w:pos="9026" w:leader="dot"/>
            </w:tabs>
            <w:rPr/>
          </w:pPr>
          <w:hyperlink w:anchor="__RefHeading___Toc18495331_1280447820">
            <w:r>
              <w:rPr>
                <w:webHidden/>
                <w:rStyle w:val="IndexLink"/>
                <w:rtl w:val="true"/>
              </w:rPr>
              <w:t>غدير روز تفسير قرآن</w:t>
            </w:r>
            <w:r>
              <w:rPr>
                <w:rStyle w:val="IndexLink"/>
                <w:rtl w:val="true"/>
              </w:rPr>
              <w:tab/>
            </w:r>
            <w:r>
              <w:rPr>
                <w:rStyle w:val="IndexLink"/>
              </w:rPr>
              <w:t>107</w:t>
            </w:r>
          </w:hyperlink>
        </w:p>
        <w:p>
          <w:pPr>
            <w:pStyle w:val="Contents3"/>
            <w:tabs>
              <w:tab w:val="clear" w:pos="8459"/>
              <w:tab w:val="right" w:pos="9026" w:leader="dot"/>
            </w:tabs>
            <w:rPr/>
          </w:pPr>
          <w:hyperlink w:anchor="__RefHeading___Toc18495333_1280447820">
            <w:r>
              <w:rPr>
                <w:webHidden/>
                <w:rStyle w:val="IndexLink"/>
                <w:rtl w:val="true"/>
              </w:rPr>
              <w:t>آيات قرآن در شعر غدير</w:t>
            </w:r>
            <w:r>
              <w:rPr>
                <w:rStyle w:val="IndexLink"/>
                <w:rtl w:val="true"/>
              </w:rPr>
              <w:tab/>
            </w:r>
            <w:r>
              <w:rPr>
                <w:rStyle w:val="IndexLink"/>
              </w:rPr>
              <w:t>108</w:t>
            </w:r>
          </w:hyperlink>
        </w:p>
        <w:p>
          <w:pPr>
            <w:pStyle w:val="Contents3"/>
            <w:tabs>
              <w:tab w:val="clear" w:pos="8459"/>
              <w:tab w:val="right" w:pos="9026" w:leader="dot"/>
            </w:tabs>
            <w:rPr/>
          </w:pPr>
          <w:hyperlink w:anchor="__RefHeading___Toc18495335_1280447820">
            <w:r>
              <w:rPr>
                <w:webHidden/>
                <w:rStyle w:val="IndexLink"/>
                <w:rtl w:val="true"/>
              </w:rPr>
              <w:t>كتابشناسى قرآن و غدير</w:t>
            </w:r>
            <w:r>
              <w:rPr>
                <w:rStyle w:val="IndexLink"/>
                <w:rtl w:val="true"/>
              </w:rPr>
              <w:tab/>
            </w:r>
            <w:r>
              <w:rPr>
                <w:rStyle w:val="IndexLink"/>
              </w:rPr>
              <w:t>109</w:t>
            </w:r>
          </w:hyperlink>
        </w:p>
        <w:p>
          <w:pPr>
            <w:pStyle w:val="Contents2"/>
            <w:tabs>
              <w:tab w:val="clear" w:pos="8743"/>
              <w:tab w:val="right" w:pos="9026" w:leader="dot"/>
            </w:tabs>
            <w:rPr/>
          </w:pPr>
          <w:hyperlink w:anchor="__RefHeading___Toc18495337_1280447820">
            <w:r>
              <w:rPr>
                <w:webHidden/>
                <w:rStyle w:val="IndexLink"/>
                <w:rtl w:val="true"/>
              </w:rPr>
              <w:t xml:space="preserve">قسمت دوم </w:t>
            </w:r>
            <w:r>
              <w:rPr>
                <w:rStyle w:val="IndexLink"/>
                <w:rtl w:val="true"/>
              </w:rPr>
              <w:t xml:space="preserve">: </w:t>
            </w:r>
            <w:r>
              <w:rPr>
                <w:rStyle w:val="IndexLink"/>
                <w:rtl w:val="true"/>
              </w:rPr>
              <w:t>مراحل حضور قرآن در غدير</w:t>
            </w:r>
            <w:r>
              <w:rPr>
                <w:rStyle w:val="IndexLink"/>
                <w:rtl w:val="true"/>
              </w:rPr>
              <w:tab/>
            </w:r>
            <w:r>
              <w:rPr>
                <w:rStyle w:val="IndexLink"/>
              </w:rPr>
              <w:t>122</w:t>
            </w:r>
          </w:hyperlink>
        </w:p>
        <w:p>
          <w:pPr>
            <w:pStyle w:val="Contents3"/>
            <w:tabs>
              <w:tab w:val="clear" w:pos="8459"/>
              <w:tab w:val="right" w:pos="9026" w:leader="dot"/>
            </w:tabs>
            <w:rPr/>
          </w:pPr>
          <w:hyperlink w:anchor="__RefHeading___Toc18495339_1280447820">
            <w:r>
              <w:rPr>
                <w:webHidden/>
                <w:rStyle w:val="IndexLink"/>
                <w:rtl w:val="true"/>
              </w:rPr>
              <w:t>مقدمه چينى براى غدير در قرآن</w:t>
            </w:r>
            <w:r>
              <w:rPr>
                <w:rStyle w:val="IndexLink"/>
                <w:rtl w:val="true"/>
              </w:rPr>
              <w:tab/>
            </w:r>
            <w:r>
              <w:rPr>
                <w:rStyle w:val="IndexLink"/>
              </w:rPr>
              <w:t>122</w:t>
            </w:r>
          </w:hyperlink>
        </w:p>
        <w:p>
          <w:pPr>
            <w:pStyle w:val="Contents3"/>
            <w:tabs>
              <w:tab w:val="clear" w:pos="8459"/>
              <w:tab w:val="right" w:pos="9026" w:leader="dot"/>
            </w:tabs>
            <w:rPr/>
          </w:pPr>
          <w:hyperlink w:anchor="__RefHeading___Toc18495341_1280447820">
            <w:r>
              <w:rPr>
                <w:webHidden/>
                <w:rStyle w:val="IndexLink"/>
                <w:rtl w:val="true"/>
              </w:rPr>
              <w:t>موارد مطرح شدن آيات غدير</w:t>
            </w:r>
            <w:r>
              <w:rPr>
                <w:rStyle w:val="IndexLink"/>
                <w:rtl w:val="true"/>
              </w:rPr>
              <w:tab/>
            </w:r>
            <w:r>
              <w:rPr>
                <w:rStyle w:val="IndexLink"/>
              </w:rPr>
              <w:t>123</w:t>
            </w:r>
          </w:hyperlink>
        </w:p>
        <w:p>
          <w:pPr>
            <w:pStyle w:val="Contents3"/>
            <w:tabs>
              <w:tab w:val="clear" w:pos="8459"/>
              <w:tab w:val="right" w:pos="9026" w:leader="dot"/>
            </w:tabs>
            <w:rPr/>
          </w:pPr>
          <w:hyperlink w:anchor="__RefHeading___Toc18495343_1280447820">
            <w:r>
              <w:rPr>
                <w:webHidden/>
                <w:rStyle w:val="IndexLink"/>
                <w:rtl w:val="true"/>
              </w:rPr>
              <w:t>مراحل حضور قرآن در حجة الوداع و غدير به ترتيب زمانى و مكانى</w:t>
            </w:r>
            <w:r>
              <w:rPr>
                <w:rStyle w:val="IndexLink"/>
                <w:rtl w:val="true"/>
              </w:rPr>
              <w:tab/>
            </w:r>
            <w:r>
              <w:rPr>
                <w:rStyle w:val="IndexLink"/>
              </w:rPr>
              <w:t>133</w:t>
            </w:r>
          </w:hyperlink>
        </w:p>
        <w:p>
          <w:pPr>
            <w:pStyle w:val="Contents4"/>
            <w:tabs>
              <w:tab w:val="clear" w:pos="8176"/>
              <w:tab w:val="right" w:pos="9026" w:leader="dot"/>
            </w:tabs>
            <w:rPr/>
          </w:pPr>
          <w:hyperlink w:anchor="__RefHeading___Toc18495345_12804478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8495347_1280447820">
            <w:r>
              <w:rPr>
                <w:webHidden/>
                <w:rStyle w:val="IndexLink"/>
              </w:rPr>
              <w:t>1</w:t>
            </w:r>
            <w:r>
              <w:rPr>
                <w:rStyle w:val="IndexLink"/>
                <w:rtl w:val="true"/>
              </w:rPr>
              <w:t xml:space="preserve"> - </w:t>
            </w:r>
            <w:r>
              <w:rPr>
                <w:rStyle w:val="IndexLink"/>
                <w:rtl w:val="true"/>
              </w:rPr>
              <w:t>نزول آيات قرآن از مدينه تا مكه</w:t>
            </w:r>
            <w:r>
              <w:rPr>
                <w:rStyle w:val="IndexLink"/>
                <w:rtl w:val="true"/>
              </w:rPr>
              <w:tab/>
            </w:r>
            <w:r>
              <w:rPr>
                <w:rStyle w:val="IndexLink"/>
              </w:rPr>
              <w:t>138</w:t>
            </w:r>
          </w:hyperlink>
        </w:p>
        <w:p>
          <w:pPr>
            <w:pStyle w:val="Contents4"/>
            <w:tabs>
              <w:tab w:val="clear" w:pos="8176"/>
              <w:tab w:val="right" w:pos="9026" w:leader="dot"/>
            </w:tabs>
            <w:rPr/>
          </w:pPr>
          <w:hyperlink w:anchor="__RefHeading___Toc18495349_1280447820">
            <w:r>
              <w:rPr>
                <w:webHidden/>
                <w:rStyle w:val="IndexLink"/>
              </w:rPr>
              <w:t>2</w:t>
            </w:r>
            <w:r>
              <w:rPr>
                <w:rStyle w:val="IndexLink"/>
                <w:rtl w:val="true"/>
              </w:rPr>
              <w:t xml:space="preserve"> - </w:t>
            </w:r>
            <w:r>
              <w:rPr>
                <w:rStyle w:val="IndexLink"/>
                <w:rtl w:val="true"/>
              </w:rPr>
              <w:t>نزول آيات قرآن در ايام حج</w:t>
            </w:r>
            <w:r>
              <w:rPr>
                <w:rStyle w:val="IndexLink"/>
                <w:rtl w:val="true"/>
              </w:rPr>
              <w:tab/>
            </w:r>
            <w:r>
              <w:rPr>
                <w:rStyle w:val="IndexLink"/>
              </w:rPr>
              <w:t>140</w:t>
            </w:r>
          </w:hyperlink>
        </w:p>
        <w:p>
          <w:pPr>
            <w:pStyle w:val="Contents4"/>
            <w:tabs>
              <w:tab w:val="clear" w:pos="8176"/>
              <w:tab w:val="right" w:pos="9026" w:leader="dot"/>
            </w:tabs>
            <w:rPr/>
          </w:pPr>
          <w:hyperlink w:anchor="__RefHeading___Toc18495351_1280447820">
            <w:r>
              <w:rPr>
                <w:webHidden/>
                <w:rStyle w:val="IndexLink"/>
              </w:rPr>
              <w:t>3</w:t>
            </w:r>
            <w:r>
              <w:rPr>
                <w:rStyle w:val="IndexLink"/>
                <w:rtl w:val="true"/>
              </w:rPr>
              <w:t xml:space="preserve"> - </w:t>
            </w:r>
            <w:r>
              <w:rPr>
                <w:rStyle w:val="IndexLink"/>
                <w:rtl w:val="true"/>
              </w:rPr>
              <w:t>نزول آيات قرآن در مكه پس از حج</w:t>
            </w:r>
            <w:r>
              <w:rPr>
                <w:rStyle w:val="IndexLink"/>
                <w:rtl w:val="true"/>
              </w:rPr>
              <w:tab/>
            </w:r>
            <w:r>
              <w:rPr>
                <w:rStyle w:val="IndexLink"/>
              </w:rPr>
              <w:t>145</w:t>
            </w:r>
          </w:hyperlink>
        </w:p>
        <w:p>
          <w:pPr>
            <w:pStyle w:val="Contents4"/>
            <w:tabs>
              <w:tab w:val="clear" w:pos="8176"/>
              <w:tab w:val="right" w:pos="9026" w:leader="dot"/>
            </w:tabs>
            <w:rPr/>
          </w:pPr>
          <w:hyperlink w:anchor="__RefHeading___Toc18495353_1280447820">
            <w:r>
              <w:rPr>
                <w:webHidden/>
                <w:rStyle w:val="IndexLink"/>
              </w:rPr>
              <w:t>4</w:t>
            </w:r>
            <w:r>
              <w:rPr>
                <w:rStyle w:val="IndexLink"/>
                <w:rtl w:val="true"/>
              </w:rPr>
              <w:t xml:space="preserve"> - </w:t>
            </w:r>
            <w:r>
              <w:rPr>
                <w:rStyle w:val="IndexLink"/>
                <w:rtl w:val="true"/>
              </w:rPr>
              <w:t>نزول آيات قرآن از مكه تا غدير</w:t>
            </w:r>
            <w:r>
              <w:rPr>
                <w:rStyle w:val="IndexLink"/>
                <w:rtl w:val="true"/>
              </w:rPr>
              <w:tab/>
            </w:r>
            <w:r>
              <w:rPr>
                <w:rStyle w:val="IndexLink"/>
              </w:rPr>
              <w:t>154</w:t>
            </w:r>
          </w:hyperlink>
        </w:p>
        <w:p>
          <w:pPr>
            <w:pStyle w:val="Contents4"/>
            <w:tabs>
              <w:tab w:val="clear" w:pos="8176"/>
              <w:tab w:val="right" w:pos="9026" w:leader="dot"/>
            </w:tabs>
            <w:rPr/>
          </w:pPr>
          <w:hyperlink w:anchor="__RefHeading___Toc18495355_1280447820">
            <w:r>
              <w:rPr>
                <w:webHidden/>
                <w:rStyle w:val="IndexLink"/>
              </w:rPr>
              <w:t>5</w:t>
            </w:r>
            <w:r>
              <w:rPr>
                <w:rStyle w:val="IndexLink"/>
                <w:rtl w:val="true"/>
              </w:rPr>
              <w:t xml:space="preserve"> - </w:t>
            </w:r>
            <w:r>
              <w:rPr>
                <w:rStyle w:val="IndexLink"/>
                <w:rtl w:val="true"/>
              </w:rPr>
              <w:t>نزول آيات قرآن در خطابه غدير</w:t>
            </w:r>
            <w:r>
              <w:rPr>
                <w:rStyle w:val="IndexLink"/>
                <w:rtl w:val="true"/>
              </w:rPr>
              <w:tab/>
            </w:r>
            <w:r>
              <w:rPr>
                <w:rStyle w:val="IndexLink"/>
              </w:rPr>
              <w:t>159</w:t>
            </w:r>
          </w:hyperlink>
        </w:p>
        <w:p>
          <w:pPr>
            <w:pStyle w:val="Contents4"/>
            <w:tabs>
              <w:tab w:val="clear" w:pos="8176"/>
              <w:tab w:val="right" w:pos="9026" w:leader="dot"/>
            </w:tabs>
            <w:rPr/>
          </w:pPr>
          <w:hyperlink w:anchor="__RefHeading___Toc18495357_1280447820">
            <w:r>
              <w:rPr>
                <w:webHidden/>
                <w:rStyle w:val="IndexLink"/>
              </w:rPr>
              <w:t>6</w:t>
            </w:r>
            <w:r>
              <w:rPr>
                <w:rStyle w:val="IndexLink"/>
                <w:rtl w:val="true"/>
              </w:rPr>
              <w:t xml:space="preserve"> - </w:t>
            </w:r>
            <w:r>
              <w:rPr>
                <w:rStyle w:val="IndexLink"/>
                <w:rtl w:val="true"/>
              </w:rPr>
              <w:t>نزول آيات قرآن در ايام سه روزه در غدير</w:t>
            </w:r>
            <w:r>
              <w:rPr>
                <w:rStyle w:val="IndexLink"/>
                <w:rtl w:val="true"/>
              </w:rPr>
              <w:tab/>
            </w:r>
            <w:r>
              <w:rPr>
                <w:rStyle w:val="IndexLink"/>
              </w:rPr>
              <w:t>180</w:t>
            </w:r>
          </w:hyperlink>
        </w:p>
        <w:p>
          <w:pPr>
            <w:pStyle w:val="Contents4"/>
            <w:tabs>
              <w:tab w:val="clear" w:pos="8176"/>
              <w:tab w:val="right" w:pos="9026" w:leader="dot"/>
            </w:tabs>
            <w:rPr/>
          </w:pPr>
          <w:hyperlink w:anchor="__RefHeading___Toc18495359_1280447820">
            <w:r>
              <w:rPr>
                <w:webHidden/>
                <w:rStyle w:val="IndexLink"/>
              </w:rPr>
              <w:t>7</w:t>
            </w:r>
            <w:r>
              <w:rPr>
                <w:rStyle w:val="IndexLink"/>
                <w:rtl w:val="true"/>
              </w:rPr>
              <w:t xml:space="preserve"> - </w:t>
            </w:r>
            <w:r>
              <w:rPr>
                <w:rStyle w:val="IndexLink"/>
                <w:rtl w:val="true"/>
              </w:rPr>
              <w:t>نزول آيات قرآن از غدير تا مدينه</w:t>
            </w:r>
            <w:r>
              <w:rPr>
                <w:rStyle w:val="IndexLink"/>
                <w:rtl w:val="true"/>
              </w:rPr>
              <w:tab/>
            </w:r>
            <w:r>
              <w:rPr>
                <w:rStyle w:val="IndexLink"/>
              </w:rPr>
              <w:t>195</w:t>
            </w:r>
          </w:hyperlink>
        </w:p>
        <w:p>
          <w:pPr>
            <w:pStyle w:val="Contents4"/>
            <w:tabs>
              <w:tab w:val="clear" w:pos="8176"/>
              <w:tab w:val="right" w:pos="9026" w:leader="dot"/>
            </w:tabs>
            <w:rPr/>
          </w:pPr>
          <w:hyperlink w:anchor="__RefHeading___Toc18495361_1280447820">
            <w:r>
              <w:rPr>
                <w:webHidden/>
                <w:rStyle w:val="IndexLink"/>
              </w:rPr>
              <w:t>8</w:t>
            </w:r>
            <w:r>
              <w:rPr>
                <w:rStyle w:val="IndexLink"/>
                <w:rtl w:val="true"/>
              </w:rPr>
              <w:t xml:space="preserve"> - </w:t>
            </w:r>
            <w:r>
              <w:rPr>
                <w:rStyle w:val="IndexLink"/>
                <w:rtl w:val="true"/>
              </w:rPr>
              <w:t>نزول آيات قرآن پس از بازگشت به مدينه</w:t>
            </w:r>
            <w:r>
              <w:rPr>
                <w:rStyle w:val="IndexLink"/>
                <w:rtl w:val="true"/>
              </w:rPr>
              <w:tab/>
            </w:r>
            <w:r>
              <w:rPr>
                <w:rStyle w:val="IndexLink"/>
              </w:rPr>
              <w:t>201</w:t>
            </w:r>
          </w:hyperlink>
        </w:p>
        <w:p>
          <w:pPr>
            <w:pStyle w:val="Contents3"/>
            <w:tabs>
              <w:tab w:val="clear" w:pos="8459"/>
              <w:tab w:val="right" w:pos="9026" w:leader="dot"/>
            </w:tabs>
            <w:rPr/>
          </w:pPr>
          <w:hyperlink w:anchor="__RefHeading___Toc18495363_1280447820">
            <w:r>
              <w:rPr>
                <w:webHidden/>
                <w:rStyle w:val="IndexLink"/>
                <w:rtl w:val="true"/>
              </w:rPr>
              <w:t>نزول آيات توسط جبرئيل در غدير</w:t>
            </w:r>
            <w:r>
              <w:rPr>
                <w:rStyle w:val="IndexLink"/>
                <w:rtl w:val="true"/>
              </w:rPr>
              <w:tab/>
            </w:r>
            <w:r>
              <w:rPr>
                <w:rStyle w:val="IndexLink"/>
              </w:rPr>
              <w:t>210</w:t>
            </w:r>
          </w:hyperlink>
        </w:p>
        <w:p>
          <w:pPr>
            <w:pStyle w:val="Contents3"/>
            <w:tabs>
              <w:tab w:val="clear" w:pos="8459"/>
              <w:tab w:val="right" w:pos="9026" w:leader="dot"/>
            </w:tabs>
            <w:rPr/>
          </w:pPr>
          <w:hyperlink w:anchor="__RefHeading___Toc18495365_1280447820">
            <w:r>
              <w:rPr>
                <w:webHidden/>
                <w:rStyle w:val="IndexLink"/>
                <w:rtl w:val="true"/>
              </w:rPr>
              <w:t>بيعت غدير در قرآن و خطبه غدير</w:t>
            </w:r>
            <w:r>
              <w:rPr>
                <w:rStyle w:val="IndexLink"/>
                <w:rtl w:val="true"/>
              </w:rPr>
              <w:tab/>
            </w:r>
            <w:r>
              <w:rPr>
                <w:rStyle w:val="IndexLink"/>
              </w:rPr>
              <w:t>212</w:t>
            </w:r>
          </w:hyperlink>
        </w:p>
        <w:p>
          <w:pPr>
            <w:pStyle w:val="Contents3"/>
            <w:tabs>
              <w:tab w:val="clear" w:pos="8459"/>
              <w:tab w:val="right" w:pos="9026" w:leader="dot"/>
            </w:tabs>
            <w:rPr/>
          </w:pPr>
          <w:hyperlink w:anchor="__RefHeading___Toc18495367_1280447820">
            <w:r>
              <w:rPr>
                <w:webHidden/>
                <w:rStyle w:val="IndexLink"/>
                <w:rtl w:val="true"/>
              </w:rPr>
              <w:t xml:space="preserve">قسمت سوم </w:t>
            </w:r>
            <w:r>
              <w:rPr>
                <w:rStyle w:val="IndexLink"/>
                <w:rtl w:val="true"/>
              </w:rPr>
              <w:t xml:space="preserve">: </w:t>
            </w:r>
            <w:r>
              <w:rPr>
                <w:rStyle w:val="IndexLink"/>
                <w:rtl w:val="true"/>
              </w:rPr>
              <w:t>معرفى قرآنىِ غدير</w:t>
            </w:r>
            <w:r>
              <w:rPr>
                <w:rStyle w:val="IndexLink"/>
                <w:rtl w:val="true"/>
              </w:rPr>
              <w:tab/>
            </w:r>
            <w:r>
              <w:rPr>
                <w:rStyle w:val="IndexLink"/>
              </w:rPr>
              <w:t>214</w:t>
            </w:r>
          </w:hyperlink>
        </w:p>
        <w:p>
          <w:pPr>
            <w:pStyle w:val="Contents4"/>
            <w:tabs>
              <w:tab w:val="clear" w:pos="8176"/>
              <w:tab w:val="right" w:pos="9026" w:leader="dot"/>
            </w:tabs>
            <w:rPr/>
          </w:pPr>
          <w:hyperlink w:anchor="__RefHeading___Toc18495369_1280447820">
            <w:r>
              <w:rPr>
                <w:webHidden/>
                <w:rStyle w:val="IndexLink"/>
                <w:rtl w:val="true"/>
              </w:rPr>
              <w:t>معرفى قرآن در غدير</w:t>
            </w:r>
            <w:r>
              <w:rPr>
                <w:rStyle w:val="IndexLink"/>
                <w:rtl w:val="true"/>
              </w:rPr>
              <w:tab/>
            </w:r>
            <w:r>
              <w:rPr>
                <w:rStyle w:val="IndexLink"/>
              </w:rPr>
              <w:t>214</w:t>
            </w:r>
          </w:hyperlink>
        </w:p>
        <w:p>
          <w:pPr>
            <w:pStyle w:val="Contents4"/>
            <w:tabs>
              <w:tab w:val="clear" w:pos="8176"/>
              <w:tab w:val="right" w:pos="9026" w:leader="dot"/>
            </w:tabs>
            <w:rPr/>
          </w:pPr>
          <w:hyperlink w:anchor="__RefHeading___Toc18495371_1280447820">
            <w:r>
              <w:rPr>
                <w:webHidden/>
                <w:rStyle w:val="IndexLink"/>
              </w:rPr>
              <w:t>1</w:t>
            </w:r>
            <w:r>
              <w:rPr>
                <w:rStyle w:val="IndexLink"/>
                <w:rtl w:val="true"/>
              </w:rPr>
              <w:t xml:space="preserve"> - </w:t>
            </w:r>
            <w:r>
              <w:rPr>
                <w:rStyle w:val="IndexLink"/>
                <w:rtl w:val="true"/>
              </w:rPr>
              <w:t>منزلت قرآن</w:t>
            </w:r>
            <w:r>
              <w:rPr>
                <w:rStyle w:val="IndexLink"/>
                <w:rtl w:val="true"/>
              </w:rPr>
              <w:tab/>
            </w:r>
            <w:r>
              <w:rPr>
                <w:rStyle w:val="IndexLink"/>
              </w:rPr>
              <w:t>214</w:t>
            </w:r>
          </w:hyperlink>
        </w:p>
        <w:p>
          <w:pPr>
            <w:pStyle w:val="Contents4"/>
            <w:tabs>
              <w:tab w:val="clear" w:pos="8176"/>
              <w:tab w:val="right" w:pos="9026" w:leader="dot"/>
            </w:tabs>
            <w:rPr/>
          </w:pPr>
          <w:hyperlink w:anchor="__RefHeading___Toc18495373_1280447820">
            <w:r>
              <w:rPr>
                <w:webHidden/>
                <w:rStyle w:val="IndexLink"/>
              </w:rPr>
              <w:t>2</w:t>
            </w:r>
            <w:r>
              <w:rPr>
                <w:rStyle w:val="IndexLink"/>
                <w:rtl w:val="true"/>
              </w:rPr>
              <w:t xml:space="preserve"> - </w:t>
            </w:r>
            <w:r>
              <w:rPr>
                <w:rStyle w:val="IndexLink"/>
                <w:rtl w:val="true"/>
              </w:rPr>
              <w:t>مطالعه قرآن</w:t>
            </w:r>
            <w:r>
              <w:rPr>
                <w:rStyle w:val="IndexLink"/>
                <w:rtl w:val="true"/>
              </w:rPr>
              <w:tab/>
            </w:r>
            <w:r>
              <w:rPr>
                <w:rStyle w:val="IndexLink"/>
              </w:rPr>
              <w:t>214</w:t>
            </w:r>
          </w:hyperlink>
        </w:p>
        <w:p>
          <w:pPr>
            <w:pStyle w:val="Contents4"/>
            <w:tabs>
              <w:tab w:val="clear" w:pos="8176"/>
              <w:tab w:val="right" w:pos="9026" w:leader="dot"/>
            </w:tabs>
            <w:rPr/>
          </w:pPr>
          <w:hyperlink w:anchor="__RefHeading___Toc18495375_1280447820">
            <w:r>
              <w:rPr>
                <w:webHidden/>
                <w:rStyle w:val="IndexLink"/>
              </w:rPr>
              <w:t>3</w:t>
            </w:r>
            <w:r>
              <w:rPr>
                <w:rStyle w:val="IndexLink"/>
                <w:rtl w:val="true"/>
              </w:rPr>
              <w:t xml:space="preserve"> - </w:t>
            </w:r>
            <w:r>
              <w:rPr>
                <w:rStyle w:val="IndexLink"/>
                <w:rtl w:val="true"/>
              </w:rPr>
              <w:t>تفسير قرآن</w:t>
            </w:r>
            <w:r>
              <w:rPr>
                <w:rStyle w:val="IndexLink"/>
                <w:rtl w:val="true"/>
              </w:rPr>
              <w:tab/>
            </w:r>
            <w:r>
              <w:rPr>
                <w:rStyle w:val="IndexLink"/>
              </w:rPr>
              <w:t>215</w:t>
            </w:r>
          </w:hyperlink>
        </w:p>
        <w:p>
          <w:pPr>
            <w:pStyle w:val="Contents4"/>
            <w:tabs>
              <w:tab w:val="clear" w:pos="8176"/>
              <w:tab w:val="right" w:pos="9026" w:leader="dot"/>
            </w:tabs>
            <w:rPr/>
          </w:pPr>
          <w:hyperlink w:anchor="__RefHeading___Toc18495377_1280447820">
            <w:r>
              <w:rPr>
                <w:webHidden/>
                <w:rStyle w:val="IndexLink"/>
              </w:rPr>
              <w:t>4</w:t>
            </w:r>
            <w:r>
              <w:rPr>
                <w:rStyle w:val="IndexLink"/>
                <w:rtl w:val="true"/>
              </w:rPr>
              <w:t xml:space="preserve"> - </w:t>
            </w:r>
            <w:r>
              <w:rPr>
                <w:rStyle w:val="IndexLink"/>
                <w:rtl w:val="true"/>
              </w:rPr>
              <w:t>رابطه قرآن با اهل‌بيت عليهم‌السلام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8495379_1280447820">
            <w:r>
              <w:rPr>
                <w:webHidden/>
                <w:rStyle w:val="IndexLink"/>
                <w:rtl w:val="true"/>
              </w:rPr>
              <w:t>معرفى قرآنىِ غدير</w:t>
            </w:r>
            <w:r>
              <w:rPr>
                <w:rStyle w:val="IndexLink"/>
                <w:rtl w:val="true"/>
              </w:rPr>
              <w:tab/>
            </w:r>
            <w:r>
              <w:rPr>
                <w:rStyle w:val="IndexLink"/>
              </w:rPr>
              <w:t>216</w:t>
            </w:r>
          </w:hyperlink>
        </w:p>
        <w:p>
          <w:pPr>
            <w:pStyle w:val="Contents4"/>
            <w:tabs>
              <w:tab w:val="clear" w:pos="8176"/>
              <w:tab w:val="right" w:pos="9026" w:leader="dot"/>
            </w:tabs>
            <w:rPr/>
          </w:pPr>
          <w:hyperlink w:anchor="__RefHeading___Toc18495381_128044782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8495383_1280447820">
            <w:r>
              <w:rPr>
                <w:webHidden/>
                <w:rStyle w:val="IndexLink"/>
              </w:rPr>
              <w:t>1</w:t>
            </w:r>
            <w:r>
              <w:rPr>
                <w:rStyle w:val="IndexLink"/>
                <w:rtl w:val="true"/>
              </w:rPr>
              <w:t xml:space="preserve"> - </w:t>
            </w:r>
            <w:r>
              <w:rPr>
                <w:rStyle w:val="IndexLink"/>
                <w:rtl w:val="true"/>
              </w:rPr>
              <w:t>معرفى غدير در آينه قرآن</w:t>
            </w:r>
            <w:r>
              <w:rPr>
                <w:rStyle w:val="IndexLink"/>
                <w:rtl w:val="true"/>
              </w:rPr>
              <w:tab/>
            </w:r>
            <w:r>
              <w:rPr>
                <w:rStyle w:val="IndexLink"/>
              </w:rPr>
              <w:t>218</w:t>
            </w:r>
          </w:hyperlink>
        </w:p>
        <w:p>
          <w:pPr>
            <w:pStyle w:val="Contents5"/>
            <w:tabs>
              <w:tab w:val="clear" w:pos="7892"/>
              <w:tab w:val="right" w:pos="9026" w:leader="dot"/>
            </w:tabs>
            <w:rPr/>
          </w:pPr>
          <w:hyperlink w:anchor="__RefHeading___Toc18495385_128044782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8495387_1280447820">
            <w:r>
              <w:rPr>
                <w:webHidden/>
                <w:rStyle w:val="IndexLink"/>
                <w:rtl w:val="true"/>
              </w:rPr>
              <w:t>يك</w:t>
            </w:r>
            <w:r>
              <w:rPr>
                <w:rStyle w:val="IndexLink"/>
                <w:rtl w:val="true"/>
              </w:rPr>
              <w:t xml:space="preserve">. </w:t>
            </w:r>
            <w:r>
              <w:rPr>
                <w:rStyle w:val="IndexLink"/>
                <w:rtl w:val="true"/>
              </w:rPr>
              <w:t>روز تبيين امامت</w:t>
            </w:r>
            <w:r>
              <w:rPr>
                <w:rStyle w:val="IndexLink"/>
                <w:rtl w:val="true"/>
              </w:rPr>
              <w:tab/>
            </w:r>
            <w:r>
              <w:rPr>
                <w:rStyle w:val="IndexLink"/>
              </w:rPr>
              <w:t>218</w:t>
            </w:r>
          </w:hyperlink>
        </w:p>
        <w:p>
          <w:pPr>
            <w:pStyle w:val="Contents5"/>
            <w:tabs>
              <w:tab w:val="clear" w:pos="7892"/>
              <w:tab w:val="right" w:pos="9026" w:leader="dot"/>
            </w:tabs>
            <w:rPr/>
          </w:pPr>
          <w:hyperlink w:anchor="__RefHeading___Toc18495389_1280447820">
            <w:r>
              <w:rPr>
                <w:webHidden/>
                <w:rStyle w:val="IndexLink"/>
                <w:rtl w:val="true"/>
              </w:rPr>
              <w:t>دو</w:t>
            </w:r>
            <w:r>
              <w:rPr>
                <w:rStyle w:val="IndexLink"/>
                <w:rtl w:val="true"/>
              </w:rPr>
              <w:t xml:space="preserve">. </w:t>
            </w:r>
            <w:r>
              <w:rPr>
                <w:rStyle w:val="IndexLink"/>
                <w:rtl w:val="true"/>
              </w:rPr>
              <w:t>روزى با بيشترين پشتوانه قرآنى</w:t>
            </w:r>
            <w:r>
              <w:rPr>
                <w:rStyle w:val="IndexLink"/>
                <w:rtl w:val="true"/>
              </w:rPr>
              <w:tab/>
            </w:r>
            <w:r>
              <w:rPr>
                <w:rStyle w:val="IndexLink"/>
              </w:rPr>
              <w:t>219</w:t>
            </w:r>
          </w:hyperlink>
        </w:p>
        <w:p>
          <w:pPr>
            <w:pStyle w:val="Contents5"/>
            <w:tabs>
              <w:tab w:val="clear" w:pos="7892"/>
              <w:tab w:val="right" w:pos="9026" w:leader="dot"/>
            </w:tabs>
            <w:rPr/>
          </w:pPr>
          <w:hyperlink w:anchor="__RefHeading___Toc18495391_1280447820">
            <w:r>
              <w:rPr>
                <w:webHidden/>
                <w:rStyle w:val="IndexLink"/>
                <w:rtl w:val="true"/>
              </w:rPr>
              <w:t>سه</w:t>
            </w:r>
            <w:r>
              <w:rPr>
                <w:rStyle w:val="IndexLink"/>
                <w:rtl w:val="true"/>
              </w:rPr>
              <w:t xml:space="preserve">. </w:t>
            </w:r>
            <w:r>
              <w:rPr>
                <w:rStyle w:val="IndexLink"/>
                <w:rtl w:val="true"/>
              </w:rPr>
              <w:t>روز شناخت فرهنگبانان قرآن</w:t>
            </w:r>
            <w:r>
              <w:rPr>
                <w:rStyle w:val="IndexLink"/>
                <w:rtl w:val="true"/>
              </w:rPr>
              <w:tab/>
            </w:r>
            <w:r>
              <w:rPr>
                <w:rStyle w:val="IndexLink"/>
              </w:rPr>
              <w:t>219</w:t>
            </w:r>
          </w:hyperlink>
        </w:p>
        <w:p>
          <w:pPr>
            <w:pStyle w:val="Contents5"/>
            <w:tabs>
              <w:tab w:val="clear" w:pos="7892"/>
              <w:tab w:val="right" w:pos="9026" w:leader="dot"/>
            </w:tabs>
            <w:rPr/>
          </w:pPr>
          <w:hyperlink w:anchor="__RefHeading___Toc18495393_1280447820">
            <w:r>
              <w:rPr>
                <w:webHidden/>
                <w:rStyle w:val="IndexLink"/>
                <w:rtl w:val="true"/>
              </w:rPr>
              <w:t>چهار</w:t>
            </w:r>
            <w:r>
              <w:rPr>
                <w:rStyle w:val="IndexLink"/>
                <w:rtl w:val="true"/>
              </w:rPr>
              <w:t xml:space="preserve">. </w:t>
            </w:r>
            <w:r>
              <w:rPr>
                <w:rStyle w:val="IndexLink"/>
                <w:rtl w:val="true"/>
              </w:rPr>
              <w:t>روز تفسير قرآنى</w:t>
            </w:r>
            <w:r>
              <w:rPr>
                <w:rStyle w:val="IndexLink"/>
                <w:rtl w:val="true"/>
              </w:rPr>
              <w:tab/>
            </w:r>
            <w:r>
              <w:rPr>
                <w:rStyle w:val="IndexLink"/>
              </w:rPr>
              <w:t>219</w:t>
            </w:r>
          </w:hyperlink>
        </w:p>
        <w:p>
          <w:pPr>
            <w:pStyle w:val="Contents5"/>
            <w:tabs>
              <w:tab w:val="clear" w:pos="7892"/>
              <w:tab w:val="right" w:pos="9026" w:leader="dot"/>
            </w:tabs>
            <w:rPr/>
          </w:pPr>
          <w:hyperlink w:anchor="__RefHeading___Toc18495395_1280447820">
            <w:r>
              <w:rPr>
                <w:webHidden/>
                <w:rStyle w:val="IndexLink"/>
                <w:rtl w:val="true"/>
              </w:rPr>
              <w:t>پنج</w:t>
            </w:r>
            <w:r>
              <w:rPr>
                <w:rStyle w:val="IndexLink"/>
                <w:rtl w:val="true"/>
              </w:rPr>
              <w:t xml:space="preserve">. </w:t>
            </w:r>
            <w:r>
              <w:rPr>
                <w:rStyle w:val="IndexLink"/>
                <w:rtl w:val="true"/>
              </w:rPr>
              <w:t>روز تبيين وظايف مردم</w:t>
            </w:r>
            <w:r>
              <w:rPr>
                <w:rStyle w:val="IndexLink"/>
                <w:rtl w:val="true"/>
              </w:rPr>
              <w:tab/>
            </w:r>
            <w:r>
              <w:rPr>
                <w:rStyle w:val="IndexLink"/>
              </w:rPr>
              <w:t>219</w:t>
            </w:r>
          </w:hyperlink>
        </w:p>
        <w:p>
          <w:pPr>
            <w:pStyle w:val="Contents5"/>
            <w:tabs>
              <w:tab w:val="clear" w:pos="7892"/>
              <w:tab w:val="right" w:pos="9026" w:leader="dot"/>
            </w:tabs>
            <w:rPr/>
          </w:pPr>
          <w:hyperlink w:anchor="__RefHeading___Toc18495397_1280447820">
            <w:r>
              <w:rPr>
                <w:webHidden/>
                <w:rStyle w:val="IndexLink"/>
                <w:rtl w:val="true"/>
              </w:rPr>
              <w:t>شش</w:t>
            </w:r>
            <w:r>
              <w:rPr>
                <w:rStyle w:val="IndexLink"/>
                <w:rtl w:val="true"/>
              </w:rPr>
              <w:t xml:space="preserve">. </w:t>
            </w:r>
            <w:r>
              <w:rPr>
                <w:rStyle w:val="IndexLink"/>
                <w:rtl w:val="true"/>
              </w:rPr>
              <w:t>روز معرفت به پيامبرِ دلسوز</w:t>
            </w:r>
            <w:r>
              <w:rPr>
                <w:rStyle w:val="IndexLink"/>
                <w:rtl w:val="true"/>
              </w:rPr>
              <w:tab/>
            </w:r>
            <w:r>
              <w:rPr>
                <w:rStyle w:val="IndexLink"/>
              </w:rPr>
              <w:t>220</w:t>
            </w:r>
          </w:hyperlink>
        </w:p>
        <w:p>
          <w:pPr>
            <w:pStyle w:val="Contents5"/>
            <w:tabs>
              <w:tab w:val="clear" w:pos="7892"/>
              <w:tab w:val="right" w:pos="9026" w:leader="dot"/>
            </w:tabs>
            <w:rPr/>
          </w:pPr>
          <w:hyperlink w:anchor="__RefHeading___Toc18495399_1280447820">
            <w:r>
              <w:rPr>
                <w:webHidden/>
                <w:rStyle w:val="IndexLink"/>
                <w:rtl w:val="true"/>
              </w:rPr>
              <w:t>هفت</w:t>
            </w:r>
            <w:r>
              <w:rPr>
                <w:rStyle w:val="IndexLink"/>
                <w:rtl w:val="true"/>
              </w:rPr>
              <w:t xml:space="preserve">. </w:t>
            </w:r>
            <w:r>
              <w:rPr>
                <w:rStyle w:val="IndexLink"/>
                <w:rtl w:val="true"/>
              </w:rPr>
              <w:t>روز پايان رسالت</w:t>
            </w:r>
            <w:r>
              <w:rPr>
                <w:rStyle w:val="IndexLink"/>
                <w:rtl w:val="true"/>
              </w:rPr>
              <w:tab/>
            </w:r>
            <w:r>
              <w:rPr>
                <w:rStyle w:val="IndexLink"/>
              </w:rPr>
              <w:t>220</w:t>
            </w:r>
          </w:hyperlink>
        </w:p>
        <w:p>
          <w:pPr>
            <w:pStyle w:val="Contents5"/>
            <w:tabs>
              <w:tab w:val="clear" w:pos="7892"/>
              <w:tab w:val="right" w:pos="9026" w:leader="dot"/>
            </w:tabs>
            <w:rPr/>
          </w:pPr>
          <w:hyperlink w:anchor="__RefHeading___Toc18495401_1280447820">
            <w:r>
              <w:rPr>
                <w:webHidden/>
                <w:rStyle w:val="IndexLink"/>
                <w:rtl w:val="true"/>
              </w:rPr>
              <w:t>هشت</w:t>
            </w:r>
            <w:r>
              <w:rPr>
                <w:rStyle w:val="IndexLink"/>
                <w:rtl w:val="true"/>
              </w:rPr>
              <w:t xml:space="preserve">. </w:t>
            </w:r>
            <w:r>
              <w:rPr>
                <w:rStyle w:val="IndexLink"/>
                <w:rtl w:val="true"/>
              </w:rPr>
              <w:t>روز آخرين واجب الهى</w:t>
            </w:r>
            <w:r>
              <w:rPr>
                <w:rStyle w:val="IndexLink"/>
                <w:rtl w:val="true"/>
              </w:rPr>
              <w:tab/>
            </w:r>
            <w:r>
              <w:rPr>
                <w:rStyle w:val="IndexLink"/>
              </w:rPr>
              <w:t>220</w:t>
            </w:r>
          </w:hyperlink>
        </w:p>
        <w:p>
          <w:pPr>
            <w:pStyle w:val="Contents5"/>
            <w:tabs>
              <w:tab w:val="clear" w:pos="7892"/>
              <w:tab w:val="right" w:pos="9026" w:leader="dot"/>
            </w:tabs>
            <w:rPr/>
          </w:pPr>
          <w:hyperlink w:anchor="__RefHeading___Toc18495403_1280447820">
            <w:r>
              <w:rPr>
                <w:webHidden/>
                <w:rStyle w:val="IndexLink"/>
                <w:rtl w:val="true"/>
              </w:rPr>
              <w:t>نه</w:t>
            </w:r>
            <w:r>
              <w:rPr>
                <w:rStyle w:val="IndexLink"/>
                <w:rtl w:val="true"/>
              </w:rPr>
              <w:t xml:space="preserve">. </w:t>
            </w:r>
            <w:r>
              <w:rPr>
                <w:rStyle w:val="IndexLink"/>
                <w:rtl w:val="true"/>
              </w:rPr>
              <w:t>روز محكم‌ترين دستور الهى</w:t>
            </w:r>
            <w:r>
              <w:rPr>
                <w:rStyle w:val="IndexLink"/>
                <w:rtl w:val="true"/>
              </w:rPr>
              <w:tab/>
            </w:r>
            <w:r>
              <w:rPr>
                <w:rStyle w:val="IndexLink"/>
              </w:rPr>
              <w:t>220</w:t>
            </w:r>
          </w:hyperlink>
        </w:p>
        <w:p>
          <w:pPr>
            <w:pStyle w:val="Contents5"/>
            <w:tabs>
              <w:tab w:val="clear" w:pos="7892"/>
              <w:tab w:val="right" w:pos="9026" w:leader="dot"/>
            </w:tabs>
            <w:rPr/>
          </w:pPr>
          <w:hyperlink w:anchor="__RefHeading___Toc18495405_1280447820">
            <w:r>
              <w:rPr>
                <w:webHidden/>
                <w:rStyle w:val="IndexLink"/>
                <w:rtl w:val="true"/>
              </w:rPr>
              <w:t>ده</w:t>
            </w:r>
            <w:r>
              <w:rPr>
                <w:rStyle w:val="IndexLink"/>
                <w:rtl w:val="true"/>
              </w:rPr>
              <w:t xml:space="preserve">. </w:t>
            </w:r>
            <w:r>
              <w:rPr>
                <w:rStyle w:val="IndexLink"/>
                <w:rtl w:val="true"/>
              </w:rPr>
              <w:t>روز وضوح راه راست</w:t>
            </w:r>
            <w:r>
              <w:rPr>
                <w:rStyle w:val="IndexLink"/>
                <w:rtl w:val="true"/>
              </w:rPr>
              <w:tab/>
            </w:r>
            <w:r>
              <w:rPr>
                <w:rStyle w:val="IndexLink"/>
              </w:rPr>
              <w:t>221</w:t>
            </w:r>
          </w:hyperlink>
        </w:p>
        <w:p>
          <w:pPr>
            <w:pStyle w:val="Contents5"/>
            <w:tabs>
              <w:tab w:val="clear" w:pos="7892"/>
              <w:tab w:val="right" w:pos="9026" w:leader="dot"/>
            </w:tabs>
            <w:rPr/>
          </w:pPr>
          <w:hyperlink w:anchor="__RefHeading___Toc18495407_1280447820">
            <w:r>
              <w:rPr>
                <w:webHidden/>
                <w:rStyle w:val="IndexLink"/>
                <w:rtl w:val="true"/>
              </w:rPr>
              <w:t>يازده</w:t>
            </w:r>
            <w:r>
              <w:rPr>
                <w:rStyle w:val="IndexLink"/>
                <w:rtl w:val="true"/>
              </w:rPr>
              <w:t xml:space="preserve">. </w:t>
            </w:r>
            <w:r>
              <w:rPr>
                <w:rStyle w:val="IndexLink"/>
                <w:rtl w:val="true"/>
              </w:rPr>
              <w:t xml:space="preserve">روز معرفى </w:t>
            </w:r>
            <w:r>
              <w:rPr>
                <w:rStyle w:val="IndexLink"/>
                <w:rtl w:val="true"/>
              </w:rPr>
              <w:t>«</w:t>
            </w:r>
            <w:r>
              <w:rPr>
                <w:rStyle w:val="IndexLink"/>
                <w:rtl w:val="true"/>
              </w:rPr>
              <w:t>اولو الامر</w:t>
            </w:r>
            <w:r>
              <w:rPr>
                <w:rStyle w:val="IndexLink"/>
                <w:rtl w:val="true"/>
              </w:rPr>
              <w:t>»</w:t>
              <w:tab/>
            </w:r>
            <w:r>
              <w:rPr>
                <w:rStyle w:val="IndexLink"/>
              </w:rPr>
              <w:t>222</w:t>
            </w:r>
          </w:hyperlink>
        </w:p>
        <w:p>
          <w:pPr>
            <w:pStyle w:val="Contents5"/>
            <w:tabs>
              <w:tab w:val="clear" w:pos="7892"/>
              <w:tab w:val="right" w:pos="9026" w:leader="dot"/>
            </w:tabs>
            <w:rPr/>
          </w:pPr>
          <w:hyperlink w:anchor="__RefHeading___Toc18495409_1280447820">
            <w:r>
              <w:rPr>
                <w:webHidden/>
                <w:rStyle w:val="IndexLink"/>
                <w:rtl w:val="true"/>
              </w:rPr>
              <w:t>دوازده</w:t>
            </w:r>
            <w:r>
              <w:rPr>
                <w:rStyle w:val="IndexLink"/>
                <w:rtl w:val="true"/>
              </w:rPr>
              <w:t xml:space="preserve">. </w:t>
            </w:r>
            <w:r>
              <w:rPr>
                <w:rStyle w:val="IndexLink"/>
                <w:rtl w:val="true"/>
              </w:rPr>
              <w:t>روز معرفى اولى به نفس</w:t>
            </w:r>
            <w:r>
              <w:rPr>
                <w:rStyle w:val="IndexLink"/>
                <w:rtl w:val="true"/>
              </w:rPr>
              <w:tab/>
            </w:r>
            <w:r>
              <w:rPr>
                <w:rStyle w:val="IndexLink"/>
              </w:rPr>
              <w:t>222</w:t>
            </w:r>
          </w:hyperlink>
        </w:p>
        <w:p>
          <w:pPr>
            <w:pStyle w:val="Contents5"/>
            <w:tabs>
              <w:tab w:val="clear" w:pos="7892"/>
              <w:tab w:val="right" w:pos="9026" w:leader="dot"/>
            </w:tabs>
            <w:rPr/>
          </w:pPr>
          <w:hyperlink w:anchor="__RefHeading___Toc18495411_1280447820">
            <w:r>
              <w:rPr>
                <w:webHidden/>
                <w:rStyle w:val="IndexLink"/>
                <w:rtl w:val="true"/>
              </w:rPr>
              <w:t>سيزده</w:t>
            </w:r>
            <w:r>
              <w:rPr>
                <w:rStyle w:val="IndexLink"/>
                <w:rtl w:val="true"/>
              </w:rPr>
              <w:t xml:space="preserve">. </w:t>
            </w:r>
            <w:r>
              <w:rPr>
                <w:rStyle w:val="IndexLink"/>
                <w:rtl w:val="true"/>
              </w:rPr>
              <w:t>روز نشان دادن نفس رسول</w:t>
            </w:r>
            <w:r>
              <w:rPr>
                <w:rStyle w:val="IndexLink"/>
                <w:rtl w:val="true"/>
              </w:rPr>
              <w:tab/>
            </w:r>
            <w:r>
              <w:rPr>
                <w:rStyle w:val="IndexLink"/>
              </w:rPr>
              <w:t>222</w:t>
            </w:r>
          </w:hyperlink>
        </w:p>
        <w:p>
          <w:pPr>
            <w:pStyle w:val="Contents5"/>
            <w:tabs>
              <w:tab w:val="clear" w:pos="7892"/>
              <w:tab w:val="right" w:pos="9026" w:leader="dot"/>
            </w:tabs>
            <w:rPr/>
          </w:pPr>
          <w:hyperlink w:anchor="__RefHeading___Toc18495413_1280447820">
            <w:r>
              <w:rPr>
                <w:webHidden/>
                <w:rStyle w:val="IndexLink"/>
                <w:rtl w:val="true"/>
              </w:rPr>
              <w:t>چهارده</w:t>
            </w:r>
            <w:r>
              <w:rPr>
                <w:rStyle w:val="IndexLink"/>
                <w:rtl w:val="true"/>
              </w:rPr>
              <w:t xml:space="preserve">. </w:t>
            </w:r>
            <w:r>
              <w:rPr>
                <w:rStyle w:val="IndexLink"/>
                <w:rtl w:val="true"/>
              </w:rPr>
              <w:t>روز كمال دين</w:t>
            </w:r>
            <w:r>
              <w:rPr>
                <w:rStyle w:val="IndexLink"/>
                <w:rtl w:val="true"/>
              </w:rPr>
              <w:tab/>
            </w:r>
            <w:r>
              <w:rPr>
                <w:rStyle w:val="IndexLink"/>
              </w:rPr>
              <w:t>223</w:t>
            </w:r>
          </w:hyperlink>
        </w:p>
        <w:p>
          <w:pPr>
            <w:pStyle w:val="Contents5"/>
            <w:tabs>
              <w:tab w:val="clear" w:pos="7892"/>
              <w:tab w:val="right" w:pos="9026" w:leader="dot"/>
            </w:tabs>
            <w:rPr/>
          </w:pPr>
          <w:hyperlink w:anchor="__RefHeading___Toc18495415_1280447820">
            <w:r>
              <w:rPr>
                <w:webHidden/>
                <w:rStyle w:val="IndexLink"/>
                <w:rtl w:val="true"/>
              </w:rPr>
              <w:t>پانزده</w:t>
            </w:r>
            <w:r>
              <w:rPr>
                <w:rStyle w:val="IndexLink"/>
                <w:rtl w:val="true"/>
              </w:rPr>
              <w:t xml:space="preserve">. </w:t>
            </w:r>
            <w:r>
              <w:rPr>
                <w:rStyle w:val="IndexLink"/>
                <w:rtl w:val="true"/>
              </w:rPr>
              <w:t>روز نعمت تمام</w:t>
            </w:r>
            <w:r>
              <w:rPr>
                <w:rStyle w:val="IndexLink"/>
                <w:rtl w:val="true"/>
              </w:rPr>
              <w:tab/>
            </w:r>
            <w:r>
              <w:rPr>
                <w:rStyle w:val="IndexLink"/>
              </w:rPr>
              <w:t>223</w:t>
            </w:r>
          </w:hyperlink>
        </w:p>
        <w:p>
          <w:pPr>
            <w:pStyle w:val="Contents5"/>
            <w:tabs>
              <w:tab w:val="clear" w:pos="7892"/>
              <w:tab w:val="right" w:pos="9026" w:leader="dot"/>
            </w:tabs>
            <w:rPr/>
          </w:pPr>
          <w:hyperlink w:anchor="__RefHeading___Toc18495417_1280447820">
            <w:r>
              <w:rPr>
                <w:webHidden/>
                <w:rStyle w:val="IndexLink"/>
                <w:rtl w:val="true"/>
              </w:rPr>
              <w:t>شانزده</w:t>
            </w:r>
            <w:r>
              <w:rPr>
                <w:rStyle w:val="IndexLink"/>
                <w:rtl w:val="true"/>
              </w:rPr>
              <w:t xml:space="preserve">. </w:t>
            </w:r>
            <w:r>
              <w:rPr>
                <w:rStyle w:val="IndexLink"/>
                <w:rtl w:val="true"/>
              </w:rPr>
              <w:t>روز رضايت الهى</w:t>
            </w:r>
            <w:r>
              <w:rPr>
                <w:rStyle w:val="IndexLink"/>
                <w:rtl w:val="true"/>
              </w:rPr>
              <w:tab/>
            </w:r>
            <w:r>
              <w:rPr>
                <w:rStyle w:val="IndexLink"/>
              </w:rPr>
              <w:t>223</w:t>
            </w:r>
          </w:hyperlink>
        </w:p>
        <w:p>
          <w:pPr>
            <w:pStyle w:val="Contents5"/>
            <w:tabs>
              <w:tab w:val="clear" w:pos="7892"/>
              <w:tab w:val="right" w:pos="9026" w:leader="dot"/>
            </w:tabs>
            <w:rPr/>
          </w:pPr>
          <w:hyperlink w:anchor="__RefHeading___Toc18495419_1280447820">
            <w:r>
              <w:rPr>
                <w:webHidden/>
                <w:rStyle w:val="IndexLink"/>
                <w:rtl w:val="true"/>
              </w:rPr>
              <w:t>هفده</w:t>
            </w:r>
            <w:r>
              <w:rPr>
                <w:rStyle w:val="IndexLink"/>
                <w:rtl w:val="true"/>
              </w:rPr>
              <w:t xml:space="preserve">. </w:t>
            </w:r>
            <w:r>
              <w:rPr>
                <w:rStyle w:val="IndexLink"/>
                <w:rtl w:val="true"/>
              </w:rPr>
              <w:t>روز معرفى نسل پاك امامت</w:t>
            </w:r>
            <w:r>
              <w:rPr>
                <w:rStyle w:val="IndexLink"/>
                <w:rtl w:val="true"/>
              </w:rPr>
              <w:tab/>
            </w:r>
            <w:r>
              <w:rPr>
                <w:rStyle w:val="IndexLink"/>
              </w:rPr>
              <w:t>223</w:t>
            </w:r>
          </w:hyperlink>
        </w:p>
        <w:p>
          <w:pPr>
            <w:pStyle w:val="Contents5"/>
            <w:tabs>
              <w:tab w:val="clear" w:pos="7892"/>
              <w:tab w:val="right" w:pos="9026" w:leader="dot"/>
            </w:tabs>
            <w:rPr/>
          </w:pPr>
          <w:hyperlink w:anchor="__RefHeading___Toc18495421_1280447820">
            <w:r>
              <w:rPr>
                <w:webHidden/>
                <w:rStyle w:val="IndexLink"/>
                <w:rtl w:val="true"/>
              </w:rPr>
              <w:t>هجده</w:t>
            </w:r>
            <w:r>
              <w:rPr>
                <w:rStyle w:val="IndexLink"/>
                <w:rtl w:val="true"/>
              </w:rPr>
              <w:t xml:space="preserve">. </w:t>
            </w:r>
            <w:r>
              <w:rPr>
                <w:rStyle w:val="IndexLink"/>
                <w:rtl w:val="true"/>
              </w:rPr>
              <w:t>روز يادآورى ميثاق</w:t>
            </w:r>
            <w:r>
              <w:rPr>
                <w:rStyle w:val="IndexLink"/>
                <w:rtl w:val="true"/>
              </w:rPr>
              <w:tab/>
            </w:r>
            <w:r>
              <w:rPr>
                <w:rStyle w:val="IndexLink"/>
              </w:rPr>
              <w:t>224</w:t>
            </w:r>
          </w:hyperlink>
        </w:p>
        <w:p>
          <w:pPr>
            <w:pStyle w:val="Contents5"/>
            <w:tabs>
              <w:tab w:val="clear" w:pos="7892"/>
              <w:tab w:val="right" w:pos="9026" w:leader="dot"/>
            </w:tabs>
            <w:rPr/>
          </w:pPr>
          <w:hyperlink w:anchor="__RefHeading___Toc18495423_1280447820">
            <w:r>
              <w:rPr>
                <w:webHidden/>
                <w:rStyle w:val="IndexLink"/>
                <w:rtl w:val="true"/>
              </w:rPr>
              <w:t>نوزده</w:t>
            </w:r>
            <w:r>
              <w:rPr>
                <w:rStyle w:val="IndexLink"/>
                <w:rtl w:val="true"/>
              </w:rPr>
              <w:t xml:space="preserve">. </w:t>
            </w:r>
            <w:r>
              <w:rPr>
                <w:rStyle w:val="IndexLink"/>
                <w:rtl w:val="true"/>
              </w:rPr>
              <w:t>روز برات بهشت</w:t>
            </w:r>
            <w:r>
              <w:rPr>
                <w:rStyle w:val="IndexLink"/>
                <w:rtl w:val="true"/>
              </w:rPr>
              <w:tab/>
            </w:r>
            <w:r>
              <w:rPr>
                <w:rStyle w:val="IndexLink"/>
              </w:rPr>
              <w:t>224</w:t>
            </w:r>
          </w:hyperlink>
        </w:p>
        <w:p>
          <w:pPr>
            <w:pStyle w:val="Contents5"/>
            <w:tabs>
              <w:tab w:val="clear" w:pos="7892"/>
              <w:tab w:val="right" w:pos="9026" w:leader="dot"/>
            </w:tabs>
            <w:rPr/>
          </w:pPr>
          <w:hyperlink w:anchor="__RefHeading___Toc18495425_1280447820">
            <w:r>
              <w:rPr>
                <w:webHidden/>
                <w:rStyle w:val="IndexLink"/>
                <w:rtl w:val="true"/>
              </w:rPr>
              <w:t>بيست</w:t>
            </w:r>
            <w:r>
              <w:rPr>
                <w:rStyle w:val="IndexLink"/>
                <w:rtl w:val="true"/>
              </w:rPr>
              <w:t xml:space="preserve">. </w:t>
            </w:r>
            <w:r>
              <w:rPr>
                <w:rStyle w:val="IndexLink"/>
                <w:rtl w:val="true"/>
              </w:rPr>
              <w:t>روز وعده مهدى عليه‌السلام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18495427_1280447820">
            <w:r>
              <w:rPr>
                <w:webHidden/>
                <w:rStyle w:val="IndexLink"/>
                <w:rtl w:val="true"/>
              </w:rPr>
              <w:t>بيست و يك</w:t>
            </w:r>
            <w:r>
              <w:rPr>
                <w:rStyle w:val="IndexLink"/>
                <w:rtl w:val="true"/>
              </w:rPr>
              <w:t xml:space="preserve">. </w:t>
            </w:r>
            <w:r>
              <w:rPr>
                <w:rStyle w:val="IndexLink"/>
                <w:rtl w:val="true"/>
              </w:rPr>
              <w:t>روز بيعت با خدا</w:t>
            </w:r>
            <w:r>
              <w:rPr>
                <w:rStyle w:val="IndexLink"/>
                <w:rtl w:val="true"/>
              </w:rPr>
              <w:tab/>
            </w:r>
            <w:r>
              <w:rPr>
                <w:rStyle w:val="IndexLink"/>
              </w:rPr>
              <w:t>225</w:t>
            </w:r>
          </w:hyperlink>
        </w:p>
        <w:p>
          <w:pPr>
            <w:pStyle w:val="Contents5"/>
            <w:tabs>
              <w:tab w:val="clear" w:pos="7892"/>
              <w:tab w:val="right" w:pos="9026" w:leader="dot"/>
            </w:tabs>
            <w:rPr/>
          </w:pPr>
          <w:hyperlink w:anchor="__RefHeading___Toc18495429_1280447820">
            <w:r>
              <w:rPr>
                <w:webHidden/>
                <w:rStyle w:val="IndexLink"/>
                <w:rtl w:val="true"/>
              </w:rPr>
              <w:t>بيست و دو</w:t>
            </w:r>
            <w:r>
              <w:rPr>
                <w:rStyle w:val="IndexLink"/>
                <w:rtl w:val="true"/>
              </w:rPr>
              <w:t xml:space="preserve">. </w:t>
            </w:r>
            <w:r>
              <w:rPr>
                <w:rStyle w:val="IndexLink"/>
                <w:rtl w:val="true"/>
              </w:rPr>
              <w:t>روز اعطاى نشان رسالت</w:t>
            </w:r>
            <w:r>
              <w:rPr>
                <w:rStyle w:val="IndexLink"/>
                <w:rtl w:val="true"/>
              </w:rPr>
              <w:tab/>
            </w:r>
            <w:r>
              <w:rPr>
                <w:rStyle w:val="IndexLink"/>
              </w:rPr>
              <w:t>225</w:t>
            </w:r>
          </w:hyperlink>
        </w:p>
        <w:p>
          <w:pPr>
            <w:pStyle w:val="Contents4"/>
            <w:tabs>
              <w:tab w:val="clear" w:pos="8176"/>
              <w:tab w:val="right" w:pos="9026" w:leader="dot"/>
            </w:tabs>
            <w:rPr/>
          </w:pPr>
          <w:hyperlink w:anchor="__RefHeading___Toc18495431_1280447820">
            <w:r>
              <w:rPr>
                <w:webHidden/>
                <w:rStyle w:val="IndexLink"/>
              </w:rPr>
              <w:t>2</w:t>
            </w:r>
            <w:r>
              <w:rPr>
                <w:rStyle w:val="IndexLink"/>
                <w:rtl w:val="true"/>
              </w:rPr>
              <w:t xml:space="preserve"> - </w:t>
            </w:r>
            <w:r>
              <w:rPr>
                <w:rStyle w:val="IndexLink"/>
                <w:rtl w:val="true"/>
              </w:rPr>
              <w:t>معرفى دشمنان غدير در آينه قرآن</w:t>
            </w:r>
            <w:r>
              <w:rPr>
                <w:rStyle w:val="IndexLink"/>
                <w:rtl w:val="true"/>
              </w:rPr>
              <w:tab/>
            </w:r>
            <w:r>
              <w:rPr>
                <w:rStyle w:val="IndexLink"/>
              </w:rPr>
              <w:t>225</w:t>
            </w:r>
          </w:hyperlink>
        </w:p>
        <w:p>
          <w:pPr>
            <w:pStyle w:val="Contents5"/>
            <w:tabs>
              <w:tab w:val="clear" w:pos="7892"/>
              <w:tab w:val="right" w:pos="9026" w:leader="dot"/>
            </w:tabs>
            <w:rPr/>
          </w:pPr>
          <w:hyperlink w:anchor="__RefHeading___Toc18495433_128044782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8495435_1280447820">
            <w:r>
              <w:rPr>
                <w:webHidden/>
                <w:rStyle w:val="IndexLink"/>
                <w:rtl w:val="true"/>
              </w:rPr>
              <w:t>يك</w:t>
            </w:r>
            <w:r>
              <w:rPr>
                <w:rStyle w:val="IndexLink"/>
                <w:rtl w:val="true"/>
              </w:rPr>
              <w:t xml:space="preserve">. </w:t>
            </w:r>
            <w:r>
              <w:rPr>
                <w:rStyle w:val="IndexLink"/>
                <w:rtl w:val="true"/>
              </w:rPr>
              <w:t>روز امتحان نهايى مردم</w:t>
            </w:r>
            <w:r>
              <w:rPr>
                <w:rStyle w:val="IndexLink"/>
                <w:rtl w:val="true"/>
              </w:rPr>
              <w:tab/>
            </w:r>
            <w:r>
              <w:rPr>
                <w:rStyle w:val="IndexLink"/>
              </w:rPr>
              <w:t>225</w:t>
            </w:r>
          </w:hyperlink>
        </w:p>
        <w:p>
          <w:pPr>
            <w:pStyle w:val="Contents5"/>
            <w:tabs>
              <w:tab w:val="clear" w:pos="7892"/>
              <w:tab w:val="right" w:pos="9026" w:leader="dot"/>
            </w:tabs>
            <w:rPr/>
          </w:pPr>
          <w:hyperlink w:anchor="__RefHeading___Toc18495437_1280447820">
            <w:r>
              <w:rPr>
                <w:webHidden/>
                <w:rStyle w:val="IndexLink"/>
                <w:rtl w:val="true"/>
              </w:rPr>
              <w:t>دو</w:t>
            </w:r>
            <w:r>
              <w:rPr>
                <w:rStyle w:val="IndexLink"/>
                <w:rtl w:val="true"/>
              </w:rPr>
              <w:t xml:space="preserve">. </w:t>
            </w:r>
            <w:r>
              <w:rPr>
                <w:rStyle w:val="IndexLink"/>
                <w:rtl w:val="true"/>
              </w:rPr>
              <w:t>روز شناخت ناراضيان از خدا</w:t>
            </w:r>
            <w:r>
              <w:rPr>
                <w:rStyle w:val="IndexLink"/>
                <w:rtl w:val="true"/>
              </w:rPr>
              <w:tab/>
            </w:r>
            <w:r>
              <w:rPr>
                <w:rStyle w:val="IndexLink"/>
              </w:rPr>
              <w:t>226</w:t>
            </w:r>
          </w:hyperlink>
        </w:p>
        <w:p>
          <w:pPr>
            <w:pStyle w:val="Contents5"/>
            <w:tabs>
              <w:tab w:val="clear" w:pos="7892"/>
              <w:tab w:val="right" w:pos="9026" w:leader="dot"/>
            </w:tabs>
            <w:rPr/>
          </w:pPr>
          <w:hyperlink w:anchor="__RefHeading___Toc18495439_1280447820">
            <w:r>
              <w:rPr>
                <w:webHidden/>
                <w:rStyle w:val="IndexLink"/>
                <w:rtl w:val="true"/>
              </w:rPr>
              <w:t>سه</w:t>
            </w:r>
            <w:r>
              <w:rPr>
                <w:rStyle w:val="IndexLink"/>
                <w:rtl w:val="true"/>
              </w:rPr>
              <w:t xml:space="preserve">. </w:t>
            </w:r>
            <w:r>
              <w:rPr>
                <w:rStyle w:val="IndexLink"/>
                <w:rtl w:val="true"/>
              </w:rPr>
              <w:t>روز تبيين بى‌ارزشى اكثريت</w:t>
            </w:r>
            <w:r>
              <w:rPr>
                <w:rStyle w:val="IndexLink"/>
                <w:rtl w:val="true"/>
              </w:rPr>
              <w:tab/>
            </w:r>
            <w:r>
              <w:rPr>
                <w:rStyle w:val="IndexLink"/>
              </w:rPr>
              <w:t>226</w:t>
            </w:r>
          </w:hyperlink>
        </w:p>
        <w:p>
          <w:pPr>
            <w:pStyle w:val="Contents5"/>
            <w:tabs>
              <w:tab w:val="clear" w:pos="7892"/>
              <w:tab w:val="right" w:pos="9026" w:leader="dot"/>
            </w:tabs>
            <w:rPr/>
          </w:pPr>
          <w:hyperlink w:anchor="__RefHeading___Toc18495441_1280447820">
            <w:r>
              <w:rPr>
                <w:webHidden/>
                <w:rStyle w:val="IndexLink"/>
                <w:rtl w:val="true"/>
              </w:rPr>
              <w:t>چهار</w:t>
            </w:r>
            <w:r>
              <w:rPr>
                <w:rStyle w:val="IndexLink"/>
                <w:rtl w:val="true"/>
              </w:rPr>
              <w:t xml:space="preserve">. </w:t>
            </w:r>
            <w:r>
              <w:rPr>
                <w:rStyle w:val="IndexLink"/>
                <w:rtl w:val="true"/>
              </w:rPr>
              <w:t xml:space="preserve">روز شناسايى امامان آتش </w:t>
            </w:r>
            <w:r>
              <w:rPr>
                <w:rStyle w:val="IndexLink"/>
                <w:rtl w:val="true"/>
              </w:rPr>
              <w:t>!</w:t>
              <w:tab/>
            </w:r>
            <w:r>
              <w:rPr>
                <w:rStyle w:val="IndexLink"/>
              </w:rPr>
              <w:t>226</w:t>
            </w:r>
          </w:hyperlink>
        </w:p>
        <w:p>
          <w:pPr>
            <w:pStyle w:val="Contents5"/>
            <w:tabs>
              <w:tab w:val="clear" w:pos="7892"/>
              <w:tab w:val="right" w:pos="9026" w:leader="dot"/>
            </w:tabs>
            <w:rPr/>
          </w:pPr>
          <w:hyperlink w:anchor="__RefHeading___Toc18495443_1280447820">
            <w:r>
              <w:rPr>
                <w:webHidden/>
                <w:rStyle w:val="IndexLink"/>
                <w:rtl w:val="true"/>
              </w:rPr>
              <w:t>پنج</w:t>
            </w:r>
            <w:r>
              <w:rPr>
                <w:rStyle w:val="IndexLink"/>
                <w:rtl w:val="true"/>
              </w:rPr>
              <w:t xml:space="preserve">. </w:t>
            </w:r>
            <w:r>
              <w:rPr>
                <w:rStyle w:val="IndexLink"/>
                <w:rtl w:val="true"/>
              </w:rPr>
              <w:t>روز هشدار از عقبگرد امت</w:t>
            </w:r>
            <w:r>
              <w:rPr>
                <w:rStyle w:val="IndexLink"/>
                <w:rtl w:val="true"/>
              </w:rPr>
              <w:tab/>
            </w:r>
            <w:r>
              <w:rPr>
                <w:rStyle w:val="IndexLink"/>
              </w:rPr>
              <w:t>227</w:t>
            </w:r>
          </w:hyperlink>
        </w:p>
        <w:p>
          <w:pPr>
            <w:pStyle w:val="Contents5"/>
            <w:tabs>
              <w:tab w:val="clear" w:pos="7892"/>
              <w:tab w:val="right" w:pos="9026" w:leader="dot"/>
            </w:tabs>
            <w:rPr/>
          </w:pPr>
          <w:hyperlink w:anchor="__RefHeading___Toc18495445_1280447820">
            <w:r>
              <w:rPr>
                <w:webHidden/>
                <w:rStyle w:val="IndexLink"/>
                <w:rtl w:val="true"/>
              </w:rPr>
              <w:t>شش</w:t>
            </w:r>
            <w:r>
              <w:rPr>
                <w:rStyle w:val="IndexLink"/>
                <w:rtl w:val="true"/>
              </w:rPr>
              <w:t xml:space="preserve">. </w:t>
            </w:r>
            <w:r>
              <w:rPr>
                <w:rStyle w:val="IndexLink"/>
                <w:rtl w:val="true"/>
              </w:rPr>
              <w:t>روز عذاب بر دشمنان غدير</w:t>
            </w:r>
            <w:r>
              <w:rPr>
                <w:rStyle w:val="IndexLink"/>
                <w:rtl w:val="true"/>
              </w:rPr>
              <w:tab/>
            </w:r>
            <w:r>
              <w:rPr>
                <w:rStyle w:val="IndexLink"/>
              </w:rPr>
              <w:t>227</w:t>
            </w:r>
          </w:hyperlink>
        </w:p>
        <w:p>
          <w:pPr>
            <w:pStyle w:val="Contents5"/>
            <w:tabs>
              <w:tab w:val="clear" w:pos="7892"/>
              <w:tab w:val="right" w:pos="9026" w:leader="dot"/>
            </w:tabs>
            <w:rPr/>
          </w:pPr>
          <w:hyperlink w:anchor="__RefHeading___Toc18495447_1280447820">
            <w:r>
              <w:rPr>
                <w:webHidden/>
                <w:rStyle w:val="IndexLink"/>
                <w:rtl w:val="true"/>
              </w:rPr>
              <w:t>هفت</w:t>
            </w:r>
            <w:r>
              <w:rPr>
                <w:rStyle w:val="IndexLink"/>
                <w:rtl w:val="true"/>
              </w:rPr>
              <w:t xml:space="preserve">. </w:t>
            </w:r>
            <w:r>
              <w:rPr>
                <w:rStyle w:val="IndexLink"/>
                <w:rtl w:val="true"/>
              </w:rPr>
              <w:t>روز شناخت شياطينِ انس</w:t>
            </w:r>
            <w:r>
              <w:rPr>
                <w:rStyle w:val="IndexLink"/>
                <w:rtl w:val="true"/>
              </w:rPr>
              <w:tab/>
            </w:r>
            <w:r>
              <w:rPr>
                <w:rStyle w:val="IndexLink"/>
              </w:rPr>
              <w:t>227</w:t>
            </w:r>
          </w:hyperlink>
        </w:p>
        <w:p>
          <w:pPr>
            <w:pStyle w:val="Contents5"/>
            <w:tabs>
              <w:tab w:val="clear" w:pos="7892"/>
              <w:tab w:val="right" w:pos="9026" w:leader="dot"/>
            </w:tabs>
            <w:rPr/>
          </w:pPr>
          <w:hyperlink w:anchor="__RefHeading___Toc18495449_1280447820">
            <w:r>
              <w:rPr>
                <w:webHidden/>
                <w:rStyle w:val="IndexLink"/>
                <w:rtl w:val="true"/>
              </w:rPr>
              <w:t>هشت</w:t>
            </w:r>
            <w:r>
              <w:rPr>
                <w:rStyle w:val="IndexLink"/>
                <w:rtl w:val="true"/>
              </w:rPr>
              <w:t xml:space="preserve">. </w:t>
            </w:r>
            <w:r>
              <w:rPr>
                <w:rStyle w:val="IndexLink"/>
                <w:rtl w:val="true"/>
              </w:rPr>
              <w:t>روز افتضاح مكّاران</w:t>
            </w:r>
            <w:r>
              <w:rPr>
                <w:rStyle w:val="IndexLink"/>
                <w:rtl w:val="true"/>
              </w:rPr>
              <w:tab/>
            </w:r>
            <w:r>
              <w:rPr>
                <w:rStyle w:val="IndexLink"/>
              </w:rPr>
              <w:t>227</w:t>
            </w:r>
          </w:hyperlink>
        </w:p>
        <w:p>
          <w:pPr>
            <w:pStyle w:val="Contents5"/>
            <w:tabs>
              <w:tab w:val="clear" w:pos="7892"/>
              <w:tab w:val="right" w:pos="9026" w:leader="dot"/>
            </w:tabs>
            <w:rPr/>
          </w:pPr>
          <w:hyperlink w:anchor="__RefHeading___Toc18495451_1280447820">
            <w:r>
              <w:rPr>
                <w:webHidden/>
                <w:rStyle w:val="IndexLink"/>
                <w:rtl w:val="true"/>
              </w:rPr>
              <w:t>نه</w:t>
            </w:r>
            <w:r>
              <w:rPr>
                <w:rStyle w:val="IndexLink"/>
                <w:rtl w:val="true"/>
              </w:rPr>
              <w:t xml:space="preserve">. </w:t>
            </w:r>
            <w:r>
              <w:rPr>
                <w:rStyle w:val="IndexLink"/>
                <w:rtl w:val="true"/>
              </w:rPr>
              <w:t>روز شناخت كينه‌توزان</w:t>
            </w:r>
            <w:r>
              <w:rPr>
                <w:rStyle w:val="IndexLink"/>
                <w:rtl w:val="true"/>
              </w:rPr>
              <w:tab/>
            </w:r>
            <w:r>
              <w:rPr>
                <w:rStyle w:val="IndexLink"/>
              </w:rPr>
              <w:t>228</w:t>
            </w:r>
          </w:hyperlink>
        </w:p>
        <w:p>
          <w:pPr>
            <w:pStyle w:val="Contents5"/>
            <w:tabs>
              <w:tab w:val="clear" w:pos="7892"/>
              <w:tab w:val="right" w:pos="9026" w:leader="dot"/>
            </w:tabs>
            <w:rPr/>
          </w:pPr>
          <w:hyperlink w:anchor="__RefHeading___Toc18495453_1280447820">
            <w:r>
              <w:rPr>
                <w:webHidden/>
                <w:rStyle w:val="IndexLink"/>
                <w:rtl w:val="true"/>
              </w:rPr>
              <w:t>ده</w:t>
            </w:r>
            <w:r>
              <w:rPr>
                <w:rStyle w:val="IndexLink"/>
                <w:rtl w:val="true"/>
              </w:rPr>
              <w:t xml:space="preserve">. </w:t>
            </w:r>
            <w:r>
              <w:rPr>
                <w:rStyle w:val="IndexLink"/>
                <w:rtl w:val="true"/>
              </w:rPr>
              <w:t>روز معرفى آزار دهندگان رسول صلى‌الله‌عليه‌و‌آله</w:t>
            </w:r>
            <w:r>
              <w:rPr>
                <w:rStyle w:val="IndexLink"/>
                <w:rtl w:val="true"/>
              </w:rPr>
              <w:tab/>
            </w:r>
            <w:r>
              <w:rPr>
                <w:rStyle w:val="IndexLink"/>
              </w:rPr>
              <w:t>228</w:t>
            </w:r>
          </w:hyperlink>
        </w:p>
        <w:p>
          <w:pPr>
            <w:pStyle w:val="Contents5"/>
            <w:tabs>
              <w:tab w:val="clear" w:pos="7892"/>
              <w:tab w:val="right" w:pos="9026" w:leader="dot"/>
            </w:tabs>
            <w:rPr/>
          </w:pPr>
          <w:hyperlink w:anchor="__RefHeading___Toc18495455_1280447820">
            <w:r>
              <w:rPr>
                <w:webHidden/>
                <w:rStyle w:val="IndexLink"/>
                <w:rtl w:val="true"/>
              </w:rPr>
              <w:t>يازده</w:t>
            </w:r>
            <w:r>
              <w:rPr>
                <w:rStyle w:val="IndexLink"/>
                <w:rtl w:val="true"/>
              </w:rPr>
              <w:t xml:space="preserve">. </w:t>
            </w:r>
            <w:r>
              <w:rPr>
                <w:rStyle w:val="IndexLink"/>
                <w:rtl w:val="true"/>
              </w:rPr>
              <w:t>روز معرفى افشاگران اسرار</w:t>
            </w:r>
            <w:r>
              <w:rPr>
                <w:rStyle w:val="IndexLink"/>
                <w:rtl w:val="true"/>
              </w:rPr>
              <w:tab/>
            </w:r>
            <w:r>
              <w:rPr>
                <w:rStyle w:val="IndexLink"/>
              </w:rPr>
              <w:t>228</w:t>
            </w:r>
          </w:hyperlink>
        </w:p>
        <w:p>
          <w:pPr>
            <w:pStyle w:val="Contents5"/>
            <w:tabs>
              <w:tab w:val="clear" w:pos="7892"/>
              <w:tab w:val="right" w:pos="9026" w:leader="dot"/>
            </w:tabs>
            <w:rPr/>
          </w:pPr>
          <w:hyperlink w:anchor="__RefHeading___Toc18495457_1280447820">
            <w:r>
              <w:rPr>
                <w:webHidden/>
                <w:rStyle w:val="IndexLink"/>
                <w:rtl w:val="true"/>
              </w:rPr>
              <w:t>دوازده</w:t>
            </w:r>
            <w:r>
              <w:rPr>
                <w:rStyle w:val="IndexLink"/>
                <w:rtl w:val="true"/>
              </w:rPr>
              <w:t xml:space="preserve">. </w:t>
            </w:r>
            <w:r>
              <w:rPr>
                <w:rStyle w:val="IndexLink"/>
                <w:rtl w:val="true"/>
              </w:rPr>
              <w:t>روز شناخت ياوران ابليس</w:t>
            </w:r>
            <w:r>
              <w:rPr>
                <w:rStyle w:val="IndexLink"/>
                <w:rtl w:val="true"/>
              </w:rPr>
              <w:tab/>
            </w:r>
            <w:r>
              <w:rPr>
                <w:rStyle w:val="IndexLink"/>
              </w:rPr>
              <w:t>228</w:t>
            </w:r>
          </w:hyperlink>
        </w:p>
        <w:p>
          <w:pPr>
            <w:pStyle w:val="Contents5"/>
            <w:tabs>
              <w:tab w:val="clear" w:pos="7892"/>
              <w:tab w:val="right" w:pos="9026" w:leader="dot"/>
            </w:tabs>
            <w:rPr/>
          </w:pPr>
          <w:hyperlink w:anchor="__RefHeading___Toc18495459_1280447820">
            <w:r>
              <w:rPr>
                <w:webHidden/>
                <w:rStyle w:val="IndexLink"/>
                <w:rtl w:val="true"/>
              </w:rPr>
              <w:t>سيزده</w:t>
            </w:r>
            <w:r>
              <w:rPr>
                <w:rStyle w:val="IndexLink"/>
                <w:rtl w:val="true"/>
              </w:rPr>
              <w:t xml:space="preserve">. </w:t>
            </w:r>
            <w:r>
              <w:rPr>
                <w:rStyle w:val="IndexLink"/>
                <w:rtl w:val="true"/>
              </w:rPr>
              <w:t>روز شناخت ملحدين در لباس اسلام</w:t>
            </w:r>
            <w:r>
              <w:rPr>
                <w:rStyle w:val="IndexLink"/>
                <w:rtl w:val="true"/>
              </w:rPr>
              <w:tab/>
            </w:r>
            <w:r>
              <w:rPr>
                <w:rStyle w:val="IndexLink"/>
              </w:rPr>
              <w:t>229</w:t>
            </w:r>
          </w:hyperlink>
        </w:p>
        <w:p>
          <w:pPr>
            <w:pStyle w:val="Contents5"/>
            <w:tabs>
              <w:tab w:val="clear" w:pos="7892"/>
              <w:tab w:val="right" w:pos="9026" w:leader="dot"/>
            </w:tabs>
            <w:rPr/>
          </w:pPr>
          <w:hyperlink w:anchor="__RefHeading___Toc18495461_1280447820">
            <w:r>
              <w:rPr>
                <w:webHidden/>
                <w:rStyle w:val="IndexLink"/>
                <w:rtl w:val="true"/>
              </w:rPr>
              <w:t>چهارده</w:t>
            </w:r>
            <w:r>
              <w:rPr>
                <w:rStyle w:val="IndexLink"/>
                <w:rtl w:val="true"/>
              </w:rPr>
              <w:t xml:space="preserve">. </w:t>
            </w:r>
            <w:r>
              <w:rPr>
                <w:rStyle w:val="IndexLink"/>
                <w:rtl w:val="true"/>
              </w:rPr>
              <w:t>روز معرفى كفار بعد از اسلام</w:t>
            </w:r>
            <w:r>
              <w:rPr>
                <w:rStyle w:val="IndexLink"/>
                <w:rtl w:val="true"/>
              </w:rPr>
              <w:tab/>
            </w:r>
            <w:r>
              <w:rPr>
                <w:rStyle w:val="IndexLink"/>
              </w:rPr>
              <w:t>229</w:t>
            </w:r>
          </w:hyperlink>
        </w:p>
        <w:p>
          <w:pPr>
            <w:pStyle w:val="Contents5"/>
            <w:tabs>
              <w:tab w:val="clear" w:pos="7892"/>
              <w:tab w:val="right" w:pos="9026" w:leader="dot"/>
            </w:tabs>
            <w:rPr/>
          </w:pPr>
          <w:hyperlink w:anchor="__RefHeading___Toc18495463_1280447820">
            <w:r>
              <w:rPr>
                <w:webHidden/>
                <w:rStyle w:val="IndexLink"/>
                <w:rtl w:val="true"/>
              </w:rPr>
              <w:t>پانزده</w:t>
            </w:r>
            <w:r>
              <w:rPr>
                <w:rStyle w:val="IndexLink"/>
                <w:rtl w:val="true"/>
              </w:rPr>
              <w:t xml:space="preserve">. </w:t>
            </w:r>
            <w:r>
              <w:rPr>
                <w:rStyle w:val="IndexLink"/>
                <w:rtl w:val="true"/>
              </w:rPr>
              <w:t>روز معرفى مفسدين</w:t>
            </w:r>
            <w:r>
              <w:rPr>
                <w:rStyle w:val="IndexLink"/>
                <w:rtl w:val="true"/>
              </w:rPr>
              <w:tab/>
            </w:r>
            <w:r>
              <w:rPr>
                <w:rStyle w:val="IndexLink"/>
              </w:rPr>
              <w:t>229</w:t>
            </w:r>
          </w:hyperlink>
        </w:p>
        <w:p>
          <w:pPr>
            <w:pStyle w:val="Contents5"/>
            <w:tabs>
              <w:tab w:val="clear" w:pos="7892"/>
              <w:tab w:val="right" w:pos="9026" w:leader="dot"/>
            </w:tabs>
            <w:rPr/>
          </w:pPr>
          <w:hyperlink w:anchor="__RefHeading___Toc18495465_1280447820">
            <w:r>
              <w:rPr>
                <w:webHidden/>
                <w:rStyle w:val="IndexLink"/>
                <w:rtl w:val="true"/>
              </w:rPr>
              <w:t>شانزده</w:t>
            </w:r>
            <w:r>
              <w:rPr>
                <w:rStyle w:val="IndexLink"/>
                <w:rtl w:val="true"/>
              </w:rPr>
              <w:t xml:space="preserve">. </w:t>
            </w:r>
            <w:r>
              <w:rPr>
                <w:rStyle w:val="IndexLink"/>
                <w:rtl w:val="true"/>
              </w:rPr>
              <w:t>روز سقوط اعمال دشمن</w:t>
            </w:r>
            <w:r>
              <w:rPr>
                <w:rStyle w:val="IndexLink"/>
                <w:rtl w:val="true"/>
              </w:rPr>
              <w:tab/>
            </w:r>
            <w:r>
              <w:rPr>
                <w:rStyle w:val="IndexLink"/>
              </w:rPr>
              <w:t>229</w:t>
            </w:r>
          </w:hyperlink>
        </w:p>
        <w:p>
          <w:pPr>
            <w:pStyle w:val="Contents5"/>
            <w:tabs>
              <w:tab w:val="clear" w:pos="7892"/>
              <w:tab w:val="right" w:pos="9026" w:leader="dot"/>
            </w:tabs>
            <w:rPr/>
          </w:pPr>
          <w:hyperlink w:anchor="__RefHeading___Toc18495467_1280447820">
            <w:r>
              <w:rPr>
                <w:webHidden/>
                <w:rStyle w:val="IndexLink"/>
                <w:rtl w:val="true"/>
              </w:rPr>
              <w:t>هفده</w:t>
            </w:r>
            <w:r>
              <w:rPr>
                <w:rStyle w:val="IndexLink"/>
                <w:rtl w:val="true"/>
              </w:rPr>
              <w:t xml:space="preserve">. </w:t>
            </w:r>
            <w:r>
              <w:rPr>
                <w:rStyle w:val="IndexLink"/>
                <w:rtl w:val="true"/>
              </w:rPr>
              <w:t>روز بيزارى از دشمنان ولايت</w:t>
            </w:r>
            <w:r>
              <w:rPr>
                <w:rStyle w:val="IndexLink"/>
                <w:rtl w:val="true"/>
              </w:rPr>
              <w:tab/>
            </w:r>
            <w:r>
              <w:rPr>
                <w:rStyle w:val="IndexLink"/>
              </w:rPr>
              <w:t>230</w:t>
            </w:r>
          </w:hyperlink>
        </w:p>
        <w:p>
          <w:pPr>
            <w:pStyle w:val="Contents5"/>
            <w:tabs>
              <w:tab w:val="clear" w:pos="7892"/>
              <w:tab w:val="right" w:pos="9026" w:leader="dot"/>
            </w:tabs>
            <w:rPr/>
          </w:pPr>
          <w:hyperlink w:anchor="__RefHeading___Toc18495469_1280447820">
            <w:r>
              <w:rPr>
                <w:webHidden/>
                <w:rStyle w:val="IndexLink"/>
                <w:rtl w:val="true"/>
              </w:rPr>
              <w:t>هجده</w:t>
            </w:r>
            <w:r>
              <w:rPr>
                <w:rStyle w:val="IndexLink"/>
                <w:rtl w:val="true"/>
              </w:rPr>
              <w:t xml:space="preserve">. </w:t>
            </w:r>
            <w:r>
              <w:rPr>
                <w:rStyle w:val="IndexLink"/>
                <w:rtl w:val="true"/>
              </w:rPr>
              <w:t>روز معرفى حسرت كشان</w:t>
            </w:r>
            <w:r>
              <w:rPr>
                <w:rStyle w:val="IndexLink"/>
                <w:rtl w:val="true"/>
              </w:rPr>
              <w:tab/>
            </w:r>
            <w:r>
              <w:rPr>
                <w:rStyle w:val="IndexLink"/>
              </w:rPr>
              <w:t>230</w:t>
            </w:r>
          </w:hyperlink>
        </w:p>
        <w:p>
          <w:pPr>
            <w:pStyle w:val="Contents5"/>
            <w:tabs>
              <w:tab w:val="clear" w:pos="7892"/>
              <w:tab w:val="right" w:pos="9026" w:leader="dot"/>
            </w:tabs>
            <w:rPr/>
          </w:pPr>
          <w:hyperlink w:anchor="__RefHeading___Toc18495471_1280447820">
            <w:r>
              <w:rPr>
                <w:webHidden/>
                <w:rStyle w:val="IndexLink"/>
                <w:rtl w:val="true"/>
              </w:rPr>
              <w:t>نوزده</w:t>
            </w:r>
            <w:r>
              <w:rPr>
                <w:rStyle w:val="IndexLink"/>
                <w:rtl w:val="true"/>
              </w:rPr>
              <w:t xml:space="preserve">. </w:t>
            </w:r>
            <w:r>
              <w:rPr>
                <w:rStyle w:val="IndexLink"/>
                <w:rtl w:val="true"/>
              </w:rPr>
              <w:t>روز تأسف بر منكرين</w:t>
            </w:r>
            <w:r>
              <w:rPr>
                <w:rStyle w:val="IndexLink"/>
                <w:rtl w:val="true"/>
              </w:rPr>
              <w:tab/>
            </w:r>
            <w:r>
              <w:rPr>
                <w:rStyle w:val="IndexLink"/>
              </w:rPr>
              <w:t>230</w:t>
            </w:r>
          </w:hyperlink>
        </w:p>
        <w:p>
          <w:pPr>
            <w:pStyle w:val="Contents5"/>
            <w:tabs>
              <w:tab w:val="clear" w:pos="7892"/>
              <w:tab w:val="right" w:pos="9026" w:leader="dot"/>
            </w:tabs>
            <w:rPr/>
          </w:pPr>
          <w:hyperlink w:anchor="__RefHeading___Toc18495473_1280447820">
            <w:r>
              <w:rPr>
                <w:webHidden/>
                <w:rStyle w:val="IndexLink"/>
                <w:rtl w:val="true"/>
              </w:rPr>
              <w:t>بيست</w:t>
            </w:r>
            <w:r>
              <w:rPr>
                <w:rStyle w:val="IndexLink"/>
                <w:rtl w:val="true"/>
              </w:rPr>
              <w:t xml:space="preserve">. </w:t>
            </w:r>
            <w:r>
              <w:rPr>
                <w:rStyle w:val="IndexLink"/>
                <w:rtl w:val="true"/>
              </w:rPr>
              <w:t>روز يأس كفار</w:t>
            </w:r>
            <w:r>
              <w:rPr>
                <w:rStyle w:val="IndexLink"/>
                <w:rtl w:val="true"/>
              </w:rPr>
              <w:tab/>
            </w:r>
            <w:r>
              <w:rPr>
                <w:rStyle w:val="IndexLink"/>
              </w:rPr>
              <w:t>230</w:t>
            </w:r>
          </w:hyperlink>
        </w:p>
        <w:p>
          <w:pPr>
            <w:pStyle w:val="Contents5"/>
            <w:tabs>
              <w:tab w:val="clear" w:pos="7892"/>
              <w:tab w:val="right" w:pos="9026" w:leader="dot"/>
            </w:tabs>
            <w:rPr/>
          </w:pPr>
          <w:hyperlink w:anchor="__RefHeading___Toc18495475_1280447820">
            <w:r>
              <w:rPr>
                <w:webHidden/>
                <w:rStyle w:val="IndexLink"/>
                <w:rtl w:val="true"/>
              </w:rPr>
              <w:t>بيست و يك</w:t>
            </w:r>
            <w:r>
              <w:rPr>
                <w:rStyle w:val="IndexLink"/>
                <w:rtl w:val="true"/>
              </w:rPr>
              <w:t xml:space="preserve">. </w:t>
            </w:r>
            <w:r>
              <w:rPr>
                <w:rStyle w:val="IndexLink"/>
                <w:rtl w:val="true"/>
              </w:rPr>
              <w:t>روز جداسازى حق و باطل</w:t>
            </w:r>
            <w:r>
              <w:rPr>
                <w:rStyle w:val="IndexLink"/>
                <w:rtl w:val="true"/>
              </w:rPr>
              <w:tab/>
            </w:r>
            <w:r>
              <w:rPr>
                <w:rStyle w:val="IndexLink"/>
              </w:rPr>
              <w:t>231</w:t>
            </w:r>
          </w:hyperlink>
        </w:p>
        <w:p>
          <w:pPr>
            <w:pStyle w:val="Contents2"/>
            <w:tabs>
              <w:tab w:val="clear" w:pos="8743"/>
              <w:tab w:val="right" w:pos="9026" w:leader="dot"/>
            </w:tabs>
            <w:rPr/>
          </w:pPr>
          <w:hyperlink w:anchor="__RefHeading___Toc18495477_1280447820">
            <w:r>
              <w:rPr>
                <w:webHidden/>
                <w:rStyle w:val="IndexLink"/>
                <w:rtl w:val="true"/>
              </w:rPr>
              <w:t xml:space="preserve">قسمت چهارم </w:t>
            </w:r>
            <w:r>
              <w:rPr>
                <w:rStyle w:val="IndexLink"/>
                <w:rtl w:val="true"/>
              </w:rPr>
              <w:t xml:space="preserve">: </w:t>
            </w:r>
            <w:r>
              <w:rPr>
                <w:rStyle w:val="IndexLink"/>
                <w:rtl w:val="true"/>
              </w:rPr>
              <w:t>تحليل‌هاى قرآنىِ غدير</w:t>
            </w:r>
            <w:r>
              <w:rPr>
                <w:rStyle w:val="IndexLink"/>
                <w:rtl w:val="true"/>
              </w:rPr>
              <w:tab/>
            </w:r>
            <w:r>
              <w:rPr>
                <w:rStyle w:val="IndexLink"/>
              </w:rPr>
              <w:t>232</w:t>
            </w:r>
          </w:hyperlink>
        </w:p>
        <w:p>
          <w:pPr>
            <w:pStyle w:val="Contents3"/>
            <w:tabs>
              <w:tab w:val="clear" w:pos="8459"/>
              <w:tab w:val="right" w:pos="9026" w:leader="dot"/>
            </w:tabs>
            <w:rPr/>
          </w:pPr>
          <w:hyperlink w:anchor="__RefHeading___Toc18495479_128044782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8495481_1280447820">
            <w:r>
              <w:rPr>
                <w:webHidden/>
                <w:rStyle w:val="IndexLink"/>
                <w:rtl w:val="true"/>
              </w:rPr>
              <w:t>تحليل‌هاى قرآنى غدير</w:t>
            </w:r>
            <w:r>
              <w:rPr>
                <w:rStyle w:val="IndexLink"/>
                <w:rtl w:val="true"/>
              </w:rPr>
              <w:tab/>
            </w:r>
            <w:r>
              <w:rPr>
                <w:rStyle w:val="IndexLink"/>
              </w:rPr>
              <w:t>232</w:t>
            </w:r>
          </w:hyperlink>
        </w:p>
        <w:p>
          <w:pPr>
            <w:pStyle w:val="Contents4"/>
            <w:tabs>
              <w:tab w:val="clear" w:pos="8176"/>
              <w:tab w:val="right" w:pos="9026" w:leader="dot"/>
            </w:tabs>
            <w:rPr/>
          </w:pPr>
          <w:hyperlink w:anchor="__RefHeading___Toc18495483_12804478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8495485_1280447820">
            <w:r>
              <w:rPr>
                <w:webHidden/>
                <w:rStyle w:val="IndexLink"/>
              </w:rPr>
              <w:t>1</w:t>
            </w:r>
            <w:r>
              <w:rPr>
                <w:rStyle w:val="IndexLink"/>
                <w:rtl w:val="true"/>
              </w:rPr>
              <w:t xml:space="preserve"> - </w:t>
            </w:r>
            <w:r>
              <w:rPr>
                <w:rStyle w:val="IndexLink"/>
                <w:rtl w:val="true"/>
              </w:rPr>
              <w:t>حضور جدى قرآن در غدير</w:t>
            </w:r>
            <w:r>
              <w:rPr>
                <w:rStyle w:val="IndexLink"/>
                <w:rtl w:val="true"/>
              </w:rPr>
              <w:tab/>
            </w:r>
            <w:r>
              <w:rPr>
                <w:rStyle w:val="IndexLink"/>
              </w:rPr>
              <w:t>233</w:t>
            </w:r>
          </w:hyperlink>
        </w:p>
        <w:p>
          <w:pPr>
            <w:pStyle w:val="Contents4"/>
            <w:tabs>
              <w:tab w:val="clear" w:pos="8176"/>
              <w:tab w:val="right" w:pos="9026" w:leader="dot"/>
            </w:tabs>
            <w:rPr/>
          </w:pPr>
          <w:hyperlink w:anchor="__RefHeading___Toc18495487_1280447820">
            <w:r>
              <w:rPr>
                <w:webHidden/>
                <w:rStyle w:val="IndexLink"/>
              </w:rPr>
              <w:t>2</w:t>
            </w:r>
            <w:r>
              <w:rPr>
                <w:rStyle w:val="IndexLink"/>
                <w:rtl w:val="true"/>
              </w:rPr>
              <w:t xml:space="preserve"> - </w:t>
            </w:r>
            <w:r>
              <w:rPr>
                <w:rStyle w:val="IndexLink"/>
                <w:rtl w:val="true"/>
              </w:rPr>
              <w:t>استناد مفصل به قرآن در خطبه غدير</w:t>
            </w:r>
            <w:r>
              <w:rPr>
                <w:rStyle w:val="IndexLink"/>
                <w:rtl w:val="true"/>
              </w:rPr>
              <w:tab/>
            </w:r>
            <w:r>
              <w:rPr>
                <w:rStyle w:val="IndexLink"/>
              </w:rPr>
              <w:t>233</w:t>
            </w:r>
          </w:hyperlink>
        </w:p>
        <w:p>
          <w:pPr>
            <w:pStyle w:val="Contents4"/>
            <w:tabs>
              <w:tab w:val="clear" w:pos="8176"/>
              <w:tab w:val="right" w:pos="9026" w:leader="dot"/>
            </w:tabs>
            <w:rPr/>
          </w:pPr>
          <w:hyperlink w:anchor="__RefHeading___Toc18495489_1280447820">
            <w:r>
              <w:rPr>
                <w:webHidden/>
                <w:rStyle w:val="IndexLink"/>
              </w:rPr>
              <w:t>3</w:t>
            </w:r>
            <w:r>
              <w:rPr>
                <w:rStyle w:val="IndexLink"/>
                <w:rtl w:val="true"/>
              </w:rPr>
              <w:t xml:space="preserve"> - </w:t>
            </w:r>
            <w:r>
              <w:rPr>
                <w:rStyle w:val="IndexLink"/>
                <w:rtl w:val="true"/>
              </w:rPr>
              <w:t>آيه اكمال شهادت خدا بر ابلاغ رسالت غدير</w:t>
            </w:r>
            <w:r>
              <w:rPr>
                <w:rStyle w:val="IndexLink"/>
                <w:rtl w:val="true"/>
              </w:rPr>
              <w:tab/>
            </w:r>
            <w:r>
              <w:rPr>
                <w:rStyle w:val="IndexLink"/>
              </w:rPr>
              <w:t>234</w:t>
            </w:r>
          </w:hyperlink>
        </w:p>
        <w:p>
          <w:pPr>
            <w:pStyle w:val="Contents4"/>
            <w:tabs>
              <w:tab w:val="clear" w:pos="8176"/>
              <w:tab w:val="right" w:pos="9026" w:leader="dot"/>
            </w:tabs>
            <w:rPr/>
          </w:pPr>
          <w:hyperlink w:anchor="__RefHeading___Toc18495491_1280447820">
            <w:r>
              <w:rPr>
                <w:webHidden/>
                <w:rStyle w:val="IndexLink"/>
              </w:rPr>
              <w:t>4</w:t>
            </w:r>
            <w:r>
              <w:rPr>
                <w:rStyle w:val="IndexLink"/>
                <w:rtl w:val="true"/>
              </w:rPr>
              <w:t xml:space="preserve"> - </w:t>
            </w:r>
            <w:r>
              <w:rPr>
                <w:rStyle w:val="IndexLink"/>
                <w:rtl w:val="true"/>
              </w:rPr>
              <w:t>رابطه اهل‌بيت عليهم‌السلام با قرآن در خطابه غدير</w:t>
            </w:r>
            <w:r>
              <w:rPr>
                <w:rStyle w:val="IndexLink"/>
                <w:rtl w:val="true"/>
              </w:rPr>
              <w:tab/>
            </w:r>
            <w:r>
              <w:rPr>
                <w:rStyle w:val="IndexLink"/>
              </w:rPr>
              <w:t>234</w:t>
            </w:r>
          </w:hyperlink>
        </w:p>
        <w:p>
          <w:pPr>
            <w:pStyle w:val="Contents4"/>
            <w:tabs>
              <w:tab w:val="clear" w:pos="8176"/>
              <w:tab w:val="right" w:pos="9026" w:leader="dot"/>
            </w:tabs>
            <w:rPr/>
          </w:pPr>
          <w:hyperlink w:anchor="__RefHeading___Toc18495493_1280447820">
            <w:r>
              <w:rPr>
                <w:webHidden/>
                <w:rStyle w:val="IndexLink"/>
              </w:rPr>
              <w:t>5</w:t>
            </w:r>
            <w:r>
              <w:rPr>
                <w:rStyle w:val="IndexLink"/>
                <w:rtl w:val="true"/>
              </w:rPr>
              <w:t xml:space="preserve"> - </w:t>
            </w:r>
            <w:r>
              <w:rPr>
                <w:rStyle w:val="IndexLink"/>
                <w:rtl w:val="true"/>
              </w:rPr>
              <w:t>صراط مستقيم در قرآن فقط اهل‌بيت عليهم‌السلام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18495495_128044782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8495497_1280447820">
            <w:r>
              <w:rPr>
                <w:webHidden/>
                <w:rStyle w:val="IndexLink"/>
                <w:rtl w:val="true"/>
              </w:rPr>
              <w:t>جمله اول</w:t>
            </w:r>
            <w:r>
              <w:rPr>
                <w:rStyle w:val="IndexLink"/>
                <w:rtl w:val="true"/>
              </w:rPr>
              <w:tab/>
            </w:r>
            <w:r>
              <w:rPr>
                <w:rStyle w:val="IndexLink"/>
              </w:rPr>
              <w:t>235</w:t>
            </w:r>
          </w:hyperlink>
        </w:p>
        <w:p>
          <w:pPr>
            <w:pStyle w:val="Contents5"/>
            <w:tabs>
              <w:tab w:val="clear" w:pos="7892"/>
              <w:tab w:val="right" w:pos="9026" w:leader="dot"/>
            </w:tabs>
            <w:rPr/>
          </w:pPr>
          <w:hyperlink w:anchor="__RefHeading___Toc18495499_1280447820">
            <w:r>
              <w:rPr>
                <w:webHidden/>
                <w:rStyle w:val="IndexLink"/>
                <w:rtl w:val="true"/>
              </w:rPr>
              <w:t>جمله دوم</w:t>
            </w:r>
            <w:r>
              <w:rPr>
                <w:rStyle w:val="IndexLink"/>
                <w:rtl w:val="true"/>
              </w:rPr>
              <w:tab/>
            </w:r>
            <w:r>
              <w:rPr>
                <w:rStyle w:val="IndexLink"/>
              </w:rPr>
              <w:t>235</w:t>
            </w:r>
          </w:hyperlink>
        </w:p>
        <w:p>
          <w:pPr>
            <w:pStyle w:val="Contents4"/>
            <w:tabs>
              <w:tab w:val="clear" w:pos="8176"/>
              <w:tab w:val="right" w:pos="9026" w:leader="dot"/>
            </w:tabs>
            <w:rPr/>
          </w:pPr>
          <w:hyperlink w:anchor="__RefHeading___Toc18495501_1280447820">
            <w:r>
              <w:rPr>
                <w:webHidden/>
                <w:rStyle w:val="IndexLink"/>
              </w:rPr>
              <w:t>6</w:t>
            </w:r>
            <w:r>
              <w:rPr>
                <w:rStyle w:val="IndexLink"/>
                <w:rtl w:val="true"/>
              </w:rPr>
              <w:t xml:space="preserve"> - </w:t>
            </w:r>
            <w:r>
              <w:rPr>
                <w:rStyle w:val="IndexLink"/>
                <w:rtl w:val="true"/>
              </w:rPr>
              <w:t>ولايت كمال نهايى دين خدا به حكم قرآن</w:t>
            </w:r>
            <w:r>
              <w:rPr>
                <w:rStyle w:val="IndexLink"/>
                <w:rtl w:val="true"/>
              </w:rPr>
              <w:tab/>
            </w:r>
            <w:r>
              <w:rPr>
                <w:rStyle w:val="IndexLink"/>
              </w:rPr>
              <w:t>236</w:t>
            </w:r>
          </w:hyperlink>
        </w:p>
        <w:p>
          <w:pPr>
            <w:pStyle w:val="Contents4"/>
            <w:tabs>
              <w:tab w:val="clear" w:pos="8176"/>
              <w:tab w:val="right" w:pos="9026" w:leader="dot"/>
            </w:tabs>
            <w:rPr/>
          </w:pPr>
          <w:hyperlink w:anchor="__RefHeading___Toc18495503_1280447820">
            <w:r>
              <w:rPr>
                <w:webHidden/>
                <w:rStyle w:val="IndexLink"/>
              </w:rPr>
              <w:t>7</w:t>
            </w:r>
            <w:r>
              <w:rPr>
                <w:rStyle w:val="IndexLink"/>
                <w:rtl w:val="true"/>
              </w:rPr>
              <w:t xml:space="preserve"> - </w:t>
            </w:r>
            <w:r>
              <w:rPr>
                <w:rStyle w:val="IndexLink"/>
                <w:rtl w:val="true"/>
              </w:rPr>
              <w:t xml:space="preserve">قرائن قرآنى براى معناى </w:t>
            </w:r>
            <w:r>
              <w:rPr>
                <w:rStyle w:val="IndexLink"/>
                <w:rtl w:val="true"/>
              </w:rPr>
              <w:t>«</w:t>
            </w:r>
            <w:r>
              <w:rPr>
                <w:rStyle w:val="IndexLink"/>
                <w:rtl w:val="true"/>
              </w:rPr>
              <w:t>مولى</w:t>
            </w:r>
            <w:r>
              <w:rPr>
                <w:rStyle w:val="IndexLink"/>
                <w:rtl w:val="true"/>
              </w:rPr>
              <w:t>»</w:t>
              <w:tab/>
            </w:r>
            <w:r>
              <w:rPr>
                <w:rStyle w:val="IndexLink"/>
              </w:rPr>
              <w:t>236</w:t>
            </w:r>
          </w:hyperlink>
        </w:p>
        <w:p>
          <w:pPr>
            <w:pStyle w:val="Contents5"/>
            <w:tabs>
              <w:tab w:val="clear" w:pos="7892"/>
              <w:tab w:val="right" w:pos="9026" w:leader="dot"/>
            </w:tabs>
            <w:rPr/>
          </w:pPr>
          <w:hyperlink w:anchor="__RefHeading___Toc18495505_128044782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8495507_1280447820">
            <w:r>
              <w:rPr>
                <w:webHidden/>
                <w:rStyle w:val="IndexLink"/>
                <w:rtl w:val="true"/>
              </w:rPr>
              <w:t>قرينه اول</w:t>
            </w:r>
            <w:r>
              <w:rPr>
                <w:rStyle w:val="IndexLink"/>
                <w:rtl w:val="true"/>
              </w:rPr>
              <w:tab/>
            </w:r>
            <w:r>
              <w:rPr>
                <w:rStyle w:val="IndexLink"/>
              </w:rPr>
              <w:t>237</w:t>
            </w:r>
          </w:hyperlink>
        </w:p>
        <w:p>
          <w:pPr>
            <w:pStyle w:val="Contents5"/>
            <w:tabs>
              <w:tab w:val="clear" w:pos="7892"/>
              <w:tab w:val="right" w:pos="9026" w:leader="dot"/>
            </w:tabs>
            <w:rPr/>
          </w:pPr>
          <w:hyperlink w:anchor="__RefHeading___Toc18495509_1280447820">
            <w:r>
              <w:rPr>
                <w:webHidden/>
                <w:rStyle w:val="IndexLink"/>
                <w:rtl w:val="true"/>
              </w:rPr>
              <w:t>قرينه دوم</w:t>
            </w:r>
            <w:r>
              <w:rPr>
                <w:rStyle w:val="IndexLink"/>
                <w:rtl w:val="true"/>
              </w:rPr>
              <w:tab/>
            </w:r>
            <w:r>
              <w:rPr>
                <w:rStyle w:val="IndexLink"/>
              </w:rPr>
              <w:t>237</w:t>
            </w:r>
          </w:hyperlink>
        </w:p>
        <w:p>
          <w:pPr>
            <w:pStyle w:val="Contents5"/>
            <w:tabs>
              <w:tab w:val="clear" w:pos="7892"/>
              <w:tab w:val="right" w:pos="9026" w:leader="dot"/>
            </w:tabs>
            <w:rPr/>
          </w:pPr>
          <w:hyperlink w:anchor="__RefHeading___Toc18495511_1280447820">
            <w:r>
              <w:rPr>
                <w:webHidden/>
                <w:rStyle w:val="IndexLink"/>
                <w:rtl w:val="true"/>
              </w:rPr>
              <w:t>قرينه سوم</w:t>
            </w:r>
            <w:r>
              <w:rPr>
                <w:rStyle w:val="IndexLink"/>
                <w:rtl w:val="true"/>
              </w:rPr>
              <w:tab/>
            </w:r>
            <w:r>
              <w:rPr>
                <w:rStyle w:val="IndexLink"/>
              </w:rPr>
              <w:t>237</w:t>
            </w:r>
          </w:hyperlink>
        </w:p>
        <w:p>
          <w:pPr>
            <w:pStyle w:val="Contents5"/>
            <w:tabs>
              <w:tab w:val="clear" w:pos="7892"/>
              <w:tab w:val="right" w:pos="9026" w:leader="dot"/>
            </w:tabs>
            <w:rPr/>
          </w:pPr>
          <w:hyperlink w:anchor="__RefHeading___Toc18495513_1280447820">
            <w:r>
              <w:rPr>
                <w:webHidden/>
                <w:rStyle w:val="IndexLink"/>
                <w:rtl w:val="true"/>
              </w:rPr>
              <w:t>قرينه چهارم</w:t>
            </w:r>
            <w:r>
              <w:rPr>
                <w:rStyle w:val="IndexLink"/>
                <w:rtl w:val="true"/>
              </w:rPr>
              <w:tab/>
            </w:r>
            <w:r>
              <w:rPr>
                <w:rStyle w:val="IndexLink"/>
              </w:rPr>
              <w:t>237</w:t>
            </w:r>
          </w:hyperlink>
        </w:p>
        <w:p>
          <w:pPr>
            <w:pStyle w:val="Contents4"/>
            <w:tabs>
              <w:tab w:val="clear" w:pos="8176"/>
              <w:tab w:val="right" w:pos="9026" w:leader="dot"/>
            </w:tabs>
            <w:rPr/>
          </w:pPr>
          <w:hyperlink w:anchor="__RefHeading___Toc18495515_1280447820">
            <w:r>
              <w:rPr>
                <w:webHidden/>
                <w:rStyle w:val="IndexLink"/>
              </w:rPr>
              <w:t>8</w:t>
            </w:r>
            <w:r>
              <w:rPr>
                <w:rStyle w:val="IndexLink"/>
                <w:rtl w:val="true"/>
              </w:rPr>
              <w:t xml:space="preserve"> - </w:t>
            </w:r>
            <w:r>
              <w:rPr>
                <w:rStyle w:val="IndexLink"/>
                <w:rtl w:val="true"/>
              </w:rPr>
              <w:t>پشتوانه قرآنى بيعت غدير</w:t>
            </w:r>
            <w:r>
              <w:rPr>
                <w:rStyle w:val="IndexLink"/>
                <w:rtl w:val="true"/>
              </w:rPr>
              <w:tab/>
            </w:r>
            <w:r>
              <w:rPr>
                <w:rStyle w:val="IndexLink"/>
              </w:rPr>
              <w:t>238</w:t>
            </w:r>
          </w:hyperlink>
        </w:p>
        <w:p>
          <w:pPr>
            <w:pStyle w:val="Contents5"/>
            <w:tabs>
              <w:tab w:val="clear" w:pos="7892"/>
              <w:tab w:val="right" w:pos="9026" w:leader="dot"/>
            </w:tabs>
            <w:rPr/>
          </w:pPr>
          <w:hyperlink w:anchor="__RefHeading___Toc18495517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8495519_1280447820">
            <w:r>
              <w:rPr>
                <w:webHidden/>
                <w:rStyle w:val="IndexLink"/>
                <w:rtl w:val="true"/>
              </w:rPr>
              <w:t>جمله اول</w:t>
            </w:r>
            <w:r>
              <w:rPr>
                <w:rStyle w:val="IndexLink"/>
                <w:rtl w:val="true"/>
              </w:rPr>
              <w:tab/>
            </w:r>
            <w:r>
              <w:rPr>
                <w:rStyle w:val="IndexLink"/>
              </w:rPr>
              <w:t>238</w:t>
            </w:r>
          </w:hyperlink>
        </w:p>
        <w:p>
          <w:pPr>
            <w:pStyle w:val="Contents5"/>
            <w:tabs>
              <w:tab w:val="clear" w:pos="7892"/>
              <w:tab w:val="right" w:pos="9026" w:leader="dot"/>
            </w:tabs>
            <w:rPr/>
          </w:pPr>
          <w:hyperlink w:anchor="__RefHeading___Toc18495521_1280447820">
            <w:r>
              <w:rPr>
                <w:webHidden/>
                <w:rStyle w:val="IndexLink"/>
                <w:rtl w:val="true"/>
              </w:rPr>
              <w:t>جمله دوم</w:t>
            </w:r>
            <w:r>
              <w:rPr>
                <w:rStyle w:val="IndexLink"/>
                <w:rtl w:val="true"/>
              </w:rPr>
              <w:tab/>
            </w:r>
            <w:r>
              <w:rPr>
                <w:rStyle w:val="IndexLink"/>
              </w:rPr>
              <w:t>238</w:t>
            </w:r>
          </w:hyperlink>
        </w:p>
        <w:p>
          <w:pPr>
            <w:pStyle w:val="Contents4"/>
            <w:tabs>
              <w:tab w:val="clear" w:pos="8176"/>
              <w:tab w:val="right" w:pos="9026" w:leader="dot"/>
            </w:tabs>
            <w:rPr/>
          </w:pPr>
          <w:hyperlink w:anchor="__RefHeading___Toc18495523_1280447820">
            <w:r>
              <w:rPr>
                <w:webHidden/>
                <w:rStyle w:val="IndexLink"/>
              </w:rPr>
              <w:t>9</w:t>
            </w:r>
            <w:r>
              <w:rPr>
                <w:rStyle w:val="IndexLink"/>
                <w:rtl w:val="true"/>
              </w:rPr>
              <w:t xml:space="preserve"> - </w:t>
            </w:r>
            <w:r>
              <w:rPr>
                <w:rStyle w:val="IndexLink"/>
                <w:rtl w:val="true"/>
              </w:rPr>
              <w:t>مباهله غدير با دلايل قرآنى</w:t>
            </w:r>
            <w:r>
              <w:rPr>
                <w:rStyle w:val="IndexLink"/>
                <w:rtl w:val="true"/>
              </w:rPr>
              <w:tab/>
            </w:r>
            <w:r>
              <w:rPr>
                <w:rStyle w:val="IndexLink"/>
              </w:rPr>
              <w:t>239</w:t>
            </w:r>
          </w:hyperlink>
        </w:p>
        <w:p>
          <w:pPr>
            <w:pStyle w:val="Contents4"/>
            <w:tabs>
              <w:tab w:val="clear" w:pos="8176"/>
              <w:tab w:val="right" w:pos="9026" w:leader="dot"/>
            </w:tabs>
            <w:rPr/>
          </w:pPr>
          <w:hyperlink w:anchor="__RefHeading___Toc18495525_1280447820">
            <w:r>
              <w:rPr>
                <w:webHidden/>
                <w:rStyle w:val="IndexLink"/>
              </w:rPr>
              <w:t>10</w:t>
            </w:r>
            <w:r>
              <w:rPr>
                <w:rStyle w:val="IndexLink"/>
                <w:rtl w:val="true"/>
              </w:rPr>
              <w:t xml:space="preserve"> - </w:t>
            </w:r>
            <w:r>
              <w:rPr>
                <w:rStyle w:val="IndexLink"/>
                <w:rtl w:val="true"/>
              </w:rPr>
              <w:t>واقعه غدير دليل بر عدم تحريف قرآن</w:t>
            </w:r>
            <w:r>
              <w:rPr>
                <w:rStyle w:val="IndexLink"/>
                <w:rtl w:val="true"/>
              </w:rPr>
              <w:tab/>
            </w:r>
            <w:r>
              <w:rPr>
                <w:rStyle w:val="IndexLink"/>
              </w:rPr>
              <w:t>240</w:t>
            </w:r>
          </w:hyperlink>
        </w:p>
        <w:p>
          <w:pPr>
            <w:pStyle w:val="Contents4"/>
            <w:tabs>
              <w:tab w:val="clear" w:pos="8176"/>
              <w:tab w:val="right" w:pos="9026" w:leader="dot"/>
            </w:tabs>
            <w:rPr/>
          </w:pPr>
          <w:hyperlink w:anchor="__RefHeading___Toc18495527_1280447820">
            <w:r>
              <w:rPr>
                <w:webHidden/>
                <w:rStyle w:val="IndexLink"/>
              </w:rPr>
              <w:t>11</w:t>
            </w:r>
            <w:r>
              <w:rPr>
                <w:rStyle w:val="IndexLink"/>
                <w:rtl w:val="true"/>
              </w:rPr>
              <w:t xml:space="preserve"> - </w:t>
            </w:r>
            <w:r>
              <w:rPr>
                <w:rStyle w:val="IndexLink"/>
                <w:rtl w:val="true"/>
              </w:rPr>
              <w:t>فضيلتِ بى‌نهايت اميرالمؤمنين</w:t>
            </w:r>
            <w:r>
              <w:rPr>
                <w:rStyle w:val="IndexLink"/>
              </w:rPr>
              <w:t>7</w:t>
            </w:r>
            <w:r>
              <w:rPr>
                <w:rStyle w:val="IndexLink"/>
                <w:rtl w:val="true"/>
              </w:rPr>
              <w:t xml:space="preserve"> </w:t>
            </w:r>
            <w:r>
              <w:rPr>
                <w:rStyle w:val="IndexLink"/>
                <w:rtl w:val="true"/>
              </w:rPr>
              <w:t>به شهادت قرآن</w:t>
            </w:r>
            <w:r>
              <w:rPr>
                <w:rStyle w:val="IndexLink"/>
                <w:rtl w:val="true"/>
              </w:rPr>
              <w:tab/>
            </w:r>
            <w:r>
              <w:rPr>
                <w:rStyle w:val="IndexLink"/>
              </w:rPr>
              <w:t>240</w:t>
            </w:r>
          </w:hyperlink>
        </w:p>
        <w:p>
          <w:pPr>
            <w:pStyle w:val="Contents5"/>
            <w:tabs>
              <w:tab w:val="clear" w:pos="7892"/>
              <w:tab w:val="right" w:pos="9026" w:leader="dot"/>
            </w:tabs>
            <w:rPr/>
          </w:pPr>
          <w:hyperlink w:anchor="__RefHeading___Toc18495529_12804478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8495531_1280447820">
            <w:r>
              <w:rPr>
                <w:webHidden/>
                <w:rStyle w:val="IndexLink"/>
                <w:rtl w:val="true"/>
              </w:rPr>
              <w:t>جمله اول</w:t>
            </w:r>
            <w:r>
              <w:rPr>
                <w:rStyle w:val="IndexLink"/>
                <w:rtl w:val="true"/>
              </w:rPr>
              <w:tab/>
            </w:r>
            <w:r>
              <w:rPr>
                <w:rStyle w:val="IndexLink"/>
              </w:rPr>
              <w:t>240</w:t>
            </w:r>
          </w:hyperlink>
        </w:p>
        <w:p>
          <w:pPr>
            <w:pStyle w:val="Contents5"/>
            <w:tabs>
              <w:tab w:val="clear" w:pos="7892"/>
              <w:tab w:val="right" w:pos="9026" w:leader="dot"/>
            </w:tabs>
            <w:rPr/>
          </w:pPr>
          <w:hyperlink w:anchor="__RefHeading___Toc18495533_1280447820">
            <w:r>
              <w:rPr>
                <w:webHidden/>
                <w:rStyle w:val="IndexLink"/>
                <w:rtl w:val="true"/>
              </w:rPr>
              <w:t>جمله دوم</w:t>
            </w:r>
            <w:r>
              <w:rPr>
                <w:rStyle w:val="IndexLink"/>
                <w:rtl w:val="true"/>
              </w:rPr>
              <w:tab/>
            </w:r>
            <w:r>
              <w:rPr>
                <w:rStyle w:val="IndexLink"/>
              </w:rPr>
              <w:t>241</w:t>
            </w:r>
          </w:hyperlink>
        </w:p>
        <w:p>
          <w:pPr>
            <w:pStyle w:val="Contents5"/>
            <w:tabs>
              <w:tab w:val="clear" w:pos="7892"/>
              <w:tab w:val="right" w:pos="9026" w:leader="dot"/>
            </w:tabs>
            <w:rPr/>
          </w:pPr>
          <w:hyperlink w:anchor="__RefHeading___Toc18495535_1280447820">
            <w:r>
              <w:rPr>
                <w:webHidden/>
                <w:rStyle w:val="IndexLink"/>
                <w:rtl w:val="true"/>
              </w:rPr>
              <w:t>جمله سوم</w:t>
            </w:r>
            <w:r>
              <w:rPr>
                <w:rStyle w:val="IndexLink"/>
                <w:rtl w:val="true"/>
              </w:rPr>
              <w:tab/>
            </w:r>
            <w:r>
              <w:rPr>
                <w:rStyle w:val="IndexLink"/>
              </w:rPr>
              <w:t>242</w:t>
            </w:r>
          </w:hyperlink>
        </w:p>
        <w:p>
          <w:pPr>
            <w:pStyle w:val="Contents5"/>
            <w:tabs>
              <w:tab w:val="clear" w:pos="7892"/>
              <w:tab w:val="right" w:pos="9026" w:leader="dot"/>
            </w:tabs>
            <w:rPr/>
          </w:pPr>
          <w:hyperlink w:anchor="__RefHeading___Toc18495537_1280447820">
            <w:r>
              <w:rPr>
                <w:webHidden/>
                <w:rStyle w:val="IndexLink"/>
                <w:rtl w:val="true"/>
              </w:rPr>
              <w:t>جمله چهارم</w:t>
            </w:r>
            <w:r>
              <w:rPr>
                <w:rStyle w:val="IndexLink"/>
                <w:rtl w:val="true"/>
              </w:rPr>
              <w:tab/>
            </w:r>
            <w:r>
              <w:rPr>
                <w:rStyle w:val="IndexLink"/>
              </w:rPr>
              <w:t>242</w:t>
            </w:r>
          </w:hyperlink>
        </w:p>
        <w:p>
          <w:pPr>
            <w:pStyle w:val="Contents5"/>
            <w:tabs>
              <w:tab w:val="clear" w:pos="7892"/>
              <w:tab w:val="right" w:pos="9026" w:leader="dot"/>
            </w:tabs>
            <w:rPr/>
          </w:pPr>
          <w:hyperlink w:anchor="__RefHeading___Toc18495539_1280447820">
            <w:r>
              <w:rPr>
                <w:webHidden/>
                <w:rStyle w:val="IndexLink"/>
                <w:rtl w:val="true"/>
              </w:rPr>
              <w:t>جمله پنجم</w:t>
            </w:r>
            <w:r>
              <w:rPr>
                <w:rStyle w:val="IndexLink"/>
                <w:rtl w:val="true"/>
              </w:rPr>
              <w:tab/>
            </w:r>
            <w:r>
              <w:rPr>
                <w:rStyle w:val="IndexLink"/>
              </w:rPr>
              <w:t>243</w:t>
            </w:r>
          </w:hyperlink>
        </w:p>
        <w:p>
          <w:pPr>
            <w:pStyle w:val="Contents3"/>
            <w:tabs>
              <w:tab w:val="clear" w:pos="8459"/>
              <w:tab w:val="right" w:pos="9026" w:leader="dot"/>
            </w:tabs>
            <w:rPr/>
          </w:pPr>
          <w:hyperlink w:anchor="__RefHeading___Toc18495541_1280447820">
            <w:r>
              <w:rPr>
                <w:webHidden/>
                <w:rStyle w:val="IndexLink"/>
                <w:rtl w:val="true"/>
              </w:rPr>
              <w:t>غدير روز شناخت ناراضيان از خدا</w:t>
            </w:r>
            <w:r>
              <w:rPr>
                <w:rStyle w:val="IndexLink"/>
                <w:rtl w:val="true"/>
              </w:rPr>
              <w:tab/>
            </w:r>
            <w:r>
              <w:rPr>
                <w:rStyle w:val="IndexLink"/>
              </w:rPr>
              <w:t>243</w:t>
            </w:r>
          </w:hyperlink>
        </w:p>
        <w:p>
          <w:pPr>
            <w:pStyle w:val="Contents3"/>
            <w:tabs>
              <w:tab w:val="clear" w:pos="8459"/>
              <w:tab w:val="right" w:pos="9026" w:leader="dot"/>
            </w:tabs>
            <w:rPr/>
          </w:pPr>
          <w:hyperlink w:anchor="__RefHeading___Toc18495543_1280447820">
            <w:r>
              <w:rPr>
                <w:webHidden/>
                <w:rStyle w:val="IndexLink"/>
                <w:rtl w:val="true"/>
              </w:rPr>
              <w:t>رضايت الهى در غدير</w:t>
            </w:r>
            <w:r>
              <w:rPr>
                <w:rStyle w:val="IndexLink"/>
                <w:rtl w:val="true"/>
              </w:rPr>
              <w:tab/>
            </w:r>
            <w:r>
              <w:rPr>
                <w:rStyle w:val="IndexLink"/>
              </w:rPr>
              <w:t>244</w:t>
            </w:r>
          </w:hyperlink>
        </w:p>
        <w:p>
          <w:pPr>
            <w:pStyle w:val="Contents3"/>
            <w:tabs>
              <w:tab w:val="clear" w:pos="8459"/>
              <w:tab w:val="right" w:pos="9026" w:leader="dot"/>
            </w:tabs>
            <w:rPr/>
          </w:pPr>
          <w:hyperlink w:anchor="__RefHeading___Toc18495545_1280447820">
            <w:r>
              <w:rPr>
                <w:webHidden/>
                <w:rStyle w:val="IndexLink"/>
                <w:rtl w:val="true"/>
              </w:rPr>
              <w:t>نتايج اعتقادى آيات غدير</w:t>
            </w:r>
            <w:r>
              <w:rPr>
                <w:rStyle w:val="IndexLink"/>
                <w:rtl w:val="true"/>
              </w:rPr>
              <w:tab/>
            </w:r>
            <w:r>
              <w:rPr>
                <w:rStyle w:val="IndexLink"/>
              </w:rPr>
              <w:t>245</w:t>
            </w:r>
          </w:hyperlink>
        </w:p>
        <w:p>
          <w:pPr>
            <w:pStyle w:val="Contents4"/>
            <w:tabs>
              <w:tab w:val="clear" w:pos="8176"/>
              <w:tab w:val="right" w:pos="9026" w:leader="dot"/>
            </w:tabs>
            <w:rPr/>
          </w:pPr>
          <w:hyperlink w:anchor="__RefHeading___Toc18495547_12804478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8495549_1280447820">
            <w:r>
              <w:rPr>
                <w:webHidden/>
                <w:rStyle w:val="IndexLink"/>
              </w:rPr>
              <w:t>1</w:t>
            </w:r>
            <w:r>
              <w:rPr>
                <w:rStyle w:val="IndexLink"/>
                <w:rtl w:val="true"/>
              </w:rPr>
              <w:t xml:space="preserve"> - </w:t>
            </w:r>
            <w:r>
              <w:rPr>
                <w:rStyle w:val="IndexLink"/>
                <w:rtl w:val="true"/>
              </w:rPr>
              <w:t>راه مستقيم غدير كدام است ؟</w:t>
            </w:r>
            <w:r>
              <w:rPr>
                <w:rStyle w:val="IndexLink"/>
                <w:rtl w:val="true"/>
              </w:rPr>
              <w:tab/>
            </w:r>
            <w:r>
              <w:rPr>
                <w:rStyle w:val="IndexLink"/>
              </w:rPr>
              <w:t>245</w:t>
            </w:r>
          </w:hyperlink>
        </w:p>
        <w:p>
          <w:pPr>
            <w:pStyle w:val="Contents4"/>
            <w:tabs>
              <w:tab w:val="clear" w:pos="8176"/>
              <w:tab w:val="right" w:pos="9026" w:leader="dot"/>
            </w:tabs>
            <w:rPr/>
          </w:pPr>
          <w:hyperlink w:anchor="__RefHeading___Toc18495551_1280447820">
            <w:r>
              <w:rPr>
                <w:webHidden/>
                <w:rStyle w:val="IndexLink"/>
              </w:rPr>
              <w:t>2</w:t>
            </w:r>
            <w:r>
              <w:rPr>
                <w:rStyle w:val="IndexLink"/>
                <w:rtl w:val="true"/>
              </w:rPr>
              <w:t xml:space="preserve"> - </w:t>
            </w:r>
            <w:r>
              <w:rPr>
                <w:rStyle w:val="IndexLink"/>
                <w:rtl w:val="true"/>
              </w:rPr>
              <w:t>از غدير آموخته‌ايم كه گول نفاق را نخوريم</w:t>
            </w:r>
            <w:r>
              <w:rPr>
                <w:rStyle w:val="IndexLink"/>
                <w:rtl w:val="true"/>
              </w:rPr>
              <w:tab/>
            </w:r>
            <w:r>
              <w:rPr>
                <w:rStyle w:val="IndexLink"/>
              </w:rPr>
              <w:t>246</w:t>
            </w:r>
          </w:hyperlink>
        </w:p>
        <w:p>
          <w:pPr>
            <w:pStyle w:val="Contents4"/>
            <w:tabs>
              <w:tab w:val="clear" w:pos="8176"/>
              <w:tab w:val="right" w:pos="9026" w:leader="dot"/>
            </w:tabs>
            <w:rPr/>
          </w:pPr>
          <w:hyperlink w:anchor="__RefHeading___Toc18495553_1280447820">
            <w:r>
              <w:rPr>
                <w:webHidden/>
                <w:rStyle w:val="IndexLink"/>
              </w:rPr>
              <w:t>3</w:t>
            </w:r>
            <w:r>
              <w:rPr>
                <w:rStyle w:val="IndexLink"/>
                <w:rtl w:val="true"/>
              </w:rPr>
              <w:t xml:space="preserve"> - </w:t>
            </w:r>
            <w:r>
              <w:rPr>
                <w:rStyle w:val="IndexLink"/>
                <w:rtl w:val="true"/>
              </w:rPr>
              <w:t>آنكه بهشت غدير را نپذيرد آتشگيره جهنم است</w:t>
            </w:r>
            <w:r>
              <w:rPr>
                <w:rStyle w:val="IndexLink"/>
                <w:rtl w:val="true"/>
              </w:rPr>
              <w:tab/>
            </w:r>
            <w:r>
              <w:rPr>
                <w:rStyle w:val="IndexLink"/>
              </w:rPr>
              <w:t>246</w:t>
            </w:r>
          </w:hyperlink>
        </w:p>
        <w:p>
          <w:pPr>
            <w:pStyle w:val="Contents4"/>
            <w:tabs>
              <w:tab w:val="clear" w:pos="8176"/>
              <w:tab w:val="right" w:pos="9026" w:leader="dot"/>
            </w:tabs>
            <w:rPr/>
          </w:pPr>
          <w:hyperlink w:anchor="__RefHeading___Toc18495555_1280447820">
            <w:r>
              <w:rPr>
                <w:webHidden/>
                <w:rStyle w:val="IndexLink"/>
              </w:rPr>
              <w:t>4</w:t>
            </w:r>
            <w:r>
              <w:rPr>
                <w:rStyle w:val="IndexLink"/>
                <w:rtl w:val="true"/>
              </w:rPr>
              <w:t xml:space="preserve"> - </w:t>
            </w:r>
            <w:r>
              <w:rPr>
                <w:rStyle w:val="IndexLink"/>
                <w:rtl w:val="true"/>
              </w:rPr>
              <w:t>نقشه ضد غدير همفكرى نفاق بود</w:t>
            </w:r>
            <w:r>
              <w:rPr>
                <w:rStyle w:val="IndexLink"/>
                <w:rtl w:val="true"/>
              </w:rPr>
              <w:tab/>
            </w:r>
            <w:r>
              <w:rPr>
                <w:rStyle w:val="IndexLink"/>
              </w:rPr>
              <w:t>246</w:t>
            </w:r>
          </w:hyperlink>
        </w:p>
        <w:p>
          <w:pPr>
            <w:pStyle w:val="Contents4"/>
            <w:tabs>
              <w:tab w:val="clear" w:pos="8176"/>
              <w:tab w:val="right" w:pos="9026" w:leader="dot"/>
            </w:tabs>
            <w:rPr/>
          </w:pPr>
          <w:hyperlink w:anchor="__RefHeading___Toc18495557_1280447820">
            <w:r>
              <w:rPr>
                <w:webHidden/>
                <w:rStyle w:val="IndexLink"/>
              </w:rPr>
              <w:t>5</w:t>
            </w:r>
            <w:r>
              <w:rPr>
                <w:rStyle w:val="IndexLink"/>
                <w:rtl w:val="true"/>
              </w:rPr>
              <w:t xml:space="preserve"> - </w:t>
            </w:r>
            <w:r>
              <w:rPr>
                <w:rStyle w:val="IndexLink"/>
                <w:rtl w:val="true"/>
              </w:rPr>
              <w:t>كتمان حقايق اهرمى بر ضد غدير</w:t>
            </w:r>
            <w:r>
              <w:rPr>
                <w:rStyle w:val="IndexLink"/>
                <w:rtl w:val="true"/>
              </w:rPr>
              <w:tab/>
            </w:r>
            <w:r>
              <w:rPr>
                <w:rStyle w:val="IndexLink"/>
              </w:rPr>
              <w:t>247</w:t>
            </w:r>
          </w:hyperlink>
        </w:p>
        <w:p>
          <w:pPr>
            <w:pStyle w:val="Contents4"/>
            <w:tabs>
              <w:tab w:val="clear" w:pos="8176"/>
              <w:tab w:val="right" w:pos="9026" w:leader="dot"/>
            </w:tabs>
            <w:rPr/>
          </w:pPr>
          <w:hyperlink w:anchor="__RefHeading___Toc18495559_1280447820">
            <w:r>
              <w:rPr>
                <w:webHidden/>
                <w:rStyle w:val="IndexLink"/>
              </w:rPr>
              <w:t>6</w:t>
            </w:r>
            <w:r>
              <w:rPr>
                <w:rStyle w:val="IndexLink"/>
                <w:rtl w:val="true"/>
              </w:rPr>
              <w:t xml:space="preserve"> - </w:t>
            </w:r>
            <w:r>
              <w:rPr>
                <w:rStyle w:val="IndexLink"/>
                <w:rtl w:val="true"/>
              </w:rPr>
              <w:t>حسرت و لعنت و خلود سزاى توطئه‌گران بر ضد غدير</w:t>
            </w:r>
            <w:r>
              <w:rPr>
                <w:rStyle w:val="IndexLink"/>
                <w:rtl w:val="true"/>
              </w:rPr>
              <w:tab/>
            </w:r>
            <w:r>
              <w:rPr>
                <w:rStyle w:val="IndexLink"/>
              </w:rPr>
              <w:t>247</w:t>
            </w:r>
          </w:hyperlink>
        </w:p>
        <w:p>
          <w:pPr>
            <w:pStyle w:val="Contents4"/>
            <w:tabs>
              <w:tab w:val="clear" w:pos="8176"/>
              <w:tab w:val="right" w:pos="9026" w:leader="dot"/>
            </w:tabs>
            <w:rPr/>
          </w:pPr>
          <w:hyperlink w:anchor="__RefHeading___Toc18495561_1280447820">
            <w:r>
              <w:rPr>
                <w:webHidden/>
                <w:rStyle w:val="IndexLink"/>
              </w:rPr>
              <w:t>7</w:t>
            </w:r>
            <w:r>
              <w:rPr>
                <w:rStyle w:val="IndexLink"/>
                <w:rtl w:val="true"/>
              </w:rPr>
              <w:t xml:space="preserve"> - </w:t>
            </w:r>
            <w:r>
              <w:rPr>
                <w:rStyle w:val="IndexLink"/>
                <w:rtl w:val="true"/>
              </w:rPr>
              <w:t>از ارتداد تا كفر تا سقوط عمل</w:t>
            </w:r>
            <w:r>
              <w:rPr>
                <w:rStyle w:val="IndexLink"/>
                <w:rtl w:val="true"/>
              </w:rPr>
              <w:tab/>
            </w:r>
            <w:r>
              <w:rPr>
                <w:rStyle w:val="IndexLink"/>
              </w:rPr>
              <w:t>248</w:t>
            </w:r>
          </w:hyperlink>
        </w:p>
        <w:p>
          <w:pPr>
            <w:pStyle w:val="Contents4"/>
            <w:tabs>
              <w:tab w:val="clear" w:pos="8176"/>
              <w:tab w:val="right" w:pos="9026" w:leader="dot"/>
            </w:tabs>
            <w:rPr/>
          </w:pPr>
          <w:hyperlink w:anchor="__RefHeading___Toc18495563_1280447820">
            <w:r>
              <w:rPr>
                <w:webHidden/>
                <w:rStyle w:val="IndexLink"/>
              </w:rPr>
              <w:t>8</w:t>
            </w:r>
            <w:r>
              <w:rPr>
                <w:rStyle w:val="IndexLink"/>
                <w:rtl w:val="true"/>
              </w:rPr>
              <w:t xml:space="preserve"> - </w:t>
            </w:r>
            <w:r>
              <w:rPr>
                <w:rStyle w:val="IndexLink"/>
                <w:rtl w:val="true"/>
              </w:rPr>
              <w:t>غدير يعنى اطاعت محض از پروردگار</w:t>
            </w:r>
            <w:r>
              <w:rPr>
                <w:rStyle w:val="IndexLink"/>
                <w:rtl w:val="true"/>
              </w:rPr>
              <w:tab/>
            </w:r>
            <w:r>
              <w:rPr>
                <w:rStyle w:val="IndexLink"/>
              </w:rPr>
              <w:t>248</w:t>
            </w:r>
          </w:hyperlink>
        </w:p>
        <w:p>
          <w:pPr>
            <w:pStyle w:val="Contents4"/>
            <w:tabs>
              <w:tab w:val="clear" w:pos="8176"/>
              <w:tab w:val="right" w:pos="9026" w:leader="dot"/>
            </w:tabs>
            <w:rPr/>
          </w:pPr>
          <w:hyperlink w:anchor="__RefHeading___Toc18495565_1280447820">
            <w:r>
              <w:rPr>
                <w:webHidden/>
                <w:rStyle w:val="IndexLink"/>
              </w:rPr>
              <w:t>9</w:t>
            </w:r>
            <w:r>
              <w:rPr>
                <w:rStyle w:val="IndexLink"/>
                <w:rtl w:val="true"/>
              </w:rPr>
              <w:t xml:space="preserve"> - </w:t>
            </w:r>
            <w:r>
              <w:rPr>
                <w:rStyle w:val="IndexLink"/>
                <w:rtl w:val="true"/>
              </w:rPr>
              <w:t>متشابه را اگر اهل آن تفسير كنند</w:t>
            </w:r>
            <w:r>
              <w:rPr>
                <w:rStyle w:val="IndexLink"/>
                <w:rtl w:val="true"/>
              </w:rPr>
              <w:tab/>
            </w:r>
            <w:r>
              <w:rPr>
                <w:rStyle w:val="IndexLink"/>
              </w:rPr>
              <w:t>248</w:t>
            </w:r>
          </w:hyperlink>
        </w:p>
        <w:p>
          <w:pPr>
            <w:pStyle w:val="Contents4"/>
            <w:tabs>
              <w:tab w:val="clear" w:pos="8176"/>
              <w:tab w:val="right" w:pos="9026" w:leader="dot"/>
            </w:tabs>
            <w:rPr/>
          </w:pPr>
          <w:hyperlink w:anchor="__RefHeading___Toc18495567_1280447820">
            <w:r>
              <w:rPr>
                <w:webHidden/>
                <w:rStyle w:val="IndexLink"/>
              </w:rPr>
              <w:t>10</w:t>
            </w:r>
            <w:r>
              <w:rPr>
                <w:rStyle w:val="IndexLink"/>
                <w:rtl w:val="true"/>
              </w:rPr>
              <w:t xml:space="preserve"> - </w:t>
            </w:r>
            <w:r>
              <w:rPr>
                <w:rStyle w:val="IndexLink"/>
                <w:rtl w:val="true"/>
              </w:rPr>
              <w:t xml:space="preserve">آغازگر اختلاف بعد از غدير را بايد شناخت </w:t>
            </w:r>
            <w:r>
              <w:rPr>
                <w:rStyle w:val="IndexLink"/>
                <w:rtl w:val="true"/>
              </w:rPr>
              <w:t>!</w:t>
              <w:tab/>
            </w:r>
            <w:r>
              <w:rPr>
                <w:rStyle w:val="IndexLink"/>
              </w:rPr>
              <w:t>249</w:t>
            </w:r>
          </w:hyperlink>
        </w:p>
        <w:p>
          <w:pPr>
            <w:pStyle w:val="Contents4"/>
            <w:tabs>
              <w:tab w:val="clear" w:pos="8176"/>
              <w:tab w:val="right" w:pos="9026" w:leader="dot"/>
            </w:tabs>
            <w:rPr/>
          </w:pPr>
          <w:hyperlink w:anchor="__RefHeading___Toc18495569_1280447820">
            <w:r>
              <w:rPr>
                <w:webHidden/>
                <w:rStyle w:val="IndexLink"/>
              </w:rPr>
              <w:t>11</w:t>
            </w:r>
            <w:r>
              <w:rPr>
                <w:rStyle w:val="IndexLink"/>
                <w:rtl w:val="true"/>
              </w:rPr>
              <w:t xml:space="preserve"> - </w:t>
            </w:r>
            <w:r>
              <w:rPr>
                <w:rStyle w:val="IndexLink"/>
                <w:rtl w:val="true"/>
              </w:rPr>
              <w:t>بى ولايت دوازده امام عليهم‌السلام اعمال ساقط مى‌شود</w:t>
            </w:r>
            <w:r>
              <w:rPr>
                <w:rStyle w:val="IndexLink"/>
                <w:rtl w:val="true"/>
              </w:rPr>
              <w:tab/>
            </w:r>
            <w:r>
              <w:rPr>
                <w:rStyle w:val="IndexLink"/>
              </w:rPr>
              <w:t>249</w:t>
            </w:r>
          </w:hyperlink>
        </w:p>
        <w:p>
          <w:pPr>
            <w:pStyle w:val="Contents4"/>
            <w:tabs>
              <w:tab w:val="clear" w:pos="8176"/>
              <w:tab w:val="right" w:pos="9026" w:leader="dot"/>
            </w:tabs>
            <w:rPr/>
          </w:pPr>
          <w:hyperlink w:anchor="__RefHeading___Toc18495571_1280447820">
            <w:r>
              <w:rPr>
                <w:webHidden/>
                <w:rStyle w:val="IndexLink"/>
              </w:rPr>
              <w:t>12</w:t>
            </w:r>
            <w:r>
              <w:rPr>
                <w:rStyle w:val="IndexLink"/>
                <w:rtl w:val="true"/>
              </w:rPr>
              <w:t xml:space="preserve"> - </w:t>
            </w:r>
            <w:r>
              <w:rPr>
                <w:rStyle w:val="IndexLink"/>
                <w:rtl w:val="true"/>
              </w:rPr>
              <w:t>خدايا، غدير دستور تو به دست پيامبرِ توست</w:t>
            </w:r>
            <w:r>
              <w:rPr>
                <w:rStyle w:val="IndexLink"/>
                <w:rtl w:val="true"/>
              </w:rPr>
              <w:tab/>
            </w:r>
            <w:r>
              <w:rPr>
                <w:rStyle w:val="IndexLink"/>
              </w:rPr>
              <w:t>249</w:t>
            </w:r>
          </w:hyperlink>
        </w:p>
        <w:p>
          <w:pPr>
            <w:pStyle w:val="Contents4"/>
            <w:tabs>
              <w:tab w:val="clear" w:pos="8176"/>
              <w:tab w:val="right" w:pos="9026" w:leader="dot"/>
            </w:tabs>
            <w:rPr/>
          </w:pPr>
          <w:hyperlink w:anchor="__RefHeading___Toc18495573_1280447820">
            <w:r>
              <w:rPr>
                <w:webHidden/>
                <w:rStyle w:val="IndexLink"/>
              </w:rPr>
              <w:t>13</w:t>
            </w:r>
            <w:r>
              <w:rPr>
                <w:rStyle w:val="IndexLink"/>
                <w:rtl w:val="true"/>
              </w:rPr>
              <w:t xml:space="preserve"> - </w:t>
            </w:r>
            <w:r>
              <w:rPr>
                <w:rStyle w:val="IndexLink"/>
                <w:rtl w:val="true"/>
              </w:rPr>
              <w:t>آنان كه غدير را ديدند انكارشان پذيرفته نيست</w:t>
            </w:r>
            <w:r>
              <w:rPr>
                <w:rStyle w:val="IndexLink"/>
                <w:rtl w:val="true"/>
              </w:rPr>
              <w:tab/>
            </w:r>
            <w:r>
              <w:rPr>
                <w:rStyle w:val="IndexLink"/>
              </w:rPr>
              <w:t>250</w:t>
            </w:r>
          </w:hyperlink>
        </w:p>
        <w:p>
          <w:pPr>
            <w:pStyle w:val="Contents4"/>
            <w:tabs>
              <w:tab w:val="clear" w:pos="8176"/>
              <w:tab w:val="right" w:pos="9026" w:leader="dot"/>
            </w:tabs>
            <w:rPr/>
          </w:pPr>
          <w:hyperlink w:anchor="__RefHeading___Toc18495575_1280447820">
            <w:r>
              <w:rPr>
                <w:webHidden/>
                <w:rStyle w:val="IndexLink"/>
              </w:rPr>
              <w:t>14</w:t>
            </w:r>
            <w:r>
              <w:rPr>
                <w:rStyle w:val="IndexLink"/>
                <w:rtl w:val="true"/>
              </w:rPr>
              <w:t xml:space="preserve"> - </w:t>
            </w:r>
            <w:r>
              <w:rPr>
                <w:rStyle w:val="IndexLink"/>
                <w:rtl w:val="true"/>
              </w:rPr>
              <w:t>تقواى اعتقادى كدام است ؟</w:t>
            </w:r>
            <w:r>
              <w:rPr>
                <w:rStyle w:val="IndexLink"/>
                <w:rtl w:val="true"/>
              </w:rPr>
              <w:tab/>
            </w:r>
            <w:r>
              <w:rPr>
                <w:rStyle w:val="IndexLink"/>
              </w:rPr>
              <w:t>250</w:t>
            </w:r>
          </w:hyperlink>
        </w:p>
        <w:p>
          <w:pPr>
            <w:pStyle w:val="Contents4"/>
            <w:tabs>
              <w:tab w:val="clear" w:pos="8176"/>
              <w:tab w:val="right" w:pos="9026" w:leader="dot"/>
            </w:tabs>
            <w:rPr/>
          </w:pPr>
          <w:hyperlink w:anchor="__RefHeading___Toc18495577_1280447820">
            <w:r>
              <w:rPr>
                <w:webHidden/>
                <w:rStyle w:val="IndexLink"/>
              </w:rPr>
              <w:t>15</w:t>
            </w:r>
            <w:r>
              <w:rPr>
                <w:rStyle w:val="IndexLink"/>
                <w:rtl w:val="true"/>
              </w:rPr>
              <w:t xml:space="preserve"> - </w:t>
            </w:r>
            <w:r>
              <w:rPr>
                <w:rStyle w:val="IndexLink"/>
                <w:rtl w:val="true"/>
              </w:rPr>
              <w:t xml:space="preserve">دشمنان غدير كينه اسلام را بر دل داشتند </w:t>
            </w:r>
            <w:r>
              <w:rPr>
                <w:rStyle w:val="IndexLink"/>
                <w:rtl w:val="true"/>
              </w:rPr>
              <w:t>!</w:t>
              <w:tab/>
            </w:r>
            <w:r>
              <w:rPr>
                <w:rStyle w:val="IndexLink"/>
              </w:rPr>
              <w:t>250</w:t>
            </w:r>
          </w:hyperlink>
        </w:p>
        <w:p>
          <w:pPr>
            <w:pStyle w:val="Contents4"/>
            <w:tabs>
              <w:tab w:val="clear" w:pos="8176"/>
              <w:tab w:val="right" w:pos="9026" w:leader="dot"/>
            </w:tabs>
            <w:rPr/>
          </w:pPr>
          <w:hyperlink w:anchor="__RefHeading___Toc18495579_1280447820">
            <w:r>
              <w:rPr>
                <w:webHidden/>
                <w:rStyle w:val="IndexLink"/>
              </w:rPr>
              <w:t>16</w:t>
            </w:r>
            <w:r>
              <w:rPr>
                <w:rStyle w:val="IndexLink"/>
                <w:rtl w:val="true"/>
              </w:rPr>
              <w:t xml:space="preserve"> - </w:t>
            </w:r>
            <w:r>
              <w:rPr>
                <w:rStyle w:val="IndexLink"/>
                <w:rtl w:val="true"/>
              </w:rPr>
              <w:t xml:space="preserve">ولايت وديعه نباشد، دائمى باشد </w:t>
            </w:r>
            <w:r>
              <w:rPr>
                <w:rStyle w:val="IndexLink"/>
                <w:rtl w:val="true"/>
              </w:rPr>
              <w:t>!</w:t>
              <w:tab/>
            </w:r>
            <w:r>
              <w:rPr>
                <w:rStyle w:val="IndexLink"/>
              </w:rPr>
              <w:t>251</w:t>
            </w:r>
          </w:hyperlink>
        </w:p>
        <w:p>
          <w:pPr>
            <w:pStyle w:val="Contents4"/>
            <w:tabs>
              <w:tab w:val="clear" w:pos="8176"/>
              <w:tab w:val="right" w:pos="9026" w:leader="dot"/>
            </w:tabs>
            <w:rPr/>
          </w:pPr>
          <w:hyperlink w:anchor="__RefHeading___Toc18495581_1280447820">
            <w:r>
              <w:rPr>
                <w:webHidden/>
                <w:rStyle w:val="IndexLink"/>
              </w:rPr>
              <w:t>17</w:t>
            </w:r>
            <w:r>
              <w:rPr>
                <w:rStyle w:val="IndexLink"/>
                <w:rtl w:val="true"/>
              </w:rPr>
              <w:t xml:space="preserve"> - </w:t>
            </w:r>
            <w:r>
              <w:rPr>
                <w:rStyle w:val="IndexLink"/>
                <w:rtl w:val="true"/>
              </w:rPr>
              <w:t>بگذار هر كس حقيقتِ خود را نشان دهد</w:t>
            </w:r>
            <w:r>
              <w:rPr>
                <w:rStyle w:val="IndexLink"/>
                <w:rtl w:val="true"/>
              </w:rPr>
              <w:tab/>
            </w:r>
            <w:r>
              <w:rPr>
                <w:rStyle w:val="IndexLink"/>
              </w:rPr>
              <w:t>251</w:t>
            </w:r>
          </w:hyperlink>
        </w:p>
        <w:p>
          <w:pPr>
            <w:pStyle w:val="Contents4"/>
            <w:tabs>
              <w:tab w:val="clear" w:pos="8176"/>
              <w:tab w:val="right" w:pos="9026" w:leader="dot"/>
            </w:tabs>
            <w:rPr/>
          </w:pPr>
          <w:hyperlink w:anchor="__RefHeading___Toc18495583_1280447820">
            <w:r>
              <w:rPr>
                <w:webHidden/>
                <w:rStyle w:val="IndexLink"/>
              </w:rPr>
              <w:t>18</w:t>
            </w:r>
            <w:r>
              <w:rPr>
                <w:rStyle w:val="IndexLink"/>
                <w:rtl w:val="true"/>
              </w:rPr>
              <w:t xml:space="preserve"> - </w:t>
            </w:r>
            <w:r>
              <w:rPr>
                <w:rStyle w:val="IndexLink"/>
                <w:rtl w:val="true"/>
              </w:rPr>
              <w:t>پيامبر صلى‌الله‌عليه‌و‌آله منادى ولايت در غدير بود</w:t>
            </w:r>
            <w:r>
              <w:rPr>
                <w:rStyle w:val="IndexLink"/>
                <w:rtl w:val="true"/>
              </w:rPr>
              <w:tab/>
            </w:r>
            <w:r>
              <w:rPr>
                <w:rStyle w:val="IndexLink"/>
              </w:rPr>
              <w:t>252</w:t>
            </w:r>
          </w:hyperlink>
        </w:p>
        <w:p>
          <w:pPr>
            <w:pStyle w:val="Contents4"/>
            <w:tabs>
              <w:tab w:val="clear" w:pos="8176"/>
              <w:tab w:val="right" w:pos="9026" w:leader="dot"/>
            </w:tabs>
            <w:rPr/>
          </w:pPr>
          <w:hyperlink w:anchor="__RefHeading___Toc18495585_1280447820">
            <w:r>
              <w:rPr>
                <w:webHidden/>
                <w:rStyle w:val="IndexLink"/>
              </w:rPr>
              <w:t>19</w:t>
            </w:r>
            <w:r>
              <w:rPr>
                <w:rStyle w:val="IndexLink"/>
                <w:rtl w:val="true"/>
              </w:rPr>
              <w:t xml:space="preserve"> - </w:t>
            </w:r>
            <w:r>
              <w:rPr>
                <w:rStyle w:val="IndexLink"/>
                <w:rtl w:val="true"/>
              </w:rPr>
              <w:t>سقيفه لعنت شده و عقبگرد كننده</w:t>
            </w:r>
            <w:r>
              <w:rPr>
                <w:rStyle w:val="IndexLink"/>
                <w:rtl w:val="true"/>
              </w:rPr>
              <w:tab/>
            </w:r>
            <w:r>
              <w:rPr>
                <w:rStyle w:val="IndexLink"/>
              </w:rPr>
              <w:t>252</w:t>
            </w:r>
          </w:hyperlink>
        </w:p>
        <w:p>
          <w:pPr>
            <w:pStyle w:val="Contents4"/>
            <w:tabs>
              <w:tab w:val="clear" w:pos="8176"/>
              <w:tab w:val="right" w:pos="9026" w:leader="dot"/>
            </w:tabs>
            <w:rPr/>
          </w:pPr>
          <w:hyperlink w:anchor="__RefHeading___Toc18495587_1280447820">
            <w:r>
              <w:rPr>
                <w:webHidden/>
                <w:rStyle w:val="IndexLink"/>
              </w:rPr>
              <w:t>20</w:t>
            </w:r>
            <w:r>
              <w:rPr>
                <w:rStyle w:val="IndexLink"/>
                <w:rtl w:val="true"/>
              </w:rPr>
              <w:t xml:space="preserve"> - </w:t>
            </w:r>
            <w:r>
              <w:rPr>
                <w:rStyle w:val="IndexLink"/>
                <w:rtl w:val="true"/>
              </w:rPr>
              <w:t>دشمنان حسود غدير آرزوى محال داشتند</w:t>
            </w:r>
            <w:r>
              <w:rPr>
                <w:rStyle w:val="IndexLink"/>
                <w:rtl w:val="true"/>
              </w:rPr>
              <w:tab/>
            </w:r>
            <w:r>
              <w:rPr>
                <w:rStyle w:val="IndexLink"/>
              </w:rPr>
              <w:t>252</w:t>
            </w:r>
          </w:hyperlink>
        </w:p>
        <w:p>
          <w:pPr>
            <w:pStyle w:val="Contents4"/>
            <w:tabs>
              <w:tab w:val="clear" w:pos="8176"/>
              <w:tab w:val="right" w:pos="9026" w:leader="dot"/>
            </w:tabs>
            <w:rPr/>
          </w:pPr>
          <w:hyperlink w:anchor="__RefHeading___Toc18495589_1280447820">
            <w:r>
              <w:rPr>
                <w:webHidden/>
                <w:rStyle w:val="IndexLink"/>
              </w:rPr>
              <w:t>21</w:t>
            </w:r>
            <w:r>
              <w:rPr>
                <w:rStyle w:val="IndexLink"/>
                <w:rtl w:val="true"/>
              </w:rPr>
              <w:t xml:space="preserve"> - </w:t>
            </w:r>
            <w:r>
              <w:rPr>
                <w:rStyle w:val="IndexLink"/>
                <w:rtl w:val="true"/>
              </w:rPr>
              <w:t xml:space="preserve">غدير يعنى معرفى </w:t>
            </w:r>
            <w:r>
              <w:rPr>
                <w:rStyle w:val="IndexLink"/>
                <w:rtl w:val="true"/>
              </w:rPr>
              <w:t>«</w:t>
            </w:r>
            <w:r>
              <w:rPr>
                <w:rStyle w:val="IndexLink"/>
                <w:rtl w:val="true"/>
              </w:rPr>
              <w:t>اولو الامر</w:t>
            </w:r>
            <w:r>
              <w:rPr>
                <w:rStyle w:val="IndexLink"/>
                <w:rtl w:val="true"/>
              </w:rPr>
              <w:t>»</w:t>
              <w:tab/>
            </w:r>
            <w:r>
              <w:rPr>
                <w:rStyle w:val="IndexLink"/>
              </w:rPr>
              <w:t>253</w:t>
            </w:r>
          </w:hyperlink>
        </w:p>
        <w:p>
          <w:pPr>
            <w:pStyle w:val="Contents4"/>
            <w:tabs>
              <w:tab w:val="clear" w:pos="8176"/>
              <w:tab w:val="right" w:pos="9026" w:leader="dot"/>
            </w:tabs>
            <w:rPr/>
          </w:pPr>
          <w:hyperlink w:anchor="__RefHeading___Toc18495591_1280447820">
            <w:r>
              <w:rPr>
                <w:webHidden/>
                <w:rStyle w:val="IndexLink"/>
              </w:rPr>
              <w:t>22</w:t>
            </w:r>
            <w:r>
              <w:rPr>
                <w:rStyle w:val="IndexLink"/>
                <w:rtl w:val="true"/>
              </w:rPr>
              <w:t xml:space="preserve"> - </w:t>
            </w:r>
            <w:r>
              <w:rPr>
                <w:rStyle w:val="IndexLink"/>
                <w:rtl w:val="true"/>
              </w:rPr>
              <w:t>سقيفه خود را صاحب اختيار مطلق قرار داد</w:t>
            </w:r>
            <w:r>
              <w:rPr>
                <w:rStyle w:val="IndexLink"/>
                <w:rtl w:val="true"/>
              </w:rPr>
              <w:tab/>
            </w:r>
            <w:r>
              <w:rPr>
                <w:rStyle w:val="IndexLink"/>
              </w:rPr>
              <w:t>253</w:t>
            </w:r>
          </w:hyperlink>
        </w:p>
        <w:p>
          <w:pPr>
            <w:pStyle w:val="Contents4"/>
            <w:tabs>
              <w:tab w:val="clear" w:pos="8176"/>
              <w:tab w:val="right" w:pos="9026" w:leader="dot"/>
            </w:tabs>
            <w:rPr/>
          </w:pPr>
          <w:hyperlink w:anchor="__RefHeading___Toc18495593_1280447820">
            <w:r>
              <w:rPr>
                <w:webHidden/>
                <w:rStyle w:val="IndexLink"/>
              </w:rPr>
              <w:t>23</w:t>
            </w:r>
            <w:r>
              <w:rPr>
                <w:rStyle w:val="IndexLink"/>
                <w:rtl w:val="true"/>
              </w:rPr>
              <w:t xml:space="preserve"> - </w:t>
            </w:r>
            <w:r>
              <w:rPr>
                <w:rStyle w:val="IndexLink"/>
                <w:rtl w:val="true"/>
              </w:rPr>
              <w:t>سقيفه كفرى غير قابل هدايت است</w:t>
            </w:r>
            <w:r>
              <w:rPr>
                <w:rStyle w:val="IndexLink"/>
                <w:rtl w:val="true"/>
              </w:rPr>
              <w:tab/>
            </w:r>
            <w:r>
              <w:rPr>
                <w:rStyle w:val="IndexLink"/>
              </w:rPr>
              <w:t>254</w:t>
            </w:r>
          </w:hyperlink>
        </w:p>
        <w:p>
          <w:pPr>
            <w:pStyle w:val="Contents4"/>
            <w:tabs>
              <w:tab w:val="clear" w:pos="8176"/>
              <w:tab w:val="right" w:pos="9026" w:leader="dot"/>
            </w:tabs>
            <w:rPr/>
          </w:pPr>
          <w:hyperlink w:anchor="__RefHeading___Toc18495595_1280447820">
            <w:r>
              <w:rPr>
                <w:webHidden/>
                <w:rStyle w:val="IndexLink"/>
              </w:rPr>
              <w:t>24</w:t>
            </w:r>
            <w:r>
              <w:rPr>
                <w:rStyle w:val="IndexLink"/>
                <w:rtl w:val="true"/>
              </w:rPr>
              <w:t xml:space="preserve"> - </w:t>
            </w:r>
            <w:r>
              <w:rPr>
                <w:rStyle w:val="IndexLink"/>
                <w:rtl w:val="true"/>
              </w:rPr>
              <w:t>صحيفه در قعر آتش</w:t>
            </w:r>
            <w:r>
              <w:rPr>
                <w:rStyle w:val="IndexLink"/>
                <w:rtl w:val="true"/>
              </w:rPr>
              <w:tab/>
            </w:r>
            <w:r>
              <w:rPr>
                <w:rStyle w:val="IndexLink"/>
              </w:rPr>
              <w:t>254</w:t>
            </w:r>
          </w:hyperlink>
        </w:p>
        <w:p>
          <w:pPr>
            <w:pStyle w:val="Contents4"/>
            <w:tabs>
              <w:tab w:val="clear" w:pos="8176"/>
              <w:tab w:val="right" w:pos="9026" w:leader="dot"/>
            </w:tabs>
            <w:rPr/>
          </w:pPr>
          <w:hyperlink w:anchor="__RefHeading___Toc18495597_1280447820">
            <w:r>
              <w:rPr>
                <w:webHidden/>
                <w:rStyle w:val="IndexLink"/>
              </w:rPr>
              <w:t>25</w:t>
            </w:r>
            <w:r>
              <w:rPr>
                <w:rStyle w:val="IndexLink"/>
                <w:rtl w:val="true"/>
              </w:rPr>
              <w:t xml:space="preserve"> - «</w:t>
            </w:r>
            <w:r>
              <w:rPr>
                <w:rStyle w:val="IndexLink"/>
                <w:rtl w:val="true"/>
              </w:rPr>
              <w:t>رضيت</w:t>
            </w:r>
            <w:r>
              <w:rPr>
                <w:rStyle w:val="IndexLink"/>
                <w:rtl w:val="true"/>
              </w:rPr>
              <w:t xml:space="preserve">» </w:t>
            </w:r>
            <w:r>
              <w:rPr>
                <w:rStyle w:val="IndexLink"/>
                <w:rtl w:val="true"/>
              </w:rPr>
              <w:t xml:space="preserve">يعنى غير غدير قبول نيست </w:t>
            </w:r>
            <w:r>
              <w:rPr>
                <w:rStyle w:val="IndexLink"/>
                <w:rtl w:val="true"/>
              </w:rPr>
              <w:t>!</w:t>
              <w:tab/>
            </w:r>
            <w:r>
              <w:rPr>
                <w:rStyle w:val="IndexLink"/>
              </w:rPr>
              <w:t>254</w:t>
            </w:r>
          </w:hyperlink>
        </w:p>
        <w:p>
          <w:pPr>
            <w:pStyle w:val="Contents4"/>
            <w:tabs>
              <w:tab w:val="clear" w:pos="8176"/>
              <w:tab w:val="right" w:pos="9026" w:leader="dot"/>
            </w:tabs>
            <w:rPr/>
          </w:pPr>
          <w:hyperlink w:anchor="__RefHeading___Toc18495599_1280447820">
            <w:r>
              <w:rPr>
                <w:webHidden/>
                <w:rStyle w:val="IndexLink"/>
              </w:rPr>
              <w:t>26</w:t>
            </w:r>
            <w:r>
              <w:rPr>
                <w:rStyle w:val="IndexLink"/>
                <w:rtl w:val="true"/>
              </w:rPr>
              <w:t xml:space="preserve"> - </w:t>
            </w:r>
            <w:r>
              <w:rPr>
                <w:rStyle w:val="IndexLink"/>
                <w:rtl w:val="true"/>
              </w:rPr>
              <w:t>ميثاقى كه نبايد فراموش كرد</w:t>
            </w:r>
            <w:r>
              <w:rPr>
                <w:rStyle w:val="IndexLink"/>
                <w:rtl w:val="true"/>
              </w:rPr>
              <w:tab/>
            </w:r>
            <w:r>
              <w:rPr>
                <w:rStyle w:val="IndexLink"/>
              </w:rPr>
              <w:t>254</w:t>
            </w:r>
          </w:hyperlink>
        </w:p>
        <w:p>
          <w:pPr>
            <w:pStyle w:val="Contents4"/>
            <w:tabs>
              <w:tab w:val="clear" w:pos="8176"/>
              <w:tab w:val="right" w:pos="9026" w:leader="dot"/>
            </w:tabs>
            <w:rPr/>
          </w:pPr>
          <w:hyperlink w:anchor="__RefHeading___Toc18495601_1280447820">
            <w:r>
              <w:rPr>
                <w:webHidden/>
                <w:rStyle w:val="IndexLink"/>
              </w:rPr>
              <w:t>27</w:t>
            </w:r>
            <w:r>
              <w:rPr>
                <w:rStyle w:val="IndexLink"/>
                <w:rtl w:val="true"/>
              </w:rPr>
              <w:t xml:space="preserve"> - </w:t>
            </w:r>
            <w:r>
              <w:rPr>
                <w:rStyle w:val="IndexLink"/>
                <w:rtl w:val="true"/>
              </w:rPr>
              <w:t>نذير و بشير در غدير معرفى شدند</w:t>
            </w:r>
            <w:r>
              <w:rPr>
                <w:rStyle w:val="IndexLink"/>
                <w:rtl w:val="true"/>
              </w:rPr>
              <w:tab/>
            </w:r>
            <w:r>
              <w:rPr>
                <w:rStyle w:val="IndexLink"/>
              </w:rPr>
              <w:t>255</w:t>
            </w:r>
          </w:hyperlink>
        </w:p>
        <w:p>
          <w:pPr>
            <w:pStyle w:val="Contents4"/>
            <w:tabs>
              <w:tab w:val="clear" w:pos="8176"/>
              <w:tab w:val="right" w:pos="9026" w:leader="dot"/>
            </w:tabs>
            <w:rPr/>
          </w:pPr>
          <w:hyperlink w:anchor="__RefHeading___Toc18495603_1280447820">
            <w:r>
              <w:rPr>
                <w:webHidden/>
                <w:rStyle w:val="IndexLink"/>
              </w:rPr>
              <w:t>28</w:t>
            </w:r>
            <w:r>
              <w:rPr>
                <w:rStyle w:val="IndexLink"/>
                <w:rtl w:val="true"/>
              </w:rPr>
              <w:t xml:space="preserve"> - </w:t>
            </w:r>
            <w:r>
              <w:rPr>
                <w:rStyle w:val="IndexLink"/>
                <w:rtl w:val="true"/>
              </w:rPr>
              <w:t>نشانه‌هايى از صاحب اختيار مردم</w:t>
            </w:r>
            <w:r>
              <w:rPr>
                <w:rStyle w:val="IndexLink"/>
                <w:rtl w:val="true"/>
              </w:rPr>
              <w:tab/>
            </w:r>
            <w:r>
              <w:rPr>
                <w:rStyle w:val="IndexLink"/>
              </w:rPr>
              <w:t>255</w:t>
            </w:r>
          </w:hyperlink>
        </w:p>
        <w:p>
          <w:pPr>
            <w:pStyle w:val="Contents4"/>
            <w:tabs>
              <w:tab w:val="clear" w:pos="8176"/>
              <w:tab w:val="right" w:pos="9026" w:leader="dot"/>
            </w:tabs>
            <w:rPr/>
          </w:pPr>
          <w:hyperlink w:anchor="__RefHeading___Toc18495605_1280447820">
            <w:r>
              <w:rPr>
                <w:webHidden/>
                <w:rStyle w:val="IndexLink"/>
              </w:rPr>
              <w:t>29</w:t>
            </w:r>
            <w:r>
              <w:rPr>
                <w:rStyle w:val="IndexLink"/>
                <w:rtl w:val="true"/>
              </w:rPr>
              <w:t xml:space="preserve"> - </w:t>
            </w:r>
            <w:r>
              <w:rPr>
                <w:rStyle w:val="IndexLink"/>
                <w:rtl w:val="true"/>
              </w:rPr>
              <w:t>ولايت پذيران حزب خدايند</w:t>
            </w:r>
            <w:r>
              <w:rPr>
                <w:rStyle w:val="IndexLink"/>
                <w:rtl w:val="true"/>
              </w:rPr>
              <w:tab/>
            </w:r>
            <w:r>
              <w:rPr>
                <w:rStyle w:val="IndexLink"/>
              </w:rPr>
              <w:t>255</w:t>
            </w:r>
          </w:hyperlink>
        </w:p>
        <w:p>
          <w:pPr>
            <w:pStyle w:val="Contents4"/>
            <w:tabs>
              <w:tab w:val="clear" w:pos="8176"/>
              <w:tab w:val="right" w:pos="9026" w:leader="dot"/>
            </w:tabs>
            <w:rPr/>
          </w:pPr>
          <w:hyperlink w:anchor="__RefHeading___Toc18495607_1280447820">
            <w:r>
              <w:rPr>
                <w:webHidden/>
                <w:rStyle w:val="IndexLink"/>
              </w:rPr>
              <w:t>30</w:t>
            </w:r>
            <w:r>
              <w:rPr>
                <w:rStyle w:val="IndexLink"/>
                <w:rtl w:val="true"/>
              </w:rPr>
              <w:t xml:space="preserve"> - </w:t>
            </w:r>
            <w:r>
              <w:rPr>
                <w:rStyle w:val="IndexLink"/>
                <w:rtl w:val="true"/>
              </w:rPr>
              <w:t xml:space="preserve">آيه </w:t>
            </w:r>
            <w:r>
              <w:rPr>
                <w:rStyle w:val="IndexLink"/>
                <w:rtl w:val="true"/>
              </w:rPr>
              <w:t>«</w:t>
            </w:r>
            <w:r>
              <w:rPr>
                <w:rStyle w:val="IndexLink"/>
                <w:rtl w:val="true"/>
              </w:rPr>
              <w:t>تبليغ</w:t>
            </w:r>
            <w:r>
              <w:rPr>
                <w:rStyle w:val="IndexLink"/>
                <w:rtl w:val="true"/>
              </w:rPr>
              <w:t xml:space="preserve">» </w:t>
            </w:r>
            <w:r>
              <w:rPr>
                <w:rStyle w:val="IndexLink"/>
                <w:rtl w:val="true"/>
              </w:rPr>
              <w:t>تابلوى قرآنى غدير</w:t>
            </w:r>
            <w:r>
              <w:rPr>
                <w:rStyle w:val="IndexLink"/>
                <w:rtl w:val="true"/>
              </w:rPr>
              <w:tab/>
            </w:r>
            <w:r>
              <w:rPr>
                <w:rStyle w:val="IndexLink"/>
              </w:rPr>
              <w:t>256</w:t>
            </w:r>
          </w:hyperlink>
        </w:p>
        <w:p>
          <w:pPr>
            <w:pStyle w:val="Contents4"/>
            <w:tabs>
              <w:tab w:val="clear" w:pos="8176"/>
              <w:tab w:val="right" w:pos="9026" w:leader="dot"/>
            </w:tabs>
            <w:rPr/>
          </w:pPr>
          <w:hyperlink w:anchor="__RefHeading___Toc18495609_1280447820">
            <w:r>
              <w:rPr>
                <w:webHidden/>
                <w:rStyle w:val="IndexLink"/>
              </w:rPr>
              <w:t>31</w:t>
            </w:r>
            <w:r>
              <w:rPr>
                <w:rStyle w:val="IndexLink"/>
                <w:rtl w:val="true"/>
              </w:rPr>
              <w:t xml:space="preserve"> - </w:t>
            </w:r>
            <w:r>
              <w:rPr>
                <w:rStyle w:val="IndexLink"/>
                <w:rtl w:val="true"/>
              </w:rPr>
              <w:t>زلال ولايت را پاكيزه از ظلم حفظ كنيم</w:t>
            </w:r>
            <w:r>
              <w:rPr>
                <w:rStyle w:val="IndexLink"/>
                <w:rtl w:val="true"/>
              </w:rPr>
              <w:tab/>
            </w:r>
            <w:r>
              <w:rPr>
                <w:rStyle w:val="IndexLink"/>
              </w:rPr>
              <w:t>256</w:t>
            </w:r>
          </w:hyperlink>
        </w:p>
        <w:p>
          <w:pPr>
            <w:pStyle w:val="Contents4"/>
            <w:tabs>
              <w:tab w:val="clear" w:pos="8176"/>
              <w:tab w:val="right" w:pos="9026" w:leader="dot"/>
            </w:tabs>
            <w:rPr/>
          </w:pPr>
          <w:hyperlink w:anchor="__RefHeading___Toc18495611_1280447820">
            <w:r>
              <w:rPr>
                <w:webHidden/>
                <w:rStyle w:val="IndexLink"/>
              </w:rPr>
              <w:t>32</w:t>
            </w:r>
            <w:r>
              <w:rPr>
                <w:rStyle w:val="IndexLink"/>
                <w:rtl w:val="true"/>
              </w:rPr>
              <w:t xml:space="preserve"> - </w:t>
            </w:r>
            <w:r>
              <w:rPr>
                <w:rStyle w:val="IndexLink"/>
                <w:rtl w:val="true"/>
              </w:rPr>
              <w:t>با چشم باز بايد راه راست را ديد</w:t>
            </w:r>
            <w:r>
              <w:rPr>
                <w:rStyle w:val="IndexLink"/>
                <w:rtl w:val="true"/>
              </w:rPr>
              <w:tab/>
            </w:r>
            <w:r>
              <w:rPr>
                <w:rStyle w:val="IndexLink"/>
              </w:rPr>
              <w:t>256</w:t>
            </w:r>
          </w:hyperlink>
        </w:p>
        <w:p>
          <w:pPr>
            <w:pStyle w:val="Contents4"/>
            <w:tabs>
              <w:tab w:val="clear" w:pos="8176"/>
              <w:tab w:val="right" w:pos="9026" w:leader="dot"/>
            </w:tabs>
            <w:rPr/>
          </w:pPr>
          <w:hyperlink w:anchor="__RefHeading___Toc18495613_1280447820">
            <w:r>
              <w:rPr>
                <w:webHidden/>
                <w:rStyle w:val="IndexLink"/>
              </w:rPr>
              <w:t>33</w:t>
            </w:r>
            <w:r>
              <w:rPr>
                <w:rStyle w:val="IndexLink"/>
                <w:rtl w:val="true"/>
              </w:rPr>
              <w:t xml:space="preserve"> - </w:t>
            </w:r>
            <w:r>
              <w:rPr>
                <w:rStyle w:val="IndexLink"/>
                <w:rtl w:val="true"/>
              </w:rPr>
              <w:t>شكر نعمت ولايت ابدى است</w:t>
            </w:r>
            <w:r>
              <w:rPr>
                <w:rStyle w:val="IndexLink"/>
                <w:rtl w:val="true"/>
              </w:rPr>
              <w:tab/>
            </w:r>
            <w:r>
              <w:rPr>
                <w:rStyle w:val="IndexLink"/>
              </w:rPr>
              <w:t>257</w:t>
            </w:r>
          </w:hyperlink>
        </w:p>
        <w:p>
          <w:pPr>
            <w:pStyle w:val="Contents4"/>
            <w:tabs>
              <w:tab w:val="clear" w:pos="8176"/>
              <w:tab w:val="right" w:pos="9026" w:leader="dot"/>
            </w:tabs>
            <w:rPr/>
          </w:pPr>
          <w:hyperlink w:anchor="__RefHeading___Toc18495615_1280447820">
            <w:r>
              <w:rPr>
                <w:webHidden/>
                <w:rStyle w:val="IndexLink"/>
              </w:rPr>
              <w:t>34</w:t>
            </w:r>
            <w:r>
              <w:rPr>
                <w:rStyle w:val="IndexLink"/>
                <w:rtl w:val="true"/>
              </w:rPr>
              <w:t xml:space="preserve"> - </w:t>
            </w:r>
            <w:r>
              <w:rPr>
                <w:rStyle w:val="IndexLink"/>
                <w:rtl w:val="true"/>
              </w:rPr>
              <w:t>غدير بهشت دنيا و آخرت است</w:t>
            </w:r>
            <w:r>
              <w:rPr>
                <w:rStyle w:val="IndexLink"/>
                <w:rtl w:val="true"/>
              </w:rPr>
              <w:tab/>
            </w:r>
            <w:r>
              <w:rPr>
                <w:rStyle w:val="IndexLink"/>
              </w:rPr>
              <w:t>257</w:t>
            </w:r>
          </w:hyperlink>
        </w:p>
        <w:p>
          <w:pPr>
            <w:pStyle w:val="Contents4"/>
            <w:tabs>
              <w:tab w:val="clear" w:pos="8176"/>
              <w:tab w:val="right" w:pos="9026" w:leader="dot"/>
            </w:tabs>
            <w:rPr/>
          </w:pPr>
          <w:hyperlink w:anchor="__RefHeading___Toc18495617_1280447820">
            <w:r>
              <w:rPr>
                <w:webHidden/>
                <w:rStyle w:val="IndexLink"/>
              </w:rPr>
              <w:t>35</w:t>
            </w:r>
            <w:r>
              <w:rPr>
                <w:rStyle w:val="IndexLink"/>
                <w:rtl w:val="true"/>
              </w:rPr>
              <w:t xml:space="preserve"> - </w:t>
            </w:r>
            <w:r>
              <w:rPr>
                <w:rStyle w:val="IndexLink"/>
                <w:rtl w:val="true"/>
              </w:rPr>
              <w:t>غدير روز روشن شدن نور ولايت</w:t>
            </w:r>
            <w:r>
              <w:rPr>
                <w:rStyle w:val="IndexLink"/>
                <w:rtl w:val="true"/>
              </w:rPr>
              <w:tab/>
            </w:r>
            <w:r>
              <w:rPr>
                <w:rStyle w:val="IndexLink"/>
              </w:rPr>
              <w:t>257</w:t>
            </w:r>
          </w:hyperlink>
        </w:p>
        <w:p>
          <w:pPr>
            <w:pStyle w:val="Contents4"/>
            <w:tabs>
              <w:tab w:val="clear" w:pos="8176"/>
              <w:tab w:val="right" w:pos="9026" w:leader="dot"/>
            </w:tabs>
            <w:rPr/>
          </w:pPr>
          <w:hyperlink w:anchor="__RefHeading___Toc18495619_1280447820">
            <w:r>
              <w:rPr>
                <w:webHidden/>
                <w:rStyle w:val="IndexLink"/>
              </w:rPr>
              <w:t>36</w:t>
            </w:r>
            <w:r>
              <w:rPr>
                <w:rStyle w:val="IndexLink"/>
                <w:rtl w:val="true"/>
              </w:rPr>
              <w:t xml:space="preserve"> - </w:t>
            </w:r>
            <w:r>
              <w:rPr>
                <w:rStyle w:val="IndexLink"/>
                <w:rtl w:val="true"/>
              </w:rPr>
              <w:t>ولايت همراه پيمان‌نامه توحيد است</w:t>
            </w:r>
            <w:r>
              <w:rPr>
                <w:rStyle w:val="IndexLink"/>
                <w:rtl w:val="true"/>
              </w:rPr>
              <w:tab/>
            </w:r>
            <w:r>
              <w:rPr>
                <w:rStyle w:val="IndexLink"/>
              </w:rPr>
              <w:t>257</w:t>
            </w:r>
          </w:hyperlink>
        </w:p>
        <w:p>
          <w:pPr>
            <w:pStyle w:val="Contents4"/>
            <w:tabs>
              <w:tab w:val="clear" w:pos="8176"/>
              <w:tab w:val="right" w:pos="9026" w:leader="dot"/>
            </w:tabs>
            <w:rPr/>
          </w:pPr>
          <w:hyperlink w:anchor="__RefHeading___Toc18495621_1280447820">
            <w:r>
              <w:rPr>
                <w:webHidden/>
                <w:rStyle w:val="IndexLink"/>
              </w:rPr>
              <w:t>37</w:t>
            </w:r>
            <w:r>
              <w:rPr>
                <w:rStyle w:val="IndexLink"/>
                <w:rtl w:val="true"/>
              </w:rPr>
              <w:t xml:space="preserve"> - </w:t>
            </w:r>
            <w:r>
              <w:rPr>
                <w:rStyle w:val="IndexLink"/>
                <w:rtl w:val="true"/>
              </w:rPr>
              <w:t>هدايت و عدالت فقط در امامان معصوم عليهم‌السلام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18495623_1280447820">
            <w:r>
              <w:rPr>
                <w:webHidden/>
                <w:rStyle w:val="IndexLink"/>
              </w:rPr>
              <w:t>38</w:t>
            </w:r>
            <w:r>
              <w:rPr>
                <w:rStyle w:val="IndexLink"/>
                <w:rtl w:val="true"/>
              </w:rPr>
              <w:t xml:space="preserve"> - </w:t>
            </w:r>
            <w:r>
              <w:rPr>
                <w:rStyle w:val="IndexLink"/>
                <w:rtl w:val="true"/>
              </w:rPr>
              <w:t xml:space="preserve">غدير بشارتى بود و انذارى </w:t>
            </w:r>
            <w:r>
              <w:rPr>
                <w:rStyle w:val="IndexLink"/>
                <w:rtl w:val="true"/>
              </w:rPr>
              <w:t>!</w:t>
              <w:tab/>
            </w:r>
            <w:r>
              <w:rPr>
                <w:rStyle w:val="IndexLink"/>
              </w:rPr>
              <w:t>258</w:t>
            </w:r>
          </w:hyperlink>
        </w:p>
        <w:p>
          <w:pPr>
            <w:pStyle w:val="Contents4"/>
            <w:tabs>
              <w:tab w:val="clear" w:pos="8176"/>
              <w:tab w:val="right" w:pos="9026" w:leader="dot"/>
            </w:tabs>
            <w:rPr/>
          </w:pPr>
          <w:hyperlink w:anchor="__RefHeading___Toc18495625_1280447820">
            <w:r>
              <w:rPr>
                <w:webHidden/>
                <w:rStyle w:val="IndexLink"/>
              </w:rPr>
              <w:t>39</w:t>
            </w:r>
            <w:r>
              <w:rPr>
                <w:rStyle w:val="IndexLink"/>
                <w:rtl w:val="true"/>
              </w:rPr>
              <w:t xml:space="preserve"> - </w:t>
            </w:r>
            <w:r>
              <w:rPr>
                <w:rStyle w:val="IndexLink"/>
                <w:rtl w:val="true"/>
              </w:rPr>
              <w:t>مقابله با عذاب از تفكر دشمنان غدير است</w:t>
            </w:r>
            <w:r>
              <w:rPr>
                <w:rStyle w:val="IndexLink"/>
                <w:rtl w:val="true"/>
              </w:rPr>
              <w:tab/>
            </w:r>
            <w:r>
              <w:rPr>
                <w:rStyle w:val="IndexLink"/>
              </w:rPr>
              <w:t>258</w:t>
            </w:r>
          </w:hyperlink>
        </w:p>
        <w:p>
          <w:pPr>
            <w:pStyle w:val="Contents4"/>
            <w:tabs>
              <w:tab w:val="clear" w:pos="8176"/>
              <w:tab w:val="right" w:pos="9026" w:leader="dot"/>
            </w:tabs>
            <w:rPr/>
          </w:pPr>
          <w:hyperlink w:anchor="__RefHeading___Toc18495627_1280447820">
            <w:r>
              <w:rPr>
                <w:webHidden/>
                <w:rStyle w:val="IndexLink"/>
              </w:rPr>
              <w:t>40</w:t>
            </w:r>
            <w:r>
              <w:rPr>
                <w:rStyle w:val="IndexLink"/>
                <w:rtl w:val="true"/>
              </w:rPr>
              <w:t xml:space="preserve"> - </w:t>
            </w:r>
            <w:r>
              <w:rPr>
                <w:rStyle w:val="IndexLink"/>
                <w:rtl w:val="true"/>
              </w:rPr>
              <w:t>رحمتِ ولايت به دست پيام‌آورِ رحمت</w:t>
            </w:r>
            <w:r>
              <w:rPr>
                <w:rStyle w:val="IndexLink"/>
                <w:rtl w:val="true"/>
              </w:rPr>
              <w:tab/>
            </w:r>
            <w:r>
              <w:rPr>
                <w:rStyle w:val="IndexLink"/>
              </w:rPr>
              <w:t>259</w:t>
            </w:r>
          </w:hyperlink>
        </w:p>
        <w:p>
          <w:pPr>
            <w:pStyle w:val="Contents4"/>
            <w:tabs>
              <w:tab w:val="clear" w:pos="8176"/>
              <w:tab w:val="right" w:pos="9026" w:leader="dot"/>
            </w:tabs>
            <w:rPr/>
          </w:pPr>
          <w:hyperlink w:anchor="__RefHeading___Toc18495629_1280447820">
            <w:r>
              <w:rPr>
                <w:webHidden/>
                <w:rStyle w:val="IndexLink"/>
              </w:rPr>
              <w:t>41</w:t>
            </w:r>
            <w:r>
              <w:rPr>
                <w:rStyle w:val="IndexLink"/>
                <w:rtl w:val="true"/>
              </w:rPr>
              <w:t xml:space="preserve"> - </w:t>
            </w:r>
            <w:r>
              <w:rPr>
                <w:rStyle w:val="IndexLink"/>
                <w:rtl w:val="true"/>
              </w:rPr>
              <w:t>پذيرش انتخاب الهى آخرين امتحان انسان‌هاست</w:t>
            </w:r>
            <w:r>
              <w:rPr>
                <w:rStyle w:val="IndexLink"/>
                <w:rtl w:val="true"/>
              </w:rPr>
              <w:tab/>
            </w:r>
            <w:r>
              <w:rPr>
                <w:rStyle w:val="IndexLink"/>
              </w:rPr>
              <w:t>259</w:t>
            </w:r>
          </w:hyperlink>
        </w:p>
        <w:p>
          <w:pPr>
            <w:pStyle w:val="Contents4"/>
            <w:tabs>
              <w:tab w:val="clear" w:pos="8176"/>
              <w:tab w:val="right" w:pos="9026" w:leader="dot"/>
            </w:tabs>
            <w:rPr/>
          </w:pPr>
          <w:hyperlink w:anchor="__RefHeading___Toc18495631_1280447820">
            <w:r>
              <w:rPr>
                <w:webHidden/>
                <w:rStyle w:val="IndexLink"/>
              </w:rPr>
              <w:t>42</w:t>
            </w:r>
            <w:r>
              <w:rPr>
                <w:rStyle w:val="IndexLink"/>
                <w:rtl w:val="true"/>
              </w:rPr>
              <w:t xml:space="preserve"> - </w:t>
            </w:r>
            <w:r>
              <w:rPr>
                <w:rStyle w:val="IndexLink"/>
                <w:rtl w:val="true"/>
              </w:rPr>
              <w:t>بهشت و رحمت و رضايت، تقديمى خدا به غديريان</w:t>
            </w:r>
            <w:r>
              <w:rPr>
                <w:rStyle w:val="IndexLink"/>
                <w:rtl w:val="true"/>
              </w:rPr>
              <w:tab/>
            </w:r>
            <w:r>
              <w:rPr>
                <w:rStyle w:val="IndexLink"/>
              </w:rPr>
              <w:t>260</w:t>
            </w:r>
          </w:hyperlink>
        </w:p>
        <w:p>
          <w:pPr>
            <w:pStyle w:val="Contents4"/>
            <w:tabs>
              <w:tab w:val="clear" w:pos="8176"/>
              <w:tab w:val="right" w:pos="9026" w:leader="dot"/>
            </w:tabs>
            <w:rPr/>
          </w:pPr>
          <w:hyperlink w:anchor="__RefHeading___Toc18495633_1280447820">
            <w:r>
              <w:rPr>
                <w:webHidden/>
                <w:rStyle w:val="IndexLink"/>
              </w:rPr>
              <w:t>43</w:t>
            </w:r>
            <w:r>
              <w:rPr>
                <w:rStyle w:val="IndexLink"/>
                <w:rtl w:val="true"/>
              </w:rPr>
              <w:t xml:space="preserve"> - </w:t>
            </w:r>
            <w:r>
              <w:rPr>
                <w:rStyle w:val="IndexLink"/>
                <w:rtl w:val="true"/>
              </w:rPr>
              <w:t>چشمِ ديدن على عليه‌السلام را نداشتند</w:t>
            </w:r>
            <w:r>
              <w:rPr>
                <w:rStyle w:val="IndexLink"/>
                <w:rtl w:val="true"/>
              </w:rPr>
              <w:tab/>
            </w:r>
            <w:r>
              <w:rPr>
                <w:rStyle w:val="IndexLink"/>
              </w:rPr>
              <w:t>260</w:t>
            </w:r>
          </w:hyperlink>
        </w:p>
        <w:p>
          <w:pPr>
            <w:pStyle w:val="Contents4"/>
            <w:tabs>
              <w:tab w:val="clear" w:pos="8176"/>
              <w:tab w:val="right" w:pos="9026" w:leader="dot"/>
            </w:tabs>
            <w:rPr/>
          </w:pPr>
          <w:hyperlink w:anchor="__RefHeading___Toc18495635_1280447820">
            <w:r>
              <w:rPr>
                <w:webHidden/>
                <w:rStyle w:val="IndexLink"/>
              </w:rPr>
              <w:t>44</w:t>
            </w:r>
            <w:r>
              <w:rPr>
                <w:rStyle w:val="IndexLink"/>
                <w:rtl w:val="true"/>
              </w:rPr>
              <w:t xml:space="preserve"> - </w:t>
            </w:r>
            <w:r>
              <w:rPr>
                <w:rStyle w:val="IndexLink"/>
                <w:rtl w:val="true"/>
              </w:rPr>
              <w:t>از بهشت تا رضوان اكبر براى شيعيان</w:t>
            </w:r>
            <w:r>
              <w:rPr>
                <w:rStyle w:val="IndexLink"/>
                <w:rtl w:val="true"/>
              </w:rPr>
              <w:tab/>
            </w:r>
            <w:r>
              <w:rPr>
                <w:rStyle w:val="IndexLink"/>
              </w:rPr>
              <w:t>260</w:t>
            </w:r>
          </w:hyperlink>
        </w:p>
        <w:p>
          <w:pPr>
            <w:pStyle w:val="Contents4"/>
            <w:tabs>
              <w:tab w:val="clear" w:pos="8176"/>
              <w:tab w:val="right" w:pos="9026" w:leader="dot"/>
            </w:tabs>
            <w:rPr/>
          </w:pPr>
          <w:hyperlink w:anchor="__RefHeading___Toc18495637_1280447820">
            <w:r>
              <w:rPr>
                <w:webHidden/>
                <w:rStyle w:val="IndexLink"/>
              </w:rPr>
              <w:t>45</w:t>
            </w:r>
            <w:r>
              <w:rPr>
                <w:rStyle w:val="IndexLink"/>
                <w:rtl w:val="true"/>
              </w:rPr>
              <w:t xml:space="preserve"> - </w:t>
            </w:r>
            <w:r>
              <w:rPr>
                <w:rStyle w:val="IndexLink"/>
                <w:rtl w:val="true"/>
              </w:rPr>
              <w:t>قَسَم كافران خنده‌آور است</w:t>
            </w:r>
            <w:r>
              <w:rPr>
                <w:rStyle w:val="IndexLink"/>
                <w:rtl w:val="true"/>
              </w:rPr>
              <w:tab/>
            </w:r>
            <w:r>
              <w:rPr>
                <w:rStyle w:val="IndexLink"/>
              </w:rPr>
              <w:t>261</w:t>
            </w:r>
          </w:hyperlink>
        </w:p>
        <w:p>
          <w:pPr>
            <w:pStyle w:val="Contents4"/>
            <w:tabs>
              <w:tab w:val="clear" w:pos="8176"/>
              <w:tab w:val="right" w:pos="9026" w:leader="dot"/>
            </w:tabs>
            <w:rPr/>
          </w:pPr>
          <w:hyperlink w:anchor="__RefHeading___Toc18495639_1280447820">
            <w:r>
              <w:rPr>
                <w:webHidden/>
                <w:rStyle w:val="IndexLink"/>
              </w:rPr>
              <w:t>46</w:t>
            </w:r>
            <w:r>
              <w:rPr>
                <w:rStyle w:val="IndexLink"/>
                <w:rtl w:val="true"/>
              </w:rPr>
              <w:t xml:space="preserve"> - </w:t>
            </w:r>
            <w:r>
              <w:rPr>
                <w:rStyle w:val="IndexLink"/>
                <w:rtl w:val="true"/>
              </w:rPr>
              <w:t xml:space="preserve">از پايدارى بر ولايت تا </w:t>
            </w:r>
            <w:r>
              <w:rPr>
                <w:rStyle w:val="IndexLink"/>
                <w:rtl w:val="true"/>
              </w:rPr>
              <w:t>«</w:t>
            </w:r>
            <w:r>
              <w:rPr>
                <w:rStyle w:val="IndexLink"/>
                <w:rtl w:val="true"/>
              </w:rPr>
              <w:t>قدم صدق</w:t>
            </w:r>
            <w:r>
              <w:rPr>
                <w:rStyle w:val="IndexLink"/>
                <w:rtl w:val="true"/>
              </w:rPr>
              <w:t>»</w:t>
              <w:tab/>
            </w:r>
            <w:r>
              <w:rPr>
                <w:rStyle w:val="IndexLink"/>
              </w:rPr>
              <w:t>261</w:t>
            </w:r>
          </w:hyperlink>
        </w:p>
        <w:p>
          <w:pPr>
            <w:pStyle w:val="Contents4"/>
            <w:tabs>
              <w:tab w:val="clear" w:pos="8176"/>
              <w:tab w:val="right" w:pos="9026" w:leader="dot"/>
            </w:tabs>
            <w:rPr/>
          </w:pPr>
          <w:hyperlink w:anchor="__RefHeading___Toc18495641_1280447820">
            <w:r>
              <w:rPr>
                <w:webHidden/>
                <w:rStyle w:val="IndexLink"/>
              </w:rPr>
              <w:t>47</w:t>
            </w:r>
            <w:r>
              <w:rPr>
                <w:rStyle w:val="IndexLink"/>
                <w:rtl w:val="true"/>
              </w:rPr>
              <w:t xml:space="preserve"> - </w:t>
            </w:r>
            <w:r>
              <w:rPr>
                <w:rStyle w:val="IndexLink"/>
                <w:rtl w:val="true"/>
              </w:rPr>
              <w:t>عجله دشمن غدير براى عذاب</w:t>
            </w:r>
            <w:r>
              <w:rPr>
                <w:rStyle w:val="IndexLink"/>
                <w:rtl w:val="true"/>
              </w:rPr>
              <w:tab/>
            </w:r>
            <w:r>
              <w:rPr>
                <w:rStyle w:val="IndexLink"/>
              </w:rPr>
              <w:t>261</w:t>
            </w:r>
          </w:hyperlink>
        </w:p>
        <w:p>
          <w:pPr>
            <w:pStyle w:val="Contents4"/>
            <w:tabs>
              <w:tab w:val="clear" w:pos="8176"/>
              <w:tab w:val="right" w:pos="9026" w:leader="dot"/>
            </w:tabs>
            <w:rPr/>
          </w:pPr>
          <w:hyperlink w:anchor="__RefHeading___Toc18495643_1280447820">
            <w:r>
              <w:rPr>
                <w:webHidden/>
                <w:rStyle w:val="IndexLink"/>
              </w:rPr>
              <w:t>48</w:t>
            </w:r>
            <w:r>
              <w:rPr>
                <w:rStyle w:val="IndexLink"/>
                <w:rtl w:val="true"/>
              </w:rPr>
              <w:t xml:space="preserve"> - </w:t>
            </w:r>
            <w:r>
              <w:rPr>
                <w:rStyle w:val="IndexLink"/>
                <w:rtl w:val="true"/>
              </w:rPr>
              <w:t>تعيين خدا تغييرناپذير است</w:t>
            </w:r>
            <w:r>
              <w:rPr>
                <w:rStyle w:val="IndexLink"/>
                <w:rtl w:val="true"/>
              </w:rPr>
              <w:tab/>
            </w:r>
            <w:r>
              <w:rPr>
                <w:rStyle w:val="IndexLink"/>
              </w:rPr>
              <w:t>262</w:t>
            </w:r>
          </w:hyperlink>
        </w:p>
        <w:p>
          <w:pPr>
            <w:pStyle w:val="Contents4"/>
            <w:tabs>
              <w:tab w:val="clear" w:pos="8176"/>
              <w:tab w:val="right" w:pos="9026" w:leader="dot"/>
            </w:tabs>
            <w:rPr/>
          </w:pPr>
          <w:hyperlink w:anchor="__RefHeading___Toc18495645_1280447820">
            <w:r>
              <w:rPr>
                <w:webHidden/>
                <w:rStyle w:val="IndexLink"/>
              </w:rPr>
              <w:t>49</w:t>
            </w:r>
            <w:r>
              <w:rPr>
                <w:rStyle w:val="IndexLink"/>
                <w:rtl w:val="true"/>
              </w:rPr>
              <w:t xml:space="preserve"> - </w:t>
            </w:r>
            <w:r>
              <w:rPr>
                <w:rStyle w:val="IndexLink"/>
                <w:rtl w:val="true"/>
              </w:rPr>
              <w:t>امامان غدير هدايت الهى دارند</w:t>
            </w:r>
            <w:r>
              <w:rPr>
                <w:rStyle w:val="IndexLink"/>
                <w:rtl w:val="true"/>
              </w:rPr>
              <w:tab/>
            </w:r>
            <w:r>
              <w:rPr>
                <w:rStyle w:val="IndexLink"/>
              </w:rPr>
              <w:t>262</w:t>
            </w:r>
          </w:hyperlink>
        </w:p>
        <w:p>
          <w:pPr>
            <w:pStyle w:val="Contents4"/>
            <w:tabs>
              <w:tab w:val="clear" w:pos="8176"/>
              <w:tab w:val="right" w:pos="9026" w:leader="dot"/>
            </w:tabs>
            <w:rPr/>
          </w:pPr>
          <w:hyperlink w:anchor="__RefHeading___Toc18495647_1280447820">
            <w:r>
              <w:rPr>
                <w:webHidden/>
                <w:rStyle w:val="IndexLink"/>
              </w:rPr>
              <w:t>50</w:t>
            </w:r>
            <w:r>
              <w:rPr>
                <w:rStyle w:val="IndexLink"/>
                <w:rtl w:val="true"/>
              </w:rPr>
              <w:t xml:space="preserve"> - </w:t>
            </w:r>
            <w:r>
              <w:rPr>
                <w:rStyle w:val="IndexLink"/>
                <w:rtl w:val="true"/>
              </w:rPr>
              <w:t>ترس و حزن اهل سقيفه در برابر شادمانى اهل غدير</w:t>
            </w:r>
            <w:r>
              <w:rPr>
                <w:rStyle w:val="IndexLink"/>
                <w:rtl w:val="true"/>
              </w:rPr>
              <w:tab/>
            </w:r>
            <w:r>
              <w:rPr>
                <w:rStyle w:val="IndexLink"/>
              </w:rPr>
              <w:t>262</w:t>
            </w:r>
          </w:hyperlink>
        </w:p>
        <w:p>
          <w:pPr>
            <w:pStyle w:val="Contents4"/>
            <w:tabs>
              <w:tab w:val="clear" w:pos="8176"/>
              <w:tab w:val="right" w:pos="9026" w:leader="dot"/>
            </w:tabs>
            <w:rPr/>
          </w:pPr>
          <w:hyperlink w:anchor="__RefHeading___Toc18495649_1280447820">
            <w:r>
              <w:rPr>
                <w:webHidden/>
                <w:rStyle w:val="IndexLink"/>
              </w:rPr>
              <w:t>51</w:t>
            </w:r>
            <w:r>
              <w:rPr>
                <w:rStyle w:val="IndexLink"/>
                <w:rtl w:val="true"/>
              </w:rPr>
              <w:t xml:space="preserve"> - </w:t>
            </w:r>
            <w:r>
              <w:rPr>
                <w:rStyle w:val="IndexLink"/>
                <w:rtl w:val="true"/>
              </w:rPr>
              <w:t>از وظيفه غديرى خود هراس نداشته باشيم</w:t>
            </w:r>
            <w:r>
              <w:rPr>
                <w:rStyle w:val="IndexLink"/>
                <w:rtl w:val="true"/>
              </w:rPr>
              <w:tab/>
            </w:r>
            <w:r>
              <w:rPr>
                <w:rStyle w:val="IndexLink"/>
              </w:rPr>
              <w:t>263</w:t>
            </w:r>
          </w:hyperlink>
        </w:p>
        <w:p>
          <w:pPr>
            <w:pStyle w:val="Contents4"/>
            <w:tabs>
              <w:tab w:val="clear" w:pos="8176"/>
              <w:tab w:val="right" w:pos="9026" w:leader="dot"/>
            </w:tabs>
            <w:rPr/>
          </w:pPr>
          <w:hyperlink w:anchor="__RefHeading___Toc18495651_1280447820">
            <w:r>
              <w:rPr>
                <w:webHidden/>
                <w:rStyle w:val="IndexLink"/>
              </w:rPr>
              <w:t>52</w:t>
            </w:r>
            <w:r>
              <w:rPr>
                <w:rStyle w:val="IndexLink"/>
                <w:rtl w:val="true"/>
              </w:rPr>
              <w:t xml:space="preserve"> - </w:t>
            </w:r>
            <w:r>
              <w:rPr>
                <w:rStyle w:val="IndexLink"/>
                <w:rtl w:val="true"/>
              </w:rPr>
              <w:t>غديريان از كمى افراد وحشت ندارند</w:t>
            </w:r>
            <w:r>
              <w:rPr>
                <w:rStyle w:val="IndexLink"/>
                <w:rtl w:val="true"/>
              </w:rPr>
              <w:tab/>
            </w:r>
            <w:r>
              <w:rPr>
                <w:rStyle w:val="IndexLink"/>
              </w:rPr>
              <w:t>263</w:t>
            </w:r>
          </w:hyperlink>
        </w:p>
        <w:p>
          <w:pPr>
            <w:pStyle w:val="Contents4"/>
            <w:tabs>
              <w:tab w:val="clear" w:pos="8176"/>
              <w:tab w:val="right" w:pos="9026" w:leader="dot"/>
            </w:tabs>
            <w:rPr/>
          </w:pPr>
          <w:hyperlink w:anchor="__RefHeading___Toc18495653_1280447820">
            <w:r>
              <w:rPr>
                <w:webHidden/>
                <w:rStyle w:val="IndexLink"/>
              </w:rPr>
              <w:t>53</w:t>
            </w:r>
            <w:r>
              <w:rPr>
                <w:rStyle w:val="IndexLink"/>
                <w:rtl w:val="true"/>
              </w:rPr>
              <w:t xml:space="preserve"> - </w:t>
            </w:r>
            <w:r>
              <w:rPr>
                <w:rStyle w:val="IndexLink"/>
                <w:rtl w:val="true"/>
              </w:rPr>
              <w:t xml:space="preserve">از در خانه ولايت كجا برويم ؟ </w:t>
            </w:r>
            <w:r>
              <w:rPr>
                <w:rStyle w:val="IndexLink"/>
                <w:rtl w:val="true"/>
              </w:rPr>
              <w:t>!</w:t>
              <w:tab/>
            </w:r>
            <w:r>
              <w:rPr>
                <w:rStyle w:val="IndexLink"/>
              </w:rPr>
              <w:t>263</w:t>
            </w:r>
          </w:hyperlink>
        </w:p>
        <w:p>
          <w:pPr>
            <w:pStyle w:val="Contents4"/>
            <w:tabs>
              <w:tab w:val="clear" w:pos="8176"/>
              <w:tab w:val="right" w:pos="9026" w:leader="dot"/>
            </w:tabs>
            <w:rPr/>
          </w:pPr>
          <w:hyperlink w:anchor="__RefHeading___Toc18495655_1280447820">
            <w:r>
              <w:rPr>
                <w:webHidden/>
                <w:rStyle w:val="IndexLink"/>
              </w:rPr>
              <w:t>54</w:t>
            </w:r>
            <w:r>
              <w:rPr>
                <w:rStyle w:val="IndexLink"/>
                <w:rtl w:val="true"/>
              </w:rPr>
              <w:t xml:space="preserve"> - </w:t>
            </w:r>
            <w:r>
              <w:rPr>
                <w:rStyle w:val="IndexLink"/>
                <w:rtl w:val="true"/>
              </w:rPr>
              <w:t>دشمنان غدير جز جهنم لايق هيچ نيستند</w:t>
            </w:r>
            <w:r>
              <w:rPr>
                <w:rStyle w:val="IndexLink"/>
                <w:rtl w:val="true"/>
              </w:rPr>
              <w:tab/>
            </w:r>
            <w:r>
              <w:rPr>
                <w:rStyle w:val="IndexLink"/>
              </w:rPr>
              <w:t>264</w:t>
            </w:r>
          </w:hyperlink>
        </w:p>
        <w:p>
          <w:pPr>
            <w:pStyle w:val="Contents4"/>
            <w:tabs>
              <w:tab w:val="clear" w:pos="8176"/>
              <w:tab w:val="right" w:pos="9026" w:leader="dot"/>
            </w:tabs>
            <w:rPr/>
          </w:pPr>
          <w:hyperlink w:anchor="__RefHeading___Toc18495657_1280447820">
            <w:r>
              <w:rPr>
                <w:webHidden/>
                <w:rStyle w:val="IndexLink"/>
              </w:rPr>
              <w:t>55</w:t>
            </w:r>
            <w:r>
              <w:rPr>
                <w:rStyle w:val="IndexLink"/>
                <w:rtl w:val="true"/>
              </w:rPr>
              <w:t xml:space="preserve"> - </w:t>
            </w:r>
            <w:r>
              <w:rPr>
                <w:rStyle w:val="IndexLink"/>
                <w:rtl w:val="true"/>
              </w:rPr>
              <w:t>با بصيرت كامل همه را به غدير دعوت مى‌كنيم</w:t>
            </w:r>
            <w:r>
              <w:rPr>
                <w:rStyle w:val="IndexLink"/>
                <w:rtl w:val="true"/>
              </w:rPr>
              <w:tab/>
            </w:r>
            <w:r>
              <w:rPr>
                <w:rStyle w:val="IndexLink"/>
              </w:rPr>
              <w:t>264</w:t>
            </w:r>
          </w:hyperlink>
        </w:p>
        <w:p>
          <w:pPr>
            <w:pStyle w:val="Contents4"/>
            <w:tabs>
              <w:tab w:val="clear" w:pos="8176"/>
              <w:tab w:val="right" w:pos="9026" w:leader="dot"/>
            </w:tabs>
            <w:rPr/>
          </w:pPr>
          <w:hyperlink w:anchor="__RefHeading___Toc18495659_1280447820">
            <w:r>
              <w:rPr>
                <w:webHidden/>
                <w:rStyle w:val="IndexLink"/>
              </w:rPr>
              <w:t>56</w:t>
            </w:r>
            <w:r>
              <w:rPr>
                <w:rStyle w:val="IndexLink"/>
                <w:rtl w:val="true"/>
              </w:rPr>
              <w:t xml:space="preserve"> - </w:t>
            </w:r>
            <w:r>
              <w:rPr>
                <w:rStyle w:val="IndexLink"/>
                <w:rtl w:val="true"/>
              </w:rPr>
              <w:t>منذر و هادى راه هدايت را تا غدير رساندند</w:t>
            </w:r>
            <w:r>
              <w:rPr>
                <w:rStyle w:val="IndexLink"/>
                <w:rtl w:val="true"/>
              </w:rPr>
              <w:tab/>
            </w:r>
            <w:r>
              <w:rPr>
                <w:rStyle w:val="IndexLink"/>
              </w:rPr>
              <w:t>264</w:t>
            </w:r>
          </w:hyperlink>
        </w:p>
        <w:p>
          <w:pPr>
            <w:pStyle w:val="Contents4"/>
            <w:tabs>
              <w:tab w:val="clear" w:pos="8176"/>
              <w:tab w:val="right" w:pos="9026" w:leader="dot"/>
            </w:tabs>
            <w:rPr/>
          </w:pPr>
          <w:hyperlink w:anchor="__RefHeading___Toc18495661_1280447820">
            <w:r>
              <w:rPr>
                <w:webHidden/>
                <w:rStyle w:val="IndexLink"/>
              </w:rPr>
              <w:t>57</w:t>
            </w:r>
            <w:r>
              <w:rPr>
                <w:rStyle w:val="IndexLink"/>
                <w:rtl w:val="true"/>
              </w:rPr>
              <w:t xml:space="preserve"> - </w:t>
            </w:r>
            <w:r>
              <w:rPr>
                <w:rStyle w:val="IndexLink"/>
                <w:rtl w:val="true"/>
              </w:rPr>
              <w:t>سلام بر صبر در راه ولايت على عليه‌السلام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18495663_1280447820">
            <w:r>
              <w:rPr>
                <w:webHidden/>
                <w:rStyle w:val="IndexLink"/>
              </w:rPr>
              <w:t>58</w:t>
            </w:r>
            <w:r>
              <w:rPr>
                <w:rStyle w:val="IndexLink"/>
                <w:rtl w:val="true"/>
              </w:rPr>
              <w:t xml:space="preserve"> - </w:t>
            </w:r>
            <w:r>
              <w:rPr>
                <w:rStyle w:val="IndexLink"/>
                <w:rtl w:val="true"/>
              </w:rPr>
              <w:t>غدير پايدار است اگر چه همه كافر شوند</w:t>
            </w:r>
            <w:r>
              <w:rPr>
                <w:rStyle w:val="IndexLink"/>
                <w:rtl w:val="true"/>
              </w:rPr>
              <w:tab/>
            </w:r>
            <w:r>
              <w:rPr>
                <w:rStyle w:val="IndexLink"/>
              </w:rPr>
              <w:t>265</w:t>
            </w:r>
          </w:hyperlink>
        </w:p>
        <w:p>
          <w:pPr>
            <w:pStyle w:val="Contents4"/>
            <w:tabs>
              <w:tab w:val="clear" w:pos="8176"/>
              <w:tab w:val="right" w:pos="9026" w:leader="dot"/>
            </w:tabs>
            <w:rPr/>
          </w:pPr>
          <w:hyperlink w:anchor="__RefHeading___Toc18495665_1280447820">
            <w:r>
              <w:rPr>
                <w:webHidden/>
                <w:rStyle w:val="IndexLink"/>
              </w:rPr>
              <w:t>59</w:t>
            </w:r>
            <w:r>
              <w:rPr>
                <w:rStyle w:val="IndexLink"/>
                <w:rtl w:val="true"/>
              </w:rPr>
              <w:t xml:space="preserve"> - </w:t>
            </w:r>
            <w:r>
              <w:rPr>
                <w:rStyle w:val="IndexLink"/>
                <w:rtl w:val="true"/>
              </w:rPr>
              <w:t>دشمن غدير جبّار عَنود است</w:t>
            </w:r>
            <w:r>
              <w:rPr>
                <w:rStyle w:val="IndexLink"/>
                <w:rtl w:val="true"/>
              </w:rPr>
              <w:tab/>
            </w:r>
            <w:r>
              <w:rPr>
                <w:rStyle w:val="IndexLink"/>
              </w:rPr>
              <w:t>265</w:t>
            </w:r>
          </w:hyperlink>
        </w:p>
        <w:p>
          <w:pPr>
            <w:pStyle w:val="Contents4"/>
            <w:tabs>
              <w:tab w:val="clear" w:pos="8176"/>
              <w:tab w:val="right" w:pos="9026" w:leader="dot"/>
            </w:tabs>
            <w:rPr/>
          </w:pPr>
          <w:hyperlink w:anchor="__RefHeading___Toc18495667_1280447820">
            <w:r>
              <w:rPr>
                <w:webHidden/>
                <w:rStyle w:val="IndexLink"/>
              </w:rPr>
              <w:t>60</w:t>
            </w:r>
            <w:r>
              <w:rPr>
                <w:rStyle w:val="IndexLink"/>
                <w:rtl w:val="true"/>
              </w:rPr>
              <w:t xml:space="preserve"> - </w:t>
            </w:r>
            <w:r>
              <w:rPr>
                <w:rStyle w:val="IndexLink"/>
                <w:rtl w:val="true"/>
              </w:rPr>
              <w:t xml:space="preserve">شيطان دست بردار نيست </w:t>
            </w:r>
            <w:r>
              <w:rPr>
                <w:rStyle w:val="IndexLink"/>
                <w:rtl w:val="true"/>
              </w:rPr>
              <w:t>!</w:t>
              <w:tab/>
            </w:r>
            <w:r>
              <w:rPr>
                <w:rStyle w:val="IndexLink"/>
              </w:rPr>
              <w:t>265</w:t>
            </w:r>
          </w:hyperlink>
        </w:p>
        <w:p>
          <w:pPr>
            <w:pStyle w:val="Contents4"/>
            <w:tabs>
              <w:tab w:val="clear" w:pos="8176"/>
              <w:tab w:val="right" w:pos="9026" w:leader="dot"/>
            </w:tabs>
            <w:rPr/>
          </w:pPr>
          <w:hyperlink w:anchor="__RefHeading___Toc18495669_1280447820">
            <w:r>
              <w:rPr>
                <w:webHidden/>
                <w:rStyle w:val="IndexLink"/>
              </w:rPr>
              <w:t>61</w:t>
            </w:r>
            <w:r>
              <w:rPr>
                <w:rStyle w:val="IndexLink"/>
                <w:rtl w:val="true"/>
              </w:rPr>
              <w:t xml:space="preserve"> - </w:t>
            </w:r>
            <w:r>
              <w:rPr>
                <w:rStyle w:val="IndexLink"/>
                <w:rtl w:val="true"/>
              </w:rPr>
              <w:t>راه غدير بدون توجه به مستهزئين ادامه خواهد يافت</w:t>
            </w:r>
            <w:r>
              <w:rPr>
                <w:rStyle w:val="IndexLink"/>
                <w:rtl w:val="true"/>
              </w:rPr>
              <w:tab/>
            </w:r>
            <w:r>
              <w:rPr>
                <w:rStyle w:val="IndexLink"/>
              </w:rPr>
              <w:t>266</w:t>
            </w:r>
          </w:hyperlink>
        </w:p>
        <w:p>
          <w:pPr>
            <w:pStyle w:val="Contents4"/>
            <w:tabs>
              <w:tab w:val="clear" w:pos="8176"/>
              <w:tab w:val="right" w:pos="9026" w:leader="dot"/>
            </w:tabs>
            <w:rPr/>
          </w:pPr>
          <w:hyperlink w:anchor="__RefHeading___Toc18495671_1280447820">
            <w:r>
              <w:rPr>
                <w:webHidden/>
                <w:rStyle w:val="IndexLink"/>
              </w:rPr>
              <w:t>62</w:t>
            </w:r>
            <w:r>
              <w:rPr>
                <w:rStyle w:val="IndexLink"/>
                <w:rtl w:val="true"/>
              </w:rPr>
              <w:t xml:space="preserve"> - </w:t>
            </w:r>
            <w:r>
              <w:rPr>
                <w:rStyle w:val="IndexLink"/>
                <w:rtl w:val="true"/>
              </w:rPr>
              <w:t xml:space="preserve">متكبران در برابر غدير درهاى جهنم را باز كردند </w:t>
            </w:r>
            <w:r>
              <w:rPr>
                <w:rStyle w:val="IndexLink"/>
                <w:rtl w:val="true"/>
              </w:rPr>
              <w:t>!</w:t>
              <w:tab/>
            </w:r>
            <w:r>
              <w:rPr>
                <w:rStyle w:val="IndexLink"/>
              </w:rPr>
              <w:t>266</w:t>
            </w:r>
          </w:hyperlink>
        </w:p>
        <w:p>
          <w:pPr>
            <w:pStyle w:val="Contents4"/>
            <w:tabs>
              <w:tab w:val="clear" w:pos="8176"/>
              <w:tab w:val="right" w:pos="9026" w:leader="dot"/>
            </w:tabs>
            <w:rPr/>
          </w:pPr>
          <w:hyperlink w:anchor="__RefHeading___Toc18495673_1280447820">
            <w:r>
              <w:rPr>
                <w:webHidden/>
                <w:rStyle w:val="IndexLink"/>
              </w:rPr>
              <w:t>63</w:t>
            </w:r>
            <w:r>
              <w:rPr>
                <w:rStyle w:val="IndexLink"/>
                <w:rtl w:val="true"/>
              </w:rPr>
              <w:t xml:space="preserve"> - </w:t>
            </w:r>
            <w:r>
              <w:rPr>
                <w:rStyle w:val="IndexLink"/>
                <w:rtl w:val="true"/>
              </w:rPr>
              <w:t>انكار ولايت پس از شناخت آن جرم عظيم است</w:t>
            </w:r>
            <w:r>
              <w:rPr>
                <w:rStyle w:val="IndexLink"/>
                <w:rtl w:val="true"/>
              </w:rPr>
              <w:tab/>
            </w:r>
            <w:r>
              <w:rPr>
                <w:rStyle w:val="IndexLink"/>
              </w:rPr>
              <w:t>267</w:t>
            </w:r>
          </w:hyperlink>
        </w:p>
        <w:p>
          <w:pPr>
            <w:pStyle w:val="Contents4"/>
            <w:tabs>
              <w:tab w:val="clear" w:pos="8176"/>
              <w:tab w:val="right" w:pos="9026" w:leader="dot"/>
            </w:tabs>
            <w:rPr/>
          </w:pPr>
          <w:hyperlink w:anchor="__RefHeading___Toc18495675_1280447820">
            <w:r>
              <w:rPr>
                <w:webHidden/>
                <w:rStyle w:val="IndexLink"/>
              </w:rPr>
              <w:t>64</w:t>
            </w:r>
            <w:r>
              <w:rPr>
                <w:rStyle w:val="IndexLink"/>
                <w:rtl w:val="true"/>
              </w:rPr>
              <w:t xml:space="preserve"> - </w:t>
            </w:r>
            <w:r>
              <w:rPr>
                <w:rStyle w:val="IndexLink"/>
                <w:rtl w:val="true"/>
              </w:rPr>
              <w:t>تصميم نهايى ولايت را زود بايد گرفت</w:t>
            </w:r>
            <w:r>
              <w:rPr>
                <w:rStyle w:val="IndexLink"/>
                <w:rtl w:val="true"/>
              </w:rPr>
              <w:tab/>
            </w:r>
            <w:r>
              <w:rPr>
                <w:rStyle w:val="IndexLink"/>
              </w:rPr>
              <w:t>267</w:t>
            </w:r>
          </w:hyperlink>
        </w:p>
        <w:p>
          <w:pPr>
            <w:pStyle w:val="Contents4"/>
            <w:tabs>
              <w:tab w:val="clear" w:pos="8176"/>
              <w:tab w:val="right" w:pos="9026" w:leader="dot"/>
            </w:tabs>
            <w:rPr/>
          </w:pPr>
          <w:hyperlink w:anchor="__RefHeading___Toc18495677_1280447820">
            <w:r>
              <w:rPr>
                <w:webHidden/>
                <w:rStyle w:val="IndexLink"/>
              </w:rPr>
              <w:t>65</w:t>
            </w:r>
            <w:r>
              <w:rPr>
                <w:rStyle w:val="IndexLink"/>
                <w:rtl w:val="true"/>
              </w:rPr>
              <w:t xml:space="preserve"> - </w:t>
            </w:r>
            <w:r>
              <w:rPr>
                <w:rStyle w:val="IndexLink"/>
                <w:rtl w:val="true"/>
              </w:rPr>
              <w:t xml:space="preserve">ما را با امام غدير محشور فرما </w:t>
            </w:r>
            <w:r>
              <w:rPr>
                <w:rStyle w:val="IndexLink"/>
                <w:rtl w:val="true"/>
              </w:rPr>
              <w:t>!</w:t>
              <w:tab/>
            </w:r>
            <w:r>
              <w:rPr>
                <w:rStyle w:val="IndexLink"/>
              </w:rPr>
              <w:t>268</w:t>
            </w:r>
          </w:hyperlink>
        </w:p>
        <w:p>
          <w:pPr>
            <w:pStyle w:val="Contents4"/>
            <w:tabs>
              <w:tab w:val="clear" w:pos="8176"/>
              <w:tab w:val="right" w:pos="9026" w:leader="dot"/>
            </w:tabs>
            <w:rPr/>
          </w:pPr>
          <w:hyperlink w:anchor="__RefHeading___Toc18495679_1280447820">
            <w:r>
              <w:rPr>
                <w:webHidden/>
                <w:rStyle w:val="IndexLink"/>
              </w:rPr>
              <w:t>66</w:t>
            </w:r>
            <w:r>
              <w:rPr>
                <w:rStyle w:val="IndexLink"/>
                <w:rtl w:val="true"/>
              </w:rPr>
              <w:t xml:space="preserve"> - </w:t>
            </w:r>
            <w:r>
              <w:rPr>
                <w:rStyle w:val="IndexLink"/>
                <w:rtl w:val="true"/>
              </w:rPr>
              <w:t>عذابى عجيب براى دشمن ولايت</w:t>
            </w:r>
            <w:r>
              <w:rPr>
                <w:rStyle w:val="IndexLink"/>
                <w:rtl w:val="true"/>
              </w:rPr>
              <w:tab/>
            </w:r>
            <w:r>
              <w:rPr>
                <w:rStyle w:val="IndexLink"/>
              </w:rPr>
              <w:t>268</w:t>
            </w:r>
          </w:hyperlink>
        </w:p>
        <w:p>
          <w:pPr>
            <w:pStyle w:val="Contents4"/>
            <w:tabs>
              <w:tab w:val="clear" w:pos="8176"/>
              <w:tab w:val="right" w:pos="9026" w:leader="dot"/>
            </w:tabs>
            <w:rPr/>
          </w:pPr>
          <w:hyperlink w:anchor="__RefHeading___Toc18495681_1280447820">
            <w:r>
              <w:rPr>
                <w:webHidden/>
                <w:rStyle w:val="IndexLink"/>
              </w:rPr>
              <w:t>67</w:t>
            </w:r>
            <w:r>
              <w:rPr>
                <w:rStyle w:val="IndexLink"/>
                <w:rtl w:val="true"/>
              </w:rPr>
              <w:t xml:space="preserve"> - </w:t>
            </w:r>
            <w:r>
              <w:rPr>
                <w:rStyle w:val="IndexLink"/>
                <w:rtl w:val="true"/>
              </w:rPr>
              <w:t>ملائكه به استقبال دوستان غدير مى‌آيند</w:t>
            </w:r>
            <w:r>
              <w:rPr>
                <w:rStyle w:val="IndexLink"/>
                <w:rtl w:val="true"/>
              </w:rPr>
              <w:tab/>
            </w:r>
            <w:r>
              <w:rPr>
                <w:rStyle w:val="IndexLink"/>
              </w:rPr>
              <w:t>268</w:t>
            </w:r>
          </w:hyperlink>
        </w:p>
        <w:p>
          <w:pPr>
            <w:pStyle w:val="Contents4"/>
            <w:tabs>
              <w:tab w:val="clear" w:pos="8176"/>
              <w:tab w:val="right" w:pos="9026" w:leader="dot"/>
            </w:tabs>
            <w:rPr/>
          </w:pPr>
          <w:hyperlink w:anchor="__RefHeading___Toc18495683_1280447820">
            <w:r>
              <w:rPr>
                <w:webHidden/>
                <w:rStyle w:val="IndexLink"/>
              </w:rPr>
              <w:t>68</w:t>
            </w:r>
            <w:r>
              <w:rPr>
                <w:rStyle w:val="IndexLink"/>
                <w:rtl w:val="true"/>
              </w:rPr>
              <w:t xml:space="preserve"> - </w:t>
            </w:r>
            <w:r>
              <w:rPr>
                <w:rStyle w:val="IndexLink"/>
                <w:rtl w:val="true"/>
              </w:rPr>
              <w:t>اطاعت و خشيت و تقوا و فلاح در غدير است</w:t>
            </w:r>
            <w:r>
              <w:rPr>
                <w:rStyle w:val="IndexLink"/>
                <w:rtl w:val="true"/>
              </w:rPr>
              <w:tab/>
            </w:r>
            <w:r>
              <w:rPr>
                <w:rStyle w:val="IndexLink"/>
              </w:rPr>
              <w:t>268</w:t>
            </w:r>
          </w:hyperlink>
        </w:p>
        <w:p>
          <w:pPr>
            <w:pStyle w:val="Contents4"/>
            <w:tabs>
              <w:tab w:val="clear" w:pos="8176"/>
              <w:tab w:val="right" w:pos="9026" w:leader="dot"/>
            </w:tabs>
            <w:rPr/>
          </w:pPr>
          <w:hyperlink w:anchor="__RefHeading___Toc18495685_1280447820">
            <w:r>
              <w:rPr>
                <w:webHidden/>
                <w:rStyle w:val="IndexLink"/>
              </w:rPr>
              <w:t>69</w:t>
            </w:r>
            <w:r>
              <w:rPr>
                <w:rStyle w:val="IndexLink"/>
                <w:rtl w:val="true"/>
              </w:rPr>
              <w:t xml:space="preserve"> - </w:t>
            </w:r>
            <w:r>
              <w:rPr>
                <w:rStyle w:val="IndexLink"/>
                <w:rtl w:val="true"/>
              </w:rPr>
              <w:t>امتى كه در پى رهبران لعنت شده رفت</w:t>
            </w:r>
            <w:r>
              <w:rPr>
                <w:rStyle w:val="IndexLink"/>
                <w:rtl w:val="true"/>
              </w:rPr>
              <w:tab/>
            </w:r>
            <w:r>
              <w:rPr>
                <w:rStyle w:val="IndexLink"/>
              </w:rPr>
              <w:t>269</w:t>
            </w:r>
          </w:hyperlink>
        </w:p>
        <w:p>
          <w:pPr>
            <w:pStyle w:val="Contents4"/>
            <w:tabs>
              <w:tab w:val="clear" w:pos="8176"/>
              <w:tab w:val="right" w:pos="9026" w:leader="dot"/>
            </w:tabs>
            <w:rPr/>
          </w:pPr>
          <w:hyperlink w:anchor="__RefHeading___Toc18495687_1280447820">
            <w:r>
              <w:rPr>
                <w:webHidden/>
                <w:rStyle w:val="IndexLink"/>
              </w:rPr>
              <w:t>70</w:t>
            </w:r>
            <w:r>
              <w:rPr>
                <w:rStyle w:val="IndexLink"/>
                <w:rtl w:val="true"/>
              </w:rPr>
              <w:t xml:space="preserve"> - </w:t>
            </w:r>
            <w:r>
              <w:rPr>
                <w:rStyle w:val="IndexLink"/>
                <w:rtl w:val="true"/>
              </w:rPr>
              <w:t>با انتخاب خدا، بشر را چه حقى ؟</w:t>
            </w:r>
            <w:r>
              <w:rPr>
                <w:rStyle w:val="IndexLink"/>
                <w:rtl w:val="true"/>
              </w:rPr>
              <w:tab/>
            </w:r>
            <w:r>
              <w:rPr>
                <w:rStyle w:val="IndexLink"/>
              </w:rPr>
              <w:t>269</w:t>
            </w:r>
          </w:hyperlink>
        </w:p>
        <w:p>
          <w:pPr>
            <w:pStyle w:val="Contents4"/>
            <w:tabs>
              <w:tab w:val="clear" w:pos="8176"/>
              <w:tab w:val="right" w:pos="9026" w:leader="dot"/>
            </w:tabs>
            <w:rPr/>
          </w:pPr>
          <w:hyperlink w:anchor="__RefHeading___Toc18495689_1280447820">
            <w:r>
              <w:rPr>
                <w:webHidden/>
                <w:rStyle w:val="IndexLink"/>
              </w:rPr>
              <w:t>71</w:t>
            </w:r>
            <w:r>
              <w:rPr>
                <w:rStyle w:val="IndexLink"/>
                <w:rtl w:val="true"/>
              </w:rPr>
              <w:t xml:space="preserve"> - </w:t>
            </w:r>
            <w:r>
              <w:rPr>
                <w:rStyle w:val="IndexLink"/>
                <w:rtl w:val="true"/>
              </w:rPr>
              <w:t>بيعت با على عليه‌السلام قيمتِ بهشت است</w:t>
            </w:r>
            <w:r>
              <w:rPr>
                <w:rStyle w:val="IndexLink"/>
                <w:rtl w:val="true"/>
              </w:rPr>
              <w:tab/>
            </w:r>
            <w:r>
              <w:rPr>
                <w:rStyle w:val="IndexLink"/>
              </w:rPr>
              <w:t>270</w:t>
            </w:r>
          </w:hyperlink>
        </w:p>
        <w:p>
          <w:pPr>
            <w:pStyle w:val="Contents4"/>
            <w:tabs>
              <w:tab w:val="clear" w:pos="8176"/>
              <w:tab w:val="right" w:pos="9026" w:leader="dot"/>
            </w:tabs>
            <w:rPr/>
          </w:pPr>
          <w:hyperlink w:anchor="__RefHeading___Toc18495691_1280447820">
            <w:r>
              <w:rPr>
                <w:webHidden/>
                <w:rStyle w:val="IndexLink"/>
              </w:rPr>
              <w:t>72</w:t>
            </w:r>
            <w:r>
              <w:rPr>
                <w:rStyle w:val="IndexLink"/>
                <w:rtl w:val="true"/>
              </w:rPr>
              <w:t xml:space="preserve"> - </w:t>
            </w:r>
            <w:r>
              <w:rPr>
                <w:rStyle w:val="IndexLink"/>
                <w:rtl w:val="true"/>
              </w:rPr>
              <w:t xml:space="preserve">قرآن لغتنامه معناى </w:t>
            </w:r>
            <w:r>
              <w:rPr>
                <w:rStyle w:val="IndexLink"/>
                <w:rtl w:val="true"/>
              </w:rPr>
              <w:t>«</w:t>
            </w:r>
            <w:r>
              <w:rPr>
                <w:rStyle w:val="IndexLink"/>
                <w:rtl w:val="true"/>
              </w:rPr>
              <w:t>مولى</w:t>
            </w:r>
            <w:r>
              <w:rPr>
                <w:rStyle w:val="IndexLink"/>
                <w:rtl w:val="true"/>
              </w:rPr>
              <w:t xml:space="preserve">» </w:t>
            </w:r>
            <w:r>
              <w:rPr>
                <w:rStyle w:val="IndexLink"/>
                <w:rtl w:val="true"/>
              </w:rPr>
              <w:t>است</w:t>
            </w:r>
            <w:r>
              <w:rPr>
                <w:rStyle w:val="IndexLink"/>
                <w:rtl w:val="true"/>
              </w:rPr>
              <w:tab/>
            </w:r>
            <w:r>
              <w:rPr>
                <w:rStyle w:val="IndexLink"/>
              </w:rPr>
              <w:t>270</w:t>
            </w:r>
          </w:hyperlink>
        </w:p>
        <w:p>
          <w:pPr>
            <w:pStyle w:val="Contents4"/>
            <w:tabs>
              <w:tab w:val="clear" w:pos="8176"/>
              <w:tab w:val="right" w:pos="9026" w:leader="dot"/>
            </w:tabs>
            <w:rPr/>
          </w:pPr>
          <w:hyperlink w:anchor="__RefHeading___Toc18495693_1280447820">
            <w:r>
              <w:rPr>
                <w:webHidden/>
                <w:rStyle w:val="IndexLink"/>
              </w:rPr>
              <w:t>73</w:t>
            </w:r>
            <w:r>
              <w:rPr>
                <w:rStyle w:val="IndexLink"/>
                <w:rtl w:val="true"/>
              </w:rPr>
              <w:t xml:space="preserve"> - </w:t>
            </w:r>
            <w:r>
              <w:rPr>
                <w:rStyle w:val="IndexLink"/>
                <w:rtl w:val="true"/>
              </w:rPr>
              <w:t>آب در آسياب ابليس نريزيم</w:t>
            </w:r>
            <w:r>
              <w:rPr>
                <w:rStyle w:val="IndexLink"/>
                <w:rtl w:val="true"/>
              </w:rPr>
              <w:tab/>
            </w:r>
            <w:r>
              <w:rPr>
                <w:rStyle w:val="IndexLink"/>
              </w:rPr>
              <w:t>270</w:t>
            </w:r>
          </w:hyperlink>
        </w:p>
        <w:p>
          <w:pPr>
            <w:pStyle w:val="Contents4"/>
            <w:tabs>
              <w:tab w:val="clear" w:pos="8176"/>
              <w:tab w:val="right" w:pos="9026" w:leader="dot"/>
            </w:tabs>
            <w:rPr/>
          </w:pPr>
          <w:hyperlink w:anchor="__RefHeading___Toc18495695_1280447820">
            <w:r>
              <w:rPr>
                <w:webHidden/>
                <w:rStyle w:val="IndexLink"/>
              </w:rPr>
              <w:t>74</w:t>
            </w:r>
            <w:r>
              <w:rPr>
                <w:rStyle w:val="IndexLink"/>
                <w:rtl w:val="true"/>
              </w:rPr>
              <w:t xml:space="preserve"> - </w:t>
            </w:r>
            <w:r>
              <w:rPr>
                <w:rStyle w:val="IndexLink"/>
                <w:rtl w:val="true"/>
              </w:rPr>
              <w:t>امام غدير به علم الهى متصل است</w:t>
            </w:r>
            <w:r>
              <w:rPr>
                <w:rStyle w:val="IndexLink"/>
                <w:rtl w:val="true"/>
              </w:rPr>
              <w:tab/>
            </w:r>
            <w:r>
              <w:rPr>
                <w:rStyle w:val="IndexLink"/>
              </w:rPr>
              <w:t>271</w:t>
            </w:r>
          </w:hyperlink>
        </w:p>
        <w:p>
          <w:pPr>
            <w:pStyle w:val="Contents4"/>
            <w:tabs>
              <w:tab w:val="clear" w:pos="8176"/>
              <w:tab w:val="right" w:pos="9026" w:leader="dot"/>
            </w:tabs>
            <w:rPr/>
          </w:pPr>
          <w:hyperlink w:anchor="__RefHeading___Toc18495697_1280447820">
            <w:r>
              <w:rPr>
                <w:webHidden/>
                <w:rStyle w:val="IndexLink"/>
              </w:rPr>
              <w:t>75</w:t>
            </w:r>
            <w:r>
              <w:rPr>
                <w:rStyle w:val="IndexLink"/>
                <w:rtl w:val="true"/>
              </w:rPr>
              <w:t xml:space="preserve"> - </w:t>
            </w:r>
            <w:r>
              <w:rPr>
                <w:rStyle w:val="IndexLink"/>
                <w:rtl w:val="true"/>
              </w:rPr>
              <w:t>امامت فقط در نسل پاك محمد صلى‌الله‌عليه‌و‌آله است</w:t>
            </w:r>
            <w:r>
              <w:rPr>
                <w:rStyle w:val="IndexLink"/>
                <w:rtl w:val="true"/>
              </w:rPr>
              <w:tab/>
            </w:r>
            <w:r>
              <w:rPr>
                <w:rStyle w:val="IndexLink"/>
              </w:rPr>
              <w:t>271</w:t>
            </w:r>
          </w:hyperlink>
        </w:p>
        <w:p>
          <w:pPr>
            <w:pStyle w:val="Contents4"/>
            <w:tabs>
              <w:tab w:val="clear" w:pos="8176"/>
              <w:tab w:val="right" w:pos="9026" w:leader="dot"/>
            </w:tabs>
            <w:rPr/>
          </w:pPr>
          <w:hyperlink w:anchor="__RefHeading___Toc18495699_1280447820">
            <w:r>
              <w:rPr>
                <w:webHidden/>
                <w:rStyle w:val="IndexLink"/>
              </w:rPr>
              <w:t>76</w:t>
            </w:r>
            <w:r>
              <w:rPr>
                <w:rStyle w:val="IndexLink"/>
                <w:rtl w:val="true"/>
              </w:rPr>
              <w:t xml:space="preserve"> - </w:t>
            </w:r>
            <w:r>
              <w:rPr>
                <w:rStyle w:val="IndexLink"/>
                <w:rtl w:val="true"/>
              </w:rPr>
              <w:t>صحيفه بود كه كربلا را رقم زد</w:t>
            </w:r>
            <w:r>
              <w:rPr>
                <w:rStyle w:val="IndexLink"/>
                <w:rtl w:val="true"/>
              </w:rPr>
              <w:tab/>
            </w:r>
            <w:r>
              <w:rPr>
                <w:rStyle w:val="IndexLink"/>
              </w:rPr>
              <w:t>272</w:t>
            </w:r>
          </w:hyperlink>
        </w:p>
        <w:p>
          <w:pPr>
            <w:pStyle w:val="Contents4"/>
            <w:tabs>
              <w:tab w:val="clear" w:pos="8176"/>
              <w:tab w:val="right" w:pos="9026" w:leader="dot"/>
            </w:tabs>
            <w:rPr/>
          </w:pPr>
          <w:hyperlink w:anchor="__RefHeading___Toc18495701_1280447820">
            <w:r>
              <w:rPr>
                <w:webHidden/>
                <w:rStyle w:val="IndexLink"/>
              </w:rPr>
              <w:t>77</w:t>
            </w:r>
            <w:r>
              <w:rPr>
                <w:rStyle w:val="IndexLink"/>
                <w:rtl w:val="true"/>
              </w:rPr>
              <w:t xml:space="preserve"> - </w:t>
            </w:r>
            <w:r>
              <w:rPr>
                <w:rStyle w:val="IndexLink"/>
                <w:rtl w:val="true"/>
              </w:rPr>
              <w:t>بيعت با دست خدا را نشكنيم</w:t>
            </w:r>
            <w:r>
              <w:rPr>
                <w:rStyle w:val="IndexLink"/>
                <w:rtl w:val="true"/>
              </w:rPr>
              <w:tab/>
            </w:r>
            <w:r>
              <w:rPr>
                <w:rStyle w:val="IndexLink"/>
              </w:rPr>
              <w:t>272</w:t>
            </w:r>
          </w:hyperlink>
        </w:p>
        <w:p>
          <w:pPr>
            <w:pStyle w:val="Contents4"/>
            <w:tabs>
              <w:tab w:val="clear" w:pos="8176"/>
              <w:tab w:val="right" w:pos="9026" w:leader="dot"/>
            </w:tabs>
            <w:rPr/>
          </w:pPr>
          <w:hyperlink w:anchor="__RefHeading___Toc18495703_1280447820">
            <w:r>
              <w:rPr>
                <w:webHidden/>
                <w:rStyle w:val="IndexLink"/>
              </w:rPr>
              <w:t>78</w:t>
            </w:r>
            <w:r>
              <w:rPr>
                <w:rStyle w:val="IndexLink"/>
                <w:rtl w:val="true"/>
              </w:rPr>
              <w:t xml:space="preserve"> - </w:t>
            </w:r>
            <w:r>
              <w:rPr>
                <w:rStyle w:val="IndexLink"/>
                <w:rtl w:val="true"/>
              </w:rPr>
              <w:t>انكار غدير يعنى جلو افتادن از خدا و رسول صلى‌الله‌عليه‌و‌آله</w:t>
            </w:r>
            <w:r>
              <w:rPr>
                <w:rStyle w:val="IndexLink"/>
                <w:rtl w:val="true"/>
              </w:rPr>
              <w:tab/>
            </w:r>
            <w:r>
              <w:rPr>
                <w:rStyle w:val="IndexLink"/>
              </w:rPr>
              <w:t>273</w:t>
            </w:r>
          </w:hyperlink>
        </w:p>
        <w:p>
          <w:pPr>
            <w:pStyle w:val="Contents4"/>
            <w:tabs>
              <w:tab w:val="clear" w:pos="8176"/>
              <w:tab w:val="right" w:pos="9026" w:leader="dot"/>
            </w:tabs>
            <w:rPr/>
          </w:pPr>
          <w:hyperlink w:anchor="__RefHeading___Toc18495705_1280447820">
            <w:r>
              <w:rPr>
                <w:webHidden/>
                <w:rStyle w:val="IndexLink"/>
              </w:rPr>
              <w:t>79</w:t>
            </w:r>
            <w:r>
              <w:rPr>
                <w:rStyle w:val="IndexLink"/>
                <w:rtl w:val="true"/>
              </w:rPr>
              <w:t xml:space="preserve"> - </w:t>
            </w:r>
            <w:r>
              <w:rPr>
                <w:rStyle w:val="IndexLink"/>
                <w:rtl w:val="true"/>
              </w:rPr>
              <w:t>اعتقاد و محبت غدير با سقيفه جمع نمى‌شود</w:t>
            </w:r>
            <w:r>
              <w:rPr>
                <w:rStyle w:val="IndexLink"/>
                <w:rtl w:val="true"/>
              </w:rPr>
              <w:tab/>
            </w:r>
            <w:r>
              <w:rPr>
                <w:rStyle w:val="IndexLink"/>
              </w:rPr>
              <w:t>273</w:t>
            </w:r>
          </w:hyperlink>
        </w:p>
        <w:p>
          <w:pPr>
            <w:pStyle w:val="Contents4"/>
            <w:tabs>
              <w:tab w:val="clear" w:pos="8176"/>
              <w:tab w:val="right" w:pos="9026" w:leader="dot"/>
            </w:tabs>
            <w:rPr/>
          </w:pPr>
          <w:hyperlink w:anchor="__RefHeading___Toc18495707_1280447820">
            <w:r>
              <w:rPr>
                <w:webHidden/>
                <w:rStyle w:val="IndexLink"/>
              </w:rPr>
              <w:t>80</w:t>
            </w:r>
            <w:r>
              <w:rPr>
                <w:rStyle w:val="IndexLink"/>
                <w:rtl w:val="true"/>
              </w:rPr>
              <w:t xml:space="preserve"> - </w:t>
            </w:r>
            <w:r>
              <w:rPr>
                <w:rStyle w:val="IndexLink"/>
                <w:rtl w:val="true"/>
              </w:rPr>
              <w:t>منكر ولايت قابل گذشت نيست</w:t>
            </w:r>
            <w:r>
              <w:rPr>
                <w:rStyle w:val="IndexLink"/>
                <w:rtl w:val="true"/>
              </w:rPr>
              <w:tab/>
            </w:r>
            <w:r>
              <w:rPr>
                <w:rStyle w:val="IndexLink"/>
              </w:rPr>
              <w:t>273</w:t>
            </w:r>
          </w:hyperlink>
        </w:p>
        <w:p>
          <w:pPr>
            <w:pStyle w:val="Contents4"/>
            <w:tabs>
              <w:tab w:val="clear" w:pos="8176"/>
              <w:tab w:val="right" w:pos="9026" w:leader="dot"/>
            </w:tabs>
            <w:rPr/>
          </w:pPr>
          <w:hyperlink w:anchor="__RefHeading___Toc18495709_1280447820">
            <w:r>
              <w:rPr>
                <w:webHidden/>
                <w:rStyle w:val="IndexLink"/>
              </w:rPr>
              <w:t>81</w:t>
            </w:r>
            <w:r>
              <w:rPr>
                <w:rStyle w:val="IndexLink"/>
                <w:rtl w:val="true"/>
              </w:rPr>
              <w:t xml:space="preserve"> - </w:t>
            </w:r>
            <w:r>
              <w:rPr>
                <w:rStyle w:val="IndexLink"/>
                <w:rtl w:val="true"/>
              </w:rPr>
              <w:t>افشا كنندگان اسرار اسلام را بشناسيم</w:t>
            </w:r>
            <w:r>
              <w:rPr>
                <w:rStyle w:val="IndexLink"/>
                <w:rtl w:val="true"/>
              </w:rPr>
              <w:tab/>
            </w:r>
            <w:r>
              <w:rPr>
                <w:rStyle w:val="IndexLink"/>
              </w:rPr>
              <w:t>274</w:t>
            </w:r>
          </w:hyperlink>
        </w:p>
        <w:p>
          <w:pPr>
            <w:pStyle w:val="Contents4"/>
            <w:tabs>
              <w:tab w:val="clear" w:pos="8176"/>
              <w:tab w:val="right" w:pos="9026" w:leader="dot"/>
            </w:tabs>
            <w:rPr/>
          </w:pPr>
          <w:hyperlink w:anchor="__RefHeading___Toc18495711_1280447820">
            <w:r>
              <w:rPr>
                <w:webHidden/>
                <w:rStyle w:val="IndexLink"/>
              </w:rPr>
              <w:t>82</w:t>
            </w:r>
            <w:r>
              <w:rPr>
                <w:rStyle w:val="IndexLink"/>
                <w:rtl w:val="true"/>
              </w:rPr>
              <w:t xml:space="preserve"> - </w:t>
            </w:r>
            <w:r>
              <w:rPr>
                <w:rStyle w:val="IndexLink"/>
                <w:rtl w:val="true"/>
              </w:rPr>
              <w:t>جاى هر شبهه‌اى درباره غدير بسته است</w:t>
            </w:r>
            <w:r>
              <w:rPr>
                <w:rStyle w:val="IndexLink"/>
                <w:rtl w:val="true"/>
              </w:rPr>
              <w:tab/>
            </w:r>
            <w:r>
              <w:rPr>
                <w:rStyle w:val="IndexLink"/>
              </w:rPr>
              <w:t>274</w:t>
            </w:r>
          </w:hyperlink>
        </w:p>
        <w:p>
          <w:pPr>
            <w:pStyle w:val="Contents4"/>
            <w:tabs>
              <w:tab w:val="clear" w:pos="8176"/>
              <w:tab w:val="right" w:pos="9026" w:leader="dot"/>
            </w:tabs>
            <w:rPr/>
          </w:pPr>
          <w:hyperlink w:anchor="__RefHeading___Toc18495713_1280447820">
            <w:r>
              <w:rPr>
                <w:webHidden/>
                <w:rStyle w:val="IndexLink"/>
              </w:rPr>
              <w:t>83</w:t>
            </w:r>
            <w:r>
              <w:rPr>
                <w:rStyle w:val="IndexLink"/>
                <w:rtl w:val="true"/>
              </w:rPr>
              <w:t xml:space="preserve"> - </w:t>
            </w:r>
            <w:r>
              <w:rPr>
                <w:rStyle w:val="IndexLink"/>
                <w:rtl w:val="true"/>
              </w:rPr>
              <w:t>معاويه مظهرى از ضديت با غدير</w:t>
            </w:r>
            <w:r>
              <w:rPr>
                <w:rStyle w:val="IndexLink"/>
                <w:rtl w:val="true"/>
              </w:rPr>
              <w:tab/>
            </w:r>
            <w:r>
              <w:rPr>
                <w:rStyle w:val="IndexLink"/>
              </w:rPr>
              <w:t>275</w:t>
            </w:r>
          </w:hyperlink>
        </w:p>
        <w:p>
          <w:pPr>
            <w:pStyle w:val="Contents4"/>
            <w:tabs>
              <w:tab w:val="clear" w:pos="8176"/>
              <w:tab w:val="right" w:pos="9026" w:leader="dot"/>
            </w:tabs>
            <w:rPr/>
          </w:pPr>
          <w:hyperlink w:anchor="__RefHeading___Toc18495715_1280447820">
            <w:r>
              <w:rPr>
                <w:webHidden/>
                <w:rStyle w:val="IndexLink"/>
              </w:rPr>
              <w:t>84</w:t>
            </w:r>
            <w:r>
              <w:rPr>
                <w:rStyle w:val="IndexLink"/>
                <w:rtl w:val="true"/>
              </w:rPr>
              <w:t xml:space="preserve"> - </w:t>
            </w:r>
            <w:r>
              <w:rPr>
                <w:rStyle w:val="IndexLink"/>
                <w:rtl w:val="true"/>
              </w:rPr>
              <w:t>از وسوسه در ولايت به خدا پناه بريم</w:t>
            </w:r>
            <w:r>
              <w:rPr>
                <w:rStyle w:val="IndexLink"/>
                <w:rtl w:val="true"/>
              </w:rPr>
              <w:tab/>
            </w:r>
            <w:r>
              <w:rPr>
                <w:rStyle w:val="IndexLink"/>
              </w:rPr>
              <w:t>275</w:t>
            </w:r>
          </w:hyperlink>
        </w:p>
        <w:p>
          <w:pPr>
            <w:pStyle w:val="Contents2"/>
            <w:tabs>
              <w:tab w:val="clear" w:pos="8743"/>
              <w:tab w:val="right" w:pos="9026" w:leader="dot"/>
            </w:tabs>
            <w:rPr/>
          </w:pPr>
          <w:hyperlink w:anchor="__RefHeading___Toc18495717_1280447820">
            <w:r>
              <w:rPr>
                <w:webHidden/>
                <w:rStyle w:val="IndexLink"/>
                <w:rtl w:val="true"/>
              </w:rPr>
              <w:t xml:space="preserve">قسمت پنجم </w:t>
            </w:r>
            <w:r>
              <w:rPr>
                <w:rStyle w:val="IndexLink"/>
                <w:rtl w:val="true"/>
              </w:rPr>
              <w:t xml:space="preserve">: </w:t>
            </w:r>
            <w:r>
              <w:rPr>
                <w:rStyle w:val="IndexLink"/>
                <w:rtl w:val="true"/>
              </w:rPr>
              <w:t>موضوع بندى قرآنىِ غدير</w:t>
            </w:r>
            <w:r>
              <w:rPr>
                <w:rStyle w:val="IndexLink"/>
                <w:rtl w:val="true"/>
              </w:rPr>
              <w:tab/>
            </w:r>
            <w:r>
              <w:rPr>
                <w:rStyle w:val="IndexLink"/>
              </w:rPr>
              <w:t>278</w:t>
            </w:r>
          </w:hyperlink>
        </w:p>
        <w:p>
          <w:pPr>
            <w:pStyle w:val="Contents3"/>
            <w:tabs>
              <w:tab w:val="clear" w:pos="8459"/>
              <w:tab w:val="right" w:pos="9026" w:leader="dot"/>
            </w:tabs>
            <w:rPr/>
          </w:pPr>
          <w:hyperlink w:anchor="__RefHeading___Toc18495719_1280447820">
            <w:r>
              <w:rPr>
                <w:webHidden/>
                <w:rStyle w:val="IndexLink"/>
                <w:rtl w:val="true"/>
              </w:rPr>
              <w:t>قرآن در غدير</w:t>
            </w:r>
            <w:r>
              <w:rPr>
                <w:rStyle w:val="IndexLink"/>
                <w:rtl w:val="true"/>
              </w:rPr>
              <w:tab/>
            </w:r>
            <w:r>
              <w:rPr>
                <w:rStyle w:val="IndexLink"/>
              </w:rPr>
              <w:t>278</w:t>
            </w:r>
          </w:hyperlink>
        </w:p>
        <w:p>
          <w:pPr>
            <w:pStyle w:val="Contents3"/>
            <w:tabs>
              <w:tab w:val="clear" w:pos="8459"/>
              <w:tab w:val="right" w:pos="9026" w:leader="dot"/>
            </w:tabs>
            <w:rPr/>
          </w:pPr>
          <w:hyperlink w:anchor="__RefHeading___Toc18495721_1280447820">
            <w:r>
              <w:rPr>
                <w:webHidden/>
                <w:rStyle w:val="IndexLink"/>
                <w:rtl w:val="true"/>
              </w:rPr>
              <w:t>موضوع بندى آيات غدير</w:t>
            </w:r>
            <w:r>
              <w:rPr>
                <w:rStyle w:val="IndexLink"/>
                <w:rtl w:val="true"/>
              </w:rPr>
              <w:tab/>
            </w:r>
            <w:r>
              <w:rPr>
                <w:rStyle w:val="IndexLink"/>
              </w:rPr>
              <w:t>279</w:t>
            </w:r>
          </w:hyperlink>
        </w:p>
        <w:p>
          <w:pPr>
            <w:pStyle w:val="Contents3"/>
            <w:tabs>
              <w:tab w:val="clear" w:pos="8459"/>
              <w:tab w:val="right" w:pos="9026" w:leader="dot"/>
            </w:tabs>
            <w:rPr/>
          </w:pPr>
          <w:hyperlink w:anchor="__RefHeading___Toc18495723_1280447820">
            <w:r>
              <w:rPr>
                <w:webHidden/>
                <w:rStyle w:val="IndexLink"/>
                <w:rtl w:val="true"/>
              </w:rPr>
              <w:t>ولايت در قرآن</w:t>
            </w:r>
            <w:r>
              <w:rPr>
                <w:rStyle w:val="IndexLink"/>
                <w:rtl w:val="true"/>
              </w:rPr>
              <w:tab/>
            </w:r>
            <w:r>
              <w:rPr>
                <w:rStyle w:val="IndexLink"/>
              </w:rPr>
              <w:t>281</w:t>
            </w:r>
          </w:hyperlink>
        </w:p>
        <w:p>
          <w:pPr>
            <w:pStyle w:val="Contents3"/>
            <w:tabs>
              <w:tab w:val="clear" w:pos="8459"/>
              <w:tab w:val="right" w:pos="9026" w:leader="dot"/>
            </w:tabs>
            <w:rPr/>
          </w:pPr>
          <w:hyperlink w:anchor="__RefHeading___Toc18495725_1280447820">
            <w:r>
              <w:rPr>
                <w:webHidden/>
                <w:rStyle w:val="IndexLink"/>
                <w:rtl w:val="true"/>
              </w:rPr>
              <w:t>همراه بودن قرآن با ائمه عليهم‌السلام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18495727_1280447820">
            <w:r>
              <w:rPr>
                <w:webHidden/>
                <w:rStyle w:val="IndexLink"/>
                <w:rtl w:val="true"/>
              </w:rPr>
              <w:t>غدير روز شناخت كينه توزان</w:t>
            </w:r>
            <w:r>
              <w:rPr>
                <w:rStyle w:val="IndexLink"/>
                <w:rtl w:val="true"/>
              </w:rPr>
              <w:tab/>
            </w:r>
            <w:r>
              <w:rPr>
                <w:rStyle w:val="IndexLink"/>
              </w:rPr>
              <w:t>282</w:t>
            </w:r>
          </w:hyperlink>
        </w:p>
        <w:p>
          <w:pPr>
            <w:pStyle w:val="Contents3"/>
            <w:tabs>
              <w:tab w:val="clear" w:pos="8459"/>
              <w:tab w:val="right" w:pos="9026" w:leader="dot"/>
            </w:tabs>
            <w:rPr/>
          </w:pPr>
          <w:hyperlink w:anchor="__RefHeading___Toc18495729_1280447820">
            <w:r>
              <w:rPr>
                <w:webHidden/>
                <w:rStyle w:val="IndexLink"/>
                <w:rtl w:val="true"/>
              </w:rPr>
              <w:t>حسرت كافران براى ولايت</w:t>
            </w:r>
            <w:r>
              <w:rPr>
                <w:rStyle w:val="IndexLink"/>
                <w:rtl w:val="true"/>
              </w:rPr>
              <w:tab/>
            </w:r>
            <w:r>
              <w:rPr>
                <w:rStyle w:val="IndexLink"/>
              </w:rPr>
              <w:t>283</w:t>
            </w:r>
          </w:hyperlink>
        </w:p>
        <w:p>
          <w:pPr>
            <w:pStyle w:val="Contents3"/>
            <w:tabs>
              <w:tab w:val="clear" w:pos="8459"/>
              <w:tab w:val="right" w:pos="9026" w:leader="dot"/>
            </w:tabs>
            <w:rPr/>
          </w:pPr>
          <w:hyperlink w:anchor="__RefHeading___Toc18495731_1280447820">
            <w:r>
              <w:rPr>
                <w:webHidden/>
                <w:rStyle w:val="IndexLink"/>
                <w:rtl w:val="true"/>
              </w:rPr>
              <w:t>قرآن و صراط مستقيم در خطبه غدير</w:t>
            </w:r>
            <w:r>
              <w:rPr>
                <w:rStyle w:val="IndexLink"/>
                <w:rtl w:val="true"/>
              </w:rPr>
              <w:tab/>
            </w:r>
            <w:r>
              <w:rPr>
                <w:rStyle w:val="IndexLink"/>
              </w:rPr>
              <w:t>283</w:t>
            </w:r>
          </w:hyperlink>
        </w:p>
        <w:p>
          <w:pPr>
            <w:pStyle w:val="Contents4"/>
            <w:tabs>
              <w:tab w:val="clear" w:pos="8176"/>
              <w:tab w:val="right" w:pos="9026" w:leader="dot"/>
            </w:tabs>
            <w:rPr/>
          </w:pPr>
          <w:hyperlink w:anchor="__RefHeading___Toc18495733_128044782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8495735_1280447820">
            <w:r>
              <w:rPr>
                <w:webHidden/>
                <w:rStyle w:val="IndexLink"/>
              </w:rPr>
              <w:t>1</w:t>
            </w:r>
            <w:r>
              <w:rPr>
                <w:rStyle w:val="IndexLink"/>
                <w:rtl w:val="true"/>
              </w:rPr>
              <w:t xml:space="preserve"> - </w:t>
            </w:r>
            <w:r>
              <w:rPr>
                <w:rStyle w:val="IndexLink"/>
                <w:rtl w:val="true"/>
              </w:rPr>
              <w:t>نتايج آيات ولايت على عليه‌السلام در مِنا</w:t>
            </w:r>
            <w:r>
              <w:rPr>
                <w:rStyle w:val="IndexLink"/>
                <w:rtl w:val="true"/>
              </w:rPr>
              <w:tab/>
            </w:r>
            <w:r>
              <w:rPr>
                <w:rStyle w:val="IndexLink"/>
              </w:rPr>
              <w:t>286</w:t>
            </w:r>
          </w:hyperlink>
        </w:p>
        <w:p>
          <w:pPr>
            <w:pStyle w:val="Contents5"/>
            <w:tabs>
              <w:tab w:val="clear" w:pos="7892"/>
              <w:tab w:val="right" w:pos="9026" w:leader="dot"/>
            </w:tabs>
            <w:rPr/>
          </w:pPr>
          <w:hyperlink w:anchor="__RefHeading___Toc18495737_1280447820">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8495739_1280447820">
            <w:r>
              <w:rPr>
                <w:webHidden/>
                <w:rStyle w:val="IndexLink"/>
                <w:rtl w:val="true"/>
              </w:rPr>
              <w:t>هدف اول</w:t>
            </w:r>
            <w:r>
              <w:rPr>
                <w:rStyle w:val="IndexLink"/>
                <w:rtl w:val="true"/>
              </w:rPr>
              <w:tab/>
            </w:r>
            <w:r>
              <w:rPr>
                <w:rStyle w:val="IndexLink"/>
              </w:rPr>
              <w:t>286</w:t>
            </w:r>
          </w:hyperlink>
        </w:p>
        <w:p>
          <w:pPr>
            <w:pStyle w:val="Contents5"/>
            <w:tabs>
              <w:tab w:val="clear" w:pos="7892"/>
              <w:tab w:val="right" w:pos="9026" w:leader="dot"/>
            </w:tabs>
            <w:rPr/>
          </w:pPr>
          <w:hyperlink w:anchor="__RefHeading___Toc18495741_1280447820">
            <w:r>
              <w:rPr>
                <w:webHidden/>
                <w:rStyle w:val="IndexLink"/>
                <w:rtl w:val="true"/>
              </w:rPr>
              <w:t>هدف دوم</w:t>
            </w:r>
            <w:r>
              <w:rPr>
                <w:rStyle w:val="IndexLink"/>
                <w:rtl w:val="true"/>
              </w:rPr>
              <w:tab/>
            </w:r>
            <w:r>
              <w:rPr>
                <w:rStyle w:val="IndexLink"/>
              </w:rPr>
              <w:t>286</w:t>
            </w:r>
          </w:hyperlink>
        </w:p>
        <w:p>
          <w:pPr>
            <w:pStyle w:val="Contents5"/>
            <w:tabs>
              <w:tab w:val="clear" w:pos="7892"/>
              <w:tab w:val="right" w:pos="9026" w:leader="dot"/>
            </w:tabs>
            <w:rPr/>
          </w:pPr>
          <w:hyperlink w:anchor="__RefHeading___Toc18495743_1280447820">
            <w:r>
              <w:rPr>
                <w:webHidden/>
                <w:rStyle w:val="IndexLink"/>
                <w:rtl w:val="true"/>
              </w:rPr>
              <w:t>هدف سوم</w:t>
            </w:r>
            <w:r>
              <w:rPr>
                <w:rStyle w:val="IndexLink"/>
                <w:rtl w:val="true"/>
              </w:rPr>
              <w:tab/>
            </w:r>
            <w:r>
              <w:rPr>
                <w:rStyle w:val="IndexLink"/>
              </w:rPr>
              <w:t>287</w:t>
            </w:r>
          </w:hyperlink>
        </w:p>
        <w:p>
          <w:pPr>
            <w:pStyle w:val="Contents5"/>
            <w:tabs>
              <w:tab w:val="clear" w:pos="7892"/>
              <w:tab w:val="right" w:pos="9026" w:leader="dot"/>
            </w:tabs>
            <w:rPr/>
          </w:pPr>
          <w:hyperlink w:anchor="__RefHeading___Toc18495745_1280447820">
            <w:r>
              <w:rPr>
                <w:webHidden/>
                <w:rStyle w:val="IndexLink"/>
                <w:rtl w:val="true"/>
              </w:rPr>
              <w:t>هدف چهارم</w:t>
            </w:r>
            <w:r>
              <w:rPr>
                <w:rStyle w:val="IndexLink"/>
                <w:rtl w:val="true"/>
              </w:rPr>
              <w:tab/>
            </w:r>
            <w:r>
              <w:rPr>
                <w:rStyle w:val="IndexLink"/>
              </w:rPr>
              <w:t>287</w:t>
            </w:r>
          </w:hyperlink>
        </w:p>
        <w:p>
          <w:pPr>
            <w:pStyle w:val="Contents4"/>
            <w:tabs>
              <w:tab w:val="clear" w:pos="8176"/>
              <w:tab w:val="right" w:pos="9026" w:leader="dot"/>
            </w:tabs>
            <w:rPr/>
          </w:pPr>
          <w:hyperlink w:anchor="__RefHeading___Toc18495747_1280447820">
            <w:r>
              <w:rPr>
                <w:webHidden/>
                <w:rStyle w:val="IndexLink"/>
              </w:rPr>
              <w:t>2</w:t>
            </w:r>
            <w:r>
              <w:rPr>
                <w:rStyle w:val="IndexLink"/>
                <w:rtl w:val="true"/>
              </w:rPr>
              <w:t xml:space="preserve"> - </w:t>
            </w:r>
            <w:r>
              <w:rPr>
                <w:rStyle w:val="IndexLink"/>
                <w:rtl w:val="true"/>
              </w:rPr>
              <w:t>على عليه‌السلام صراط مستقيم تا قيامت</w:t>
            </w:r>
            <w:r>
              <w:rPr>
                <w:rStyle w:val="IndexLink"/>
                <w:rtl w:val="true"/>
              </w:rPr>
              <w:tab/>
            </w:r>
            <w:r>
              <w:rPr>
                <w:rStyle w:val="IndexLink"/>
              </w:rPr>
              <w:t>287</w:t>
            </w:r>
          </w:hyperlink>
        </w:p>
        <w:p>
          <w:pPr>
            <w:pStyle w:val="Contents3"/>
            <w:tabs>
              <w:tab w:val="clear" w:pos="8459"/>
              <w:tab w:val="right" w:pos="9026" w:leader="dot"/>
            </w:tabs>
            <w:rPr/>
          </w:pPr>
          <w:hyperlink w:anchor="__RefHeading___Toc18495749_1280447820">
            <w:r>
              <w:rPr>
                <w:webHidden/>
                <w:rStyle w:val="IndexLink"/>
                <w:rtl w:val="true"/>
              </w:rPr>
              <w:t>آيات عذاب و لعن در قرآن در خطبه غدير</w:t>
            </w:r>
            <w:r>
              <w:rPr>
                <w:rStyle w:val="IndexLink"/>
                <w:rtl w:val="true"/>
              </w:rPr>
              <w:tab/>
            </w:r>
            <w:r>
              <w:rPr>
                <w:rStyle w:val="IndexLink"/>
              </w:rPr>
              <w:t>290</w:t>
            </w:r>
          </w:hyperlink>
        </w:p>
        <w:p>
          <w:pPr>
            <w:pStyle w:val="Contents3"/>
            <w:tabs>
              <w:tab w:val="clear" w:pos="8459"/>
              <w:tab w:val="right" w:pos="9026" w:leader="dot"/>
            </w:tabs>
            <w:rPr/>
          </w:pPr>
          <w:hyperlink w:anchor="__RefHeading___Toc18495751_1280447820">
            <w:r>
              <w:rPr>
                <w:webHidden/>
                <w:rStyle w:val="IndexLink"/>
                <w:rtl w:val="true"/>
              </w:rPr>
              <w:t>شاكرين در قرآن و خطبه غدير</w:t>
            </w:r>
            <w:r>
              <w:rPr>
                <w:rStyle w:val="IndexLink"/>
                <w:rtl w:val="true"/>
              </w:rPr>
              <w:tab/>
            </w:r>
            <w:r>
              <w:rPr>
                <w:rStyle w:val="IndexLink"/>
              </w:rPr>
              <w:t>290</w:t>
            </w:r>
          </w:hyperlink>
        </w:p>
        <w:p>
          <w:pPr>
            <w:pStyle w:val="Contents3"/>
            <w:tabs>
              <w:tab w:val="clear" w:pos="8459"/>
              <w:tab w:val="right" w:pos="9026" w:leader="dot"/>
            </w:tabs>
            <w:rPr/>
          </w:pPr>
          <w:hyperlink w:anchor="__RefHeading___Toc18495753_1280447820">
            <w:r>
              <w:rPr>
                <w:webHidden/>
                <w:rStyle w:val="IndexLink"/>
                <w:rtl w:val="true"/>
              </w:rPr>
              <w:t>معرفىِ قرآنىِ پيامبران عليهم‌السلام در خطبه غدير</w:t>
            </w:r>
            <w:r>
              <w:rPr>
                <w:rStyle w:val="IndexLink"/>
                <w:rtl w:val="true"/>
              </w:rPr>
              <w:tab/>
            </w:r>
            <w:r>
              <w:rPr>
                <w:rStyle w:val="IndexLink"/>
              </w:rPr>
              <w:t>295</w:t>
            </w:r>
          </w:hyperlink>
        </w:p>
        <w:p>
          <w:pPr>
            <w:pStyle w:val="Contents4"/>
            <w:tabs>
              <w:tab w:val="clear" w:pos="8176"/>
              <w:tab w:val="right" w:pos="9026" w:leader="dot"/>
            </w:tabs>
            <w:rPr/>
          </w:pPr>
          <w:hyperlink w:anchor="__RefHeading___Toc18495755_1280447820">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8495757_1280447820">
            <w:r>
              <w:rPr>
                <w:webHidden/>
                <w:rStyle w:val="IndexLink"/>
              </w:rPr>
              <w:t>1</w:t>
            </w:r>
            <w:r>
              <w:rPr>
                <w:rStyle w:val="IndexLink"/>
                <w:rtl w:val="true"/>
              </w:rPr>
              <w:t xml:space="preserve"> - </w:t>
            </w:r>
            <w:r>
              <w:rPr>
                <w:rStyle w:val="IndexLink"/>
                <w:rtl w:val="true"/>
              </w:rPr>
              <w:t xml:space="preserve">آيه </w:t>
            </w:r>
            <w:r>
              <w:rPr>
                <w:rStyle w:val="IndexLink"/>
                <w:rtl w:val="true"/>
              </w:rPr>
              <w:t>«</w:t>
            </w:r>
            <w:r>
              <w:rPr>
                <w:rStyle w:val="IndexLink"/>
                <w:rtl w:val="true"/>
              </w:rPr>
              <w:t>وَ لَقَدْ ضَلَّ قَبْلَهُمْ أَكْثَرُ الْأَوَّلِينَ</w:t>
            </w:r>
            <w:r>
              <w:rPr>
                <w:rStyle w:val="IndexLink"/>
                <w:rtl w:val="true"/>
              </w:rPr>
              <w:t>»</w:t>
              <w:tab/>
            </w:r>
            <w:r>
              <w:rPr>
                <w:rStyle w:val="IndexLink"/>
              </w:rPr>
              <w:t>295</w:t>
            </w:r>
          </w:hyperlink>
        </w:p>
        <w:p>
          <w:pPr>
            <w:pStyle w:val="Contents5"/>
            <w:tabs>
              <w:tab w:val="clear" w:pos="7892"/>
              <w:tab w:val="right" w:pos="9026" w:leader="dot"/>
            </w:tabs>
            <w:rPr/>
          </w:pPr>
          <w:hyperlink w:anchor="__RefHeading___Toc18495759_1280447820">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8495761_1280447820">
            <w:r>
              <w:rPr>
                <w:webHidden/>
                <w:rStyle w:val="IndexLink"/>
                <w:rtl w:val="true"/>
              </w:rPr>
              <w:t>متن خطبه غدير</w:t>
            </w:r>
            <w:r>
              <w:rPr>
                <w:rStyle w:val="IndexLink"/>
                <w:rtl w:val="true"/>
              </w:rPr>
              <w:tab/>
            </w:r>
            <w:r>
              <w:rPr>
                <w:rStyle w:val="IndexLink"/>
              </w:rPr>
              <w:t>296</w:t>
            </w:r>
          </w:hyperlink>
        </w:p>
        <w:p>
          <w:pPr>
            <w:pStyle w:val="Contents5"/>
            <w:tabs>
              <w:tab w:val="clear" w:pos="7892"/>
              <w:tab w:val="right" w:pos="9026" w:leader="dot"/>
            </w:tabs>
            <w:rPr/>
          </w:pPr>
          <w:hyperlink w:anchor="__RefHeading___Toc18495763_1280447820">
            <w:r>
              <w:rPr>
                <w:webHidden/>
                <w:rStyle w:val="IndexLink"/>
                <w:rtl w:val="true"/>
              </w:rPr>
              <w:t>تحليل اعتقادى</w:t>
            </w:r>
            <w:r>
              <w:rPr>
                <w:rStyle w:val="IndexLink"/>
                <w:rtl w:val="true"/>
              </w:rPr>
              <w:tab/>
            </w:r>
            <w:r>
              <w:rPr>
                <w:rStyle w:val="IndexLink"/>
              </w:rPr>
              <w:t>296</w:t>
            </w:r>
          </w:hyperlink>
        </w:p>
        <w:p>
          <w:pPr>
            <w:pStyle w:val="Contents4"/>
            <w:tabs>
              <w:tab w:val="clear" w:pos="8176"/>
              <w:tab w:val="right" w:pos="9026" w:leader="dot"/>
            </w:tabs>
            <w:rPr/>
          </w:pPr>
          <w:hyperlink w:anchor="__RefHeading___Toc18495765_1280447820">
            <w:r>
              <w:rPr>
                <w:webHidden/>
                <w:rStyle w:val="IndexLink"/>
              </w:rPr>
              <w:t>2</w:t>
            </w:r>
            <w:r>
              <w:rPr>
                <w:rStyle w:val="IndexLink"/>
                <w:rtl w:val="true"/>
              </w:rPr>
              <w:t xml:space="preserve"> - </w:t>
            </w:r>
            <w:r>
              <w:rPr>
                <w:rStyle w:val="IndexLink"/>
                <w:rtl w:val="true"/>
              </w:rPr>
              <w:t xml:space="preserve">آيه </w:t>
            </w:r>
            <w:r>
              <w:rPr>
                <w:rStyle w:val="IndexLink"/>
                <w:rtl w:val="true"/>
              </w:rPr>
              <w:t>«</w:t>
            </w:r>
            <w:r>
              <w:rPr>
                <w:rStyle w:val="IndexLink"/>
                <w:rtl w:val="true"/>
              </w:rPr>
              <w:t>وَ ما مُحَمَّدٌ إِلاّ رَسُولٌ قَدْ خَلَتْ مِنْ قَبْلِهِ الرُّسُلُ أَ فَإِنْ ماتَ</w:t>
            </w:r>
            <w:r>
              <w:rPr>
                <w:rStyle w:val="IndexLink"/>
                <w:rtl w:val="true"/>
              </w:rPr>
              <w:t>... »</w:t>
              <w:tab/>
            </w:r>
            <w:r>
              <w:rPr>
                <w:rStyle w:val="IndexLink"/>
              </w:rPr>
              <w:t>299</w:t>
            </w:r>
          </w:hyperlink>
        </w:p>
        <w:p>
          <w:pPr>
            <w:pStyle w:val="Contents4"/>
            <w:tabs>
              <w:tab w:val="clear" w:pos="8176"/>
              <w:tab w:val="right" w:pos="9026" w:leader="dot"/>
            </w:tabs>
            <w:rPr/>
          </w:pPr>
          <w:hyperlink w:anchor="__RefHeading___Toc18495767_1280447820">
            <w:r>
              <w:rPr>
                <w:webHidden/>
                <w:rStyle w:val="IndexLink"/>
              </w:rPr>
              <w:t>3</w:t>
            </w:r>
            <w:r>
              <w:rPr>
                <w:rStyle w:val="IndexLink"/>
                <w:rtl w:val="true"/>
              </w:rPr>
              <w:t xml:space="preserve"> - </w:t>
            </w:r>
            <w:r>
              <w:rPr>
                <w:rStyle w:val="IndexLink"/>
                <w:rtl w:val="true"/>
              </w:rPr>
              <w:t>ايمان به پيامبران عليهم‌السلام در خطبه غدير</w:t>
            </w:r>
            <w:r>
              <w:rPr>
                <w:rStyle w:val="IndexLink"/>
                <w:rtl w:val="true"/>
              </w:rPr>
              <w:tab/>
            </w:r>
            <w:r>
              <w:rPr>
                <w:rStyle w:val="IndexLink"/>
              </w:rPr>
              <w:t>300</w:t>
            </w:r>
          </w:hyperlink>
        </w:p>
        <w:p>
          <w:pPr>
            <w:pStyle w:val="Contents3"/>
            <w:tabs>
              <w:tab w:val="clear" w:pos="8459"/>
              <w:tab w:val="right" w:pos="9026" w:leader="dot"/>
            </w:tabs>
            <w:rPr/>
          </w:pPr>
          <w:hyperlink w:anchor="__RefHeading___Toc18495769_1280447820">
            <w:r>
              <w:rPr>
                <w:webHidden/>
                <w:rStyle w:val="IndexLink"/>
                <w:rtl w:val="true"/>
              </w:rPr>
              <w:t>بشارت قرآنى انبياء عليهم‌السلام به پيامبر صلى‌الله‌عليه‌و‌آله در خطبه غدير</w:t>
            </w:r>
            <w:r>
              <w:rPr>
                <w:rStyle w:val="IndexLink"/>
                <w:rtl w:val="true"/>
              </w:rPr>
              <w:tab/>
            </w:r>
            <w:r>
              <w:rPr>
                <w:rStyle w:val="IndexLink"/>
              </w:rPr>
              <w:t>301</w:t>
            </w:r>
          </w:hyperlink>
        </w:p>
        <w:p>
          <w:pPr>
            <w:pStyle w:val="Contents3"/>
            <w:tabs>
              <w:tab w:val="clear" w:pos="8459"/>
              <w:tab w:val="right" w:pos="9026" w:leader="dot"/>
            </w:tabs>
            <w:rPr/>
          </w:pPr>
          <w:hyperlink w:anchor="__RefHeading___Toc18495771_1280447820">
            <w:r>
              <w:rPr>
                <w:webHidden/>
                <w:rStyle w:val="IndexLink"/>
                <w:rtl w:val="true"/>
              </w:rPr>
              <w:t xml:space="preserve">آيات </w:t>
            </w:r>
            <w:r>
              <w:rPr>
                <w:rStyle w:val="IndexLink"/>
                <w:rtl w:val="true"/>
              </w:rPr>
              <w:t>«</w:t>
            </w:r>
            <w:r>
              <w:rPr>
                <w:rStyle w:val="IndexLink"/>
                <w:rtl w:val="true"/>
              </w:rPr>
              <w:t>رضاى خداوند</w:t>
            </w:r>
            <w:r>
              <w:rPr>
                <w:rStyle w:val="IndexLink"/>
                <w:rtl w:val="true"/>
              </w:rPr>
              <w:t xml:space="preserve">» </w:t>
            </w:r>
            <w:r>
              <w:rPr>
                <w:rStyle w:val="IndexLink"/>
                <w:rtl w:val="true"/>
              </w:rPr>
              <w:t>در قرآن در خطبه غدير</w:t>
            </w:r>
            <w:r>
              <w:rPr>
                <w:rStyle w:val="IndexLink"/>
                <w:rtl w:val="true"/>
              </w:rPr>
              <w:tab/>
            </w:r>
            <w:r>
              <w:rPr>
                <w:rStyle w:val="IndexLink"/>
              </w:rPr>
              <w:t>302</w:t>
            </w:r>
          </w:hyperlink>
        </w:p>
        <w:p>
          <w:pPr>
            <w:pStyle w:val="Contents4"/>
            <w:tabs>
              <w:tab w:val="clear" w:pos="8176"/>
              <w:tab w:val="right" w:pos="9026" w:leader="dot"/>
            </w:tabs>
            <w:rPr/>
          </w:pPr>
          <w:hyperlink w:anchor="__RefHeading___Toc18495773_128044782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8495775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303</w:t>
            </w:r>
          </w:hyperlink>
        </w:p>
        <w:p>
          <w:pPr>
            <w:pStyle w:val="Contents4"/>
            <w:tabs>
              <w:tab w:val="clear" w:pos="8176"/>
              <w:tab w:val="right" w:pos="9026" w:leader="dot"/>
            </w:tabs>
            <w:rPr/>
          </w:pPr>
          <w:hyperlink w:anchor="__RefHeading___Toc1849577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303</w:t>
            </w:r>
          </w:hyperlink>
        </w:p>
        <w:p>
          <w:pPr>
            <w:pStyle w:val="Contents3"/>
            <w:tabs>
              <w:tab w:val="clear" w:pos="8459"/>
              <w:tab w:val="right" w:pos="9026" w:leader="dot"/>
            </w:tabs>
            <w:rPr/>
          </w:pPr>
          <w:hyperlink w:anchor="__RefHeading___Toc18495779_1280447820">
            <w:r>
              <w:rPr>
                <w:webHidden/>
                <w:rStyle w:val="IndexLink"/>
                <w:rtl w:val="true"/>
              </w:rPr>
              <w:t>آيات مدح اميرالمؤمنين عليه‌السلام در قرآن در خطبه غدير</w:t>
            </w:r>
            <w:r>
              <w:rPr>
                <w:rStyle w:val="IndexLink"/>
                <w:rtl w:val="true"/>
              </w:rPr>
              <w:tab/>
            </w:r>
            <w:r>
              <w:rPr>
                <w:rStyle w:val="IndexLink"/>
              </w:rPr>
              <w:t>304</w:t>
            </w:r>
          </w:hyperlink>
        </w:p>
        <w:p>
          <w:pPr>
            <w:pStyle w:val="Contents4"/>
            <w:tabs>
              <w:tab w:val="clear" w:pos="8176"/>
              <w:tab w:val="right" w:pos="9026" w:leader="dot"/>
            </w:tabs>
            <w:rPr/>
          </w:pPr>
          <w:hyperlink w:anchor="__RefHeading___Toc18495781_128044782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849578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304</w:t>
            </w:r>
          </w:hyperlink>
        </w:p>
        <w:p>
          <w:pPr>
            <w:pStyle w:val="Contents4"/>
            <w:tabs>
              <w:tab w:val="clear" w:pos="8176"/>
              <w:tab w:val="right" w:pos="9026" w:leader="dot"/>
            </w:tabs>
            <w:rPr/>
          </w:pPr>
          <w:hyperlink w:anchor="__RefHeading___Toc1849578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304</w:t>
            </w:r>
          </w:hyperlink>
        </w:p>
        <w:p>
          <w:pPr>
            <w:pStyle w:val="Contents3"/>
            <w:tabs>
              <w:tab w:val="clear" w:pos="8459"/>
              <w:tab w:val="right" w:pos="9026" w:leader="dot"/>
            </w:tabs>
            <w:rPr/>
          </w:pPr>
          <w:hyperlink w:anchor="__RefHeading___Toc18495787_1280447820">
            <w:r>
              <w:rPr>
                <w:webHidden/>
                <w:rStyle w:val="IndexLink"/>
                <w:rtl w:val="true"/>
              </w:rPr>
              <w:t>آيات مربوط به اقدامات پيامبر صلى‌الله‌عليه‌و‌آله در غدير</w:t>
            </w:r>
            <w:r>
              <w:rPr>
                <w:rStyle w:val="IndexLink"/>
                <w:rtl w:val="true"/>
              </w:rPr>
              <w:tab/>
            </w:r>
            <w:r>
              <w:rPr>
                <w:rStyle w:val="IndexLink"/>
              </w:rPr>
              <w:t>305</w:t>
            </w:r>
          </w:hyperlink>
        </w:p>
        <w:p>
          <w:pPr>
            <w:pStyle w:val="Contents3"/>
            <w:tabs>
              <w:tab w:val="clear" w:pos="8459"/>
              <w:tab w:val="right" w:pos="9026" w:leader="dot"/>
            </w:tabs>
            <w:rPr/>
          </w:pPr>
          <w:hyperlink w:anchor="__RefHeading___Toc18495789_1280447820">
            <w:r>
              <w:rPr>
                <w:webHidden/>
                <w:rStyle w:val="IndexLink"/>
                <w:rtl w:val="true"/>
              </w:rPr>
              <w:t>غدير روز معرفى آزار دهندگان رسول اللّه صلى‌الله‌عليه‌و‌آله</w:t>
            </w:r>
            <w:r>
              <w:rPr>
                <w:rStyle w:val="IndexLink"/>
                <w:rtl w:val="true"/>
              </w:rPr>
              <w:tab/>
            </w:r>
            <w:r>
              <w:rPr>
                <w:rStyle w:val="IndexLink"/>
              </w:rPr>
              <w:t>306</w:t>
            </w:r>
          </w:hyperlink>
        </w:p>
        <w:p>
          <w:pPr>
            <w:pStyle w:val="Contents3"/>
            <w:tabs>
              <w:tab w:val="clear" w:pos="8459"/>
              <w:tab w:val="right" w:pos="9026" w:leader="dot"/>
            </w:tabs>
            <w:rPr/>
          </w:pPr>
          <w:hyperlink w:anchor="__RefHeading___Toc18495791_1280447820">
            <w:r>
              <w:rPr>
                <w:webHidden/>
                <w:rStyle w:val="IndexLink"/>
                <w:rtl w:val="true"/>
              </w:rPr>
              <w:t>دوستان و دشمنان اهل‌بيت عليهم‌السلام در قرآن در خطبه غدير</w:t>
            </w:r>
            <w:r>
              <w:rPr>
                <w:rStyle w:val="IndexLink"/>
                <w:rtl w:val="true"/>
              </w:rPr>
              <w:tab/>
            </w:r>
            <w:r>
              <w:rPr>
                <w:rStyle w:val="IndexLink"/>
              </w:rPr>
              <w:t>306</w:t>
            </w:r>
          </w:hyperlink>
        </w:p>
        <w:p>
          <w:pPr>
            <w:pStyle w:val="Contents4"/>
            <w:tabs>
              <w:tab w:val="clear" w:pos="8176"/>
              <w:tab w:val="right" w:pos="9026" w:leader="dot"/>
            </w:tabs>
            <w:rPr/>
          </w:pPr>
          <w:hyperlink w:anchor="__RefHeading___Toc18495793_128044782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8495795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306</w:t>
            </w:r>
          </w:hyperlink>
        </w:p>
        <w:p>
          <w:pPr>
            <w:pStyle w:val="Contents4"/>
            <w:tabs>
              <w:tab w:val="clear" w:pos="8176"/>
              <w:tab w:val="right" w:pos="9026" w:leader="dot"/>
            </w:tabs>
            <w:rPr/>
          </w:pPr>
          <w:hyperlink w:anchor="__RefHeading___Toc18495797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307</w:t>
            </w:r>
          </w:hyperlink>
        </w:p>
        <w:p>
          <w:pPr>
            <w:pStyle w:val="Contents5"/>
            <w:tabs>
              <w:tab w:val="clear" w:pos="7892"/>
              <w:tab w:val="right" w:pos="9026" w:leader="dot"/>
            </w:tabs>
            <w:rPr/>
          </w:pPr>
          <w:hyperlink w:anchor="__RefHeading___Toc18495799_1280447820">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8495801_1280447820">
            <w:r>
              <w:rPr>
                <w:webHidden/>
                <w:rStyle w:val="IndexLink"/>
                <w:rtl w:val="true"/>
              </w:rPr>
              <w:t>يك</w:t>
            </w:r>
            <w:r>
              <w:rPr>
                <w:rStyle w:val="IndexLink"/>
                <w:rtl w:val="true"/>
              </w:rPr>
              <w:t xml:space="preserve">. </w:t>
            </w:r>
            <w:r>
              <w:rPr>
                <w:rStyle w:val="IndexLink"/>
                <w:rtl w:val="true"/>
              </w:rPr>
              <w:t>لعنتِ كتمان كنندگان</w:t>
            </w:r>
            <w:r>
              <w:rPr>
                <w:rStyle w:val="IndexLink"/>
                <w:rtl w:val="true"/>
              </w:rPr>
              <w:tab/>
            </w:r>
            <w:r>
              <w:rPr>
                <w:rStyle w:val="IndexLink"/>
              </w:rPr>
              <w:t>307</w:t>
            </w:r>
          </w:hyperlink>
        </w:p>
        <w:p>
          <w:pPr>
            <w:pStyle w:val="Contents5"/>
            <w:tabs>
              <w:tab w:val="clear" w:pos="7892"/>
              <w:tab w:val="right" w:pos="9026" w:leader="dot"/>
            </w:tabs>
            <w:rPr/>
          </w:pPr>
          <w:hyperlink w:anchor="__RefHeading___Toc18495803_1280447820">
            <w:r>
              <w:rPr>
                <w:webHidden/>
                <w:rStyle w:val="IndexLink"/>
                <w:rtl w:val="true"/>
              </w:rPr>
              <w:t>دو</w:t>
            </w:r>
            <w:r>
              <w:rPr>
                <w:rStyle w:val="IndexLink"/>
                <w:rtl w:val="true"/>
              </w:rPr>
              <w:t xml:space="preserve">. </w:t>
            </w:r>
            <w:r>
              <w:rPr>
                <w:rStyle w:val="IndexLink"/>
                <w:rtl w:val="true"/>
              </w:rPr>
              <w:t>لعنتِ كافران</w:t>
            </w:r>
            <w:r>
              <w:rPr>
                <w:rStyle w:val="IndexLink"/>
                <w:rtl w:val="true"/>
              </w:rPr>
              <w:tab/>
            </w:r>
            <w:r>
              <w:rPr>
                <w:rStyle w:val="IndexLink"/>
              </w:rPr>
              <w:t>307</w:t>
            </w:r>
          </w:hyperlink>
        </w:p>
        <w:p>
          <w:pPr>
            <w:pStyle w:val="Contents5"/>
            <w:tabs>
              <w:tab w:val="clear" w:pos="7892"/>
              <w:tab w:val="right" w:pos="9026" w:leader="dot"/>
            </w:tabs>
            <w:rPr/>
          </w:pPr>
          <w:hyperlink w:anchor="__RefHeading___Toc18495805_1280447820">
            <w:r>
              <w:rPr>
                <w:webHidden/>
                <w:rStyle w:val="IndexLink"/>
                <w:rtl w:val="true"/>
              </w:rPr>
              <w:t>سه</w:t>
            </w:r>
            <w:r>
              <w:rPr>
                <w:rStyle w:val="IndexLink"/>
                <w:rtl w:val="true"/>
              </w:rPr>
              <w:t xml:space="preserve">. </w:t>
            </w:r>
            <w:r>
              <w:rPr>
                <w:rStyle w:val="IndexLink"/>
                <w:rtl w:val="true"/>
              </w:rPr>
              <w:t>لعنتِ طرفداران جبت و طاغوت</w:t>
            </w:r>
            <w:r>
              <w:rPr>
                <w:rStyle w:val="IndexLink"/>
                <w:rtl w:val="true"/>
              </w:rPr>
              <w:tab/>
            </w:r>
            <w:r>
              <w:rPr>
                <w:rStyle w:val="IndexLink"/>
              </w:rPr>
              <w:t>308</w:t>
            </w:r>
          </w:hyperlink>
        </w:p>
        <w:p>
          <w:pPr>
            <w:pStyle w:val="Contents5"/>
            <w:tabs>
              <w:tab w:val="clear" w:pos="7892"/>
              <w:tab w:val="right" w:pos="9026" w:leader="dot"/>
            </w:tabs>
            <w:rPr/>
          </w:pPr>
          <w:hyperlink w:anchor="__RefHeading___Toc18495807_1280447820">
            <w:r>
              <w:rPr>
                <w:webHidden/>
                <w:rStyle w:val="IndexLink"/>
                <w:rtl w:val="true"/>
              </w:rPr>
              <w:t>چهار</w:t>
            </w:r>
            <w:r>
              <w:rPr>
                <w:rStyle w:val="IndexLink"/>
                <w:rtl w:val="true"/>
              </w:rPr>
              <w:t xml:space="preserve">. </w:t>
            </w:r>
            <w:r>
              <w:rPr>
                <w:rStyle w:val="IndexLink"/>
                <w:rtl w:val="true"/>
              </w:rPr>
              <w:t>لعنتِ منافقان</w:t>
            </w:r>
            <w:r>
              <w:rPr>
                <w:rStyle w:val="IndexLink"/>
                <w:rtl w:val="true"/>
              </w:rPr>
              <w:tab/>
            </w:r>
            <w:r>
              <w:rPr>
                <w:rStyle w:val="IndexLink"/>
              </w:rPr>
              <w:t>309</w:t>
            </w:r>
          </w:hyperlink>
        </w:p>
        <w:p>
          <w:pPr>
            <w:pStyle w:val="Contents5"/>
            <w:tabs>
              <w:tab w:val="clear" w:pos="7892"/>
              <w:tab w:val="right" w:pos="9026" w:leader="dot"/>
            </w:tabs>
            <w:rPr/>
          </w:pPr>
          <w:hyperlink w:anchor="__RefHeading___Toc18495809_1280447820">
            <w:r>
              <w:rPr>
                <w:webHidden/>
                <w:rStyle w:val="IndexLink"/>
                <w:rtl w:val="true"/>
              </w:rPr>
              <w:t>پنج</w:t>
            </w:r>
            <w:r>
              <w:rPr>
                <w:rStyle w:val="IndexLink"/>
                <w:rtl w:val="true"/>
              </w:rPr>
              <w:t xml:space="preserve">. </w:t>
            </w:r>
            <w:r>
              <w:rPr>
                <w:rStyle w:val="IndexLink"/>
                <w:rtl w:val="true"/>
              </w:rPr>
              <w:t>لعنتِ مفسدين فى الارض</w:t>
            </w:r>
            <w:r>
              <w:rPr>
                <w:rStyle w:val="IndexLink"/>
                <w:rtl w:val="true"/>
              </w:rPr>
              <w:tab/>
            </w:r>
            <w:r>
              <w:rPr>
                <w:rStyle w:val="IndexLink"/>
              </w:rPr>
              <w:t>310</w:t>
            </w:r>
          </w:hyperlink>
        </w:p>
        <w:p>
          <w:pPr>
            <w:pStyle w:val="Contents5"/>
            <w:tabs>
              <w:tab w:val="clear" w:pos="7892"/>
              <w:tab w:val="right" w:pos="9026" w:leader="dot"/>
            </w:tabs>
            <w:rPr/>
          </w:pPr>
          <w:hyperlink w:anchor="__RefHeading___Toc18495811_1280447820">
            <w:r>
              <w:rPr>
                <w:webHidden/>
                <w:rStyle w:val="IndexLink"/>
                <w:rtl w:val="true"/>
              </w:rPr>
              <w:t>شش</w:t>
            </w:r>
            <w:r>
              <w:rPr>
                <w:rStyle w:val="IndexLink"/>
                <w:rtl w:val="true"/>
              </w:rPr>
              <w:t xml:space="preserve">. </w:t>
            </w:r>
            <w:r>
              <w:rPr>
                <w:rStyle w:val="IndexLink"/>
                <w:rtl w:val="true"/>
              </w:rPr>
              <w:t>لعنتِ شجره ملعونه</w:t>
            </w:r>
            <w:r>
              <w:rPr>
                <w:rStyle w:val="IndexLink"/>
                <w:rtl w:val="true"/>
              </w:rPr>
              <w:tab/>
            </w:r>
            <w:r>
              <w:rPr>
                <w:rStyle w:val="IndexLink"/>
              </w:rPr>
              <w:t>310</w:t>
            </w:r>
          </w:hyperlink>
        </w:p>
        <w:p>
          <w:pPr>
            <w:pStyle w:val="Contents5"/>
            <w:tabs>
              <w:tab w:val="clear" w:pos="7892"/>
              <w:tab w:val="right" w:pos="9026" w:leader="dot"/>
            </w:tabs>
            <w:rPr/>
          </w:pPr>
          <w:hyperlink w:anchor="__RefHeading___Toc18495813_1280447820">
            <w:r>
              <w:rPr>
                <w:webHidden/>
                <w:rStyle w:val="IndexLink"/>
                <w:rtl w:val="true"/>
              </w:rPr>
              <w:t>هفت</w:t>
            </w:r>
            <w:r>
              <w:rPr>
                <w:rStyle w:val="IndexLink"/>
                <w:rtl w:val="true"/>
              </w:rPr>
              <w:t xml:space="preserve">. </w:t>
            </w:r>
            <w:r>
              <w:rPr>
                <w:rStyle w:val="IndexLink"/>
                <w:rtl w:val="true"/>
              </w:rPr>
              <w:t>لعنتِ اذيت كنندگان خدا و رسول صلى‌الله‌عليه‌و‌آله</w:t>
            </w:r>
            <w:r>
              <w:rPr>
                <w:rStyle w:val="IndexLink"/>
                <w:rtl w:val="true"/>
              </w:rPr>
              <w:tab/>
            </w:r>
            <w:r>
              <w:rPr>
                <w:rStyle w:val="IndexLink"/>
              </w:rPr>
              <w:t>311</w:t>
            </w:r>
          </w:hyperlink>
        </w:p>
        <w:p>
          <w:pPr>
            <w:pStyle w:val="Contents5"/>
            <w:tabs>
              <w:tab w:val="clear" w:pos="7892"/>
              <w:tab w:val="right" w:pos="9026" w:leader="dot"/>
            </w:tabs>
            <w:rPr/>
          </w:pPr>
          <w:hyperlink w:anchor="__RefHeading___Toc18495815_1280447820">
            <w:r>
              <w:rPr>
                <w:webHidden/>
                <w:rStyle w:val="IndexLink"/>
                <w:rtl w:val="true"/>
              </w:rPr>
              <w:t>هشت</w:t>
            </w:r>
            <w:r>
              <w:rPr>
                <w:rStyle w:val="IndexLink"/>
                <w:rtl w:val="true"/>
              </w:rPr>
              <w:t xml:space="preserve">. </w:t>
            </w:r>
            <w:r>
              <w:rPr>
                <w:rStyle w:val="IndexLink"/>
                <w:rtl w:val="true"/>
              </w:rPr>
              <w:t>لعنتِ منافقين و مشركين</w:t>
            </w:r>
            <w:r>
              <w:rPr>
                <w:rStyle w:val="IndexLink"/>
                <w:rtl w:val="true"/>
              </w:rPr>
              <w:tab/>
            </w:r>
            <w:r>
              <w:rPr>
                <w:rStyle w:val="IndexLink"/>
              </w:rPr>
              <w:t>311</w:t>
            </w:r>
          </w:hyperlink>
        </w:p>
        <w:p>
          <w:pPr>
            <w:pStyle w:val="Contents4"/>
            <w:tabs>
              <w:tab w:val="clear" w:pos="8176"/>
              <w:tab w:val="right" w:pos="9026" w:leader="dot"/>
            </w:tabs>
            <w:rPr/>
          </w:pPr>
          <w:hyperlink w:anchor="__RefHeading___Toc18495817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312</w:t>
            </w:r>
          </w:hyperlink>
        </w:p>
        <w:p>
          <w:pPr>
            <w:pStyle w:val="Contents3"/>
            <w:tabs>
              <w:tab w:val="clear" w:pos="8459"/>
              <w:tab w:val="right" w:pos="9026" w:leader="dot"/>
            </w:tabs>
            <w:rPr/>
          </w:pPr>
          <w:hyperlink w:anchor="__RefHeading___Toc18495819_1280447820">
            <w:r>
              <w:rPr>
                <w:webHidden/>
                <w:rStyle w:val="IndexLink"/>
                <w:rtl w:val="true"/>
              </w:rPr>
              <w:t>آيات مربوط به اقدامات منافقين در غدير</w:t>
            </w:r>
            <w:r>
              <w:rPr>
                <w:rStyle w:val="IndexLink"/>
                <w:rtl w:val="true"/>
              </w:rPr>
              <w:tab/>
            </w:r>
            <w:r>
              <w:rPr>
                <w:rStyle w:val="IndexLink"/>
              </w:rPr>
              <w:t>312</w:t>
            </w:r>
          </w:hyperlink>
        </w:p>
        <w:p>
          <w:pPr>
            <w:pStyle w:val="Contents3"/>
            <w:tabs>
              <w:tab w:val="clear" w:pos="8459"/>
              <w:tab w:val="right" w:pos="9026" w:leader="dot"/>
            </w:tabs>
            <w:rPr/>
          </w:pPr>
          <w:hyperlink w:anchor="__RefHeading___Toc18495821_1280447820">
            <w:r>
              <w:rPr>
                <w:webHidden/>
                <w:rStyle w:val="IndexLink"/>
                <w:rtl w:val="true"/>
              </w:rPr>
              <w:t>اشاره به آيات ولايت در سراسر قرآن در خطبه غدير</w:t>
            </w:r>
            <w:r>
              <w:rPr>
                <w:rStyle w:val="IndexLink"/>
                <w:rtl w:val="true"/>
              </w:rPr>
              <w:tab/>
            </w:r>
            <w:r>
              <w:rPr>
                <w:rStyle w:val="IndexLink"/>
              </w:rPr>
              <w:t>313</w:t>
            </w:r>
          </w:hyperlink>
        </w:p>
        <w:p>
          <w:pPr>
            <w:pStyle w:val="Contents4"/>
            <w:tabs>
              <w:tab w:val="clear" w:pos="8176"/>
              <w:tab w:val="right" w:pos="9026" w:leader="dot"/>
            </w:tabs>
            <w:rPr/>
          </w:pPr>
          <w:hyperlink w:anchor="__RefHeading___Toc18495823_128044782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8495825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314</w:t>
            </w:r>
          </w:hyperlink>
        </w:p>
        <w:p>
          <w:pPr>
            <w:pStyle w:val="Contents4"/>
            <w:tabs>
              <w:tab w:val="clear" w:pos="8176"/>
              <w:tab w:val="right" w:pos="9026" w:leader="dot"/>
            </w:tabs>
            <w:rPr/>
          </w:pPr>
          <w:hyperlink w:anchor="__RefHeading___Toc1849582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315</w:t>
            </w:r>
          </w:hyperlink>
        </w:p>
        <w:p>
          <w:pPr>
            <w:pStyle w:val="Contents3"/>
            <w:tabs>
              <w:tab w:val="clear" w:pos="8459"/>
              <w:tab w:val="right" w:pos="9026" w:leader="dot"/>
            </w:tabs>
            <w:rPr/>
          </w:pPr>
          <w:hyperlink w:anchor="__RefHeading___Toc18495829_1280447820">
            <w:r>
              <w:rPr>
                <w:webHidden/>
                <w:rStyle w:val="IndexLink"/>
                <w:rtl w:val="true"/>
              </w:rPr>
              <w:t xml:space="preserve">بيان </w:t>
            </w:r>
            <w:r>
              <w:rPr>
                <w:rStyle w:val="IndexLink"/>
                <w:rtl w:val="true"/>
              </w:rPr>
              <w:t>«</w:t>
            </w:r>
            <w:r>
              <w:rPr>
                <w:rStyle w:val="IndexLink"/>
                <w:rtl w:val="true"/>
              </w:rPr>
              <w:t>الَّذِينَ آمَنُوا</w:t>
            </w:r>
            <w:r>
              <w:rPr>
                <w:rStyle w:val="IndexLink"/>
                <w:rtl w:val="true"/>
              </w:rPr>
              <w:t xml:space="preserve">» </w:t>
            </w:r>
            <w:r>
              <w:rPr>
                <w:rStyle w:val="IndexLink"/>
                <w:rtl w:val="true"/>
              </w:rPr>
              <w:t>در قرآن در خطبه غدير</w:t>
            </w:r>
            <w:r>
              <w:rPr>
                <w:rStyle w:val="IndexLink"/>
                <w:rtl w:val="true"/>
              </w:rPr>
              <w:tab/>
            </w:r>
            <w:r>
              <w:rPr>
                <w:rStyle w:val="IndexLink"/>
              </w:rPr>
              <w:t>315</w:t>
            </w:r>
          </w:hyperlink>
        </w:p>
        <w:p>
          <w:pPr>
            <w:pStyle w:val="Contents4"/>
            <w:tabs>
              <w:tab w:val="clear" w:pos="8176"/>
              <w:tab w:val="right" w:pos="9026" w:leader="dot"/>
            </w:tabs>
            <w:rPr/>
          </w:pPr>
          <w:hyperlink w:anchor="__RefHeading___Toc18495831_1280447820">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849583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316</w:t>
            </w:r>
          </w:hyperlink>
        </w:p>
        <w:p>
          <w:pPr>
            <w:pStyle w:val="Contents4"/>
            <w:tabs>
              <w:tab w:val="clear" w:pos="8176"/>
              <w:tab w:val="right" w:pos="9026" w:leader="dot"/>
            </w:tabs>
            <w:rPr/>
          </w:pPr>
          <w:hyperlink w:anchor="__RefHeading___Toc1849583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316</w:t>
            </w:r>
          </w:hyperlink>
        </w:p>
        <w:p>
          <w:pPr>
            <w:pStyle w:val="Contents3"/>
            <w:tabs>
              <w:tab w:val="clear" w:pos="8459"/>
              <w:tab w:val="right" w:pos="9026" w:leader="dot"/>
            </w:tabs>
            <w:rPr/>
          </w:pPr>
          <w:hyperlink w:anchor="__RefHeading___Toc18495837_1280447820">
            <w:r>
              <w:rPr>
                <w:webHidden/>
                <w:rStyle w:val="IndexLink"/>
                <w:rtl w:val="true"/>
              </w:rPr>
              <w:t>اميرالمؤمنين عليه‌السلام در قرآن</w:t>
            </w:r>
            <w:r>
              <w:rPr>
                <w:rStyle w:val="IndexLink"/>
                <w:rtl w:val="true"/>
              </w:rPr>
              <w:tab/>
            </w:r>
            <w:r>
              <w:rPr>
                <w:rStyle w:val="IndexLink"/>
              </w:rPr>
              <w:t>318</w:t>
            </w:r>
          </w:hyperlink>
        </w:p>
        <w:p>
          <w:pPr>
            <w:pStyle w:val="Contents3"/>
            <w:tabs>
              <w:tab w:val="clear" w:pos="8459"/>
              <w:tab w:val="right" w:pos="9026" w:leader="dot"/>
            </w:tabs>
            <w:rPr/>
          </w:pPr>
          <w:hyperlink w:anchor="__RefHeading___Toc18495839_1280447820">
            <w:r>
              <w:rPr>
                <w:webHidden/>
                <w:rStyle w:val="IndexLink"/>
                <w:rtl w:val="true"/>
              </w:rPr>
              <w:t>اميرالمؤمنين عليه‌السلام و تفسير قرآن در خطبه غدير</w:t>
            </w:r>
            <w:r>
              <w:rPr>
                <w:rStyle w:val="IndexLink"/>
                <w:rtl w:val="true"/>
              </w:rPr>
              <w:tab/>
            </w:r>
            <w:r>
              <w:rPr>
                <w:rStyle w:val="IndexLink"/>
              </w:rPr>
              <w:t>319</w:t>
            </w:r>
          </w:hyperlink>
        </w:p>
        <w:p>
          <w:pPr>
            <w:pStyle w:val="Contents3"/>
            <w:tabs>
              <w:tab w:val="clear" w:pos="8459"/>
              <w:tab w:val="right" w:pos="9026" w:leader="dot"/>
            </w:tabs>
            <w:rPr/>
          </w:pPr>
          <w:hyperlink w:anchor="__RefHeading___Toc18495841_1280447820">
            <w:r>
              <w:rPr>
                <w:webHidden/>
                <w:rStyle w:val="IndexLink"/>
                <w:rtl w:val="true"/>
              </w:rPr>
              <w:t>اميرالمؤمنين عليه‌السلام، قرآنِ ناطق</w:t>
            </w:r>
            <w:r>
              <w:rPr>
                <w:rStyle w:val="IndexLink"/>
                <w:rtl w:val="true"/>
              </w:rPr>
              <w:tab/>
            </w:r>
            <w:r>
              <w:rPr>
                <w:rStyle w:val="IndexLink"/>
              </w:rPr>
              <w:t>319</w:t>
            </w:r>
          </w:hyperlink>
        </w:p>
        <w:p>
          <w:pPr>
            <w:pStyle w:val="Contents3"/>
            <w:tabs>
              <w:tab w:val="clear" w:pos="8459"/>
              <w:tab w:val="right" w:pos="9026" w:leader="dot"/>
            </w:tabs>
            <w:rPr/>
          </w:pPr>
          <w:hyperlink w:anchor="__RefHeading___Toc18495843_1280447820">
            <w:r>
              <w:rPr>
                <w:webHidden/>
                <w:rStyle w:val="IndexLink"/>
                <w:rtl w:val="true"/>
              </w:rPr>
              <w:t>اهل‌بيت عليهم‌السلام مبيّن و مفسّر قرآن در خطبه غدير</w:t>
            </w:r>
            <w:r>
              <w:rPr>
                <w:rStyle w:val="IndexLink"/>
                <w:rtl w:val="true"/>
              </w:rPr>
              <w:tab/>
            </w:r>
            <w:r>
              <w:rPr>
                <w:rStyle w:val="IndexLink"/>
              </w:rPr>
              <w:t>320</w:t>
            </w:r>
          </w:hyperlink>
        </w:p>
        <w:p>
          <w:pPr>
            <w:pStyle w:val="Contents3"/>
            <w:tabs>
              <w:tab w:val="clear" w:pos="8459"/>
              <w:tab w:val="right" w:pos="9026" w:leader="dot"/>
            </w:tabs>
            <w:rPr/>
          </w:pPr>
          <w:hyperlink w:anchor="__RefHeading___Toc18495845_1280447820">
            <w:r>
              <w:rPr>
                <w:webHidden/>
                <w:rStyle w:val="IndexLink"/>
                <w:rtl w:val="true"/>
              </w:rPr>
              <w:t>رضايت خدا در قرآن در خطبه غدير</w:t>
            </w:r>
            <w:r>
              <w:rPr>
                <w:rStyle w:val="IndexLink"/>
                <w:rtl w:val="true"/>
              </w:rPr>
              <w:tab/>
            </w:r>
            <w:r>
              <w:rPr>
                <w:rStyle w:val="IndexLink"/>
              </w:rPr>
              <w:t>321</w:t>
            </w:r>
          </w:hyperlink>
        </w:p>
        <w:p>
          <w:pPr>
            <w:pStyle w:val="Contents3"/>
            <w:tabs>
              <w:tab w:val="clear" w:pos="8459"/>
              <w:tab w:val="right" w:pos="9026" w:leader="dot"/>
            </w:tabs>
            <w:rPr/>
          </w:pPr>
          <w:hyperlink w:anchor="__RefHeading___Toc18495847_1280447820">
            <w:r>
              <w:rPr>
                <w:webHidden/>
                <w:rStyle w:val="IndexLink"/>
                <w:rtl w:val="true"/>
              </w:rPr>
              <w:t>معصومين عليهم‌السلام تنها مفسّرين قرآن</w:t>
            </w:r>
            <w:r>
              <w:rPr>
                <w:rStyle w:val="IndexLink"/>
                <w:rtl w:val="true"/>
              </w:rPr>
              <w:tab/>
            </w:r>
            <w:r>
              <w:rPr>
                <w:rStyle w:val="IndexLink"/>
              </w:rPr>
              <w:t>322</w:t>
            </w:r>
          </w:hyperlink>
        </w:p>
        <w:p>
          <w:pPr>
            <w:pStyle w:val="Contents3"/>
            <w:tabs>
              <w:tab w:val="clear" w:pos="8459"/>
              <w:tab w:val="right" w:pos="9026" w:leader="dot"/>
            </w:tabs>
            <w:rPr/>
          </w:pPr>
          <w:hyperlink w:anchor="__RefHeading___Toc18495849_1280447820">
            <w:r>
              <w:rPr>
                <w:webHidden/>
                <w:rStyle w:val="IndexLink"/>
                <w:rtl w:val="true"/>
              </w:rPr>
              <w:t>«</w:t>
            </w:r>
            <w:r>
              <w:rPr>
                <w:rStyle w:val="IndexLink"/>
                <w:rtl w:val="true"/>
              </w:rPr>
              <w:t>ذكر</w:t>
            </w:r>
            <w:r>
              <w:rPr>
                <w:rStyle w:val="IndexLink"/>
                <w:rtl w:val="true"/>
              </w:rPr>
              <w:t xml:space="preserve">» </w:t>
            </w:r>
            <w:r>
              <w:rPr>
                <w:rStyle w:val="IndexLink"/>
                <w:rtl w:val="true"/>
              </w:rPr>
              <w:t>در قرآن يعنى ولايت</w:t>
            </w:r>
            <w:r>
              <w:rPr>
                <w:rStyle w:val="IndexLink"/>
                <w:rtl w:val="true"/>
              </w:rPr>
              <w:tab/>
            </w:r>
            <w:r>
              <w:rPr>
                <w:rStyle w:val="IndexLink"/>
              </w:rPr>
              <w:t>326</w:t>
            </w:r>
          </w:hyperlink>
        </w:p>
        <w:p>
          <w:pPr>
            <w:pStyle w:val="Contents3"/>
            <w:tabs>
              <w:tab w:val="clear" w:pos="8459"/>
              <w:tab w:val="right" w:pos="9026" w:leader="dot"/>
            </w:tabs>
            <w:rPr/>
          </w:pPr>
          <w:hyperlink w:anchor="__RefHeading___Toc18495851_1280447820">
            <w:r>
              <w:rPr>
                <w:webHidden/>
                <w:rStyle w:val="IndexLink"/>
                <w:rtl w:val="true"/>
              </w:rPr>
              <w:t>بشارت قرآنى انبياء عليهم‌السلام به حضرت مهدى عليه‌السلام در خطبه غدير</w:t>
            </w:r>
            <w:r>
              <w:rPr>
                <w:rStyle w:val="IndexLink"/>
                <w:rtl w:val="true"/>
              </w:rPr>
              <w:tab/>
            </w:r>
            <w:r>
              <w:rPr>
                <w:rStyle w:val="IndexLink"/>
              </w:rPr>
              <w:t>327</w:t>
            </w:r>
          </w:hyperlink>
        </w:p>
        <w:p>
          <w:pPr>
            <w:pStyle w:val="Contents3"/>
            <w:tabs>
              <w:tab w:val="clear" w:pos="8459"/>
              <w:tab w:val="right" w:pos="9026" w:leader="dot"/>
            </w:tabs>
            <w:rPr/>
          </w:pPr>
          <w:hyperlink w:anchor="__RefHeading___Toc18495853_1280447820">
            <w:r>
              <w:rPr>
                <w:webHidden/>
                <w:rStyle w:val="IndexLink"/>
                <w:rtl w:val="true"/>
              </w:rPr>
              <w:t>قرآن و اهل‌بيت عليهم‌السلام در خطبه غدير</w:t>
            </w:r>
            <w:r>
              <w:rPr>
                <w:rStyle w:val="IndexLink"/>
                <w:rtl w:val="true"/>
              </w:rPr>
              <w:tab/>
            </w:r>
            <w:r>
              <w:rPr>
                <w:rStyle w:val="IndexLink"/>
              </w:rPr>
              <w:t>328</w:t>
            </w:r>
          </w:hyperlink>
        </w:p>
        <w:p>
          <w:pPr>
            <w:pStyle w:val="Contents4"/>
            <w:tabs>
              <w:tab w:val="clear" w:pos="8176"/>
              <w:tab w:val="right" w:pos="9026" w:leader="dot"/>
            </w:tabs>
            <w:rPr/>
          </w:pPr>
          <w:hyperlink w:anchor="__RefHeading___Toc18495855_12804478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8495857_1280447820">
            <w:r>
              <w:rPr>
                <w:webHidden/>
                <w:rStyle w:val="IndexLink"/>
              </w:rPr>
              <w:t>1</w:t>
            </w:r>
            <w:r>
              <w:rPr>
                <w:rStyle w:val="IndexLink"/>
                <w:rtl w:val="true"/>
              </w:rPr>
              <w:t xml:space="preserve"> - </w:t>
            </w:r>
            <w:r>
              <w:rPr>
                <w:rStyle w:val="IndexLink"/>
                <w:rtl w:val="true"/>
              </w:rPr>
              <w:t>تفسير قرآن</w:t>
            </w:r>
            <w:r>
              <w:rPr>
                <w:rStyle w:val="IndexLink"/>
                <w:rtl w:val="true"/>
              </w:rPr>
              <w:tab/>
            </w:r>
            <w:r>
              <w:rPr>
                <w:rStyle w:val="IndexLink"/>
              </w:rPr>
              <w:t>328</w:t>
            </w:r>
          </w:hyperlink>
        </w:p>
        <w:p>
          <w:pPr>
            <w:pStyle w:val="Contents4"/>
            <w:tabs>
              <w:tab w:val="clear" w:pos="8176"/>
              <w:tab w:val="right" w:pos="9026" w:leader="dot"/>
            </w:tabs>
            <w:rPr/>
          </w:pPr>
          <w:hyperlink w:anchor="__RefHeading___Toc18495859_1280447820">
            <w:r>
              <w:rPr>
                <w:webHidden/>
                <w:rStyle w:val="IndexLink"/>
              </w:rPr>
              <w:t>2</w:t>
            </w:r>
            <w:r>
              <w:rPr>
                <w:rStyle w:val="IndexLink"/>
                <w:rtl w:val="true"/>
              </w:rPr>
              <w:t xml:space="preserve"> - </w:t>
            </w:r>
            <w:r>
              <w:rPr>
                <w:rStyle w:val="IndexLink"/>
                <w:rtl w:val="true"/>
              </w:rPr>
              <w:t>رابطه قرآن با اهل‌بيت عليهم‌السلام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18495861_1280447820">
            <w:r>
              <w:rPr>
                <w:webHidden/>
                <w:rStyle w:val="IndexLink"/>
                <w:rtl w:val="true"/>
              </w:rPr>
              <w:t>قرآن و انتصاب در غدير</w:t>
            </w:r>
            <w:r>
              <w:rPr>
                <w:rStyle w:val="IndexLink"/>
                <w:rtl w:val="true"/>
              </w:rPr>
              <w:tab/>
            </w:r>
            <w:r>
              <w:rPr>
                <w:rStyle w:val="IndexLink"/>
              </w:rPr>
              <w:t>328</w:t>
            </w:r>
          </w:hyperlink>
        </w:p>
        <w:p>
          <w:pPr>
            <w:pStyle w:val="Contents4"/>
            <w:tabs>
              <w:tab w:val="clear" w:pos="8176"/>
              <w:tab w:val="right" w:pos="9026" w:leader="dot"/>
            </w:tabs>
            <w:rPr/>
          </w:pPr>
          <w:hyperlink w:anchor="__RefHeading___Toc18495863_12804478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8495865_1280447820">
            <w:r>
              <w:rPr>
                <w:webHidden/>
                <w:rStyle w:val="IndexLink"/>
              </w:rPr>
              <w:t>1</w:t>
            </w:r>
            <w:r>
              <w:rPr>
                <w:rStyle w:val="IndexLink"/>
                <w:rtl w:val="true"/>
              </w:rPr>
              <w:t xml:space="preserve"> - </w:t>
            </w:r>
            <w:r>
              <w:rPr>
                <w:rStyle w:val="IndexLink"/>
                <w:rtl w:val="true"/>
              </w:rPr>
              <w:t xml:space="preserve">قرائت كسره يا فتحه در </w:t>
            </w:r>
            <w:r>
              <w:rPr>
                <w:rStyle w:val="IndexLink"/>
                <w:rtl w:val="true"/>
              </w:rPr>
              <w:t>«</w:t>
            </w:r>
            <w:r>
              <w:rPr>
                <w:rStyle w:val="IndexLink"/>
                <w:rtl w:val="true"/>
              </w:rPr>
              <w:t>فَانْصَبْ</w:t>
            </w:r>
            <w:r>
              <w:rPr>
                <w:rStyle w:val="IndexLink"/>
                <w:rtl w:val="true"/>
              </w:rPr>
              <w:t>»</w:t>
              <w:tab/>
            </w:r>
            <w:r>
              <w:rPr>
                <w:rStyle w:val="IndexLink"/>
              </w:rPr>
              <w:t>329</w:t>
            </w:r>
          </w:hyperlink>
        </w:p>
        <w:p>
          <w:pPr>
            <w:pStyle w:val="Contents4"/>
            <w:tabs>
              <w:tab w:val="clear" w:pos="8176"/>
              <w:tab w:val="right" w:pos="9026" w:leader="dot"/>
            </w:tabs>
            <w:rPr/>
          </w:pPr>
          <w:hyperlink w:anchor="__RefHeading___Toc18495867_1280447820">
            <w:r>
              <w:rPr>
                <w:webHidden/>
                <w:rStyle w:val="IndexLink"/>
              </w:rPr>
              <w:t>2</w:t>
            </w:r>
            <w:r>
              <w:rPr>
                <w:rStyle w:val="IndexLink"/>
                <w:rtl w:val="true"/>
              </w:rPr>
              <w:t xml:space="preserve"> - </w:t>
            </w:r>
            <w:r>
              <w:rPr>
                <w:rStyle w:val="IndexLink"/>
                <w:rtl w:val="true"/>
              </w:rPr>
              <w:t xml:space="preserve">تصريح به نزول آيه </w:t>
            </w:r>
            <w:r>
              <w:rPr>
                <w:rStyle w:val="IndexLink"/>
                <w:rtl w:val="true"/>
              </w:rPr>
              <w:t>«</w:t>
            </w:r>
            <w:r>
              <w:rPr>
                <w:rStyle w:val="IndexLink"/>
                <w:rtl w:val="true"/>
              </w:rPr>
              <w:t>فَإذا فَرَغتَ فَانصَب</w:t>
            </w:r>
            <w:r>
              <w:rPr>
                <w:rStyle w:val="IndexLink"/>
                <w:rtl w:val="true"/>
              </w:rPr>
              <w:t xml:space="preserve">» </w:t>
            </w:r>
            <w:r>
              <w:rPr>
                <w:rStyle w:val="IndexLink"/>
                <w:rtl w:val="true"/>
              </w:rPr>
              <w:t>درباره غدير</w:t>
            </w:r>
            <w:r>
              <w:rPr>
                <w:rStyle w:val="IndexLink"/>
                <w:rtl w:val="true"/>
              </w:rPr>
              <w:tab/>
            </w:r>
            <w:r>
              <w:rPr>
                <w:rStyle w:val="IndexLink"/>
              </w:rPr>
              <w:t>332</w:t>
            </w:r>
          </w:hyperlink>
        </w:p>
        <w:p>
          <w:pPr>
            <w:pStyle w:val="Contents4"/>
            <w:tabs>
              <w:tab w:val="clear" w:pos="8176"/>
              <w:tab w:val="right" w:pos="9026" w:leader="dot"/>
            </w:tabs>
            <w:rPr/>
          </w:pPr>
          <w:hyperlink w:anchor="__RefHeading___Toc18495869_1280447820">
            <w:r>
              <w:rPr>
                <w:webHidden/>
                <w:rStyle w:val="IndexLink"/>
              </w:rPr>
              <w:t>3</w:t>
            </w:r>
            <w:r>
              <w:rPr>
                <w:rStyle w:val="IndexLink"/>
                <w:rtl w:val="true"/>
              </w:rPr>
              <w:t xml:space="preserve"> - </w:t>
            </w:r>
            <w:r>
              <w:rPr>
                <w:rStyle w:val="IndexLink"/>
                <w:rtl w:val="true"/>
              </w:rPr>
              <w:t>ارتباط كل سوره انشراح با غدير</w:t>
            </w:r>
            <w:r>
              <w:rPr>
                <w:rStyle w:val="IndexLink"/>
                <w:rtl w:val="true"/>
              </w:rPr>
              <w:tab/>
            </w:r>
            <w:r>
              <w:rPr>
                <w:rStyle w:val="IndexLink"/>
              </w:rPr>
              <w:t>333</w:t>
            </w:r>
          </w:hyperlink>
        </w:p>
        <w:p>
          <w:pPr>
            <w:pStyle w:val="Contents4"/>
            <w:tabs>
              <w:tab w:val="clear" w:pos="8176"/>
              <w:tab w:val="right" w:pos="9026" w:leader="dot"/>
            </w:tabs>
            <w:rPr/>
          </w:pPr>
          <w:hyperlink w:anchor="__RefHeading___Toc18495871_1280447820">
            <w:r>
              <w:rPr>
                <w:webHidden/>
                <w:rStyle w:val="IndexLink"/>
              </w:rPr>
              <w:t>4</w:t>
            </w:r>
            <w:r>
              <w:rPr>
                <w:rStyle w:val="IndexLink"/>
                <w:rtl w:val="true"/>
              </w:rPr>
              <w:t xml:space="preserve"> - </w:t>
            </w:r>
            <w:r>
              <w:rPr>
                <w:rStyle w:val="IndexLink"/>
                <w:rtl w:val="true"/>
              </w:rPr>
              <w:t>منظور از فراغت و منصوب كردن</w:t>
            </w:r>
            <w:r>
              <w:rPr>
                <w:rStyle w:val="IndexLink"/>
                <w:rtl w:val="true"/>
              </w:rPr>
              <w:tab/>
            </w:r>
            <w:r>
              <w:rPr>
                <w:rStyle w:val="IndexLink"/>
              </w:rPr>
              <w:t>335</w:t>
            </w:r>
          </w:hyperlink>
        </w:p>
        <w:p>
          <w:pPr>
            <w:pStyle w:val="Contents3"/>
            <w:tabs>
              <w:tab w:val="clear" w:pos="8459"/>
              <w:tab w:val="right" w:pos="9026" w:leader="dot"/>
            </w:tabs>
            <w:rPr/>
          </w:pPr>
          <w:hyperlink w:anchor="__RefHeading___Toc18495873_1280447820">
            <w:r>
              <w:rPr>
                <w:webHidden/>
                <w:rStyle w:val="IndexLink"/>
                <w:rtl w:val="true"/>
              </w:rPr>
              <w:t>قرآن و امامت</w:t>
            </w:r>
            <w:r>
              <w:rPr>
                <w:rStyle w:val="IndexLink"/>
                <w:rtl w:val="true"/>
              </w:rPr>
              <w:tab/>
            </w:r>
            <w:r>
              <w:rPr>
                <w:rStyle w:val="IndexLink"/>
              </w:rPr>
              <w:t>337</w:t>
            </w:r>
          </w:hyperlink>
        </w:p>
        <w:p>
          <w:pPr>
            <w:pStyle w:val="Contents4"/>
            <w:tabs>
              <w:tab w:val="clear" w:pos="8176"/>
              <w:tab w:val="right" w:pos="9026" w:leader="dot"/>
            </w:tabs>
            <w:rPr/>
          </w:pPr>
          <w:hyperlink w:anchor="__RefHeading___Toc18495875_128044782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8495877_1280447820">
            <w:r>
              <w:rPr>
                <w:webHidden/>
                <w:rStyle w:val="IndexLink"/>
                <w:rtl w:val="true"/>
              </w:rPr>
              <w:t>پاسخ اول</w:t>
            </w:r>
            <w:r>
              <w:rPr>
                <w:rStyle w:val="IndexLink"/>
                <w:rtl w:val="true"/>
              </w:rPr>
              <w:tab/>
            </w:r>
            <w:r>
              <w:rPr>
                <w:rStyle w:val="IndexLink"/>
              </w:rPr>
              <w:t>338</w:t>
            </w:r>
          </w:hyperlink>
        </w:p>
        <w:p>
          <w:pPr>
            <w:pStyle w:val="Contents4"/>
            <w:tabs>
              <w:tab w:val="clear" w:pos="8176"/>
              <w:tab w:val="right" w:pos="9026" w:leader="dot"/>
            </w:tabs>
            <w:rPr/>
          </w:pPr>
          <w:hyperlink w:anchor="__RefHeading___Toc18495879_1280447820">
            <w:r>
              <w:rPr>
                <w:webHidden/>
                <w:rStyle w:val="IndexLink"/>
                <w:rtl w:val="true"/>
              </w:rPr>
              <w:t>پاسخ دوم</w:t>
            </w:r>
            <w:r>
              <w:rPr>
                <w:rStyle w:val="IndexLink"/>
                <w:rtl w:val="true"/>
              </w:rPr>
              <w:tab/>
            </w:r>
            <w:r>
              <w:rPr>
                <w:rStyle w:val="IndexLink"/>
              </w:rPr>
              <w:t>339</w:t>
            </w:r>
          </w:hyperlink>
        </w:p>
        <w:p>
          <w:pPr>
            <w:pStyle w:val="Contents4"/>
            <w:tabs>
              <w:tab w:val="clear" w:pos="8176"/>
              <w:tab w:val="right" w:pos="9026" w:leader="dot"/>
            </w:tabs>
            <w:rPr/>
          </w:pPr>
          <w:hyperlink w:anchor="__RefHeading___Toc18495881_1280447820">
            <w:r>
              <w:rPr>
                <w:webHidden/>
                <w:rStyle w:val="IndexLink"/>
                <w:rtl w:val="true"/>
              </w:rPr>
              <w:t>پاسخ سوم</w:t>
            </w:r>
            <w:r>
              <w:rPr>
                <w:rStyle w:val="IndexLink"/>
                <w:rtl w:val="true"/>
              </w:rPr>
              <w:tab/>
            </w:r>
            <w:r>
              <w:rPr>
                <w:rStyle w:val="IndexLink"/>
              </w:rPr>
              <w:t>340</w:t>
            </w:r>
          </w:hyperlink>
        </w:p>
        <w:p>
          <w:pPr>
            <w:pStyle w:val="Contents4"/>
            <w:tabs>
              <w:tab w:val="clear" w:pos="8176"/>
              <w:tab w:val="right" w:pos="9026" w:leader="dot"/>
            </w:tabs>
            <w:rPr/>
          </w:pPr>
          <w:hyperlink w:anchor="__RefHeading___Toc18495883_1280447820">
            <w:r>
              <w:rPr>
                <w:webHidden/>
                <w:rStyle w:val="IndexLink"/>
                <w:rtl w:val="true"/>
              </w:rPr>
              <w:t>پاسخ چهارم</w:t>
            </w:r>
            <w:r>
              <w:rPr>
                <w:rStyle w:val="IndexLink"/>
                <w:rtl w:val="true"/>
              </w:rPr>
              <w:tab/>
            </w:r>
            <w:r>
              <w:rPr>
                <w:rStyle w:val="IndexLink"/>
              </w:rPr>
              <w:t>341</w:t>
            </w:r>
          </w:hyperlink>
        </w:p>
        <w:p>
          <w:pPr>
            <w:pStyle w:val="Contents3"/>
            <w:tabs>
              <w:tab w:val="clear" w:pos="8459"/>
              <w:tab w:val="right" w:pos="9026" w:leader="dot"/>
            </w:tabs>
            <w:rPr/>
          </w:pPr>
          <w:hyperlink w:anchor="__RefHeading___Toc18495885_1280447820">
            <w:r>
              <w:rPr>
                <w:webHidden/>
                <w:rStyle w:val="IndexLink"/>
                <w:rtl w:val="true"/>
              </w:rPr>
              <w:t>معرفىِ قرآنىِ اسلام و نا اميدى شياطين در غدير</w:t>
            </w:r>
            <w:r>
              <w:rPr>
                <w:rStyle w:val="IndexLink"/>
                <w:rtl w:val="true"/>
              </w:rPr>
              <w:tab/>
            </w:r>
            <w:r>
              <w:rPr>
                <w:rStyle w:val="IndexLink"/>
              </w:rPr>
              <w:t>342</w:t>
            </w:r>
          </w:hyperlink>
        </w:p>
        <w:p>
          <w:pPr>
            <w:pStyle w:val="Contents4"/>
            <w:tabs>
              <w:tab w:val="clear" w:pos="8176"/>
              <w:tab w:val="right" w:pos="9026" w:leader="dot"/>
            </w:tabs>
            <w:rPr/>
          </w:pPr>
          <w:hyperlink w:anchor="__RefHeading___Toc18495887_128044782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8495889_1280447820">
            <w:r>
              <w:rPr>
                <w:webHidden/>
                <w:rStyle w:val="IndexLink"/>
                <w:rtl w:val="true"/>
              </w:rPr>
              <w:t>آيه اول</w:t>
            </w:r>
            <w:r>
              <w:rPr>
                <w:rStyle w:val="IndexLink"/>
                <w:rtl w:val="true"/>
              </w:rPr>
              <w:tab/>
            </w:r>
            <w:r>
              <w:rPr>
                <w:rStyle w:val="IndexLink"/>
              </w:rPr>
              <w:t>342</w:t>
            </w:r>
          </w:hyperlink>
        </w:p>
        <w:p>
          <w:pPr>
            <w:pStyle w:val="Contents5"/>
            <w:tabs>
              <w:tab w:val="clear" w:pos="7892"/>
              <w:tab w:val="right" w:pos="9026" w:leader="dot"/>
            </w:tabs>
            <w:rPr/>
          </w:pPr>
          <w:hyperlink w:anchor="__RefHeading___Toc18495891_1280447820">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8495893_1280447820">
            <w:r>
              <w:rPr>
                <w:webHidden/>
                <w:rStyle w:val="IndexLink"/>
                <w:rtl w:val="true"/>
              </w:rPr>
              <w:t>اول</w:t>
            </w:r>
            <w:r>
              <w:rPr>
                <w:rStyle w:val="IndexLink"/>
                <w:rtl w:val="true"/>
              </w:rPr>
              <w:t xml:space="preserve">. </w:t>
            </w:r>
            <w:r>
              <w:rPr>
                <w:rStyle w:val="IndexLink"/>
                <w:rtl w:val="true"/>
              </w:rPr>
              <w:t>متن خطبه غدير</w:t>
            </w:r>
            <w:r>
              <w:rPr>
                <w:rStyle w:val="IndexLink"/>
                <w:rtl w:val="true"/>
              </w:rPr>
              <w:tab/>
            </w:r>
            <w:r>
              <w:rPr>
                <w:rStyle w:val="IndexLink"/>
              </w:rPr>
              <w:t>343</w:t>
            </w:r>
          </w:hyperlink>
        </w:p>
        <w:p>
          <w:pPr>
            <w:pStyle w:val="Contents5"/>
            <w:tabs>
              <w:tab w:val="clear" w:pos="7892"/>
              <w:tab w:val="right" w:pos="9026" w:leader="dot"/>
            </w:tabs>
            <w:rPr/>
          </w:pPr>
          <w:hyperlink w:anchor="__RefHeading___Toc18495895_1280447820">
            <w:r>
              <w:rPr>
                <w:webHidden/>
                <w:rStyle w:val="IndexLink"/>
                <w:rtl w:val="true"/>
              </w:rPr>
              <w:t>دوم</w:t>
            </w:r>
            <w:r>
              <w:rPr>
                <w:rStyle w:val="IndexLink"/>
                <w:rtl w:val="true"/>
              </w:rPr>
              <w:t xml:space="preserve">. </w:t>
            </w:r>
            <w:r>
              <w:rPr>
                <w:rStyle w:val="IndexLink"/>
                <w:rtl w:val="true"/>
              </w:rPr>
              <w:t>موقعيت تاريخى</w:t>
            </w:r>
            <w:r>
              <w:rPr>
                <w:rStyle w:val="IndexLink"/>
                <w:rtl w:val="true"/>
              </w:rPr>
              <w:tab/>
            </w:r>
            <w:r>
              <w:rPr>
                <w:rStyle w:val="IndexLink"/>
              </w:rPr>
              <w:t>344</w:t>
            </w:r>
          </w:hyperlink>
        </w:p>
        <w:p>
          <w:pPr>
            <w:pStyle w:val="Contents5"/>
            <w:tabs>
              <w:tab w:val="clear" w:pos="7892"/>
              <w:tab w:val="right" w:pos="9026" w:leader="dot"/>
            </w:tabs>
            <w:rPr/>
          </w:pPr>
          <w:hyperlink w:anchor="__RefHeading___Toc18495897_1280447820">
            <w:r>
              <w:rPr>
                <w:webHidden/>
                <w:rStyle w:val="IndexLink"/>
                <w:rtl w:val="true"/>
              </w:rPr>
              <w:t>سوم</w:t>
            </w:r>
            <w:r>
              <w:rPr>
                <w:rStyle w:val="IndexLink"/>
                <w:rtl w:val="true"/>
              </w:rPr>
              <w:t xml:space="preserve">. </w:t>
            </w:r>
            <w:r>
              <w:rPr>
                <w:rStyle w:val="IndexLink"/>
                <w:rtl w:val="true"/>
              </w:rPr>
              <w:t>موقعيت قرآنى</w:t>
            </w:r>
            <w:r>
              <w:rPr>
                <w:rStyle w:val="IndexLink"/>
                <w:rtl w:val="true"/>
              </w:rPr>
              <w:tab/>
            </w:r>
            <w:r>
              <w:rPr>
                <w:rStyle w:val="IndexLink"/>
              </w:rPr>
              <w:t>345</w:t>
            </w:r>
          </w:hyperlink>
        </w:p>
        <w:p>
          <w:pPr>
            <w:pStyle w:val="Contents5"/>
            <w:tabs>
              <w:tab w:val="clear" w:pos="7892"/>
              <w:tab w:val="right" w:pos="9026" w:leader="dot"/>
            </w:tabs>
            <w:rPr/>
          </w:pPr>
          <w:hyperlink w:anchor="__RefHeading___Toc18495899_1280447820">
            <w:r>
              <w:rPr>
                <w:webHidden/>
                <w:rStyle w:val="IndexLink"/>
                <w:rtl w:val="true"/>
              </w:rPr>
              <w:t>چهارم</w:t>
            </w:r>
            <w:r>
              <w:rPr>
                <w:rStyle w:val="IndexLink"/>
                <w:rtl w:val="true"/>
              </w:rPr>
              <w:t xml:space="preserve">. </w:t>
            </w:r>
            <w:r>
              <w:rPr>
                <w:rStyle w:val="IndexLink"/>
                <w:rtl w:val="true"/>
              </w:rPr>
              <w:t>تحليل اعتقادى</w:t>
            </w:r>
            <w:r>
              <w:rPr>
                <w:rStyle w:val="IndexLink"/>
                <w:rtl w:val="true"/>
              </w:rPr>
              <w:tab/>
            </w:r>
            <w:r>
              <w:rPr>
                <w:rStyle w:val="IndexLink"/>
              </w:rPr>
              <w:t>348</w:t>
            </w:r>
          </w:hyperlink>
        </w:p>
        <w:p>
          <w:pPr>
            <w:pStyle w:val="Contents4"/>
            <w:tabs>
              <w:tab w:val="clear" w:pos="8176"/>
              <w:tab w:val="right" w:pos="9026" w:leader="dot"/>
            </w:tabs>
            <w:rPr/>
          </w:pPr>
          <w:hyperlink w:anchor="__RefHeading___Toc18495901_1280447820">
            <w:r>
              <w:rPr>
                <w:webHidden/>
                <w:rStyle w:val="IndexLink"/>
                <w:rtl w:val="true"/>
              </w:rPr>
              <w:t>آيه دوم</w:t>
            </w:r>
            <w:r>
              <w:rPr>
                <w:rStyle w:val="IndexLink"/>
                <w:rtl w:val="true"/>
              </w:rPr>
              <w:tab/>
            </w:r>
            <w:r>
              <w:rPr>
                <w:rStyle w:val="IndexLink"/>
              </w:rPr>
              <w:t>355</w:t>
            </w:r>
          </w:hyperlink>
        </w:p>
        <w:p>
          <w:pPr>
            <w:pStyle w:val="Contents3"/>
            <w:tabs>
              <w:tab w:val="clear" w:pos="8459"/>
              <w:tab w:val="right" w:pos="9026" w:leader="dot"/>
            </w:tabs>
            <w:rPr/>
          </w:pPr>
          <w:hyperlink w:anchor="__RefHeading___Toc18495903_1280447820">
            <w:r>
              <w:rPr>
                <w:webHidden/>
                <w:rStyle w:val="IndexLink"/>
                <w:rtl w:val="true"/>
              </w:rPr>
              <w:t>غدير روز شناخت شياطينِ انس و ياوران ابليس</w:t>
            </w:r>
            <w:r>
              <w:rPr>
                <w:rStyle w:val="IndexLink"/>
                <w:rtl w:val="true"/>
              </w:rPr>
              <w:tab/>
            </w:r>
            <w:r>
              <w:rPr>
                <w:rStyle w:val="IndexLink"/>
              </w:rPr>
              <w:t>359</w:t>
            </w:r>
          </w:hyperlink>
        </w:p>
        <w:p>
          <w:pPr>
            <w:pStyle w:val="Contents3"/>
            <w:tabs>
              <w:tab w:val="clear" w:pos="8459"/>
              <w:tab w:val="right" w:pos="9026" w:leader="dot"/>
            </w:tabs>
            <w:rPr/>
          </w:pPr>
          <w:hyperlink w:anchor="__RefHeading___Toc18495905_1280447820">
            <w:r>
              <w:rPr>
                <w:webHidden/>
                <w:rStyle w:val="IndexLink"/>
                <w:rtl w:val="true"/>
              </w:rPr>
              <w:t>معرفى قرآنى شجره ملعونه در خطبه غدير</w:t>
            </w:r>
            <w:r>
              <w:rPr>
                <w:rStyle w:val="IndexLink"/>
                <w:rtl w:val="true"/>
              </w:rPr>
              <w:tab/>
            </w:r>
            <w:r>
              <w:rPr>
                <w:rStyle w:val="IndexLink"/>
              </w:rPr>
              <w:t>360</w:t>
            </w:r>
          </w:hyperlink>
        </w:p>
        <w:p>
          <w:pPr>
            <w:pStyle w:val="Contents3"/>
            <w:tabs>
              <w:tab w:val="clear" w:pos="8459"/>
              <w:tab w:val="right" w:pos="9026" w:leader="dot"/>
            </w:tabs>
            <w:rPr/>
          </w:pPr>
          <w:hyperlink w:anchor="__RefHeading___Toc18495907_1280447820">
            <w:r>
              <w:rPr>
                <w:webHidden/>
                <w:rStyle w:val="IndexLink"/>
                <w:rtl w:val="true"/>
              </w:rPr>
              <w:t>معرفى قرآنىِ دشمنان غدير</w:t>
            </w:r>
            <w:r>
              <w:rPr>
                <w:rStyle w:val="IndexLink"/>
                <w:rtl w:val="true"/>
              </w:rPr>
              <w:tab/>
            </w:r>
            <w:r>
              <w:rPr>
                <w:rStyle w:val="IndexLink"/>
              </w:rPr>
              <w:t>361</w:t>
            </w:r>
          </w:hyperlink>
        </w:p>
        <w:p>
          <w:pPr>
            <w:pStyle w:val="Contents4"/>
            <w:tabs>
              <w:tab w:val="clear" w:pos="8176"/>
              <w:tab w:val="right" w:pos="9026" w:leader="dot"/>
            </w:tabs>
            <w:rPr/>
          </w:pPr>
          <w:hyperlink w:anchor="__RefHeading___Toc18495909_1280447820">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18495911_1280447820">
            <w:r>
              <w:rPr>
                <w:webHidden/>
                <w:rStyle w:val="IndexLink"/>
              </w:rPr>
              <w:t>1</w:t>
            </w:r>
            <w:r>
              <w:rPr>
                <w:rStyle w:val="IndexLink"/>
                <w:rtl w:val="true"/>
              </w:rPr>
              <w:t xml:space="preserve"> - </w:t>
            </w:r>
            <w:r>
              <w:rPr>
                <w:rStyle w:val="IndexLink"/>
                <w:rtl w:val="true"/>
              </w:rPr>
              <w:t>روز امتحان نهايى مردم</w:t>
            </w:r>
            <w:r>
              <w:rPr>
                <w:rStyle w:val="IndexLink"/>
                <w:rtl w:val="true"/>
              </w:rPr>
              <w:tab/>
            </w:r>
            <w:r>
              <w:rPr>
                <w:rStyle w:val="IndexLink"/>
              </w:rPr>
              <w:t>362</w:t>
            </w:r>
          </w:hyperlink>
        </w:p>
        <w:p>
          <w:pPr>
            <w:pStyle w:val="Contents4"/>
            <w:tabs>
              <w:tab w:val="clear" w:pos="8176"/>
              <w:tab w:val="right" w:pos="9026" w:leader="dot"/>
            </w:tabs>
            <w:rPr/>
          </w:pPr>
          <w:hyperlink w:anchor="__RefHeading___Toc18495913_1280447820">
            <w:r>
              <w:rPr>
                <w:webHidden/>
                <w:rStyle w:val="IndexLink"/>
              </w:rPr>
              <w:t>2</w:t>
            </w:r>
            <w:r>
              <w:rPr>
                <w:rStyle w:val="IndexLink"/>
                <w:rtl w:val="true"/>
              </w:rPr>
              <w:t xml:space="preserve"> - </w:t>
            </w:r>
            <w:r>
              <w:rPr>
                <w:rStyle w:val="IndexLink"/>
                <w:rtl w:val="true"/>
              </w:rPr>
              <w:t>روز شناخت ناراضيان از خدا</w:t>
            </w:r>
            <w:r>
              <w:rPr>
                <w:rStyle w:val="IndexLink"/>
                <w:rtl w:val="true"/>
              </w:rPr>
              <w:tab/>
            </w:r>
            <w:r>
              <w:rPr>
                <w:rStyle w:val="IndexLink"/>
              </w:rPr>
              <w:t>363</w:t>
            </w:r>
          </w:hyperlink>
        </w:p>
        <w:p>
          <w:pPr>
            <w:pStyle w:val="Contents4"/>
            <w:tabs>
              <w:tab w:val="clear" w:pos="8176"/>
              <w:tab w:val="right" w:pos="9026" w:leader="dot"/>
            </w:tabs>
            <w:rPr/>
          </w:pPr>
          <w:hyperlink w:anchor="__RefHeading___Toc18495915_1280447820">
            <w:r>
              <w:rPr>
                <w:webHidden/>
                <w:rStyle w:val="IndexLink"/>
              </w:rPr>
              <w:t>3</w:t>
            </w:r>
            <w:r>
              <w:rPr>
                <w:rStyle w:val="IndexLink"/>
                <w:rtl w:val="true"/>
              </w:rPr>
              <w:t xml:space="preserve"> - </w:t>
            </w:r>
            <w:r>
              <w:rPr>
                <w:rStyle w:val="IndexLink"/>
                <w:rtl w:val="true"/>
              </w:rPr>
              <w:t>روز تبيين بى‌ارزشى اكثريت</w:t>
            </w:r>
            <w:r>
              <w:rPr>
                <w:rStyle w:val="IndexLink"/>
                <w:rtl w:val="true"/>
              </w:rPr>
              <w:tab/>
            </w:r>
            <w:r>
              <w:rPr>
                <w:rStyle w:val="IndexLink"/>
              </w:rPr>
              <w:t>363</w:t>
            </w:r>
          </w:hyperlink>
        </w:p>
        <w:p>
          <w:pPr>
            <w:pStyle w:val="Contents4"/>
            <w:tabs>
              <w:tab w:val="clear" w:pos="8176"/>
              <w:tab w:val="right" w:pos="9026" w:leader="dot"/>
            </w:tabs>
            <w:rPr/>
          </w:pPr>
          <w:hyperlink w:anchor="__RefHeading___Toc18495917_1280447820">
            <w:r>
              <w:rPr>
                <w:webHidden/>
                <w:rStyle w:val="IndexLink"/>
              </w:rPr>
              <w:t>4</w:t>
            </w:r>
            <w:r>
              <w:rPr>
                <w:rStyle w:val="IndexLink"/>
                <w:rtl w:val="true"/>
              </w:rPr>
              <w:t xml:space="preserve"> - </w:t>
            </w:r>
            <w:r>
              <w:rPr>
                <w:rStyle w:val="IndexLink"/>
                <w:rtl w:val="true"/>
              </w:rPr>
              <w:t xml:space="preserve">روز شناسايى امامان آتش </w:t>
            </w:r>
            <w:r>
              <w:rPr>
                <w:rStyle w:val="IndexLink"/>
                <w:rtl w:val="true"/>
              </w:rPr>
              <w:t>!</w:t>
              <w:tab/>
            </w:r>
            <w:r>
              <w:rPr>
                <w:rStyle w:val="IndexLink"/>
              </w:rPr>
              <w:t>363</w:t>
            </w:r>
          </w:hyperlink>
        </w:p>
        <w:p>
          <w:pPr>
            <w:pStyle w:val="Contents4"/>
            <w:tabs>
              <w:tab w:val="clear" w:pos="8176"/>
              <w:tab w:val="right" w:pos="9026" w:leader="dot"/>
            </w:tabs>
            <w:rPr/>
          </w:pPr>
          <w:hyperlink w:anchor="__RefHeading___Toc18495919_1280447820">
            <w:r>
              <w:rPr>
                <w:webHidden/>
                <w:rStyle w:val="IndexLink"/>
              </w:rPr>
              <w:t>5</w:t>
            </w:r>
            <w:r>
              <w:rPr>
                <w:rStyle w:val="IndexLink"/>
                <w:rtl w:val="true"/>
              </w:rPr>
              <w:t xml:space="preserve"> - </w:t>
            </w:r>
            <w:r>
              <w:rPr>
                <w:rStyle w:val="IndexLink"/>
                <w:rtl w:val="true"/>
              </w:rPr>
              <w:t>روز هشدار از عقبگرد امت</w:t>
            </w:r>
            <w:r>
              <w:rPr>
                <w:rStyle w:val="IndexLink"/>
                <w:rtl w:val="true"/>
              </w:rPr>
              <w:tab/>
            </w:r>
            <w:r>
              <w:rPr>
                <w:rStyle w:val="IndexLink"/>
              </w:rPr>
              <w:t>363</w:t>
            </w:r>
          </w:hyperlink>
        </w:p>
        <w:p>
          <w:pPr>
            <w:pStyle w:val="Contents4"/>
            <w:tabs>
              <w:tab w:val="clear" w:pos="8176"/>
              <w:tab w:val="right" w:pos="9026" w:leader="dot"/>
            </w:tabs>
            <w:rPr/>
          </w:pPr>
          <w:hyperlink w:anchor="__RefHeading___Toc18495921_1280447820">
            <w:r>
              <w:rPr>
                <w:webHidden/>
                <w:rStyle w:val="IndexLink"/>
              </w:rPr>
              <w:t>6</w:t>
            </w:r>
            <w:r>
              <w:rPr>
                <w:rStyle w:val="IndexLink"/>
                <w:rtl w:val="true"/>
              </w:rPr>
              <w:t xml:space="preserve"> - </w:t>
            </w:r>
            <w:r>
              <w:rPr>
                <w:rStyle w:val="IndexLink"/>
                <w:rtl w:val="true"/>
              </w:rPr>
              <w:t>روز عذاب بر دشمنان غدير</w:t>
            </w:r>
            <w:r>
              <w:rPr>
                <w:rStyle w:val="IndexLink"/>
                <w:rtl w:val="true"/>
              </w:rPr>
              <w:tab/>
            </w:r>
            <w:r>
              <w:rPr>
                <w:rStyle w:val="IndexLink"/>
              </w:rPr>
              <w:t>364</w:t>
            </w:r>
          </w:hyperlink>
        </w:p>
        <w:p>
          <w:pPr>
            <w:pStyle w:val="Contents4"/>
            <w:tabs>
              <w:tab w:val="clear" w:pos="8176"/>
              <w:tab w:val="right" w:pos="9026" w:leader="dot"/>
            </w:tabs>
            <w:rPr/>
          </w:pPr>
          <w:hyperlink w:anchor="__RefHeading___Toc18495923_1280447820">
            <w:r>
              <w:rPr>
                <w:webHidden/>
                <w:rStyle w:val="IndexLink"/>
              </w:rPr>
              <w:t>7</w:t>
            </w:r>
            <w:r>
              <w:rPr>
                <w:rStyle w:val="IndexLink"/>
                <w:rtl w:val="true"/>
              </w:rPr>
              <w:t xml:space="preserve"> - </w:t>
            </w:r>
            <w:r>
              <w:rPr>
                <w:rStyle w:val="IndexLink"/>
                <w:rtl w:val="true"/>
              </w:rPr>
              <w:t>روز شناخت شياطينِ انس</w:t>
            </w:r>
            <w:r>
              <w:rPr>
                <w:rStyle w:val="IndexLink"/>
                <w:rtl w:val="true"/>
              </w:rPr>
              <w:tab/>
            </w:r>
            <w:r>
              <w:rPr>
                <w:rStyle w:val="IndexLink"/>
              </w:rPr>
              <w:t>364</w:t>
            </w:r>
          </w:hyperlink>
        </w:p>
        <w:p>
          <w:pPr>
            <w:pStyle w:val="Contents4"/>
            <w:tabs>
              <w:tab w:val="clear" w:pos="8176"/>
              <w:tab w:val="right" w:pos="9026" w:leader="dot"/>
            </w:tabs>
            <w:rPr/>
          </w:pPr>
          <w:hyperlink w:anchor="__RefHeading___Toc18495925_1280447820">
            <w:r>
              <w:rPr>
                <w:webHidden/>
                <w:rStyle w:val="IndexLink"/>
              </w:rPr>
              <w:t>8</w:t>
            </w:r>
            <w:r>
              <w:rPr>
                <w:rStyle w:val="IndexLink"/>
                <w:rtl w:val="true"/>
              </w:rPr>
              <w:t xml:space="preserve"> - </w:t>
            </w:r>
            <w:r>
              <w:rPr>
                <w:rStyle w:val="IndexLink"/>
                <w:rtl w:val="true"/>
              </w:rPr>
              <w:t>روز افتضاح مكّاران</w:t>
            </w:r>
            <w:r>
              <w:rPr>
                <w:rStyle w:val="IndexLink"/>
                <w:rtl w:val="true"/>
              </w:rPr>
              <w:tab/>
            </w:r>
            <w:r>
              <w:rPr>
                <w:rStyle w:val="IndexLink"/>
              </w:rPr>
              <w:t>364</w:t>
            </w:r>
          </w:hyperlink>
        </w:p>
        <w:p>
          <w:pPr>
            <w:pStyle w:val="Contents4"/>
            <w:tabs>
              <w:tab w:val="clear" w:pos="8176"/>
              <w:tab w:val="right" w:pos="9026" w:leader="dot"/>
            </w:tabs>
            <w:rPr/>
          </w:pPr>
          <w:hyperlink w:anchor="__RefHeading___Toc18495927_1280447820">
            <w:r>
              <w:rPr>
                <w:webHidden/>
                <w:rStyle w:val="IndexLink"/>
              </w:rPr>
              <w:t>9</w:t>
            </w:r>
            <w:r>
              <w:rPr>
                <w:rStyle w:val="IndexLink"/>
                <w:rtl w:val="true"/>
              </w:rPr>
              <w:t xml:space="preserve"> - </w:t>
            </w:r>
            <w:r>
              <w:rPr>
                <w:rStyle w:val="IndexLink"/>
                <w:rtl w:val="true"/>
              </w:rPr>
              <w:t>روز شناخت كينه توزان</w:t>
            </w:r>
            <w:r>
              <w:rPr>
                <w:rStyle w:val="IndexLink"/>
                <w:rtl w:val="true"/>
              </w:rPr>
              <w:tab/>
            </w:r>
            <w:r>
              <w:rPr>
                <w:rStyle w:val="IndexLink"/>
              </w:rPr>
              <w:t>365</w:t>
            </w:r>
          </w:hyperlink>
        </w:p>
        <w:p>
          <w:pPr>
            <w:pStyle w:val="Contents4"/>
            <w:tabs>
              <w:tab w:val="clear" w:pos="8176"/>
              <w:tab w:val="right" w:pos="9026" w:leader="dot"/>
            </w:tabs>
            <w:rPr/>
          </w:pPr>
          <w:hyperlink w:anchor="__RefHeading___Toc18495929_1280447820">
            <w:r>
              <w:rPr>
                <w:webHidden/>
                <w:rStyle w:val="IndexLink"/>
              </w:rPr>
              <w:t>10</w:t>
            </w:r>
            <w:r>
              <w:rPr>
                <w:rStyle w:val="IndexLink"/>
                <w:rtl w:val="true"/>
              </w:rPr>
              <w:t xml:space="preserve"> - </w:t>
            </w:r>
            <w:r>
              <w:rPr>
                <w:rStyle w:val="IndexLink"/>
                <w:rtl w:val="true"/>
              </w:rPr>
              <w:t>روز معرفى آزار دهندگان رسول صلى‌الله‌عليه‌و‌آله</w:t>
            </w:r>
            <w:r>
              <w:rPr>
                <w:rStyle w:val="IndexLink"/>
                <w:rtl w:val="true"/>
              </w:rPr>
              <w:tab/>
            </w:r>
            <w:r>
              <w:rPr>
                <w:rStyle w:val="IndexLink"/>
              </w:rPr>
              <w:t>365</w:t>
            </w:r>
          </w:hyperlink>
        </w:p>
        <w:p>
          <w:pPr>
            <w:pStyle w:val="Contents4"/>
            <w:tabs>
              <w:tab w:val="clear" w:pos="8176"/>
              <w:tab w:val="right" w:pos="9026" w:leader="dot"/>
            </w:tabs>
            <w:rPr/>
          </w:pPr>
          <w:hyperlink w:anchor="__RefHeading___Toc18495931_1280447820">
            <w:r>
              <w:rPr>
                <w:webHidden/>
                <w:rStyle w:val="IndexLink"/>
              </w:rPr>
              <w:t>11</w:t>
            </w:r>
            <w:r>
              <w:rPr>
                <w:rStyle w:val="IndexLink"/>
                <w:rtl w:val="true"/>
              </w:rPr>
              <w:t xml:space="preserve"> - </w:t>
            </w:r>
            <w:r>
              <w:rPr>
                <w:rStyle w:val="IndexLink"/>
                <w:rtl w:val="true"/>
              </w:rPr>
              <w:t>روز معرفى افشاگران اسرار</w:t>
            </w:r>
            <w:r>
              <w:rPr>
                <w:rStyle w:val="IndexLink"/>
                <w:rtl w:val="true"/>
              </w:rPr>
              <w:tab/>
            </w:r>
            <w:r>
              <w:rPr>
                <w:rStyle w:val="IndexLink"/>
              </w:rPr>
              <w:t>365</w:t>
            </w:r>
          </w:hyperlink>
        </w:p>
        <w:p>
          <w:pPr>
            <w:pStyle w:val="Contents4"/>
            <w:tabs>
              <w:tab w:val="clear" w:pos="8176"/>
              <w:tab w:val="right" w:pos="9026" w:leader="dot"/>
            </w:tabs>
            <w:rPr/>
          </w:pPr>
          <w:hyperlink w:anchor="__RefHeading___Toc18495933_1280447820">
            <w:r>
              <w:rPr>
                <w:webHidden/>
                <w:rStyle w:val="IndexLink"/>
              </w:rPr>
              <w:t>12</w:t>
            </w:r>
            <w:r>
              <w:rPr>
                <w:rStyle w:val="IndexLink"/>
                <w:rtl w:val="true"/>
              </w:rPr>
              <w:t xml:space="preserve"> - </w:t>
            </w:r>
            <w:r>
              <w:rPr>
                <w:rStyle w:val="IndexLink"/>
                <w:rtl w:val="true"/>
              </w:rPr>
              <w:t>روز شناخت ياوران ابليس</w:t>
            </w:r>
            <w:r>
              <w:rPr>
                <w:rStyle w:val="IndexLink"/>
                <w:rtl w:val="true"/>
              </w:rPr>
              <w:tab/>
            </w:r>
            <w:r>
              <w:rPr>
                <w:rStyle w:val="IndexLink"/>
              </w:rPr>
              <w:t>365</w:t>
            </w:r>
          </w:hyperlink>
        </w:p>
        <w:p>
          <w:pPr>
            <w:pStyle w:val="Contents4"/>
            <w:tabs>
              <w:tab w:val="clear" w:pos="8176"/>
              <w:tab w:val="right" w:pos="9026" w:leader="dot"/>
            </w:tabs>
            <w:rPr/>
          </w:pPr>
          <w:hyperlink w:anchor="__RefHeading___Toc18495935_1280447820">
            <w:r>
              <w:rPr>
                <w:webHidden/>
                <w:rStyle w:val="IndexLink"/>
              </w:rPr>
              <w:t>13</w:t>
            </w:r>
            <w:r>
              <w:rPr>
                <w:rStyle w:val="IndexLink"/>
                <w:rtl w:val="true"/>
              </w:rPr>
              <w:t xml:space="preserve"> - </w:t>
            </w:r>
            <w:r>
              <w:rPr>
                <w:rStyle w:val="IndexLink"/>
                <w:rtl w:val="true"/>
              </w:rPr>
              <w:t>روز شناخت ملحدين در لباس اسلام</w:t>
            </w:r>
            <w:r>
              <w:rPr>
                <w:rStyle w:val="IndexLink"/>
                <w:rtl w:val="true"/>
              </w:rPr>
              <w:tab/>
            </w:r>
            <w:r>
              <w:rPr>
                <w:rStyle w:val="IndexLink"/>
              </w:rPr>
              <w:t>366</w:t>
            </w:r>
          </w:hyperlink>
        </w:p>
        <w:p>
          <w:pPr>
            <w:pStyle w:val="Contents4"/>
            <w:tabs>
              <w:tab w:val="clear" w:pos="8176"/>
              <w:tab w:val="right" w:pos="9026" w:leader="dot"/>
            </w:tabs>
            <w:rPr/>
          </w:pPr>
          <w:hyperlink w:anchor="__RefHeading___Toc18495937_1280447820">
            <w:r>
              <w:rPr>
                <w:webHidden/>
                <w:rStyle w:val="IndexLink"/>
              </w:rPr>
              <w:t>14</w:t>
            </w:r>
            <w:r>
              <w:rPr>
                <w:rStyle w:val="IndexLink"/>
                <w:rtl w:val="true"/>
              </w:rPr>
              <w:t xml:space="preserve"> - </w:t>
            </w:r>
            <w:r>
              <w:rPr>
                <w:rStyle w:val="IndexLink"/>
                <w:rtl w:val="true"/>
              </w:rPr>
              <w:t>روز معرفى كفار بعد از اسلام</w:t>
            </w:r>
            <w:r>
              <w:rPr>
                <w:rStyle w:val="IndexLink"/>
                <w:rtl w:val="true"/>
              </w:rPr>
              <w:tab/>
            </w:r>
            <w:r>
              <w:rPr>
                <w:rStyle w:val="IndexLink"/>
              </w:rPr>
              <w:t>366</w:t>
            </w:r>
          </w:hyperlink>
        </w:p>
        <w:p>
          <w:pPr>
            <w:pStyle w:val="Contents4"/>
            <w:tabs>
              <w:tab w:val="clear" w:pos="8176"/>
              <w:tab w:val="right" w:pos="9026" w:leader="dot"/>
            </w:tabs>
            <w:rPr/>
          </w:pPr>
          <w:hyperlink w:anchor="__RefHeading___Toc18495939_1280447820">
            <w:r>
              <w:rPr>
                <w:webHidden/>
                <w:rStyle w:val="IndexLink"/>
              </w:rPr>
              <w:t>15</w:t>
            </w:r>
            <w:r>
              <w:rPr>
                <w:rStyle w:val="IndexLink"/>
                <w:rtl w:val="true"/>
              </w:rPr>
              <w:t xml:space="preserve"> - </w:t>
            </w:r>
            <w:r>
              <w:rPr>
                <w:rStyle w:val="IndexLink"/>
                <w:rtl w:val="true"/>
              </w:rPr>
              <w:t>روز معرفى مفسدين</w:t>
            </w:r>
            <w:r>
              <w:rPr>
                <w:rStyle w:val="IndexLink"/>
                <w:rtl w:val="true"/>
              </w:rPr>
              <w:tab/>
            </w:r>
            <w:r>
              <w:rPr>
                <w:rStyle w:val="IndexLink"/>
              </w:rPr>
              <w:t>366</w:t>
            </w:r>
          </w:hyperlink>
        </w:p>
        <w:p>
          <w:pPr>
            <w:pStyle w:val="Contents4"/>
            <w:tabs>
              <w:tab w:val="clear" w:pos="8176"/>
              <w:tab w:val="right" w:pos="9026" w:leader="dot"/>
            </w:tabs>
            <w:rPr/>
          </w:pPr>
          <w:hyperlink w:anchor="__RefHeading___Toc18495941_1280447820">
            <w:r>
              <w:rPr>
                <w:webHidden/>
                <w:rStyle w:val="IndexLink"/>
              </w:rPr>
              <w:t>16</w:t>
            </w:r>
            <w:r>
              <w:rPr>
                <w:rStyle w:val="IndexLink"/>
                <w:rtl w:val="true"/>
              </w:rPr>
              <w:t xml:space="preserve"> - </w:t>
            </w:r>
            <w:r>
              <w:rPr>
                <w:rStyle w:val="IndexLink"/>
                <w:rtl w:val="true"/>
              </w:rPr>
              <w:t>روز سقوط اعمال دشمن</w:t>
            </w:r>
            <w:r>
              <w:rPr>
                <w:rStyle w:val="IndexLink"/>
                <w:rtl w:val="true"/>
              </w:rPr>
              <w:tab/>
            </w:r>
            <w:r>
              <w:rPr>
                <w:rStyle w:val="IndexLink"/>
              </w:rPr>
              <w:t>366</w:t>
            </w:r>
          </w:hyperlink>
        </w:p>
        <w:p>
          <w:pPr>
            <w:pStyle w:val="Contents4"/>
            <w:tabs>
              <w:tab w:val="clear" w:pos="8176"/>
              <w:tab w:val="right" w:pos="9026" w:leader="dot"/>
            </w:tabs>
            <w:rPr/>
          </w:pPr>
          <w:hyperlink w:anchor="__RefHeading___Toc18495943_1280447820">
            <w:r>
              <w:rPr>
                <w:webHidden/>
                <w:rStyle w:val="IndexLink"/>
              </w:rPr>
              <w:t>17</w:t>
            </w:r>
            <w:r>
              <w:rPr>
                <w:rStyle w:val="IndexLink"/>
                <w:rtl w:val="true"/>
              </w:rPr>
              <w:t xml:space="preserve"> - </w:t>
            </w:r>
            <w:r>
              <w:rPr>
                <w:rStyle w:val="IndexLink"/>
                <w:rtl w:val="true"/>
              </w:rPr>
              <w:t>روز بيزارى از دشمنان ولايت</w:t>
            </w:r>
            <w:r>
              <w:rPr>
                <w:rStyle w:val="IndexLink"/>
                <w:rtl w:val="true"/>
              </w:rPr>
              <w:tab/>
            </w:r>
            <w:r>
              <w:rPr>
                <w:rStyle w:val="IndexLink"/>
              </w:rPr>
              <w:t>367</w:t>
            </w:r>
          </w:hyperlink>
        </w:p>
        <w:p>
          <w:pPr>
            <w:pStyle w:val="Contents4"/>
            <w:tabs>
              <w:tab w:val="clear" w:pos="8176"/>
              <w:tab w:val="right" w:pos="9026" w:leader="dot"/>
            </w:tabs>
            <w:rPr/>
          </w:pPr>
          <w:hyperlink w:anchor="__RefHeading___Toc18495945_1280447820">
            <w:r>
              <w:rPr>
                <w:webHidden/>
                <w:rStyle w:val="IndexLink"/>
              </w:rPr>
              <w:t>18</w:t>
            </w:r>
            <w:r>
              <w:rPr>
                <w:rStyle w:val="IndexLink"/>
                <w:rtl w:val="true"/>
              </w:rPr>
              <w:t xml:space="preserve"> - </w:t>
            </w:r>
            <w:r>
              <w:rPr>
                <w:rStyle w:val="IndexLink"/>
                <w:rtl w:val="true"/>
              </w:rPr>
              <w:t>روز معرفى حسرت كشان</w:t>
            </w:r>
            <w:r>
              <w:rPr>
                <w:rStyle w:val="IndexLink"/>
                <w:rtl w:val="true"/>
              </w:rPr>
              <w:tab/>
            </w:r>
            <w:r>
              <w:rPr>
                <w:rStyle w:val="IndexLink"/>
              </w:rPr>
              <w:t>367</w:t>
            </w:r>
          </w:hyperlink>
        </w:p>
        <w:p>
          <w:pPr>
            <w:pStyle w:val="Contents4"/>
            <w:tabs>
              <w:tab w:val="clear" w:pos="8176"/>
              <w:tab w:val="right" w:pos="9026" w:leader="dot"/>
            </w:tabs>
            <w:rPr/>
          </w:pPr>
          <w:hyperlink w:anchor="__RefHeading___Toc18495947_1280447820">
            <w:r>
              <w:rPr>
                <w:webHidden/>
                <w:rStyle w:val="IndexLink"/>
              </w:rPr>
              <w:t>19</w:t>
            </w:r>
            <w:r>
              <w:rPr>
                <w:rStyle w:val="IndexLink"/>
                <w:rtl w:val="true"/>
              </w:rPr>
              <w:t xml:space="preserve"> - </w:t>
            </w:r>
            <w:r>
              <w:rPr>
                <w:rStyle w:val="IndexLink"/>
                <w:rtl w:val="true"/>
              </w:rPr>
              <w:t>روز تأسف بر منكرين</w:t>
            </w:r>
            <w:r>
              <w:rPr>
                <w:rStyle w:val="IndexLink"/>
                <w:rtl w:val="true"/>
              </w:rPr>
              <w:tab/>
            </w:r>
            <w:r>
              <w:rPr>
                <w:rStyle w:val="IndexLink"/>
              </w:rPr>
              <w:t>367</w:t>
            </w:r>
          </w:hyperlink>
        </w:p>
        <w:p>
          <w:pPr>
            <w:pStyle w:val="Contents4"/>
            <w:tabs>
              <w:tab w:val="clear" w:pos="8176"/>
              <w:tab w:val="right" w:pos="9026" w:leader="dot"/>
            </w:tabs>
            <w:rPr/>
          </w:pPr>
          <w:hyperlink w:anchor="__RefHeading___Toc18495949_1280447820">
            <w:r>
              <w:rPr>
                <w:webHidden/>
                <w:rStyle w:val="IndexLink"/>
              </w:rPr>
              <w:t>20</w:t>
            </w:r>
            <w:r>
              <w:rPr>
                <w:rStyle w:val="IndexLink"/>
                <w:rtl w:val="true"/>
              </w:rPr>
              <w:t xml:space="preserve"> - </w:t>
            </w:r>
            <w:r>
              <w:rPr>
                <w:rStyle w:val="IndexLink"/>
                <w:rtl w:val="true"/>
              </w:rPr>
              <w:t>روز يأس كفار</w:t>
            </w:r>
            <w:r>
              <w:rPr>
                <w:rStyle w:val="IndexLink"/>
                <w:rtl w:val="true"/>
              </w:rPr>
              <w:tab/>
            </w:r>
            <w:r>
              <w:rPr>
                <w:rStyle w:val="IndexLink"/>
              </w:rPr>
              <w:t>367</w:t>
            </w:r>
          </w:hyperlink>
        </w:p>
        <w:p>
          <w:pPr>
            <w:pStyle w:val="Contents4"/>
            <w:tabs>
              <w:tab w:val="clear" w:pos="8176"/>
              <w:tab w:val="right" w:pos="9026" w:leader="dot"/>
            </w:tabs>
            <w:rPr/>
          </w:pPr>
          <w:hyperlink w:anchor="__RefHeading___Toc18495951_1280447820">
            <w:r>
              <w:rPr>
                <w:webHidden/>
                <w:rStyle w:val="IndexLink"/>
              </w:rPr>
              <w:t>21</w:t>
            </w:r>
            <w:r>
              <w:rPr>
                <w:rStyle w:val="IndexLink"/>
                <w:rtl w:val="true"/>
              </w:rPr>
              <w:t xml:space="preserve"> - </w:t>
            </w:r>
            <w:r>
              <w:rPr>
                <w:rStyle w:val="IndexLink"/>
                <w:rtl w:val="true"/>
              </w:rPr>
              <w:t>روز جداسازى حق و باطل</w:t>
            </w:r>
            <w:r>
              <w:rPr>
                <w:rStyle w:val="IndexLink"/>
                <w:rtl w:val="true"/>
              </w:rPr>
              <w:tab/>
            </w:r>
            <w:r>
              <w:rPr>
                <w:rStyle w:val="IndexLink"/>
              </w:rPr>
              <w:t>367</w:t>
            </w:r>
          </w:hyperlink>
        </w:p>
        <w:p>
          <w:pPr>
            <w:pStyle w:val="Contents3"/>
            <w:tabs>
              <w:tab w:val="clear" w:pos="8459"/>
              <w:tab w:val="right" w:pos="9026" w:leader="dot"/>
            </w:tabs>
            <w:rPr/>
          </w:pPr>
          <w:hyperlink w:anchor="__RefHeading___Toc18495953_1280447820">
            <w:r>
              <w:rPr>
                <w:webHidden/>
                <w:rStyle w:val="IndexLink"/>
                <w:rtl w:val="true"/>
              </w:rPr>
              <w:t>يأس دشمنان در غدير</w:t>
            </w:r>
            <w:r>
              <w:rPr>
                <w:rStyle w:val="IndexLink"/>
                <w:rtl w:val="true"/>
              </w:rPr>
              <w:tab/>
            </w:r>
            <w:r>
              <w:rPr>
                <w:rStyle w:val="IndexLink"/>
              </w:rPr>
              <w:t>368</w:t>
            </w:r>
          </w:hyperlink>
        </w:p>
        <w:p>
          <w:pPr>
            <w:pStyle w:val="Contents3"/>
            <w:tabs>
              <w:tab w:val="clear" w:pos="8459"/>
              <w:tab w:val="right" w:pos="9026" w:leader="dot"/>
            </w:tabs>
            <w:rPr/>
          </w:pPr>
          <w:hyperlink w:anchor="__RefHeading___Toc18495955_1280447820">
            <w:r>
              <w:rPr>
                <w:webHidden/>
                <w:rStyle w:val="IndexLink"/>
                <w:rtl w:val="true"/>
              </w:rPr>
              <w:t>حسد دشمنان اهل‌بيت عليهم‌السلام در قرآن</w:t>
            </w:r>
            <w:r>
              <w:rPr>
                <w:rStyle w:val="IndexLink"/>
                <w:rtl w:val="true"/>
              </w:rPr>
              <w:tab/>
            </w:r>
            <w:r>
              <w:rPr>
                <w:rStyle w:val="IndexLink"/>
              </w:rPr>
              <w:t>369</w:t>
            </w:r>
          </w:hyperlink>
        </w:p>
        <w:p>
          <w:pPr>
            <w:pStyle w:val="Contents2"/>
            <w:tabs>
              <w:tab w:val="clear" w:pos="8743"/>
              <w:tab w:val="right" w:pos="9026" w:leader="dot"/>
            </w:tabs>
            <w:rPr/>
          </w:pPr>
          <w:hyperlink w:anchor="__RefHeading___Toc18495957_1280447820">
            <w:r>
              <w:rPr>
                <w:webHidden/>
                <w:rStyle w:val="IndexLink"/>
                <w:rtl w:val="true"/>
              </w:rPr>
              <w:t xml:space="preserve">قسمت ششم </w:t>
            </w:r>
            <w:r>
              <w:rPr>
                <w:rStyle w:val="IndexLink"/>
                <w:rtl w:val="true"/>
              </w:rPr>
              <w:t xml:space="preserve">: </w:t>
            </w:r>
            <w:r>
              <w:rPr>
                <w:rStyle w:val="IndexLink"/>
                <w:rtl w:val="true"/>
              </w:rPr>
              <w:t>در حاشيه قرآن و غدير</w:t>
            </w:r>
            <w:r>
              <w:rPr>
                <w:rStyle w:val="IndexLink"/>
                <w:rtl w:val="true"/>
              </w:rPr>
              <w:tab/>
            </w:r>
            <w:r>
              <w:rPr>
                <w:rStyle w:val="IndexLink"/>
              </w:rPr>
              <w:t>370</w:t>
            </w:r>
          </w:hyperlink>
        </w:p>
        <w:p>
          <w:pPr>
            <w:pStyle w:val="Contents3"/>
            <w:tabs>
              <w:tab w:val="clear" w:pos="8459"/>
              <w:tab w:val="right" w:pos="9026" w:leader="dot"/>
            </w:tabs>
            <w:rPr/>
          </w:pPr>
          <w:hyperlink w:anchor="__RefHeading___Toc18495959_1280447820">
            <w:r>
              <w:rPr>
                <w:webHidden/>
                <w:rStyle w:val="IndexLink"/>
                <w:rtl w:val="true"/>
              </w:rPr>
              <w:t>ولايت، قطبِ قرآن</w:t>
            </w:r>
            <w:r>
              <w:rPr>
                <w:rStyle w:val="IndexLink"/>
                <w:rtl w:val="true"/>
              </w:rPr>
              <w:tab/>
            </w:r>
            <w:r>
              <w:rPr>
                <w:rStyle w:val="IndexLink"/>
              </w:rPr>
              <w:t>370</w:t>
            </w:r>
          </w:hyperlink>
        </w:p>
        <w:p>
          <w:pPr>
            <w:pStyle w:val="Contents3"/>
            <w:tabs>
              <w:tab w:val="clear" w:pos="8459"/>
              <w:tab w:val="right" w:pos="9026" w:leader="dot"/>
            </w:tabs>
            <w:rPr/>
          </w:pPr>
          <w:hyperlink w:anchor="__RefHeading___Toc18495961_1280447820">
            <w:r>
              <w:rPr>
                <w:webHidden/>
                <w:rStyle w:val="IndexLink"/>
                <w:rtl w:val="true"/>
              </w:rPr>
              <w:t>نزول پياپى وحى در غدير</w:t>
            </w:r>
            <w:r>
              <w:rPr>
                <w:rStyle w:val="IndexLink"/>
                <w:rtl w:val="true"/>
              </w:rPr>
              <w:tab/>
            </w:r>
            <w:r>
              <w:rPr>
                <w:rStyle w:val="IndexLink"/>
              </w:rPr>
              <w:t>370</w:t>
            </w:r>
          </w:hyperlink>
        </w:p>
        <w:p>
          <w:pPr>
            <w:pStyle w:val="Contents3"/>
            <w:tabs>
              <w:tab w:val="clear" w:pos="8459"/>
              <w:tab w:val="right" w:pos="9026" w:leader="dot"/>
            </w:tabs>
            <w:rPr/>
          </w:pPr>
          <w:hyperlink w:anchor="__RefHeading___Toc18495963_1280447820">
            <w:r>
              <w:rPr>
                <w:webHidden/>
                <w:rStyle w:val="IndexLink"/>
                <w:rtl w:val="true"/>
              </w:rPr>
              <w:t>وحيانى بودن گفتمان غدير</w:t>
            </w:r>
            <w:r>
              <w:rPr>
                <w:rStyle w:val="IndexLink"/>
                <w:rtl w:val="true"/>
              </w:rPr>
              <w:tab/>
            </w:r>
            <w:r>
              <w:rPr>
                <w:rStyle w:val="IndexLink"/>
              </w:rPr>
              <w:t>371</w:t>
            </w:r>
          </w:hyperlink>
        </w:p>
        <w:p>
          <w:pPr>
            <w:pStyle w:val="Contents3"/>
            <w:tabs>
              <w:tab w:val="clear" w:pos="8459"/>
              <w:tab w:val="right" w:pos="9026" w:leader="dot"/>
            </w:tabs>
            <w:rPr/>
          </w:pPr>
          <w:hyperlink w:anchor="__RefHeading___Toc18495965_1280447820">
            <w:r>
              <w:rPr>
                <w:webHidden/>
                <w:rStyle w:val="IndexLink"/>
                <w:rtl w:val="true"/>
              </w:rPr>
              <w:t>احياى قرآن با غدير</w:t>
            </w:r>
            <w:r>
              <w:rPr>
                <w:rStyle w:val="IndexLink"/>
                <w:rtl w:val="true"/>
              </w:rPr>
              <w:tab/>
            </w:r>
            <w:r>
              <w:rPr>
                <w:rStyle w:val="IndexLink"/>
              </w:rPr>
              <w:t>371</w:t>
            </w:r>
          </w:hyperlink>
        </w:p>
        <w:p>
          <w:pPr>
            <w:pStyle w:val="Contents3"/>
            <w:tabs>
              <w:tab w:val="clear" w:pos="8459"/>
              <w:tab w:val="right" w:pos="9026" w:leader="dot"/>
            </w:tabs>
            <w:rPr/>
          </w:pPr>
          <w:hyperlink w:anchor="__RefHeading___Toc18495967_1280447820">
            <w:r>
              <w:rPr>
                <w:webHidden/>
                <w:rStyle w:val="IndexLink"/>
                <w:rtl w:val="true"/>
              </w:rPr>
              <w:t>ارتباط غدير و قرآن</w:t>
            </w:r>
            <w:r>
              <w:rPr>
                <w:rStyle w:val="IndexLink"/>
                <w:rtl w:val="true"/>
              </w:rPr>
              <w:tab/>
            </w:r>
            <w:r>
              <w:rPr>
                <w:rStyle w:val="IndexLink"/>
              </w:rPr>
              <w:t>372</w:t>
            </w:r>
          </w:hyperlink>
        </w:p>
        <w:p>
          <w:pPr>
            <w:pStyle w:val="Contents3"/>
            <w:tabs>
              <w:tab w:val="clear" w:pos="8459"/>
              <w:tab w:val="right" w:pos="9026" w:leader="dot"/>
            </w:tabs>
            <w:rPr/>
          </w:pPr>
          <w:hyperlink w:anchor="__RefHeading___Toc18495969_1280447820">
            <w:r>
              <w:rPr>
                <w:webHidden/>
                <w:rStyle w:val="IndexLink"/>
                <w:rtl w:val="true"/>
              </w:rPr>
              <w:t>بقاى قرآن در سايه غدير</w:t>
            </w:r>
            <w:r>
              <w:rPr>
                <w:rStyle w:val="IndexLink"/>
                <w:rtl w:val="true"/>
              </w:rPr>
              <w:tab/>
            </w:r>
            <w:r>
              <w:rPr>
                <w:rStyle w:val="IndexLink"/>
              </w:rPr>
              <w:t>373</w:t>
            </w:r>
          </w:hyperlink>
        </w:p>
        <w:p>
          <w:pPr>
            <w:pStyle w:val="Contents3"/>
            <w:tabs>
              <w:tab w:val="clear" w:pos="8459"/>
              <w:tab w:val="right" w:pos="9026" w:leader="dot"/>
            </w:tabs>
            <w:rPr/>
          </w:pPr>
          <w:hyperlink w:anchor="__RefHeading___Toc18495971_1280447820">
            <w:r>
              <w:rPr>
                <w:webHidden/>
                <w:rStyle w:val="IndexLink"/>
                <w:rtl w:val="true"/>
              </w:rPr>
              <w:t>پيوند ناگسستنى قرآن و غدير</w:t>
            </w:r>
            <w:r>
              <w:rPr>
                <w:rStyle w:val="IndexLink"/>
                <w:rtl w:val="true"/>
              </w:rPr>
              <w:tab/>
            </w:r>
            <w:r>
              <w:rPr>
                <w:rStyle w:val="IndexLink"/>
              </w:rPr>
              <w:t>374</w:t>
            </w:r>
          </w:hyperlink>
        </w:p>
        <w:p>
          <w:pPr>
            <w:pStyle w:val="Contents3"/>
            <w:tabs>
              <w:tab w:val="clear" w:pos="8459"/>
              <w:tab w:val="right" w:pos="9026" w:leader="dot"/>
            </w:tabs>
            <w:rPr/>
          </w:pPr>
          <w:hyperlink w:anchor="__RefHeading___Toc18495973_1280447820">
            <w:r>
              <w:rPr>
                <w:webHidden/>
                <w:rStyle w:val="IndexLink"/>
                <w:rtl w:val="true"/>
              </w:rPr>
              <w:t>تجلّى آياتِ غدير در عصر ظهور</w:t>
            </w:r>
            <w:r>
              <w:rPr>
                <w:rStyle w:val="IndexLink"/>
                <w:rtl w:val="true"/>
              </w:rPr>
              <w:tab/>
            </w:r>
            <w:r>
              <w:rPr>
                <w:rStyle w:val="IndexLink"/>
              </w:rPr>
              <w:t>374</w:t>
            </w:r>
          </w:hyperlink>
        </w:p>
        <w:p>
          <w:pPr>
            <w:pStyle w:val="Contents3"/>
            <w:tabs>
              <w:tab w:val="clear" w:pos="8459"/>
              <w:tab w:val="right" w:pos="9026" w:leader="dot"/>
            </w:tabs>
            <w:rPr/>
          </w:pPr>
          <w:hyperlink w:anchor="__RefHeading___Toc18495975_1280447820">
            <w:r>
              <w:rPr>
                <w:webHidden/>
                <w:rStyle w:val="IndexLink"/>
                <w:rtl w:val="true"/>
              </w:rPr>
              <w:t>غدير مانع تحريف قرآن</w:t>
            </w:r>
            <w:r>
              <w:rPr>
                <w:rStyle w:val="IndexLink"/>
                <w:rtl w:val="true"/>
              </w:rPr>
              <w:tab/>
            </w:r>
            <w:r>
              <w:rPr>
                <w:rStyle w:val="IndexLink"/>
              </w:rPr>
              <w:t>376</w:t>
            </w:r>
          </w:hyperlink>
        </w:p>
        <w:p>
          <w:pPr>
            <w:pStyle w:val="Contents3"/>
            <w:tabs>
              <w:tab w:val="clear" w:pos="8459"/>
              <w:tab w:val="right" w:pos="9026" w:leader="dot"/>
            </w:tabs>
            <w:rPr/>
          </w:pPr>
          <w:hyperlink w:anchor="__RefHeading___Toc18495977_1280447820">
            <w:r>
              <w:rPr>
                <w:webHidden/>
                <w:rStyle w:val="IndexLink"/>
                <w:rtl w:val="true"/>
              </w:rPr>
              <w:t>نام اهل‌بيت عليهم‌السلام در قرآن</w:t>
            </w:r>
            <w:r>
              <w:rPr>
                <w:rStyle w:val="IndexLink"/>
                <w:rtl w:val="true"/>
              </w:rPr>
              <w:tab/>
            </w:r>
            <w:r>
              <w:rPr>
                <w:rStyle w:val="IndexLink"/>
              </w:rPr>
              <w:t>376</w:t>
            </w:r>
          </w:hyperlink>
        </w:p>
        <w:p>
          <w:pPr>
            <w:pStyle w:val="Contents3"/>
            <w:tabs>
              <w:tab w:val="clear" w:pos="8459"/>
              <w:tab w:val="right" w:pos="9026" w:leader="dot"/>
            </w:tabs>
            <w:rPr/>
          </w:pPr>
          <w:hyperlink w:anchor="__RefHeading___Toc18495979_1280447820">
            <w:r>
              <w:rPr>
                <w:webHidden/>
                <w:rStyle w:val="IndexLink"/>
                <w:rtl w:val="true"/>
              </w:rPr>
              <w:t>اتمام حجت‌هاى قرآنىِ غدير</w:t>
            </w:r>
            <w:r>
              <w:rPr>
                <w:rStyle w:val="IndexLink"/>
                <w:rtl w:val="true"/>
              </w:rPr>
              <w:tab/>
            </w:r>
            <w:r>
              <w:rPr>
                <w:rStyle w:val="IndexLink"/>
              </w:rPr>
              <w:t>377</w:t>
            </w:r>
          </w:hyperlink>
        </w:p>
        <w:p>
          <w:pPr>
            <w:pStyle w:val="Contents3"/>
            <w:tabs>
              <w:tab w:val="clear" w:pos="8459"/>
              <w:tab w:val="right" w:pos="9026" w:leader="dot"/>
            </w:tabs>
            <w:rPr/>
          </w:pPr>
          <w:hyperlink w:anchor="__RefHeading___Toc18495981_1280447820">
            <w:r>
              <w:rPr>
                <w:webHidden/>
                <w:rStyle w:val="IndexLink"/>
                <w:rtl w:val="true"/>
              </w:rPr>
              <w:t>روابط بينامتنى قرآن با خطبه غدير</w:t>
            </w:r>
            <w:r>
              <w:rPr>
                <w:rStyle w:val="IndexLink"/>
                <w:rtl w:val="true"/>
              </w:rPr>
              <w:tab/>
            </w:r>
            <w:r>
              <w:rPr>
                <w:rStyle w:val="IndexLink"/>
              </w:rPr>
              <w:t>379</w:t>
            </w:r>
          </w:hyperlink>
        </w:p>
        <w:p>
          <w:pPr>
            <w:pStyle w:val="Contents3"/>
            <w:tabs>
              <w:tab w:val="clear" w:pos="8459"/>
              <w:tab w:val="right" w:pos="9026" w:leader="dot"/>
            </w:tabs>
            <w:rPr/>
          </w:pPr>
          <w:hyperlink w:anchor="__RefHeading___Toc18495983_1280447820">
            <w:r>
              <w:rPr>
                <w:webHidden/>
                <w:rStyle w:val="IndexLink"/>
                <w:rtl w:val="true"/>
              </w:rPr>
              <w:t>مقدمه</w:t>
            </w:r>
            <w:r>
              <w:rPr>
                <w:rStyle w:val="IndexLink"/>
                <w:rtl w:val="true"/>
              </w:rPr>
              <w:tab/>
            </w:r>
            <w:r>
              <w:rPr>
                <w:rStyle w:val="IndexLink"/>
              </w:rPr>
              <w:t>380</w:t>
            </w:r>
          </w:hyperlink>
        </w:p>
        <w:p>
          <w:pPr>
            <w:pStyle w:val="Contents4"/>
            <w:tabs>
              <w:tab w:val="clear" w:pos="8176"/>
              <w:tab w:val="right" w:pos="9026" w:leader="dot"/>
            </w:tabs>
            <w:rPr/>
          </w:pPr>
          <w:hyperlink w:anchor="__RefHeading___Toc18495985_1280447820">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8495987_1280447820">
            <w:r>
              <w:rPr>
                <w:webHidden/>
                <w:rStyle w:val="IndexLink"/>
              </w:rPr>
              <w:t>1</w:t>
            </w:r>
            <w:r>
              <w:rPr>
                <w:rStyle w:val="IndexLink"/>
                <w:rtl w:val="true"/>
              </w:rPr>
              <w:t xml:space="preserve"> - </w:t>
            </w:r>
            <w:r>
              <w:rPr>
                <w:rStyle w:val="IndexLink"/>
                <w:rtl w:val="true"/>
              </w:rPr>
              <w:t xml:space="preserve">نظريه بينامتنى </w:t>
            </w:r>
            <w:r>
              <w:rPr>
                <w:rStyle w:val="IndexLink"/>
                <w:rtl w:val="true"/>
              </w:rPr>
              <w:t>(</w:t>
            </w:r>
            <w:r>
              <w:rPr>
                <w:rStyle w:val="IndexLink"/>
                <w:rtl w:val="true"/>
              </w:rPr>
              <w:t>تناص</w:t>
            </w:r>
            <w:r>
              <w:rPr>
                <w:rStyle w:val="IndexLink"/>
                <w:rtl w:val="true"/>
              </w:rPr>
              <w:t xml:space="preserve">) </w:t>
            </w:r>
            <w:r>
              <w:rPr>
                <w:rStyle w:val="IndexLink"/>
              </w:rPr>
              <w:t>ntiertextuality</w:t>
            </w:r>
            <w:r>
              <w:rPr>
                <w:rStyle w:val="IndexLink"/>
                <w:rtl w:val="true"/>
              </w:rPr>
              <w:tab/>
            </w:r>
            <w:r>
              <w:rPr>
                <w:rStyle w:val="IndexLink"/>
              </w:rPr>
              <w:t>381</w:t>
            </w:r>
          </w:hyperlink>
        </w:p>
        <w:p>
          <w:pPr>
            <w:pStyle w:val="Contents4"/>
            <w:tabs>
              <w:tab w:val="clear" w:pos="8176"/>
              <w:tab w:val="right" w:pos="9026" w:leader="dot"/>
            </w:tabs>
            <w:rPr/>
          </w:pPr>
          <w:hyperlink w:anchor="__RefHeading___Toc18495989_1280447820">
            <w:r>
              <w:rPr>
                <w:webHidden/>
                <w:rStyle w:val="IndexLink"/>
              </w:rPr>
              <w:t>2</w:t>
            </w:r>
            <w:r>
              <w:rPr>
                <w:rStyle w:val="IndexLink"/>
                <w:rtl w:val="true"/>
              </w:rPr>
              <w:t xml:space="preserve"> - </w:t>
            </w:r>
            <w:r>
              <w:rPr>
                <w:rStyle w:val="IndexLink"/>
                <w:rtl w:val="true"/>
              </w:rPr>
              <w:t>روابط بينامتنى</w:t>
            </w:r>
            <w:r>
              <w:rPr>
                <w:rStyle w:val="IndexLink"/>
                <w:rtl w:val="true"/>
              </w:rPr>
              <w:tab/>
            </w:r>
            <w:r>
              <w:rPr>
                <w:rStyle w:val="IndexLink"/>
              </w:rPr>
              <w:t>381</w:t>
            </w:r>
          </w:hyperlink>
        </w:p>
        <w:p>
          <w:pPr>
            <w:pStyle w:val="Contents5"/>
            <w:tabs>
              <w:tab w:val="clear" w:pos="7892"/>
              <w:tab w:val="right" w:pos="9026" w:leader="dot"/>
            </w:tabs>
            <w:rPr/>
          </w:pPr>
          <w:hyperlink w:anchor="__RefHeading___Toc18495991_1280447820">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8495993_1280447820">
            <w:r>
              <w:rPr>
                <w:webHidden/>
                <w:rStyle w:val="IndexLink"/>
                <w:rtl w:val="true"/>
              </w:rPr>
              <w:t>يك</w:t>
            </w:r>
            <w:r>
              <w:rPr>
                <w:rStyle w:val="IndexLink"/>
                <w:rtl w:val="true"/>
              </w:rPr>
              <w:t xml:space="preserve">. </w:t>
            </w:r>
            <w:r>
              <w:rPr>
                <w:rStyle w:val="IndexLink"/>
                <w:rtl w:val="true"/>
              </w:rPr>
              <w:t>نفى جزئى يا اجترار</w:t>
            </w:r>
            <w:r>
              <w:rPr>
                <w:rStyle w:val="IndexLink"/>
                <w:rtl w:val="true"/>
              </w:rPr>
              <w:tab/>
            </w:r>
            <w:r>
              <w:rPr>
                <w:rStyle w:val="IndexLink"/>
              </w:rPr>
              <w:t>382</w:t>
            </w:r>
          </w:hyperlink>
        </w:p>
        <w:p>
          <w:pPr>
            <w:pStyle w:val="Contents5"/>
            <w:tabs>
              <w:tab w:val="clear" w:pos="7892"/>
              <w:tab w:val="right" w:pos="9026" w:leader="dot"/>
            </w:tabs>
            <w:rPr/>
          </w:pPr>
          <w:hyperlink w:anchor="__RefHeading___Toc18495995_1280447820">
            <w:r>
              <w:rPr>
                <w:webHidden/>
                <w:rStyle w:val="IndexLink"/>
                <w:rtl w:val="true"/>
              </w:rPr>
              <w:t>دو</w:t>
            </w:r>
            <w:r>
              <w:rPr>
                <w:rStyle w:val="IndexLink"/>
                <w:rtl w:val="true"/>
              </w:rPr>
              <w:t xml:space="preserve">. </w:t>
            </w:r>
            <w:r>
              <w:rPr>
                <w:rStyle w:val="IndexLink"/>
                <w:rtl w:val="true"/>
              </w:rPr>
              <w:t>نفى متوازى يا امتصاص</w:t>
            </w:r>
            <w:r>
              <w:rPr>
                <w:rStyle w:val="IndexLink"/>
                <w:rtl w:val="true"/>
              </w:rPr>
              <w:tab/>
            </w:r>
            <w:r>
              <w:rPr>
                <w:rStyle w:val="IndexLink"/>
              </w:rPr>
              <w:t>382</w:t>
            </w:r>
          </w:hyperlink>
        </w:p>
        <w:p>
          <w:pPr>
            <w:pStyle w:val="Contents5"/>
            <w:tabs>
              <w:tab w:val="clear" w:pos="7892"/>
              <w:tab w:val="right" w:pos="9026" w:leader="dot"/>
            </w:tabs>
            <w:rPr/>
          </w:pPr>
          <w:hyperlink w:anchor="__RefHeading___Toc18495997_1280447820">
            <w:r>
              <w:rPr>
                <w:webHidden/>
                <w:rStyle w:val="IndexLink"/>
                <w:rtl w:val="true"/>
              </w:rPr>
              <w:t>سه</w:t>
            </w:r>
            <w:r>
              <w:rPr>
                <w:rStyle w:val="IndexLink"/>
                <w:rtl w:val="true"/>
              </w:rPr>
              <w:t xml:space="preserve">. </w:t>
            </w:r>
            <w:r>
              <w:rPr>
                <w:rStyle w:val="IndexLink"/>
                <w:rtl w:val="true"/>
              </w:rPr>
              <w:t>نفى كلى يا حوار</w:t>
            </w:r>
            <w:r>
              <w:rPr>
                <w:rStyle w:val="IndexLink"/>
                <w:rtl w:val="true"/>
              </w:rPr>
              <w:tab/>
            </w:r>
            <w:r>
              <w:rPr>
                <w:rStyle w:val="IndexLink"/>
              </w:rPr>
              <w:t>383</w:t>
            </w:r>
          </w:hyperlink>
        </w:p>
        <w:p>
          <w:pPr>
            <w:pStyle w:val="Contents4"/>
            <w:tabs>
              <w:tab w:val="clear" w:pos="8176"/>
              <w:tab w:val="right" w:pos="9026" w:leader="dot"/>
            </w:tabs>
            <w:rPr/>
          </w:pPr>
          <w:hyperlink w:anchor="__RefHeading___Toc18495999_1280447820">
            <w:r>
              <w:rPr>
                <w:webHidden/>
                <w:rStyle w:val="IndexLink"/>
              </w:rPr>
              <w:t>3</w:t>
            </w:r>
            <w:r>
              <w:rPr>
                <w:rStyle w:val="IndexLink"/>
                <w:rtl w:val="true"/>
              </w:rPr>
              <w:t xml:space="preserve"> - </w:t>
            </w:r>
            <w:r>
              <w:rPr>
                <w:rStyle w:val="IndexLink"/>
                <w:rtl w:val="true"/>
              </w:rPr>
              <w:t>روابط بينامتنى قرآن با خطبه غدير</w:t>
            </w:r>
            <w:r>
              <w:rPr>
                <w:rStyle w:val="IndexLink"/>
                <w:rtl w:val="true"/>
              </w:rPr>
              <w:tab/>
            </w:r>
            <w:r>
              <w:rPr>
                <w:rStyle w:val="IndexLink"/>
              </w:rPr>
              <w:t>384</w:t>
            </w:r>
          </w:hyperlink>
        </w:p>
        <w:p>
          <w:pPr>
            <w:pStyle w:val="Contents4"/>
            <w:tabs>
              <w:tab w:val="clear" w:pos="8176"/>
              <w:tab w:val="right" w:pos="9026" w:leader="dot"/>
            </w:tabs>
            <w:rPr/>
          </w:pPr>
          <w:hyperlink w:anchor="__RefHeading___Toc18496001_1280447820">
            <w:r>
              <w:rPr>
                <w:webHidden/>
                <w:rStyle w:val="IndexLink"/>
                <w:rtl w:val="true"/>
              </w:rPr>
              <w:t>نتيجه</w:t>
            </w:r>
            <w:r>
              <w:rPr>
                <w:rStyle w:val="IndexLink"/>
                <w:rtl w:val="true"/>
              </w:rPr>
              <w:tab/>
            </w:r>
            <w:r>
              <w:rPr>
                <w:rStyle w:val="IndexLink"/>
              </w:rPr>
              <w:t>393</w:t>
            </w:r>
          </w:hyperlink>
        </w:p>
        <w:p>
          <w:pPr>
            <w:pStyle w:val="Contents3"/>
            <w:tabs>
              <w:tab w:val="clear" w:pos="8459"/>
              <w:tab w:val="right" w:pos="9026" w:leader="dot"/>
            </w:tabs>
            <w:rPr/>
          </w:pPr>
          <w:hyperlink w:anchor="__RefHeading___Toc18496003_1280447820">
            <w:r>
              <w:rPr>
                <w:webHidden/>
                <w:rStyle w:val="IndexLink"/>
                <w:rtl w:val="true"/>
              </w:rPr>
              <w:t>آيات در حديث امامتِ امام رضا عليه‌السلام</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63_242334"/>
      <w:bookmarkStart w:id="1" w:name="pg19263_242334"/>
      <w:bookmarkEnd w:id="1"/>
    </w:p>
    <w:p>
      <w:pPr>
        <w:pStyle w:val="Heading2"/>
        <w:numPr>
          <w:ilvl w:val="1"/>
          <w:numId w:val="1"/>
        </w:numPr>
        <w:rPr/>
      </w:pPr>
      <w:bookmarkStart w:id="2" w:name="pg19263_242334"/>
      <w:bookmarkStart w:id="3" w:name="__RefHeading___Toc1849515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محمد انصارى زنجانى</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95155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263_242337"/>
    </w:p>
    <w:p>
      <w:pPr>
        <w:pStyle w:val="Heading2"/>
        <w:numPr>
          <w:ilvl w:val="1"/>
          <w:numId w:val="1"/>
        </w:numPr>
        <w:rPr/>
      </w:pPr>
      <w:bookmarkStart w:id="8" w:name="__RefHeading___Toc18495157_1280447820"/>
      <w:bookmarkStart w:id="9" w:name="_Toc3"/>
      <w:bookmarkEnd w:id="7"/>
      <w:bookmarkEnd w:id="8"/>
      <w:r>
        <w:rPr>
          <w:rtl w:val="true"/>
        </w:rPr>
        <w:t>فهرست جلد پانزدهم</w:t>
      </w:r>
      <w:r>
        <w:rPr>
          <w:rtl w:val="true"/>
        </w:rPr>
        <w:t>:</w:t>
      </w:r>
      <w:bookmarkEnd w:id="9"/>
    </w:p>
    <w:p>
      <w:pPr>
        <w:pStyle w:val="BookText"/>
        <w:rPr/>
      </w:pPr>
      <w:r>
        <w:rPr>
          <w:rFonts w:ascii="Amiri" w:hAnsi="Amiri" w:eastAsia="Amiri" w:cs="Amiri"/>
          <w:color w:val="111111"/>
          <w:sz w:val="28"/>
          <w:sz w:val="28"/>
          <w:szCs w:val="28"/>
          <w:rtl w:val="true"/>
          <w:lang w:bidi="ar-SA"/>
        </w:rPr>
        <w:t>ادامه 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و آمارهاى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حضور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بندى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قرآن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bookmarkStart w:id="10" w:name="pg19263_242338"/>
    </w:p>
    <w:p>
      <w:pPr>
        <w:pStyle w:val="Heading2"/>
        <w:numPr>
          <w:ilvl w:val="1"/>
          <w:numId w:val="1"/>
        </w:numPr>
        <w:rPr/>
      </w:pPr>
      <w:bookmarkStart w:id="11" w:name="__RefHeading___Toc18495159_1280447820"/>
      <w:bookmarkStart w:id="12" w:name="_Toc4"/>
      <w:bookmarkEnd w:id="10"/>
      <w:bookmarkEnd w:id="11"/>
      <w:r>
        <w:rPr>
          <w:rtl w:val="true"/>
        </w:rPr>
        <w:t xml:space="preserve">بخش پنجم </w:t>
      </w:r>
      <w:r>
        <w:rPr>
          <w:rtl w:val="true"/>
        </w:rPr>
        <w:t xml:space="preserve">: </w:t>
      </w:r>
      <w:r>
        <w:rPr>
          <w:rtl w:val="true"/>
        </w:rPr>
        <w:t>قرآن و غدير</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495161_1280447820"/>
      <w:bookmarkStart w:id="14" w:name="_Toc5"/>
      <w:bookmarkEnd w:id="13"/>
      <w:r>
        <w:rPr>
          <w:rtl w:val="true"/>
        </w:rPr>
        <w:t>اشاره</w:t>
      </w:r>
      <w:bookmarkStart w:id="15" w:name="pg19263_242339"/>
      <w:bookmarkEnd w:id="14"/>
    </w:p>
    <w:p>
      <w:pPr>
        <w:pStyle w:val="Heading3"/>
        <w:numPr>
          <w:ilvl w:val="2"/>
          <w:numId w:val="1"/>
        </w:numPr>
        <w:rPr/>
      </w:pPr>
      <w:bookmarkStart w:id="16" w:name="__RefHeading___Toc18495163_1280447820"/>
      <w:bookmarkStart w:id="17" w:name="_Toc6"/>
      <w:bookmarkEnd w:id="15"/>
      <w:bookmarkEnd w:id="16"/>
      <w:r>
        <w:rPr>
          <w:rtl w:val="true"/>
        </w:rPr>
        <w:t>تاريخچه قرآنىِ غدير</w:t>
      </w:r>
      <w:bookmarkEnd w:id="17"/>
    </w:p>
    <w:p>
      <w:pPr>
        <w:pStyle w:val="BookText"/>
        <w:rPr/>
      </w:pPr>
      <w:r>
        <w:rPr>
          <w:rFonts w:ascii="IRNazanin" w:hAnsi="IRNazanin" w:eastAsia="IRNazanin"/>
          <w:color w:val="111111"/>
          <w:sz w:val="28"/>
          <w:sz w:val="28"/>
          <w:szCs w:val="28"/>
          <w:rtl w:val="true"/>
          <w:lang w:bidi="fa-IR"/>
        </w:rPr>
        <w:t>تاريخچه قرآنىِ غدير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سابقه ديرينه غدير با قرآن كه از آغاز واقعه تا امروز در جريان بوده، از ابعاد شيرين آن است؛ كه انسجام و تقارن جدى اين دو ركن اسلام را جلوه‌گر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امتزاج قرآن و غدير كه در روزهاى انجام مراسم و در متن خطبه تحقق يافت، هرگز به آن ايام محدود نشد و در آينده‌هاى تاريخ در ابعاد مختلفى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پاسداران و حاميان غدير با مرورى بر داستان و خطابه غدير به خوبى دريافتند كه قرآن تكيه‌گاه ابدى غدير است و استناد غدير به قرآن رمز بقاى آن و پاسخ كوبنده به هر دشمنى است كه بخواهد در مقابل آن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را ائمه معصومين عليهم‌السلام به ما نيك آموخته‌اند و به پيروى از ايشان علماى هر عصر اين روند را به صورت تمام عيار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هر زمانى پشتيبانى از غدير را با استناد به قرآن در زيباترين گونه‌هاى آن شاهد هستيم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استدلال‌ها و اتمام حجت‌ها درباره غدير، استناد به آيات قرآنى غدير، استفاده از ابعاد قرآنى غدير در دعاها و زيارات براى نشان دادن اعتقاد راسخ به غدير، شعرها و نثرهاى زيبايى كه با تضمين و ادغام آيه‌هاى غدير تقديم گرديده، تأليفاتى كه در ارتباط قرآن و غدير نوشته شده، و منابعى كه نشانگر ريشه قرآنى غدير است، همه اينها تشكيل دهنده تاريخچه قرآنى غدير است؛ كه طى چهارده قرن پرونده غدير را مايه افتخار معتقدانش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تاريخچه قرآنى غدير را مى‌توان در شش عنوان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قرآنى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اتمام حجت‌هاى قرآنى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 و زيارات قرآنى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قرآنى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كتاب‌هاى قرآنى غدير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قرآنى غدير</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263_242342"/>
      <w:bookmarkStart w:id="19" w:name="pg19263_242342"/>
      <w:bookmarkEnd w:id="19"/>
    </w:p>
    <w:p>
      <w:pPr>
        <w:pStyle w:val="Heading2"/>
        <w:numPr>
          <w:ilvl w:val="1"/>
          <w:numId w:val="1"/>
        </w:numPr>
        <w:rPr/>
      </w:pPr>
      <w:bookmarkStart w:id="20" w:name="pg19263_242342"/>
      <w:bookmarkStart w:id="21" w:name="__RefHeading___Toc18495165_1280447820"/>
      <w:bookmarkStart w:id="22" w:name="_Toc7"/>
      <w:bookmarkEnd w:id="20"/>
      <w:bookmarkEnd w:id="21"/>
      <w:r>
        <w:rPr>
          <w:rtl w:val="true"/>
        </w:rPr>
        <w:t xml:space="preserve">قسمت اول </w:t>
      </w:r>
      <w:r>
        <w:rPr>
          <w:rtl w:val="true"/>
        </w:rPr>
        <w:t xml:space="preserve">: </w:t>
      </w:r>
      <w:r>
        <w:rPr>
          <w:rtl w:val="true"/>
        </w:rPr>
        <w:t>تفسير قرآن و آمارهاى قرآنىِ غدير</w:t>
      </w:r>
      <w:bookmarkEnd w:id="22"/>
    </w:p>
    <w:p>
      <w:pPr>
        <w:pStyle w:val="Heading3"/>
        <w:numPr>
          <w:ilvl w:val="2"/>
          <w:numId w:val="1"/>
        </w:numPr>
        <w:rPr/>
      </w:pPr>
      <w:bookmarkStart w:id="23" w:name="__RefHeading___Toc18495167_1280447820"/>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بديهى است تمام آيات مربوط به غدير به نوعى مرتبط با مبحث تفسير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در اين عنوان صرفا نكات تفسيرى غدير آورده شده، و آيات غدير، هر كدام به طور مفصل در محل مربوط به آن آيه در اين دائرة المعارف بيان شده، و يك بار هم تماما و به طور مختصر در انتهاى همين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بعدى،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نازل شده در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8495169_1280447820"/>
      <w:bookmarkStart w:id="26" w:name="_Toc9"/>
      <w:bookmarkEnd w:id="25"/>
      <w:r>
        <w:rPr>
          <w:rtl w:val="true"/>
        </w:rPr>
        <w:t>سوره‌اى كامل درباره اميرالمؤمنين عليه‌السلام</w:t>
      </w:r>
      <w:bookmarkEnd w:id="26"/>
    </w:p>
    <w:p>
      <w:pPr>
        <w:pStyle w:val="BookText"/>
        <w:rPr/>
      </w:pPr>
      <w:r>
        <w:rPr>
          <w:rFonts w:ascii="Amiri" w:hAnsi="Amiri" w:eastAsia="Amiri" w:cs="Amiri"/>
          <w:color w:val="111111"/>
          <w:sz w:val="28"/>
          <w:sz w:val="28"/>
          <w:szCs w:val="28"/>
          <w:rtl w:val="true"/>
          <w:lang w:bidi="ar-SA"/>
        </w:rPr>
        <w:t>سوره‌اى كامل درباره اميرالمؤمنين عليه‌السلام</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احتجاجات اميرالمؤمنين عليه‌السلام در غصب خلافت وقتى بود كه ابوبكر و عمر براى بيعت گرفتن از اميرالمؤمنين عليه‌السلام به خانه آن حضرت آمدند و پس از صحبت‌هايى در اين باره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اميرالمؤمنين عليه‌السلام به مسجد آمد و پس از حمد و ثنا مطالبى در پيشگيرى از توطئه‌هاى پيش ساخته سقيفه بيان داشت، و از جمله 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 w:name="pg19263_242343"/>
    </w:p>
    <w:p>
      <w:pPr>
        <w:pStyle w:val="BookText"/>
        <w:rPr/>
      </w:pPr>
      <w:bookmarkEnd w:id="27"/>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صاحب روز غديرم و درباره من سوره‌اى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بر رفتگان اهل‌بيتش، منم يادگار و باقيمانده او بر زندگان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پيشه كنيد تا شما را ثابت قدم بدارد و نعمتش را بر شما تمام كند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8" w:name="__RefHeading___Toc18495171_1280447820"/>
      <w:bookmarkStart w:id="29" w:name="_Toc10"/>
      <w:bookmarkEnd w:id="28"/>
      <w:r>
        <w:rPr>
          <w:rtl w:val="true"/>
        </w:rPr>
        <w:t>تفسير سوره‌اى كامل در غدير</w:t>
      </w:r>
      <w:bookmarkEnd w:id="29"/>
    </w:p>
    <w:p>
      <w:pPr>
        <w:pStyle w:val="Heading4"/>
        <w:numPr>
          <w:ilvl w:val="3"/>
          <w:numId w:val="1"/>
        </w:numPr>
        <w:rPr/>
      </w:pPr>
      <w:bookmarkStart w:id="30" w:name="__RefHeading___Toc18495173_128044782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ماجرا و خطبه غدير، چند سوره به طور كامل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سوره‌ها و مطالب مربوط به آن به طور مفصل در جلد بعدى و در قسمت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غدير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مختصر به اين سوره‌هاى غديرى اشاره مى‌كنيم</w:t>
      </w:r>
      <w:r>
        <w:rPr>
          <w:rFonts w:eastAsia="IRNazanin" w:cs="IRNazanin"/>
          <w:color w:val="111111"/>
          <w:sz w:val="28"/>
          <w:szCs w:val="28"/>
          <w:rtl w:val="true"/>
          <w:lang w:bidi="fa-IR"/>
        </w:rPr>
        <w:t>:</w:t>
      </w:r>
    </w:p>
    <w:p>
      <w:pPr>
        <w:pStyle w:val="Heading4"/>
        <w:numPr>
          <w:ilvl w:val="3"/>
          <w:numId w:val="1"/>
        </w:numPr>
        <w:rPr/>
      </w:pPr>
      <w:bookmarkStart w:id="32" w:name="__RefHeading___Toc18495175_1280447820"/>
      <w:bookmarkStart w:id="33" w:name="_Toc12"/>
      <w:bookmarkEnd w:id="32"/>
      <w:r>
        <w:rPr/>
        <w:t>1</w:t>
      </w:r>
      <w:r>
        <w:rPr>
          <w:rtl w:val="true"/>
        </w:rPr>
        <w:t xml:space="preserve"> - </w:t>
      </w:r>
      <w:r>
        <w:rPr>
          <w:rtl w:val="true"/>
        </w:rPr>
        <w:t>سوره حمد</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حمد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تمام همت يك پيامبر كشاندن مردم از بيراهه‌ها به سوى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اين راه و علامت‌گذارى محدوده‌هاى آن وظايفى است كه انبياء و اوصيا به ثمر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گونه متفاوت از بلاغ و ابلاغ در خطابه غدير، چنان نهيبى بر مردم در شناخت صراط مستقيم زد كه تا ابد كسى قادر به آوردن نظير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يك جمله كوتاه اذهان مردم را متوجه سوره‌اى از قرآن نمود كه همه مردم روزانه حداقل ده بار آن را در نمازهاى خود مى‌خوانند، و آن سوره حمد بود كه نماز بدون آن شكل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همه مردم از پروردگارشان درخواست هدايت به راه راست را مى‌نمايند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سؤال اين است كه آيا درخواست كننده اين حاجت نبايد بداند كه اين صراط مستقيم كدام است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كدامند ؟ </w:t>
      </w:r>
      <w:bookmarkStart w:id="34" w:name="pg19263_242344"/>
    </w:p>
    <w:p>
      <w:pPr>
        <w:pStyle w:val="BookText"/>
        <w:rPr/>
      </w:pPr>
      <w:bookmarkEnd w:id="34"/>
      <w:r>
        <w:rPr>
          <w:rFonts w:ascii="IRNazanin" w:hAnsi="IRNazanin" w:eastAsia="IRNazanin"/>
          <w:color w:val="111111"/>
          <w:sz w:val="28"/>
          <w:sz w:val="28"/>
          <w:szCs w:val="28"/>
          <w:rtl w:val="true"/>
          <w:lang w:bidi="fa-IR"/>
        </w:rPr>
        <w:t>بنا بر اين، سخنى كه پيامبر صلى‌الله‌عليه‌و‌آله بايد با مقدمات بسيارى مردم را براى درك آن آماده مى‌كرد، با يك اشاره به سوره حمد به هدف زد؛ و همه را متوجه كرد كه اگر روزانه ده بار از خداوند هدايت به راه راست را التماس مى‌كنيد اين صراط مستقيم منم و پس از من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قرائت كامل سوره حمد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نَزَلَتْ وَ فيهِمْ وَ اللّه‌ِ نَزَلَتْ، وَ لَهُمْ عَمَّتْ، وَ اِيّاهُمْ 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درباره من نازل شده، و به خدا قسم درباره امامان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عموم شامل آنان است و به طور خاص درباره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سياق از كلام يكى از بليغ‌ترين شكل‌هاى ابلاغ در فصيح‌ترين و بديع‌ترين گونه آن بود، كه در خطابه غدير به نمايش گذاشته شد</w:t>
      </w:r>
      <w:r>
        <w:rPr>
          <w:rFonts w:eastAsia="IRNazanin" w:cs="IRNazanin"/>
          <w:color w:val="111111"/>
          <w:sz w:val="28"/>
          <w:szCs w:val="28"/>
          <w:rtl w:val="true"/>
          <w:lang w:bidi="fa-IR"/>
        </w:rPr>
        <w:t>.</w:t>
      </w:r>
    </w:p>
    <w:p>
      <w:pPr>
        <w:pStyle w:val="Heading4"/>
        <w:numPr>
          <w:ilvl w:val="3"/>
          <w:numId w:val="1"/>
        </w:numPr>
        <w:rPr/>
      </w:pPr>
      <w:bookmarkStart w:id="35" w:name="__RefHeading___Toc18495177_1280447820"/>
      <w:bookmarkStart w:id="36" w:name="_Toc13"/>
      <w:bookmarkEnd w:id="35"/>
      <w:r>
        <w:rPr/>
        <w:t>2</w:t>
      </w:r>
      <w:r>
        <w:rPr>
          <w:rtl w:val="true"/>
        </w:rPr>
        <w:t xml:space="preserve"> - </w:t>
      </w:r>
      <w:r>
        <w:rPr>
          <w:rtl w:val="true"/>
        </w:rPr>
        <w:t>سوره مائده</w:t>
      </w:r>
      <w:bookmarkEnd w:id="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مائده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سوره مائده سوره‌اى است كه آيه تبليغ و آيه اكمال و آيه ولايت، هر سه در اين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سه آيه، آيات ديگرى نيز آمده كه مرتبط با غدير و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شالوده اين سوره نيز نكات و ظرائف جالبى دارد كه اشاره با آنها مى‌تواند بسيار كارگشا باشد</w:t>
      </w:r>
      <w:r>
        <w:rPr>
          <w:rFonts w:eastAsia="IRNazanin" w:cs="IRNazanin"/>
          <w:color w:val="111111"/>
          <w:sz w:val="28"/>
          <w:szCs w:val="28"/>
          <w:rtl w:val="true"/>
          <w:lang w:bidi="fa-IR"/>
        </w:rPr>
        <w:t>:</w:t>
      </w:r>
    </w:p>
    <w:p>
      <w:pPr>
        <w:pStyle w:val="Heading4"/>
        <w:numPr>
          <w:ilvl w:val="3"/>
          <w:numId w:val="1"/>
        </w:numPr>
        <w:rPr/>
      </w:pPr>
      <w:bookmarkStart w:id="37" w:name="__RefHeading___Toc18495179_1280447820"/>
      <w:bookmarkStart w:id="38" w:name="_Toc14"/>
      <w:bookmarkEnd w:id="37"/>
      <w:r>
        <w:rPr/>
        <w:t>3</w:t>
      </w:r>
      <w:r>
        <w:rPr>
          <w:rtl w:val="true"/>
        </w:rPr>
        <w:t xml:space="preserve"> - </w:t>
      </w:r>
      <w:r>
        <w:rPr>
          <w:rtl w:val="true"/>
        </w:rPr>
        <w:t>سوره هَل‌اَتى</w:t>
      </w:r>
      <w:bookmarkEnd w:id="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هَل‌اَتى</w:t>
      </w:r>
      <w:r>
        <w:rPr>
          <w:rStyle w:val="FootnoteAnchor"/>
          <w:rtl w:val="true"/>
        </w:rPr>
        <w:footnoteReference w:id="8"/>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چهارم خطبه غدير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مدح قرآنى بسيار بلندى درباره مولاى منصوب در غدير بر زبان آورد، كه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 xml:space="preserve">. </w:t>
      </w:r>
      <w:bookmarkStart w:id="39" w:name="pg19263_242345"/>
    </w:p>
    <w:p>
      <w:pPr>
        <w:pStyle w:val="BookText"/>
        <w:rPr/>
      </w:pPr>
      <w:bookmarkEnd w:id="39"/>
      <w:r>
        <w:rPr>
          <w:rFonts w:ascii="IRNazanin" w:hAnsi="IRNazanin" w:eastAsia="IRNazanin"/>
          <w:color w:val="111111"/>
          <w:sz w:val="28"/>
          <w:sz w:val="28"/>
          <w:szCs w:val="28"/>
          <w:rtl w:val="true"/>
          <w:lang w:bidi="fa-IR"/>
        </w:rPr>
        <w:t>در آن زمانِ محدود در خطبه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فرازى از بخش چهارم خطبه غدير،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شهادت به بهشت نداده مگر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اين سوره را مدحى بلند براى على عليه‌السلام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سوره جز على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دنباله سخن نتيجه گرفت كه خداوند بهترين‌ها را براى شما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 ذريه من از نسل على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الاْءِنْسانِ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Heading4"/>
        <w:numPr>
          <w:ilvl w:val="3"/>
          <w:numId w:val="1"/>
        </w:numPr>
        <w:rPr/>
      </w:pPr>
      <w:bookmarkStart w:id="40" w:name="__RefHeading___Toc18495181_1280447820"/>
      <w:bookmarkStart w:id="41" w:name="_Toc15"/>
      <w:bookmarkEnd w:id="40"/>
      <w:r>
        <w:rPr/>
        <w:t>4</w:t>
      </w:r>
      <w:r>
        <w:rPr>
          <w:rtl w:val="true"/>
        </w:rPr>
        <w:t xml:space="preserve"> - </w:t>
      </w:r>
      <w:r>
        <w:rPr>
          <w:rtl w:val="true"/>
        </w:rPr>
        <w:t>سوره انشراح</w:t>
      </w:r>
      <w:bookmarkEnd w:id="4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انشراح</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حالى كه سفر حج در پيش بود و پيامبر صلى‌الله‌عليه‌و‌آله از پايان عمر خود خبر مى‌داد و نشانه‌هاى ختمِ نبوّتِ حضرت خاتم ظاهر شده بود، در يك آيه كوتاه دستور العمل ادامه اين سفر داده شد، كه پس از حج كه ابلاغ همه احكام الهى كامل مى‌شود، نوبت اعلان آخرين دستور يعنى ولايت و منصوب كردن على عليه‌السلام به خلافت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 </w:t>
      </w:r>
      <w:bookmarkStart w:id="42" w:name="pg19263_242346"/>
    </w:p>
    <w:p>
      <w:pPr>
        <w:pStyle w:val="BookText"/>
        <w:rPr/>
      </w:pPr>
      <w:bookmarkEnd w:id="42"/>
      <w:r>
        <w:rPr>
          <w:rFonts w:ascii="IRNazanin" w:hAnsi="IRNazanin" w:eastAsia="IRNazanin"/>
          <w:color w:val="111111"/>
          <w:sz w:val="28"/>
          <w:sz w:val="28"/>
          <w:szCs w:val="28"/>
          <w:rtl w:val="true"/>
          <w:lang w:bidi="fa-IR"/>
        </w:rPr>
        <w:t>سوره انشراح حاكى از گشايش اساسى در رسالت پيامبر صلى‌الله‌عليه‌و‌آله است و خداوند خبر از انشراح سينه و آسودگى قلب آن حضرت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از مسئوليت عظيمى ياد شده كه با انجام آن سنگينى از دوش پيامبر صلى‌الله‌عليه‌و‌آله برداشته شده و دوران عسر و سختى پشت سر گذاشته مى‌شود و دوران يُسر و آسايش به استقبال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همه اين گشايش‌ها اميرالمؤمنين على بن ابى‌طالب عليه‌السلام است، كه آرامش نهايى و مطلق با منصوب كردن او به مقام امامت و ولايت و خلافت حاصل مى‌شود</w:t>
      </w:r>
      <w:r>
        <w:rPr>
          <w:rFonts w:eastAsia="IRNazanin" w:cs="IRNazanin"/>
          <w:color w:val="111111"/>
          <w:sz w:val="28"/>
          <w:szCs w:val="28"/>
          <w:rtl w:val="true"/>
          <w:lang w:bidi="fa-IR"/>
        </w:rPr>
        <w:t>.</w:t>
      </w:r>
    </w:p>
    <w:p>
      <w:pPr>
        <w:pStyle w:val="Heading4"/>
        <w:numPr>
          <w:ilvl w:val="3"/>
          <w:numId w:val="1"/>
        </w:numPr>
        <w:rPr/>
      </w:pPr>
      <w:bookmarkStart w:id="43" w:name="__RefHeading___Toc18495183_1280447820"/>
      <w:bookmarkStart w:id="44" w:name="_Toc16"/>
      <w:bookmarkEnd w:id="43"/>
      <w:r>
        <w:rPr/>
        <w:t>5</w:t>
      </w:r>
      <w:r>
        <w:rPr>
          <w:rtl w:val="true"/>
        </w:rPr>
        <w:t xml:space="preserve"> - </w:t>
      </w:r>
      <w:r>
        <w:rPr>
          <w:rtl w:val="true"/>
        </w:rPr>
        <w:t>سوره نصر</w:t>
      </w:r>
      <w:bookmarkEnd w:id="4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نصر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پيامبر صلى‌الله‌عليه‌و‌آله در دنباله سخن خود در بخش پنجم خطبه غدير نتيجه گرفت كه خداوند بهترين‌ها را براى شما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دادند كه ذريه من از نسل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تقوى و ايمان و اخلاص را مظهر ولاى على عليه‌السلام و شقاوت را از آنِ مبغضين على عليه‌السلام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فراز بعد با قرائت سوره عصر قسم ياد كردند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در آخر اين سوره على بن ابى‌طالب عليه‌السلام است</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8495185_1280447820"/>
      <w:bookmarkStart w:id="46" w:name="_Toc17"/>
      <w:bookmarkEnd w:id="45"/>
      <w:r>
        <w:rPr/>
        <w:t>6</w:t>
      </w:r>
      <w:r>
        <w:rPr>
          <w:rtl w:val="true"/>
        </w:rPr>
        <w:t xml:space="preserve"> - </w:t>
      </w:r>
      <w:r>
        <w:rPr>
          <w:rtl w:val="true"/>
        </w:rPr>
        <w:t>سوره عصر</w:t>
      </w:r>
      <w:bookmarkEnd w:id="4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عصر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نكاتى كه پيامبر صلى‌الله‌عليه‌و‌آله در خطبه غدير در مورد فضائل اميرالمؤمنين عليه‌السلام بيان داشتند اينكه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فرازى از بخش </w:t>
      </w:r>
      <w:bookmarkStart w:id="47" w:name="pg19263_242347"/>
    </w:p>
    <w:p>
      <w:pPr>
        <w:pStyle w:val="BookText"/>
        <w:rPr/>
      </w:pPr>
      <w:bookmarkEnd w:id="47"/>
      <w:r>
        <w:rPr>
          <w:rFonts w:ascii="IRNazanin" w:hAnsi="IRNazanin" w:eastAsia="IRNazanin"/>
          <w:color w:val="111111"/>
          <w:sz w:val="28"/>
          <w:sz w:val="28"/>
          <w:szCs w:val="28"/>
          <w:rtl w:val="true"/>
          <w:lang w:bidi="fa-IR"/>
        </w:rPr>
        <w:t>چهارم خطبه غدير، تقوى و ايمان و اخلاص را مظهر ولاى على عليه‌السلام و شقاوت را از آنِ مبغضين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با قرائت سوره عصر قسم ياد كرد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دو مورد از خطبه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اِنَّهُ لا يُبْغِضُ عَلِيّا اِلاّ شَقِىٌّ، وَ لا يُوالى عَلِيّا اِلاّ تَقِىٌّ، وَ لا يُؤمِنُ بِهِ اِلاّ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الَّذى آمَنَ وَ رَضِىَ بِالْحَقِّ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عَلِىٍّ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عَصْرِ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بِمُواساةِ اخْوانِهِمْ،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غَيْبَةِ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سوره عصر درباره على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على كه ايمان آورد و به حق و صبر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والعصر درباره على نازل شده است و تفسير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پذيرفتن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هميارى و مواسات با برادران دينى‌شان،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صبر سفارش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غائبشان</w:t>
      </w:r>
      <w:r>
        <w:rPr>
          <w:rFonts w:eastAsia="IRNazanin" w:cs="IRNazanin"/>
          <w:color w:val="111111"/>
          <w:sz w:val="28"/>
          <w:szCs w:val="28"/>
          <w:rtl w:val="true"/>
          <w:lang w:bidi="fa-IR"/>
        </w:rPr>
        <w:t>.</w:t>
      </w:r>
    </w:p>
    <w:p>
      <w:pPr>
        <w:pStyle w:val="Heading4"/>
        <w:numPr>
          <w:ilvl w:val="3"/>
          <w:numId w:val="1"/>
        </w:numPr>
        <w:rPr/>
      </w:pPr>
      <w:bookmarkStart w:id="48" w:name="__RefHeading___Toc18495187_1280447820"/>
      <w:bookmarkStart w:id="49" w:name="_Toc18"/>
      <w:bookmarkEnd w:id="48"/>
      <w:r>
        <w:rPr/>
        <w:t>7</w:t>
      </w:r>
      <w:r>
        <w:rPr>
          <w:rtl w:val="true"/>
        </w:rPr>
        <w:t xml:space="preserve"> - </w:t>
      </w:r>
      <w:r>
        <w:rPr>
          <w:rtl w:val="true"/>
        </w:rPr>
        <w:t>سوره كوثر</w:t>
      </w:r>
      <w:bookmarkEnd w:id="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كوثر</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نكاتى كه در مورد سوره كوثر و حضرت زهرا عليهاالسلام مى‌توان بيان كرد اينكه</w:t>
      </w:r>
      <w:r>
        <w:rPr>
          <w:rFonts w:eastAsia="Amiri" w:cs="Amiri" w:ascii="Amiri" w:hAnsi="Amiri"/>
          <w:color w:val="111111"/>
          <w:sz w:val="28"/>
          <w:szCs w:val="28"/>
          <w:rtl w:val="true"/>
          <w:lang w:bidi="ar-SA"/>
        </w:rPr>
        <w:t xml:space="preserve">: </w:t>
      </w:r>
      <w:bookmarkStart w:id="50" w:name="pg19263_242348"/>
    </w:p>
    <w:p>
      <w:pPr>
        <w:pStyle w:val="BookText"/>
        <w:rPr/>
      </w:pPr>
      <w:bookmarkEnd w:id="50"/>
      <w:r>
        <w:rPr>
          <w:rFonts w:ascii="IRNazanin" w:hAnsi="IRNazanin" w:eastAsia="IRNazanin"/>
          <w:color w:val="111111"/>
          <w:sz w:val="28"/>
          <w:sz w:val="28"/>
          <w:szCs w:val="28"/>
          <w:rtl w:val="true"/>
          <w:lang w:bidi="fa-IR"/>
        </w:rPr>
        <w:t>پيامبر صلى‌الله‌عليه‌و‌آله روز غدير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رسالت الهى خود عمل كردم، و آيا نسبت به شما اولى و والى هستم ؟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و سرپرست اويم، على عليه‌السلام والى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آيه اكمال نازل شد،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كافران از كارشكنى در دين شما نوميد شدند پس از ايشان مترسيد و از من بترسيد امروز دين شما را برايتان كامل و نعمت خود را بر شما تمام كردم و اسلام را براى شما برگزيدم</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غدير خم حادثه‌اى اتفاق افتاد كه كافران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اساس سوره مباركه كوثر، خدا به پيامبر صلى‌الله‌عليه‌و‌آله چيزى داد كه دشمن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سوره كوثر اين است كه خدا به پيامبر صلى‌الله‌عليه‌و‌آله كوثرى داد كه مايه بقا و دوام نبوتش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ابتر نيستى؛ يعنى بى نتيجه و عقيم نيستى، بلكه دشمن تو عقيم و كارش نافرجام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كسى كه كارش بى هدف است و به مقصد نمى‌رسد ابتر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بارزترين مصداق كوثر وجود مبارك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كه حضرت فاطمه عليهاالسلام چشم به جهان مى‌گشايد و روزى كه على عليه‌السلام در غدير به خلافت منصوب مى‌شود، دوام و بقاى دين تضمين مى‌شود، و دشمن در آن روز ابتر و نااميد است</w:t>
      </w:r>
      <w:r>
        <w:rPr>
          <w:rFonts w:eastAsia="IRNazanin" w:cs="IRNazanin"/>
          <w:color w:val="111111"/>
          <w:sz w:val="28"/>
          <w:szCs w:val="28"/>
          <w:rtl w:val="true"/>
          <w:lang w:bidi="fa-IR"/>
        </w:rPr>
        <w:t>.</w:t>
      </w:r>
    </w:p>
    <w:p>
      <w:pPr>
        <w:pStyle w:val="Heading4"/>
        <w:numPr>
          <w:ilvl w:val="3"/>
          <w:numId w:val="1"/>
        </w:numPr>
        <w:rPr/>
      </w:pPr>
      <w:bookmarkStart w:id="51" w:name="__RefHeading___Toc18495189_1280447820"/>
      <w:bookmarkStart w:id="52" w:name="_Toc19"/>
      <w:bookmarkEnd w:id="51"/>
      <w:r>
        <w:rPr/>
        <w:t>8</w:t>
      </w:r>
      <w:r>
        <w:rPr>
          <w:rtl w:val="true"/>
        </w:rPr>
        <w:t xml:space="preserve"> - </w:t>
      </w:r>
      <w:r>
        <w:rPr>
          <w:rtl w:val="true"/>
        </w:rPr>
        <w:t>سوره توحيد</w:t>
      </w:r>
      <w:bookmarkEnd w:id="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توحيد</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اولين فراز از بخش اول خطبه غدير بيان فرمود اينكه همه بندگان در پناه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جملاتى با گنجانيدن سوره توحيد در كلام خود وحدانيت خدا را ياد كرد كه نه شبيهى دارد و نه ضدّى، و نه مى‌زايد و نه زاييده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3" w:name="pg19263_242349"/>
    </w:p>
    <w:p>
      <w:pPr>
        <w:pStyle w:val="BookText"/>
        <w:rPr/>
      </w:pPr>
      <w:bookmarkEnd w:id="53"/>
      <w:r>
        <w:rPr>
          <w:rFonts w:ascii="Amiri" w:hAnsi="Amiri" w:eastAsia="Amiri" w:cs="Amiri"/>
          <w:color w:val="111111"/>
          <w:sz w:val="28"/>
          <w:sz w:val="28"/>
          <w:szCs w:val="28"/>
          <w:rtl w:val="true"/>
          <w:lang w:bidi="ar-SA"/>
        </w:rPr>
        <w:t>لَمْ يَكُنْ لَهُ ضِدٌّ وَ لا مَعَهُ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صَمَدٌ لَمْ يَلِدْ وَ لَمْ يُولَدْ وَ لَمْ‌يَكُنْ لَهُ كُفْوا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و تفصيل مطلب در مورد هر سوره، مراجعه شود به همين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همين 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غدير در يك نگاه</w:t>
      </w:r>
      <w:r>
        <w:rPr>
          <w:rFonts w:eastAsia="IRNazanin" w:cs="IRNazanin"/>
          <w:color w:val="111111"/>
          <w:sz w:val="28"/>
          <w:szCs w:val="28"/>
          <w:rtl w:val="true"/>
          <w:lang w:bidi="fa-IR"/>
        </w:rPr>
        <w:t>» .</w:t>
      </w:r>
    </w:p>
    <w:p>
      <w:pPr>
        <w:pStyle w:val="Heading3"/>
        <w:numPr>
          <w:ilvl w:val="2"/>
          <w:numId w:val="1"/>
        </w:numPr>
        <w:rPr/>
      </w:pPr>
      <w:bookmarkStart w:id="54" w:name="__RefHeading___Toc18495191_1280447820"/>
      <w:bookmarkStart w:id="55" w:name="_Toc20"/>
      <w:bookmarkEnd w:id="54"/>
      <w:r>
        <w:rPr>
          <w:rtl w:val="true"/>
        </w:rPr>
        <w:t>تحليل نزول و تفسير آيات قرآن در غدير</w:t>
      </w:r>
      <w:bookmarkEnd w:id="55"/>
    </w:p>
    <w:p>
      <w:pPr>
        <w:pStyle w:val="Heading4"/>
        <w:numPr>
          <w:ilvl w:val="3"/>
          <w:numId w:val="1"/>
        </w:numPr>
        <w:rPr/>
      </w:pPr>
      <w:bookmarkStart w:id="56" w:name="__RefHeading___Toc18495193_1280447820"/>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تحليل نزول و تفسير آيات قرآن در غدير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آغاز دستور اعلان حركت مردم از مدينه تا روزهايى كه كاروان در راه بود و در ايام حج و پس از آن تا رسيدن به غدير و در ايام سه روزه غدير و بعد از آن در ادامه راه تا بازگشت به مدينه، آيات قرآن در هر موقعيتى نازل مى‌شد و برنامه غدير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پيامبر صلى‌الله‌عليه‌و‌آله آيات بسيارى از قرآن را تفسير كردند و مطالبى هم در معرفى قرآن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تحليل اين ارتباط تنگاتنگ قرآن و غدير مى‌پردازيم</w:t>
      </w:r>
      <w:r>
        <w:rPr>
          <w:rFonts w:eastAsia="IRNazanin" w:cs="IRNazanin"/>
          <w:color w:val="111111"/>
          <w:sz w:val="28"/>
          <w:szCs w:val="28"/>
          <w:rtl w:val="true"/>
          <w:lang w:bidi="fa-IR"/>
        </w:rPr>
        <w:t>.</w:t>
      </w:r>
    </w:p>
    <w:p>
      <w:pPr>
        <w:pStyle w:val="Heading4"/>
        <w:numPr>
          <w:ilvl w:val="3"/>
          <w:numId w:val="1"/>
        </w:numPr>
        <w:rPr/>
      </w:pPr>
      <w:bookmarkStart w:id="58" w:name="__RefHeading___Toc18495195_1280447820"/>
      <w:bookmarkStart w:id="59" w:name="_Toc22"/>
      <w:bookmarkEnd w:id="58"/>
      <w:r>
        <w:rPr/>
        <w:t>1</w:t>
      </w:r>
      <w:r>
        <w:rPr>
          <w:rtl w:val="true"/>
        </w:rPr>
        <w:t xml:space="preserve"> - </w:t>
      </w:r>
      <w:r>
        <w:rPr>
          <w:rtl w:val="true"/>
        </w:rPr>
        <w:t>معرفى قرآن در غدير</w:t>
      </w:r>
      <w:bookmarkEnd w:id="59"/>
    </w:p>
    <w:p>
      <w:pPr>
        <w:pStyle w:val="Heading5"/>
        <w:numPr>
          <w:ilvl w:val="4"/>
          <w:numId w:val="1"/>
        </w:numPr>
        <w:rPr/>
      </w:pPr>
      <w:bookmarkStart w:id="60" w:name="__RefHeading___Toc18495197_1280447820"/>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ارتباط با قرآن چهار جهت به طور كامل در خطابه غدير بيان شده كه عبارتند از مقام قرآن و محتواى آن و نيز معرفى سرپرست قرآن و وظايف ما در قبال آن، و بدين صورت جلوه زيباى قرآن در آن موقعيت حساس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عبارات خطبه در اين باره مطالعه كردنى است</w:t>
      </w:r>
      <w:r>
        <w:rPr>
          <w:rFonts w:eastAsia="IRNazanin" w:cs="IRNazanin"/>
          <w:color w:val="111111"/>
          <w:sz w:val="28"/>
          <w:szCs w:val="28"/>
          <w:rtl w:val="true"/>
          <w:lang w:bidi="fa-IR"/>
        </w:rPr>
        <w:t>:</w:t>
      </w:r>
    </w:p>
    <w:p>
      <w:pPr>
        <w:pStyle w:val="Heading5"/>
        <w:numPr>
          <w:ilvl w:val="4"/>
          <w:numId w:val="1"/>
        </w:numPr>
        <w:rPr/>
      </w:pPr>
      <w:bookmarkStart w:id="62" w:name="__RefHeading___Toc18495199_1280447820"/>
      <w:bookmarkStart w:id="63" w:name="_Toc24"/>
      <w:bookmarkEnd w:id="62"/>
      <w:r>
        <w:rPr>
          <w:rtl w:val="true"/>
        </w:rPr>
        <w:t>يك</w:t>
      </w:r>
      <w:r>
        <w:rPr>
          <w:rtl w:val="true"/>
        </w:rPr>
        <w:t xml:space="preserve">. </w:t>
      </w:r>
      <w:r>
        <w:rPr>
          <w:rtl w:val="true"/>
        </w:rPr>
        <w:t>منزلت قرآن</w:t>
      </w:r>
      <w:bookmarkEnd w:id="63"/>
    </w:p>
    <w:p>
      <w:pPr>
        <w:pStyle w:val="BookText"/>
        <w:rPr/>
      </w:pPr>
      <w:r>
        <w:rPr>
          <w:rFonts w:ascii="IRNazanin" w:hAnsi="IRNazanin" w:eastAsia="IRNazanin"/>
          <w:color w:val="111111"/>
          <w:sz w:val="28"/>
          <w:sz w:val="28"/>
          <w:szCs w:val="28"/>
          <w:rtl w:val="true"/>
          <w:lang w:bidi="fa-IR"/>
        </w:rPr>
        <w:t>قرآن يادگار و نشانه پيامبر صلى‌الله‌عليه‌و‌آله در ميان مسلمين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ثقل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إنّى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ثقل اصغر خبر مى‌دهد</w:t>
      </w:r>
      <w:r>
        <w:rPr>
          <w:rFonts w:eastAsia="Amiri" w:cs="Amiri" w:ascii="Amiri" w:hAnsi="Amiri"/>
          <w:color w:val="111111"/>
          <w:sz w:val="28"/>
          <w:szCs w:val="28"/>
          <w:rtl w:val="true"/>
          <w:lang w:bidi="ar-SA"/>
        </w:rPr>
        <w:t xml:space="preserve">. </w:t>
      </w:r>
      <w:bookmarkStart w:id="64" w:name="pg19263_242350"/>
    </w:p>
    <w:p>
      <w:pPr>
        <w:pStyle w:val="Heading5"/>
        <w:numPr>
          <w:ilvl w:val="4"/>
          <w:numId w:val="1"/>
        </w:numPr>
        <w:rPr/>
      </w:pPr>
      <w:bookmarkStart w:id="65" w:name="__RefHeading___Toc18495201_1280447820"/>
      <w:bookmarkStart w:id="66" w:name="_Toc25"/>
      <w:bookmarkEnd w:id="64"/>
      <w:bookmarkEnd w:id="65"/>
      <w:r>
        <w:rPr>
          <w:rtl w:val="true"/>
        </w:rPr>
        <w:t>دو</w:t>
      </w:r>
      <w:r>
        <w:rPr>
          <w:rtl w:val="true"/>
        </w:rPr>
        <w:t xml:space="preserve">. </w:t>
      </w:r>
      <w:r>
        <w:rPr>
          <w:rtl w:val="true"/>
        </w:rPr>
        <w:t>مطالعه قرآن</w:t>
      </w:r>
      <w:bookmarkEnd w:id="66"/>
    </w:p>
    <w:p>
      <w:pPr>
        <w:pStyle w:val="BookText"/>
        <w:rPr/>
      </w:pPr>
      <w:r>
        <w:rPr>
          <w:rFonts w:ascii="Amiri" w:hAnsi="Amiri" w:eastAsia="Amiri" w:cs="Amiri"/>
          <w:color w:val="111111"/>
          <w:sz w:val="28"/>
          <w:sz w:val="28"/>
          <w:szCs w:val="28"/>
          <w:rtl w:val="true"/>
          <w:lang w:bidi="ar-SA"/>
        </w:rPr>
        <w:t>در قرآن تدبّر و دقت نماييد و آيات آن را بفهميد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محكمات قرآن نظر كنيد و متشابهات آن را ترك نماييد</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8495203_1280447820"/>
      <w:bookmarkStart w:id="68" w:name="_Toc26"/>
      <w:bookmarkEnd w:id="67"/>
      <w:r>
        <w:rPr>
          <w:rtl w:val="true"/>
        </w:rPr>
        <w:t>سه</w:t>
      </w:r>
      <w:r>
        <w:rPr>
          <w:rtl w:val="true"/>
        </w:rPr>
        <w:t xml:space="preserve">. </w:t>
      </w:r>
      <w:r>
        <w:rPr>
          <w:rtl w:val="true"/>
        </w:rPr>
        <w:t>تفسير قرآن</w:t>
      </w:r>
      <w:bookmarkEnd w:id="68"/>
    </w:p>
    <w:p>
      <w:pPr>
        <w:pStyle w:val="BookText"/>
        <w:rPr/>
      </w:pPr>
      <w:r>
        <w:rPr>
          <w:rFonts w:ascii="Amiri" w:hAnsi="Amiri" w:eastAsia="Amiri" w:cs="Amiri"/>
          <w:color w:val="111111"/>
          <w:sz w:val="28"/>
          <w:sz w:val="28"/>
          <w:szCs w:val="28"/>
          <w:rtl w:val="true"/>
          <w:lang w:bidi="ar-SA"/>
        </w:rPr>
        <w:t>مفسّر قرآن و بيان كننده باطن آن فقط اهل‌بيت عليهم‌السلام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اهل‌بيت عليهم‌السلام خليفه و جانشين پيامبر صلى‌الله‌عليه‌و‌آله در تفسير قرآن و كسانى هستند كه به امضاى آن حضرت چنين حقى دارند</w:t>
      </w:r>
      <w:r>
        <w:rPr>
          <w:rFonts w:eastAsia="IRNazanin" w:cs="IRNazanin"/>
          <w:color w:val="111111"/>
          <w:sz w:val="28"/>
          <w:szCs w:val="28"/>
          <w:rtl w:val="true"/>
          <w:lang w:bidi="fa-IR"/>
        </w:rPr>
        <w:t>.</w:t>
      </w:r>
    </w:p>
    <w:p>
      <w:pPr>
        <w:pStyle w:val="Heading5"/>
        <w:numPr>
          <w:ilvl w:val="4"/>
          <w:numId w:val="1"/>
        </w:numPr>
        <w:rPr/>
      </w:pPr>
      <w:bookmarkStart w:id="69" w:name="__RefHeading___Toc18495205_1280447820"/>
      <w:bookmarkStart w:id="70" w:name="_Toc27"/>
      <w:bookmarkEnd w:id="69"/>
      <w:r>
        <w:rPr>
          <w:rtl w:val="true"/>
        </w:rPr>
        <w:t>چهار</w:t>
      </w:r>
      <w:r>
        <w:rPr>
          <w:rtl w:val="true"/>
        </w:rPr>
        <w:t xml:space="preserve">. </w:t>
      </w:r>
      <w:r>
        <w:rPr>
          <w:rtl w:val="true"/>
        </w:rPr>
        <w:t>رابطه قرآن با اهل‌بيت عليهم‌السلام</w:t>
      </w:r>
      <w:bookmarkEnd w:id="70"/>
    </w:p>
    <w:p>
      <w:pPr>
        <w:pStyle w:val="BookText"/>
        <w:rPr/>
      </w:pPr>
      <w:r>
        <w:rPr>
          <w:rFonts w:ascii="Amiri" w:hAnsi="Amiri" w:eastAsia="Amiri" w:cs="Amiri"/>
          <w:color w:val="111111"/>
          <w:sz w:val="28"/>
          <w:sz w:val="28"/>
          <w:szCs w:val="28"/>
          <w:rtl w:val="true"/>
          <w:lang w:bidi="ar-SA"/>
        </w:rPr>
        <w:t>قرآن با اهل‌بيت عليهم‌السلام موافق است و از ايشان جدا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اين دو درباره ديگرى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اميرالمؤمنين عليه‌السلام را خداوند در قرآن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مى‌گويد كه امامان از فرزندان پيامبر و على عليهماالسلام هستند</w:t>
      </w:r>
      <w:r>
        <w:rPr>
          <w:rFonts w:eastAsia="IRNazanin" w:cs="IRNazanin"/>
          <w:color w:val="111111"/>
          <w:sz w:val="28"/>
          <w:szCs w:val="28"/>
          <w:rtl w:val="true"/>
          <w:lang w:bidi="fa-IR"/>
        </w:rPr>
        <w:t>.</w:t>
      </w:r>
    </w:p>
    <w:p>
      <w:pPr>
        <w:pStyle w:val="Heading5"/>
        <w:numPr>
          <w:ilvl w:val="4"/>
          <w:numId w:val="1"/>
        </w:numPr>
        <w:rPr/>
      </w:pPr>
      <w:bookmarkStart w:id="71" w:name="__RefHeading___Toc18495207_1280447820"/>
      <w:bookmarkStart w:id="72" w:name="_Toc28"/>
      <w:bookmarkEnd w:id="71"/>
      <w:r>
        <w:rPr>
          <w:rtl w:val="true"/>
        </w:rPr>
        <w:t>پنج</w:t>
      </w:r>
      <w:r>
        <w:rPr>
          <w:rtl w:val="true"/>
        </w:rPr>
        <w:t xml:space="preserve">. </w:t>
      </w:r>
      <w:r>
        <w:rPr>
          <w:rtl w:val="true"/>
        </w:rPr>
        <w:t>نزول پياپى وحى در غدير</w:t>
      </w:r>
      <w:bookmarkEnd w:id="72"/>
    </w:p>
    <w:p>
      <w:pPr>
        <w:pStyle w:val="BookText"/>
        <w:rPr/>
      </w:pPr>
      <w:r>
        <w:rPr>
          <w:rFonts w:ascii="IRNazanin" w:hAnsi="IRNazanin" w:eastAsia="IRNazanin"/>
          <w:color w:val="111111"/>
          <w:sz w:val="28"/>
          <w:sz w:val="28"/>
          <w:szCs w:val="28"/>
          <w:rtl w:val="true"/>
          <w:lang w:bidi="fa-IR"/>
        </w:rPr>
        <w:t>نزول بيش از چهل آيه از قرآن كريم درباره اقدامات پيامبر اكرم صلى‌الله‌عليه‌و‌آله در غدير دليل بر عنايت خاص خداوند متعال به اين برنامه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شاخص‌ترينِ اين آيات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w:t>
      </w:r>
      <w:r>
        <w:rPr>
          <w:rStyle w:val="FootnoteAnchor"/>
          <w:rtl w:val="true"/>
        </w:rPr>
        <w:footnoteReference w:id="20"/>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نِعمَتى </w:t>
      </w:r>
      <w:r>
        <w:rPr>
          <w:rFonts w:eastAsia="Amiri" w:cs="Amiri" w:ascii="Amiri" w:hAnsi="Amiri"/>
          <w:color w:val="111111"/>
          <w:sz w:val="28"/>
          <w:szCs w:val="28"/>
          <w:rtl w:val="true"/>
          <w:lang w:bidi="ar-SA"/>
        </w:rPr>
        <w:t>... »</w:t>
      </w:r>
      <w:r>
        <w:rPr>
          <w:rStyle w:val="FootnoteAnchor"/>
          <w:rtl w:val="true"/>
        </w:rPr>
        <w:footnoteReference w:id="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نزول بيش از هشتاد آيه در افشاگرىِ اقدامات منافقين در ايام غدير، از يك سو حاكى از ضمانتِ حفظ و حراست خداوند نسبت به پيامبر صلى‌الله‌عليه‌و‌آله و اجراى مراسم غدير است، و از سوى ديگر نشانگر تلاش بى‌وقفه دشمنان ولايت اهل‌بيت عليهم‌السلام در اواخر عمر پيامبر صلى‌الله‌عليه‌و‌آله است</w:t>
      </w:r>
      <w:r>
        <w:rPr>
          <w:rFonts w:eastAsia="IRNazanin" w:cs="IRNazanin"/>
          <w:color w:val="111111"/>
          <w:sz w:val="28"/>
          <w:szCs w:val="28"/>
          <w:rtl w:val="true"/>
          <w:lang w:bidi="fa-IR"/>
        </w:rPr>
        <w:t xml:space="preserve">. </w:t>
      </w:r>
      <w:bookmarkStart w:id="73" w:name="pg19263_242351"/>
    </w:p>
    <w:p>
      <w:pPr>
        <w:pStyle w:val="Heading4"/>
        <w:numPr>
          <w:ilvl w:val="3"/>
          <w:numId w:val="1"/>
        </w:numPr>
        <w:rPr/>
      </w:pPr>
      <w:bookmarkStart w:id="74" w:name="__RefHeading___Toc18495209_1280447820"/>
      <w:bookmarkStart w:id="75" w:name="_Toc29"/>
      <w:bookmarkEnd w:id="73"/>
      <w:bookmarkEnd w:id="74"/>
      <w:r>
        <w:rPr/>
        <w:t>2</w:t>
      </w:r>
      <w:r>
        <w:rPr>
          <w:rtl w:val="true"/>
        </w:rPr>
        <w:t xml:space="preserve"> - </w:t>
      </w:r>
      <w:r>
        <w:rPr>
          <w:rtl w:val="true"/>
        </w:rPr>
        <w:t>تفسير آيات قرآن در غدير</w:t>
      </w:r>
      <w:bookmarkEnd w:id="75"/>
    </w:p>
    <w:p>
      <w:pPr>
        <w:pStyle w:val="BookText"/>
        <w:rPr/>
      </w:pPr>
      <w:r>
        <w:rPr>
          <w:rFonts w:ascii="IRNazanin" w:hAnsi="IRNazanin" w:eastAsia="IRNazanin"/>
          <w:color w:val="111111"/>
          <w:sz w:val="28"/>
          <w:sz w:val="28"/>
          <w:szCs w:val="28"/>
          <w:rtl w:val="true"/>
          <w:lang w:bidi="fa-IR"/>
        </w:rPr>
        <w:t>تفسير سه سوره كامل از قرآن؛ يعنى سوره‌هاى حمد و عصر و انسان، و نيز دوازده آيه به صورت صريح، و بيش از هفتاد آيه به صورت اقتباس يا استشهاد كه در رابطه با جوانب مختلف غدير در سراسر ايام غدير در متن خطبه غدير و يا در مناسبت‌هاى مختلف آن تحقق يافته، همه اينها شاهد زنده‌اى بر ارتباط تنگاتنگ غدير با قرآن كريم است</w:t>
      </w:r>
      <w:r>
        <w:rPr>
          <w:rFonts w:eastAsia="IRNazanin" w:cs="IRNazanin"/>
          <w:color w:val="111111"/>
          <w:sz w:val="28"/>
          <w:szCs w:val="28"/>
          <w:rtl w:val="true"/>
          <w:lang w:bidi="fa-IR"/>
        </w:rPr>
        <w:t>.</w:t>
      </w:r>
    </w:p>
    <w:p>
      <w:pPr>
        <w:pStyle w:val="Heading4"/>
        <w:numPr>
          <w:ilvl w:val="3"/>
          <w:numId w:val="1"/>
        </w:numPr>
        <w:rPr/>
      </w:pPr>
      <w:bookmarkStart w:id="76" w:name="__RefHeading___Toc18495211_1280447820"/>
      <w:bookmarkStart w:id="77" w:name="_Toc30"/>
      <w:bookmarkEnd w:id="76"/>
      <w:r>
        <w:rPr/>
        <w:t>3</w:t>
      </w:r>
      <w:r>
        <w:rPr>
          <w:rtl w:val="true"/>
        </w:rPr>
        <w:t xml:space="preserve"> - </w:t>
      </w:r>
      <w:r>
        <w:rPr>
          <w:rtl w:val="true"/>
        </w:rPr>
        <w:t>جهت گيرى آيات قرآن در غدير</w:t>
      </w:r>
      <w:bookmarkEnd w:id="77"/>
    </w:p>
    <w:p>
      <w:pPr>
        <w:pStyle w:val="BookText"/>
        <w:rPr/>
      </w:pPr>
      <w:r>
        <w:rPr>
          <w:rFonts w:ascii="IRNazanin" w:hAnsi="IRNazanin" w:eastAsia="IRNazanin"/>
          <w:color w:val="111111"/>
          <w:sz w:val="28"/>
          <w:sz w:val="28"/>
          <w:szCs w:val="28"/>
          <w:rtl w:val="true"/>
          <w:lang w:bidi="fa-IR"/>
        </w:rPr>
        <w:t>آيات مربوط به غدير را به چند دسته مى‌توان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كه مربوط به اصل ماجراست،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كه در خطبه بلند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متن واقعه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كه در حاشيه واقعه به عنوان اعمال منافقين تفسير شده،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كه درباره حركات معاويه در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صورت كلى به مسئله غدير تفسير شده، همانند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لَتَنزيلُ رَبِّ العالَمينَ </w:t>
      </w:r>
      <w:r>
        <w:rPr>
          <w:rFonts w:eastAsia="IRNazanin" w:cs="IRNazanin"/>
          <w:color w:val="111111"/>
          <w:sz w:val="28"/>
          <w:szCs w:val="28"/>
          <w:rtl w:val="true"/>
          <w:lang w:bidi="fa-IR"/>
        </w:rPr>
        <w:t>... »</w:t>
      </w:r>
      <w:r>
        <w:rPr>
          <w:rStyle w:val="FootnoteAnchor"/>
          <w:rtl w:val="true"/>
        </w:rPr>
        <w:footnoteReference w:id="26"/>
      </w:r>
      <w:r>
        <w:rPr>
          <w:rFonts w:ascii="Amiri" w:hAnsi="Amiri" w:eastAsia="Amiri" w:cs="Amiri"/>
          <w:color w:val="111111"/>
          <w:sz w:val="28"/>
          <w:sz w:val="28"/>
          <w:szCs w:val="28"/>
          <w:rtl w:val="true"/>
          <w:lang w:bidi="ar-SA"/>
        </w:rPr>
        <w:t>؛ كه به ولايت و امامت اميرالمؤمنين على عليه‌السلام در روز غدير تفسير شده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عنوان مصداق اتمّ به غدير تفسير شده است</w:t>
      </w:r>
      <w:r>
        <w:rPr>
          <w:rFonts w:eastAsia="IRNazanin" w:cs="IRNazanin"/>
          <w:color w:val="111111"/>
          <w:sz w:val="28"/>
          <w:szCs w:val="28"/>
          <w:rtl w:val="true"/>
          <w:lang w:bidi="fa-IR"/>
        </w:rPr>
        <w:t xml:space="preserve">. </w:t>
      </w:r>
      <w:bookmarkStart w:id="78" w:name="pg19263_242352"/>
    </w:p>
    <w:p>
      <w:pPr>
        <w:pStyle w:val="Heading3"/>
        <w:numPr>
          <w:ilvl w:val="2"/>
          <w:numId w:val="1"/>
        </w:numPr>
        <w:rPr/>
      </w:pPr>
      <w:bookmarkStart w:id="79" w:name="__RefHeading___Toc18495213_1280447820"/>
      <w:bookmarkStart w:id="80" w:name="_Toc31"/>
      <w:bookmarkEnd w:id="78"/>
      <w:bookmarkEnd w:id="79"/>
      <w:r>
        <w:rPr>
          <w:rtl w:val="true"/>
        </w:rPr>
        <w:t>مقامات پيامبر صلى‌الله‌عليه‌و‌آله در قرآن در خطبه غدير</w:t>
      </w:r>
      <w:bookmarkEnd w:id="80"/>
    </w:p>
    <w:p>
      <w:pPr>
        <w:pStyle w:val="Heading4"/>
        <w:numPr>
          <w:ilvl w:val="3"/>
          <w:numId w:val="1"/>
        </w:numPr>
        <w:rPr/>
      </w:pPr>
      <w:bookmarkStart w:id="81" w:name="__RefHeading___Toc18495215_1280447820"/>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مقامات پيامبر صلى‌الله‌عليه‌و‌آله در قرآن در خطبه غدير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جمله آياتى كه در غدير و در مورد منافقين و به خصوص ابوبكر و عمر بر پيامبر اكرم صلى‌الله‌عليه‌و‌آله نازل شد، كه در پمن مقامات پيامبر صلى‌الله‌عليه‌و‌آله در قرآن هم در آن بيان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نازل شده از طرف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گفته‌هايى به ما افترا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راست او را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 او را قطع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نمى‌توانست مانع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يادآورى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ميان شما تكذيب كنندگان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حسرتى براى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اينجا قابل ذكر است چند نكته در مورد پيامبر صلى‌الله‌عليه‌و‌آله و تحفّظ بر مقام عظيم رسول است كه از آيات بالا استفاده مى‌شود</w:t>
      </w:r>
      <w:r>
        <w:rPr>
          <w:rFonts w:eastAsia="IRNazanin" w:cs="IRNazanin"/>
          <w:color w:val="111111"/>
          <w:sz w:val="28"/>
          <w:szCs w:val="28"/>
          <w:rtl w:val="true"/>
          <w:lang w:bidi="fa-IR"/>
        </w:rPr>
        <w:t>:</w:t>
      </w:r>
    </w:p>
    <w:p>
      <w:pPr>
        <w:pStyle w:val="Heading4"/>
        <w:numPr>
          <w:ilvl w:val="3"/>
          <w:numId w:val="1"/>
        </w:numPr>
        <w:rPr/>
      </w:pPr>
      <w:bookmarkStart w:id="83" w:name="__RefHeading___Toc18495217_1280447820"/>
      <w:bookmarkStart w:id="84" w:name="_Toc33"/>
      <w:bookmarkEnd w:id="83"/>
      <w:r>
        <w:rPr/>
        <w:t>1</w:t>
      </w:r>
      <w:r>
        <w:rPr>
          <w:rtl w:val="true"/>
        </w:rPr>
        <w:t xml:space="preserve"> - </w:t>
      </w:r>
      <w:r>
        <w:rPr>
          <w:rtl w:val="true"/>
        </w:rPr>
        <w:t xml:space="preserve">معناى دقيق </w:t>
      </w:r>
      <w:r>
        <w:rPr>
          <w:rtl w:val="true"/>
        </w:rPr>
        <w:t>«</w:t>
      </w:r>
      <w:r>
        <w:rPr>
          <w:rtl w:val="true"/>
        </w:rPr>
        <w:t>تَقَوَّلَ</w:t>
      </w:r>
      <w:r>
        <w:rPr>
          <w:rtl w:val="true"/>
        </w:rPr>
        <w:t>»</w:t>
      </w:r>
      <w:bookmarkEnd w:id="8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ادبى ظريفى را در خود دارد كه بيان آن هم منظور منافقين را روشن مى‌كند و هم دقيق بودن دستگاه وحى الهى را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هميشه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كه مفعول اول را جَر مى‌دهد و سپس مفعول دوم ذكر مى‌شود 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طبيعى است كه چون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اين معنى در آن ملحوظ است</w:t>
      </w:r>
      <w:r>
        <w:rPr>
          <w:rFonts w:eastAsia="IRNazanin" w:cs="IRNazanin"/>
          <w:color w:val="111111"/>
          <w:sz w:val="28"/>
          <w:szCs w:val="28"/>
          <w:rtl w:val="true"/>
          <w:lang w:bidi="fa-IR"/>
        </w:rPr>
        <w:t xml:space="preserve">. </w:t>
      </w:r>
      <w:bookmarkStart w:id="85" w:name="pg19263_242353"/>
    </w:p>
    <w:p>
      <w:pPr>
        <w:pStyle w:val="BookText"/>
        <w:rPr/>
      </w:pPr>
      <w:bookmarkEnd w:id="85"/>
      <w:r>
        <w:rPr>
          <w:rFonts w:ascii="IRNazanin" w:hAnsi="IRNazanin" w:eastAsia="IRNazanin"/>
          <w:color w:val="111111"/>
          <w:sz w:val="28"/>
          <w:sz w:val="28"/>
          <w:szCs w:val="28"/>
          <w:rtl w:val="true"/>
          <w:lang w:bidi="fa-IR"/>
        </w:rPr>
        <w:t>در لغت معناى اين تركيب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دقيق اين عبارت در فارسى با در نظر گرفتن دو كلمه آن روشن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ساختن و پرداختن و اختراع سخنى از پيش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سخن از پيش خود ساخته را به دروغ به كسى نسبت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ديگر، يكى از معانى باب تَفَعُّل، تكلُّف و تلاش فاعل بر حصول فعل است، مثلاً تَشَجَّعَ، يعنى تلاش كرد كه شجاعت را در خود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معنى در باب تفعُّل،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خواهد بود كه تلاش كرد قولى را كه واقعا قول و كلام كسى نبود قول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معناى لغوى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منافقين اين بوده كه محمد دلش مى‌خواهد على بعد از او خليفه باشد، و براى اين هدف تلاش مى‌كند اين گفته‌هاى خود درباره ولايت على را به خدا نسبت دهد و سخن خدا قلمداد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ردّ تفكر آنان فرموده كه چنين چيزى درباره محمد صلى‌الله‌عليه‌و‌آله امكان ندارد كه بخواهد با تلاش اين مطالب را به خدا نسبت دهد، بلكه واقعا سخن خداست</w:t>
      </w:r>
      <w:r>
        <w:rPr>
          <w:rFonts w:eastAsia="IRNazanin" w:cs="IRNazanin"/>
          <w:color w:val="111111"/>
          <w:sz w:val="28"/>
          <w:szCs w:val="28"/>
          <w:rtl w:val="true"/>
          <w:lang w:bidi="fa-IR"/>
        </w:rPr>
        <w:t>.</w:t>
      </w:r>
    </w:p>
    <w:p>
      <w:pPr>
        <w:pStyle w:val="Heading4"/>
        <w:numPr>
          <w:ilvl w:val="3"/>
          <w:numId w:val="1"/>
        </w:numPr>
        <w:rPr/>
      </w:pPr>
      <w:bookmarkStart w:id="86" w:name="__RefHeading___Toc18495219_1280447820"/>
      <w:bookmarkStart w:id="87" w:name="_Toc34"/>
      <w:bookmarkEnd w:id="86"/>
      <w:r>
        <w:rPr/>
        <w:t>2</w:t>
      </w:r>
      <w:r>
        <w:rPr>
          <w:rtl w:val="true"/>
        </w:rPr>
        <w:t xml:space="preserve"> - </w:t>
      </w:r>
      <w:r>
        <w:rPr>
          <w:rtl w:val="true"/>
        </w:rPr>
        <w:t>پاسخ اساسى به منافقين</w:t>
      </w:r>
      <w:bookmarkEnd w:id="87"/>
    </w:p>
    <w:p>
      <w:pPr>
        <w:pStyle w:val="BookText"/>
        <w:rPr/>
      </w:pPr>
      <w:r>
        <w:rPr>
          <w:rFonts w:ascii="IRNazanin" w:hAnsi="IRNazanin" w:eastAsia="IRNazanin"/>
          <w:color w:val="111111"/>
          <w:sz w:val="28"/>
          <w:sz w:val="28"/>
          <w:szCs w:val="28"/>
          <w:rtl w:val="true"/>
          <w:lang w:bidi="fa-IR"/>
        </w:rPr>
        <w:t>خداوند در ردّ فكر و سخن منافقين مطلب را به صورت ريشه‌اى مطرح كرده و شأنيّت پيامبر الهى را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از اختصاص مسئله به غدير عبور كرده و مطلبى اساسى را به ميان آورده كه مبناى رسالت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مبنى اين است كه اگر پيامبر خدا در هر مسئله‌اى بخواهد ساخته و پرداخته خود را به نام خدا مارك بزند و تحويل مردم دهد، چنين كسى ديگر پيام‌آور خدا نيست بلكه سخنگوى خود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اگر چنين كسى بخواهد خود را پيام‌آور خدا قلمداد كند، براى آنكه اتمام حجت الهى بر خلق خدشه‌دار نشود خداوند فورا او را از روى زمين برمى‌دارد و جانش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فرقى نمى‌كند كه چنين احتمالى درباره نماز باشد يا </w:t>
      </w:r>
      <w:bookmarkStart w:id="88" w:name="pg19263_242354"/>
    </w:p>
    <w:p>
      <w:pPr>
        <w:pStyle w:val="BookText"/>
        <w:rPr/>
      </w:pPr>
      <w:bookmarkEnd w:id="88"/>
      <w:r>
        <w:rPr>
          <w:rFonts w:ascii="IRNazanin" w:hAnsi="IRNazanin" w:eastAsia="IRNazanin"/>
          <w:color w:val="111111"/>
          <w:sz w:val="28"/>
          <w:sz w:val="28"/>
          <w:szCs w:val="28"/>
          <w:rtl w:val="true"/>
          <w:lang w:bidi="fa-IR"/>
        </w:rPr>
        <w:t xml:space="preserve">زكات يا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پيام الهى بايد لاك و مهر شده توسط رسول به دست مردم برسد و در آن هيچ دخل و تصرفى نشده باشد</w:t>
      </w:r>
      <w:r>
        <w:rPr>
          <w:rFonts w:eastAsia="IRNazanin" w:cs="IRNazanin"/>
          <w:color w:val="111111"/>
          <w:sz w:val="28"/>
          <w:szCs w:val="28"/>
          <w:rtl w:val="true"/>
          <w:lang w:bidi="fa-IR"/>
        </w:rPr>
        <w:t>.</w:t>
      </w:r>
    </w:p>
    <w:p>
      <w:pPr>
        <w:pStyle w:val="Heading4"/>
        <w:numPr>
          <w:ilvl w:val="3"/>
          <w:numId w:val="1"/>
        </w:numPr>
        <w:rPr/>
      </w:pPr>
      <w:bookmarkStart w:id="89" w:name="__RefHeading___Toc18495221_1280447820"/>
      <w:bookmarkStart w:id="90" w:name="_Toc35"/>
      <w:bookmarkEnd w:id="89"/>
      <w:r>
        <w:rPr/>
        <w:t>3</w:t>
      </w:r>
      <w:r>
        <w:rPr>
          <w:rtl w:val="true"/>
        </w:rPr>
        <w:t xml:space="preserve"> - </w:t>
      </w:r>
      <w:r>
        <w:rPr>
          <w:rtl w:val="true"/>
        </w:rPr>
        <w:t>حفظ حرمت مقام عصمت در آيه</w:t>
      </w:r>
      <w:bookmarkEnd w:id="90"/>
    </w:p>
    <w:p>
      <w:pPr>
        <w:pStyle w:val="BookText"/>
        <w:rPr/>
      </w:pPr>
      <w:r>
        <w:rPr>
          <w:rFonts w:ascii="IRNazanin" w:hAnsi="IRNazanin" w:eastAsia="IRNazanin"/>
          <w:color w:val="111111"/>
          <w:sz w:val="28"/>
          <w:sz w:val="28"/>
          <w:szCs w:val="28"/>
          <w:rtl w:val="true"/>
          <w:lang w:bidi="fa-IR"/>
        </w:rPr>
        <w:t>تركيب خاص جمله كه خداوند در اين آيات آورده بسيار دقيق است، كه هم حرمت مقام شامخ پيامبر مكرم صلى‌الله‌عليه‌و‌آله را حفظ نموده و هم نتيجه لازم را براى پاسخ منافقين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تقديس رسول است چرا كه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معمولى آورده مى‌شود كه جزا نتيجه آن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جزا به خاطر امتناع شرط در ماضى است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لاَكْرَمْتُهُ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مى‌آمد او را اكرام مى‌نمودم، و مفهومش محقق نشدن اين شرط است كه در نتيجه جزا هم محقق نمى‌شود، يعنى چون نيامد من هم او را اكرام نكردم و در واقع زمينه اكرام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خداوند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معنايش امتناع چنين مطلبى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پيامبر صلى‌الله‌عليه‌و‌آله مطلبى را از خود مى‌پرداخت و به دروغ به ما نسبت مى‌داد رگ حيات او را قطع مى‌كرديم، ولى او هرگز چنين كارى نمى‌كند و ما هم هرگز چنان جزايى به او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فرق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نبردن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از امتناع وقوع چنين مسئله‌اى و حفظ احترام مقام عصمت رسول صلى‌الله‌عليه‌و‌آله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پاسخ منافقين هم داده شده كه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به پيامبر صلى‌الله‌عليه‌و‌آله مى‌دهيد درباره آن حضرت ممتنع است و شما شبهه بى‌جايى را القا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آن همين است كه هيچ آثار غضبى از خدا مشاهده نمى‌شود و رگ حيات پيام‌آور خدا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شما منافقين ياوه‌گويى و تعرض به مقام عصمت كبرى است، و قداست او محفوظ است</w:t>
      </w:r>
      <w:r>
        <w:rPr>
          <w:rFonts w:eastAsia="IRNazanin" w:cs="IRNazanin"/>
          <w:color w:val="111111"/>
          <w:sz w:val="28"/>
          <w:szCs w:val="28"/>
          <w:rtl w:val="true"/>
          <w:lang w:bidi="fa-IR"/>
        </w:rPr>
        <w:t xml:space="preserve">. </w:t>
      </w:r>
      <w:bookmarkStart w:id="91" w:name="pg19263_242355"/>
    </w:p>
    <w:p>
      <w:pPr>
        <w:pStyle w:val="Heading3"/>
        <w:numPr>
          <w:ilvl w:val="2"/>
          <w:numId w:val="1"/>
        </w:numPr>
        <w:rPr/>
      </w:pPr>
      <w:bookmarkStart w:id="92" w:name="__RefHeading___Toc18495223_1280447820"/>
      <w:bookmarkStart w:id="93" w:name="_Toc36"/>
      <w:bookmarkEnd w:id="91"/>
      <w:bookmarkEnd w:id="92"/>
      <w:r>
        <w:rPr>
          <w:rtl w:val="true"/>
        </w:rPr>
        <w:t>تفسير به رأى در خطبه غدير</w:t>
      </w:r>
      <w:bookmarkEnd w:id="93"/>
    </w:p>
    <w:p>
      <w:pPr>
        <w:pStyle w:val="BookText"/>
        <w:rPr/>
      </w:pPr>
      <w:r>
        <w:rPr>
          <w:rFonts w:ascii="Amiri" w:hAnsi="Amiri" w:eastAsia="Amiri" w:cs="Amiri"/>
          <w:color w:val="111111"/>
          <w:sz w:val="28"/>
          <w:sz w:val="28"/>
          <w:szCs w:val="28"/>
          <w:rtl w:val="true"/>
          <w:lang w:bidi="ar-SA"/>
        </w:rPr>
        <w:t>تفسير به رأى در خطبه غدير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متن صحيفه ملعونه دوم كه در واقع اساسنامه مفصلِ سقيفه و ضد غدير بود، 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 گذاران اين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سوء استفاده‌هاى منافقين در اين صحيفه، كافى است در 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شوم تفسير به رأى قرآن يا همان جدايى قرآن از عترت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در خطابه غدير كه دست دشمنان را به كلى بسته است تعيين خط امامت تا روز قيامت وانحصار آن در دوازده امام از نسل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چنين اقدام دقيقى كه خدا و رسول فرموده‌اند، اصحاب صحيفه آيه‌اى از قرآن را دليل غصب خلافت قرار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يك آيه كلى را در برابر كلام صريح پيامبر صلى‌الله‌عليه‌و‌آله 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خلفاى سقيفه نشان دادند كه با تقواترين مردم هستند، يا اصلاً نشانى از تقوا دارند ؟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 يك از ائمه عليهم‌السلام چه كسى را با تقوى‌تر از آن امام مى‌توان يافت ؟ پر مدعا و توخالى همين اصحاب سقيفه‌اند كه در طول تاريخ غصب خلافت هميشه و از هر جهت از همه مردم عقب‌تر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اصحاب صحيفه در اين باره چه پيش‌بينى در نوشته خود نموده‌اند</w:t>
      </w:r>
      <w:r>
        <w:rPr>
          <w:rFonts w:eastAsia="IRNazanin" w:cs="IRNazanin"/>
          <w:color w:val="111111"/>
          <w:sz w:val="28"/>
          <w:szCs w:val="28"/>
          <w:rtl w:val="true"/>
          <w:lang w:bidi="fa-IR"/>
        </w:rPr>
        <w:t xml:space="preserve">: </w:t>
      </w:r>
      <w:bookmarkStart w:id="94" w:name="pg19263_242356"/>
    </w:p>
    <w:p>
      <w:pPr>
        <w:pStyle w:val="BookText"/>
        <w:rPr/>
      </w:pPr>
      <w:bookmarkEnd w:id="94"/>
      <w:r>
        <w:rPr>
          <w:rFonts w:ascii="IRNazanin" w:hAnsi="IRNazanin" w:eastAsia="IRNazanin"/>
          <w:color w:val="111111"/>
          <w:sz w:val="28"/>
          <w:sz w:val="28"/>
          <w:szCs w:val="28"/>
          <w:rtl w:val="true"/>
          <w:lang w:bidi="fa-IR"/>
        </w:rPr>
        <w:t xml:space="preserve">اگر كسى ادعا كند كه او مستحق خلافت و امامت به دليل خويشاوندى با پيامبر است و خلافت منحصر در او و فرزندانش مى‌باشد، يعنى فرزند از پدر خلافت را ارث مى‌برد و اين در هر زمانى ادامه دارد و هيچ كس جز آنان صلاحيت ندارد و تا روز قيامت سزاوار آنهاست؛ 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ارزش‌ترين شما نزد خداوند با تقواترين شماست</w:t>
      </w:r>
      <w:r>
        <w:rPr>
          <w:rFonts w:eastAsia="Amiri" w:cs="Amiri" w:ascii="Amiri" w:hAnsi="Amiri"/>
          <w:color w:val="111111"/>
          <w:sz w:val="28"/>
          <w:szCs w:val="28"/>
          <w:rtl w:val="true"/>
          <w:lang w:bidi="ar-SA"/>
        </w:rPr>
        <w:t>» .</w:t>
      </w:r>
    </w:p>
    <w:p>
      <w:pPr>
        <w:pStyle w:val="Heading3"/>
        <w:numPr>
          <w:ilvl w:val="2"/>
          <w:numId w:val="1"/>
        </w:numPr>
        <w:rPr/>
      </w:pPr>
      <w:bookmarkStart w:id="95" w:name="__RefHeading___Toc18495225_1280447820"/>
      <w:bookmarkStart w:id="96" w:name="_Toc37"/>
      <w:bookmarkEnd w:id="95"/>
      <w:r>
        <w:rPr>
          <w:rtl w:val="true"/>
        </w:rPr>
        <w:t>آمارهاى كلىِ قرآنى و آيات غدير</w:t>
      </w:r>
      <w:bookmarkEnd w:id="96"/>
    </w:p>
    <w:p>
      <w:pPr>
        <w:pStyle w:val="Heading4"/>
        <w:numPr>
          <w:ilvl w:val="3"/>
          <w:numId w:val="1"/>
        </w:numPr>
        <w:rPr/>
      </w:pPr>
      <w:bookmarkStart w:id="97" w:name="__RefHeading___Toc18495227_1280447820"/>
      <w:bookmarkStart w:id="98" w:name="_Toc38"/>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آمارهاى كلىِ قرآنى و آيات غدير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آمارهاى مربوط به مطرح شدن آيات قرآن در موضوعات متفاوت مرتبط با غدير مى‌تواند نشانگر تاريخچه قرآنى آن در چهارده قرن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درباره آيات نازل شده يا تفسير شده در واقعه غدير، كتاب‌هاى تأليف شده درباره بحث‌هاى قرآنى غدير، احتجاجات قرآنى غدير، ادعيه و زيارات قرآنى غدير، شعرهاى قرآنى غدير و معرفى قرآنى غدير است، كه ذيلاً تقديم مى‌شود</w:t>
      </w:r>
      <w:r>
        <w:rPr>
          <w:rFonts w:eastAsia="IRNazanin" w:cs="IRNazanin"/>
          <w:color w:val="111111"/>
          <w:sz w:val="28"/>
          <w:szCs w:val="28"/>
          <w:rtl w:val="true"/>
          <w:lang w:bidi="fa-IR"/>
        </w:rPr>
        <w:t>.</w:t>
      </w:r>
    </w:p>
    <w:p>
      <w:pPr>
        <w:pStyle w:val="Heading4"/>
        <w:numPr>
          <w:ilvl w:val="3"/>
          <w:numId w:val="1"/>
        </w:numPr>
        <w:rPr/>
      </w:pPr>
      <w:bookmarkStart w:id="99" w:name="__RefHeading___Toc18495229_1280447820"/>
      <w:bookmarkStart w:id="100" w:name="_Toc39"/>
      <w:bookmarkEnd w:id="99"/>
      <w:r>
        <w:rPr/>
        <w:t>1</w:t>
      </w:r>
      <w:r>
        <w:rPr>
          <w:rtl w:val="true"/>
        </w:rPr>
        <w:t xml:space="preserve"> - </w:t>
      </w:r>
      <w:r>
        <w:rPr>
          <w:rtl w:val="true"/>
        </w:rPr>
        <w:t>آيات نازل شده در واقعه غدير</w:t>
      </w:r>
      <w:r>
        <w:rPr>
          <w:rtl w:val="true"/>
        </w:rPr>
        <w:t xml:space="preserve">: </w:t>
      </w:r>
      <w:r>
        <w:rPr/>
        <w:t>153</w:t>
      </w:r>
      <w:r>
        <w:rPr>
          <w:rtl w:val="true"/>
        </w:rPr>
        <w:t xml:space="preserve"> </w:t>
      </w:r>
      <w:r>
        <w:rPr>
          <w:rtl w:val="true"/>
        </w:rPr>
        <w:t>آيه</w:t>
      </w:r>
      <w:bookmarkEnd w:id="100"/>
    </w:p>
    <w:p>
      <w:pPr>
        <w:pStyle w:val="Heading5"/>
        <w:numPr>
          <w:ilvl w:val="4"/>
          <w:numId w:val="1"/>
        </w:numPr>
        <w:rPr/>
      </w:pPr>
      <w:bookmarkStart w:id="101" w:name="__RefHeading___Toc18495231_1280447820"/>
      <w:bookmarkStart w:id="102" w:name="_Toc40"/>
      <w:bookmarkEnd w:id="101"/>
      <w:r>
        <w:rPr>
          <w:rtl w:val="true"/>
        </w:rPr>
        <w:t>يك</w:t>
      </w:r>
      <w:r>
        <w:rPr>
          <w:rtl w:val="true"/>
        </w:rPr>
        <w:t xml:space="preserve">. </w:t>
      </w:r>
      <w:r>
        <w:rPr>
          <w:rtl w:val="true"/>
        </w:rPr>
        <w:t>آيات مربوط به اقدامات پيامبر صلى‌الله‌عليه‌و‌آله</w:t>
      </w:r>
      <w:r>
        <w:rPr>
          <w:rtl w:val="true"/>
        </w:rPr>
        <w:t xml:space="preserve">: </w:t>
      </w:r>
      <w:r>
        <w:rPr/>
        <w:t>49</w:t>
      </w:r>
      <w:r>
        <w:rPr>
          <w:rtl w:val="true"/>
        </w:rPr>
        <w:t xml:space="preserve"> </w:t>
      </w:r>
      <w:r>
        <w:rPr>
          <w:rtl w:val="true"/>
        </w:rPr>
        <w:t>آيه</w:t>
      </w:r>
      <w:bookmarkEnd w:id="102"/>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lang w:bidi="ar-SA"/>
        </w:rPr>
        <w:t>9592</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احزاب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8495233_1280447820"/>
      <w:bookmarkStart w:id="104" w:name="_Toc41"/>
      <w:bookmarkEnd w:id="103"/>
      <w:r>
        <w:rPr>
          <w:rtl w:val="true"/>
        </w:rPr>
        <w:t>دو</w:t>
      </w:r>
      <w:r>
        <w:rPr>
          <w:rtl w:val="true"/>
        </w:rPr>
        <w:t xml:space="preserve">. </w:t>
      </w:r>
      <w:r>
        <w:rPr>
          <w:rtl w:val="true"/>
        </w:rPr>
        <w:t>آيات مربوط به اقدامات دشمنان</w:t>
      </w:r>
      <w:r>
        <w:rPr>
          <w:rtl w:val="true"/>
        </w:rPr>
        <w:t xml:space="preserve">: </w:t>
      </w:r>
      <w:r>
        <w:rPr/>
        <w:t>104</w:t>
      </w:r>
      <w:r>
        <w:rPr>
          <w:rtl w:val="true"/>
        </w:rPr>
        <w:t xml:space="preserve"> </w:t>
      </w:r>
      <w:r>
        <w:rPr>
          <w:rtl w:val="true"/>
        </w:rPr>
        <w:t>آيه</w:t>
      </w:r>
      <w:bookmarkEnd w:id="10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bookmarkStart w:id="105" w:name="pg19263_242357"/>
    </w:p>
    <w:p>
      <w:pPr>
        <w:pStyle w:val="BookText"/>
        <w:rPr/>
      </w:pPr>
      <w:bookmarkEnd w:id="105"/>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8495235_1280447820"/>
      <w:bookmarkStart w:id="107" w:name="_Toc42"/>
      <w:bookmarkEnd w:id="106"/>
      <w:r>
        <w:rPr/>
        <w:t>2</w:t>
      </w:r>
      <w:r>
        <w:rPr>
          <w:rtl w:val="true"/>
        </w:rPr>
        <w:t xml:space="preserve"> - </w:t>
      </w:r>
      <w:r>
        <w:rPr>
          <w:rtl w:val="true"/>
        </w:rPr>
        <w:t>آيات تفسير شده در مراحل واقعه غدير</w:t>
      </w:r>
      <w:r>
        <w:rPr>
          <w:rtl w:val="true"/>
        </w:rPr>
        <w:t xml:space="preserve">: </w:t>
      </w:r>
      <w:r>
        <w:rPr/>
        <w:t>132</w:t>
      </w:r>
      <w:r>
        <w:rPr>
          <w:rtl w:val="true"/>
        </w:rPr>
        <w:t xml:space="preserve"> </w:t>
      </w:r>
      <w:r>
        <w:rPr>
          <w:rtl w:val="true"/>
        </w:rPr>
        <w:t>آيه</w:t>
      </w:r>
      <w:bookmarkEnd w:id="107"/>
    </w:p>
    <w:p>
      <w:pPr>
        <w:pStyle w:val="Heading5"/>
        <w:numPr>
          <w:ilvl w:val="4"/>
          <w:numId w:val="1"/>
        </w:numPr>
        <w:rPr/>
      </w:pPr>
      <w:bookmarkStart w:id="108" w:name="__RefHeading___Toc18495237_1280447820"/>
      <w:bookmarkStart w:id="109" w:name="_Toc43"/>
      <w:bookmarkEnd w:id="108"/>
      <w:r>
        <w:rPr>
          <w:rtl w:val="true"/>
        </w:rPr>
        <w:t>يك</w:t>
      </w:r>
      <w:r>
        <w:rPr>
          <w:rtl w:val="true"/>
        </w:rPr>
        <w:t xml:space="preserve">. </w:t>
      </w:r>
      <w:r>
        <w:rPr>
          <w:rtl w:val="true"/>
        </w:rPr>
        <w:t>مواردى كه يك موضوع قرآنى به صورت كلى تفسير شده</w:t>
      </w:r>
      <w:r>
        <w:rPr>
          <w:rtl w:val="true"/>
        </w:rPr>
        <w:t xml:space="preserve">: </w:t>
      </w:r>
      <w:r>
        <w:rPr/>
        <w:t>5</w:t>
      </w:r>
      <w:r>
        <w:rPr>
          <w:rtl w:val="true"/>
        </w:rPr>
        <w:t xml:space="preserve"> </w:t>
      </w:r>
      <w:r>
        <w:rPr>
          <w:rtl w:val="true"/>
        </w:rPr>
        <w:t>آيه</w:t>
      </w:r>
      <w:bookmarkEnd w:id="109"/>
    </w:p>
    <w:p>
      <w:pPr>
        <w:pStyle w:val="BookText"/>
        <w:rPr/>
      </w:pPr>
      <w:r>
        <w:rPr>
          <w:rFonts w:ascii="Amiri" w:hAnsi="Amiri" w:eastAsia="Amiri" w:cs="Amiri"/>
          <w:color w:val="111111"/>
          <w:sz w:val="28"/>
          <w:sz w:val="28"/>
          <w:szCs w:val="28"/>
          <w:rtl w:val="true"/>
          <w:lang w:bidi="ar-SA"/>
        </w:rPr>
        <w:t>آيات ولايت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رضاى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دوست و دشمن خدا</w:t>
      </w:r>
      <w:r>
        <w:rPr>
          <w:rFonts w:eastAsia="IRNazanin" w:cs="IRNazanin"/>
          <w:color w:val="111111"/>
          <w:sz w:val="28"/>
          <w:szCs w:val="28"/>
          <w:rtl w:val="true"/>
          <w:lang w:bidi="fa-IR"/>
        </w:rPr>
        <w:t>.</w:t>
      </w:r>
    </w:p>
    <w:p>
      <w:pPr>
        <w:pStyle w:val="Heading5"/>
        <w:numPr>
          <w:ilvl w:val="4"/>
          <w:numId w:val="1"/>
        </w:numPr>
        <w:rPr/>
      </w:pPr>
      <w:bookmarkStart w:id="110" w:name="__RefHeading___Toc18495239_1280447820"/>
      <w:bookmarkStart w:id="111" w:name="_Toc44"/>
      <w:bookmarkEnd w:id="110"/>
      <w:r>
        <w:rPr>
          <w:rtl w:val="true"/>
        </w:rPr>
        <w:t>دو</w:t>
      </w:r>
      <w:r>
        <w:rPr>
          <w:rtl w:val="true"/>
        </w:rPr>
        <w:t xml:space="preserve">. </w:t>
      </w:r>
      <w:r>
        <w:rPr>
          <w:rtl w:val="true"/>
        </w:rPr>
        <w:t>مواردى كه يك سوره به طور كامل تفسير شده</w:t>
      </w:r>
      <w:r>
        <w:rPr>
          <w:rtl w:val="true"/>
        </w:rPr>
        <w:t xml:space="preserve">: </w:t>
      </w:r>
      <w:r>
        <w:rPr/>
        <w:t>3</w:t>
      </w:r>
      <w:r>
        <w:rPr>
          <w:rtl w:val="true"/>
        </w:rPr>
        <w:t xml:space="preserve"> </w:t>
      </w:r>
      <w:r>
        <w:rPr>
          <w:rtl w:val="true"/>
        </w:rPr>
        <w:t>سوره</w:t>
      </w:r>
      <w:bookmarkEnd w:id="111"/>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Heading5"/>
        <w:numPr>
          <w:ilvl w:val="4"/>
          <w:numId w:val="1"/>
        </w:numPr>
        <w:rPr/>
      </w:pPr>
      <w:bookmarkStart w:id="112" w:name="__RefHeading___Toc18495241_1280447820"/>
      <w:bookmarkStart w:id="113" w:name="_Toc45"/>
      <w:bookmarkEnd w:id="112"/>
      <w:r>
        <w:rPr>
          <w:rtl w:val="true"/>
        </w:rPr>
        <w:t>سه</w:t>
      </w:r>
      <w:r>
        <w:rPr>
          <w:rtl w:val="true"/>
        </w:rPr>
        <w:t xml:space="preserve">. </w:t>
      </w:r>
      <w:r>
        <w:rPr>
          <w:rtl w:val="true"/>
        </w:rPr>
        <w:t>مواردى كه يك به صراحت تفسير شده</w:t>
      </w:r>
      <w:r>
        <w:rPr>
          <w:rtl w:val="true"/>
        </w:rPr>
        <w:t xml:space="preserve">: </w:t>
      </w:r>
      <w:r>
        <w:rPr/>
        <w:t>18</w:t>
      </w:r>
      <w:r>
        <w:rPr>
          <w:rtl w:val="true"/>
        </w:rPr>
        <w:t xml:space="preserve"> </w:t>
      </w:r>
      <w:r>
        <w:rPr>
          <w:rtl w:val="true"/>
        </w:rPr>
        <w:t>آيه</w:t>
      </w:r>
      <w:bookmarkEnd w:id="113"/>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8495243_1280447820"/>
      <w:bookmarkStart w:id="115" w:name="_Toc46"/>
      <w:bookmarkEnd w:id="114"/>
      <w:r>
        <w:rPr>
          <w:rtl w:val="true"/>
        </w:rPr>
        <w:t>چهار</w:t>
      </w:r>
      <w:r>
        <w:rPr>
          <w:rtl w:val="true"/>
        </w:rPr>
        <w:t xml:space="preserve">. </w:t>
      </w:r>
      <w:r>
        <w:rPr>
          <w:rtl w:val="true"/>
        </w:rPr>
        <w:t>مواردى كه يك به صورت اقتباس يا استشهاد تفسير شده</w:t>
      </w:r>
      <w:r>
        <w:rPr>
          <w:rtl w:val="true"/>
        </w:rPr>
        <w:t xml:space="preserve">: </w:t>
      </w:r>
      <w:r>
        <w:rPr/>
        <w:t>92</w:t>
      </w:r>
      <w:r>
        <w:rPr>
          <w:rtl w:val="true"/>
        </w:rPr>
        <w:t xml:space="preserve"> </w:t>
      </w:r>
      <w:r>
        <w:rPr>
          <w:rtl w:val="true"/>
        </w:rPr>
        <w:t>آيه</w:t>
      </w:r>
      <w:bookmarkEnd w:id="11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مربوط به مناسبت‌هاى خاصى از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16" w:name="pg19263_242358"/>
    </w:p>
    <w:p>
      <w:pPr>
        <w:pStyle w:val="BookText"/>
        <w:rPr/>
      </w:pPr>
      <w:bookmarkEnd w:id="116"/>
      <w:r>
        <w:rPr>
          <w:rFonts w:ascii="Amiri" w:hAnsi="Amiri" w:eastAsia="Amiri" w:cs="Amiri"/>
          <w:color w:val="111111"/>
          <w:sz w:val="28"/>
          <w:sz w:val="28"/>
          <w:szCs w:val="28"/>
          <w:rtl w:val="true"/>
          <w:lang w:bidi="ar-SA"/>
        </w:rPr>
        <w:t xml:space="preserve">آيات مربوط به معرفى مقام ولايت و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مربوط به دستورات الهى درباره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آيات مربوط به مقابله با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صافات</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مربوط به دوستان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ملك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مربوط به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آيات مربوط به موضوعات غير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8495245_1280447820"/>
      <w:bookmarkStart w:id="118" w:name="_Toc47"/>
      <w:bookmarkEnd w:id="117"/>
      <w:r>
        <w:rPr>
          <w:rtl w:val="true"/>
        </w:rPr>
        <w:t>پنج</w:t>
      </w:r>
      <w:r>
        <w:rPr>
          <w:rtl w:val="true"/>
        </w:rPr>
        <w:t xml:space="preserve">. </w:t>
      </w:r>
      <w:r>
        <w:rPr>
          <w:rtl w:val="true"/>
        </w:rPr>
        <w:t>مواردى كه يك به صورت اشاره آمده</w:t>
      </w:r>
      <w:r>
        <w:rPr>
          <w:rtl w:val="true"/>
        </w:rPr>
        <w:t xml:space="preserve">: </w:t>
      </w:r>
      <w:r>
        <w:rPr/>
        <w:t>14</w:t>
      </w:r>
      <w:r>
        <w:rPr>
          <w:rtl w:val="true"/>
        </w:rPr>
        <w:t xml:space="preserve"> </w:t>
      </w:r>
      <w:r>
        <w:rPr>
          <w:rtl w:val="true"/>
        </w:rPr>
        <w:t>آيه</w:t>
      </w:r>
      <w:bookmarkEnd w:id="118"/>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119" w:name="__RefHeading___Toc18495247_1280447820"/>
      <w:bookmarkStart w:id="120" w:name="_Toc48"/>
      <w:bookmarkEnd w:id="119"/>
      <w:r>
        <w:rPr/>
        <w:t>3</w:t>
      </w:r>
      <w:r>
        <w:rPr>
          <w:rtl w:val="true"/>
        </w:rPr>
        <w:t xml:space="preserve"> - </w:t>
      </w:r>
      <w:r>
        <w:rPr>
          <w:rtl w:val="true"/>
        </w:rPr>
        <w:t>كتاب‌هاى تأليف شده درباره بحث‌هاى قرآنى غدير</w:t>
      </w:r>
      <w:r>
        <w:rPr>
          <w:rtl w:val="true"/>
        </w:rPr>
        <w:t xml:space="preserve">: </w:t>
      </w:r>
      <w:r>
        <w:rPr/>
        <w:t>55</w:t>
      </w:r>
      <w:r>
        <w:rPr>
          <w:rtl w:val="true"/>
        </w:rPr>
        <w:t xml:space="preserve"> </w:t>
      </w:r>
      <w:r>
        <w:rPr>
          <w:rtl w:val="true"/>
        </w:rPr>
        <w:t>كتاب</w:t>
      </w:r>
      <w:bookmarkEnd w:id="120"/>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مستقل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ضمنى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bookmarkStart w:id="121" w:name="pg19263_242359"/>
    </w:p>
    <w:p>
      <w:pPr>
        <w:pStyle w:val="BookText"/>
        <w:rPr/>
      </w:pPr>
      <w:bookmarkEnd w:id="121"/>
      <w:r>
        <w:rPr>
          <w:rFonts w:ascii="Amiri" w:hAnsi="Amiri" w:eastAsia="Amiri" w:cs="Amiri"/>
          <w:color w:val="111111"/>
          <w:sz w:val="28"/>
          <w:sz w:val="28"/>
          <w:szCs w:val="28"/>
          <w:rtl w:val="true"/>
          <w:lang w:bidi="ar-SA"/>
        </w:rPr>
        <w:t>بيشترين آياتى كه در كتب قرآنى غدير مطرح شده به ترتيب كثرت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w:t>
      </w:r>
    </w:p>
    <w:p>
      <w:pPr>
        <w:pStyle w:val="Heading4"/>
        <w:numPr>
          <w:ilvl w:val="3"/>
          <w:numId w:val="1"/>
        </w:numPr>
        <w:rPr/>
      </w:pPr>
      <w:bookmarkStart w:id="122" w:name="__RefHeading___Toc18495249_1280447820"/>
      <w:bookmarkStart w:id="123" w:name="_Toc49"/>
      <w:bookmarkEnd w:id="122"/>
      <w:r>
        <w:rPr/>
        <w:t>4</w:t>
      </w:r>
      <w:r>
        <w:rPr>
          <w:rtl w:val="true"/>
        </w:rPr>
        <w:t xml:space="preserve"> - </w:t>
      </w:r>
      <w:r>
        <w:rPr>
          <w:rtl w:val="true"/>
        </w:rPr>
        <w:t>احتجاجات قرآنى درباره غدير</w:t>
      </w:r>
      <w:bookmarkEnd w:id="123"/>
    </w:p>
    <w:p>
      <w:pPr>
        <w:pStyle w:val="BookText"/>
        <w:rPr/>
      </w:pPr>
      <w:r>
        <w:rPr>
          <w:rFonts w:ascii="Amiri" w:hAnsi="Amiri" w:eastAsia="Amiri" w:cs="Amiri"/>
          <w:color w:val="111111"/>
          <w:sz w:val="28"/>
          <w:sz w:val="28"/>
          <w:szCs w:val="28"/>
          <w:rtl w:val="true"/>
          <w:lang w:bidi="ar-SA"/>
        </w:rPr>
        <w:t xml:space="preserve">اتمام حجت‌هاى قرآنى غدير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 كه آيات مورد استشهاد آن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8495251_1280447820"/>
      <w:bookmarkStart w:id="125" w:name="_Toc50"/>
      <w:bookmarkEnd w:id="124"/>
      <w:r>
        <w:rPr/>
        <w:t>5</w:t>
      </w:r>
      <w:r>
        <w:rPr>
          <w:rtl w:val="true"/>
        </w:rPr>
        <w:t xml:space="preserve"> - </w:t>
      </w:r>
      <w:r>
        <w:rPr>
          <w:rtl w:val="true"/>
        </w:rPr>
        <w:t>ادعيه و زيارات قرآنى غدير</w:t>
      </w:r>
      <w:bookmarkEnd w:id="125"/>
    </w:p>
    <w:p>
      <w:pPr>
        <w:pStyle w:val="BookText"/>
        <w:rPr/>
      </w:pPr>
      <w:r>
        <w:rPr>
          <w:rFonts w:ascii="Amiri" w:hAnsi="Amiri" w:eastAsia="Amiri" w:cs="Amiri"/>
          <w:color w:val="111111"/>
          <w:sz w:val="28"/>
          <w:sz w:val="28"/>
          <w:szCs w:val="28"/>
          <w:rtl w:val="true"/>
          <w:lang w:bidi="ar-SA"/>
        </w:rPr>
        <w:t xml:space="preserve">ادعيه و زيارات قرآنى غدير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 كه آيات مورد استشهاد آن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شرح زير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شعراء</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126" w:name="pg19263_242360"/>
    </w:p>
    <w:p>
      <w:pPr>
        <w:pStyle w:val="Heading4"/>
        <w:numPr>
          <w:ilvl w:val="3"/>
          <w:numId w:val="1"/>
        </w:numPr>
        <w:rPr/>
      </w:pPr>
      <w:bookmarkStart w:id="127" w:name="__RefHeading___Toc18495253_1280447820"/>
      <w:bookmarkStart w:id="128" w:name="_Toc51"/>
      <w:bookmarkEnd w:id="126"/>
      <w:bookmarkEnd w:id="127"/>
      <w:r>
        <w:rPr/>
        <w:t>6</w:t>
      </w:r>
      <w:r>
        <w:rPr>
          <w:rtl w:val="true"/>
        </w:rPr>
        <w:t xml:space="preserve"> - </w:t>
      </w:r>
      <w:r>
        <w:rPr>
          <w:rtl w:val="true"/>
        </w:rPr>
        <w:t>شعرهاى قرآنى غدير</w:t>
      </w:r>
      <w:bookmarkEnd w:id="128"/>
    </w:p>
    <w:p>
      <w:pPr>
        <w:pStyle w:val="BookText"/>
        <w:rPr/>
      </w:pPr>
      <w:r>
        <w:rPr>
          <w:rFonts w:ascii="Amiri" w:hAnsi="Amiri" w:eastAsia="Amiri" w:cs="Amiri"/>
          <w:color w:val="111111"/>
          <w:sz w:val="28"/>
          <w:sz w:val="28"/>
          <w:szCs w:val="28"/>
          <w:rtl w:val="true"/>
          <w:lang w:bidi="ar-SA"/>
        </w:rPr>
        <w:t>بيشترين آياتى كه در شعرهاى قرآنى غدير مطرح شده به ترتيب كثرت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 آيه تبليغ، آيه سأل سائل</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8495255_1280447820"/>
      <w:bookmarkStart w:id="130" w:name="_Toc52"/>
      <w:bookmarkEnd w:id="129"/>
      <w:r>
        <w:rPr/>
        <w:t>7</w:t>
      </w:r>
      <w:r>
        <w:rPr>
          <w:rtl w:val="true"/>
        </w:rPr>
        <w:t xml:space="preserve"> - </w:t>
      </w:r>
      <w:r>
        <w:rPr>
          <w:rtl w:val="true"/>
        </w:rPr>
        <w:t>معرفى قرآنى غدير</w:t>
      </w:r>
      <w:bookmarkEnd w:id="130"/>
    </w:p>
    <w:p>
      <w:pPr>
        <w:pStyle w:val="Heading5"/>
        <w:numPr>
          <w:ilvl w:val="4"/>
          <w:numId w:val="1"/>
        </w:numPr>
        <w:rPr/>
      </w:pPr>
      <w:bookmarkStart w:id="131" w:name="__RefHeading___Toc18495257_1280447820"/>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قرآن‌شناسى در غدير تحت چهار عنوان به شرح زير انجام گرفته است</w:t>
      </w:r>
      <w:r>
        <w:rPr>
          <w:rFonts w:eastAsia="IRNazanin" w:cs="IRNazanin"/>
          <w:color w:val="111111"/>
          <w:sz w:val="28"/>
          <w:szCs w:val="28"/>
          <w:rtl w:val="true"/>
          <w:lang w:bidi="fa-IR"/>
        </w:rPr>
        <w:t>:</w:t>
      </w:r>
    </w:p>
    <w:p>
      <w:pPr>
        <w:pStyle w:val="Heading5"/>
        <w:numPr>
          <w:ilvl w:val="4"/>
          <w:numId w:val="1"/>
        </w:numPr>
        <w:rPr/>
      </w:pPr>
      <w:bookmarkStart w:id="133" w:name="__RefHeading___Toc18495259_1280447820"/>
      <w:bookmarkStart w:id="134" w:name="_Toc54"/>
      <w:bookmarkEnd w:id="133"/>
      <w:r>
        <w:rPr>
          <w:rtl w:val="true"/>
        </w:rPr>
        <w:t>يك</w:t>
      </w:r>
      <w:r>
        <w:rPr>
          <w:rtl w:val="true"/>
        </w:rPr>
        <w:t xml:space="preserve">. </w:t>
      </w:r>
      <w:r>
        <w:rPr>
          <w:rtl w:val="true"/>
        </w:rPr>
        <w:t>مقام قرآن</w:t>
      </w:r>
      <w:r>
        <w:rPr>
          <w:rtl w:val="true"/>
        </w:rPr>
        <w:t xml:space="preserve">: </w:t>
      </w:r>
      <w:r>
        <w:rPr/>
        <w:t>3</w:t>
      </w:r>
      <w:r>
        <w:rPr>
          <w:rtl w:val="true"/>
        </w:rPr>
        <w:t xml:space="preserve"> </w:t>
      </w:r>
      <w:r>
        <w:rPr>
          <w:rtl w:val="true"/>
        </w:rPr>
        <w:t>موضوع</w:t>
      </w:r>
      <w:bookmarkEnd w:id="134"/>
    </w:p>
    <w:p>
      <w:pPr>
        <w:pStyle w:val="BookText"/>
        <w:rPr/>
      </w:pP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 بين خدا و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يادگار پيامبر صلى‌الله‌عليه‌و‌آله</w:t>
      </w:r>
      <w:r>
        <w:rPr>
          <w:rFonts w:eastAsia="IRNazanin" w:cs="IRNazanin"/>
          <w:color w:val="111111"/>
          <w:sz w:val="28"/>
          <w:szCs w:val="28"/>
          <w:rtl w:val="true"/>
          <w:lang w:bidi="fa-IR"/>
        </w:rPr>
        <w:t>.</w:t>
      </w:r>
    </w:p>
    <w:p>
      <w:pPr>
        <w:pStyle w:val="Heading5"/>
        <w:numPr>
          <w:ilvl w:val="4"/>
          <w:numId w:val="1"/>
        </w:numPr>
        <w:rPr/>
      </w:pPr>
      <w:bookmarkStart w:id="135" w:name="__RefHeading___Toc18495261_1280447820"/>
      <w:bookmarkStart w:id="136" w:name="_Toc55"/>
      <w:bookmarkEnd w:id="135"/>
      <w:r>
        <w:rPr>
          <w:rtl w:val="true"/>
        </w:rPr>
        <w:t>دو</w:t>
      </w:r>
      <w:r>
        <w:rPr>
          <w:rtl w:val="true"/>
        </w:rPr>
        <w:t xml:space="preserve">. </w:t>
      </w:r>
      <w:r>
        <w:rPr>
          <w:rtl w:val="true"/>
        </w:rPr>
        <w:t>محتواى قرآن</w:t>
      </w:r>
      <w:r>
        <w:rPr>
          <w:rtl w:val="true"/>
        </w:rPr>
        <w:t xml:space="preserve">: </w:t>
      </w:r>
      <w:r>
        <w:rPr/>
        <w:t>3</w:t>
      </w:r>
      <w:r>
        <w:rPr>
          <w:rtl w:val="true"/>
        </w:rPr>
        <w:t xml:space="preserve"> </w:t>
      </w:r>
      <w:r>
        <w:rPr>
          <w:rtl w:val="true"/>
        </w:rPr>
        <w:t>موضوع</w:t>
      </w:r>
      <w:bookmarkEnd w:id="136"/>
    </w:p>
    <w:p>
      <w:pPr>
        <w:pStyle w:val="BookText"/>
        <w:rPr/>
      </w:pPr>
      <w:r>
        <w:rPr>
          <w:rFonts w:ascii="IRNazanin" w:hAnsi="IRNazanin" w:eastAsia="IRNazanin"/>
          <w:color w:val="111111"/>
          <w:sz w:val="28"/>
          <w:sz w:val="28"/>
          <w:szCs w:val="28"/>
          <w:rtl w:val="true"/>
          <w:lang w:bidi="fa-IR"/>
        </w:rPr>
        <w:t>پرونده كامل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 اهل 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توافق كامل قرآن و اهل‌بيت عليهم‌السلام</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8495263_1280447820"/>
      <w:bookmarkStart w:id="138" w:name="_Toc56"/>
      <w:bookmarkEnd w:id="137"/>
      <w:r>
        <w:rPr>
          <w:rtl w:val="true"/>
        </w:rPr>
        <w:t>سه</w:t>
      </w:r>
      <w:r>
        <w:rPr>
          <w:rtl w:val="true"/>
        </w:rPr>
        <w:t xml:space="preserve">. </w:t>
      </w:r>
      <w:r>
        <w:rPr>
          <w:rtl w:val="true"/>
        </w:rPr>
        <w:t>سرپرست قرآن</w:t>
      </w:r>
      <w:r>
        <w:rPr>
          <w:rtl w:val="true"/>
        </w:rPr>
        <w:t xml:space="preserve">: </w:t>
      </w:r>
      <w:r>
        <w:rPr/>
        <w:t>2</w:t>
      </w:r>
      <w:r>
        <w:rPr>
          <w:rtl w:val="true"/>
        </w:rPr>
        <w:t xml:space="preserve"> </w:t>
      </w:r>
      <w:r>
        <w:rPr>
          <w:rtl w:val="true"/>
        </w:rPr>
        <w:t>موضوع</w:t>
      </w:r>
      <w:bookmarkEnd w:id="138"/>
    </w:p>
    <w:p>
      <w:pPr>
        <w:pStyle w:val="BookText"/>
        <w:rPr/>
      </w:pPr>
      <w:r>
        <w:rPr>
          <w:rFonts w:ascii="Amiri" w:hAnsi="Amiri" w:eastAsia="Amiri" w:cs="Amiri"/>
          <w:color w:val="111111"/>
          <w:sz w:val="28"/>
          <w:sz w:val="28"/>
          <w:szCs w:val="28"/>
          <w:rtl w:val="true"/>
          <w:lang w:bidi="ar-SA"/>
        </w:rPr>
        <w:t>اهل‌بيت عليهم‌السلام دعوت كننده به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اهل‌بيت عليهم‌السلام مفسر قرآن</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8495265_1280447820"/>
      <w:bookmarkStart w:id="140" w:name="_Toc57"/>
      <w:bookmarkEnd w:id="139"/>
      <w:r>
        <w:rPr>
          <w:rtl w:val="true"/>
        </w:rPr>
        <w:t>چهار</w:t>
      </w:r>
      <w:r>
        <w:rPr>
          <w:rtl w:val="true"/>
        </w:rPr>
        <w:t xml:space="preserve">. </w:t>
      </w:r>
      <w:r>
        <w:rPr>
          <w:rtl w:val="true"/>
        </w:rPr>
        <w:t>وظايف ما در برابر قرآن</w:t>
      </w:r>
      <w:r>
        <w:rPr>
          <w:rtl w:val="true"/>
        </w:rPr>
        <w:t xml:space="preserve">: </w:t>
      </w:r>
      <w:r>
        <w:rPr/>
        <w:t>4</w:t>
      </w:r>
      <w:r>
        <w:rPr>
          <w:rtl w:val="true"/>
        </w:rPr>
        <w:t xml:space="preserve"> </w:t>
      </w:r>
      <w:r>
        <w:rPr>
          <w:rtl w:val="true"/>
        </w:rPr>
        <w:t>موضوع</w:t>
      </w:r>
      <w:bookmarkEnd w:id="140"/>
    </w:p>
    <w:p>
      <w:pPr>
        <w:pStyle w:val="BookText"/>
        <w:rPr/>
      </w:pPr>
      <w:r>
        <w:rPr>
          <w:rFonts w:ascii="Amiri" w:hAnsi="Amiri" w:eastAsia="Amiri" w:cs="Amiri"/>
          <w:color w:val="111111"/>
          <w:sz w:val="28"/>
          <w:sz w:val="28"/>
          <w:szCs w:val="28"/>
          <w:rtl w:val="true"/>
          <w:lang w:bidi="ar-SA"/>
        </w:rPr>
        <w:t>تمسك به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احتراز از متشابهات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پاسخگويى در قيامت</w:t>
      </w:r>
      <w:r>
        <w:rPr>
          <w:rFonts w:eastAsia="IRNazanin" w:cs="IRNazanin"/>
          <w:color w:val="111111"/>
          <w:sz w:val="28"/>
          <w:szCs w:val="28"/>
          <w:rtl w:val="true"/>
          <w:lang w:bidi="fa-IR"/>
        </w:rPr>
        <w:t xml:space="preserve">. </w:t>
      </w:r>
      <w:bookmarkStart w:id="141" w:name="pg19263_242361"/>
    </w:p>
    <w:p>
      <w:pPr>
        <w:pStyle w:val="Heading3"/>
        <w:numPr>
          <w:ilvl w:val="2"/>
          <w:numId w:val="1"/>
        </w:numPr>
        <w:rPr/>
      </w:pPr>
      <w:bookmarkStart w:id="142" w:name="__RefHeading___Toc18495267_1280447820"/>
      <w:bookmarkStart w:id="143" w:name="_Toc58"/>
      <w:bookmarkEnd w:id="141"/>
      <w:bookmarkEnd w:id="142"/>
      <w:r>
        <w:rPr>
          <w:rtl w:val="true"/>
        </w:rPr>
        <w:t>آيات غدير به ترتيب قرآنى</w:t>
      </w:r>
      <w:bookmarkEnd w:id="143"/>
    </w:p>
    <w:p>
      <w:pPr>
        <w:pStyle w:val="Heading4"/>
        <w:numPr>
          <w:ilvl w:val="3"/>
          <w:numId w:val="1"/>
        </w:numPr>
        <w:rPr/>
      </w:pPr>
      <w:bookmarkStart w:id="144" w:name="__RefHeading___Toc18495269_1280447820"/>
      <w:bookmarkStart w:id="145" w:name="_Toc59"/>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آيات غدير به ترتيب قرآنى</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اينجا فهرست آياتى ذكر مى‌شود كه در طول واقعه غدير نازل شده يا تفسير گرديده يا به مناسبتى در ارتباط با غدير مورد استشهاد يا اشاره قرار گرفته است، كه مجموع آنها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p>
    <w:p>
      <w:pPr>
        <w:pStyle w:val="Heading4"/>
        <w:numPr>
          <w:ilvl w:val="3"/>
          <w:numId w:val="1"/>
        </w:numPr>
        <w:rPr/>
      </w:pPr>
      <w:bookmarkStart w:id="146" w:name="__RefHeading___Toc18495271_1280447820"/>
      <w:bookmarkStart w:id="147" w:name="_Toc60"/>
      <w:bookmarkEnd w:id="146"/>
      <w:r>
        <w:rPr/>
        <w:t>1</w:t>
      </w:r>
      <w:r>
        <w:rPr>
          <w:rtl w:val="true"/>
        </w:rPr>
        <w:t xml:space="preserve"> - </w:t>
      </w:r>
      <w:r>
        <w:rPr>
          <w:rtl w:val="true"/>
        </w:rPr>
        <w:t>فهرست سوره‌ها و آيات غدير به ترتيب قرآنى</w:t>
      </w:r>
      <w:bookmarkEnd w:id="1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194193</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يونس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هود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يوسف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مريم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نصر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148" w:name="pg19263_242362"/>
    </w:p>
    <w:p>
      <w:pPr>
        <w:pStyle w:val="Heading4"/>
        <w:numPr>
          <w:ilvl w:val="3"/>
          <w:numId w:val="1"/>
        </w:numPr>
        <w:rPr/>
      </w:pPr>
      <w:bookmarkStart w:id="149" w:name="__RefHeading___Toc18495273_1280447820"/>
      <w:bookmarkStart w:id="150" w:name="_Toc61"/>
      <w:bookmarkEnd w:id="148"/>
      <w:bookmarkEnd w:id="149"/>
      <w:r>
        <w:rPr/>
        <w:t>2</w:t>
      </w:r>
      <w:r>
        <w:rPr>
          <w:rtl w:val="true"/>
        </w:rPr>
        <w:t xml:space="preserve"> - </w:t>
      </w:r>
      <w:r>
        <w:rPr>
          <w:rtl w:val="true"/>
        </w:rPr>
        <w:t>متن آيات غدير به ترتيب قرآنى</w:t>
      </w:r>
      <w:bookmarkEnd w:id="150"/>
    </w:p>
    <w:p>
      <w:pPr>
        <w:pStyle w:val="BookText"/>
        <w:rPr/>
      </w:pPr>
      <w:r>
        <w:rPr>
          <w:rFonts w:ascii="IRNazanin" w:hAnsi="IRNazanin" w:eastAsia="IRNazanin"/>
          <w:color w:val="111111"/>
          <w:sz w:val="28"/>
          <w:sz w:val="28"/>
          <w:szCs w:val="28"/>
          <w:rtl w:val="true"/>
          <w:lang w:bidi="fa-IR"/>
        </w:rPr>
        <w:t xml:space="preserve">در اينجا آياتى كه به هر عنوان در ارتباط با غدير مطرح شده به ترتيب آيات و سور قرآن آورده مى‌شود، و آدرس جلد و صفحه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مورد نظر در آن مطرح شده كنار آن ذكر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الاْخِرِ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أَلِيمٌ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 تُفْسِدُوا فِى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w:t>
      </w:r>
    </w:p>
    <w:p>
      <w:pPr>
        <w:pStyle w:val="BookText"/>
        <w:rPr/>
      </w:pPr>
      <w:r>
        <w:rPr>
          <w:rFonts w:ascii="Amiri" w:hAnsi="Amiri" w:eastAsia="Amiri" w:cs="Amiri"/>
          <w:color w:val="111111"/>
          <w:sz w:val="28"/>
          <w:sz w:val="28"/>
          <w:szCs w:val="28"/>
          <w:rtl w:val="true"/>
          <w:lang w:bidi="ar-SA"/>
        </w:rPr>
        <w:t>وَ هُوَ كافِرٌ فَأُولئِكَ حَبِطَتْ أَعْمالُهُمْ فِى الدُّنْيا وَ الاْخِرَةِ وَ أُولئِكَ أَصْحابُ النَّارِ هُمْ فِيها 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الاْءِسْلامُ وَ مَا اخْتَلَفَ الَّذِينَ أُوتُوا الْكِتابَ إِلا مِنْ بَعْدِ ما جاءَهُمُ الْعِلْمُ بَغْيا بَيْنَهُمْ وَ مَنْ يَكْفُرْ بِآياتِ اللّه‌ِ فَإِنَّ اللّه‌َ سَرِيعُ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حَبِطَتْ أَعْمالُهُمْ فِى الدُّنْيا وَ الاْخِرَةِ وَ ما لَهُمْ مِنْ ناصِرِينَ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 خالِدِينَ فِيها 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تُخْفِى صُدُورُهُمْ أَكْبَرُ قَدْ بَيَّنَّا لَكُمُ الاْياتِ إِنْ كُنْتُمْ تَعْقِلُونَ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إِلا أَنْ قالُوا رَبَّنَا اغْفِرْ لَنا ذُنُوبَنا وَ إِسْرافَنا فِى أَمْرِنا وَ ثَبِّتْ أَقْدامَنا 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فَإِنْ تَنازَعْتُمْ فِى </w:t>
      </w:r>
    </w:p>
    <w:p>
      <w:pPr>
        <w:pStyle w:val="BookText"/>
        <w:rPr/>
      </w:pPr>
      <w:r>
        <w:rPr>
          <w:rFonts w:ascii="Amiri" w:hAnsi="Amiri" w:eastAsia="Amiri" w:cs="Amiri"/>
          <w:color w:val="111111"/>
          <w:sz w:val="28"/>
          <w:sz w:val="28"/>
          <w:szCs w:val="28"/>
          <w:rtl w:val="true"/>
          <w:lang w:bidi="ar-SA"/>
        </w:rPr>
        <w:t>شَىْ‌ءٍ فَرُدُّوهُ إِلَى اللّه‌ِ وَ الرَّسُولِ إِنْ كُنْتُمْ تُؤْمِنُونَ بِاللّه‌ِ وَ الْيَوْمِ الاْخِرِ ذلِكَ خَيْرٌ وَ أَحْسَنُ تَأْوِيلاً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يَدْعُونَ مِنْ دُونِهِ إِلا إِناثا وَ إِنْ يَدْعُونَ إِلا شَيْطانا مَرِيدا لَعَنَهُ اللّه‌ُ وَ قالَ لَأَتَّخِذَنَّ مِنْ عِبادِكَ نَصِيبا مَفْرُوضا وَ لَأُضِلَّنَّهُمْ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لاَمُرَنَّهُمْ فَلَيُبَتِّكُنَّ آذانَ الْأَنْعامِ وَ لاَمُرَنَّهُمْ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نِعْمَتِى وَ رَضِيتُ لَكُمُ الاْءِسْلامَ دِينا فَمَنِ اضْطُرَّ فِى مَخْمَصَةٍ غَيْرَ مُتَجانِفٍ لاِءِثْمٍ فَإِنَّ اللّه‌َ غَفُورٌ 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يومَ القيامَةِ ما جاءَنا مِنْ بَشِيرٍ وَ لا نَذِيرٍ فَقَدْ جاءَكُمْ بَشِيرٌ وَ نَذِيرٌ وَ اللّه‌ُ عَلى كُلِّ شَىْ‌ءٍ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يَهْدِى‌الْقَوْمَ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w:t>
      </w:r>
    </w:p>
    <w:p>
      <w:pPr>
        <w:pStyle w:val="BookText"/>
        <w:rPr/>
      </w:pPr>
      <w:r>
        <w:rPr>
          <w:rFonts w:ascii="Amiri" w:hAnsi="Amiri" w:eastAsia="Amiri" w:cs="Amiri"/>
          <w:color w:val="111111"/>
          <w:sz w:val="28"/>
          <w:sz w:val="28"/>
          <w:szCs w:val="28"/>
          <w:rtl w:val="true"/>
          <w:lang w:bidi="ar-SA"/>
        </w:rPr>
        <w:t>أَنْشَأَكُمْ مِنْ نَفْسٍ واحِدَةٍ فَمُسْتَقَرٌّ وَ مُسْتَوْدَعٌ قَدْ فَصَّلْنَا الاْياتِ لِقَوْمٍ يَفْقَهُونَ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نَبِىٍّ عَدُوًّا شَياطِينَ الاْءِنْسِ وَ الْجِنِّ يُوحِى بَعْضُهُمْ إِلى بَعْضٍ زُخْرُفَ الْقَوْلِ غُرُورا وَ لَوْ شاءَ رَبُّكَ ما فَعَلُوهُ فَذَرْهُمْ وَ ما يَفْتَرُونَ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كُلَّما دَخَلَتْ أُمَّةٌ </w:t>
      </w:r>
    </w:p>
    <w:p>
      <w:pPr>
        <w:pStyle w:val="BookText"/>
        <w:rPr/>
      </w:pPr>
      <w:r>
        <w:rPr>
          <w:rFonts w:ascii="Amiri" w:hAnsi="Amiri" w:eastAsia="Amiri" w:cs="Amiri"/>
          <w:color w:val="111111"/>
          <w:sz w:val="28"/>
          <w:sz w:val="28"/>
          <w:szCs w:val="28"/>
          <w:rtl w:val="true"/>
          <w:lang w:bidi="ar-SA"/>
        </w:rPr>
        <w:t>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فِى صُدُورِهِمْ مِنْ غِلٍّ تَجْرِى مِنْ تَحْتِهِمُ الْأَنْهارُ وَ قالُوا الْحَمْدُ للّه‌ِ الَّذِى هَدانا لِهذا وَ ما كُنَّا لِنَهْتَدِىَ لَوْ لا أَنْ هَدانَا اللّه‌ُ لَقَدْ جاءَتْ رُسُلُ رَبِّنا بِالْحَقِّ وَ نُودُوا أَنْ تِلْكُمُ الْجَنَّةُ أُورِثْتُمُوها بِما كُنْتُمْ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الَّذِينَ كانُوا يُسْتَضْعَفُونَ مَشارِقَ الْأَرْضِ وَ مَغارِبَهَا الَّتِى بارَكْنا فِيها وَ تَمَّتْ كَلِمَتُ رَبِّكَ الْحُسْنى عَلى بَنِى إِسْرائِيلَ بِما صَبَرُوا وَ دَمَّرْنا ما كانَ يَصْنَعُ فِرْعَوْنُ وَ قَوْمُهُ وَ ما كانُوا يَعْرِشُونَ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التَّوْراةِ وَ الاْءِنْجِيلِ يَأْمُرُهُمْ بِالْمَعْرُوفِ وَ يَنْهاهُمْ عَنِ الْمُنْكَرِ وَ يُحِلُّ لَهُمُ الطَّيِّباتِ وَ يُحَرِّمُ عَلَيْهِمُ الْخَبائِثَ وَ يَضَعُ عَنْهُمْ إِصْرَهُمْ وَ الْأَغْلالَ الَّتِى كانَتْ عَلَيْهِمْ فَالَّذِينَ آمَنُوا بِهِ وَ عَزَّرُوهُ وَ نَصَرُوهُ وَ اتَّبَعُوا النُّورَ الَّذِى أُنْزِلَ مَعَهُ أُولئِكَ هُمُ الْمُفْلِحُونَ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بَنِى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لِنَفْسِى نَفْعا وَ لا ضَرًّا إِلا ما شاءَ اللّه‌ُ وَ لَوْ كُنْتُ أَعْلَمُ الْغَيْبَ لَاسْتَكْثَرْتُ مِنَ الْخَيْرِ وَ ما مَسَّنِىَ السُّوءُ إِنْ أَنَا إِلا نَذِيرٌ وَ بَشِيرٌ لِقَوْمٍ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 وَ اللّه‌ُ خَبِيرٌ بِما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فِى سَبِيلِ اللّه‌ِ بِأَمْوالِهِمْ وَ أَنْفُسِهِمْ أَعْظَمُ دَرَجَةً عِنْدَ اللّه‌ِ وَ أُولئِكَ هُمُ الْفائِزُونَ؛ يُبَشِّرُهُمْ رَبُّهُمْ بِرَحْمَةٍ مِنْهُ وَ رِضْوانٍ وَ جَنَّاتٍ لَهُمْ فِيها نَعِيمٌ مُقِيمٌ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فِى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ذلِكَ جَزاءُ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تَجْرِى مِنْ تَحْتِهَا الْأَنْهارُ خالِدِينَ فِيها وَ مَساكِنَ طَيِّبَةً فِى جَنَّاتِ عَدْنٍ وَ رِضْوانٌ مِنَ اللّه‌ِ أَكْبَرُ ذلِكَ هُوَ الْفَوْزُ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فِى الدُّنْيا وَ الاْخِرَةِ وَ ما لَهُمْ فِى الْأَرْضِ مِنْ وَلِىٍّ وَ لا نَصِيرٍ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رَضِىَ اللّه‌ُ عَنْهُمْ وَ رَضُوا عَنْهُ وَ أَعَدَّ لَهُمْ جَنَّاتٍ تَجْرِى من تَحْتَهَا الْأَنْهارُ خالِدِينَ فِيها أَبَدا ذلِكَ هو الْفَوْزُ الْعَظِيمُ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لِلنَّاسِ عَجَبا أَنْ أَوْحَيْنا إِلى رَجُلٍ مِنْهُمْ أَنْ أَنْذِرِ النَّاسَ وَ بَشِّرِ الَّذِينَ آمَنُوا أَنَّ لَهُمْ قَدَمَ صِدْقٍ عِنْدَ رَبِّهِمْ قالَ الْكافِرُونَ إِنَّ هذا لَساحِرٌ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يُعَجِّلُ اللّه‌ُ لِلنَّاسِ الشَّرَّ اسْتِعْجالَهُمْ بِالْخَيْرِ لَقُضِىَ إِلَيْهِمْ أَجَلُهُمْ فَنَذَرُ الَّذِينَ لا يَرْجُونَ لِقاءَنا فِى طُغْيانِهِمْ يَعْمَهُونَ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لِى أَنْ أُبَدِّلَهُ مِنْ تِلْقاءِ نَفْسِى إِنْ أَتَّبِعُ إِلا ما يُوحى إِلَىَّ إِنِّي أَخافُ إِنْ عَصَيْتُ رَبِّى عَذابَ يَوْمٍ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يَهْدِى إِلَى الْحَقِّ قُلِ اللّه‌ُ يَهْدِى لِلْحَقِّ أَ فَمَنْ يَهْدِى إِلَى الْحَقِّ أَحَقُّ أَنْ يُتَّبَعَ أَمَّنْ لا يَهِدِّى إِلا أَنْ يُهْدى فَما لَكُمْ كَيْفَ تَحْكُمُونَ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شَىْ‌ءٍ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w:t>
      </w:r>
    </w:p>
    <w:p>
      <w:pPr>
        <w:pStyle w:val="BookText"/>
        <w:rPr/>
      </w:pPr>
      <w:r>
        <w:rPr>
          <w:rFonts w:ascii="Amiri" w:hAnsi="Amiri" w:eastAsia="Amiri" w:cs="Amiri"/>
          <w:color w:val="111111"/>
          <w:sz w:val="28"/>
          <w:sz w:val="28"/>
          <w:szCs w:val="28"/>
          <w:rtl w:val="true"/>
          <w:lang w:bidi="ar-SA"/>
        </w:rPr>
        <w:t>بِعَشْرِ سُوَرٍ مِثْلِهِ مُفْتَرَياتٍ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فِى الاْخِرَةِ إِلا النَّارُ وَ حَبِطَ ما صَنَعُوا فِيها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فِى مِرْيَةٍ مِنْهُ إِنَّهُ الْحَقُّ مِنْ رَبِّكَ وَ لكِنَّ أَكْثَرَ النَّاسِ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لَمْ يَكُونُوا مُعْجِزِينَ فِى الْأَرْضِ وَ ما كانَ لَهُمْ مِنْ دُونِ اللّه‌ِ مِنْ أَوْلِياءَ يُضاعَفُ لَهُمُ الْعَذابُ ما كانُوا يَسْتَطِيعُونَ السَّمْعَ وَ 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خَسِرُوا أَنْفُسَهُمْ وَ ضَلَّ 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فِى الاْخِرَةِ هُمُ 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 رَأَيْتُمْ إِنْ كُنْتُ عَلى بَيِّنَةٍ مِنْ رَبِّى وَ آتانِى مِنْهُ رَحْمَةً فَمَنْ يَنْصُرُنِى مِنَ اللّه‌ِ إِنْ عَصَيْتُهُ فَما تَزِيدُونَنِى غَيْرَ تَخْسِيرٍ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فَفِى النَّارِ لَهُمْ فِيها زَفِيرٌ وَ شَهِيقٌ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 أَدْعُوا إِلَى اللّه‌ِ عَلى بَصِيرَةٍ أَنَا وَ مَنِ اتَّبَعَنِى وَ سُبْحانَ اللّه‌ِ وَ ما أَنَا مِنَ الْمُشْرِكِينَ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لَوْ لا أُنْزِلَ عَلَيْهِ آيَةٌ مِنْ رَبِّهِ إِنَّما أَنْتَ مُنْذِرٌ وَ لِكُلِّ قَوْمٍ هادٍ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 ادْخُلُوها بِسَلامٍ آمِنِينَ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 وَ أَكْثَرُهُمُ الْكافِرُونَ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كَالَّتِى نَقَضَتْ غَزْلَها مِنْ بَعْدِ قُوَّةٍ أَنْكاثا تَتَّخِذُونَ أَيْمانَكُمْ دَخَلاً بَيْنَكُمْ أَنْ تَكُونَ أُمَّةٌ هِىَ أَرْبى مِنْ أُمَّةٍ إِنَّما يَبْلُوكُمُ اللّه‌ُ بِهِ وَ لَيُبَيِّنَنَّ لَكُمْ يَوْمَ الْقِيامَةِ 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لَجَعَلَكُمْ أُمَّةً واحِدَةً وَ لكِنْ يُضِلُّ مَنْ يَشاءُ وَ يَهْدِى مَنْ يَشاءُ وَ لَتُسْئَلُنَّ عَمَّا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فَإِنَّما يَهْتَدِى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فِى الْكِتابِ مَسْطُورا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أُوتِىَ كِتابَهُ بِيَمِينِهِ فَأُولئِكَ يَقْرَؤُنَ كِتابَهُمْ وَ 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فِى هذِهِ أَعْمى فَهُوَ فِى الاْخِرَةِ أَعْمى وَ أَضَلُّ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 هَيِّئْ لَنا مِنْ أَمْرِنا رَشَدا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السَّوِىِّ وَ مَنِ اهْتَدى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الْمَلائِكَةُ هذا يَوْمُكُمُ الَّذِى كُنْتُمْ تُوعَدُونَ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الَّذِى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أَذِّنْ فِى النَّاسِ بِالْحَجِّ يَأْتُوكَ رِجالاً وَ عَلى كُلِّ ضامِرٍ يأتوك مِنْ كُلِّ فَجٍّ عَمِيقٍ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فِى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 هِىَ ظالِمَةٌ فَهِىَ خاوِيَةٌ عَلى عُرُوشِها وَ بِئْرٍ مُعَطَّلَةٍ وَ قَصْرٍ مَشِيدٍ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 رَبِّ فَلا تَجْعَلْنِى فِى الْقَوْمِ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وَ مَكَرْنا مَكْرا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أَنَّا دَمَّرْناهُمْ وَ قَوْمَهُمْ أَجْمَعِينَ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 وَ يَغْفِرْ لَكُمْ ذُنُوبَكُمْ وَ مَنْ يُطِعِ اللّه‌َ وَ رَسُولَهُ فَقَدْ فازَ فَوْزا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يَدَىْ عَذابٍ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الَّذِى أَذْهَبَ عَنَّا الْحَزَنَ إِنَّ رَبَّنا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الَّذِى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بِالَّذِى أُوحِىَ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 إِسْرائِيلَ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فِى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بِأَلْسِنَتِهِمْ ما لَيْسَ فِى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يَدَىِ اللّه‌ِ وَ رَسُولِهِ وَ اتَّقُوا اللّه‌َ إِنَّ اللّه‌َ سَمِيعٌ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فِى سَبِيلِ اللّه‌ِ أُولئِكَ هُمُ الصَّادِقُونَ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لِلاْءِيمانِ إِنْ كُنْتُمْ صادِقِينَ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وَحْىٌ يُوحى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الاْءِنْسِ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يَعْلَمُ ما فِى السَّماواتِ وَ ما فِى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شَىْ‌ءٍ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تَوَلَّوْا قَوْما غَضِبَ اللّه‌ُ عَلَيْهِمْ ما هُمْ مِنْكُمْ وَ لا مِنْهُمْ وَ يَحْلِفُونَ عَلَى الْكَذِبِ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تُغْنِىَ عَنْهُمْ أَمْوالُهُمْ وَ لا أَوْلادُهُمْ مِنَ اللّه‌ِ شَيْئا 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شَىْ‌ءٍ أَلا إِنَّهُمْ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آباءَهُمْ أَوْ أَبْناءَهُمْ أَوْ إِخْوانَهُمْ أَوْ عَشِيرَتَهُمْ أُولئِكَ كَتَبَ فِى قُلُوبِهِمُ الاْءِيمانَ وَ أَيَّدَهُمْ بِرُوحٍ مِنْهُ وَ يُدْخِلُهُمْ جَنَّاتٍ تَجْرِى مِنْ تَحْتِهَا الْأَنْهارُ خالِدِينَ فِيها رَضِىَ اللّه‌ُ عَنْهُمْ وَ رَضُوا عَنْهُ أُولئِكَ حِزْبُ اللّه‌ِ أَلا إِنَّ حِزْبَ اللّه‌ِ هُمُ الْمُفْلِحُونَ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يَهْدِى الْقَوْمَ الْفاسِقِينَ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النَّبِىُّ إِلى بَعْضِ أَزْواجِهِ حَدِيثا فَلَمَّا نَبَّأَتْ بِهِ وَ أَظْهَرَهُ اللّه‌ُ عَلَيْهِ عَرَّفَ بَعْضَهُ وَ أَعْرَضَ عَنْ بَعْضٍ فَلَمَّا نَبَّأَها بِهِ قالَتْ مَنْ أَنْبَأَكَ هذا قالَ نَبَّأَنِىَ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لِلَّذِينَ كَفَرُوا بِرَبِّهِمْ عَذابُ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 كُلَّما أُلْقِىَ فِيها فَوْجٌ سَأَلَهُمْ خَزَنَتُها 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إِنْ أَنْتُمْ إِلا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 ثُمَّ أَوْلى لَكَ فَأَوْلى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الاْءِنْسانَ مِنْ نُطْفَةٍ أَمْشاجٍ نَبْتَلِيهِ 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لِلْكافِرِينَ سَلاسِلَ وَ أَغْلالاً وَ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الْأَرائِكِ 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 بِآنِيَةٍ مِنْ فِضَّةٍ وَ أَكْوابٍ كانَتْ قَوارِيرَا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 قَدَّرُوها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فِيها كَأْسا كانَ مِزاجُها زَنْجَبِيلاً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عَلَيْهِمْ وِلْدانٌ مُخَلَّدُونَ إِذا رَأَيْتَهُمْ حَسِبْتَهُمْ لُؤْلُؤا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عالِيَهُمْ ثِيابُ سُندُسٍ خُضْرٌ وَ إِسْتَبْرَقٌ وَ حُلُّوا أَساوِرَ مِنْ فِضَّةٍ وَ 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 لا تُطِعْ مِنْهُمْ آثِما أَوْ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يُحِبُّونَ الْعاجِلَةَ وَ يَذَرُونَ وَراءَهُمْ يَوْما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تَشاؤُنَ إِلا أَنْ يَشاءَ اللّه‌ُ 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فِى رَحْمَتِهِ وَ الظَّالِمِينَ أَعَدَّ لَهُمْ عَذابا أَلِيما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bookmarkStart w:id="151" w:name="pg19263_242391"/>
    </w:p>
    <w:p>
      <w:pPr>
        <w:pStyle w:val="BookText"/>
        <w:rPr/>
      </w:pPr>
      <w:bookmarkEnd w:id="151"/>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فِى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الَّذِى يُوَسْوِسُ فِى صُدُورِ النَّاسِ؛ مِنَ الْجِنَّةِ وَ النَّاسِ</w:t>
      </w:r>
      <w:r>
        <w:rPr>
          <w:rFonts w:eastAsia="Amiri" w:cs="Amiri" w:ascii="Amiri" w:hAnsi="Amiri"/>
          <w:color w:val="111111"/>
          <w:sz w:val="28"/>
          <w:szCs w:val="28"/>
          <w:rtl w:val="true"/>
          <w:lang w:bidi="ar-SA"/>
        </w:rPr>
        <w:t>» .</w:t>
      </w:r>
    </w:p>
    <w:p>
      <w:pPr>
        <w:pStyle w:val="Heading3"/>
        <w:numPr>
          <w:ilvl w:val="2"/>
          <w:numId w:val="1"/>
        </w:numPr>
        <w:rPr/>
      </w:pPr>
      <w:bookmarkStart w:id="152" w:name="__RefHeading___Toc18495275_1280447820"/>
      <w:bookmarkStart w:id="153" w:name="_Toc62"/>
      <w:bookmarkEnd w:id="152"/>
      <w:r>
        <w:rPr>
          <w:rtl w:val="true"/>
        </w:rPr>
        <w:t>آمارى از دعاها و زيارت‌هاى قرآنى غدير</w:t>
      </w:r>
      <w:bookmarkEnd w:id="153"/>
    </w:p>
    <w:p>
      <w:pPr>
        <w:pStyle w:val="Heading4"/>
        <w:numPr>
          <w:ilvl w:val="3"/>
          <w:numId w:val="1"/>
        </w:numPr>
        <w:rPr/>
      </w:pPr>
      <w:bookmarkStart w:id="154" w:name="__RefHeading___Toc18495277_1280447820"/>
      <w:bookmarkStart w:id="155" w:name="_Toc63"/>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آمارى از دعاها و زيارت‌هاى قرآنى غدير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جمع‌آورى و چينش اين ادعيه و زيارات به عنوان بخشى بسيار مهم از مباحث غديرى و مجموعه قرآنى غدير است، و ناگفته‌هايى از غدير از آن استفاده 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رمز اصلى در ارزش علمى اين بخش آن است كه ادعيه و زيارات از امام معصوم عليه‌السلام صادر شده، و آنچه ايشان در ارتباط با غدير فرموده باشند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به صورت دعا و زيارت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نكته است كه از ادعيه و زيارات مربوط به غدير سه جهت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آيات قرآنى غدير</w:t>
      </w:r>
    </w:p>
    <w:p>
      <w:pPr>
        <w:pStyle w:val="BookText"/>
        <w:rPr/>
      </w:pPr>
      <w:r>
        <w:rPr>
          <w:rFonts w:ascii="Amiri" w:hAnsi="Amiri" w:eastAsia="Amiri" w:cs="Amiri"/>
          <w:color w:val="111111"/>
          <w:sz w:val="28"/>
          <w:sz w:val="28"/>
          <w:szCs w:val="28"/>
          <w:rtl w:val="true"/>
          <w:lang w:bidi="ar-SA"/>
        </w:rPr>
        <w:t>به دست آوردن شأن نزول آيات قرآنى غدير</w:t>
      </w:r>
    </w:p>
    <w:p>
      <w:pPr>
        <w:pStyle w:val="BookText"/>
        <w:rPr/>
      </w:pPr>
      <w:r>
        <w:rPr>
          <w:rFonts w:ascii="IRNazanin" w:hAnsi="IRNazanin" w:eastAsia="IRNazanin"/>
          <w:color w:val="111111"/>
          <w:sz w:val="28"/>
          <w:sz w:val="28"/>
          <w:szCs w:val="28"/>
          <w:rtl w:val="true"/>
          <w:lang w:bidi="fa-IR"/>
        </w:rPr>
        <w:t>تبيين پيام غدير در بُعد قرآنى آن</w:t>
      </w:r>
    </w:p>
    <w:p>
      <w:pPr>
        <w:pStyle w:val="BookText"/>
        <w:rPr/>
      </w:pPr>
      <w:r>
        <w:rPr>
          <w:rFonts w:ascii="IRNazanin" w:hAnsi="IRNazanin" w:eastAsia="IRNazanin"/>
          <w:color w:val="111111"/>
          <w:sz w:val="28"/>
          <w:sz w:val="28"/>
          <w:szCs w:val="28"/>
          <w:rtl w:val="true"/>
          <w:lang w:bidi="fa-IR"/>
        </w:rPr>
        <w:t>از سوى ديگر، از مجموع دعاها و زيارات مربوط به غدير جهت گيرى‌هاى جالبى درباره ارتباط قرآنى غدير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ديدگاه قرآنى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اكمال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مورد تبيين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فراز از زيارت بيانگر تفسير چند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 اكثر مطالب اين بخش استخراج شده از ادعيه و زيارات مربوط به ايام غدير است، به خصوص زيارت مفصل اميرالمؤمنين عليه‌السلام در روز غدير كه شامل مطالب بسيار مهم و متعددى در اين زمينه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گرفتن اين نكته درباره زيارت غديريه ضرورى است كه اين زيارت را امام هادى عليه‌السلام در روز غدير شخصا در نجف در حرم اميرالمؤمنين عليه‌السلام خطاب به جد بزرگوارشان انشا فرموده است و آنچه از آيات غدير ضمن كلام خود آورده در چنين شرايط ممزوج با غدير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بيان آيات در فرازهاى ادعيه و زياراتِ غديرى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فرازها فقط يك آيه مورد استشهاد قرار گرفته و در برخى ديگر چند آيه به صورت تصريح يا اشاره ذكر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خاطر آنكه در مواردى آيات به صراحت در متن دعا يا زيارت نيامده و به صورت اشاره و كنايه است، ذكر اصل آيه قبل از متن ضرورى مى‌نمايد تا خواننده متوجه مورد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ترتيب بيان مطالب در هر فراز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مربوطه با ترجمه</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دعا يا زيارت با ترجمه</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ارتباط دعا يا زيارت با قرآن و ارتباط آن به غدير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مؤيدات از روايات ديگر درباره مورد استشهاد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نتيجه‌گيرى‌هاى خاص از هر فراز ادعيه و زيارات</w:t>
      </w:r>
    </w:p>
    <w:p>
      <w:pPr>
        <w:pStyle w:val="BookText"/>
        <w:rPr/>
      </w:pPr>
      <w:r>
        <w:rPr>
          <w:rFonts w:ascii="IRNazanin" w:hAnsi="IRNazanin" w:eastAsia="IRNazanin"/>
          <w:color w:val="111111"/>
          <w:sz w:val="28"/>
          <w:sz w:val="28"/>
          <w:szCs w:val="28"/>
          <w:rtl w:val="true"/>
          <w:lang w:bidi="fa-IR"/>
        </w:rPr>
        <w:t xml:space="preserve">با توجه به اينكه برخى از آيات و روايات مورد استشهاد در اين روايات در فصل‌هاى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مورد بحث قرار گرفته، در پاورقى‌ها آدرس بحث مفصل در آن كتاب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فراموش نشود كه آوردن مؤيدات از روايات ديگر بدان جهت است كه آنچه در متن زيارات آمده اكثرا به صورت اشاره است و براى تبيين آن آوردن احاديثى كه همان معنى در آنها به صراحت و با تفصيل بيشتر بيان شده ضرورى به نظر مى‌رسد، تا بحث ارتباط قرآنى غدير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يك فراز زيارت غديريه كه اشاره كلى به قرآنى بودن غدير دارد، به استقبال مطالب اين بخش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در روز عيد غدير در برابر ضريح مطهر اميرالمؤمنين عليه‌السلام در نجف ايستاد و خطاب به جد بزرگوارش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انَّكَ يا اميرَالْمُؤْمِنينَ الْحَقُّ الَّذى نَطَقَ بِوِلايَتِكَ التَّنْزيلُ وَ اخَذَ لَكَ الْعَهْدَ عَلَى الامَّةِ بِذلِكَ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شهادت مى‌دهم كه تو آن حقى هستى كه قرآن به ولايت تو گوياست، و پيامبر صلى‌الله‌عليه‌و‌آله بر ولايت تو از امت خود پيمان گرفته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قرآن و غدير بر اساس همين كلام بلند امام هادى عليه‌السلام است كه قرآن را بر ولايت على عليه‌السلام گويا مى‌داند،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نزول يك يا دو آيه است و بدان معناست كه قرآن به صور مختلف در صدد بيان جوانب مختلفى از ولايتِ اعلام شده در غدير است كه پيمان عظيمى در آن روز درباره‌اش از مردم گرفته شد</w:t>
      </w:r>
      <w:r>
        <w:rPr>
          <w:rFonts w:eastAsia="IRNazanin" w:cs="IRNazanin"/>
          <w:color w:val="111111"/>
          <w:sz w:val="28"/>
          <w:szCs w:val="28"/>
          <w:rtl w:val="true"/>
          <w:lang w:bidi="fa-IR"/>
        </w:rPr>
        <w:t xml:space="preserve">. </w:t>
      </w:r>
      <w:bookmarkStart w:id="156" w:name="pg19263_242394"/>
    </w:p>
    <w:p>
      <w:pPr>
        <w:pStyle w:val="BookText"/>
        <w:rPr/>
      </w:pPr>
      <w:bookmarkEnd w:id="156"/>
      <w:r>
        <w:rPr>
          <w:rFonts w:ascii="Amiri" w:hAnsi="Amiri" w:eastAsia="Amiri" w:cs="Amiri"/>
          <w:color w:val="111111"/>
          <w:sz w:val="28"/>
          <w:sz w:val="28"/>
          <w:szCs w:val="28"/>
          <w:rtl w:val="true"/>
          <w:lang w:bidi="ar-SA"/>
        </w:rPr>
        <w:t>اشاره به يك فراز جالب تاريخى در اين قسمت، توجه شما را به ارتباط ادعيه و زيارات عيد غدير با ابعاد قرآنى آن جلب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يك نفر يهودى كه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روز غدير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ما نازل شده بود، روز نزول آن را عيد مى‌گرفتيم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 بر اين، آنچه از ادعيه و زيارات وارد شده براى عيد غدير كه به تبيين جهات قرآنى آن پرداخته، در راستاى جلوه‌گر ساختن اين عظمت است كه اهميت غدير تا آن بلنداست كه خداى جهان آن را در متن آخرين كتاب آسمانى خويش يعنى قرآن كريم جاى داده و به آن اشاره نموده، و در جاى جاى اين كتاب مقدس مكتب اسلام يادِ ولايت غدير را به ميان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اين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اشاره به مورد آن در ادعيه و زيارات به شكل آمارى از اين قرار است</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8495279_1280447820"/>
      <w:bookmarkStart w:id="158" w:name="_Toc64"/>
      <w:bookmarkEnd w:id="157"/>
      <w:r>
        <w:rPr/>
        <w:t>1</w:t>
      </w:r>
      <w:r>
        <w:rPr>
          <w:rtl w:val="true"/>
        </w:rPr>
        <w:t xml:space="preserve"> - </w:t>
      </w:r>
      <w:r>
        <w:rPr>
          <w:rtl w:val="true"/>
        </w:rPr>
        <w:t>دعاهاى قرآنى غدير</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ندبه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الَّذِى أَذْهَبَ عَنَّا الْحَزَنَ إِنَّ رَبَّنا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نمازى كه از امام صادق عليه‌السلامدر اعمال روز غدير وارد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دعايى كه بعد از نماز روز عيد غدير مى‌خوانيم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آمَنَّا بِما أَنْزَلْتَ وَ اتَّبَعْنَا الرَّسُولَ فَاكْتُبْنا مَعَ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يكى ديگر از فرازهايى كه بعد از نماز روز عيد غدير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يكى از فرازهاى دعاى بعد از نماز عيد غدير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فراز ديگرى از دعا بعد از نماز عيد غدير كه امام صادق عليه‌السلام تعليم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قَوْلَهُمْ إِلاَّ أَنْ قالُوا رَبَّنَا اغْفِرْ لَنا ذُنُوبَنا وَ إِسْرافَنا فِى أَمْرِنا وَ ثَبِّتْ أَقْدامَنا وَ انْصُرْنا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فَآتاهُمُ اللّه‌ُ ثَوابَ الدُّنْيا وَ حُسْنَ ثَوابِ الاْخِرَةِ 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فرازى ديگر از دعا بعد از نماز عيد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فرازى ديگر از دعاى بعد از نماز عيد غدير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كهف، آيه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مِنْ لَدُنْكَ رَحْمَةً وَ هَيِّئْ لَنا مِنْ أَمْرِنا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قسمت ديگرى از دعاى نماز در روز عيد غدير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قسمتى از دعاى بعد از نماز عيد غدير آمده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ذكر روز غدير به روايت پيامبر صلى‌الله‌عليه‌و‌آله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أَنْشَأَكُمْ مِنْ نَفْسٍ واحِدَةٍ فَمُسْتَقَرٌّ وَ مُسْتَوْدَعٌ قَدْ فَصَّلْنَا الاْياتِ لِقَوْمٍ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ذكر ملاقات دو مؤمن در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مدّثر،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ذكر ملاقات دو مؤمن در غدير آمده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مدثر،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مدثر،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مجادله،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تَوَلَّوْا قَوْما غَضِبَ اللّه‌ُ عَلَيْهِمْ ما هُمْ مِنْكُمْ وَ لا مِنْهُمْ وَ يَحْلِفُونَ عَلَى اللّه الْكَذِبِ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إتَّخَذُوا أَيْمانَهُمْ جُنَّةً فَصَدُّوا عَنْ سَبِيلِ اللّه‌ِ فَلَهُمْ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تُغْنِىَ عَنْهُمْ أَمْوالُهُمْ وَ لا أَوْلادُهُمْ مِنَ اللّه‌ِ شَيْئا 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شَىْ‌ءٍ أَلا إِنَّهُمْ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فرازى از دعاى بعد از نماز روز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فرازى از دعاى بعد از نماز روز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فرازى از دعاى بعد از نماز روز غدير آمده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لاَمُرَنَّهُمْ فَلَيُبَتِّكُنَّ آذانَ الأنعامِ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فرازى از دعاى بعد از نماز روز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مطففين، آيه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فرازى از دعاى بعد از نماز روز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هُوَ إِلاَّ عَبْدٌ أَنْعَمْنا عَلَيْهِ وَ جَعَلْناهُ مَثَلًا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سَبِيلِى أَدْعُوا إِلَى اللّه‌ِ عَلى بَصِيرَةٍ أَنَا وَ مَنِ اتَّبَعَنِى وَ سُبْحانَ اللّه‌ِ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آدَمَ مِنْ ظُهُورِهِمْ ذُرِّيَّتَهُمْ وَ أَشْهَدَهُمْ عَلى أَنْفُسِهِمْ أَ 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تكاثر،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نجم،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ص،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دعاى بعد از نماز روز عيد غدير از امام صادق عليه‌السلام آمده است</w:t>
      </w:r>
      <w:r>
        <w:rPr>
          <w:rFonts w:eastAsia="Amiri" w:cs="Amiri" w:ascii="Amiri" w:hAnsi="Amiri"/>
          <w:color w:val="111111"/>
          <w:sz w:val="28"/>
          <w:szCs w:val="28"/>
          <w:rtl w:val="true"/>
          <w:lang w:bidi="ar-SA"/>
        </w:rPr>
        <w:t xml:space="preserve">. </w:t>
      </w:r>
      <w:bookmarkStart w:id="159" w:name="pg19263_242400"/>
    </w:p>
    <w:p>
      <w:pPr>
        <w:pStyle w:val="Heading4"/>
        <w:numPr>
          <w:ilvl w:val="3"/>
          <w:numId w:val="1"/>
        </w:numPr>
        <w:rPr/>
      </w:pPr>
      <w:bookmarkStart w:id="160" w:name="__RefHeading___Toc18495281_1280447820"/>
      <w:bookmarkStart w:id="161" w:name="_Toc65"/>
      <w:bookmarkEnd w:id="159"/>
      <w:bookmarkEnd w:id="160"/>
      <w:r>
        <w:rPr/>
        <w:t>2</w:t>
      </w:r>
      <w:r>
        <w:rPr>
          <w:rtl w:val="true"/>
        </w:rPr>
        <w:t xml:space="preserve"> - </w:t>
      </w:r>
      <w:r>
        <w:rPr>
          <w:rtl w:val="true"/>
        </w:rPr>
        <w:t>زيارت‌هاى قرآنى غدير</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فرازى از زيارت اميرالمؤمنين عليه‌السلام در روز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فرازى از زيارت اميرالمؤمنين عليه‌السلام در روز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فرازى از زيارت اميرالمؤمنين عليه‌السلام در روز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فرازى از زيارت اميرالمؤمنين عليه‌السلام در روز غدير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فرازى از زيارت اميرالمؤمنين عليه‌السلام در روز غدير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فرازى از زيارت اميرالمؤمنين عليه‌السلام در روز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فرازى از زيارت اميرالمؤمنين عليه‌السلام در روز غدير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فرازى از زيارت اميرالمؤمنين عليه‌السلام در غدير از امام هادى عليه‌السلام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آيه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فرازى از زيارت اميرالمؤمنين عليه‌السلام در غدير از امام هادى عليه‌السلام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فرازى از زيارت اميرالمؤمنين عليه‌السلام در غدير از امام هادى عليه‌السلام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زيارت اميرالمؤمنين عليه‌السلام در غدير از امام هادى عليه‌السلام چنين آمده است</w:t>
      </w:r>
      <w:r>
        <w:rPr>
          <w:rFonts w:eastAsia="IRNazanin" w:cs="IRNazanin"/>
          <w:color w:val="111111"/>
          <w:sz w:val="28"/>
          <w:szCs w:val="28"/>
          <w:rtl w:val="true"/>
          <w:lang w:bidi="fa-IR"/>
        </w:rPr>
        <w:t xml:space="preserve">. </w:t>
      </w:r>
      <w:bookmarkStart w:id="162" w:name="pg19263_242401"/>
    </w:p>
    <w:p>
      <w:pPr>
        <w:pStyle w:val="BookText"/>
        <w:rPr/>
      </w:pPr>
      <w:bookmarkEnd w:id="162"/>
      <w:r>
        <w:rPr>
          <w:rFonts w:ascii="IRNazanin" w:hAnsi="IRNazanin" w:eastAsia="IRNazanin"/>
          <w:color w:val="111111"/>
          <w:sz w:val="28"/>
          <w:sz w:val="28"/>
          <w:szCs w:val="28"/>
          <w:rtl w:val="true"/>
          <w:lang w:bidi="fa-IR"/>
        </w:rPr>
        <w:t xml:space="preserve">براى توضيح بيشتر و بيان دعاها و زيارت‌هاى غدير همراه با آيات آن، مراجعه شود به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عملى غدير</w:t>
      </w:r>
      <w:r>
        <w:rPr>
          <w:rFonts w:eastAsia="IRNazanin" w:cs="IRNazanin"/>
          <w:color w:val="111111"/>
          <w:sz w:val="28"/>
          <w:szCs w:val="28"/>
          <w:rtl w:val="true"/>
          <w:lang w:bidi="fa-IR"/>
        </w:rPr>
        <w:t>» .</w:t>
      </w:r>
    </w:p>
    <w:p>
      <w:pPr>
        <w:pStyle w:val="Heading3"/>
        <w:numPr>
          <w:ilvl w:val="2"/>
          <w:numId w:val="1"/>
        </w:numPr>
        <w:rPr/>
      </w:pPr>
      <w:bookmarkStart w:id="163" w:name="__RefHeading___Toc18495283_1280447820"/>
      <w:bookmarkStart w:id="164" w:name="_Toc66"/>
      <w:bookmarkEnd w:id="163"/>
      <w:r>
        <w:rPr>
          <w:rtl w:val="true"/>
        </w:rPr>
        <w:t>قرآن و فضائل اميرالمؤمنين عليه‌السلام در خطبه غدير</w:t>
      </w:r>
      <w:bookmarkEnd w:id="164"/>
    </w:p>
    <w:p>
      <w:pPr>
        <w:pStyle w:val="BookText"/>
        <w:rPr/>
      </w:pPr>
      <w:r>
        <w:rPr>
          <w:rFonts w:ascii="Amiri" w:hAnsi="Amiri" w:eastAsia="Amiri" w:cs="Amiri"/>
          <w:color w:val="111111"/>
          <w:sz w:val="28"/>
          <w:sz w:val="28"/>
          <w:szCs w:val="28"/>
          <w:rtl w:val="true"/>
          <w:lang w:bidi="ar-SA"/>
        </w:rPr>
        <w:t>قرآن و فضائل اميرالمؤمنين عليه‌السلام در خطبه غدير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پيامبر اكرم صلى‌الله‌عليه‌و‌آله در خطبه بلند غدير اشاره داشتند كه فضائل اميرالمؤمنين عليه‌السلام را خداوند متعال در قرآن كريم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در يكى از فرازهاى خطبه غدير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 عَلىِّ بنِ أبى‌طالبٍ عليه‌السلام عِندَ اللّه‌ِ عَزَّ وَ جَلَّ وَ قَد أنزَلَها فِى القُرآنِ أكثَرَ مِن أُحصيها فى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أنبَأكُم بِها وَ عَرَّفَها فَصَدِّقوهُ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فضائل و مناقب على بن ابى‌طالب عليه‌السلام كه خداوند متعال در قرآن به آنها اشاره فرموده بيش از آن است كه من بتوانم در يك مجلس براى شما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شما را از آن فضائل آگاه سازد و آنان را بشناسد تصديقش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رسول مكرم اسلام صلى‌الله‌عليه‌و‌آله به فضائل اميرالمؤمنين على بن ابى‌طالب عليه‌السلام كه در قرآن بيان شده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براى بيان و تفصيل آن آيات نبوده، فرمود در يك مجلس نمى‌توان به تمام آن آيات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به نزول پنجاه آيه از قرآن در حق اميرالمؤمنين عليه‌السلام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يادآورى رواياتى كه عامه و خاصه در ذيل اين آيات نقل كرده‌اند خوددارى مى‌نماييم، چون ذكر تك تك آنان به تطويل مى‌انجامد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ذكر است كه در ذيل هر آيه، به مآخذى اشاره مى‌كنيم كه شأن نزول آن آيه در آن آمده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عَمَلَهُم مِن شَى‌ءٍ</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إلَى الَذينَ بَدَّلوا نِعمَةَ اللّه‌ِ كُفرا وَ أحَلّوا قَومَهُم دارَ البَوارِ</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لآياتٍ لِلمُتَوَسِّمينَ وَ إنَّها لَبِسَبيلٍ مُقيمٍ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ألَّو استَقاموا عَلَى الطَريقَةِ لأسقَيناهُم ماءا غَدَقا</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فِى العِلمِ</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وَ كونوا مَعَ الصادِقينَ</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تُغنِى الآياتُ وَ النُذُرُ عَنِ َقومٍ لا يُؤمِنونَ</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الَذى أُنزِلَ مَعَهُ أولئِكَ هُمُ المُفلِحونَ</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أوحِىَ إلَيكَ إنَّكَ عَلى صِراطٍ مُستَقيمٍ</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 هُوَ خَيرٌ ثَوابا وَ خَيرٌ عُقبا</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فى رَبِّهِم فَالَذينَ كَفَروا قُطِّعَت لَهُم ثيابٌ مِن نارٍ</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أفوا بِعَهدى أوفِ بِعَهدِكُم</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لِيُطفِؤوا نورَ اللّه‌ِ بِأفواهِهِم وَ اللّه‌ُ مُتِمُّ نورِهِ وَ لَو كَرِهَ الكافِرونَ</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ذِكرى فَإنَّ لَهُ مَعيشَةً ضَنكا وَ نَحشُرُهُ يَومَ القيامَةِ أعمى</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مَسؤولونَ</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النَعيمِ</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لِسانَ صِدقٍ فِى الآخَرينَ</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إستَجيبوا للّه‌ِ وَ لِلرَسولِ إذا دَعاكُم لِما يُحييكُم</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فى سَبيلى وَ قاتَلوا وَ قُتِلوا لأُكَفِرَنَّ عَنهُم سَيِّئاتِهِم وَ لأُدخِلَنَّهُم جَنّاتٍ تَجرى مِن تَحتِهَا الأنهارُ ثَوابا مِن عِندِ اللّه‌ِ وَ اللّه‌ُ عِندَهُ حُسنُ الثَوابِ</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w:t>
      </w:r>
      <w:r>
        <w:rPr>
          <w:rFonts w:eastAsia="Amiri" w:cs="Amiri" w:ascii="Amiri" w:hAnsi="Amiri"/>
          <w:color w:val="111111"/>
          <w:sz w:val="28"/>
          <w:szCs w:val="28"/>
          <w:rtl w:val="true"/>
          <w:lang w:bidi="ar-SA"/>
        </w:rPr>
        <w:t>» .</w:t>
      </w:r>
      <w:r>
        <w:rPr>
          <w:rStyle w:val="FootnoteAnchor"/>
          <w:rtl w:val="true"/>
        </w:rPr>
        <w:footnoteReference w:id="82"/>
      </w:r>
      <w:bookmarkStart w:id="165" w:name="pg19263_242406"/>
    </w:p>
    <w:p>
      <w:pPr>
        <w:pStyle w:val="BookText"/>
        <w:rPr/>
      </w:pPr>
      <w:bookmarkEnd w:id="165"/>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آياتِنا غافِلونَ</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الإيمانَ بَعدَ تَوكيدِها وَ قَد جَعَلتُم اللّه‌َ عَلَيكُم كَفيلاً</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 بَينى وَ بَينِكُم وَ مَن عِندَهُ عِلمُ الكِتابِ</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w:t>
      </w:r>
      <w:r>
        <w:rPr>
          <w:rStyle w:val="FootnoteAnchor"/>
          <w:rtl w:val="true"/>
        </w:rPr>
        <w:footnoteReference w:id="86"/>
      </w:r>
    </w:p>
    <w:p>
      <w:pPr>
        <w:pStyle w:val="Heading3"/>
        <w:numPr>
          <w:ilvl w:val="2"/>
          <w:numId w:val="1"/>
        </w:numPr>
        <w:rPr/>
      </w:pPr>
      <w:bookmarkStart w:id="166" w:name="__RefHeading___Toc18495285_1280447820"/>
      <w:bookmarkStart w:id="167" w:name="_Toc67"/>
      <w:bookmarkEnd w:id="166"/>
      <w:r>
        <w:rPr>
          <w:rtl w:val="true"/>
        </w:rPr>
        <w:t>تفسير صريح هجده آيه در خطبه غدير</w:t>
      </w:r>
      <w:bookmarkEnd w:id="167"/>
    </w:p>
    <w:p>
      <w:pPr>
        <w:pStyle w:val="BookText"/>
        <w:rPr/>
      </w:pPr>
      <w:r>
        <w:rPr>
          <w:rFonts w:ascii="Amiri" w:hAnsi="Amiri" w:eastAsia="Amiri" w:cs="Amiri"/>
          <w:color w:val="111111"/>
          <w:sz w:val="28"/>
          <w:sz w:val="28"/>
          <w:szCs w:val="28"/>
          <w:rtl w:val="true"/>
          <w:lang w:bidi="ar-SA"/>
        </w:rPr>
        <w:t>تفسير صريح هجده آيه در خطبه غدير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مزبور را به ترتيب اهميت جايگاه اعتقادى آن در پيام غدير ذكر مى‌كنيم، و البته هر كدام به طور مفصل در محل خود در اين دائرة المعارف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فَلا يُجْزى إِلاّ مِثْلَها وَ مَنْ عَمِلَ صالِحا مِنْ ذَكَرٍ و أُنْثى وَ هُوَ مُؤْمِنٌ فَأُولئِكَ يَدْخُلُونَ الْجَنَّةَ يُرْزَقُونَ فِيها بِغَيْرِ حِسابٍ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آباءَهُمْ أَوْ أَبْناءَهُمْ أَوْ إِخْوانَهُمْ أَوْ عَشِيرَتَهُمْ أُولئِكَ كَتَبَ فِى قُلُوبِهِمُ الاْءِيمانَ وَ أَيَّدَهُمْ بِرُوحٍ مِنْهُ وَ يُدْخِلُهُمْ جَنَّاتٍ تَجْرِى مِنْ تَحْتِهَا الْأَنْهارُ خالِدِينَ فِيها رَضِىَ اللّه عَنْهُمْ وَ رَضُوا عَنْهُ أُولئِكَ حِزْبُ اللّه، أَلا إِنَّ حِزْبَ اللّه هُمُ الْمُفْلِحُونَ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ادْخُلُوا فِى أُمَمٍ قَدْ خَلَتْ مِنْ قَبْلِكُمْ مِنَ الْجِنِّ وَ الاْءِنْسِ فِى النَّارِ 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 تَمَيَّزُ مِنَ الْغَيْظِ كُلَّما أُلْقِىَ فِيها فَوْجٌ سَأَلَهُمْ خَزَنَتُها 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إِنْ أَنْتُمْ إِلاّ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bookmarkStart w:id="168" w:name="pg19263_242408"/>
    </w:p>
    <w:p>
      <w:pPr>
        <w:pStyle w:val="BookText"/>
        <w:rPr/>
      </w:pPr>
      <w:bookmarkEnd w:id="168"/>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p>
    <w:p>
      <w:pPr>
        <w:pStyle w:val="Heading3"/>
        <w:numPr>
          <w:ilvl w:val="2"/>
          <w:numId w:val="1"/>
        </w:numPr>
        <w:rPr/>
      </w:pPr>
      <w:bookmarkStart w:id="169" w:name="__RefHeading___Toc18495287_1280447820"/>
      <w:bookmarkStart w:id="170" w:name="_Toc68"/>
      <w:bookmarkEnd w:id="169"/>
      <w:r>
        <w:rPr>
          <w:rtl w:val="true"/>
        </w:rPr>
        <w:t>آيات مربوط به دستورات الهى درباره ولايت</w:t>
      </w:r>
      <w:bookmarkEnd w:id="170"/>
    </w:p>
    <w:p>
      <w:pPr>
        <w:pStyle w:val="BookText"/>
        <w:rPr/>
      </w:pPr>
      <w:r>
        <w:rPr>
          <w:rFonts w:ascii="Amiri" w:hAnsi="Amiri" w:eastAsia="Amiri" w:cs="Amiri"/>
          <w:color w:val="111111"/>
          <w:sz w:val="28"/>
          <w:sz w:val="28"/>
          <w:szCs w:val="28"/>
          <w:rtl w:val="true"/>
          <w:lang w:bidi="ar-SA"/>
        </w:rPr>
        <w:t>آيات مربوط به دستورات الهى درباره ولايت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اين تفاصيل است كه در اينجا ذكر مى‌كنيم، و البته هر كدام به طور مفصل در محل خود در اين دائرة المعارف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تغابن،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 الاْءِنْجِيلِ يَأْمُرُهُمْ بِالْمَعْرُوفِ وَ يَنْهاهُمْ عَنِ الْمُنْكَرِ وَ يُحِلُّ لَهُمُ الطَّيِّباتِ </w:t>
      </w:r>
    </w:p>
    <w:p>
      <w:pPr>
        <w:pStyle w:val="BookText"/>
        <w:rPr/>
      </w:pPr>
      <w:r>
        <w:rPr>
          <w:rFonts w:ascii="Amiri" w:hAnsi="Amiri" w:eastAsia="Amiri" w:cs="Amiri"/>
          <w:color w:val="111111"/>
          <w:sz w:val="28"/>
          <w:sz w:val="28"/>
          <w:szCs w:val="28"/>
          <w:rtl w:val="true"/>
          <w:lang w:bidi="ar-SA"/>
        </w:rPr>
        <w:t>وَ يُحَرِّمُ عَلَيْهِمُ الْخَبائِثَ وَ يَضَعُ عَنْهُمْ إِصْرَهُمْ وَ الْأَغْلالَ الَّتِى كانَتْ عَلَيْهِمْ فَالَّذِينَ آمَنُوا بِهِ عَزَّرُوهُ وَ نَصَرُوهُ وَ اتَّبَعُوا النُّورَ الَّذِى أُنْزِلَ مَعَهُ أُولئِكَ هُمُ الْمُفْلِحُونَ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لَكُمْ أَعْمالَكُمْ وَ يَغْفِرْ لَكُمْ ذُنُوبَكُمْ وَ مَنْ يُطِعِ اللّه وَ رَسُولَهُ فَقَدْ فازَ فَوْزا عَظِيما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فِى صُدُورِهِمْ مِنْ غِلٍّ تَجْرِى مِنْ تَحْتِهِمُ الْأَنْهارُ وَ قالُوا الْحَمْدُ للّه الَّذِى هَدانا لِهذا وَ ما كُنَّا لِنَهْتَدِىَ لَوْ لا أَنْ هَدانَا اللّه لَقَدْ جاءَتْ رُسُلُ رَبِّنا بِالْحَقِّ وَ نُودُوا أَنْ تِلْكُمُ الْجَنَّةُ أُورِثْتُمُوها بِما كُنْتُمْ تعلمون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اهْتَدى فَإِنَّما يَهْتَدِى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ابراهيم عليه‌السلام،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آل‌عمران،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xml:space="preserve">» . </w:t>
      </w:r>
      <w:bookmarkStart w:id="171" w:name="pg19263_242410"/>
    </w:p>
    <w:p>
      <w:pPr>
        <w:pStyle w:val="Heading3"/>
        <w:numPr>
          <w:ilvl w:val="2"/>
          <w:numId w:val="1"/>
        </w:numPr>
        <w:rPr/>
      </w:pPr>
      <w:bookmarkStart w:id="172" w:name="__RefHeading___Toc18495289_1280447820"/>
      <w:bookmarkStart w:id="173" w:name="_Toc69"/>
      <w:bookmarkEnd w:id="171"/>
      <w:bookmarkEnd w:id="172"/>
      <w:r>
        <w:rPr>
          <w:rtl w:val="true"/>
        </w:rPr>
        <w:t>آيات مربوط به دوستان اميرالمؤمنين عليه‌السلام در خطبه غدير</w:t>
      </w:r>
      <w:bookmarkEnd w:id="173"/>
    </w:p>
    <w:p>
      <w:pPr>
        <w:pStyle w:val="BookText"/>
        <w:rPr/>
      </w:pPr>
      <w:r>
        <w:rPr>
          <w:rFonts w:ascii="Amiri" w:hAnsi="Amiri" w:eastAsia="Amiri" w:cs="Amiri"/>
          <w:color w:val="111111"/>
          <w:sz w:val="28"/>
          <w:sz w:val="28"/>
          <w:szCs w:val="28"/>
          <w:rtl w:val="true"/>
          <w:lang w:bidi="ar-SA"/>
        </w:rPr>
        <w:t>آيات مربوط به دوستان اميرالمؤمنين عليه‌السلام در خطبه غدير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خطابه غدير آياتى از قرآن به صورت اقتباس و تضمين، در شأن پذيرندگان ولايت اميرالمؤمنين عليه‌السلام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شئونى كه درباره اولياى حضرت در اين فرازها مطرح شده، از پايه‌هاى اعتقادى آن يعنى داشتن قلبى مطمئن و بى شك و ترديد آغاز شده، و به توصيف ايمان حقيقى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آنگاه رستگارى آنان مورد امضاى خدا و رسول قرار گرفته و مغفرت و اجر بزرگ برايشان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بزرگ بهشت است و امان از آتش، و استقبال از محبين على عليه‌السلام با سلام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سرفصل‌هاى اين موضوع بودند، و در اينجا فهرست اين آيات تضمين شده در كلام پيامبر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مى‌كنيم، و البته هر كدام به طور مفصل در محل خود در اين دائرة المعارف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حجرات،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فِى سَبِيلِ اللّه أُولئِكَ هُمُ الصَّادِقُونَ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توبه، آيات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هاجَرُوا وَ جاهَدُوا فِى سَبِيلِ اللّه بِأَمْوالِهِمْ وَ أَنْفُسِهِمْ أَعْظَمُ دَرَجَةً عِنْدَ اللّه وَ 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قالَ لَهُمْ خَزَنَتُها سَلامٌ عَلَيْكُمْ طِبْتُمْ فَادْخُلُوها خالِدِينَ</w:t>
      </w:r>
      <w:r>
        <w:rPr>
          <w:rFonts w:eastAsia="Amiri" w:cs="Amiri" w:ascii="Amiri" w:hAnsi="Amiri"/>
          <w:color w:val="111111"/>
          <w:sz w:val="28"/>
          <w:szCs w:val="28"/>
          <w:rtl w:val="true"/>
          <w:lang w:bidi="ar-SA"/>
        </w:rPr>
        <w:t xml:space="preserve">» . </w:t>
      </w:r>
      <w:bookmarkStart w:id="174" w:name="pg19263_242411"/>
    </w:p>
    <w:p>
      <w:pPr>
        <w:pStyle w:val="BookText"/>
        <w:rPr/>
      </w:pPr>
      <w:bookmarkEnd w:id="17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أَوْرَثْنَا الْقَوْمَ الَّذِينَ كانُوا يُسْتَضْعَفُونَ مَشارِقَ الْأَرْضِ وَ مَغارِبَهَا الَّتِى بارَكْنا فِيها وَ تَمَّتْ كَلِمَتُ رَبِّكَ الْحُسْنى عَلى بَنِى إِسْرائِيلَ بِما صَبَرُوا وَ دَمَّرْنا ما كانَ يَصْنَعُ فِرْعَوْنُ وَ قَوْمُهُ وَ ما كانُوا يَعْرِشُونَ</w:t>
      </w:r>
      <w:r>
        <w:rPr>
          <w:rFonts w:eastAsia="Amiri" w:cs="Amiri" w:ascii="Amiri" w:hAnsi="Amiri"/>
          <w:color w:val="111111"/>
          <w:sz w:val="28"/>
          <w:szCs w:val="28"/>
          <w:rtl w:val="true"/>
          <w:lang w:bidi="ar-SA"/>
        </w:rPr>
        <w:t>» .</w:t>
      </w:r>
    </w:p>
    <w:p>
      <w:pPr>
        <w:pStyle w:val="Heading3"/>
        <w:numPr>
          <w:ilvl w:val="2"/>
          <w:numId w:val="1"/>
        </w:numPr>
        <w:rPr/>
      </w:pPr>
      <w:bookmarkStart w:id="175" w:name="__RefHeading___Toc18495291_1280447820"/>
      <w:bookmarkStart w:id="176" w:name="_Toc70"/>
      <w:bookmarkEnd w:id="175"/>
      <w:r>
        <w:rPr>
          <w:rtl w:val="true"/>
        </w:rPr>
        <w:t>آيات مربوط به دشمنان غدير</w:t>
      </w:r>
      <w:bookmarkEnd w:id="176"/>
    </w:p>
    <w:p>
      <w:pPr>
        <w:pStyle w:val="BookText"/>
        <w:rPr/>
      </w:pPr>
      <w:r>
        <w:rPr>
          <w:rFonts w:ascii="Amiri" w:hAnsi="Amiri" w:eastAsia="Amiri" w:cs="Amiri"/>
          <w:color w:val="111111"/>
          <w:sz w:val="28"/>
          <w:sz w:val="28"/>
          <w:szCs w:val="28"/>
          <w:rtl w:val="true"/>
          <w:lang w:bidi="ar-SA"/>
        </w:rPr>
        <w:t>آيات مربوط به دشمنان غدير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با در نظر گرفتن كلام پيامبر و اميرالمؤمنين و ائمه عليهم‌السلام، معرفى دشمنان غدير در آينه قرآن را در قالب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مى‌توان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صافات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در مورد آيات مربوط به دشمنان در خطبه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جزاى اعتقاد و عملشان در دنيا و آخرت را بيان مى‌كند كه سقوط </w:t>
      </w:r>
    </w:p>
    <w:p>
      <w:pPr>
        <w:pStyle w:val="BookText"/>
        <w:rPr/>
      </w:pPr>
      <w:r>
        <w:rPr>
          <w:rFonts w:ascii="IRNazanin" w:hAnsi="IRNazanin" w:eastAsia="IRNazanin"/>
          <w:color w:val="111111"/>
          <w:sz w:val="28"/>
          <w:sz w:val="28"/>
          <w:szCs w:val="28"/>
          <w:rtl w:val="true"/>
          <w:lang w:bidi="fa-IR"/>
        </w:rPr>
        <w:t>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سرفصل‌هاى اين موضوع بودند كه با مطرح كردن آيات تضمين شده در كلام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ذكر مى‌كنيم، و البته هر كدام به طور مفصل در محل خود در اين دائرة المعارف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حشر،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نَبِىٍّ عَدُوًّا شَياطِينَ الاْءِنْسِ وَ الْجِنِّ يُوحِى بَعْضُهُمْ إِلى بَعْضٍ زُخْرُفَ الْقَوْلِ غُرُورا وَ لَوْ شاءَ رَبُّكَ ما فَعَلُوهُ فَذَرْهُمْ وَ ما يَفْتَرُونَ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فِى الدُّنْيا وَ الاْخِرَةِ وَ أُولئِكَ أَصْحابُ النَّارِ هُمْ فِيها خالِدُونَ</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انشقاق،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لِلَّذِينَ كَفَرُوا بِرَبِّهِمْ عَذابُ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 إِنَّ إِبْراهِيمَ وَ إِسْماعِيلَ وَ إِسْحاقَ وَ يَعْقُوبَ وَ الْأَسْباطَ كانُوا هُودا أَوْ نَصارى قُلْ أَنْتُمْ أَعْلَمُ أَمِ اللّه وَ مَنْ أَظْلَمُ مِمَّنْ كَتَمَ شَهادَةً عِنْدَهُ مِنَ اللّه وَ مَا اللّه بِغافِلٍ عَمَّا تَعْمَلُونَ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فجر،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ناس،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 </w:t>
      </w:r>
      <w:bookmarkStart w:id="177" w:name="pg19263_242414"/>
    </w:p>
    <w:p>
      <w:pPr>
        <w:pStyle w:val="Heading3"/>
        <w:numPr>
          <w:ilvl w:val="2"/>
          <w:numId w:val="1"/>
        </w:numPr>
        <w:rPr/>
      </w:pPr>
      <w:bookmarkStart w:id="178" w:name="__RefHeading___Toc18495293_1280447820"/>
      <w:bookmarkStart w:id="179" w:name="_Toc71"/>
      <w:bookmarkEnd w:id="177"/>
      <w:bookmarkEnd w:id="178"/>
      <w:r>
        <w:rPr>
          <w:rtl w:val="true"/>
        </w:rPr>
        <w:t>آيات مربوط به امتحان و مقابله با دشمنان غدير</w:t>
      </w:r>
      <w:bookmarkEnd w:id="179"/>
    </w:p>
    <w:p>
      <w:pPr>
        <w:pStyle w:val="BookText"/>
        <w:rPr/>
      </w:pPr>
      <w:r>
        <w:rPr>
          <w:rFonts w:ascii="Amiri" w:hAnsi="Amiri" w:eastAsia="Amiri" w:cs="Amiri"/>
          <w:color w:val="111111"/>
          <w:sz w:val="28"/>
          <w:sz w:val="28"/>
          <w:szCs w:val="28"/>
          <w:rtl w:val="true"/>
          <w:lang w:bidi="ar-SA"/>
        </w:rPr>
        <w:t>آيات مربوط به امتحان و مقابله با دشمنان غدير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هنگام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آغازش رحلت پيامبر صلى‌الله‌عليه‌و‌آله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سقوط نكند، و همه پيروزمندانه و سرفراز در پيشگاه خداوند و در برابر قضاوت آينده تاريخ از آن بيرون آيند، ولى امت اسلام شكستى تأسف‌انگيز در اين آزمايش الهى از خود به يادگار گذاشتند كه سرافكندگى آن پس از هزار و چهارصد سال هنوز رنگ نباخته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گونه‌اى امتحان دادند كه جا دارد عنوان آن را به امتحانِ دشمنى با على عليه‌السلام تغيير دهيم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بالاترين نمره‌اى از آن بيرون آمدند كه ما فوقش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امتحان دادند كه گويا اصلاً غدير اتفاق نيفتاده و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خطابه پيامبر صلى‌الله‌عليه‌و‌آله نگذشته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آينده تلخِ امتحان را حضرتش در غدير به اشارت و صراحت پيش‌بينى فرمود و مراحل چنين امتحان بزرگى را با استشهاد به آيات قرآن اينگونه ترسيم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يادآور شد كه خداوند بندگان را رها نمى‌كند، و نتيجه عمر هر كس را بدون امتحان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تصريح فرمود كه امتحان بر سر ولايت على عليه‌السلام وعده الهى است، و اين امتحانى است كه قبل از روز قيامت در برابر آن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ضابطه‌اى روشن براى پيروزى در چنين امتحانى به مردم ارائه فرمود و آن اينكه مخالفت با دستورات انبياى الهى به هر گونه‌اى باشد مخالفت با خداوند و سقوط در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سقوط در چنين امتحانى را هلاكت و جهنم و كفر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تأكيد كرد كه خداوند در امتحان ولايت از كسى نمى‌گذرد و با شكست خوردگان اين امتحان قاطعانه برخورد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فرصت طلبان را نشانه گرفت كه گويا منتظر تغيير شرايطى هستند تا بر ضد ولايت على عليه‌السلام اقدام كنند، غافل از اينكه همه اين تحولات بسترى براى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ديگر يكى از عوامل سقوط در امتحان را منت گذاشتن بر خدا و رسول در قبول ولايت دانست كه اين غرور به دنبال خود شكستى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ديگر حسد نسبت به مقام شامخ ولايت را از عوامل سقوط در امتحان الهى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سرفصل‌هاى اين موضوع بودند كه با مطرح كردن آيات تضمين شده در كلام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ذكر مى‌كنيم، و البته هر كدام به طور مفصل در محل خود در اين دائرة المعارف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فَكَأَيِّنْ مِنْ قَرْيَةٍ أَهْلَكْناها وَ هِىَ ظالِمَةٌ فَهِىَ خاوِيَةٌ عَلى عُرُوشِها وَ بِئْرٍ مُعَطَّلَةٍ وَ قَصْرٍ مَشِيدٍ</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فِى الْكِتابِ مَسْطُورا</w:t>
      </w:r>
      <w:r>
        <w:rPr>
          <w:rFonts w:eastAsia="Amiri" w:cs="Amiri" w:ascii="Amiri" w:hAnsi="Amiri"/>
          <w:color w:val="111111"/>
          <w:sz w:val="28"/>
          <w:szCs w:val="28"/>
          <w:rtl w:val="true"/>
          <w:lang w:bidi="ar-SA"/>
        </w:rPr>
        <w:t xml:space="preserve">» . </w:t>
      </w:r>
      <w:bookmarkStart w:id="180" w:name="pg19263_242416"/>
    </w:p>
    <w:p>
      <w:pPr>
        <w:pStyle w:val="BookText"/>
        <w:rPr/>
      </w:pPr>
      <w:bookmarkEnd w:id="18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حجرات،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لِلاْءِيمانِ إِنْ كُنْتُمْ صادِقِينَ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محمد صلى‌الله‌عليه‌و‌آله،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فجر،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طلاق،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 .</w:t>
      </w:r>
    </w:p>
    <w:p>
      <w:pPr>
        <w:pStyle w:val="Heading3"/>
        <w:numPr>
          <w:ilvl w:val="2"/>
          <w:numId w:val="1"/>
        </w:numPr>
        <w:rPr/>
      </w:pPr>
      <w:bookmarkStart w:id="181" w:name="__RefHeading___Toc18495295_1280447820"/>
      <w:bookmarkStart w:id="182" w:name="_Toc72"/>
      <w:bookmarkEnd w:id="181"/>
      <w:r>
        <w:rPr>
          <w:rtl w:val="true"/>
        </w:rPr>
        <w:t>آيات مربوط به مناسبت‌هاى خاص در غدير</w:t>
      </w:r>
      <w:bookmarkEnd w:id="182"/>
    </w:p>
    <w:p>
      <w:pPr>
        <w:pStyle w:val="BookText"/>
        <w:rPr/>
      </w:pPr>
      <w:r>
        <w:rPr>
          <w:rFonts w:ascii="Amiri" w:hAnsi="Amiri" w:eastAsia="Amiri" w:cs="Amiri"/>
          <w:color w:val="111111"/>
          <w:sz w:val="28"/>
          <w:sz w:val="28"/>
          <w:szCs w:val="28"/>
          <w:rtl w:val="true"/>
          <w:lang w:bidi="ar-SA"/>
        </w:rPr>
        <w:t>آيات مربوط به مناسبت‌هاى خاص در غدير</w:t>
      </w:r>
      <w:r>
        <w:rPr>
          <w:rStyle w:val="FootnoteAnchor"/>
          <w:rtl w:val="true"/>
        </w:rPr>
        <w:footnoteReference w:id="9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موارد در تفسير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 كه در اينجا ذكر مى‌كنيم، و البته هر كدام به طور مفصل در محل خود در اين دائرة المعارف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 أَهْلُونا يَقُولُونَ بِأَلْسِنَتِهِمْ ما لَيْسَ فِى قُلُوبِهِمْ قُلْ فَمَنْ يَمْلِكُ لَكُمْ مِنَ اللّه شَيْئا إِنْ أَرادَ بِكُمْ نَفْعا بَلْ كانَ اللّه بِما تَعْمَلُونَ خَبِيرا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 وَ مَا اخْتَلَفَ الَّذِينَ أُوتُوا الْكِتابَ إِلاّ مِنْ بَعْدِ ما جاءَهُمُ الْعِلْمُ بَغْيا بَيْنَهُمْ وَ مَنْ يَكْفُرْ بِآياتِ اللّه فَإِنَّ اللّه سَرِيعُ الْحِسابِ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فِى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ذلِكَ جَزاءُ الْكافِرِينَ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 تَجْرِى مِنْ تَحْتِهَا الْأَنْهارُ خالِدِينَ فِيها وَ مَساكِنَ طَيِّبَةً فِى جَنَّاتِ عَدْنٍ وَ رِضْوانٌ مِنَ اللّه أَكْبَرُ ذلِكَ هُوَ الْفَوْزُ الْعَظِيمُ</w:t>
      </w:r>
      <w:r>
        <w:rPr>
          <w:rFonts w:eastAsia="Amiri" w:cs="Amiri" w:ascii="Amiri" w:hAnsi="Amiri"/>
          <w:color w:val="111111"/>
          <w:sz w:val="28"/>
          <w:szCs w:val="28"/>
          <w:rtl w:val="true"/>
          <w:lang w:bidi="ar-SA"/>
        </w:rPr>
        <w:t xml:space="preserve">» . </w:t>
      </w:r>
      <w:bookmarkStart w:id="183" w:name="pg19263_242419"/>
    </w:p>
    <w:p>
      <w:pPr>
        <w:pStyle w:val="BookText"/>
        <w:rPr/>
      </w:pPr>
      <w:bookmarkEnd w:id="183"/>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Fonts w:eastAsia="Amiri" w:cs="Amiri" w:ascii="Amiri" w:hAnsi="Amiri"/>
          <w:color w:val="111111"/>
          <w:sz w:val="28"/>
          <w:szCs w:val="28"/>
          <w:rtl w:val="true"/>
          <w:lang w:bidi="ar-SA"/>
        </w:rPr>
        <w:t>» .</w:t>
      </w:r>
    </w:p>
    <w:p>
      <w:pPr>
        <w:pStyle w:val="Heading3"/>
        <w:numPr>
          <w:ilvl w:val="2"/>
          <w:numId w:val="1"/>
        </w:numPr>
        <w:rPr/>
      </w:pPr>
      <w:bookmarkStart w:id="184" w:name="__RefHeading___Toc18495297_1280447820"/>
      <w:bookmarkStart w:id="185" w:name="_Toc73"/>
      <w:bookmarkEnd w:id="184"/>
      <w:r>
        <w:rPr>
          <w:rtl w:val="true"/>
        </w:rPr>
        <w:t>آيات مربوط به موضوعات غير ولايت در خطبه غدير</w:t>
      </w:r>
      <w:bookmarkEnd w:id="185"/>
    </w:p>
    <w:p>
      <w:pPr>
        <w:pStyle w:val="BookText"/>
        <w:rPr/>
      </w:pPr>
      <w:r>
        <w:rPr>
          <w:rFonts w:ascii="Amiri" w:hAnsi="Amiri" w:eastAsia="Amiri" w:cs="Amiri"/>
          <w:color w:val="111111"/>
          <w:sz w:val="28"/>
          <w:sz w:val="28"/>
          <w:szCs w:val="28"/>
          <w:rtl w:val="true"/>
          <w:lang w:bidi="ar-SA"/>
        </w:rPr>
        <w:t>آيات مربوط به موضوعات غير ولايت در خطبه غدير</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اهل‌بيت عليهم‌السلام هستند كه جزئيات احكام الهى را براى مردم بيان خواهند كرد، و اين احكام الهى‌اند كه با عمل بدان‌ها تسليم در برابر فرامين خدا را تجربه خواهيم كرد، و اين تسليم با اطاعت از فرستادگان پروردگار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نماز و زكات و حج و امر به معروف و نهى از منكر و اجتناب از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اگر چه ارتباط مستقيم با غدير ندارد و موارد آن نيز بسيار كم است، ولى در حاشيه غدير يادآور ارتباطى است كه احكام الهى بايد با اهل‌بيت عصمت عليهم‌السلام داشته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عليهم‌السلام مراجعه شود</w:t>
      </w:r>
      <w:r>
        <w:rPr>
          <w:rFonts w:eastAsia="IRNazanin" w:cs="IRNazanin"/>
          <w:color w:val="111111"/>
          <w:sz w:val="28"/>
          <w:szCs w:val="28"/>
          <w:rtl w:val="true"/>
          <w:lang w:bidi="fa-IR"/>
        </w:rPr>
        <w:t xml:space="preserve">. </w:t>
      </w:r>
      <w:bookmarkStart w:id="186" w:name="pg19263_242420"/>
    </w:p>
    <w:p>
      <w:pPr>
        <w:pStyle w:val="BookText"/>
        <w:rPr/>
      </w:pPr>
      <w:bookmarkEnd w:id="186"/>
      <w:r>
        <w:rPr>
          <w:rFonts w:ascii="IRNazanin" w:hAnsi="IRNazanin" w:eastAsia="IRNazanin"/>
          <w:color w:val="111111"/>
          <w:sz w:val="28"/>
          <w:sz w:val="28"/>
          <w:szCs w:val="28"/>
          <w:rtl w:val="true"/>
          <w:lang w:bidi="fa-IR"/>
        </w:rPr>
        <w:t>اينها سرفصل‌هاى اين موضوع بودند كه با مطرح كردن هفت آيه تضمين شده در كلام پيامبر صلى‌الله‌عليه‌و‌آله در اينجا ذكر مى‌كنيم، كه البته هر كدام به طور مفصل در محل خود در اين دائرة المعارف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فِى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18495299_1280447820"/>
      <w:bookmarkStart w:id="188" w:name="_Toc74"/>
      <w:bookmarkEnd w:id="187"/>
      <w:r>
        <w:rPr>
          <w:rtl w:val="true"/>
        </w:rPr>
        <w:t>تفسير يك آيه به صورت اقتباس يا استشهاد در خطبه غدير</w:t>
      </w:r>
      <w:bookmarkEnd w:id="188"/>
    </w:p>
    <w:p>
      <w:pPr>
        <w:pStyle w:val="Heading4"/>
        <w:numPr>
          <w:ilvl w:val="3"/>
          <w:numId w:val="1"/>
        </w:numPr>
        <w:rPr/>
      </w:pPr>
      <w:bookmarkStart w:id="189" w:name="__RefHeading___Toc18495301_1280447820"/>
      <w:bookmarkStart w:id="190" w:name="_Toc75"/>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تفسير يك آيه به صورت اقتباس يا استشهاد در خطبه غدير</w:t>
      </w:r>
      <w:r>
        <w:rPr>
          <w:rStyle w:val="FootnoteAnchor"/>
          <w:rtl w:val="true"/>
        </w:rPr>
        <w:footnoteReference w:id="9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اقتضاى فصاحت در بلندترين خطبه پيامبر صلى‌الله‌عليه‌و‌آله آن هم در موقعيتى چون غدير، آن بوده كه در مواردى آيه‌هاى قرآن را به صورت تضمين در كلام خويش مطرح فرمايد</w:t>
      </w:r>
      <w:r>
        <w:rPr>
          <w:rFonts w:eastAsia="IRNazanin" w:cs="IRNazanin"/>
          <w:color w:val="111111"/>
          <w:sz w:val="28"/>
          <w:szCs w:val="28"/>
          <w:rtl w:val="true"/>
          <w:lang w:bidi="fa-IR"/>
        </w:rPr>
        <w:t xml:space="preserve">. </w:t>
      </w:r>
      <w:bookmarkStart w:id="191" w:name="pg19263_242421"/>
    </w:p>
    <w:p>
      <w:pPr>
        <w:pStyle w:val="BookText"/>
        <w:rPr/>
      </w:pPr>
      <w:bookmarkEnd w:id="191"/>
      <w:r>
        <w:rPr>
          <w:rFonts w:ascii="IRNazanin" w:hAnsi="IRNazanin" w:eastAsia="IRNazanin"/>
          <w:color w:val="111111"/>
          <w:sz w:val="28"/>
          <w:sz w:val="28"/>
          <w:szCs w:val="28"/>
          <w:rtl w:val="true"/>
          <w:lang w:bidi="fa-IR"/>
        </w:rPr>
        <w:t>اين اصل سخنورى و خطابه به دو صورتِ اقتباس و استشهاد در كلام رسول مكرم اسلام صلى‌الله‌عليه‌و‌آله جلوه دارد، كه ذيلاً به بيان جوانبى از آن مى‌پردازيم</w:t>
      </w:r>
      <w:r>
        <w:rPr>
          <w:rFonts w:eastAsia="IRNazanin" w:cs="IRNazanin"/>
          <w:color w:val="111111"/>
          <w:sz w:val="28"/>
          <w:szCs w:val="28"/>
          <w:rtl w:val="true"/>
          <w:lang w:bidi="fa-IR"/>
        </w:rPr>
        <w:t>:</w:t>
      </w:r>
    </w:p>
    <w:p>
      <w:pPr>
        <w:pStyle w:val="Heading4"/>
        <w:numPr>
          <w:ilvl w:val="3"/>
          <w:numId w:val="1"/>
        </w:numPr>
        <w:rPr/>
      </w:pPr>
      <w:bookmarkStart w:id="192" w:name="__RefHeading___Toc18495303_1280447820"/>
      <w:bookmarkStart w:id="193" w:name="_Toc76"/>
      <w:bookmarkEnd w:id="192"/>
      <w:r>
        <w:rPr>
          <w:rtl w:val="true"/>
        </w:rPr>
        <w:t>يك</w:t>
      </w:r>
      <w:r>
        <w:rPr>
          <w:rtl w:val="true"/>
        </w:rPr>
        <w:t xml:space="preserve">. </w:t>
      </w:r>
      <w:r>
        <w:rPr>
          <w:rtl w:val="true"/>
        </w:rPr>
        <w:t>معناى اقتباس و استشهاد</w:t>
      </w:r>
      <w:bookmarkEnd w:id="193"/>
    </w:p>
    <w:p>
      <w:pPr>
        <w:pStyle w:val="BookText"/>
        <w:rPr/>
      </w:pPr>
      <w:r>
        <w:rPr>
          <w:rFonts w:ascii="IRNazanin" w:hAnsi="IRNazanin" w:eastAsia="IRNazanin"/>
          <w:color w:val="111111"/>
          <w:sz w:val="28"/>
          <w:sz w:val="28"/>
          <w:szCs w:val="28"/>
          <w:rtl w:val="true"/>
          <w:lang w:bidi="fa-IR"/>
        </w:rPr>
        <w:t>منظور از اقتباس آن است كه بدون ذكر صريح يك آيه، مضمون آن در كلام حضرت آمده و منظور از آن تبيين شده است، بدون آنكه حضرت تصريح كند كه در حال خواندن آيه‌اى از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استشهاد هم آن است كه حضرت مطلبى را بفرمايد و سپس شاهدى از قرآن را بدون قرائت صريح آيه ذكر كند و فقط به وجود آن در قرآن اشاره كند</w:t>
      </w:r>
      <w:r>
        <w:rPr>
          <w:rFonts w:eastAsia="IRNazanin" w:cs="IRNazanin"/>
          <w:color w:val="111111"/>
          <w:sz w:val="28"/>
          <w:szCs w:val="28"/>
          <w:rtl w:val="true"/>
          <w:lang w:bidi="fa-IR"/>
        </w:rPr>
        <w:t>.</w:t>
      </w:r>
    </w:p>
    <w:p>
      <w:pPr>
        <w:pStyle w:val="Heading4"/>
        <w:numPr>
          <w:ilvl w:val="3"/>
          <w:numId w:val="1"/>
        </w:numPr>
        <w:rPr/>
      </w:pPr>
      <w:bookmarkStart w:id="194" w:name="__RefHeading___Toc18495305_1280447820"/>
      <w:bookmarkStart w:id="195" w:name="_Toc77"/>
      <w:bookmarkEnd w:id="194"/>
      <w:r>
        <w:rPr>
          <w:rtl w:val="true"/>
        </w:rPr>
        <w:t>دو</w:t>
      </w:r>
      <w:r>
        <w:rPr>
          <w:rtl w:val="true"/>
        </w:rPr>
        <w:t xml:space="preserve">. </w:t>
      </w:r>
      <w:r>
        <w:rPr>
          <w:rtl w:val="true"/>
        </w:rPr>
        <w:t>انواع تضمين قرآن در كلام</w:t>
      </w:r>
      <w:bookmarkEnd w:id="195"/>
    </w:p>
    <w:p>
      <w:pPr>
        <w:pStyle w:val="BookText"/>
        <w:rPr/>
      </w:pPr>
      <w:r>
        <w:rPr>
          <w:rFonts w:ascii="IRNazanin" w:hAnsi="IRNazanin" w:eastAsia="IRNazanin"/>
          <w:color w:val="111111"/>
          <w:sz w:val="28"/>
          <w:sz w:val="28"/>
          <w:szCs w:val="28"/>
          <w:rtl w:val="true"/>
          <w:lang w:bidi="fa-IR"/>
        </w:rPr>
        <w:t>در خطبه غدير كيفيت تركيب كلام با آيه قرآن به چند صورت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به طور كامل و به همان صورت قرآنى در كلام آمده ولى منظور مفهوم آن است نه خود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غُفْرانَكَ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اينجا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آيه قرآن است، ولى مفهوم دعايى آن قصد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به طور كامل با كلام تركيب مى‌شود بدون آنكه به آيه بودن آن اشاره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اسْتَشْهَدْتُ اللّه وَ بَلَّغْتُكُمْ رِسالَتى، وَ 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آيه قرآن است، ولى به عنوان كلام حضرت و بدون اشاره به قرآن بودن آن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عينا آمده باشد ولى به گونه‌اى در كلام تركيب شده باشد كه تفسير آن با اشاره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خداوند در قرآن است و حضرت با اين شكل خاص از تركيب سخن به تفسير آن اشاره مى‌كند كه سخن من در واقع سخن خداست و تغيير پذير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خاص يك آيه با چينش خاص آن با تغيير مختصرى در ضماير و امثال آن در كلام تركيب مى‌شود به گونه‌اى كه هر شنونده‌اى متوجه مى‌شود اشاره به آيه </w:t>
      </w:r>
      <w:bookmarkStart w:id="196" w:name="pg19263_242422"/>
    </w:p>
    <w:p>
      <w:pPr>
        <w:pStyle w:val="BookText"/>
        <w:rPr/>
      </w:pPr>
      <w:bookmarkEnd w:id="196"/>
      <w:r>
        <w:rPr>
          <w:rFonts w:ascii="Amiri" w:hAnsi="Amiri" w:eastAsia="Amiri" w:cs="Amiri"/>
          <w:color w:val="111111"/>
          <w:sz w:val="28"/>
          <w:sz w:val="28"/>
          <w:szCs w:val="28"/>
          <w:rtl w:val="true"/>
          <w:lang w:bidi="ar-SA"/>
        </w:rPr>
        <w:t>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انْذِرُكُمْ انّى رَسُولُ اللّه قَدْ خَلَتْ مِنْ قَبْلِىَ الرُّسُلُ أ فَانْ مِتُّ اوْ قُتِلْتُ انْقَلَبْتُمْ عَلى اعْقابِكُمْ ؟ در اينجا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w:t>
      </w:r>
      <w:r>
        <w:rPr>
          <w:rStyle w:val="FootnoteAnchor"/>
          <w:rtl w:val="true"/>
        </w:rPr>
        <w:footnoteReference w:id="95"/>
      </w:r>
      <w:r>
        <w:rPr>
          <w:rFonts w:ascii="IRNazanin" w:hAnsi="IRNazanin" w:eastAsia="IRNazanin"/>
          <w:color w:val="111111"/>
          <w:sz w:val="28"/>
          <w:sz w:val="28"/>
          <w:szCs w:val="28"/>
          <w:rtl w:val="true"/>
          <w:lang w:bidi="fa-IR"/>
        </w:rPr>
        <w:t>با تغيير ضماير در كلام حضرت جاى گرفته و 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و مفهوم آيه در ضمن جمله‌اى آورده مى‌شود بدون آنكه كلمات يا چينش آنها مراعات شود، ولى به راحتى مى‌توان تشخيص داد كه اشاره به كدام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صِراطُ اللّه الْمُسْتَقيمُ الَّذى امَرَكُمْ بِاتِّباعِهِ، كه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صِراطِى مُسْتَقِيما فَاتَّبِعُوهُ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7" w:name="__RefHeading___Toc18495307_1280447820"/>
      <w:bookmarkStart w:id="198" w:name="_Toc78"/>
      <w:bookmarkEnd w:id="197"/>
      <w:r>
        <w:rPr>
          <w:rtl w:val="true"/>
        </w:rPr>
        <w:t>سه</w:t>
      </w:r>
      <w:r>
        <w:rPr>
          <w:rtl w:val="true"/>
        </w:rPr>
        <w:t xml:space="preserve">. </w:t>
      </w:r>
      <w:r>
        <w:rPr>
          <w:rtl w:val="true"/>
        </w:rPr>
        <w:t>انواع تفسير ضمنى قرآن</w:t>
      </w:r>
      <w:bookmarkEnd w:id="198"/>
    </w:p>
    <w:p>
      <w:pPr>
        <w:pStyle w:val="BookText"/>
        <w:rPr/>
      </w:pPr>
      <w:r>
        <w:rPr>
          <w:rFonts w:ascii="Amiri" w:hAnsi="Amiri" w:eastAsia="Amiri" w:cs="Amiri"/>
          <w:color w:val="111111"/>
          <w:sz w:val="28"/>
          <w:sz w:val="28"/>
          <w:szCs w:val="28"/>
          <w:rtl w:val="true"/>
          <w:lang w:bidi="ar-SA"/>
        </w:rPr>
        <w:t>تفسير قرآن به صورت ضمنى جلوه‌هاى مختلفى در غدير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سياق كلام در قبل و بعد آيه مفسر آيه‌اى است كه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جمله‌اى كه متضمن آيه است، مفسر آن آيه هم حساب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يك آيه به عنوان نتيجه چند جمله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آيات كلى قرآن بر موارد خاص مربوط به ولايت تفسير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آياتِ امم گذشته بر مسائل مرتبط با ولايت منطبق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دو تا سه آيه در يك كلام تركيب شده و مجموعا تفسير شده‌اند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8495309_1280447820"/>
      <w:bookmarkStart w:id="200" w:name="_Toc79"/>
      <w:bookmarkEnd w:id="199"/>
      <w:r>
        <w:rPr>
          <w:rtl w:val="true"/>
        </w:rPr>
        <w:t>چهار</w:t>
      </w:r>
      <w:r>
        <w:rPr>
          <w:rtl w:val="true"/>
        </w:rPr>
        <w:t xml:space="preserve">. </w:t>
      </w:r>
      <w:r>
        <w:rPr>
          <w:rtl w:val="true"/>
        </w:rPr>
        <w:t>موارد تفسير ضمنى قرآن</w:t>
      </w:r>
      <w:bookmarkEnd w:id="200"/>
    </w:p>
    <w:p>
      <w:pPr>
        <w:pStyle w:val="BookText"/>
        <w:rPr/>
      </w:pPr>
      <w:r>
        <w:rPr>
          <w:rFonts w:ascii="Amiri" w:hAnsi="Amiri" w:eastAsia="Amiri" w:cs="Amiri"/>
          <w:color w:val="111111"/>
          <w:sz w:val="28"/>
          <w:sz w:val="28"/>
          <w:szCs w:val="28"/>
          <w:rtl w:val="true"/>
          <w:lang w:bidi="ar-SA"/>
        </w:rPr>
        <w:t xml:space="preserve">آيات غديرىِ تفسير شده به صورت ضمنى، 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تقسيم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مناسبت‌هاى خاصى از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معرفى مقام امامت و ولايت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مربوط به دستورات الهى درباره ولايت</w:t>
      </w:r>
      <w:r>
        <w:rPr>
          <w:rFonts w:eastAsia="Amiri" w:cs="Amiri" w:ascii="Amiri" w:hAnsi="Amiri"/>
          <w:color w:val="111111"/>
          <w:sz w:val="28"/>
          <w:szCs w:val="28"/>
          <w:rtl w:val="true"/>
          <w:lang w:bidi="ar-SA"/>
        </w:rPr>
        <w:t xml:space="preserve">. </w:t>
      </w:r>
      <w:bookmarkStart w:id="201" w:name="pg19263_242423"/>
    </w:p>
    <w:p>
      <w:pPr>
        <w:pStyle w:val="BookText"/>
        <w:rPr/>
      </w:pPr>
      <w:bookmarkEnd w:id="2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آماده سازى مردم براى مقابله با دشمنان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مربوط به دوستان و پذيرندگان ولايت على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مربوط به دشمنان و نفى كنندگان ولايت على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موضوعات غير ولايت</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8495311_1280447820"/>
      <w:bookmarkStart w:id="203" w:name="_Toc80"/>
      <w:bookmarkEnd w:id="202"/>
      <w:r>
        <w:rPr>
          <w:rtl w:val="true"/>
        </w:rPr>
        <w:t>خطبه غدير و تفسير</w:t>
      </w:r>
      <w:bookmarkEnd w:id="203"/>
    </w:p>
    <w:p>
      <w:pPr>
        <w:pStyle w:val="Heading4"/>
        <w:numPr>
          <w:ilvl w:val="3"/>
          <w:numId w:val="1"/>
        </w:numPr>
        <w:rPr/>
      </w:pPr>
      <w:bookmarkStart w:id="204" w:name="__RefHeading___Toc18495313_1280447820"/>
      <w:bookmarkStart w:id="205" w:name="_Toc81"/>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خطبه غدير و تفسير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تفسير قرآن در غدير تماما در فرازهاى خطبه آن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دقيق به آيات تفسير شده در خطبه غدير پرده از نكته مهمى در برنامه قرآنى پيامبر صلى‌الله‌عليه‌و‌آله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قرآن، حضرتش در فرصت‌هاى مناسب به تفسير و تبيين آياتى از قرآن مى‌پرداختند، ولى از آنجا كه تأكيد اصلى بر نزول كامل قرآن و تفهيم اصل آن بر مردم بود و جنگ‌ها و مشكلات مسلمانان نيز فرصت پرداختن بيش از آن به حضرت نمى‌داد، لذا احاديث مفصلى در تفسير از رسول گرامى صلى‌الله‌عليه‌و‌آله نمى‌بينيم و يا اگر هست به صورت تعيين مصداق و به طور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خطابه غدير فرصتى بسيار مغتنم براى آن حضرت بوده كه در اين سخنرانى يك ساعته به طور جدى به تفسير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جلب توجه مى‌كند جهات خاصى از تفسير است كه آن حضرت مد نظر داشته و در اين خطابه بيان فرموده، كه در همه سخنرانى‌ها و گفتارهاى پيامبر صلى‌الله‌عليه‌و‌آله بى‌سابقه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جهت باز مى‌گردد به بيان حضور اهل‌بيت عليهم‌السلام در جميع شئون دنيا و آخرت مردم، در حدى كه بدون آن هر حركتى پوچ و بى‌نتيجه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ولايت ما اهل‌بيت را قطب قرآن قرار داده كه محكماتش بر گرد آن مى‌گردد</w:t>
      </w:r>
      <w:r>
        <w:rPr>
          <w:rFonts w:eastAsia="IRNazanin" w:cs="IRNazanin"/>
          <w:color w:val="111111"/>
          <w:sz w:val="28"/>
          <w:szCs w:val="28"/>
          <w:rtl w:val="true"/>
          <w:lang w:bidi="fa-IR"/>
        </w:rPr>
        <w:t>.</w:t>
      </w:r>
      <w:r>
        <w:rPr>
          <w:rStyle w:val="FootnoteAnchor"/>
          <w:rtl w:val="true"/>
        </w:rPr>
        <w:footnoteReference w:id="98"/>
      </w:r>
      <w:bookmarkStart w:id="206" w:name="pg19263_242424"/>
    </w:p>
    <w:p>
      <w:pPr>
        <w:pStyle w:val="BookText"/>
        <w:rPr/>
      </w:pPr>
      <w:bookmarkEnd w:id="206"/>
      <w:r>
        <w:rPr>
          <w:rFonts w:ascii="IRNazanin" w:hAnsi="IRNazanin" w:eastAsia="IRNazanin"/>
          <w:color w:val="111111"/>
          <w:sz w:val="28"/>
          <w:sz w:val="28"/>
          <w:szCs w:val="28"/>
          <w:rtl w:val="true"/>
          <w:lang w:bidi="fa-IR"/>
        </w:rPr>
        <w:t>مسلمانان در اين بياناتِ قرآنىِ پيامبر صلى‌الله‌عليه‌و‌آله به دو دسته دوستان و دشمنان اهل‌بيت عليهم‌السلام تقسيم شده‌اند، و بسيارى از آيات قرآن كه درباره خوبان و بَدان عالم مطرح است به اين دو گروه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قرآن درباره ما و شيعيان ماست، و هر چه خير است براى ما و شيعيانمان است، و در يك سوم باقيمانده نيز ما با مردم شريك هستيم، و آنچه شر است درباره دشمنان ماست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قبل از ذكر موارد تفسير قرآن در غدير تذكر چند نكته ضرورى به نظر مى‌رسد</w:t>
      </w:r>
      <w:r>
        <w:rPr>
          <w:rFonts w:eastAsia="IRNazanin" w:cs="IRNazanin"/>
          <w:color w:val="111111"/>
          <w:sz w:val="28"/>
          <w:szCs w:val="28"/>
          <w:rtl w:val="true"/>
          <w:lang w:bidi="fa-IR"/>
        </w:rPr>
        <w:t>:</w:t>
      </w:r>
    </w:p>
    <w:p>
      <w:pPr>
        <w:pStyle w:val="Heading4"/>
        <w:numPr>
          <w:ilvl w:val="3"/>
          <w:numId w:val="1"/>
        </w:numPr>
        <w:rPr/>
      </w:pPr>
      <w:bookmarkStart w:id="207" w:name="__RefHeading___Toc18495315_1280447820"/>
      <w:bookmarkStart w:id="208" w:name="_Toc82"/>
      <w:bookmarkEnd w:id="207"/>
      <w:r>
        <w:rPr/>
        <w:t>1</w:t>
      </w:r>
      <w:r>
        <w:rPr>
          <w:rtl w:val="true"/>
        </w:rPr>
        <w:t xml:space="preserve"> - </w:t>
      </w:r>
      <w:r>
        <w:rPr>
          <w:rtl w:val="true"/>
        </w:rPr>
        <w:t>مصاديق آيات در غدير</w:t>
      </w:r>
      <w:bookmarkEnd w:id="208"/>
    </w:p>
    <w:p>
      <w:pPr>
        <w:pStyle w:val="BookText"/>
        <w:rPr/>
      </w:pPr>
      <w:r>
        <w:rPr>
          <w:rFonts w:ascii="IRNazanin" w:hAnsi="IRNazanin" w:eastAsia="IRNazanin"/>
          <w:color w:val="111111"/>
          <w:sz w:val="28"/>
          <w:sz w:val="28"/>
          <w:szCs w:val="28"/>
          <w:rtl w:val="true"/>
          <w:lang w:bidi="fa-IR"/>
        </w:rPr>
        <w:t>طبق روايات متعدد براى حفظ قرآن از تحريف، ظاهر بسيارى از آيات صورت كلى دارد و تعيين مصداق آن در متن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تبيين آنها به مقام عصمت واگذار شده تا در موقعيت‌هاى مناسب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همان گونه كه در آيات مربوط به اهل‌بيت عليهم‌السلام صادق است، درباره آيات مربوط به دشمنان اهل‌بيت عليهم‌السلام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قريش نيست كه به حد بلوغ رسيده باشد مگر آنكه درباره او يك يا دو آيه نازل شده كه او را به بهشت يا جهنم مى‌كشاند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تذكر اين نكته متوجه خواهيم شد كه در خطبه غدير و در ساير احاديث چگونه آيات قرآن عظمت اهل‌بيت عليهم‌السلام يا ذلت دشمنانشان را در دنيا و آخرت به تصوير كشيده و پيام‌هاى اعتقاد سازى براى مسلمانان بر جاى گذاشته‌اند</w:t>
      </w:r>
      <w:r>
        <w:rPr>
          <w:rFonts w:eastAsia="IRNazanin" w:cs="IRNazanin"/>
          <w:color w:val="111111"/>
          <w:sz w:val="28"/>
          <w:szCs w:val="28"/>
          <w:rtl w:val="true"/>
          <w:lang w:bidi="fa-IR"/>
        </w:rPr>
        <w:t>.</w:t>
      </w:r>
    </w:p>
    <w:p>
      <w:pPr>
        <w:pStyle w:val="Heading4"/>
        <w:numPr>
          <w:ilvl w:val="3"/>
          <w:numId w:val="1"/>
        </w:numPr>
        <w:rPr/>
      </w:pPr>
      <w:bookmarkStart w:id="209" w:name="__RefHeading___Toc18495317_1280447820"/>
      <w:bookmarkStart w:id="210" w:name="_Toc83"/>
      <w:bookmarkEnd w:id="209"/>
      <w:r>
        <w:rPr/>
        <w:t>2</w:t>
      </w:r>
      <w:r>
        <w:rPr>
          <w:rtl w:val="true"/>
        </w:rPr>
        <w:t xml:space="preserve"> - </w:t>
      </w:r>
      <w:r>
        <w:rPr>
          <w:rtl w:val="true"/>
        </w:rPr>
        <w:t>انواع تفسير در خطابه غدير</w:t>
      </w:r>
      <w:bookmarkEnd w:id="2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قرآن انواع گونه گون به اقتضاءات متفاوت دارد، و در خطابه غدير تقريبا همه انواع تفسير به كار گرفته شده است</w:t>
      </w:r>
      <w:r>
        <w:rPr>
          <w:rFonts w:eastAsia="IRNazanin" w:cs="IRNazanin"/>
          <w:color w:val="111111"/>
          <w:sz w:val="28"/>
          <w:szCs w:val="28"/>
          <w:rtl w:val="true"/>
          <w:lang w:bidi="fa-IR"/>
        </w:rPr>
        <w:t xml:space="preserve">: </w:t>
      </w:r>
      <w:bookmarkStart w:id="211" w:name="pg19263_242425"/>
    </w:p>
    <w:p>
      <w:pPr>
        <w:pStyle w:val="BookText"/>
        <w:rPr/>
      </w:pPr>
      <w:bookmarkEnd w:id="211"/>
      <w:r>
        <w:rPr>
          <w:rFonts w:ascii="Amiri" w:hAnsi="Amiri" w:eastAsia="Amiri" w:cs="Amiri"/>
          <w:color w:val="111111"/>
          <w:sz w:val="28"/>
          <w:sz w:val="28"/>
          <w:szCs w:val="28"/>
          <w:rtl w:val="true"/>
          <w:lang w:bidi="ar-SA"/>
        </w:rPr>
        <w:t>در مواردى به صورت توضيح و معنى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مواردى با تركيب آيه در تاريخچه نزول آن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ارتباط آيه با تفسير مورد نظر معروف است و در اين مورد به تبيين بيشتر پرداخته شده است، در حالى كه مواردى براى نخستين بار اين تفسير را به ميان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مواردى به صورت تعيين مصداق است و در مواردى بيان مصداق اتم در نظر است</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8495319_1280447820"/>
      <w:bookmarkStart w:id="213" w:name="_Toc84"/>
      <w:bookmarkEnd w:id="212"/>
      <w:r>
        <w:rPr/>
        <w:t>3</w:t>
      </w:r>
      <w:r>
        <w:rPr>
          <w:rtl w:val="true"/>
        </w:rPr>
        <w:t xml:space="preserve"> - </w:t>
      </w:r>
      <w:r>
        <w:rPr>
          <w:rtl w:val="true"/>
        </w:rPr>
        <w:t>تفسير از لسان معصوم عليه‌السلام</w:t>
      </w:r>
      <w:bookmarkEnd w:id="213"/>
    </w:p>
    <w:p>
      <w:pPr>
        <w:pStyle w:val="BookText"/>
        <w:rPr/>
      </w:pPr>
      <w:r>
        <w:rPr>
          <w:rFonts w:ascii="IRNazanin" w:hAnsi="IRNazanin" w:eastAsia="IRNazanin"/>
          <w:color w:val="111111"/>
          <w:sz w:val="28"/>
          <w:sz w:val="28"/>
          <w:szCs w:val="28"/>
          <w:rtl w:val="true"/>
          <w:lang w:bidi="fa-IR"/>
        </w:rPr>
        <w:t>آنچه در غدير به عنوان تفسير قرآن مطرح است از دو لب مبارك پيامبر عظيم الشأن صلى‌الله‌عليه‌و‌آله است كه خود آوردنده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در تفاسير مفسرين غير معصوم همان آيه به گونه‌اى ديگر تفسير شده باشد، اعتبارى در برابر كلام مقام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گونه‌هاى تفسير در غدير در چهار فصل قابل بيان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در غدير يك موضوع قرآنى به صورت كلى در سراسر قرآن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يك سوره به طور كامل در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يك آيه به صراحت در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يك آيه به صورت اقتباس يا استشهاد تفسير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خطبه غدير ذكر مى‌شود يا از متن خطابه بلند غدير است و يا مواردى است كه در روايات ديگر خطبه نقل شده، كه همه موارد با آدرس ذكر مى‌شود</w:t>
      </w:r>
      <w:r>
        <w:rPr>
          <w:rFonts w:eastAsia="IRNazanin" w:cs="IRNazanin"/>
          <w:color w:val="111111"/>
          <w:sz w:val="28"/>
          <w:szCs w:val="28"/>
          <w:rtl w:val="true"/>
          <w:lang w:bidi="fa-IR"/>
        </w:rPr>
        <w:t xml:space="preserve">. </w:t>
      </w:r>
      <w:bookmarkStart w:id="214" w:name="pg19263_242426"/>
    </w:p>
    <w:p>
      <w:pPr>
        <w:pStyle w:val="Heading4"/>
        <w:numPr>
          <w:ilvl w:val="3"/>
          <w:numId w:val="1"/>
        </w:numPr>
        <w:rPr/>
      </w:pPr>
      <w:bookmarkStart w:id="215" w:name="__RefHeading___Toc18495321_1280447820"/>
      <w:bookmarkStart w:id="216" w:name="_Toc85"/>
      <w:bookmarkEnd w:id="214"/>
      <w:bookmarkEnd w:id="215"/>
      <w:r>
        <w:rPr/>
        <w:t>4</w:t>
      </w:r>
      <w:r>
        <w:rPr>
          <w:rtl w:val="true"/>
        </w:rPr>
        <w:t xml:space="preserve"> - </w:t>
      </w:r>
      <w:r>
        <w:rPr>
          <w:rtl w:val="true"/>
        </w:rPr>
        <w:t>تفسير آيات غدير</w:t>
      </w:r>
      <w:bookmarkEnd w:id="216"/>
    </w:p>
    <w:p>
      <w:pPr>
        <w:pStyle w:val="Heading5"/>
        <w:numPr>
          <w:ilvl w:val="4"/>
          <w:numId w:val="1"/>
        </w:numPr>
        <w:rPr/>
      </w:pPr>
      <w:bookmarkStart w:id="217" w:name="__RefHeading___Toc18495323_1280447820"/>
      <w:bookmarkStart w:id="218" w:name="_Toc86"/>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آيات غدير دو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 در مورد خود غدير، و آياتى كه به ماجراى غدير تفسير شده و درباره متن واقعه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تفسير قرآن در غدير تقسيم بندى ديگرى هم مى‌توان بيان كرد</w:t>
      </w:r>
      <w:r>
        <w:rPr>
          <w:rFonts w:eastAsia="IRNazanin" w:cs="IRNazanin"/>
          <w:color w:val="111111"/>
          <w:sz w:val="28"/>
          <w:szCs w:val="28"/>
          <w:rtl w:val="true"/>
          <w:lang w:bidi="fa-IR"/>
        </w:rPr>
        <w:t>:</w:t>
      </w:r>
    </w:p>
    <w:p>
      <w:pPr>
        <w:pStyle w:val="Heading5"/>
        <w:numPr>
          <w:ilvl w:val="4"/>
          <w:numId w:val="1"/>
        </w:numPr>
        <w:rPr/>
      </w:pPr>
      <w:bookmarkStart w:id="219" w:name="__RefHeading___Toc18495325_1280447820"/>
      <w:bookmarkStart w:id="220" w:name="_Toc87"/>
      <w:bookmarkEnd w:id="219"/>
      <w:r>
        <w:rPr>
          <w:rtl w:val="true"/>
        </w:rPr>
        <w:t>يك</w:t>
      </w:r>
      <w:r>
        <w:rPr>
          <w:rtl w:val="true"/>
        </w:rPr>
        <w:t xml:space="preserve">. </w:t>
      </w:r>
      <w:r>
        <w:rPr>
          <w:rtl w:val="true"/>
        </w:rPr>
        <w:t>تفسير كلى موضوعى در سراسر قرآن</w:t>
      </w:r>
      <w:bookmarkEnd w:id="220"/>
    </w:p>
    <w:p>
      <w:pPr>
        <w:pStyle w:val="BookText"/>
        <w:rPr/>
      </w:pPr>
      <w:r>
        <w:rPr>
          <w:rFonts w:ascii="IRNazanin" w:hAnsi="IRNazanin" w:eastAsia="IRNazanin"/>
          <w:color w:val="111111"/>
          <w:sz w:val="28"/>
          <w:sz w:val="28"/>
          <w:szCs w:val="28"/>
          <w:rtl w:val="true"/>
          <w:lang w:bidi="fa-IR"/>
        </w:rPr>
        <w:t>آياتى كه هم از نظر لفظ و هم از نظر معنى به يكديگر شباهت دارند، و نيز آياتى كه به يك مضمون در مواضع مختلف قرآن نازل شده، همه قابل يك عنوان كلى و موضوع معين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از خطابه غدير تفسير قرآن به اين صورت ديده مى‌شود كه يك بيان براى همه آن موارد در سراسر قرآن كريم ذكر شده است</w:t>
      </w:r>
      <w:r>
        <w:rPr>
          <w:rFonts w:eastAsia="IRNazanin" w:cs="IRNazanin"/>
          <w:color w:val="111111"/>
          <w:sz w:val="28"/>
          <w:szCs w:val="28"/>
          <w:rtl w:val="true"/>
          <w:lang w:bidi="fa-IR"/>
        </w:rPr>
        <w:t>.</w:t>
      </w:r>
    </w:p>
    <w:p>
      <w:pPr>
        <w:pStyle w:val="Heading5"/>
        <w:numPr>
          <w:ilvl w:val="4"/>
          <w:numId w:val="1"/>
        </w:numPr>
        <w:rPr/>
      </w:pPr>
      <w:bookmarkStart w:id="221" w:name="__RefHeading___Toc18495327_1280447820"/>
      <w:bookmarkStart w:id="222" w:name="_Toc88"/>
      <w:bookmarkEnd w:id="221"/>
      <w:r>
        <w:rPr>
          <w:rtl w:val="true"/>
        </w:rPr>
        <w:t>دو</w:t>
      </w:r>
      <w:r>
        <w:rPr>
          <w:rtl w:val="true"/>
        </w:rPr>
        <w:t xml:space="preserve">. </w:t>
      </w:r>
      <w:r>
        <w:rPr>
          <w:rtl w:val="true"/>
        </w:rPr>
        <w:t>تفسير يك سوره كامل در غدير</w:t>
      </w:r>
      <w:bookmarkEnd w:id="222"/>
    </w:p>
    <w:p>
      <w:pPr>
        <w:pStyle w:val="BookText"/>
        <w:rPr/>
      </w:pPr>
      <w:r>
        <w:rPr>
          <w:rFonts w:ascii="IRNazanin" w:hAnsi="IRNazanin" w:eastAsia="IRNazanin"/>
          <w:color w:val="111111"/>
          <w:sz w:val="28"/>
          <w:sz w:val="28"/>
          <w:szCs w:val="28"/>
          <w:rtl w:val="true"/>
          <w:lang w:bidi="fa-IR"/>
        </w:rPr>
        <w:t>يك سوره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غدير آياتى از قرآن به عنوان شاهد و يا براى تفسير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آيات قرآن در بسيارى از مواضع خطبه از نكات شاخص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خطبه غدير به عنوان شاهد يا تفسير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بزرگ اسلام را جلوه‌گر مى‌كند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قرآن به اهل‌بيت عليهم‌السلام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دشمنان اهل‌بيت عليهم‌السلام در متن خطبه نيز از نكات بسيار مهم آن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از قرآن نيز در ايام واقعه غدير نازل شده كه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الإِسْلامَ دينا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نمونه‌هاى بارز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محوريت خطبه غدير امر امامت و ولايت اهل بيت عليهم‌السلام بود، ولى پيامبر اكرم صلى‌الله‌عليه‌و‌آله در خطبه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هم در مورد تفسير قرآن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آيه‌اى درباره رضاى خداوند نازل نشده مگر در مورد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مؤمنين را در قرآن مورد خطاب قرار نداده مگر اينكه اول شخص آنان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نكرده است مگر در مورد على بن ابى‌طالب، و با آن جز على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شما معرفى مى‌كند كه امامان بعد از على از فرزندان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خداوند فضائل على بن ابى‌طالب را در قرآن نازل نموده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ابى‌طالب است كه نماز را به پا داشت، و در حال ركوع به قصد خداوند عزوجل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هر حالى خدا را قصد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رَسُولُهُ وَ </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 </w:t>
      </w:r>
      <w:bookmarkStart w:id="223" w:name="pg19263_242428"/>
    </w:p>
    <w:p>
      <w:pPr>
        <w:pStyle w:val="BookText"/>
        <w:rPr/>
      </w:pPr>
      <w:bookmarkEnd w:id="223"/>
      <w:r>
        <w:rPr>
          <w:rFonts w:ascii="Amiri" w:hAnsi="Amiri" w:eastAsia="Amiri" w:cs="Amiri"/>
          <w:color w:val="111111"/>
          <w:sz w:val="28"/>
          <w:sz w:val="28"/>
          <w:szCs w:val="28"/>
          <w:rtl w:val="true"/>
          <w:lang w:bidi="ar-SA"/>
        </w:rPr>
        <w:t>قول خداوند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قَبْلِ اَنْ نَطْمِسَ وُجُوها فَنَرُدَّها عَلى اَدْبارِها</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قصد نشده از اين آيه مگر قومى از اصحاب من كه آنها را به نام و نَسَبشان مى‌شناسم ولى مأمورم آنان را نام نبرم</w:t>
      </w:r>
      <w:r>
        <w:rPr>
          <w:rFonts w:eastAsia="IRNazanin" w:cs="IRNazanin"/>
          <w:color w:val="111111"/>
          <w:sz w:val="28"/>
          <w:szCs w:val="28"/>
          <w:rtl w:val="true"/>
          <w:lang w:bidi="fa-IR"/>
        </w:rPr>
        <w:t>.</w:t>
      </w:r>
    </w:p>
    <w:p>
      <w:pPr>
        <w:pStyle w:val="Heading3"/>
        <w:numPr>
          <w:ilvl w:val="2"/>
          <w:numId w:val="1"/>
        </w:numPr>
        <w:rPr/>
      </w:pPr>
      <w:bookmarkStart w:id="224" w:name="__RefHeading___Toc18495329_1280447820"/>
      <w:bookmarkStart w:id="225" w:name="_Toc89"/>
      <w:bookmarkEnd w:id="224"/>
      <w:r>
        <w:rPr>
          <w:rtl w:val="true"/>
        </w:rPr>
        <w:t>مفسرين و غدير خم</w:t>
      </w:r>
      <w:bookmarkEnd w:id="225"/>
    </w:p>
    <w:p>
      <w:pPr>
        <w:pStyle w:val="BookText"/>
        <w:rPr/>
      </w:pPr>
      <w:r>
        <w:rPr>
          <w:rFonts w:ascii="Amiri" w:hAnsi="Amiri" w:eastAsia="Amiri" w:cs="Amiri"/>
          <w:color w:val="111111"/>
          <w:sz w:val="28"/>
          <w:sz w:val="28"/>
          <w:szCs w:val="28"/>
          <w:rtl w:val="true"/>
          <w:lang w:bidi="ar-SA"/>
        </w:rPr>
        <w:t>مفسرين و غدير خم</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 هيچ خردمندى پوشيده نيست كه شرف و برترى هر چيزى بسته به فايده 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نخستين امرى كه مهم‌ترين فوايد و نتايج را داراست، موضوعى است كه بر اساس آن دينى پايه گذارى شده، يا كيش و آئينى استوار گشته باشد، و نيز زيربناى مذهبى بوده است كه امت‌هايى بدان گرويده‌اند و دولت‌هايى به خاطر آن شكل گرفته‌اند، و سرانجام نامى جادوان از آن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منوال است حال و شأن علماى تفسير، زيرا آياتى از قرآن كريم كه بدين قضيه اشاره دارد در برابر ديدگان مفسر نمايان مى‌شود</w:t>
      </w:r>
      <w:r>
        <w:rPr>
          <w:rStyle w:val="FootnoteAnchor"/>
          <w:rtl w:val="true"/>
        </w:rPr>
        <w:footnoteReference w:id="108"/>
      </w:r>
      <w:r>
        <w:rPr>
          <w:rFonts w:ascii="IRNazanin" w:hAnsi="IRNazanin" w:eastAsia="IRNazanin"/>
          <w:color w:val="111111"/>
          <w:sz w:val="28"/>
          <w:sz w:val="28"/>
          <w:szCs w:val="28"/>
          <w:rtl w:val="true"/>
          <w:lang w:bidi="fa-IR"/>
        </w:rPr>
        <w:t>، و مفسر خود را ملزم مى‌بيند كه آنچه از مصدر وحى درباره نزول اينگونه آيات و تفسير آنها رسيده بيان كند، و هرگز روا نمى‌داند كه كارش نارسا و جهدش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نام شمارى از مفسران سرشناس را كه در تفسير خود به ذكر اين واقعه پرداخته‌اند از نظر مى 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آى القرآن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فى تفسير القرآن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 </w:t>
      </w:r>
      <w:bookmarkStart w:id="226" w:name="pg19263_242429"/>
    </w:p>
    <w:p>
      <w:pPr>
        <w:pStyle w:val="BookText"/>
        <w:rPr/>
      </w:pPr>
      <w:bookmarkEnd w:id="2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 و اسرار التأويل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ابن‌كثير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ابوالسعود العمادى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العقل السليم الى مزايا القرآن الكريم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شربينى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 فى تفسير القرآن و السبع المثانى</w:t>
      </w:r>
      <w:r>
        <w:rPr>
          <w:rFonts w:eastAsia="Amiri" w:cs="Amiri" w:ascii="Amiri" w:hAnsi="Amiri"/>
          <w:color w:val="111111"/>
          <w:sz w:val="28"/>
          <w:szCs w:val="28"/>
          <w:rtl w:val="true"/>
          <w:lang w:bidi="ar-SA"/>
        </w:rPr>
        <w:t>» .</w:t>
      </w:r>
      <w:r>
        <w:rPr>
          <w:rStyle w:val="FootnoteAnchor"/>
          <w:rtl w:val="true"/>
        </w:rPr>
        <w:footnoteReference w:id="109"/>
      </w:r>
    </w:p>
    <w:p>
      <w:pPr>
        <w:pStyle w:val="Heading3"/>
        <w:numPr>
          <w:ilvl w:val="2"/>
          <w:numId w:val="1"/>
        </w:numPr>
        <w:rPr/>
      </w:pPr>
      <w:bookmarkStart w:id="227" w:name="__RefHeading___Toc18495331_1280447820"/>
      <w:bookmarkStart w:id="228" w:name="_Toc90"/>
      <w:bookmarkEnd w:id="227"/>
      <w:r>
        <w:rPr>
          <w:rtl w:val="true"/>
        </w:rPr>
        <w:t>غدير روز تفسير قرآن</w:t>
      </w:r>
      <w:bookmarkEnd w:id="228"/>
    </w:p>
    <w:p>
      <w:pPr>
        <w:pStyle w:val="BookText"/>
        <w:rPr/>
      </w:pPr>
      <w:r>
        <w:rPr>
          <w:rFonts w:ascii="Amiri" w:hAnsi="Amiri" w:eastAsia="Amiri" w:cs="Amiri"/>
          <w:color w:val="111111"/>
          <w:sz w:val="28"/>
          <w:sz w:val="28"/>
          <w:szCs w:val="28"/>
          <w:rtl w:val="true"/>
          <w:lang w:bidi="ar-SA"/>
        </w:rPr>
        <w:t>غدير روز تفسير قرآن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تفسير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روزى بود كه در يك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انواع تفسير قرآن از دو لب مبارك آورنده قرآن يعنى پيامبر صلى‌الله‌عليه‌و‌آله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آيه قرآن به طور كلى در سراسر قرآن تفسير شد</w:t>
      </w:r>
      <w:r>
        <w:rPr>
          <w:rFonts w:eastAsia="IRNazanin" w:cs="IRNazanin"/>
          <w:color w:val="111111"/>
          <w:sz w:val="28"/>
          <w:szCs w:val="28"/>
          <w:rtl w:val="true"/>
          <w:lang w:bidi="fa-IR"/>
        </w:rPr>
        <w:t xml:space="preserve">: </w:t>
      </w:r>
      <w:bookmarkStart w:id="229" w:name="pg19263_242430"/>
    </w:p>
    <w:p>
      <w:pPr>
        <w:pStyle w:val="BookText"/>
        <w:rPr/>
      </w:pPr>
      <w:bookmarkEnd w:id="229"/>
      <w:r>
        <w:rPr>
          <w:rFonts w:ascii="IRNazanin" w:hAnsi="IRNazanin" w:eastAsia="IRNazanin"/>
          <w:color w:val="111111"/>
          <w:sz w:val="28"/>
          <w:sz w:val="28"/>
          <w:szCs w:val="28"/>
          <w:rtl w:val="true"/>
          <w:lang w:bidi="fa-IR"/>
        </w:rPr>
        <w:t>سه سوره كامل از قرآن در قسمتى ديگر تفسير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آيه قرآن به صراحت مورد تفسير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 و دو آيه قرآن به صورت اقتباس يا استشهاد تفسير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آيه با اشاره مورد تفسير قرار گرفت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30" w:name="__RefHeading___Toc18495333_1280447820"/>
      <w:bookmarkStart w:id="231" w:name="_Toc91"/>
      <w:bookmarkEnd w:id="230"/>
      <w:r>
        <w:rPr>
          <w:rtl w:val="true"/>
        </w:rPr>
        <w:t>آيات قرآن در شعر غدير</w:t>
      </w:r>
      <w:bookmarkEnd w:id="231"/>
    </w:p>
    <w:p>
      <w:pPr>
        <w:pStyle w:val="BookText"/>
        <w:rPr/>
      </w:pPr>
      <w:r>
        <w:rPr>
          <w:rFonts w:ascii="Amiri" w:hAnsi="Amiri" w:eastAsia="Amiri" w:cs="Amiri"/>
          <w:color w:val="111111"/>
          <w:sz w:val="28"/>
          <w:sz w:val="28"/>
          <w:szCs w:val="28"/>
          <w:rtl w:val="true"/>
          <w:lang w:bidi="ar-SA"/>
        </w:rPr>
        <w:t>آيات قرآن در شعر غدير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شاعرانى كه براى غدير سروده‌اند شكوفاترين نقطه آن را پشتوانه قرآنى آن تلقى كرده‌اند، و در زيباترين سروده‌ها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اشاره و رمز گرفته تا 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از آيات غدير به 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روى شماست گزيده‌اى از ابيات شعرى مربوط به غدير است كه در آنها به آيات قرآنى غدير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معروفى كه همه به نزول آنها درباره غدير اعتراف دارند سه آيه است، كه در اكثر اشعار ديده مى‌شود و در بعضى به دو آيه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w:t>
      </w:r>
      <w:r>
        <w:rPr>
          <w:rStyle w:val="FootnoteAnchor"/>
          <w:rtl w:val="true"/>
        </w:rPr>
        <w:footnoteReference w:id="1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قرآنى غدير از شيعه و غير شيعه است، و شكى نيست كه اشعار مربوط به غير شيعه اقرارى از سوى آنان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در چهار زبانِ فارسى، عربى، اردو و تركى است و مى‌توان به هفت موضوع تقسيم كرد</w:t>
      </w:r>
      <w:r>
        <w:rPr>
          <w:rFonts w:eastAsia="IRNazanin" w:cs="IRNazanin"/>
          <w:color w:val="111111"/>
          <w:sz w:val="28"/>
          <w:szCs w:val="28"/>
          <w:rtl w:val="true"/>
          <w:lang w:bidi="fa-IR"/>
        </w:rPr>
        <w:t xml:space="preserve">: </w:t>
      </w:r>
      <w:bookmarkStart w:id="232" w:name="pg19263_242431"/>
    </w:p>
    <w:p>
      <w:pPr>
        <w:pStyle w:val="BookText"/>
        <w:rPr/>
      </w:pPr>
      <w:bookmarkEnd w:id="2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شعرهايى با اشاره كلى به آيات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شعرهايى با اشاره به آيه 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شعرهايى با اشاره به آيه اكمال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شعرهايى با 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دو آيه تبليغ و اكمال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شعرهايى با اشاره به دو آيه اكمال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شعرهايى با اشاره به سه آيه تبليغ و اكمال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w:t>
      </w:r>
    </w:p>
    <w:p>
      <w:pPr>
        <w:pStyle w:val="Heading3"/>
        <w:numPr>
          <w:ilvl w:val="2"/>
          <w:numId w:val="1"/>
        </w:numPr>
        <w:rPr/>
      </w:pPr>
      <w:bookmarkStart w:id="233" w:name="__RefHeading___Toc18495335_1280447820"/>
      <w:bookmarkStart w:id="234" w:name="_Toc92"/>
      <w:bookmarkEnd w:id="233"/>
      <w:r>
        <w:rPr>
          <w:rtl w:val="true"/>
        </w:rPr>
        <w:t>كتابشناسى قرآن و غدير</w:t>
      </w:r>
      <w:bookmarkEnd w:id="234"/>
    </w:p>
    <w:p>
      <w:pPr>
        <w:pStyle w:val="BookText"/>
        <w:rPr/>
      </w:pPr>
      <w:r>
        <w:rPr>
          <w:rFonts w:ascii="Amiri" w:hAnsi="Amiri" w:eastAsia="Amiri" w:cs="Amiri"/>
          <w:color w:val="111111"/>
          <w:sz w:val="28"/>
          <w:sz w:val="28"/>
          <w:szCs w:val="28"/>
          <w:rtl w:val="true"/>
          <w:lang w:bidi="ar-SA"/>
        </w:rPr>
        <w:t>كتابشناسى قرآن و غدير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قرآن كتاب اعظم و امّ الكتاب مسلمانان، اولين كتابى است كه غدير را با ابديت خود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نيز، قبل از واقعه و مقارن آن و بعد از اجراى آن در پناه قرآن بوده، و نزول آيات پى در پى آن را پشتيبانى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قبل از معرفى هر كتابِ ديگرى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حامل غدير است و طى چهارده قرن فرهنگ غدير را با حضور خود بين همه نسل‌هاى مسلمان به خانه‌هاى آنان برده و در اختيار بزرگ و كوچكشان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ارتباط عميق، هر كتابى كه در اعتقادات، حديث، تاريخ و تفسير در اسلام نوشته شده، به عنوان يكى از اساسى‌ترين فرازهاى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به تبيين آن پرداخته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قرآن و غدير از جمله مواردى است كه به طور مفصل مورد تحقيق و تأليف قرار گرفته و باز هم جاى گسترش دارد، تحقيق در مورد آياتى كه در غدير و يا در رابطه با غدير نازل شده كه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و عمده آنها سه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w:t>
      </w:r>
      <w:r>
        <w:rPr>
          <w:rFonts w:eastAsia="IRNazanin" w:cs="IRNazanin"/>
          <w:color w:val="111111"/>
          <w:sz w:val="28"/>
          <w:szCs w:val="28"/>
          <w:rtl w:val="true"/>
          <w:lang w:bidi="fa-IR"/>
        </w:rPr>
        <w:t>...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همچنين يكى از موضوعات تأليفى غدير، ارتباط بين آنچه در نزول و تفسير و دعاها و زيارات و احتجاجات درباره يك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تحقيقى جهات تازه‌اى را نشان خواهد داد، كه در عين متفاوت بودن، نتايج خاصى را از جهت ارتباط آنها با يكديگر به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سرفصل پژوهش‌هاى قرآنىِ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مطالب تحليلى و آمارى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قسمت معرفى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سوره‌ها و آيات غدير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آيات غدير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مطرح شدن آيات غدير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زمانى و مكانى آيات غدير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موضوع‌بندى آيات غدير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آمارهاى آيات غدير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نتايج اعتقادى آيات غدير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تحليل‌هاى قرآنى غدير</w:t>
      </w:r>
    </w:p>
    <w:p>
      <w:pPr>
        <w:pStyle w:val="BookText"/>
        <w:rPr/>
      </w:pPr>
      <w:r>
        <w:rPr>
          <w:rFonts w:ascii="Amiri" w:hAnsi="Amiri" w:eastAsia="Amiri" w:cs="Amiri"/>
          <w:color w:val="111111"/>
          <w:sz w:val="28"/>
          <w:sz w:val="28"/>
          <w:szCs w:val="28"/>
          <w:rtl w:val="true"/>
          <w:lang w:bidi="ar-SA"/>
        </w:rPr>
        <w:t>تفصيل اين مباحث مفصلاً در محل خود در اين دائرة المعارف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كتاب در اسلام كه واقعه غدير را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موارد متعددى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ارتباط مستقيم آن با واقعه غدير از لسان پيامبر و امامان عليهم‌السلام بيان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 تفاسير و كتاب‌هاى تاريخى و اعتقادى اين حقيقت بزرگ را درباره غدير ثبت كرده‌اند، به گونه‌اى كه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118"/>
      </w:r>
      <w:r>
        <w:rPr>
          <w:rFonts w:ascii="Amiri" w:hAnsi="Amiri" w:eastAsia="Amiri" w:cs="Amiri"/>
          <w:color w:val="111111"/>
          <w:sz w:val="28"/>
          <w:sz w:val="28"/>
          <w:szCs w:val="28"/>
          <w:rtl w:val="true"/>
          <w:lang w:bidi="ar-SA"/>
        </w:rPr>
        <w:t>به ميان آمده، فورا غدير مطرح شده است، و هر جا سخن از غدير بوده فورا اين آيات تداعى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حقيقت غديرى قرآنى، كم كم شكل جدى ترى به خود گرفته، و با شبهه افكنى‌هايى كه دشمنان از فشار عظمت آن به ميان آورده‌اند، توجه بيشترى را به خود جلب كرده است؛ به گونه‌اى كه در كتاب‌هاى تاريخى و حديثى به صورت فصلى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بعدى اهميت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بر همگان روشن شده، تا آنجا كه كتاب‌هاى مستقلى درباره ارتباط قرآن با غدير تأليف شده و اين تجلّى نورانى غدير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كتاب‌هاى مستقل تأليفاتى است كه اول تا آخر آن به طور كامل درباره ارتباط غدير و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كتاب‌هاى مستقل در موضوع قرآن و غدير معرفى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الغدير، على كورانى عاملى، مركز المصطفى للدراسات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ابحاثى مفصل و علمى و تحقيقى درباره آياتى كه در ماجراى غدير نازل شده دارد، و در موضوع خود بسيار تحقيقى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ابحاثى مقدماتى در مورد تفسير آيه عصمت،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امر به تبليغ،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غدير،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 دين،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توسط آقاى محمدحسين شمسايى به فارسى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آينه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كتاب دو مرتبه به انگليسى ترجمه شده است؛ يك بار توسط آقاى بدر شاهين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وِرسِس آوْ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توسط مركز المصطفى صلى‌الله‌عليه‌و‌آله ترجمه شده، و با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ديجيتالى در اينترنت موجود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الغدير، سيد على حسينى ميلانى، عربى، چاپى، الحقائق، قم،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سه آيه معروف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آيه اكمال دين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عامه و تفاسير آنان توضيح و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غدير، سيد على حسينى ميلانى، ترجمه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 فارسى، چاپى، چاپ اول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الحقايق،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سه بخش، مباحث علمى در مورد سه آيه مهم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 دين،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ولايت در 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سيد محمد مرتضوى، فارسى، چاپى، آشيانه مهر، قم،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جلد دوم و سوم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ولايت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 مورد آيه تبليغ و جلد سوم در مورد آيه اكمال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جلد، ابتدا مقدمه‌چينى و زمينه نزول آيه بيان شده، و سپس استدلال به آيه براى اثبات ولايت و امامت اميرالمؤمنين عليه‌السلام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قسمت اعظم كتاب در هر دو جلد پاسخ به شبهات و اشكالات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فكرى، اجتماعى، سياسى، جانشينى رسول‌خدا صلى‌الله‌عليه‌و‌آله، پيشگفتار، زمينه‌هاى جانشينى رسول‌خدا صلى‌الله‌عليه‌و‌آله،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استدلال شيعه به آيه تبليغ،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نزول آيه تبليغ در غدير خم،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كلامى،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تاريخى، فصل پنجم،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استدلال شيعه به آيه اكمال،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ادبى،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اسباب نزول،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حديثى، فصل پنجم،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تاريخى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البلاغ، عربى، چاپى، الامانة العامة للعتبة الكاظمية المقدسة، 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تحقيقى مختصر درباره آيه تبليغ و بيان نظرات شيعه و اهل‌سنت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الغدير، حيدر الوكيل، عربى، چاپى، باقيات، قم، 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چند فصل در مورد آيه تبليغ و آيه اكمال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حديث غدير به طور كوتاه سخن گفته، و در آخر متن عربى خطبه غدير را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الولاية، باسم انصارى، عربى،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الفقه، تهران،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جلد هفتم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الكريم للناشئين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كتاب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تبليغ، محمدعلى موحدى، فارسى، چاپى، نيم‌رحلى،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آيه تبليغ در منابع شيعه و اهل‌سنت آمده، و سپس مفاد آيه تبليغ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تبليغ، آيه اكمال، غلامرضا صادقى‌فرد، فارسى، چاپى، گروه معارف مؤسسه پژوهش و مطالعات عاشورا، تاسوعا، مشهد،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از جمله كتب نفيس و ارزشمند عرصه مكتوب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آيه تبليغ و آيه اكمال به طور مفصل و با توضيح و تحقيق در همه جوانب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مقدمه‌اى بر تحليل آيه تبليغ و آيه اكمال،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روز نزول آيه اكمال،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آيه تبليغ و آيه اكمال،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كلمه‌ها و تركيب‌هاى آيه تبليغ،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كلمه‌ها و تركيب‌هاى آيه اكمال،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مرورى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كدامين رسالت با چه اهميتى ؟ 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حفاظت از پيامبر رحمت صلى‌الله‌عليه‌و‌آله،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درباره هدايت كافران،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ارتباطى عظيم ميان آيه تبليغ و آيه اكمال،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نعمتى كه خدا آن را نعمت مى‌داند، فصل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طيبات بر مؤمنان حلال مى‌شود،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زنان پاكدامن اهل ايمان فقط براى مؤمنان حلال بودند،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 به ايمان و تباهى اعمال،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آيه تبليغ و شناخت موضوع مورد فرمان تبليغ در آن،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آيه اكمال و شناسايى موضوع تبليغ آيه تبليغ از اين راه،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هر چه بيشتر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آيه ميثاق غدير،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در صحيح مسلم و مانندهايش،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بودن خدا و پيامبر صلى‌الله‌عليه‌و‌آله و اميرمؤمنان عليه‌السلام،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غدير خم براى بازگرداندن جاهليت،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محبوب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آن در دل‌ها، 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نكته،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از اميرمؤمنان عليه‌السلام بر اساس آيه تبليغ و اكمال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ميثاق غدير، غلامرضا صادقى‌فرد، فارسى، چاپى، گروه معارف موسسه پژوهش و مطالعات عاشورا، تاسوعا، مشهد،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آثار ارزشمند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 وَ اتَقوا اللّه‌َ إنَّ 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تحليل و تحقيق و بررسى قرار گرفته، و در مورد همه جوانب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پيامبر رحمت صلى‌الله‌عليه‌و‌آله در غدير خم، مقدمه،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پيشگفتارى بر تحليل آيه ميثاق غدير،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آيه ميثاق غدير،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كلمه‌ها و تركيب‌هاى آيه ميثاق غدير،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 ميثاق خدا در زمان و مكانى ويژه و راه ذكر آن،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ذكر تنها نعمتى كه خدا آن را نعمت مى‌داند،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مبايعه، ميثاق، اقرار و اداى شهادت، فصل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تعهدى قطعى براى هميشه، 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مواثقه با ميثاق خدا،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اقرارى همگانى در يك واقعه،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طاعت مطلق،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آيه ميثاق غدير،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تلاشى براى شناخت نعمت و ميثاق و اقرار شهادت آيه ميثاق غدير،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خم،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ذكر نعمت و ميثاق خدا در غدير خم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ذكر نعمت و ميثاق خدا در غدير خم همه در سوره مباركه حمد،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ميثاقى براى بعثت دوازده نقيب پيامبر رحمت صلى‌الله‌عليه‌و‌آله، فصل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عليه‌السلام أميرَالمُؤمِنينَ وَ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شهادت اذان، بخشى از فرمان خدا در آيه ميثاق،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خداوند در برابر ميثاق خودش ميثاق غدير خم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آيه‌هاى غدير، واحد پژوهش ستاد غديريه، فارسى، چاپى،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آيه‌هاى نازل شده در غدير، همراه با روزشمار ماجراى حجة الوداع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آيه‌هاى قرآنى غدير، گروه پژوهش ستاد غديريه، فارسى، چاپى، عطر عترت، قم،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بعضى از آيات مهمِ مرتبط با غدير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طور مختصر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آيه‌هاى ولايت، واحد تحقيق و پژوهش ستاد ايام غديريه، فارسى، چاپى، عطر عترت، قم، ستاد احياء ايام امامت و ولايت،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سپس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مطالبى در مورد ماجرا و آيات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غدير،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قبل از مراسم غدير نازل شد،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مراسم غدير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كامل آيه تبليغ،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پس از مراسم غدير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ابلاغ ولايت، اكمال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جلائيان اكبرنيا،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در مورد آيه تبليغ و آيه اكمال دين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ايجاد نكنى، على سريع،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مشهد،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آيه تبليغ را مورد بررسى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رسولان الهى امين وحى خدايند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تبليغ رسولان الهى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فعل در آيه تبليغ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رسول‌خدا صلى‌الله‌عليه‌و‌آله در آيه تبليغ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انشاء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واژه‌هاى مولّد ايجاد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تمام عيار رسول‌خدا صلى‌الله‌عليه‌و‌آله در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اين تحقيق در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مبانى قرآنى زيارت غديريه امام هادى عليه‌السلام، معصومه آعبداللّه، فارسى، چاپى، حُسن يوسف، تهران،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چينى در مورد زمان امام هادى عليه‌السلام و توضيحاتى در مورد زيارت و بررسى سند زيارت غديريه،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مبانى قرآنى زيارت حضرت اميرالمؤمنين عليه‌السلام در روز غدير مورد بررسى قرار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آيات در خطابه غدير، حسين ضرّابى مقدم، فارسى، چاپى، استوار، مشهد،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خرد، مشهد،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آياتى كه در خطبه غدير آمده همراه با فرازهاى خطبه كه مربوط به آن است به عنوان تفسير آيه آمده و كلاً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پاسخ به چند سؤال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آيات الغدير الثلاث، على كورانى عاملى، عربى، چاپى، دار الهدى، قم،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بيروت،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تفسير سه آيه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آيه اكمال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كتب شيعه و عامه بيان نموده، و از نظر متن و استدلال و اسانيد بحث نموده، و اشاره‌اى هم به عيد غدير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تبليغ الولاية</w:t>
      </w:r>
      <w:r>
        <w:rPr>
          <w:rStyle w:val="FootnoteAnchor"/>
          <w:rtl w:val="true"/>
        </w:rPr>
        <w:footnoteReference w:id="119"/>
      </w:r>
      <w:r>
        <w:rPr>
          <w:rFonts w:ascii="IRNazanin" w:hAnsi="IRNazanin" w:eastAsia="IRNazanin"/>
          <w:color w:val="111111"/>
          <w:sz w:val="28"/>
          <w:sz w:val="28"/>
          <w:szCs w:val="28"/>
          <w:rtl w:val="true"/>
          <w:lang w:bidi="fa-IR"/>
        </w:rPr>
        <w:t xml:space="preserve">، محمد على بن عناية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الاسلام، 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اكمال، محمد عرب صالحى، سعيد متقى‌پور، فارسى، چاپى،سازمان انتشارات پژوهشكده فرهنگ و انديشه اسلامى، تهران،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طور مفصل و علمى درباره آيه اكمال گفتگو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آيه در سياق آيه سه سوره 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تفسير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شبهه‌هاى وارده درباره نظر شيعه، و در آخر خلاصه و نتيجه‌گيرى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مسألة فى شأن آية التبليغ، اسد اللّه بن محمد على خالصى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ميثم بن مهدى خطيب، عربى، چاپى، العتبة العباسية،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پاسخ به شبهه يكى از علماى اهل‌سنت درباره آيه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مكتبة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دستخط سيد صادق بحرالعلوم به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آيه مطرح در خطبه غدير در خلافت امير عليه‌السلام، مجتبى حسنى،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قرآن،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مباحثى اجمالى در قالب چهل آيه از آيات قرآن كريم كه مرتبط با واقعه غدير خم و اثبات خلافت و امامت امام على عليه‌السلام ارائه شده، و ماجراى غدير به صورتى قرآنى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نويسنده آياتى مانند آيه ابلاغ، آيه اكمال دين و اتمام نعمت، آيه تطهير، آيه ولايت و ساير آيات مربوط به اثبات ولايت اميرالمؤمنين عليه‌السلام را به صورت اجمالى مورد شرح و بررسى قرار داده، و ابعادى از شايستگى حضرت براى احراز مسند خلافت و جانشينى پيامبر صلى‌الله‌عليه‌و‌آله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همين رابطه به روايات متعدد نبوى نيز استناد كرده، و از اين طريق به شرح مفاد آيات ولايت و امامت اميرالمؤمنين عليه‌السلام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دائره‌المعارف قرآن كريم، حسن سعيد، فارسى، چاپى،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مناسبت عيد غدير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تنظيم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مكتب ما،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آيه تبليغ مورد بحث و بررسى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اكمال و اتمام، هادى رزاقى هربكندى، فارسى، چاپى، موج انديشه، بابل،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نقد و بررسى رويكرد و تفسيرى اهل‌سنت به آيات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قرآن از منظر تفاسير اهل‌سنت، محمديعقوب بشوى، فارسى، چاپى، بوستان كتاب، قم، دوم،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آيات اصلى مرتبط با غدير از منظر كتب و تفاسير اهل‌سنت بررسى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قرآن، قرآن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محمدباقر انصارى، فارسى، چاپى، دليل ما، قم،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قرآن و غدير به طور مفصل و جامع و كامل بيان شده، و از جمله كتب بسيار مفيد در غدير و در موضوع خود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قرآن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اقدامات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اقدامات منافقين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آيات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كلى موضوعى در سراسر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يك سوره كامل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صريح يك آيه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يك آيه به صورت اقتباس يا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مناسبت‌هاى خاصى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معرفى مقام امامت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دستورات الهى درباره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مقابله با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دوستان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موضوعات غير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حضور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ما درباره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پژوهش‌هاى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سوره‌ها و آيات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آيات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مطرح شدن آيات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زمانى و مكانى آيات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بندى آيات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آمارهاى آيات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تحليل‌هاى قرآنى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غدير در آينه قرآن، معرفى دشمنان غدير در آينه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حجت‌هاى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زيارات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قرآنى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كتاب‌هاى قرآنى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قرآنى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قرآن‌نامه غدير، محمدباقر انصارى،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تمام آياتى كه مربوط به غدير و واقعه آن است همراه با توضيحى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اصلى اين كتاب از اين </w:t>
      </w:r>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زيباى غديريان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تلخ دشمنان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نورانى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بشارت‌هاى لطيف غديريان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وظايف شيرين غديريان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شديد به دشمنان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شوم مخالفان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پى‌نوشت‌ها آورده شده كه بسيار جامع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نوع خود جالب و بديع است و با قلمى شيوا نوشته شده و به نوعى تلخيص كتاب غدير در قرآن قرآن در غدير از همين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غدير، محسن قرائتى،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قرآن،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آيات مربوط به غدير و در ادامه مربوط به امامت و اهل‌بيت عليهم‌السلام همراه با توضيح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مأموريت پيامبر صلى‌الله‌عليه‌و‌آله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و اتمام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 مؤمنان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منكر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پيامبر صلى‌الله‌عليه‌و‌آله بر اساس وحى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مودّت اهلبيت عليهم‌السلام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مصداق صراط مستقيم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توسل به اهل‌بيت عليهم‌السلام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والدين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جانفشانى شبانه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پايمردى در ميدان جهاد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انفاقى همه جانبه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در اعراف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سوره برائت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ايمان و جهاد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پيشگامى در ايمان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محض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پيامبر صلى‌الله‌عليه‌و‌آله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 هديه خداوند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و ياورى نمونه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سنجش اعمال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و برترى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ياور در اولين ميهمانى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و حبل اللّه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جهاد و عبادت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عليه‌السلام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مبين و صالح مؤمنان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بيكران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نجوايى اختصاصى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خالصانه خانوادگى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عظيم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مشكلات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امامت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البريّه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بى‌نظير رزمندگان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كوثر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شكنى بر دوش پيامبر صلى‌الله‌عليه‌و‌آله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قرآنى غدير، محمدباقر انصارى، فارسى، چاپى، دليل ما، قم،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داستان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قرآن در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قرآن با غدير از ابتداى حركت از مدينه تا مكه و سپس غدير و خطبه آن، و پس از غدير و فتنه‌هاى پس از آن، همه و همه مورد بحث و بررسى قرار گرفته، و به نوعى تلخيص كتاب غدير در قرآن قرآن در غدير از همين مؤلف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قرآنى غدير، محمدباقر انصارى، فارسى، چاپى، چاپ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قرآن با غدير از ابتداى حركت از مدينه تا مكه و حجه‌الوداع و به سوى غدير و در غدير و خطبه آن، و پس از غدير و فتنه‌هاى پس از آن، همه و همه مورد بحث و بررسى قرار گرفته، و به نوعى تلخيص كتاب غدير در قرآن قرآن در غدير از همين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اصلى اين كتاب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غدير از مدينه تا مكه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مراسم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پس از مراسم 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از مكه تا غدير خم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غدير در خطابه بلند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غدير پس از خطابه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مراسم سه روزه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غدير در ساعات پايانى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از غدير خم تا مدينه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بازگشت از غدير خم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مدينه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در آخر عمر پيامبر صلى‌الله‌عليه‌و‌آله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9263_242444"/>
      <w:bookmarkStart w:id="236" w:name="pg19263_242444"/>
      <w:bookmarkEnd w:id="236"/>
    </w:p>
    <w:p>
      <w:pPr>
        <w:pStyle w:val="Heading2"/>
        <w:numPr>
          <w:ilvl w:val="1"/>
          <w:numId w:val="1"/>
        </w:numPr>
        <w:rPr/>
      </w:pPr>
      <w:bookmarkStart w:id="237" w:name="pg19263_242444"/>
      <w:bookmarkStart w:id="238" w:name="__RefHeading___Toc18495337_1280447820"/>
      <w:bookmarkStart w:id="239" w:name="_Toc93"/>
      <w:bookmarkEnd w:id="237"/>
      <w:bookmarkEnd w:id="238"/>
      <w:r>
        <w:rPr>
          <w:rtl w:val="true"/>
        </w:rPr>
        <w:t xml:space="preserve">قسمت دوم </w:t>
      </w:r>
      <w:r>
        <w:rPr>
          <w:rtl w:val="true"/>
        </w:rPr>
        <w:t xml:space="preserve">: </w:t>
      </w:r>
      <w:r>
        <w:rPr>
          <w:rtl w:val="true"/>
        </w:rPr>
        <w:t>مراحل حضور قرآن در غدير</w:t>
      </w:r>
      <w:bookmarkEnd w:id="239"/>
    </w:p>
    <w:p>
      <w:pPr>
        <w:pStyle w:val="Heading3"/>
        <w:numPr>
          <w:ilvl w:val="2"/>
          <w:numId w:val="1"/>
        </w:numPr>
        <w:rPr/>
      </w:pPr>
      <w:bookmarkStart w:id="240" w:name="__RefHeading___Toc18495339_1280447820"/>
      <w:bookmarkStart w:id="241" w:name="_Toc94"/>
      <w:bookmarkEnd w:id="240"/>
      <w:r>
        <w:rPr>
          <w:rtl w:val="true"/>
        </w:rPr>
        <w:t>مقدمه چينى براى غدير در قرآن</w:t>
      </w:r>
      <w:bookmarkEnd w:id="241"/>
    </w:p>
    <w:p>
      <w:pPr>
        <w:pStyle w:val="BookText"/>
        <w:rPr/>
      </w:pPr>
      <w:r>
        <w:rPr>
          <w:rFonts w:ascii="IRNazanin" w:hAnsi="IRNazanin" w:eastAsia="IRNazanin"/>
          <w:color w:val="111111"/>
          <w:sz w:val="28"/>
          <w:sz w:val="28"/>
          <w:szCs w:val="28"/>
          <w:rtl w:val="true"/>
          <w:lang w:bidi="fa-IR"/>
        </w:rPr>
        <w:t>مقدمه چينى براى غدير در قرآن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آغاز حركت از مدينه به سوى مكه تا بازگشت به مدينه آيات بسيارى بر پيامبر صلى‌الله‌عليه‌و‌آله نازل شده كه تعدادى از آنها مربوط به حج است، ولى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مستقيما درباره غدير و پيام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غدير، موقعيت تاريخى نزول آن آيات و ارتباط مستقيم آنها با غدير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گيرى عام اين روايات نشان دادن پشتوانه الهى و دستور مستقيم خداوند در سر تا سر مراسم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همه جانبه خواهيم ديد كه از آغاز سفر در مدينه دستور آن از سوى خداوند نازل مى‌شود و اهداف آن نيز مشخص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تأكيد بر ختم رسالت و آغاز ولايت مى‌نمايد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فرازهاى ديگرى از قرآن امتحان بزرگ الهى با ولايت خاطر نشان شده، و به مردم آماده باش فكرى براى چنين آزمايشى را اعلام مى‌دارد</w:t>
      </w:r>
      <w:r>
        <w:rPr>
          <w:rFonts w:eastAsia="IRNazanin" w:cs="IRNazanin"/>
          <w:color w:val="111111"/>
          <w:sz w:val="28"/>
          <w:szCs w:val="28"/>
          <w:rtl w:val="true"/>
          <w:lang w:bidi="fa-IR"/>
        </w:rPr>
        <w:t xml:space="preserve">. </w:t>
      </w:r>
      <w:bookmarkStart w:id="242" w:name="pg19263_242445"/>
    </w:p>
    <w:p>
      <w:pPr>
        <w:pStyle w:val="BookText"/>
        <w:rPr/>
      </w:pPr>
      <w:bookmarkEnd w:id="242"/>
      <w:r>
        <w:rPr>
          <w:rFonts w:ascii="IRNazanin" w:hAnsi="IRNazanin" w:eastAsia="IRNazanin"/>
          <w:color w:val="111111"/>
          <w:sz w:val="28"/>
          <w:sz w:val="28"/>
          <w:szCs w:val="28"/>
          <w:rtl w:val="true"/>
          <w:lang w:bidi="fa-IR"/>
        </w:rPr>
        <w:t>آيات ديگرى غدير را فتح بزرگ و يأس كامل دشمنان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ديگر دستور اكيد بر ابلاغ ولايت و ضمانت حفظ از شرّ انواع دشمنان اعلام مى‌گردد، و بى‌اعتنايى به مسخره كنندگان و مخالفان به صراحت اعلام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از قرآن نيز كمال نهايى دين و اوج نعمت پروردگار را با ولايت اعلام مى‌كند و مُهر رضايت خدا را به همه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نازل شده و به ترتيب حروف الفبا بر حسب حرف ابتداى آيات با ترسيمى از موقعيت نازل شدن آنها در محل خود آمده است</w:t>
      </w:r>
      <w:r>
        <w:rPr>
          <w:rFonts w:eastAsia="IRNazanin" w:cs="IRNazanin"/>
          <w:color w:val="111111"/>
          <w:sz w:val="28"/>
          <w:szCs w:val="28"/>
          <w:rtl w:val="true"/>
          <w:lang w:bidi="fa-IR"/>
        </w:rPr>
        <w:t>.</w:t>
      </w:r>
    </w:p>
    <w:p>
      <w:pPr>
        <w:pStyle w:val="Heading3"/>
        <w:numPr>
          <w:ilvl w:val="2"/>
          <w:numId w:val="1"/>
        </w:numPr>
        <w:rPr/>
      </w:pPr>
      <w:bookmarkStart w:id="243" w:name="__RefHeading___Toc18495341_1280447820"/>
      <w:bookmarkStart w:id="244" w:name="_Toc95"/>
      <w:bookmarkEnd w:id="243"/>
      <w:r>
        <w:rPr>
          <w:rtl w:val="true"/>
        </w:rPr>
        <w:t>موارد مطرح شدن آيات غدير</w:t>
      </w:r>
      <w:bookmarkEnd w:id="244"/>
    </w:p>
    <w:p>
      <w:pPr>
        <w:pStyle w:val="BookText"/>
        <w:rPr/>
      </w:pPr>
      <w:r>
        <w:rPr>
          <w:rFonts w:ascii="Amiri" w:hAnsi="Amiri" w:eastAsia="Amiri" w:cs="Amiri"/>
          <w:color w:val="111111"/>
          <w:sz w:val="28"/>
          <w:sz w:val="28"/>
          <w:szCs w:val="28"/>
          <w:rtl w:val="true"/>
          <w:lang w:bidi="ar-SA"/>
        </w:rPr>
        <w:t>موارد مطرح شدن آيات غدير</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دقت در موقعيتى كه هر آيه از آيات غدير در آن مطرح شده و نيز كيفيت استناد و استفاده از آن، در تحليل مواضع قرآنى تأثير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بيان مواردى كه هر آيه در رابطه با غدير مورد توجه واقع شده، اعم از نزول يا تفسير در ايام غدير، يا استشهاد به آنها در اتمام حجت‌ها و دعاها و زيارات يا اشعار يا در كتاب‌هاى مربوط غدير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مدينه پس از بازگشت از غدير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بعد از مراسم غدير در مدينه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بعد از مراسم غدير در راه بازگشت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مورد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مورد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آيات هنگام بستن عمامه سحاب به دست پيامبر صلى‌الله‌عليه‌و‌آله بر سر اميرالمؤمنين عليه‌السلام بعد از خطبه غدير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مدينه به عنوان آغاز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نيز در دعاها و زيارت غدير به اين آيه در ارتباط با غدير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روز غدير در اثناء خطابه پس از اعلان ولايت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دعاها و زيارت غدير و نيز شعرهاى غديرى و كتاب‌هاى قرآنى غدير اين آيه مورد استشهاد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مدينه به عنوان آغاز سفر غدير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زيارت غدير نيز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مدينه به عنوان آغاز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شب هجدهم ذى‌حجه در سفر مكه تا غدير در بين راه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دعاها و زيارت غدير و نيز در شعرهاى غديرى و كتاب‌هاى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مراسم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نيز در دعاها و زيارت غدير به اين آيات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مدينه به عنوان آغاز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دعاها و زيارت غدير اين آيه در ارتباط با غدير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آيات هنگام بستن عمامه سحاب به دست پيامبر صلى‌الله‌عليه‌و‌آله بر سر اميرالمؤمنين عليه‌السلام بعد از خطبه غدير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مراسم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روز غدير بعد از بيعت نازل شده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روز غدير بعد از بيعت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روز چهارم از سفر مكه تا غدير بين راه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مورد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و در دعاها و زيارت غدير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مراسم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 سوم از سفر مكه تا غدير در بين راه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روز غدير بعد از بيعت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 غدير بعد از بيعت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دعاها و زيارت غدير اين آيات در ارتباط با غدير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مكه بعد از ايام حج براى سفر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روز چهارم از سفر مكه تا غدير بين راه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روزهاى آخر حج و به عنوان مقدمه براى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دعاها و زيارت غدير اين آيه در ارتباط با غدير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مكه بعد از ايام حج براى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بعد از مراسم غدير در راه بازگشت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دعاها و زيارت غدير و نيز در كتاب‌هاى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مدينه به عنوان آغاز سفر غدير نازل شده و در مكه پس از مراسم حج بار ديگر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در دعاها و زيارت غدير در مورد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آيات در ارتباط با غدير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در پايان مراسم حج و قبل از بازگشت به مكه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پايان مراسم حج و قبل از بازگشت به مكه نازل گرديده و در خطابه غدير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در پايان مراسم حج و قبل از بازگشت به مكه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روزهاى آخر حج و به عنوان مقدمه براى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روزهاى آخر حج به عنوان مقدمه براى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آيات در روز سوم غدير بعد از ماجراى سنگ آسمانى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مراسم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روز غدير بعد از خطابه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روز غدير بعد از خطابه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روز غدير در اثناء خطابه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روز غدير در اثناء خطابه نازل شده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روز غدير بعد از خطابه نازل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نيز در شعرهاى غديرى و كتاب‌هاى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آيه در روز غدير بعد از بيعت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 غدير بعد از بيعت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و نيز در دعاها و زيارت غدير به اين آيات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خطابه غدير و نيز بعد از مراسم غدير در راه بازگشت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روزهاى آخر حج به عنوان مقدمه براى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دعاها و زيارت غدير اين آيه در ارتباط با غدير مطرح شده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 xml:space="preserve">. </w:t>
      </w:r>
      <w:bookmarkStart w:id="245" w:name="pg19263_242455"/>
    </w:p>
    <w:p>
      <w:pPr>
        <w:pStyle w:val="BookText"/>
        <w:rPr/>
      </w:pPr>
      <w:bookmarkEnd w:id="245"/>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روزهاى آخر حج و مقدمه براى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در مراسم غدير تفسير شده است</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8495343_1280447820"/>
      <w:bookmarkStart w:id="247" w:name="_Toc96"/>
      <w:bookmarkEnd w:id="246"/>
      <w:r>
        <w:rPr>
          <w:rtl w:val="true"/>
        </w:rPr>
        <w:t>مراحل حضور قرآن در حجة الوداع و غدير به ترتيب زمانى و مكانى</w:t>
      </w:r>
      <w:bookmarkEnd w:id="247"/>
    </w:p>
    <w:p>
      <w:pPr>
        <w:pStyle w:val="Heading4"/>
        <w:numPr>
          <w:ilvl w:val="3"/>
          <w:numId w:val="1"/>
        </w:numPr>
        <w:rPr/>
      </w:pPr>
      <w:bookmarkStart w:id="248" w:name="__RefHeading___Toc18495345_1280447820"/>
      <w:bookmarkStart w:id="249" w:name="_Toc97"/>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مراحل حضور قرآن در حجة الوداع و غدير به ترتيب زمانى و مكانى</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يكى از نكات ارزشمند در جريانات تاريخى و مذهبى داستان‌واره آنهاست، كه با جمع و چكيده از اقوال و نقل‌هاى مختلف و پراكنده تاريخى و حديثى و تفسيرى و قرار دادن آنها در كنار يكديگر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سفر حجة الوداع و غدير نيز اين مهم بسيار حائز اهميت است و زواياى خاصى را براى ما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در بين وقايع اسلام بيشترين پشتوانه قرآنى را دارد، به گونه‌اى كه از آغاز تا انجام آن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متن واقعه غدير نازل شده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صراحت يا كنايه تفسير به آن واقعه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جمله آمارهاى غدير، آمار آياتى است كه از ابتداى سفر حجة الوداع و در مكه و سپس در مسير مكه تا غدير و در خطبه غدير و بعد از خطبه در مراسم سه روزه غدير و در ماجراهاى پس از غدير و بعد از آن در مدينه نازل شده و يا به نوعى مورد استشهاد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با جمع‌آورى و چكيده از اقوال و نقل‌هاى مختلف و پراكنده تاريخى و حديثى و تفسيرى و قرار دادن آنها در كنار يكديگر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سفر حجة الوداع و غدير نيز اين مهم بسيار حائز اهميت است و زواياى خاصى را براى ما روشن مى‌كند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باره و از بُعد معارف قرآنى و تفسيرى و آمارى غدير، مسير نزول آيات قرآن در غدير به شكل سلسله‌وار جمع‌آورى شده و در محل خود در اين </w:t>
      </w:r>
    </w:p>
    <w:p>
      <w:pPr>
        <w:pStyle w:val="BookText"/>
        <w:rPr/>
      </w:pPr>
      <w:r>
        <w:rPr>
          <w:rFonts w:ascii="IRNazanin" w:hAnsi="IRNazanin" w:eastAsia="IRNazanin"/>
          <w:color w:val="111111"/>
          <w:sz w:val="28"/>
          <w:sz w:val="28"/>
          <w:szCs w:val="28"/>
          <w:rtl w:val="true"/>
          <w:lang w:bidi="fa-IR"/>
        </w:rPr>
        <w:t>دائرة المعارف آورده شده، كه به عنوان داستان واره حجة الوداع و غدير نيز قابل استفاده است، و براى پرهيز از تطويل در اينجا تكرار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اين مبحث از آن جهت است كه ذهنيتى از مسير قرآنى ماجراى غدير پيدا شود و يك جمع‌بندى از مجموع آن را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بايد بدانيم كه واقعه غدير با مقدماتى حساب شده از مدينه آغاز شد و در طول سفر حج آماده‌سازى فكرى و عملى براى آن ادامه يافت، تا در روز چهاردهم ذى الحجه سال دهم هجرى رسما فرمان اجراى آن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مراحل آنچه به عنوان پيش‌بينى يك برنامه كامل عيار درباره اعلام ولايت لازم بود،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برانگيزتر از همه، نزول آيات قرآنى در رابطه با غدير بود كه خداوند آن را در متن قرآن جاى داد، و پيامبر صلى‌الله‌عليه‌و‌آله در سايه تفسير همان آيات مقدمه‌چينى لازم براى برنامه عظيم غدير را تدارك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مسير نزول آيات غدير از مدينه آغاز مى‌شود و تا مكه مى‌رود و از آنجا با مراسم حج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حج حركت به سوى غدير خم آغاز مى‌شود و با رسيدن به سرزمين خم، پيامبر صلى‌الله‌عليه‌و‌آله سخنرانى مفصل خود را برگزار مى‌كند و سپس مراسم سه روزه غدير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متعددى در ارتباط با غدير در اين ايام رخ مى‌دهد تا از غدير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تا مدينه وقايعى اتفاق مى‌افتد و حتى با وصول به مدينه ماجرا پايان نمى‌يابد، و تا روز شهادت پيامبر صلى‌الله‌عليه‌و‌آله هنوز غدير در جريان است و آيات قرآن آن را پشتيبانى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مراحل حضور آيات قرآن در غدير را در اينجا مى‌آوريم، و مفصل هر آيه با بيان موارد و مدارك به طور مفصل در محل خود در اين دائرة المعارف آورده شده، و براى پرهيز از تطويل در اينجا تكرار نمى‌شود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فقط آيه‌هايى كه در سفر غدير نازل يا تفسير شده به ترتيب مطرح شدن آنها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زمان‌بندى آيات از آغاز حركت از مدينه تا روز بازگشت از غدير </w:t>
      </w:r>
    </w:p>
    <w:p>
      <w:pPr>
        <w:pStyle w:val="BookText"/>
        <w:rPr/>
      </w:pPr>
      <w:r>
        <w:rPr>
          <w:rFonts w:ascii="IRNazanin" w:hAnsi="IRNazanin" w:eastAsia="IRNazanin"/>
          <w:color w:val="111111"/>
          <w:sz w:val="28"/>
          <w:sz w:val="28"/>
          <w:szCs w:val="28"/>
          <w:rtl w:val="true"/>
          <w:lang w:bidi="fa-IR"/>
        </w:rPr>
        <w:t>به مدينه است، و به همين ترتيب مكان‌ها نيز در نظر گرفته شده‌اند؛ و در هر مورد نيز به ترتيب مطرح شدن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آيات قرآن از مدينه تا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آيات قرآن در ايام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آيات قرآن در مكه پس از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آيات قرآن از مكه تا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آيات قرآن در خطابه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آيات قرآن در ايام سه روزه در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آيات قرآن از غدير تا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آيات قرآن پس از بازگشت به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اجمالى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مدينه قبل از خروج براى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 روزهاى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روز حج در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مراسم حج و قبل از بازگشت به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مكه پس از بازگشت از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در مكه قبل از حركت به سوى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روز بعد از خروج از مكه قبل از رسيدن به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روز بعد از خروج از مكه قبل از رسيدن به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بين راه قبل از رسيدن به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خطابه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اثناء خطابه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بستن عمامه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خطابه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حاقه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بيعت در روز اول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ماجراى سنگ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ماجراى سنگ آسمانى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توطئه قتل پيامبر صلى‌الله‌عليه‌و‌آله در كوه هرشى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فجر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بازگشت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ماجراى صحيفه ملعونه دوم 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تفصيل موارد گفته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در نظر داشتن اين مسير كلى، به استقبال شرح يك يك اين مراحل نزول و حضور آيات قرآنى در غدير مى‌رويم</w:t>
      </w:r>
      <w:r>
        <w:rPr>
          <w:rFonts w:eastAsia="Amiri" w:cs="Amiri" w:ascii="Amiri" w:hAnsi="Amiri"/>
          <w:color w:val="111111"/>
          <w:sz w:val="28"/>
          <w:szCs w:val="28"/>
          <w:rtl w:val="true"/>
          <w:lang w:bidi="ar-SA"/>
        </w:rPr>
        <w:t xml:space="preserve">: </w:t>
      </w:r>
      <w:bookmarkStart w:id="250" w:name="pg19263_242460"/>
    </w:p>
    <w:p>
      <w:pPr>
        <w:pStyle w:val="Heading4"/>
        <w:numPr>
          <w:ilvl w:val="3"/>
          <w:numId w:val="1"/>
        </w:numPr>
        <w:rPr/>
      </w:pPr>
      <w:bookmarkStart w:id="251" w:name="__RefHeading___Toc18495347_1280447820"/>
      <w:bookmarkStart w:id="252" w:name="_Toc98"/>
      <w:bookmarkEnd w:id="250"/>
      <w:bookmarkEnd w:id="251"/>
      <w:r>
        <w:rPr/>
        <w:t>1</w:t>
      </w:r>
      <w:r>
        <w:rPr>
          <w:rtl w:val="true"/>
        </w:rPr>
        <w:t xml:space="preserve"> - </w:t>
      </w:r>
      <w:r>
        <w:rPr>
          <w:rtl w:val="true"/>
        </w:rPr>
        <w:t>نزول آيات قرآن از مدينه تا مكه</w:t>
      </w:r>
      <w:bookmarkEnd w:id="252"/>
    </w:p>
    <w:p>
      <w:pPr>
        <w:pStyle w:val="BookText"/>
        <w:rPr/>
      </w:pPr>
      <w:r>
        <w:rPr>
          <w:rFonts w:ascii="IRNazanin" w:hAnsi="IRNazanin" w:eastAsia="IRNazanin"/>
          <w:color w:val="111111"/>
          <w:sz w:val="28"/>
          <w:sz w:val="28"/>
          <w:szCs w:val="28"/>
          <w:rtl w:val="true"/>
          <w:lang w:bidi="fa-IR"/>
        </w:rPr>
        <w:t>در ماه ذى‌القعدة سال دهم هجرى، آماده سازى فكرى مردم براى پذيرش و درك مفاهيم بلند ولايت و امامت و اجراى مراسم غدير با نزول قرآن آغاز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آيه ششم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پيامبر بر مردم از خودشان صاحب اختيارتر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روزها در مدينه بر پيامبر صلى‌الله‌عليه‌و‌آله نازل شد، كه صاحب اختيارى آن حضرت را بر مردم بيان مى‌كرد و مقدمه‌اى بود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چيست كه به وسيله آن شما بر ما از خودمان بيشتر اختيار داريد ؟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و اطاعت در آنچه دوست بداريد و آنچه بر شما خوش نيايد و دوست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اين محتواى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اقرار مردم آيه هفتم سوره مائده به عنوان سند و شاهدى از اين اعتراف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 وَ اتَّقُوا اللّه إِنَّ اللّه عَلِيمٌ بِذاتِ الصُّدُورِ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 خدا بر شما و پيمان او را به ياد آوريد كه با شما ميثاق بست آنگاه كه گفتيد شنيديم و اطاعت كرديم و تقواى خدا را پيشه كنيد كه خداوند به باطن قلب‌ها آگاه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مرحله بعد سه آيه از قرآن نازل شد</w:t>
      </w:r>
      <w:r>
        <w:rPr>
          <w:rStyle w:val="FootnoteAnchor"/>
          <w:rtl w:val="true"/>
        </w:rPr>
        <w:footnoteReference w:id="125"/>
      </w:r>
      <w:r>
        <w:rPr>
          <w:rFonts w:ascii="Amiri" w:hAnsi="Amiri" w:eastAsia="Amiri" w:cs="Amiri"/>
          <w:color w:val="111111"/>
          <w:sz w:val="28"/>
          <w:sz w:val="28"/>
          <w:szCs w:val="28"/>
          <w:rtl w:val="true"/>
          <w:lang w:bidi="ar-SA"/>
        </w:rPr>
        <w:t>كه عبارت بودند از</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أَطِيعُوا الرَّسُولَ وَ أُولِى الْأَمْرِ مِنْكُمْ فَإِنْ تَنازَعْتُمْ فِى شَىْ‌ءٍ فَرُدُّوهُ إِلَى اللّه وَ الرَّسُولِ إِنْ كُنْتُمْ تُؤْمِنُونَ بِاللّه وَ الْيَوْمِ الاْخِرِ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اى كسانى كه ايمان آورده‌ايد خدا و پيامبر و صاحب اختيار خود را </w:t>
      </w:r>
    </w:p>
    <w:p>
      <w:pPr>
        <w:pStyle w:val="BookText"/>
        <w:rPr/>
      </w:pPr>
      <w:r>
        <w:rPr>
          <w:rFonts w:ascii="IRNazanin" w:hAnsi="IRNazanin" w:eastAsia="IRNazanin"/>
          <w:color w:val="111111"/>
          <w:sz w:val="28"/>
          <w:sz w:val="28"/>
          <w:szCs w:val="28"/>
          <w:rtl w:val="true"/>
          <w:lang w:bidi="fa-IR"/>
        </w:rPr>
        <w:t xml:space="preserve">اطاعت كنيد اگر در چيزى نزاع كرديد آن را به خدا و رسول ارائه كنيد اگر به خدا و روز قيامت ايمان آورده‌ايد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اختيار شما خداست و رسولش و كسانى كه ايمان آورده نماز را به پا مى‌دارند و در حال ركوع زكات مى‌پردازند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حَسِبْتُمْ أَنْ تُتْرَكُوا وَ لَمَّا يَعْلَمِ اللّه الَّذِينَ جاهَدُوا مِنْكُمْ وَ لَمْ يَتَّخِذُوا مِنْ دُونِ اللّه وَ لا رَسُولِهِ وَ لا الْمُؤْمِنِينَ وَلِيجَةً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آيا گمان كرده‌ايد كه به حال خود رها مى‌شويد در حالى كه هنوز خدا جهاد كنندگان از شما را بايد بشناسد كه جز خدا و رسول و مؤمنين را صاحب اسرار خود قرار نمى‌دهند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سه آيه و عناوين اصلى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مُؤتِى الزَكاةِ فِى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 خاصى از مؤمنين است يا شامل همه آنان مى‌شود ؟</w:t>
      </w:r>
    </w:p>
    <w:p>
      <w:pPr>
        <w:pStyle w:val="BookText"/>
        <w:rPr/>
      </w:pPr>
      <w:r>
        <w:rPr>
          <w:rFonts w:ascii="IRNazanin" w:hAnsi="IRNazanin" w:eastAsia="IRNazanin"/>
          <w:color w:val="111111"/>
          <w:sz w:val="28"/>
          <w:sz w:val="28"/>
          <w:szCs w:val="28"/>
          <w:rtl w:val="true"/>
          <w:lang w:bidi="fa-IR"/>
        </w:rPr>
        <w:t>در پاسخ خداوند به پيامبرش دستور داد واليان امر مردم را به آنان بشناساند، و ولايت را براى آنان تفسير و بيان كند همان گونه كه نماز و زكات را برايشان بيان كرده است؛ و از همين جا بود كه برنامه غدير تدارك ديده شد تا در آن مراسم عظيم مفهوم و شئون ولايت در شكوهمندترين شكل خود براى مردم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مراسم غدير هم پس از خطابه، مردم به ياد آوردند كه در مدينه درباره همين سه آيه سؤال كردند و امروز روز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هم درباره همين سه آيه بار ديگر سؤال كردند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مقدمات، جبرئيل بر پيامبر صلى‌الله‌عليه‌و‌آله نازل شد و با اشاره به آيه 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عنوان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 آورد</w:t>
      </w:r>
      <w:r>
        <w:rPr>
          <w:rFonts w:eastAsia="IRNazanin" w:cs="IRNazanin"/>
          <w:color w:val="111111"/>
          <w:sz w:val="28"/>
          <w:szCs w:val="28"/>
          <w:rtl w:val="true"/>
          <w:lang w:bidi="fa-IR"/>
        </w:rPr>
        <w:t xml:space="preserve">: </w:t>
      </w:r>
      <w:bookmarkStart w:id="253" w:name="pg19263_242462"/>
    </w:p>
    <w:p>
      <w:pPr>
        <w:pStyle w:val="BookText"/>
        <w:rPr/>
      </w:pPr>
      <w:bookmarkEnd w:id="253"/>
      <w:r>
        <w:rPr>
          <w:rFonts w:ascii="IRNazanin" w:hAnsi="IRNazanin" w:eastAsia="IRNazanin"/>
          <w:color w:val="111111"/>
          <w:sz w:val="28"/>
          <w:sz w:val="28"/>
          <w:szCs w:val="28"/>
          <w:rtl w:val="true"/>
          <w:lang w:bidi="fa-IR"/>
        </w:rPr>
        <w:t xml:space="preserve">يا محمد،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پيامبرى از پيامبرانم و رسولى از فرستادگانم را از دنيا نبردم مگر بعد از كمال دينم و مؤكد نمودن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مسئله از واجبات باقى مانده كه بايد آن را به قومت ابلاغ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و خلافت بعد از خودت، چرا كه من زمينم را از حجتم خالى نگذاشته‌ام و تا ابد خالى نمى‌گذارم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مرحله بعد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بين مردم براى حج اعلان عمومى كن كه پياده و بر هر مركب لاغرى و از هر گردنه دوردستى نزد تو مى‌آيند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ترتيب برنامه حج و اعلام ولايت همزمان و با پشتيبانى آيات قرآن آغاز شد؛ پيامبر صلى‌الله‌عليه‌و‌آله صبح روز شنبه بيست و پنجم ماه ذى‌القعدة همراه كاروان هفتاد هزار نفرى حجاج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قافله‌اى كه از مدينه حركت كرده بود در طول راه تا مكه به صد و بيست هزار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اميرالمؤمنين عليه‌السلام همراه دوازده هزار نفر از اهل يمن عازم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چهارم ذى الحجه كاروان عظيم حجاج همراه پيامبر صلى‌الله‌عليه‌و‌آله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كاروان يمن نيز همراه اميرالمؤمنين عليه‌السلام وارد مكه شدند و خدمت پيامبر صلى‌الله‌عليه‌و‌آله رسيدند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54" w:name="__RefHeading___Toc18495349_1280447820"/>
      <w:bookmarkStart w:id="255" w:name="_Toc99"/>
      <w:bookmarkEnd w:id="254"/>
      <w:r>
        <w:rPr/>
        <w:t>2</w:t>
      </w:r>
      <w:r>
        <w:rPr>
          <w:rtl w:val="true"/>
        </w:rPr>
        <w:t xml:space="preserve"> - </w:t>
      </w:r>
      <w:r>
        <w:rPr>
          <w:rtl w:val="true"/>
        </w:rPr>
        <w:t>نزول آيات قرآن در ايام حج</w:t>
      </w:r>
      <w:bookmarkEnd w:id="2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مكه تشريع حج تمتع را با قرائت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تَمَتَّعَ بِالْعُمْرَةِ إِلَى الْحَجِّ فَمَا اسْتَيْسَرَ مِنَ الْهَدْيِ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هر كس عمره را در كنار حج انجام دهد آنچه از قربانى ممكن باشد ذبح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شروع حج در كنار كعبه پيامبر صلى‌الله‌عليه‌و‌آله فضيلتى از اميرالمؤمنين عليه‌السلام را بيان فرمود و پيرو آن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ايمان آورده و عمل صالح انجام داده‌اند بهترين مردم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حضور اصحاب فورا آيه را تفسير كرد و با اشاره به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مقارن شروع حج، با دو آيه قرآنى به پيامبر صلى‌الله‌عليه‌و‌آله اعلام شد كه با پايان اين آخرين واجب الهى، برنامه اعلان ولايت و منصوب نمودن على عليه‌السلام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چنين تفسير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بيان همه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آنها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يافتى على عليه‌السلام را منصوب كن و براى حركت به سوى پروردگارت آماده باش</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عرفات جبرئيل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 خدا بر شما و پيمان او را به ياد آوريد كه با شما ميثاق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دال بر منصوب كردن اميرالمؤمنين عليه‌السلام به مقام امامت در اين سفر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نازل نشده بود، ارتباط كمال دين را با ولايت على عليه‌السلام بيان كرده در ادامه خطاب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پيامبرى از پيامبرانم را از دنيا نمى‌برم مگر بعد از كمال دينم و حجتم و نعمتم با ولايت اوليائم و دشمنى دشمنانم، و اين است كمال توحيد و دين من و اتمام نعمتم بر خلقم كه با پيروى از وليم و اطاعت او تحقق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خطاب الهى بار ديگر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اشاره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 الَّذِى واثَقَكُمْ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يازدهم ذى الحجه پيامبر صلى‌الله‌عليه‌و‌آله در مسجد خيف در مِنا خطبه غرّايى ايراد كرد كه ضمن آن به حديث ثقلين اشاره كرد و قرآن و اهل‌بيت را قرين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خطابه حضرت در مسجد خيف هفت آيه قرآن يكى پس از ديگرى نازل شد كه هر يك پشتوانه يكى از ثقلين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على عليه‌السلام را معرفى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بِكَ فَإِنَّا مِنْهُمْ مُنْتَقِمُونَ أَوْ نُرِيَنَّكَ الَّذِى وَعَدْناهُمْ فَإِنَّا عَلَيْهِمْ مُقْتَدِرُونَ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تو را از اين جهان ببريم باز از آنان انتقام خواهيم گرفت يا به تو نشان مى‌دهيم آنچه آنان را وعده كرده‌ايم كه ما بر آنان اقتدار و تسلط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اين آيات طبق خطبه پيامبر صلى‌الله‌عليه‌و‌آله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مُنْتَقِمُونَ بِعَلِىِّ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تو را از اين جهان ببريم به وسيله على عليه‌السلام انتقام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تُرِيَنِّى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پروردگارا اگر آنچه آنان وعده داده مى‌شوند به من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بين قوم ظالمين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آيه اشاره به روزگار سياه بعد از پيامبر صلى‌الله‌عليه‌و‌آله بود كه فتنه‌هاى تاريك آن بسيارى را گمراه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آن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در معرفى على عليه‌السلام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بِالَّذِى أُوحِىَ إِلَيْكَ إِنَّكَ عَلى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تمسك نما به آنچه بر تو وحى شده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عليه‌السلام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معرفى على عليه‌السلام به عنوان تنها راه نجات، به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اشاره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نشانه و علمى براى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شد كه منظور از اين آيه على بن ابى‌طالب عليه‌السلام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عنوان مسئوليت مردم درباره ولايت على عليه‌السلام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لسوف تُسْئَلُونَ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ذكرى براى تو و قومت است و به زودى سؤال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تفسير شد كه درباره على عليه‌السلام مورد سؤال قرار خواهيد گرفت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موقعيتى كه مراسم حج به ساعات پايانى خود نزديك مى‌شد بار ديگر وحى الهى تجلى كرد و آخرين سوره كاملى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نزولِ جبرئيل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صلى‌الله‌عليه‌و‌آله نازل شد و آن سوره نصر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فِى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يارى خدا و پيروزى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ديدى كه گروه گروه در دين خدا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پروردگارت تسبيح كن و از او طلب مغفرت نما كه او توبه پذير است</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پيامبر صلى‌الله‌عليه‌و‌آله پس از نزول سوره نصر سخنرانى مفصلى ايراد كرد و در آن با ذكر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ابطال برخى مسائل جاهلى مانند رباى جاهليت و خونريزى‌هاى آن زمان اشاره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قرائت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مؤمنين با يكديگر برادرند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مردم ما شما را از مذكر و مؤنث خلق كرديم و شما را گروه‌ها و قبايلى قرار داديم تا بين يكديگر بدانيد كه محترم‌ترين شما با تقواترين شماست</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روز دوازدهم ذى‌الحجه در حالى كه پيامبر صلى‌الله‌عليه‌و‌آله در آخرين روز حج، شرايط را براى اجراى برنامه غدير آماده مى‌كرد، گروهى از سردمداران نفاق با اطمينان از نزديكى رحلت حضرت در فكر نقشه‌هايى براى روزهاى پس از وفات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اولى و دومى با جدى گرفتن غصب خلافت براى به انجام رساندن آن با يكديگر همپيمان شدند كه نگذارند خلافت در اهل‌بيت پيامبر صلى‌الله‌عليه‌و‌آله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ابوعبيده جراح را به عنوان امين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پيوستن معاذ بن جبل و سالِم مَولى ابى‌حُذَيفه يك گروه پنج نفره آماده اجراى برنامه‌هاى ضد غدير شدند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خداوند اين اقدام آنان را كه قبل از پايان مراسم حج هنوز عملى نكرده بودند با دو آيه قرآن به پيامبرش خبر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إذ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بيزارى شما از يكديگر در روز قيامت 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r>
        <w:rPr>
          <w:rStyle w:val="FootnoteAnchor"/>
          <w:rtl w:val="true"/>
        </w:rPr>
        <w:footnoteReference w:id="135"/>
      </w:r>
      <w:bookmarkStart w:id="256" w:name="pg19263_242467"/>
    </w:p>
    <w:p>
      <w:pPr>
        <w:pStyle w:val="BookText"/>
        <w:rPr/>
      </w:pPr>
      <w:bookmarkEnd w:id="256"/>
      <w:r>
        <w:rPr>
          <w:rFonts w:ascii="IRNazanin" w:hAnsi="IRNazanin" w:eastAsia="IRNazanin"/>
          <w:color w:val="111111"/>
          <w:sz w:val="28"/>
          <w:sz w:val="28"/>
          <w:szCs w:val="28"/>
          <w:rtl w:val="true"/>
          <w:lang w:bidi="fa-IR"/>
        </w:rPr>
        <w:t xml:space="preserve">با نزديكى غروب روز دوازدهم، طبق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إِثْمَ عَلَيْهِ وَ مَنْ تَأَخَّرَ فَلا إِثْمَ عَلَيْهِ لِمَنِ اتَّقى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در روز عجله كند گناهى بر او نيست، و هر كس تأخير نمايد نيز اشكالى بر او نيست از كسانى كه تقوا پيشه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كسانى كه مايل بودند مى‌توانستند توقف در منا را پايان دهند و به مكه باز گردند؛ و هر كس مايل بود شب سيزدهم را هم مى‌ماند و فردا پس از رمى جمرات سه گانه راهى مكه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همراه اكثريت مردم آن شب را ماندند تا فردا پس از رمى جمرات عازم مكه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مراسم حج، منافقين خواستند نشان دهند كه بعد از حج هيچ واجبى از دستورات خدا باقى نمانده، و به اين صورت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آنچه بر ما واجب كردى، براى پروردگارت چيزى باقى مانده كه بخواهد آن را بر ما واجب كند ؟</w:t>
      </w:r>
    </w:p>
    <w:p>
      <w:pPr>
        <w:pStyle w:val="BookText"/>
        <w:rPr/>
      </w:pPr>
      <w:r>
        <w:rPr>
          <w:rFonts w:ascii="IRNazanin" w:hAnsi="IRNazanin" w:eastAsia="IRNazanin"/>
          <w:color w:val="111111"/>
          <w:sz w:val="28"/>
          <w:sz w:val="28"/>
          <w:szCs w:val="28"/>
          <w:rtl w:val="true"/>
          <w:lang w:bidi="fa-IR"/>
        </w:rPr>
        <w:t xml:space="preserve">پاسخ دندان شكن به آنان با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داده شد و آيه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شما را به يك چيز 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صلى‌الله‌عليه‌و‌آله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57" w:name="__RefHeading___Toc18495351_1280447820"/>
      <w:bookmarkStart w:id="258" w:name="_Toc100"/>
      <w:bookmarkEnd w:id="257"/>
      <w:r>
        <w:rPr/>
        <w:t>3</w:t>
      </w:r>
      <w:r>
        <w:rPr>
          <w:rtl w:val="true"/>
        </w:rPr>
        <w:t xml:space="preserve"> - </w:t>
      </w:r>
      <w:r>
        <w:rPr>
          <w:rtl w:val="true"/>
        </w:rPr>
        <w:t>نزول آيات قرآن در مكه پس از حج</w:t>
      </w:r>
      <w:bookmarkEnd w:id="258"/>
    </w:p>
    <w:p>
      <w:pPr>
        <w:pStyle w:val="BookText"/>
        <w:rPr/>
      </w:pPr>
      <w:r>
        <w:rPr>
          <w:rFonts w:ascii="IRNazanin" w:hAnsi="IRNazanin" w:eastAsia="IRNazanin"/>
          <w:color w:val="111111"/>
          <w:sz w:val="28"/>
          <w:sz w:val="28"/>
          <w:szCs w:val="28"/>
          <w:rtl w:val="true"/>
          <w:lang w:bidi="fa-IR"/>
        </w:rPr>
        <w:t>روز سيزدهم پيامبر صلى‌الله‌عليه‌و‌آله از مِنا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وارد مكه مى‌شد جبرئيل نازل شد و با آوردن آيات اول سوره عنكبوت، مقدمات برنامه غدير را آغاز 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بدون آنكه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كارهاى زشت را انجام مى‌دهند گمان كرده‌اند كه از دست ما فرار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چهاردهم ذى الحجه روز پرماجرايى بود، چرا كه اعلام شده بود در مكه يك روز بيشتر توقف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بلال دستور داد تا بين مردم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كسى جز معلولان نبايد باقى بماند، و همه بايد به سوى غدير خم حركت كنند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سپس دستور سلام كردن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پذيرش آنان نسبت به اين مسئله ترس داشت، و اين اطمينان الهى بود كه اجراى اين دستور را با نزول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در چنين موقعيتى مؤكد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عَلى آثارِهِمْ إِنْ لَمْ يُؤْمِنُوا بِهذَا الْحَدِيثِ أَسَفا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پيرو آن پيامبر صلى‌الله‌عليه‌و‌آله به بزرگان اصحاب دستور داد تا نزد على عليه‌السلام بروند و خطاب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بار ديگر جبرئيل نازل شد و دستور تحويل ودايع انبيا به اميرالمؤمنين عليه‌السلام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فرا خواندن اميرالمؤمنين عليه‌السلام جلسه خصوصى تشكيل دادند و ودايع الهى به على عليه‌السلام داده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همسران پيامبر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عايشه بود كه حضرت طبق قاعده نزد او مى‌ماند، اما حضور على عليه‌السلام براى تحويل ودايع و مسائل ديگرى كه مربوط به غدير مى‌شد مانع از اين مسئله گرديد، و عايشه در اين باره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آن مسئله خصوصى را از من پنهان مى‌كنى ؟ شايد براى من هم صلاح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اين مسئله اطلاع خواهى يافت وقتى آن را به طور عمومى اعلام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الآن آن را به من خبر نمى‌دهى تا پيشتر عمل به آن را آغاز كنم و آنچه صلاح است شروع نمايم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قول داد كه آن سِرّ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 راز را به او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كه على را به عنوان علامتى در بين مردم منصوب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بار ديگر قول داد كه اين راز را به كسى نگويد؛ اما در همان روز به حفصه خبر داد و هر يك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سرّ پيامبر صلى‌الله‌عليه‌و‌آله به دست عايشه و حفصه افشا شد، و پيرو آن خداوند آيات اول تا سوم سوره تحريم را نازل كرد كه خبر از كار آن دو زن مى‌داد،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النَّبِىُّ إلى بَعضِ أزواجِهِ حَدِيثا فَلَمَّا نَبَّأت بِهِ وَ أظهَرَهُ اللّه عَلَيهِ عَرَّفَ بَعضَهُ وَ أعرَضَ عَن بَعضٍ فَلَمَّا نَبَّأَها بِهِ قالَت مَن أنبَأَكَ هذا قالَ نَبَّأنِىَ العَلِيمُ الخَبِيرُ</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گفتارى پنهانى به بعضى از همسرانش سپرد آنگاه كه آن زن راز را افشا كرد و خدا پيامبرش را از اين مسئله باخبر نمود آن حضرت قسمتى از كارشان را براى آنان بازگو كرد و از گفتن قسمتى ديگر اعراض نمود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 چه كسى افشا كردن مرا به تو خبر داد حضرت فرمود خداى عليم آگاه به من خبر داد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خداوند با آيه چهارم سوره تحريم به پيامبرش خبر داد كه اگر اظهار توبه هم نمايند قلوبشان منحرف است، و اگر بخواهند بر ضد پيامبر صلى‌الله‌عليه‌و‌آله اقدامى كنند ياور آن حضرت خدا و جبرئيل و ملائكه و اميرالمؤمنين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نفر نزد خدا توبه كنيد اما قلب‌هايتان از حق منحرف شده است و اگر بر ضد او اقدم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خداوند اين خبر را به پيامبرش داد حضرت آنان را احضار كرد و مسئله افشاى سِرّ خود را از آنان پرسيد و به توطئه منافقين اشاره‌اى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چنين كارى نكرده‌اند و راز حضرت را فاش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آيه هفتم سوره تحريم در تكذيب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كَفَرُوا لا تَعْتَذِرُوا الْيَوْمَ إِنَّما تُجْزَوْنَ ما كُنْتُمْ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مى‌شويد</w:t>
      </w:r>
      <w:r>
        <w:rPr>
          <w:rFonts w:eastAsia="IRNazanin" w:cs="IRNazanin"/>
          <w:color w:val="111111"/>
          <w:sz w:val="28"/>
          <w:szCs w:val="28"/>
          <w:rtl w:val="true"/>
          <w:lang w:bidi="fa-IR"/>
        </w:rPr>
        <w:t>» .</w:t>
      </w:r>
      <w:r>
        <w:rPr>
          <w:rStyle w:val="FootnoteAnchor"/>
          <w:rtl w:val="true"/>
        </w:rPr>
        <w:footnoteReference w:id="14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كه بر ضد پيامبر عليه‌السلام توطئه مى‌كردند، با اطلاع از آنچه در خانه پيامبر صلى‌الله‌عليه‌و‌آله مى‌گذشت و پايه‌ريزى‌هايى كه براى مراسم غدير انجام مى‌گرفت، يك قدم جلوتر </w:t>
      </w:r>
    </w:p>
    <w:p>
      <w:pPr>
        <w:pStyle w:val="BookText"/>
        <w:rPr/>
      </w:pPr>
      <w:r>
        <w:rPr>
          <w:rFonts w:ascii="IRNazanin" w:hAnsi="IRNazanin" w:eastAsia="IRNazanin"/>
          <w:color w:val="111111"/>
          <w:sz w:val="28"/>
          <w:sz w:val="28"/>
          <w:szCs w:val="28"/>
          <w:rtl w:val="true"/>
          <w:lang w:bidi="fa-IR"/>
        </w:rPr>
        <w:t>گذاشتند و تصميم گرفتند عهد و پيمان بين خود را رسميت دهند، تا در عمل به آن ملتزم باشند و در مراحل بعدى يكديگر را تنها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و سه همپيمانشان در روز چهاردهم ذى الحجه در موقعيتى كه كسى داخل كعبه نبود، وارد آنجا شدند و روى سنگ سرخ ميان دو ستون كعبه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به عنوان شروع به صورت شفاهى پيمان خود را تجديد كردند و بر سر آن قسم ياد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نَتَظاهَرُ عَلى عَلِىٍّ فَلا يَنالُ الْخِلافَةَ ما حَيينا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 ضد على اقدام مى‌كنيم به گونه‌اى كه تا ما زنده هستيم به خلافت دست نيابد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سپس عمر متنى را كه بايد امضا مى‌كردند املا كرد و ابوعبيده جراح براى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مُحَمَّدٌ اوْ قُتِلَ نَزْوِى الْخِلافَةَ عَنْ اهْلِ‌بَيْتِهِ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يا كشته شد خلافت را از اهل‌بيت او مانع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نامه داخل كعبه نوشته شد و به امضاى ابوبكر و عمر و ابوعبيده و معاذ بن جبل و سالم مولى ابى‌حذيفه رسيد و مهرهاى خود را بر آخر آن نقش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آن نوشته را در حضور چهار نفر ديگر در كعبه زير خاك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همگى برخاسته و از كعبه بيرون آمدند، و از آن لحظه عمل به محتواى آن صحيفه را رسما آغاز 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كه اين صحيفه در كعبه امضا شد، و در واقع الحاد و كفرى در بيت الهى بود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 و از اين بُعد آن را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با الحاد و كفر وارد خانه خدا شود او را عذاب دردناكى مى‌چشانيم</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سوى ديگر براى نشان دادن شركت شيطان در چنين پيمانى، آيه دهم سوره مجادله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النَّجوى مِنَ الشَّيطانِ لِيَحزُنَ الَّذينَ آمَنُوا وَ لَيسَ بِضارِّهِم شَيْئا إلا بِإذنِ اللّه وَ عَلَى اللّه فَليَتَوَكَّلِ المُؤمِنُونَ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پنهانى و درگوشى از شيطان است تا كسانى را كه ايمان آورده‌اند محزون نمايد ولى هيچ ضررى به آنان نمى‌زند مگر با اجازه خدا و مؤمنين بايد بر خدا توكل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پيرو اين آيه براى آنكه معلوم شود خدا و رسولش از اين توطئه اطلاع دارند و در پرونده آنان براى روز قيامت ثبت شده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يَعْلَمُ ما فِى السَّماواتِ وَ ما فِى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شَىْ‌ءٍ عَلِيمٌ</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كه خداوند آنچه در آسمان‌ها و زمين است مى‌داند هيچ نجواى سه نفرى نمى‌شود مگر آنكه خدا چهارمى آنان است و هيچ نجواى پنج نفرى نمى‌شود مگر آنكه خدا ششمى آنان است و كمتر و بيشتر از اين عدد نجوايى اتفاق نمى‌افتد مگر آنها هر كجا باشند خدا همراه آنان است سپس روز قيامت آنان را به آنچه انجام داده‌اند خبر مى‌دهد خداوند به هر چيزى عالم است</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بُعد ديگر خداوند اعلام داشت كه در برابر مكر و حيله آنان دستگاه الهى هم برنامه دارد و بايد عاقبت را ديد و نتايج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اين باره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وَ مَكَرْنا مَكْرا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أَنَّا دَمَّرْناهُمْ وَ قَوْمَهُمْ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إِنَّ فِى ذلِكَ لآيات لِقَوْمٍ يَعْلَمُونَ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حيله‌اى به كار بستند و ما هم مكرى به كار گرفتيم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عاقبت مكر آنان چگونه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 و اين نشانه‌اى بر كسانى است 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قسمت از آيه اشاره به آن بود كه خلافت به نسل هيچ كدام از آنان نخواهد رسيد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آيه ديگرى كه نازل شد براى آگاهى مؤمنين بود كه از آنان فاصله بگيرند و اسرار خود را در اختيار آنان قرار ندهند، چرا كه دشمنى را علنى كرده و در اين راه هيچ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براى اعلام اين مطلب چنين نازل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تَتَّخِذُوا بِطانَةً مِن دُونِكُم لا يَألُونَكُم خَبالاً وَدُّوا ما عَنِتُّمْ قَد بَدَتِ البَغضاءُ مِن أفواهِهِم وَ ما تُخفِى صُدُورُهُم أكبَرُ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اى كسانى كه ايمان آورده‌ايد كسانى را كه از شما نيستند صاحب سِرِّ خود انتخاب نكنيد كه آنان در مقابله با شما از هيچ اقدامى كوتاهى نمى‌كنند آنان دوست دارند آنچه كه شما را در رنج و سختى قرار دهد دشمنى از دهانشان آشكار شده و آنچه سينه‌هاى آنان مخفى مى‌كند بالاتر است </w:t>
      </w:r>
      <w:r>
        <w:rPr>
          <w:rFonts w:eastAsia="IRNazanin" w:cs="IRNazanin"/>
          <w:color w:val="111111"/>
          <w:sz w:val="28"/>
          <w:szCs w:val="28"/>
          <w:rtl w:val="true"/>
          <w:lang w:bidi="fa-IR"/>
        </w:rPr>
        <w:t>...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آنگاه آيه ديگرى درباره پشيمانى آنان در قيامت و عذاب ابدى آنان نازل شد و نابودى دنيا و آخرتشان را اعلام كرد؛ 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اتَّبَعُوا لَو أنَّ لَنا كَرَّةً فَنَتَبَرَّأ مِنهُم كَما تَبَرَّؤُا مِنّا كَذلِكَ يُرِيهِمُ اللّه أعمالَهُم حَسَراتٍ عَلَيهِم وَ ما هُم بِخارِجِينَ مِنَ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از آنان پيروى شده بود گفتند اى كاش براى ما بازگشتى بود تا از آنان بيزارى مى‌جستيم همانگونه كه از ما بيزارى جستند اينگونه است كه خداوند اعمال آنان را به عنوان حسرتى بر آنان مى‌نماياند و آنان از آتش خارج شدنى نيستند</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آخرين عكس‌العمل پيامبر صلى‌الله‌عليه‌و‌آله اين بود كه آنان را فرا خواند و همه اقداماتشان را خبر داد و آنان را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نهايت جسارت و بى‌پروايى هر گونه اقدامى را انكار كردند و قسم ياد كردند كه چنين قصدى نداشته و چنين سخنى نگفته‌اند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در ردّ آنان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 و پيامبر صلى‌الله‌عليه‌و‌آله آيه را بر آنان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وَ هَمُّوا بِما لَمْ 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و هدفى را قصد كرده‌اند كه بدان دست نيافته‌اند </w:t>
      </w:r>
      <w:r>
        <w:rPr>
          <w:rFonts w:eastAsia="IRNazanin" w:cs="IRNazanin"/>
          <w:color w:val="111111"/>
          <w:sz w:val="28"/>
          <w:szCs w:val="28"/>
          <w:rtl w:val="true"/>
          <w:lang w:bidi="fa-IR"/>
        </w:rPr>
        <w:t>... » .</w:t>
      </w:r>
      <w:r>
        <w:rPr>
          <w:rStyle w:val="FootnoteAnchor"/>
          <w:rtl w:val="true"/>
        </w:rPr>
        <w:footnoteReference w:id="1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چهاردهم ذى الحجه همچنان ادامه داشت و توطئه‌گران به دنبال اولين كسانى بودند كه از نظر آنان در غصب خلافت همكارى خوبى مى‌توانستند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براى اين منظور انتخاب شدند و رؤساى آنان توسط اصحاب صحيفه به پيمان‌نامه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نيز با اختلافى كه بر سر موضوع داشتند با آنان همپيمان شدند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اينجا بود كه خداوند به پيامبرش پيمان دوم را هم خبر داد و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يَحسَبُونَ أنّا لا نَسمَعُ سِرَّهُم وَ نَجواهُم بَلى وَ رُسُلُنا لَدَيهِم يَكتُبُونَ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مسئله‌اى را محكم مى‌كنند پس ما هم 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ما سِرّ و نجوايشان را نمى‌شنويم بلى حتى فرستادگان ما نزد آنان مشغول نوشتن هستند</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 كه خبر از پذيرفتن نيمى از پيشنهاد اصحاب صحيفه توسط بنى‌اميه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أَدْبارِهِمْ مِنْ بَعْدِ ما تَبَيَّنَ لَهُمُ الْهُدَى الشَّيْطانُ سَوَّلَ لَهُمْ وَ 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قالُوا لِلَّذِينَ كَرِهُوا ما نَزَّلَ اللّه سَنُطِيعُكُمْ فِى بَعْضِ الْأَمْرِ وَ اللّه يَعْلَمُ إِسْرارَهُمْ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دين خدا رو به عقب باز مى‌گردند بعد از آنكه راه هدايت برايشان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گفتند به كسانى كه آنچه خدا نازل كرده را خوش نداشتند ما در بعضى از اين مسئله از شما پيروى مى‌كنيم ولى خدا پنهان كارى آنان را مى‌داند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روز پانزدهم كاروان آماده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نگاهى به كعبه كرد و اشك از ديدگانش جارى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در آنجا براى دلجويى از پيامبر صلى‌الله‌عليه‌و‌آله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هِىَ أَشَدُّ قُوَّةً مِنْ قَرْيَتِكَ الَّتِى أَخْرَجَتْكَ أَهْلَكْناهُمْ فَلا ناصِرَ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چه بسيار آبادى كه از آبادى تو كه تو را از آن بيرون كردند قوى‌تر بود و ما آنها را هلاك كرديم و هيچ كمكى نيافتند</w:t>
      </w:r>
      <w:r>
        <w:rPr>
          <w:rFonts w:eastAsia="IRNazanin" w:cs="IRNazanin"/>
          <w:color w:val="111111"/>
          <w:sz w:val="28"/>
          <w:szCs w:val="28"/>
          <w:rtl w:val="true"/>
          <w:lang w:bidi="fa-IR"/>
        </w:rPr>
        <w:t>» .</w:t>
      </w:r>
      <w:r>
        <w:rPr>
          <w:rStyle w:val="FootnoteAnchor"/>
          <w:rtl w:val="true"/>
        </w:rPr>
        <w:footnoteReference w:id="151"/>
      </w:r>
      <w:r>
        <w:rPr>
          <w:rFonts w:ascii="Amiri" w:hAnsi="Amiri" w:eastAsia="Amiri" w:cs="Amiri"/>
          <w:color w:val="111111"/>
          <w:sz w:val="28"/>
          <w:sz w:val="28"/>
          <w:szCs w:val="28"/>
          <w:rtl w:val="true"/>
          <w:lang w:bidi="ar-SA"/>
        </w:rPr>
        <w:t>بعد از آن قافله صد و بيست هزار نفرى از مكه به سوى غدير حركت كرد</w:t>
      </w:r>
      <w:r>
        <w:rPr>
          <w:rFonts w:eastAsia="Amiri" w:cs="Amiri" w:ascii="Amiri" w:hAnsi="Amiri"/>
          <w:color w:val="111111"/>
          <w:sz w:val="28"/>
          <w:szCs w:val="28"/>
          <w:rtl w:val="true"/>
          <w:lang w:bidi="ar-SA"/>
        </w:rPr>
        <w:t xml:space="preserve">. </w:t>
      </w:r>
      <w:bookmarkStart w:id="259" w:name="pg19263_242476"/>
    </w:p>
    <w:p>
      <w:pPr>
        <w:pStyle w:val="Heading4"/>
        <w:numPr>
          <w:ilvl w:val="3"/>
          <w:numId w:val="1"/>
        </w:numPr>
        <w:rPr/>
      </w:pPr>
      <w:bookmarkStart w:id="260" w:name="__RefHeading___Toc18495353_1280447820"/>
      <w:bookmarkStart w:id="261" w:name="_Toc101"/>
      <w:bookmarkEnd w:id="259"/>
      <w:bookmarkEnd w:id="260"/>
      <w:r>
        <w:rPr/>
        <w:t>4</w:t>
      </w:r>
      <w:r>
        <w:rPr>
          <w:rtl w:val="true"/>
        </w:rPr>
        <w:t xml:space="preserve"> - </w:t>
      </w:r>
      <w:r>
        <w:rPr>
          <w:rtl w:val="true"/>
        </w:rPr>
        <w:t>نزول آيات قرآن از مكه تا غدير</w:t>
      </w:r>
      <w:bookmarkEnd w:id="261"/>
    </w:p>
    <w:p>
      <w:pPr>
        <w:pStyle w:val="BookText"/>
        <w:rPr/>
      </w:pPr>
      <w:r>
        <w:rPr>
          <w:rFonts w:ascii="IRNazanin" w:hAnsi="IRNazanin" w:eastAsia="IRNazanin"/>
          <w:color w:val="111111"/>
          <w:sz w:val="28"/>
          <w:sz w:val="28"/>
          <w:szCs w:val="28"/>
          <w:rtl w:val="true"/>
          <w:lang w:bidi="fa-IR"/>
        </w:rPr>
        <w:t>روز شانزدهم ذى الحجه همچنان قافله در مسير خود به سمت غدير در حركت بود و وحى الهى پى در پى غدير را پشتيبانى مى‌كرد تا در منزلى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جبرئيل بار ديگر نازل شد و اولين نشانه‌هاى حفظ الهى را طى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براى پيامبر صلى‌الله‌عليه‌و‌آله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از همه آنان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تو امر شده ابلاغ كن و از مشركين اعراض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 كنندگان حفظ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نازل شدن اين آيات پيامبر صلى‌الله‌عليه‌و‌آله دستور حركت داد و سرعت كاروان را بيشتر نمود تا هر چه زودتر خود را براى اعلان ولايت به غدير برساند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روز هفدهم ذى الحجه اميرالمؤمنين عليه‌السلام سه بار اين دعا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مَوَدَّتى فى قُلُوبِ الْمُؤْمِنينَ وَ الْمُؤْمِناتِ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مودت و محبت مرا تا روز قيامت در قلوب مردان و زنان مؤمن ثابت و پايدار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آمين گفت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پس از دعاى اميرالمؤمنين عليه‌السلام و آمين پيامبر صلى‌الله‌عليه‌و‌آله در حضور مردم،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در همين راستا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يَسَّرْناهُ بِلِسانِكَ لِتُبَشِّرَ بِهِ الْمُتَّقِينَ وَ تُنْذِرَ بِهِ قَوْما لُدًّا</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را كه در خصومت شديد هستند بترسانى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نزول اين آيات به معناى استجابت دعاى پيامبر و اميرالمؤمنين عليهماالسلام بود، كه مردم از سرعت اجابت اين دعا تعجب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آن جمعيت عظيم كه ناظر ماجرا بودند، ابوبكر و عمر به كنايه گفتند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پيمانه خرما در مَشكى پوسيده نزد ما محبوب‌تر است از آنچه محمد از پروردگارش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مى‌شد اگر از پروردگارش درخواست ملائكه‌اى مى‌كرد كه او را در برابر دشمنانش كمك كنند، يا گنجى كه فقر او را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على را به هر كارى دعوت مى‌كند او هم مى‌پذيرد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حركت تخريب كننده بر قلب مبارك پيامبر صلى‌الله‌عليه‌و‌آله سنگينى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تارِكٌ بَعْضَ ما يُوحى إِلَيْكَ وَ ضائِقٌ بِهِ صَدْرُكَ أَنْ يَقُولُوا لَوْ لا أُنْزِلَ عَلَيْهِ كَنْزٌ أَوْ جاءَ مَعَهُ مَلَكٌ، إِنَّما أَنْتَ نَذِيرٌ وَ اللّه عَلى كُلِّ شَىْ‌ءٍ وَكِيلٌ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ترك كنى بعضى از آنچه به تو وحى شده و سينه‌ات را به خاطر آن به تنگ اندازى، از اين جهت كه بگويند اى كاش گنجى بر او نازل شود يا ملائكه‌اى همراه او بيايد تو فقط ترساننده مردم هستى و خداوند عهده‌دار همه چيز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بِعَشْرِ سُوَرٍ مِثْلِهِ مُفْتَرَياتٍ وَ ادْعُوا مَنِ اسْتَطَعْتُمْ مِنْ دُونِ اللّه إِنْ كُنْتُمْ صادِقِينَ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خدا نسبت مى‌دهد بگو ده سوره مانند آن را اگر چه افترا بسته شده باشد بياوريد و هر كس را غير از خدا مى‌خواهيد بخوانيد اگر راست مى‌گوييد</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فَإِلَّمْ يَسْتَجِيبُوا لَكُمْ فَاعْلَمُوا أَنَّما أُنْزِلَ بِعِلْمِ اللّه وَ أَنْ لا إِلهَ إِلَّا هُوَ فَهَلْ أَنْتُمْ مُسْلِمُونَ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اين پيشنهاد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نپذيرفتند بدانيد كه به علم خدا </w:t>
      </w:r>
    </w:p>
    <w:p>
      <w:pPr>
        <w:pStyle w:val="BookText"/>
        <w:rPr/>
      </w:pPr>
      <w:r>
        <w:rPr>
          <w:rFonts w:ascii="IRNazanin" w:hAnsi="IRNazanin" w:eastAsia="IRNazanin"/>
          <w:color w:val="111111"/>
          <w:sz w:val="28"/>
          <w:sz w:val="28"/>
          <w:szCs w:val="28"/>
          <w:rtl w:val="true"/>
          <w:lang w:bidi="fa-IR"/>
        </w:rPr>
        <w:t xml:space="preserve">نازل شده و خدايى جز او نيست پس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را براى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مى‌شويد و مى‌پذيريد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يُرِيدُ الْحَياةَ الدُّنْيا وَ زِينَتَها نُوَفِّ إِلَيْهِمْ أَعْمالَهُمْ فِيها وَ هُمْ فِيها لا يُبْخَسُونَ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كس كه طالب زندگى دنيا و زينت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دنيا به آنان واگذار مى‌كنيم و در دنيا ضرر نمى‌كنند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لَيْسَ لَهُمْ فِى الاْخِرَةِ إِلا النَّارُ وَ حَبِطَ ما صَنَعُوا فِيها وَ باطِلٌ ما كانُوا يَعْمَلُونَ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كسانى هستند كه در آخرت جز آتش نصيبشان نيست و آنچه در دنيا انجام داده‌اند نابود مى‌شود و آنچه انجام مى‌دهند باطل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فِى مِرْيَةٍ مِنْهُ إِنَّهُ الْحَقُّ مِنْ رَبِّكَ وَ لكِنَّ أَكْثَرَ النَّاسِ لا يُؤْمِنُونَ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دليلى از پروردگارش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از جانب او پشت سرش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كتاب موسى راهبر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 على عليه‌السلام در كتاب حضرت موسى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بدان ايمان مى‌آورند هر كس از احزاب كه به او كافر شود آتش وعده‌گاه اوست 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مكن كه آن حقى از پروردگارت است ولى اكثر مردم ايمان نمى‌آورند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ظالم‌تر است از آنكه بر خدا دروغ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بر پروردگارشان عرضه مى‌شوند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اينان كسانى‌اند كه بر پروردگار خود دروغ بستند آگاه باشيد كه لعنت خدا بر ظالمين باد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آنان كه بر سر راه خدا مانع ايجاد مى‌كنند و آن را به كجى وا مى‌دارند و به آخرت كافر هستند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يَكُونُوا مُعْجِزِينَ فِى الْأَرْضِ وَ ما كانَ لَهُمْ مِنْ دُونِ اللّه مِنْ أَوْلِياءَ يُضاعَفُ لَهُمُ الْعَذابُ ما كانُوا يَسْتَطِيعُونَ السَّمْعَ وَ ما كانُوا يُبْصِرُونَ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زمين عاجز كننده نيستند و جز خدا سرپرستى ندارند و عذابشان چند برابر مى‌شود اينان قدرت شنيدن نداشتند و نمى‌ديدند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خَسِرُوا أَنْفُسَهُمْ وَ ضَلَّ عَنْهُمْ ما كانُوا يَفْتَرُونَ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كسانى هستند كه به ضرر خود عمل كرده‌اند و آنچه افترا مى‌بستند نيز از يادشان 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أَنَّهُمْ فِى الاْخِرَةِ هُمُ الْأَخْسَرُونَ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چاره‌اى جز اين نيست كه در آخرت هم زيانكارترين خواهند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وَ أَخْبَتُوا إِلى رَبِّهِمْ أُولئِكَ أَصْحابُ الْجَنَّةِ هُمْ فِيها خالِدُونَ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ايمان آورده عمل صالح انجام مى‌دهند و در برابر پروردگارشان سر تعظيم فرود مى‌آورند اينان اهل بهشتند و در آن هميشگى خواهند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الْفَرِيقَيْنِ كَالْأَعْمى وَ الْأَصَمِّ وَ الْبَصِيرِ وَ السَّمِيعِ هَلْ يَسْتَوِيانِ مَثَلاً أَ فَلا تَذَكَّرُونَ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اين دو گروه مانند كور و كر در برابر بينا و شنواست آيا اينها در مثال برابرند آيا متذكر نمى‌شويد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بود كه يك منزل قبل از غدير، سيل آيات الهى جارى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شب هجدهم ماه ذى الحجه رسيده بود و كاروان مسير شبانه خود را به سوى غدير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نيز با بركه آبش و چشمه‌سار و پنج درخت كهنسالش در انتظار كاروان عظيم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از مكه تعيين شد و مردم از وعده‌گاهشان و برنامه‌اى كه در انتظارشان بود به خوبى خبر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اواخر شب هجدهم كه كاروان به درختان و بركه غدير كاملاً نزديك شده بود آيه‌اى از قرآن نازل شد كه در عين اختصار همه جوانب غدير را در بر داشت، و تابلوى درخشنده غدير در متن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همه نگرانى‌ها را بر طرف كرد و خبر قطعى از اراده پروردگار و ضمانت حفظ از هر خطر و توطئه‌اى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حساس كه پيامبر صلى‌الله‌عليه‌و‌آله به شدت در انتظار وحى بود، جبرئيل نازل شد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تو سلام مى‌رساند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نزول اين آيه همه آن چيزى بود كه پيامبر صلى‌الله‌عليه‌و‌آله انتظارش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دوشنبه هجدهم ذى الحجه خوانده شد و كاروان به حركت خود به سمت غدير ادامه داد در حالى كه حدود پنج ساعت ديگر از راه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على عليه‌السلام را فرا خواند و نزول آيه را به او اينگونه خبر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درباره ولايت تو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آنچه درباره ولايت تو دستور داده شده‌ام انجام ندهم عمل من باطل مى‌شود، و هر كس به غير ولايت تو خدا را ملاقات كند اعمالش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خداوند براى من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فرموده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از جانب خداى عز و جل است كه درباره تو نازل كرده است</w:t>
      </w:r>
      <w:r>
        <w:rPr>
          <w:rFonts w:eastAsia="IRNazanin" w:cs="IRNazanin"/>
          <w:color w:val="111111"/>
          <w:sz w:val="28"/>
          <w:szCs w:val="28"/>
          <w:rtl w:val="true"/>
          <w:lang w:bidi="fa-IR"/>
        </w:rPr>
        <w:t>.</w:t>
      </w:r>
      <w:r>
        <w:rPr>
          <w:rStyle w:val="FootnoteAnchor"/>
          <w:rtl w:val="true"/>
        </w:rPr>
        <w:footnoteReference w:id="156"/>
      </w:r>
      <w:bookmarkStart w:id="262" w:name="pg19263_242481"/>
    </w:p>
    <w:p>
      <w:pPr>
        <w:pStyle w:val="BookText"/>
        <w:rPr/>
      </w:pPr>
      <w:bookmarkEnd w:id="262"/>
      <w:r>
        <w:rPr>
          <w:rFonts w:ascii="IRNazanin" w:hAnsi="IRNazanin" w:eastAsia="IRNazanin"/>
          <w:color w:val="111111"/>
          <w:sz w:val="28"/>
          <w:sz w:val="28"/>
          <w:szCs w:val="28"/>
          <w:rtl w:val="true"/>
          <w:lang w:bidi="fa-IR"/>
        </w:rPr>
        <w:t>بعد از نزول آيه، بقيه مسير با سرعت بيشترى طى شد و پيامبر صلى‌الله‌عليه‌و‌آله براى اجراى فرمان الهى عجله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در مدينه قبل از سفر حج نازل شده بود تكرار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 نعمت خدا را بر شما و پيمانى را كه با شما محكم نمود آنگاه كه گفتيد پذيرفتيم و اطاعت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پيمان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قبل از حركت به سوى مكه در مدينه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w:t>
      </w:r>
      <w:r>
        <w:rPr>
          <w:rStyle w:val="FootnoteAnchor"/>
          <w:rtl w:val="true"/>
        </w:rPr>
        <w:footnoteReference w:id="157"/>
      </w:r>
      <w:r>
        <w:rPr>
          <w:rFonts w:ascii="IRNazanin" w:hAnsi="IRNazanin" w:eastAsia="IRNazanin"/>
          <w:color w:val="111111"/>
          <w:sz w:val="28"/>
          <w:sz w:val="28"/>
          <w:szCs w:val="28"/>
          <w:rtl w:val="true"/>
          <w:lang w:bidi="fa-IR"/>
        </w:rPr>
        <w:t xml:space="preserve">گفتند، و اكنون نتايج آن را در غدير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63" w:name="__RefHeading___Toc18495355_1280447820"/>
      <w:bookmarkStart w:id="264" w:name="_Toc102"/>
      <w:bookmarkEnd w:id="263"/>
      <w:r>
        <w:rPr/>
        <w:t>5</w:t>
      </w:r>
      <w:r>
        <w:rPr>
          <w:rtl w:val="true"/>
        </w:rPr>
        <w:t xml:space="preserve"> - </w:t>
      </w:r>
      <w:r>
        <w:rPr>
          <w:rtl w:val="true"/>
        </w:rPr>
        <w:t>نزول آيات قرآن در خطابه غدير</w:t>
      </w:r>
      <w:bookmarkEnd w:id="264"/>
    </w:p>
    <w:p>
      <w:pPr>
        <w:pStyle w:val="BookText"/>
        <w:rPr/>
      </w:pPr>
      <w:r>
        <w:rPr>
          <w:rFonts w:ascii="IRNazanin" w:hAnsi="IRNazanin" w:eastAsia="IRNazanin"/>
          <w:color w:val="111111"/>
          <w:sz w:val="28"/>
          <w:sz w:val="28"/>
          <w:szCs w:val="28"/>
          <w:rtl w:val="true"/>
          <w:lang w:bidi="fa-IR"/>
        </w:rPr>
        <w:t>ساعتى بيش تا ظهر نمانده بود كه بركه زيباى غدير با درختان كهنسالش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بركه‌اى كه معروف بود و همه مردم آن را مى‌شناختند و مسافران بسيارى براى استراحت در سفرهاى خود كنار آن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نماى درياچه مانندِ بزرگى كه براى مصرف آب آن كاروان صد و بيست هزار نفرى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درخت كهنسال از نوع 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شنزارها مى‌رويد و مانند درخت چنار بالا مى‌رود و سايه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درخت در يك رديف جلوى بركه كنار يكديگر قرار داشتند و سايبانى گسترده در آن وادى ايجاد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باز جلوى درختان كه در واقع مسير سيل بود و عبور آب، آن را مسطح كرده بود و اكنون خشك بود و براى استراحت مردم مكان مناسبى را آماده كرده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مسير خود را از سمت راست جاده به سمت غدير تغيير داد و مردم به دنبال حضرت آمدند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پيامبر صلى‌الله‌عليه‌و‌آله مقداد و سلمان و ابوذر و عمار را فرا خواند و به آنان دستور داد تا به محل پنج درخت كهنسال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رديف جلوى بركه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آنجا را براى اجراى مراسم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زير درختان بناى منبرى از سنگ را تدارك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ظهر انتظارها به سر رسيد و منادى حضرت نداى عمومى داد و مردم را براى اجتماع در مقابل جايگاه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وضو گرفته رو به قبله صف‌هاى نماز را مرتب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 خاصى قرار گرفتند كه منبر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خيمه خود بيرون آمد و به عنوان امام جماعت جلوى صف اول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پيامبر صلى‌الله‌عليه‌و‌آله اذان گفت و سپس نماز جماعت يكصد و بيست هزار نفرى باشكوه بى‌نظيرى كنار منبر غدير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همه منتظر برنامه بعدى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برخاست و به سمت منبر رفت و قدم بر پله‌هاى آن گذاشته تا آخرين نقطه بالا رفت و بر فراز آن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را فراخواند تا بالاى منبر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بودند كه على عليه‌السلام به دنبال پيامبر صلى‌الله‌عليه‌و‌آله از منبر بالا رفت و در سمت راست پيامبر صلى‌الله‌عليه‌و‌آله يك پله پايين‌تر ايستاد، در حالى كه احتراما كمى متمايل به سمت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دست مبارك پيامبر صلى‌الله‌عليه‌و‌آلهبر شانه آن حضرت قرار گرفت، و منظره ابهت‌انگيزى را در برابر ديدگان آن جمعيت انبوه قرار داد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غدير براى اولين بار شاهد اجتماع عظيم بشرى بود تا خاتم انبياء صلى‌الله‌عليه‌و‌آله سخنرانى تاريخى و آخرين و بلندترين خطابه رسمى خود را براى جهانيان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اين مجلس، حضور پنج وجود معصوم يعنى پيامبر و على و فاطمه و حسن و حسين عليهم‌السلام بود، و حضرت محسن عليه‌السلام نيز در آن روزها انتظار تولد خويش را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صد و بيست هزار نفر منظره بديعى را مى‌نگريستند كه دو نفر بر فراز منبرى از سنگ ايستاده بودند؛ و در سكوتى ابهت‌انگيز چشم‌ها دوخته به لبانى بود كه بزرگ‌ترين پيام الهى براى بشريت را با فصيح‌ترين لسان آماده بازگويى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صلى‌الله‌عليه‌و‌آله در حالى كه دست بر شانه على عليه‌السلام گذاشته بود سخنرانى تاريخى خود را كه آميخته با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بود و بيش از يك ساعت به طول انجاميد، چنين آغاز كرد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عَلا فى تَوَحُّدِهِ وَ دَنا فى تَفَرُّدِهِ وَ جَلَّ فى سُلْطانِهِ وَ عَظُمَ فى ارْكانِهِ وَ احاطَ بِكُلِّ شَىْ‌ءٍ عِلْما وَ هُوَ فى مَكانِهِ وَ قَهَرَ جَميعَ الْخَلْقِ بِقُدْرَتِهِ وَ بُرْهانِهِ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قبل از هر سخنى كلمات حمد بر لسان مبارك حضرت جارى شد، و بعد از آن با اشاره به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بروج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يُبْدِئُ 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پيامبر صلى‌الله‌عليه‌و‌آله با ذكر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يُدْرِكُ الْأَبْصارَ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دسترسى به كُنه ذات الهى را مطرح كرد، كه جز آنچه خداوند در وصف خويش فرموده هيچ كس راهى به معرفت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اشاره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يُغْشِى اللَّيْلَ النَّهارَ يَطْلُبُهُ حَثِيثا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چرخش خاضعانه افلاك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جملات بعد با گنجانيدن سوره توحيد در كلام خود وحدانيت خدا را ياد كرد كه نه شبيهى دارد و نه ضدى، و نه مى‌زايد و نه زاييده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افزود كه حيات و مرگ و فقر و غنا، و خنده و گريه، و منع و عطا همه در يَدِ قدرت اوست؛ و اين عبارات را با اشاره به آيه اول سوره مُلك به پايان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المُلكُ وَ لَهُ الحَمدُ بِيَدِهِ الخَيرُ وَ هُوَ عَلى كُلِّ شَىْ‌ءٍ قَدِيرٌ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آخرين فراز حمد و ثناى اين خطابه، سپاسى بلند بود كه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آن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فراز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كَثيرا وَ اشْكُرُهُ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أُنْزِلَ إِلَيْهِ مِنْ رَبِّهِ وَ الْمُؤْمِنُونَ كُلٌّ آمَنَ بِاللّه وَ مَلائِكَتِهِ وَ كُتُبِهِ وَ رُسُلِهِ لا نُفَرِّقُ بَيْنَ أَحَدٍ مِنْ رُسُلِهِ وَ قالُوا سَمِعْنا وَ أَطَعْنا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با پايان حمد و ثنا بخش دوم سخن را آغاز فرمود و اعلام كرد درباره برنامه‌اى كه در پيش است وحى خاصى از طرف خدا نازل شده و با اين مقدمه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حين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 كه منظور خلافت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قبل از بيان علت نزول آيه،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آن را به على عليه‌السلام تفسير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كه نماز را بپا داشته و در حال ركوع زكات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اكرم صلى‌الله‌عليه‌و‌آله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آزار و اذيت‌هاى پى در پى منافقين را نسبت به حضرتش يادآور شد، تا آنجا كه نسبت‌هاى مسخره‌آميز به حضرت دادند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و پيامبر صلى‌الله‌عليه‌و‌آله و توجه متقابل آنان نسبت به يكديگر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 كه درباره نسبت دهندگان اين كلمه از منافقين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پيامبر صلى‌الله‌عليه‌و‌آله كرسى سخن را كاملاً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مرحله سوم، پيامبر صلى‌الله‌عليه‌و‌آله وارد اعلان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اقتباس از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مهاجرين و انصار و تابعين را داخل اين عموم اعلان كرده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اللّه قَدْ نَصَبَهُ لَكُمْ وَلِيّا وَ اماما فَرَضَ طاعَتَهُ عَلَى الْمُهاجِرينَ وَ الانْصارِ وَ عَلَى التّابِعينَ لَهُمْ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على عليه‌السلام بر همه معتقدين به توحيد اجرا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اين فراز كه سخن از علم امامان به ميان آمد، با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درياى بيكران علم در مقام عصمت را ترسيم كرد، كه خدا هر علمى را به آنان داده است و در اين باره عبارتى بسيار بلند فرمود كه از آن بالاتر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إلاّ وَ قَدْ أحْصاهُ اللّه‌ُ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 آن را در من جمع كرده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آن انتقال علم به جانشينان آن حضرت بيان گرديد، و على بن ابى‌طالب عليه‌السلام امام مُبين شد كه خداوند در سوره 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أَحْصَيْناهُ فِى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جمع همه دانستنى‌ها را در مقام امامت به مردم مى‌فهماند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ادامه كلام مناط قرار دادن حق و باطل و معرفى مدافع تمام عيار آن بود كه با اشاره به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فِى سَبِيلِ اللّه وَ لا يَخافُونَ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 كه به حق هدايت مى‌كند، و بدان عمل مى‌نمايد، و باطل را ابطال نموده از آن نهى مى‌كند، و در راه خدا ملامت سرزنش كننده‌اى او را مانع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پيامبر صلى‌الله‌عليه‌و‌آله سابقه على بن ابى‌طالب عليه‌السلام را به ميان آورد، و سبقت او در ايمان و فداكارى او در شب هجرت و نماز او در اولين روزهاى اسلام را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 و در اين باره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عَذَّبْناها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ظَلَمَ فَسَوْفَ نُعَذِّبُهُ ثُمَّ يُرَدُّ إِلى رَبِّهِ فَيُعَذِّبُهُ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الَّتِى وَقُودُهَا النَّاسُ وَ الْحِجارَةُ أُعِدَّتْ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تضمين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ادغام دو آيه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كه همه در معرض سقوط قرار دارند و بايد مواظب خود باشند كه فرداى قيامت پاسخگو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را با اين عبارت بيان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با تشويق انگيزه بيشترى در مردم ايجاد كند آنان را از روز حسرت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با معرفى مقام بلند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درباره آن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فِى جَنْبِ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اكنون خطبه به اوج خود نزديك مى‌شد و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ثقل اكبر را تابلو قرار داده، على عليه‌السلام را در سايه قرآن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امر به تدبر در قرآن و به دنبال متشابه آن نبودن را مطرح كرد و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با كلام خود آميخت و مردم را آماده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ثقل اكبر و اصغر را با ظرافتى خاص معرفى كرده قرآن و اهل‌بيت عليهم‌السلام را در كنار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دوازده امام عليهم‌السلام را ثقل اصغر معرفى كرد و نسبت ايشان را به قرآن همچون دو خبر دهنده از يكديگر اعلام كرد كه هيچ اختلافى بين آنها نيست، و ادامه اين توافق و تقارن را تا روز قيامت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امامان را به عنوان امين خدا و حاكمان از طرف خدا در زمين معرفى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مطلق بر جمعيت حاضر در غدير حكمفرما بود و دل‌ها پله پله با كلام رسول مدارج كمال را مى‌پيمود و با كوه استوار نبوت تا اوج ولايت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طبق اشاره پيامبر صلى‌الله‌عليه‌و‌آله در فرازهاى قبلى خطابه، همه چشم بر دست و بازوى پيامبر صلى‌الله‌عليه‌و‌آله و على عليه‌السلام داشتند كه هنگام بالا رفتنشان كى فرا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غدير به قله خود رسيده و صد و بيست هزار نفر چشم بر لبان گل وجود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حساس‌ترين لحظات دستان يداللهى خود را به بازوان رشيد على عليه‌السلام نزديك كرد و او نيز دستان خود را بالا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او را تا آنجا بلند كرد كه كف پاى على عليه‌السلام به زانوان پيامبر صلى‌الله‌عليه‌و‌آله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على عليه‌السلام را بر سر دست نگه داشته بود در بديع‌ترين شكل، اعلام جانشينى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كوتاه و جمله‌اى پر از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چه كسى بر شما اولى به نفس است ؟ مردم فورا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من صاحب اختيار و اولى به نفس او بوده‌ام اين على صاحب اختيار و اولى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را دوست بدارد، و دشمن بدار هر كس على را دشمن بدارد، و يارى كن هر كس على را يارى كند، و خوار كن هر كس على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پايان اين سخن على عليه‌السلام را از فراز دست بر منبر فرود آورد؛ و با ظرافتى لايق شأن نبوت نگذاشت در خطابه‌اش وقفه ايجاد شود و سخنان خود را ادامه داد و به تبيين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 بعدى، سخن از تفسير قرآن به ميان آورد، و با توجه دادن به اهميت آن على عليه‌السلام را به عنوان جانشين خود در تفسير و تبيين قرآن معرفى كرد، و مردم را متوجه اين نكته نمود كه فقط على عليه‌السلام علم آن را دارد و اوست كه مى‌تواند به قرآن دعوت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با قرائت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سخن نزد من تغيير يافتنى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اشاره به مقام تغيير نيافتنى على عليه‌السلام نمود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لحظات بسيار حساس كه پيامبر صلى‌الله‌عليه‌و‌آله توانسته بود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 موفقيت به مقصد برساند و ولايت دوازده امام عليهم‌السلام را </w:t>
      </w:r>
    </w:p>
    <w:p>
      <w:pPr>
        <w:pStyle w:val="BookText"/>
        <w:rPr/>
      </w:pPr>
      <w:r>
        <w:rPr>
          <w:rFonts w:ascii="Amiri" w:hAnsi="Amiri" w:eastAsia="Amiri" w:cs="Amiri"/>
          <w:color w:val="111111"/>
          <w:sz w:val="28"/>
          <w:sz w:val="28"/>
          <w:szCs w:val="28"/>
          <w:rtl w:val="true"/>
          <w:lang w:bidi="ar-SA"/>
        </w:rPr>
        <w:t xml:space="preserve">تا آخر دنيا از فراز منبر غدير اعلام فرمايد، جبرئيل بر قلب مقدس آن حضرت نازل شد و در حالى كه حضرت خطابه را ادامه مى‌داد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را به عنوان سند افتخار ابدى غدير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بلافاصله پس از نزول آيه، پيامبر صلى‌الله‌عليه‌و‌آله در ادامه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هنگام بيان اين مطلب و منصوب نمودنت على عليه‌السلام را در اين روز، اين آيه را درباره وليّت على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الاْءِسْلامُ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بدون كوچك‌ترين وقفه‌اى سخنان خود را ادامه داده وارد بخش پنجم خطابه شد و به تبيين بيشتر آيه اكمال پرداخت؛ از يك سو كمال دين را با امامت همه دوازده امام عليهم‌السلام اعلام فرمود، و از سوى ديگر هر گونه انكار امامت آنان را مساوى با سقوط اعمال و خلود در آتش اعلام كرد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الذين حَبِطَتْ أَعْمالُهُمْ فِى الدُّنْيا وَ الاْخِرَةِ و فى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كلام خود آورد، و منكرين امامت را مستحق چنين عذابى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فراز بعدى مدح قرآنى بسيار بلندى درباره مولاى منصوب در غدير بر زبان آورد، كه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على عليه‌السلام را عزيزترين و نزديك‌ترين شخص نزد خود معرفى كرد و سپس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موارد آيات رضايت در قرآن را درباره على عليه‌السلام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رضايتى در قرآن نازل نشده مگر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به مردم فهمانيد كه جانشين من كسى است كه رضايت خدا و من از او در قرآن ضمانت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آمده مطرح كرد و على عليه‌السلام را سر دسته ايمان آورندگان و اميرالمؤمنين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نداده مگر آنكه با او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همه گونه ستايش خدايى از بندگانش را كه در قرآن آمده متعلق به على عليه‌السلام دانسته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مدحى در قرآن نازل نشده مگر درباره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 و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شهادت به بهشت نداده مگر براى او؛ و آيات اين سوره را مدحى بلند براى على عليه‌السلام دانسته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سوره جز على را مدح نكرده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تقوى و ايمان و اخلاص را مظهر ولاى على عليه‌السلام و شقاوت را از آنِ مبغضين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با قرائت سوره عصر قسم ياد كرد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بار ديگر احساسى سرشار از رضايت از دو لب مبارك پيامبر صلى‌الله‌عليه‌و‌آله شنيده شد و آن حضرت با آوردن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ضمن كلام خود اطمينان از ابلاغ فرمان الهى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از خدا خواستم كه شاهد باشد و رسالتم را به شما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إِلا الْبَلاغُ الْمُبِينُ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عنوان خطاب قرائت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حق تقوى را بجا آوريد و نميريد مگر آنكه مسلمان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ششم سخنان پيامبر صلى‌الله‌عليه‌و‌آله منافقين را نشانه مى‌رفت، و اشاره‌هاى رمزى به توطئه‌ها و نقشه‌هاى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پيامبر صلى‌الله‌عليه‌و‌آله خلقت نورانى خود و امامان را از متن قرآن استخراج كرد و با انضمام دو آيه آن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الَّذِى أَنْزَلْنا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و رسول ايمان بياوريد و به نورى كه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الَّذِى أُنْزِلَ 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پيروى كنيد از نورى كه همراه پيامبر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مقدمه آمادگى لازم براى ذكر منكرين ولايت ايجاد شده بود كه آنان را دشمنان نور معرفى كند، تا به عنوان ظلمتى كه با نورانيت در ستيزند شناخته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پيامبر صلى‌الله‌عليه‌و‌آله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به دنبال آيه نورانيت و به صورت آميخته با آن قرائت كرد، به گونه‌اى كه نتيجه‌گيرى از اين چينشِ آيات، عذاب و لعنت صريح براى دشمنان ولايت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نَطْمِسَ وُجُوها فَنَرُدَّها عَلى أَدْبارِها أَوْ نَلْعَنَهُمْ كَما لَعَنَّا أَصْحابَ السَّبْتِ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ايمان آوريد قبل از آنكه صورت‌هايى را هلاك نماييم و آنها را به پشت برگردانيم يا آنان را مورد لعنت قرار دهيم همان گونه كه اصحاب سبت را لعنت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تشبيه اشاره به مسلمانانى بود كه عنوان مسلمان دارند اما با هزاران حيله فرامين الهى را زير پا مى‌گذارند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بود كه آن حضرت در دنباله كلام كار را به صراحت كشانده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قصد نشده از اين آيه مگر گروهى از اصحاب من كه آنان را با نام و نسبشان مى‌شناسم، ولى مأمور شده‌ام از آنان اعراض كنم و آنان را معرفى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گوياترين سندى بود كه پيامبر صلى‌الله‌عليه‌و‌آله در اين فراز خطبه آن را شاهد عقبگرد و بازگشت مردم به جاهليت قرار داد، آنجا كه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اين آيه را در كلام خود تضمين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را هشدار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كه قبل از من پيامبرانى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بميرم يا كشته شوم عقبگرد خواهيد كرد ؟ هر كس به عقب باز گردد به خدا ضررى نمى‌زند و به زودى خداوند شاكران و صابران را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دوم غرور مسلمانى و منت گذاشتن مسلمانان بر خدا و پيامبر صلى‌الله‌عليه‌و‌آله براى پذيرش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هشدار از اين خصلت شيطانى چهار آيه قرآن را ادغام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لِلاْءِيمانِ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دوم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حضرت اين چهار آيه را در يك جمله بلند گنجانيده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با اسلامتان بر من منت مگذاريد، بلكه بر خدا منت مگذاريد كه در نتيجه عمل شما را نابود مى‌كند و بر شما غضب مى‌نمايد و شما را به شعله‌هايى از آتش و مس گداخته مبتلا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سوم رهبران ضلالت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تضمين اين آيه در كلام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زودى بعد از من امامانى خواهند بود كه به آتش دعوت مى‌كنند و روز قيامت كمك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فِى الدَّرْكِ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أَبْوابَ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ضلالت و ياران و پيروانشان در پايين درجه آتش هستند و چه بد است اقامتگاه متكبرين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فراز بعدى مسئله غصب خلافت را به طور صريح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غاصبين را لعنت كرد و با اشاره به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شومى امامان ضلالت را براى مردم بيان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مى‌ريزد بر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نهيب‌هاى مقام نبوت لا ينقطع بر سر مردم مى‌باريد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بار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لِيَذَرَ الْمُؤْمِنِينَ عَلى ما أَنْتُمْ عَلَيْهِ حَتَّى يَمِيزَ الْخَبِيثَ مِنَ الطَّيِّبِ وَ ما كانَ اللّه </w:t>
      </w:r>
    </w:p>
    <w:p>
      <w:pPr>
        <w:pStyle w:val="BookText"/>
        <w:rPr/>
      </w:pPr>
      <w:r>
        <w:rPr>
          <w:rFonts w:ascii="IRNazanin" w:hAnsi="IRNazanin" w:eastAsia="IRNazanin"/>
          <w:color w:val="111111"/>
          <w:sz w:val="28"/>
          <w:sz w:val="28"/>
          <w:szCs w:val="28"/>
          <w:rtl w:val="true"/>
          <w:lang w:bidi="fa-IR"/>
        </w:rPr>
        <w:t>لِيُطْلِعَكُمْ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آن را در كلام خود تضمين كرده به عنوان هشدار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هشدار بعدى بود كه به مناسبت آن نام حضرت مهدى عليه‌السلام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قَرْيَةٍ إِلا نَحْنُ مُهْلِكُوها 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همين آيه را در كلام خويش چنين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آبادى نيست مگر آنكه خداوند به خاطر تكذيبشان آن را قبل از روز قيامت هلاك مى‌كند و آن امام هدايت شده را مالك آن قرار مى‌دهد، و خداوند وعده خود را عملى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بعدى گول نخوردن از گرايش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ابتدا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 قبلكم أَكْثَرُ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هلاكت آنان در اثر مخالفت با انبياءشان را يادآور شد، و اينكه نسل‌هاى آينده نيز در اثر نگاه به اكثريت به هلاكت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تلاوت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نُهْلِكِ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 هفتم سخن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صِراطِى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صراط مستقيم را در برابر همه راه‌هاى ديگر قرار مى‌داد و بايد راه راست دقيقا معرفى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حضرت با يادآورى اينكه علم امر و نهى نزد على عليه‌السلام است به مردم دستور داد درباره اوامر و نواهى على عليه‌السلام سر تسليم فرود آورند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راه‌هاى ديگر شما را از راه او منحرف نكند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صراحت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امامان بعد از او هستيم، و به آيه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اينجا پيامبر صلى‌الله‌عليه‌و‌آله بدون هيچ مقدمه‌اى سوره حمد را به‌طور كامل قرائت كرد، و مخاطبين بى‌اختيار متوجه مطلب جديدى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فراز قبلى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صِراطِى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بود،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نشان داده مى‌شد كه مسلمانان هر روز حداقل ده بار در نمازهاى واجب از خدا درخواست هدايت به آن را دارند و اين خواسته را با تفصيل تمام از خدا مى‌خواهند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أَنْعَمْتَ عَلَيْهِمْ غَيْرِ الْمَغْضُوبِ عَلَيْهِمْ وَالضَّالِّينَ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پس از قرائت سوره حمد قسم ياد كرد كه اين سوره درباره من و امامان بعد از من نازل شده است، و راه راستى كه هر مسلمان در پى آن است جز پيروى از چهارده معصوم عليهم‌السلام راه ديگرى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امامان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اول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الاْءِنْسِ وَ الْجِنِّ يُوحِى بَعْضُهُمْ إِلى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امامان سفيهان گمراهى هستند كه برادران شياطين‌اند، و سخنان باطل ظاهر فريب را از روى غرور به يكديگر مى‌رسانند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دوم مستقيما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در وصف آنان قرائت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مفهوم آن چنين بود كه دوستى خدا با دوستى دشمنان خدا جمع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 اين آيه شرط برائت از دشمنان را براى قبول ولايت قرار داد، و متقابلاً پاداش و نشان بزرگترى را به اولياى اهل‌بيت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سوم نيز پيامبر صلى‌الله‌عليه‌و‌آله عينا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در وصف اولياى اهل‌بيت عليهم‌السلام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دوستان اهل‌بيت عليهم‌السلام كسانى‌اند كه خداوند آنان را توصيف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آورده‌اند و ايمانشان را با ظلم نپوشانده‌اند، برايشان امن است و آنان هدايت يافتگان‌اند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چهارم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المؤمنين الَّذِينَ آمَنُوا بِاللّه وَ رَسُولِهِ ثُمَّ لَمْ يَرْتابُوا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كلام خود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اهل‌بيت كسانى‌اند كه ايمان آورده و به شك نيفتاده‌اند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پنجم وعده بهشت براى دوستان اهل‌بيت عليهم‌السلام بود كه با ادغام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جاؤُها وَ فُتِحَتْ أَبْوابُها قالَ لَهُمْ خَزَنَتُها 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اولياء و دوستان امامان كسانى هستند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هميشه داخل بهشت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در جمله ششم ورود بى‌حساب به بهشت را مژده داد، و با استناد به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اولياى اهل‌بيت كسانى‌اند كه بهشت براى آنان است و بى‌حساب در آن روزى داده مى‌شوند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هفتم توصيف دشمنان اهل‌بيت بود كه به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 وَ 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دشمنان امامان كسانى‌اند كه شعله‌هاى آتش را بر تن خود خواهند يافت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جمله هشتم نيز درباره دشمنان بود كه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هم قرار داده شد و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دشمنان ايشان كسانى‌اند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نهم وصف قرآنى دشمنان اهل‌بيت عليهم‌السلام را ادامه داده با قرائت كامل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دَخَلَتْ أُمَّةٌ لَعَنَتْ أُخْتَها حَتَّى إِذَا ادَّارَكُوا فِيها جَمِيعا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يافت، كه مفهوم آن لعنت دشمنان اهل‌بيت عليهم‌السلام به يكديگر و مضاعف شدن عذاب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دهم درباره دشمنان نيز با آوردن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ادامه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اين آيات آن بود كه دشمنان اهل‌بيت عليهم‌السلام در جهنم مورد سؤال و ملامت قرار خواهند گرفت كه آيا كسى شما را يادآور نشد ؟ و آنان اعتراف مى‌كنند كه گوش فرا نداديم، و اين گرفتارى حاصل سرپيچى خود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آخرين جمله درباره دوستان اهل‌بيت عليهم‌السلام بود، كه حضرت با استناد به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كه اولياء و دوستان امامان معصوم كسانى هستند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چقدر فاصله است بين شعله‌هاى آتش و اجر بزرگ </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توصيفات درباره دوستان و دشمنان اهل‌بيت عليهم‌السلام حضرت سخن را در يك جمله جامع جمع‌بندى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دشمن ما كسى است كه خداوند او را مورد مذمت و لعن قرار داده، و دوست ما هر كسى است كه خداوند او را مدح نموده و دوست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سخنرانى به پايان بخش هفتم خود نزديك مى‌شد و پيامبر صلى‌الله‌عليه‌و‌آله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اشاره به آيه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إِلا نَذِيرٌ وَ بَشِيرٌ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ترساننده‌ام و على بشارت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ترساننده از عذابم و على هدايت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پيامبرم و على جانشين من است، من رسولم و على امام و جانشين بعد از من است، و سپس به امامان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او از فرزندان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آنانم و آنان از صلب او به دنيا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 خطابه با نام زيباى حضرت قائم آل محمد مهدى موعود عليه‌السلام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خطابه غدير متفاوت از هر سخنرانى ديگرى بود در بخش نهم آن مردم با مسئله جديدى رو به رو شدند، و آن مطرح شدن بيعت و پيش‌بينى آن براى بعد از خطابه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نقطه تمايز اين بيعت را خاطر نشان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بيعت كرده‌ام و على با من بيعت كرده است، و من از جانب خدا براى او از شما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كرده آن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قبل از آنكه سخن به آخرين بخش خود برسد بخش دهم خطابه اختصاص به حلال و حرام و واجبات و محرمات يافت، و مقصود حضرت معرفى كسانى بود كه مردم بايد در آينده‌هاى نزديك و دور در احكامشان به آنان مراجعه كنند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از همه مطالبى درباره حج را با استناد به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و از ترك حج بر حذر 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سوى ديگر به حجاج وعده استغناء و مغفرت داد، و در پايان از آنان خواست كه حج خانه خدا را با كمال دين كه ولايت است و نيز تفكر در اعمال آن انجام دهند، و نيز آن را جايگاه توبه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حج، نماز و زكات را دو بار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با اشاره به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بار ديگر با اشاره به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فِى الْأَرْضِ أَقامُوا الصَّلاةَ وَ آتَوُا الزَّكاةَ وَ أَمَرُوا بِالْمَعْرُوفِ وَ نَهَوْا عَنِ الْمُنْكَرِ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پيامبر صلى‌الله‌عليه‌و‌آله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آن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مسئله‌اى باقى در نسل او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حديث ثقلين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اواخر بخش دهم از خطابه سفارش به تقوى كرد و آيه اول سوره حج را براى ترساندن مردم از روز قيامت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شَىْ‌ءٌ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داد كه مرگ و معاد و حساب و ميزان و حساب در پيشگاه خدا و ثواب و عذاب را به خاطر داشته باشيد كه ترازوى دقيق الهى در برابر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وارد آخرين بخش سخنرانى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بخش شنيدند اقدام بى‌سابقه‌اى بود كه هرگز فكرش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براى اين كار از آنان خواست عين جملاتى را كه حضرت مى‌گويد به عنوان بيعت لسانى تكرار 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عبارات از يك سو شامل شنيدن و اطاعت و رضايت و تسليم درباره امر ولايت بود، و از سوى ديگر بيعت زبانى حاكى از بيعت با قلب و جان و دست قرار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نگاهى ديگر شامل پايدارى بر سر اين بيعت بود كه به دور از هر گونه تبديل و شك و انكار و پيمان شكنى استمرار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جهتى ديگر براى كسانى كه احتمالاً بيعت با دست برايشان ميسر نمى‌شد اين اقرار بيعت با دست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نگاه تعهد بر ابلاغ پيام غدير به نسل‌هاى حاضر و آينده بود، و در نهايت آن حضرت خدا را شاهد بر اين وعده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آخرِ اين تعهّد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خدا را بر اين بيعت لسانى و اقرار مردم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و از سوى ديگر بيعت با همه امامان دانست، و امامت آنان را در دنيا و آخرت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ديگر از سر دلسوزى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آنچه به شما گفتم بگوييد و به على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سَمِعْنا وَ أَطَعْنا غُفْرانَكَ رَبَّنا وَ 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سمع و طاعت در كلام خود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مغفرت تو را مى‌خواهيم و بازگشت به سوى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قدردانى از نعمت عظماى غدير و ولايت را به مردم آموخت و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هَدانا لِهذا وَ ما كُنَّا لِنَهْتَدِىَ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به اين راه هدايت كرد، و اگر خدا هدايت نمى‌كرد ما هدايت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به پايان خود نزديك مى‌شد و مردم همچنان تشنه زلال غدير گوش جان به كلام جاودانه محمدى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 الختام اين خطابه بلند، جامع الجوامع فضائل على بن ابى‌طالب عليه‌السلام بود كه پيامبر صلى‌الله‌عليه‌و‌آله در يك جمله پر معنى بالاترين فضيلت را براى شخص دوم عالم وجود با ارتباط آن به قرآن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نزول فضائل على عليه‌السلام در قرآن را به ميان آورد، و از سوى ديگر درياى مناقب آن حضرت را فراتر از آن دانست كه در يك مجلس قابل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گستردگى فضائل على عليه‌السلام، دستور پذيرفتن آنها را از اصحاب معرفت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بار ديگر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و ولايت پذيرى و تسليم در برابر خدا و رسول و على و امامان بعد از او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هاجَرُوا وَ جاهَدُوا فِى سَبِيلِ اللّه بِأَمْوالِهِمْ وَ أَنْفُسِهِمْ أَعْظَمُ دَرَجَةً عِنْدَ اللّه وَ أُولئِكَ هُمُ الْفائِزُونَ يُبَشِّرُهُمْ رَبُّهُمْ بِرَحْمَةٍ مِنْهُ وَ رِضْوانٍ وَ جَنَّاتٍ فِيها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سبقت گيرندگان در امر مهم ولايت نشان بهشت عنايت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به مردم گوشزد كرد كه رضاى الهى را در نظر بگيرند، چرا كه اگر همه اهل زمين كافر شوند ضررى به خداوند نمى‌رسد، و در اين باره به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 أنتُم وَ مَن فِى الأرضِ جَمِيعا فَإنَّ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xml:space="preserve">. </w:t>
      </w:r>
      <w:bookmarkStart w:id="265" w:name="pg19263_242502"/>
    </w:p>
    <w:p>
      <w:pPr>
        <w:pStyle w:val="Heading4"/>
        <w:numPr>
          <w:ilvl w:val="3"/>
          <w:numId w:val="1"/>
        </w:numPr>
        <w:rPr/>
      </w:pPr>
      <w:bookmarkStart w:id="266" w:name="__RefHeading___Toc18495357_1280447820"/>
      <w:bookmarkStart w:id="267" w:name="_Toc103"/>
      <w:bookmarkEnd w:id="265"/>
      <w:bookmarkEnd w:id="266"/>
      <w:r>
        <w:rPr/>
        <w:t>6</w:t>
      </w:r>
      <w:r>
        <w:rPr>
          <w:rtl w:val="true"/>
        </w:rPr>
        <w:t xml:space="preserve"> - </w:t>
      </w:r>
      <w:r>
        <w:rPr>
          <w:rtl w:val="true"/>
        </w:rPr>
        <w:t>نزول آيات قرآن در ايام سه روزه در غدير</w:t>
      </w:r>
      <w:bookmarkEnd w:id="267"/>
    </w:p>
    <w:p>
      <w:pPr>
        <w:pStyle w:val="BookText"/>
        <w:rPr/>
      </w:pPr>
      <w:r>
        <w:rPr>
          <w:rFonts w:ascii="IRNazanin" w:hAnsi="IRNazanin" w:eastAsia="IRNazanin"/>
          <w:color w:val="111111"/>
          <w:sz w:val="28"/>
          <w:sz w:val="28"/>
          <w:szCs w:val="28"/>
          <w:rtl w:val="true"/>
          <w:lang w:bidi="fa-IR"/>
        </w:rPr>
        <w:t xml:space="preserve">پيامبر صلى‌الله‌عليه‌و‌آله عمامه‌اى داشت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مراسم حضرت با دست مبارك خود آن عمامه را بر سر اميرالمؤمنين عليه‌السلام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نَصَرَكُمُ اللّه بِبَدْرٍ وَ أَنْتُمْ أَذِلَّةٌ فَاتَّقُوا اللّه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تَقُولُ لِلْمُؤْمِنِينَ أَ لَنْ يَكْفِيَكُمْ أَنْ يُمِدَّكُمْ رَبُّكُمْ بِثَلاثَةِ آلافٍ مِنَ الْمَلائِكَةِ 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نَصَرَكُمُ اللّه فِى مَواطِنَ كَثِيرَةٍ وَ يَوْمَ حُنَيْنٍ إِذْ أَعْجَبَتْكُمْ كَثْرَتُكُمْ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مرا با ملائكه‌اى كه چنين عمامه‌اى بر سر داشتند تأييد و كمك نمود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آن لحظات گام‌هاى بلند محمد و على عليهماالسلام فرود از منبر غدير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مردم نيز مشتاقانه از جا برخاستند و از هر سو با ازدحام به طرف منبر آمدند؛ و در حالى كه دست‌ها را به نشانه بيعت بالا برده بودند اشاره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پذيرفتيم و طبق امر خدا و رسولش از صميم قلب و با زبان و دستانمان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احساسات مردم با پاسخ‌هاى پيامبر صلى‌الله‌عليه‌و‌آله آرام‌تر شد در حالى كه آن حضرت با اميرالمؤمنين عليه‌السلام به پله‌هاى پايين منبر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بار ديگر آيه كمال دين را به مردم يادآور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به خاطر كامل شدن دين و تمامى نعمت و رضايت پروردگار به رسالت من و ولايت على بن ابى طالب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سه بار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و تمام نعمت و رضايت رب با اين است كه مرا براى ابلاغ ولايت على بن ابى‌طالب بعد از من فرستاده است</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آن لحظات ابوبكر و عمر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هنگام حركت از مدينه نيز سؤال شده بود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عبارت بود از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سه آيه مخصوص على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 من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خداوند سپاسى بلند براى حضرت فرستاد و از آن همه تلاش و فداكارى و تسليم محض او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نازل شد 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را به عنوان رضايت خداوند از كيفيت عمل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آورد،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لَكَ لَأَجْرا غَيْرَ مَمْنُونٍ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تو اجرى بى‌منت خواهد بود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خطبه غدير و در حالى كه برنامه‌هاى غدير با رشادت پيش مى‌رفت، دنيا بر سر منافقين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خبر نزديكى رحلت پيامبر صلى‌الله‌عليه‌و‌آله را مى‌شنيدند در بين خود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برود دين او را خراب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با پايان خطابه غدير و به انجام رسيدن تبليغ ولايت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كَيْدُنا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حيله‌هاى ما باطل شد و تقشه‌هاى ما بر باد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اينجا بود كه اين قسمت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شأن اين شكست منافقين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كافران از تخريب 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آنان نترسيد و از من بترسيد</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برنامه دوم بيعت بود كه بايد آن را اصلى‌ترين قسمت مراسم بعد از خطابه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افرادى كه براى بيعت حضور يافتند ابوبكر و عمر و عثمان و طلحه و زبير و معاويه و مغيره و ابوموسى اشعرى بودند كه پيامبر صلى‌الله‌عليه‌و‌آله تأكيد خاصى بر بيعت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وقتى از خيمه فاصله گرفتند سخنان ناروايى بر زبان جارى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خبر اين دهن‌كجى آنان را به پيامبر صلى‌الله‌عليه‌و‌آله داد و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درباره آنان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 وَ لا تَنْقُضُوا الْأَيْمانَ بَعْدَ تَوْكِيدِها وَ قَدْ جَعَلْتُمُ اللّه عَلَيْكُمْ كَفِيلاً إِنَّ اللّه يَعْلَمُ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كَالَّتِى نَقَضَتْ غَزْلَها مِنْ بَعْدِ قُوَّةٍ أَنْكاثا تَتَّخِذُونَ أَيْمانَكُمْ دَخَلاً بَيْنَكُمْ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خدا وفا كنيد هر گاه عهد كرديد و قسم‌ها را بعد از مؤكد كردن آن نشكنيد در حالى كه خدا را بر خود ضامن و شاهد قرار داده‌ايد خدا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زنى نباشيد كه رشته‌هاى خود را بعد از تابيدنِ محكم باز مى‌كند كه عهد و قسم‌ها را براى فريب يكديگر به كار بريد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را به دستور پيامبر صلى‌الله‌عليه‌و‌آله آوردند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پيش چه گفتيد و چه باعث شد آن سخنان را بگوييد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جز او خدايى نيست، ما چيزى نگفتيم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گفته شما را به من خبر داده و درباره اين انكار شما آيه‌اى از قرآن بر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خواندند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جارى ساختند و تصميم بر كارى گرفتند كه به آن نرسيدند و از چيزى ناراحت نبودند جز آنكه خدا و رسولش آنان را از فضل خويش مستغنى سازند پس اگر توبه كنند براى آنان بهتر خواهد بود و اگر اعراض كنند خداوند آنان را به عذاب دردناكى در دنيا و آخرت معذب مى‌نمايد و آنان در زمين دوست و ياورى نخواهند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سوى ديگر معاوية بن ابى‌سفيان و مغيرة بن شعبه و ابوموسى اشعرى نيز از اين همه شكست در توطئه‌هايشان سخت كلافه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حالى كه از خيمه ى در آن بيعت صورت مى‌گرفت بيرون مى‌آمدند، غرغر كنان زير لب سخنان كفرآميز و توهين‌آميز مى‌گفتند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ابوذر و حذيفه شاهد اين حالت آنان بودند، و خبر اين كارشان فورا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درباره معاويه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إلى أهلِهِ يَتَمَطّى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تصديق كرد و نه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تكذيب نمود و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تكبر به سوى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لحظات حساس، پيامبر اكرم صلى‌الله‌عليه‌و‌آله تصميم بر قتل معاويه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 ديگر وحى الهى به خاطر مهلتى كه به ظالمين داده شده است نازل شد؛ 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را آورد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درباره او زبانت را به سخنى باز مكن كه درباره او عجله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حكايت از آنكه هنوز از مهلت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سكوت كرد و درباره او چيزى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فرصتى كه براى پيامبر صلى‌الله‌عليه‌و‌آله پيش آمد آن حضرت لازم دانست رفتارهاى منافقين در اثناء خطبه را به آنان گوشزد فرمايد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حضرت كسى را فرستاد و آنان را فرا خواند و گفته‌هاى جسارت آميز آنان را برايشان يادآور شد و در اين باره از آنان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شدت انكار كردند و جالب‌تر اينكه بر انكار خود قسم ياد كردند كه هيچ سخن ناروايى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اثبات جرم آنان و ردّ قسم دروغشان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w:t>
      </w:r>
      <w:r>
        <w:rPr>
          <w:rFonts w:eastAsia="IRNazanin" w:cs="IRNazanin"/>
          <w:color w:val="111111"/>
          <w:sz w:val="28"/>
          <w:szCs w:val="28"/>
          <w:rtl w:val="true"/>
          <w:lang w:bidi="fa-IR"/>
        </w:rPr>
        <w:t>... »</w:t>
      </w:r>
      <w:r>
        <w:rPr>
          <w:rStyle w:val="FootnoteAnchor"/>
          <w:rtl w:val="true"/>
        </w:rPr>
        <w:footnoteReference w:id="167"/>
      </w:r>
      <w:r>
        <w:rPr>
          <w:rFonts w:ascii="IRNazanin" w:hAnsi="IRNazanin" w:eastAsia="IRNazanin"/>
          <w:color w:val="111111"/>
          <w:sz w:val="28"/>
          <w:sz w:val="28"/>
          <w:szCs w:val="28"/>
          <w:rtl w:val="true"/>
          <w:lang w:bidi="fa-IR"/>
        </w:rPr>
        <w:t>، و اينگونه حضرت دروغ‌شان را بر آنان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سخن اصحاب صحيفه يعنى ابوبكر و عمر و سالم و ابوعبيده را يادآور شد</w:t>
      </w:r>
      <w:r>
        <w:rPr>
          <w:rStyle w:val="FootnoteAnchor"/>
          <w:rtl w:val="true"/>
        </w:rPr>
        <w:footnoteReference w:id="168"/>
      </w:r>
      <w:r>
        <w:rPr>
          <w:rFonts w:ascii="IRNazanin" w:hAnsi="IRNazanin" w:eastAsia="IRNazanin"/>
          <w:color w:val="111111"/>
          <w:sz w:val="28"/>
          <w:sz w:val="28"/>
          <w:szCs w:val="28"/>
          <w:rtl w:val="true"/>
          <w:lang w:bidi="fa-IR"/>
        </w:rPr>
        <w:t>، كه هنگام بالا بردن اميرالمؤمنين عليه‌السلام به يكديگر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بنگريد كه چگونه مى‌گردد، گويا چشمان ديوانه است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نزول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را درباره آنان يادآور 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يَكادُ الَّذينَ كَفَرُوا لَيُزلِقُونَكَ بِأبصارِهِم لَمّا سَمِعُوا الذِّكرَ وَ يَقُولُونَ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كافر شده‌اند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نوبت گروه ديگرى از منافقين بود كه نسبت مغرور شدن و جنون را به آن حضرت دادند</w:t>
      </w:r>
      <w:r>
        <w:rPr>
          <w:rStyle w:val="FootnoteAnchor"/>
          <w:rtl w:val="true"/>
        </w:rPr>
        <w:footnoteReference w:id="169"/>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پسر عمويش مغرور شده است، و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افْتَتَنَ بِابْنِ‌عَمِّهِ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توبيخ آنان، آيات اول سوره قلم را كه درباره آنان نازل شده بود برايشان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نعمت پروردگارت مجنون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ادامه آيات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تو خواهى ديد و آنان نيز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كداميك مغرور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هُوَ أَعْلَمُ بِمَنْ ضَلَّ عَنْ سَبِيلِهِ وَ هُوَ أَعْلَمُ بِالْمُهْتَدِينَ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 تو داناتر است كه چه كسى از راه او گمراه شده و او به هدايت يافتگان آگاه‌تر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نوزدهم برگ ديگرى بر پرونده غدير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شاعر زبردست عرب كه در غدير حضور داشت شعرى زيبا با تضمين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ده بيت سرود كه ترسيم كننده واقعه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اجازه پيامبر صلى‌الله‌عليه‌و‌آله آن را براى مردم قرائت كرد، كه اين سه بيت حاكى از آيات سوره مائده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انْزَلَ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 لَمْ 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الهِهِمْ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انْ كُنْتَ تَخْشَى الاعادِيا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از طرف خداوند پيام‌آورده بود كه در اين امر سستى مكن كه تو محفوظ خواهى بود، و آنچه از طرف خداوند بر تو نازل شده به مردم برسان، و اگر نرسانى و از ظالمان بترسى و از دشمنان حذر كنى رسالت پروردگارشان را نرسانده‌اى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شياطين و در رأس آنان ابليس ايام غدير را در غوغايى به سر مى‌بردند</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در آن روز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كارى كرد كه اگر به نتيجه برسد هرگز خدا معصيت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ابليس گمان خود را به باور آنان رسانيد و به جز گروهى از مؤمنين پيرو او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آيه بار ديگر ابليس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دوم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قسم خداوند سخن مرا در آيه‌اى از قرآن نقل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إِبْلِيسُ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اين خبر باز هم شياطين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جلالت، اين گروه مؤمن را هم به بقيه ملحق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نازل شد و پيامبر صلى‌الله‌عليه‌و‌آله كه شاهد گفتگوى ابليس با لشكريانش بود، اين آيه را خطاب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عِبادِى لَيْسَ لَكَ عَلَيْهِمْ سُلْطانٌ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 را بر بندگان واقعى من راهى نيست</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نوزدهم ذى الحجه سال دهم مراسم بيعت همچنان ادامه داشت، و هر گروه از مردم كه بيعت مى‌كردند به خيمه‌هاى خود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نيز در خيمه‌هاى خود جمع شده بودند و از آن همه سربلندى غدير كه خط نفاق را خرد مى‌كرد و پيش مى‌رفت، اظهار تأسف و نگرانى مى‌كردند و اسرار دل خود را براى يكديگر بازگو مى‌كردند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حذيفه از گفتار آنان غضبناك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صلى‌الله‌عليه‌و‌آله زنده است و وحى خدا نازل مى‌شود چنين كارى مى‌كنيد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صبح گفتار شما را به آن حضرت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بيستم پس از نماز و قبل از شروع مراسمِ بيعت حذيفه نزد پيامبر صلى‌الله‌عليه‌و‌آله آمد در حالى كه على عليه‌السلام با شمشير حمايل كرده در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منافقين را به حضرت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سراغ آنان فرستاد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چيزى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خبرى درباره ما به تو رسيده به ما دروغ بسته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جبرئيل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براى تكذيب آنان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إِسْلامِهِمْ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طلوع آفتاب روز بيستم مراسم بيعت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از كنار گروهى از منافقين عبور مى‌كرد كه گفتگوهاى فتنه‌آميز آنان را شنيد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او نزد پيامبر صلى‌الله‌عليه‌و‌آله آمد و به آن حضرت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دستور داد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بدان معنى بود كه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كار ما را گزارش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برخيزيم كه بر ضد گزارش او قسم ياد كنيم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آمدند تا در مقابل پيامبر صلى‌الله‌عليه‌و‌آله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مادرانمان به قربانت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تو را به حق مبعوث كرده و به پيامبرى كرامت داده و تو را از همه بشر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خبر رسيده ما نگفته‌ايم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بار ديگر پيامبر صلى‌الله‌عليه‌و‌آله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نگفته‌اند در حالى كه سخن كفر را بعد از اسلامشان گفته‌اند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حالى كه عده‌اى از منافقين كنار يكديگر جمع شده بودند، سوسمارى از كنار آنان عبور كرد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اين سوسمار را به جاى على امير ما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منافقين در حالى كه ابوذر را در برابر خود مى‌ديدند انكار كردند، و بر اين انكار خود قسم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متعال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بَعْدَ إِسْلامِهِمْ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اولين شيوه منافقين وسوسه‌اندازى در قلوب مردم بود</w:t>
      </w:r>
      <w:r>
        <w:rPr>
          <w:rStyle w:val="FootnoteAnchor"/>
          <w:rtl w:val="true"/>
        </w:rPr>
        <w:footnoteReference w:id="174"/>
      </w:r>
      <w:r>
        <w:rPr>
          <w:rFonts w:ascii="IRNazanin" w:hAnsi="IRNazanin" w:eastAsia="IRNazanin"/>
          <w:color w:val="111111"/>
          <w:sz w:val="28"/>
          <w:sz w:val="28"/>
          <w:szCs w:val="28"/>
          <w:rtl w:val="true"/>
          <w:lang w:bidi="fa-IR"/>
        </w:rPr>
        <w:t>كه قابل اجرا در جاى جاى بيابان غدير در ميان تجمعات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توطئه عمر بن الخطاب بود كه هر گاه گروهى از مردم را به دور از چشم پيامبر صلى‌الله‌عليه‌و‌آله و اصحاب باوفايش مى‌يافت، براى سست‌سازى اعتقاد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قريش را براى پسر ابوطالب و فرزندانش ذليل كند هيچ كوتاهى نمى‌كند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درباره اوست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 الَّذِى يُوَسْوِسُ فِى صُدُورِ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به خدا پناه مى‌برم از شر وسوسه اندازى كه از ياد خدا باز گرفته شده و در سينه‌هاى مردم وسوسه مى‌كند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گروهى از منافقين با كلماتى سست كننده اعتقاد گفتند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از چند گاه ما را به امرى جديد دعوت مى‌كند، و اكنون درباره اهل‌بيتش آغاز كرده كه اختيار ما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محمد اين واجبات را يكى پس از ديگرى بر ما واجب مى‌كند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گروه پيامبر صلى‌الله‌عليه‌و‌آله بار ديگر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بگو من شما را به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 كردم آنچه پروردگارتان بر شما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دنباله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تَقُومُوا للّه مَثْنى وَ فُرادى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به خاطر خدا دو نفرى و به تنهايى بپا خيزيد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دومين روش در شبهه اندازى نسبتِ ساختگى بودن مراسم غدير از سوى پيامبر صلى‌الله‌عليه‌و‌آله و حقيقى نبودن نسبت آن به خدا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اين توطئه و شبهه فورا از سوى خداوند تعالى در نطفه خفه شد و ده آيه از سوره حاقّه در تأييد پيامبر صلى‌الله‌عليه‌و‌آله و وَحْيانى بودن غدير نازل شد و بنيانى محكم براى غدير را تا ابد در متن قرآن پايه‌گذارى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از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گفته‌ها را به ناحق به ما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قلب او را قطع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نمى‌تواند ما را از چنين برخوردى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يادمانى براى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مى‌دانيم كه در ميان شما تكذيب كنندگان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 بر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سومين روشى كه منافقين براى شبهه‌اندازى در پيش گرفتند و به عنوان شگردى تازه آن را به ميان آوردند مسئله تبديل على عليه‌السلام به شخص ديگرى بود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خداوند نيز بى درنگ پاسخ آنان را با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داد و آن را بر پيامبر صلى‌الله‌عليه‌و‌آله چنين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لِى أَنْ أُبَدِّلَهُ مِنْ تِلْقاءِ نَفْسِى إِنْ أَتَّبِعُ إِلا ما يُوحى إِلَىَّ إِنِّى أَخافُ إِنْ عَصَيْتُ رَبِّى عَذابَ يَوْمٍ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آيات روشن ما بر آنان تلاوت مى‌شود كسانى كه اميد ملاقات ما را ندارند مى‌گويند قرآنى غير از اين براى ما بياور يا آن را تبديل كن بگو براى من چنين حقى نيست كه آن را از پيش خود تبديل نمايم جز آنچه بر من وحى مى‌شود تابع چيز ديگرى نيستم من اگر عصيان پروردگارم را نمايم از عذاب روزى عظيم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پنجمين مسئله‌اى كه منافقين در كورسوى ذهنشان بدان دست يافتند مسئله شركت ديگران با على عليه‌السلام در خلافت بود </w:t>
      </w:r>
      <w:r>
        <w:rPr>
          <w:rFonts w:eastAsia="IRNazanin" w:cs="IRNazanin"/>
          <w:color w:val="111111"/>
          <w:sz w:val="28"/>
          <w:szCs w:val="28"/>
          <w:rtl w:val="true"/>
          <w:lang w:bidi="fa-IR"/>
        </w:rPr>
        <w:t>!</w:t>
      </w:r>
      <w:r>
        <w:rPr>
          <w:rStyle w:val="FootnoteAnchor"/>
          <w:rtl w:val="true"/>
        </w:rPr>
        <w:footnoteReference w:id="17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هم فورا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كه خطاب آن به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واقع پيشنهاد كنندگان را هدف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أُوحِىَ إِلَيْكَ وَ إِلَى الَّذِينَ مِنْ قَبْلِكَ لَئِنْ أَشْرَكْتَ لَيَحْبَطَنَّ عَمَلُكَ وَ 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فَاعْبُدْ وَ كُنْ مِنَ الشَّاكِرِينَ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تو و به پيشينيان تو وحى شده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شكرگزاران باش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پيامبر صلى‌الله‌عليه‌و‌آله امر كرد تا سند مكتوبى براى غدير آماده شود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همزمان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نازل شد تا از يك سو تأييد ديگرى بر وَحْيانى بودن غدير باشد و از سوى ديگر مشتى محكم بر دهان ياوه‌گويانى باشد كه نسبت گمراهى و اغوا و هواى نفس به مبلغ اعظم غدير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ستاره هنگامى كه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اغوا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عصر روز بيستم ذى الحجه روز سوم غدير و ساعات پايانى برنامه سه روزه بود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پيامبر صلى‌الله‌عليه‌و‌آله فضيلت بلندى از مناقب على عليه‌السلام بر زبان جارى فرمود و همين كلام حضرت جرقه‌اى بر دل منافقين شد كه كينه‌توزانه سخنانى بر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پيامبر صلى‌الله‌عليه‌و‌آله خطاب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 شِبْها مِنْ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تَقُولَ فيكَ طَوائُفٌ مِنْ امِّتى ما قالَتِ النَّصارى فى عيسَى بْنِ مَرْيَمَ لَقُلْتُ فيكَ قَوْلاً لا تَمُرُّ بِمَلَأٍ مِنَ النّاسِ الاّ اخَذُوا التُّرابَ مِنْ تَحْتِ قَدَمَيْكَ يَلْتَمِسُونَ بِذلِكَ الْبَرَكَةَ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گروه‌هايى از امتم درباره تو سخنى را بگويند كه مسيحيان درباره عيسى گفتند، درباره تو سخنى مى‌گفتم كه از كنار هر دسته از مردم مى‌گذشتى خاك پاى تو را بر مى‌داشتند و بدان تبرك مى‌جستند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مسخره‌كنان در بين خود سخنانى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حركات منافقين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لِبَنِى‌إِسْرائِيلَ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مَلائِكَةً فِى الْأَرْضِ يَخْلُفُونَ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بن مريم مثال زده مى‌شود قوم تو از آن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آيا اين بهتر است يا خدايان ما 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اينجا بود كه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خدايى جز او نيست، آيا اين حتما از طرف خداست و از طرف خودت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اين از طرف خداست نه از پيش خودم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راستگوست سنگى از آسمان بر ما ببار يا عذابى بر ما نازل كن كه انتقامى در </w:t>
      </w:r>
    </w:p>
    <w:p>
      <w:pPr>
        <w:pStyle w:val="BookText"/>
        <w:rPr/>
      </w:pPr>
      <w:r>
        <w:rPr>
          <w:rFonts w:ascii="IRNazanin" w:hAnsi="IRNazanin" w:eastAsia="IRNazanin"/>
          <w:color w:val="111111"/>
          <w:sz w:val="28"/>
          <w:sz w:val="28"/>
          <w:szCs w:val="28"/>
          <w:rtl w:val="true"/>
          <w:lang w:bidi="fa-IR"/>
        </w:rPr>
        <w:t xml:space="preserve">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عذابى بر او نازل كن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خداوند فورا سخن حارث را با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براى پيامبر صلى‌الله‌عليه‌و‌آله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اينجا بود كه غدير وارد مباهله شد، و اين سخن حارث به معناى درخواست پاسخ الهى براى نشان دادن حق و باطل بود، و بايد معجزه‌اى رخ مى‌داد تا ثابت شود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يُعَجِّلُ اللّه لِلنَّاسِ الشَّرَّ اسْتِعْجالَهُمْ بِالْخَيْرِ لَقُضِىَ إِلَيْهِمْ أَجَلُهُمْ فَنَذَرُ الَّذِينَ لا يَرْجُونَ لِقاءَنا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يا توبه كن و يا از پيش ما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اعلام مى‌كنم كه قلبم توبه را نمى‌پذيرد، ولى از حضور تو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فاصله گرفتن حارث از پيامبر اكرم صلى‌الله‌عليه‌و‌آله دو عذاب الهى با هم بر او نازل شد در حالى كه پيامبر صلى‌الله‌عليه‌و‌آله و اصحابش از دور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جبرئيل از جانب خدا نازل شد و سند قرآنىِ اين معجزه غدير را با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درخواست كرد درخواست كننده‌اى عذاب واقع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كافران قدرت دفع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طرف خداوند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در توبيخ گستاخى حارث و امثال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فَبِعَذابِنا يَسْتَعْجِلُونَ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ادامه سخنانش به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لا خَوْفٌ عَلَيْكُمْ وَ لا أَنْتُمْ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ترسى بر آنان نيست و محزون نمى‌شوند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أَكْبَرُ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رضايت بزرگ خدا تأييد شده‌اند و اين رستگارى بزرگ است تا هنگامى كه در مقام قدس در محضر رب العالمين ساكن شوند</w:t>
      </w:r>
      <w:r>
        <w:rPr>
          <w:rFonts w:eastAsia="IRNazanin" w:cs="IRNazanin"/>
          <w:color w:val="111111"/>
          <w:sz w:val="28"/>
          <w:szCs w:val="28"/>
          <w:rtl w:val="true"/>
          <w:lang w:bidi="fa-IR"/>
        </w:rPr>
        <w:t xml:space="preserve">» . </w:t>
      </w:r>
      <w:bookmarkStart w:id="268" w:name="pg19263_242517"/>
    </w:p>
    <w:p>
      <w:pPr>
        <w:pStyle w:val="BookText"/>
        <w:rPr/>
      </w:pPr>
      <w:bookmarkEnd w:id="268"/>
      <w:r>
        <w:rPr>
          <w:rFonts w:ascii="IRNazanin" w:hAnsi="IRNazanin" w:eastAsia="IRNazanin"/>
          <w:color w:val="111111"/>
          <w:sz w:val="28"/>
          <w:sz w:val="28"/>
          <w:szCs w:val="28"/>
          <w:rtl w:val="true"/>
          <w:lang w:bidi="fa-IR"/>
        </w:rPr>
        <w:t xml:space="preserve">آنگاه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الْأَنْفُسُ وَ تَلَذُّ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 طلب كند و چشم لذت ببرد در آن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آنجا هميشگى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كرديد و اين عاقبت نيكويى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بدين ترتيب با غروب روز بيستم ذى الحجه</w:t>
      </w:r>
      <w:r>
        <w:rPr>
          <w:rStyle w:val="FootnoteAnchor"/>
          <w:rtl w:val="true"/>
        </w:rPr>
        <w:footnoteReference w:id="182"/>
      </w:r>
      <w:r>
        <w:rPr>
          <w:rFonts w:ascii="IRNazanin" w:hAnsi="IRNazanin" w:eastAsia="IRNazanin"/>
          <w:color w:val="111111"/>
          <w:sz w:val="28"/>
          <w:sz w:val="28"/>
          <w:szCs w:val="28"/>
          <w:rtl w:val="true"/>
          <w:lang w:bidi="fa-IR"/>
        </w:rPr>
        <w:t xml:space="preserve">، پس از سه روز مراسم پرشور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نقش بست</w:t>
      </w:r>
      <w:r>
        <w:rPr>
          <w:rFonts w:eastAsia="IRNazanin" w:cs="IRNazanin"/>
          <w:color w:val="111111"/>
          <w:sz w:val="28"/>
          <w:szCs w:val="28"/>
          <w:rtl w:val="true"/>
          <w:lang w:bidi="fa-IR"/>
        </w:rPr>
        <w:t>.</w:t>
      </w:r>
    </w:p>
    <w:p>
      <w:pPr>
        <w:pStyle w:val="Heading4"/>
        <w:numPr>
          <w:ilvl w:val="3"/>
          <w:numId w:val="1"/>
        </w:numPr>
        <w:rPr/>
      </w:pPr>
      <w:bookmarkStart w:id="269" w:name="__RefHeading___Toc18495359_1280447820"/>
      <w:bookmarkStart w:id="270" w:name="_Toc104"/>
      <w:bookmarkEnd w:id="269"/>
      <w:r>
        <w:rPr/>
        <w:t>7</w:t>
      </w:r>
      <w:r>
        <w:rPr>
          <w:rtl w:val="true"/>
        </w:rPr>
        <w:t xml:space="preserve"> - </w:t>
      </w:r>
      <w:r>
        <w:rPr>
          <w:rtl w:val="true"/>
        </w:rPr>
        <w:t>نزول آيات قرآن از غدير تا مدينه</w:t>
      </w:r>
      <w:bookmarkEnd w:id="270"/>
    </w:p>
    <w:p>
      <w:pPr>
        <w:pStyle w:val="BookText"/>
        <w:rPr/>
      </w:pPr>
      <w:r>
        <w:rPr>
          <w:rFonts w:ascii="IRNazanin" w:hAnsi="IRNazanin" w:eastAsia="IRNazanin"/>
          <w:color w:val="111111"/>
          <w:sz w:val="28"/>
          <w:sz w:val="28"/>
          <w:szCs w:val="28"/>
          <w:rtl w:val="true"/>
          <w:lang w:bidi="fa-IR"/>
        </w:rPr>
        <w:t>در حالى كه مردم با شور و نشاطى فوق‌العاده غدير را وداع مى‌گفتند، منافقين توطئه ديگرى را تدارك مى‌ديدند و آن نقشه قتل پيامبر صلى‌الله‌عليه‌و‌آله قبل از رسيدن به مدينه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اين تصميم حاكى از غيظ و كينه‌اى بود كه از اجراى منظم و بى‌دغدغه مراسم سه روزه غدير به دل گرفتند، و آنچه باور نداشتند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رسيدن پيامبر صلى‌الله‌عليه‌و‌آله به شهر مدينه واهمه داشتند كه نقشه‌هاى آنان را برملا كند و آنان را نزد همگان معرفى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خواستند خيال خود را از همه مراحل احتمالى بعد راحت كنند، و با قتل آن حضرت نفس راحتى بكشند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توطئه از آنجا بود كه اصحاب صحيفه در جلسه مخفيانه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ديروز در مسجد خيف آن سخنان را گفت، و در غدير هم اين سخنان را مطرح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مدينه باز گردد كار او را محكم‌تر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درست آن است كه قبل از ورود به مدينه او را بكشيم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اين نقشه شوم نُه نفر از همپيمانان درجه اول خود را انتخاب كردند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معاويه، عمروعاص، طلحه، سعد بن ابى‌وقاص، عبدالرحمن بن عوف، ابوموسى اشعرى، مغيرة بن شعبه و ابوهريره، كه با گروه پنج نفرى خود چهارده نفر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حساس اين نقشه انجام آن در راه و قبل از رسيدن به مدينه بود، چرا كه به دست گرفتن امور درگير و دارِ مسايلِ سفر و خستگى مسافران و در حال نبودِ استقرارى خاص براى آنان و نيز ايجاد فتنه و آشوب در چنان شرايطى بسيار آسان‌تر از شهر مدينه بود، زيرا آنجا مركز حكومت پيامبر صلى‌الله‌عليه‌و‌آله بود و حالت استقرار و نظم در آن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قافله‌ها معمولاً شب را كه خنك‌تر بود براى حركت انتخاب مى‌كردند، لذا زمان اجراى نقشه را نيمه‌هاى شب و ساعاتى كه اكثر مردم سوار بر مركب‌هاى خود خواب آلود هستند، تعيين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مكان بايد جايى را در نظر مى‌گرفتند كه حضرت تنها باشد و مردم كمتر در اطراف حضرت جمع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مناسب‌ترين مكان براى چنين هدفى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كه اين كوهِ بسيار بلند گردنه و پرتگاه‌هاى خطرناكى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مسافران به پاى اين كوه مى‌رسيدند دو راه در برابرشان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كوه را دور مى‌زدند و از سختى و خطر بالا رفتن كوه راحت مى‌شدند، كه با سرعت بيشترى مى‌رسيدند اگر چه مسيرشان دورتر مى‌شد، و يا از كوه بالا مى‌رفتند كه با سرعت كمتر و تحمل مشكلات كوه فاصله كمترى را طى مى‌كردند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تصميم گرفته بودند اگر بتوانند حضرت را در يكى از پرتگاه‌هاى كوه به پايين پرتاب كنند، و در غير اين صورت با شمشير حمله كرده و حضرت را بكشند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بيست و يكم ماه ذى‌الحجه كاروان عظيم با عبور از جُحفه، آن شب را تا صبح و نيز روز بيست و يكم را تا نزديكى غروب به حركت خود ادامه دادند تا به پاى كوه هَرشى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در گروه چهارده نفرى خود با صورت‌هاى پوشانده پيشاپيش قافله رفتند و در محل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سربالايى قلّه هرشى و آغاز سراشيبى كوه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حاضر شدند و شترهاى خود را در كنارى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صخره‌ها، هفت نفر در سمت راست جاده و هفت نفر در سمت چپ به كمين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ظرف‌هاى بُشكه مانند بزرگى را نيز همراه خود برده بودند و آنها را پر از ريگ و شن كرده بودند تا براى رَماندن شتر آنها را از پشت سر در سراشيبى كوه رها كنند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به همراه حذيفه و عمار با شترى تندرو به سوى قله هرشى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افسار شتر حضرت را بر دوش مى‌كشيد و حذيفه از پشت سر شتر را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به نزديكى قله كه رسيدند جبرئيل خبر توطئه آنان را آورد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اين خبر را به اطلاع حذيفه و عمار رسانيد، و به آنان دستور داد تا با شمشيرهاى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با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خبر داد كه آنان قادر به هيچ اقدامى نخواهند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پيامبر صلى‌الله‌عليه‌و‌آله و همراهان به قله كوه رسيدند و راه سراشيبى را پيش گرفتند، آن چهارده نفر نقشه خود را از پشت سر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ظرف‌هاى پر از شن و نيز سنگ‌هاى بزرگ را كه در پرتگاه قرار داده بودند غلتاندند و آنها را به سمت پايين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وحشتناكى بلند شد و سنگ‌ها به سمت پاهاى شتر پيش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وحشت كرد و نزديك بود بِرَمَد و آن حضرت را بر زمين زند، ولى پيامبر صلى‌الله‌عليه‌و‌آله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كه بر تو مشكلى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زبان عربى فصيح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يا رسول اللّه، قدم از قدم بر نمى‌دارم در حالى كه شما بر پشت من نشسته‌ايد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شتر، سنگ‌ها به سمت پايين كوه رفتند و شتر آسيبى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شكست در اين مرحله، به طرف شتر حمله كردند تا آن را از قله كوه پرتاب كنند، در حالى كه پيامبر صلى‌الله‌عليه‌و‌آله هم سوار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حذيفه و عمار با شمشيرهاى بر كشيده حمله كردند و با آنان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تعدادِ آنان چهارده نفر بود و همراهان پيامبر صلى‌الله‌عليه‌و‌آله دو نفر بيشتر نبودند، ولى از آنجا كه انتظار خنثى شدن هر دو توطئه خود را نداشتند در يك لحظه با مشاهده سلامت شتر پيامبر صلى‌الله‌عليه‌و‌آله و نيز مقابله حذيفه و عمار پا به فرار گذاشتند، و در پشت تخته سنگ‌ها پنهان شدند تا پس از عبور پيامبر صلى‌الله‌عليه‌و‌آله سراغ شترهاى خود بروند و به قافله ملحق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حذيفه پيشنهاد كرد عده‌اى را سراغشان بفرستد تا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اينان را به حال خود واگذار كه خدا در كمينشان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قَلِيلاً ثُمَّ نَضْطَرُّهُمْ إِلى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مهلت مى‌دهد، و سپس به عذاب شديد دچار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حضرت سراغ اين چهارده نفر فرستاد، و به آنان خبر داد كه نقشه قتل حضرت را داشته‌اند، ولى آنان قسم دروغ ياد كردند كه در اين باره با يكديگر سخنى نگفته‌اند و چنين قصدى نكرده‌اند و نسبت به پيامبر صلى‌الله‌عليه‌و‌آله قصد سوئى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وَ هَمُّوا بِما لَمْ 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اينان قسم ياد مى‌كنند كه آن سخن را نگفته‌اند ولى بعد از اسلامشان سخن كفر را گفته‌اند و قصد سوئى كرده‌اند كه بدان دست نيافته‌اند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بعد از اين توطئه‌ها، پيامبر مكرم اسلام صلى‌الله‌عليه‌و‌آله دستور داد هيچ گروه سه نفرى به حالت نجوى كنار يكديگر جمع نشوند؛ ولى با اين همه ابوبكر و عمر و سالم نجوى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خواستند از آنجا حركت كنند پيامبر صلى‌الله‌عليه‌و‌آله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نجوى مى‌كرديد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با يكديگر ارتباطى نداشته‌ايم و فقط اكنون يكديگر را ديده‌ايم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نگاه معنى دارى به آنان كرد و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براى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أَعْلَمُ أَمِ اللّه، وَ مَنْ أَظْلَمُ مِمَّنْ كَتَمَ شَهادَةً عِنْدَهُ مِنَ اللّه، وَ مَا اللّه بِغافِلٍ عَمَّا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شما آگاه‌تريد يا خدا چه كسى ظالم‌تر است از كسى كه شهادتى نزد خود را از خدا كتمان مى‌كند و خداوند از آنچه شما انجام مى‌دهيد غافل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دنبال توطئه عظيم قتل پيامبر صلى‌الله‌عليه‌و‌آله و خنثى شدن آن، چهار آيه از قرآن درباره اين اقدامِ آن منافقين سركش نازل شد، تا براى هميشه معرِّف آنان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لَكَ الأمُورَ حَتّى جاءَ الحَقُّ وَ ظَهَرَ أمرُ اللّه وَ هُم كارِهُونَ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يَحْذَرُ الْمُنافِقُونَ أَنْ تُنَزَّلَ عَلَيْهِمْ سُورَةٌ تُنَبِّئُهُمْ بِما فِى قُلُوبِهِمْ قُلِ اسْتَهْزِؤُا إِنَّ اللّه مُخْرِجٌ ما كنتم تَحْذَرُونَ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 بگو مسخره كنيد كه خداوند خارج مى‌كند همان چيزى را كه از آن حذر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كانُوا عاهَدُوا اللّه مِنْ قَبْلُ لا يُوَلُّونَ الْأَدْبارَ وَ كانَ عَهْدُ اللّه مَسْؤُلاً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از قبل با خدا پيمان بستند كه در جنگ به دشمن پشت نكنند و پيمان خداوند هميشه مورد سؤال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بِاللّه وَ رُسُلِهِ وَ يُرِيدُونَ أَنْ يُفَرِّقُوا بَيْنَ اللّه وَ رُسُلِهِ وَ يَقُولُونَ نُؤْمِنُ بِبَعْضٍ وَ نَكْفُرُ بِبَعْضٍ وَ يُرِيدُونَ أَنْ يَتَّخِذُوا بَيْنَ ذلِكَ سَبِيلاً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اينها در پيش بگيرند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آخرين تهديد الهى نسبت به آنان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 بِساحَتِهِمْ فَساءَ صَباحُ الْمُنْذَرِينَ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منافقين پس از شكست در توطئه قتل پيامبر صلى‌الله‌عليه‌و‌آله، درباره نقشه قتل على عليه‌السلام به مشورت پرداختند و معاهده‌نامه‌اى درباره قتل آن حضرت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خبر را به پيامبر صلى‌الله‌عليه‌و‌آله داد؛ و حضرت فورا ابوعبيده را احضار كرد و آن صحيفه را از او طلب كرد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ابوعبيده نتوانست انكار كند، و فورا آن نوشته را به پيامبر صلى‌الله‌عليه‌و‌آله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يَكُونُ مِنْ نَجْوى </w:t>
      </w:r>
      <w:bookmarkStart w:id="271" w:name="pg19263_242523"/>
    </w:p>
    <w:p>
      <w:pPr>
        <w:pStyle w:val="BookText"/>
        <w:rPr/>
      </w:pPr>
      <w:bookmarkEnd w:id="271"/>
      <w:r>
        <w:rPr>
          <w:rFonts w:ascii="IRNazanin" w:hAnsi="IRNazanin" w:eastAsia="IRNazanin"/>
          <w:color w:val="111111"/>
          <w:sz w:val="28"/>
          <w:sz w:val="28"/>
          <w:szCs w:val="28"/>
          <w:rtl w:val="true"/>
          <w:lang w:bidi="fa-IR"/>
        </w:rPr>
        <w:t>ثَلاثَةٍ إِلا هُوَ رابِعُهُمْ وَ لا خَمْسَةٍ إِلا هُوَ سادِسُهُمْ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نجواى سه نفرى نيست مگر خدا چهارمى آنان است و هيچ نجواى پنج نفرى نيست مگر خدا ششمى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باز هم افشاگرى را صلاح ندانست و فقط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كفرتم بعد 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اسلامتان كافر شديد ؟ و اين عبارت اشاره به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اسْوَدَّتْ وُجُوهُهُمْ أَ كَفَرْتُمْ بَعْدَ إِيمانِكُمْ فَذُوقُوا الْعَذابَ بِما كُنْتُمْ تَكْفُرُونَ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كسانى كه رو سياه شدند آيا بعد از ايمانتان كافر شديد ؟ پس عذاب را بچشيد به خاطر كفرى كه ورزيده‌ايد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اشاره به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لَيَقُولُنَّ إِنَّما كُنَّا نَخُوضُ وَ نَلْعَبُ قُلْ أَ بِاللّه وَ آياتِهِ وَ رَسُولِهِ كُنْتُمْ تَسْتَهْزِؤُنَ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إِيمانِكُمْ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آنان سؤال كنى مى‌گويند ما درباره مطلبى گفتگو مى‌كرديم و به بازى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خدا و آيات الهى و رسولش را به استهزاء گرفته‌ايد عذر نياوريد كه بعد از ايمانتان كافر شده‌ايد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اينكه پيامبر صلى‌الله‌عليه‌و‌آله صحيفه را از دست آنان گرفت و امضاى آنان در آخر پيمان‌نامه ديده مى‌شد، ولى با كمال وقاحت قسم ياد كردند كه هيچ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پيامبر صلى‌الله‌عليه‌و‌آله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در برابر آنان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وَ هَمُّوا بِما لَمْ 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بر زبان آورده‌اند و قصد كارى را كرده‌اند كه بدان دست نيافتند </w:t>
      </w:r>
      <w:r>
        <w:rPr>
          <w:rFonts w:eastAsia="IRNazanin" w:cs="IRNazanin"/>
          <w:color w:val="111111"/>
          <w:sz w:val="28"/>
          <w:szCs w:val="28"/>
          <w:rtl w:val="true"/>
          <w:lang w:bidi="fa-IR"/>
        </w:rPr>
        <w:t>... » .</w:t>
      </w:r>
      <w:r>
        <w:rPr>
          <w:rStyle w:val="FootnoteAnchor"/>
          <w:rtl w:val="true"/>
        </w:rPr>
        <w:footnoteReference w:id="186"/>
      </w:r>
    </w:p>
    <w:p>
      <w:pPr>
        <w:pStyle w:val="Heading4"/>
        <w:numPr>
          <w:ilvl w:val="3"/>
          <w:numId w:val="1"/>
        </w:numPr>
        <w:rPr/>
      </w:pPr>
      <w:bookmarkStart w:id="272" w:name="__RefHeading___Toc18495361_1280447820"/>
      <w:bookmarkStart w:id="273" w:name="_Toc105"/>
      <w:bookmarkEnd w:id="272"/>
      <w:r>
        <w:rPr/>
        <w:t>8</w:t>
      </w:r>
      <w:r>
        <w:rPr>
          <w:rtl w:val="true"/>
        </w:rPr>
        <w:t xml:space="preserve"> - </w:t>
      </w:r>
      <w:r>
        <w:rPr>
          <w:rtl w:val="true"/>
        </w:rPr>
        <w:t>نزول آيات قرآن پس از بازگشت به مدينه</w:t>
      </w:r>
      <w:bookmarkEnd w:id="2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مسافرين مدينه بعد از سفر يك ماهه خود در فكر استراحت و آرامش بودند، منافقين ورود به مدينه را آغازى براى زمينه‌سازى اهداف خود مى‌دانستند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كسانى كه صحيفه ملعونه را امضا كرده بودند و نقشه‌هاى پى در پى كشيده بودند و بسيارى از نقشه‌هاى خود را به اجرا در آورده بودند، با برخوردهاى دوگانه و ظاهر سازى‌هاى فريبكارانه نقشه‌هاى جدى بر ضد غدير را به مرحله عمل نزديك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اظهارات دو رويانه منافقين از يك سو و آن مقابله جدى و عميق پيامبر صلى‌الله‌عليه‌و‌آله از سوى ديگر، ماجرايى را به وجود آورد كه هشت آيه قرآن درباره آن نازل شد؛ و اتمام حجتى بى‌نظير بر منافقين آن روز و پيروان آنان تا روز قيامت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تحركات خود را با دورويى آغاز كردند تا كسى از توطئه‌هاى آنان بويى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مى‌آمدند و منافقانه اظهار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محبوب‌ترين خلق خدا نزد خدا و خود و نزد ما را بر ما منصوب نمودى، و بدين وسيله ما را از شر ظالمين بر ما و متجاوزين در سياستمان آسوده ساختى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بود كه خداوند عز و جل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 وَ بِالْيَوْمِ الاْخِرِ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أَلِيمٌ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 تُفْسِدُوا فِى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كسانى هستند كه مى‌گويند به خدا و روز قيامت ايمان آورديم ولى 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 و مؤمنين حيله مى‌كنند ولى جز خود را گول نمى‌زنند و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آنان مرض است و خدا مرض آنان را زيادتر مى‌كند و براى آنان عذاب دردناكى است به خاطر آنكه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آنان گفته مى‌شود در </w:t>
      </w:r>
    </w:p>
    <w:p>
      <w:pPr>
        <w:pStyle w:val="BookText"/>
        <w:rPr/>
      </w:pPr>
      <w:r>
        <w:rPr>
          <w:rFonts w:ascii="IRNazanin" w:hAnsi="IRNazanin" w:eastAsia="IRNazanin"/>
          <w:color w:val="111111"/>
          <w:sz w:val="28"/>
          <w:sz w:val="28"/>
          <w:szCs w:val="28"/>
          <w:rtl w:val="true"/>
          <w:lang w:bidi="fa-IR"/>
        </w:rPr>
        <w:t>زمين فساد نكنيد مى‌گويند ما اصلاح كننده‌ايم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فسادگر هستند ولى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گفته مى‌شود ايمان بياوريد همانگونه كه مردم ايمان آورده‌اند مى‌گويند آيا ايمان بياوريم همان گونه كه سفيهان ايمان آورده‌اند بدانيد كه آنان سفيهانند ولى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ايمان آورندگان را ملاقت مى‌كنند مى‌گويند ايمان آورده‌ايم و آنگاه كه با شياطين خود خلوت مى‌كنند مى‌گويند ما با شما هستيم ما مسخره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مسخره مى‌كند و آنان را مهلت مى‌دهد كه در طغيان خود كوردل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تفسير اين آيات درباره آنان را به پيامبر صلى‌الله‌عليه‌و‌آله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يَقُولُ آمَنَّا بِاللّه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مردم كسانى هستند كه مى‌گويند ما ايمان آورديم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دستور داده على را به عنوان امام و سياست گذار امتت و مدبّر امور آنان منصوب نمايى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كه بر زبان مى‌آورند، بلكه براى به هلاكت رساندن تو و على توطئه مى‌كنند و خود را براى سرپيچى از اوامر على آماده مى‌كنند اگر اتفاقى براى تو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وحى الهى، اخبارى نيز از توطئه‌هاى منافقين و گفته‌هاى آنان درباره على عليه‌السلام و سوءقصدى كه نسبت به او داشتند،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فرا خواند و مورد سرزنش و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انكارِ آن گزارش‌ها قسم‌هاى غليظ ياد نمودند و آن نسبت‌ها را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سه نفر، عده‌اى ديگر از همان سركشان متمرد نظير اين عذرها را آوردند، ولى خداوند عز و جل در تفسير آياتى كه از سوره بقره نازل شده بود به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خدا مكر و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پيامبر خدا با قسم‌هاى باطلشان خدعه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با آنان كه ايمان آوردند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ياران پيامبر صلى‌الله‌عليه‌و‌آله كه سيد آنان و برترشان على بن ابى‌طالب عليه‌السلام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يَخْدَعُونَ إِلا 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جز خودشان كسى را گول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خدعه جز به خودشان ضرر نمى‌رسانند، زيرا خداوند از آنان و يارى‌شان مستغنى </w:t>
      </w:r>
    </w:p>
    <w:p>
      <w:pPr>
        <w:pStyle w:val="BookText"/>
        <w:rPr/>
      </w:pPr>
      <w:r>
        <w:rPr>
          <w:rFonts w:ascii="IRNazanin" w:hAnsi="IRNazanin" w:eastAsia="IRNazanin"/>
          <w:color w:val="111111"/>
          <w:sz w:val="28"/>
          <w:sz w:val="28"/>
          <w:szCs w:val="28"/>
          <w:rtl w:val="true"/>
          <w:lang w:bidi="fa-IR"/>
        </w:rPr>
        <w:t>است؛ و اگر نبود كه خداوند به آنان مهلت داده، بر خلاف و طغيانى كه به آن دست يازيده‌اند قدرت نمى‌يافتند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آنان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چنين است و خداوند پيامبرش را از دورويى و دروغ و كفر آنان آگاه ساخته و او را به لعن آنان در كنار لعنت ظالمين و عهد شكنان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لعنتى است كه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بندگان خوب خدا آنان را لعنت مى‌كنند، و در آخرت به عذاب‌هاى شديد الهى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بيعت شكنى‌شان نسبت به على و آمادگى آنان براى مخالفت با او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ببر، در جايى كه عجايب آنچه خداوند بر على كرامت كرده را به آنان نشان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الهى، پيامبر صلى‌الله‌عليه‌و‌آله به آن جماعتى كه درباره آنان خبرهايى از مخالفت با على عليه‌السلام رسيده بود، دستور حركت به بيرون شهر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حضرت آمدند تا در دامنه يكى از كوه‌هاى مدينه مستقر شدند و در آنجا حضرت معجزاتى به آنان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اين مناظر قلوب منافقين مرض بيشترى يافت، گذشته از مرض حسدى كه نسبت به پيامبر و على عليهماالسلام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قلب آنان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قلوب اين متمردين شك‌كننده بيعت شكن از بيعتى كه براى على بن ابى‌طالب عليه‌السلام گرفتى مرضى ايجاد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هم اين مرض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ديدن اين نشانه‌ها و معجزات قلوب آنان متحيّر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أَلِيمٌ بِما كانُوا يَكْذِبُونَ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براى آنان عذاب دردناكى است به خاطر آنچه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را تكذيب مى‌كنند؛ و اينكه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بيعت و پيمان خود ثابت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كه به اين شكنندگان بيعتِ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فِى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بيعت‌شكنى در برابر بندگان مستضعف خدا كه دين آنان را در دلشان مشوّش مى‌كنيد و آنان را در اعتقادشان متحير مى‌نماييد،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نَحْنُ مُصْلِحُونَ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مى‌گويند همانا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ما نه به دين محمد و نه غير محمد اعتقادى نداريم و در مسئله دين متحيريم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كلامشان اينگونه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رضايت خود به محمد را با اظهار قبول دين و شريعت او نشان مى‌دهيم، ولى در باطن طبق خواسته‌هاى خود عمل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امكانات زندگى و رفاه آن استفاده مى‌كنيم و نفس خود را از رِقيَّت محمد آزاد مى‌نماييم و از اطاعت پسرعمويش على خود را رها مى‌سازيم به گونه‌اى كه اگر در دنيا پيروزى يافت ما نزد او مورد توجه باشيم، و اگر امر او به نابودى كشيده شد از اسير شدن به دست دشمنانش سالم بمانيم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آنان فسادكننده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مطالبى كه درباره امور خود مى‌گويند، چرا كه خداوند نفاق آنان را به پيامبرش شناسانده و او آنان را لعنت مى‌نمايد و به مؤمنين دستور لعن آنان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مؤمنين نيز ديگر به آنان اطمينان ندارند، چرا كه مى‌پندارند با آنان نيز منافقانه رفتار مى‌كنند، همان گونه كه با اصحاب پيامبر صلى‌الله‌عليه‌و‌آله با نفاق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هيچ منزلتى برايشان نزد آنان وجود ندارد، و به عنوان افرادى موثق در دل آنان جاى ندارند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آمِنُوا كَما آمَنَ النَّاسُ قالُوا أَ نُؤْمِنُ كَما آمَنَ السُّفَهاءُ أَلا إِنَّهُمْ هُمُ السُّفَهاءُ 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آيه درباره اين است كه وقتى برگزيدگان مؤمنين مانند سلمان و مقداد و ابوذر و عمار به اين بيعت شكنان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 پيامبر و به على كه او را جاى خود قرار داده و مقام خود را به او داده و در همه مصالح دين و دنيا او را ضابطه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مانند ساير مردم به اين پيامبر ايمان آوريد و در ظاهر و باطن تسليم اين امام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مؤمنين پاسخى نمى‌دهند، زيرا جرأت ندارند جواب واقعى را به آنان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منافقينى كه نزد آنان مى‌آيند و مورد اعتمادشان هستند، و همچنين به مؤمنين مستضعفى كه از كتمان آن مطمئن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كَما آمَنَ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ما هم مانند سفيهان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منظورشان از سفيهان سلمان و اصحاب او هستند كه در پيشگاه على عليه‌السلام محبت خالصانه و اطاعت محض را تقديم نموده‌اند، و ولايت دوستان على و دشمنى با او را علنى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برابر دشمنان محمد روش تندى دارند، و هنگامى كه امر او مضمحل شود دشمنانش آنان را نابود مى‌كنند، و ساير سردمداران و مخالفين محمد نيز آنان را هلاك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خودشان سفيهانند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نظرشان پست است، چرا كه در مسئله پيامبر صلى‌الله‌عليه‌و‌آله آنگونه كه بايد توجه نكرده‌اند تا به نبوت او معرفت پيدا كنند و صحت ضابطه قرار دادن على عليه‌السلام را در امر دين و دنيا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دقت نكردن در اتمام حجت‌هاى خدا جاهل مانده‌اند، و از پيامبر صلى‌الله‌عليه‌و‌آله و يارانش و همچنين از مخالفينشان مى‌ترسند، چرا كه در امان نيستند كه كدامشان غالب مى‌شود و مى‌ترسند كه مبادا همراه آنان هلاك شوند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آنان سفيهند به دليل اينكه با نفاقشان نه محبت پيامبر صلى‌الله‌عليه‌و‌آله و مؤمنين و نه محبت يهود و ساير كافرين براى آنان قابل تحقق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اينان با نفاقشان در برابر پيامبر صلى‌الله‌عليه‌و‌آله اظهار ولايت آن حضرت و برادرش على عليه‌السلام و دشمنى با يهود و نصارى و ناصبيان مى‌نمايند، همان گونه كه در برابر اين دشمنان اظهار دشمنى با پيامبر و على عليهماالسلام و ولايت دشمنان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دشمنان پيامبر صلى‌الله‌عليه‌و‌آله هم مى‌پندارند كه نفاق اينان در برابر آنان همانند نفاقشان با محمد و على عليهماالسلام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خود منافقين متوجه اين حقيقت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پيامبرش را از اسرار آنان آگاه مى‌فرمايد، و آنان را خوار مى‌نمايد و مورد لعنت قرار مى‌دهد و بى‌ارزش تلقى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الَّذِينَ آمَنُوا قالُوا آمَنَّا وَ إِذا خَلَوْا إِلى شَياطِينِهِمْ قالُوا إِنَّا مَعَكُمْ إِنَّما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يَسْتَهْزِئُ بِهِمْ وَ يَمُدُّهُمْ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ايمان آورندگان را ملاقات كنند مى‌گويند ايمان آورديم ولى وقتى با شياطينشان خلوت كنند 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درباره آن است كه اين بيعت‌شكنان كه بر مخالفت با على عليه‌السلام و مانع شدن خلافت از او همپيمان شده بودند، وقتى با مؤمنين رو به رو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ايمان شما ايمان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منافقين به مسخره كردن سلمان و ابوذر و مقداد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اينان را مسخره مى‌كند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سزاى استهزايشان آنان را در دنيا و آخرت مجازات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فِى طُغْيانِهِمْ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را در ادامه طغيانشان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مى‌دهد و با مداراى خود به تأنّى با آنان رفتار مى‌كند و به توبه دعوتشان مى‌نمايد؛ و اگر سراغ مغفرت آيند به آنان وعده‌هاى نيك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متحيرند و از كار قبيح خود دست </w:t>
      </w:r>
    </w:p>
    <w:p>
      <w:pPr>
        <w:pStyle w:val="BookText"/>
        <w:rPr/>
      </w:pPr>
      <w:r>
        <w:rPr>
          <w:rFonts w:ascii="Amiri" w:hAnsi="Amiri" w:eastAsia="Amiri" w:cs="Amiri"/>
          <w:color w:val="111111"/>
          <w:sz w:val="28"/>
          <w:sz w:val="28"/>
          <w:szCs w:val="28"/>
          <w:rtl w:val="true"/>
          <w:lang w:bidi="ar-SA"/>
        </w:rPr>
        <w:t xml:space="preserve">بر نمى‌دارند و از هر اذيتى نسبت به محمد صلى‌الله‌عليه‌و‌آله و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برايشان ممكن باشد كوتاهى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منافقينى كه همراه پيامبر صلى‌الله‌عليه‌و‌آله و على عليه‌السلام براى ديدن آن معجزات به بيرون مدينه رفته بودند، به شهر بازگشتند در حالى كه آن آيات مفصل سوره بقره درباره آنان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روزِ باقيمانده از ماه ذى الحجه و با ورود ماه محرم، اصحاب صحيفه در تكاپوى عجيبى براى تدارك روزهاى پس از رحلت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شب‌هاى ماه محرم سال يازدهم هجرى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منافقين در خانه ابوبكر جمع شدند تا آخرين نتايج افكار و عملكرد خود را بازنگرى كنند و برنامه دقيقى براى آينده بسيار نزديك خود تدارك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آن شب اساسنامه سقيفه را تدوين كردند و به امضاى همه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كه صحيفه دوم توسط آن گروه امضا شد پيامبر صلى‌الله‌عليه‌و‌آله پس از نماز صبح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أيديهِم وَ وَيلٌ لَهُم مِمّا يَكسِبُونَ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واى بر كسانى كه نوشته‌اى را به دست خويش مى‌نويسند و سپس مى‌گويند اين از سوى خداست تا با آن مبلغ كمى به دست آورند واى بر آنان از آنچه دست‌هايشان مى‌نويسد و واى بر آنان از آنچه كسب مى‌كنند</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ذكر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صحيفه‌اى را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 يَستَخفُونَ مِنَ اللّه‌ِ وَ هُوَ مَعَهُم إذ يُبَيِّتُونَ ما لا يَرضى مِنَ القَولِ وَ كانَ اللّه بِما يَعمَلُونَ مُحيطا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هنگامى كه پيامبر صلى‌الله‌عليه‌و‌آله اين سخنان را مى‌فرمود لرزه بر اندام امضا كنندگان صحيفه افتاده و اختيار از كف داده بودند، به طورى كه بر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اقداماتى كه عايشه و حفصه در مكه انجام دادند و اسرار پيامبر صلى‌الله‌عليه‌و‌آله درباره برنامه ولايت را به پدرانشان خبر دادند، آن حضرت پس از بازگشت به مدينه ديگر به خانه عايشه و حفصه نرفت و آنان را به حضور نپذيرفت و انزجار خود را نسبت به آن دو به همه نشان داد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 دو اين مسئله را نزد پدرانشان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چرا اينگونه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برويد و با محبت درِ گفتگو را با او باز كنيد و او را نسبت به خود متمايل نماييد، 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اينگونه بتوانيد آنچه در قلب اوست بيرون آوريد و غيظ او را آرام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اين تصميم، عايشه به تنهايى نزد پيامبر صلى‌الله‌عليه‌و‌آله آمد و آن حضرت را در خانه ام‌سلمه يافت، در حالى كه على عليه‌السلام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برايم غير عادى بود كه پس از بازگشت از اين سفر به خانه خود نيامدى، و من از نارضايتى تو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است كه مى‌گويى نبايد سِرّى را كه سفارش كتمان آن را به تو نمودم افشا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هلاك نمودى و هم گروهى از مردم را به هلاكت انداختى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خداوند در ادامه آيات سوره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خيانت عايشه و حفصه در افشاى سِرّ پيامبر صلى‌الله‌عليه‌و‌آله در مكه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خيانت كارى آنان را به مرحله صراحت رساند و آن دو را به دو همسر خيانتكار حضرت نوح و حضرت هود عليهماالسلام تشبيه نمود و چنين نازل كرد</w:t>
      </w:r>
      <w:r>
        <w:rPr>
          <w:rFonts w:eastAsia="IRNazanin" w:cs="IRNazanin"/>
          <w:color w:val="111111"/>
          <w:sz w:val="28"/>
          <w:szCs w:val="28"/>
          <w:rtl w:val="true"/>
          <w:lang w:bidi="fa-IR"/>
        </w:rPr>
        <w:t xml:space="preserve">: </w:t>
      </w:r>
      <w:bookmarkStart w:id="274" w:name="pg19263_242532"/>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مِنَ اللّه شَيْئا وَ قِيلَ ادْخُلَا النَّارَ مَعَ الدَّاخِلِينَ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كسانى كه كافر شدند همسر نوح و همسر لوط را مثال مى‌زند كه همسر دو بنده صالح ما بودند ولى به آنان خيانت كردند در نتيجه نزد خداوند همسر پيامبر بودن براى آنان هيچ فايده‌اى برايشان نداشت و به آنان گفته شد كه با داخل شوندگان داخل آتش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بود كه داستان غدير از مدينه با نزول آيات قرآن آغاز شد، و پشتيبانى آيات در ايام حج ادامه يافت تا سفر به غدير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اكثر آيات غدير از اين لحظه بود، و به غدير خم كه رسيدند و در ايام سه روزه مراسم غدير به اوج خود رسيد و ساعت به ساعت و در هر مناسبتى آيه‌اى از قرآن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مراسم و حركت به سوى مدينه آيات قرآن همچنان نازل مى‌شد و غدير را پشتيبانى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مدينه و مسائلى از غدير كه همچنان ادامه داشت باعث شد تا نزول كلام اللّه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تا لحظات شهادت پيامبر صلى‌الله‌عليه‌و‌آله همچنان ادامه پيدا كرد و پايه‌هاى غدير با نظارت لحظه به لحظه خداوند استوار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خطابه غدير و ترجمه آن آورده مى‌شود تا در موارد شاهد در سراسر كتاب حاضر مورد مراجعه قرار گيرد</w:t>
      </w:r>
      <w:r>
        <w:rPr>
          <w:rFonts w:eastAsia="IRNazanin" w:cs="IRNazanin"/>
          <w:color w:val="111111"/>
          <w:sz w:val="28"/>
          <w:szCs w:val="28"/>
          <w:rtl w:val="true"/>
          <w:lang w:bidi="fa-IR"/>
        </w:rPr>
        <w:t>.</w:t>
      </w:r>
    </w:p>
    <w:p>
      <w:pPr>
        <w:pStyle w:val="Heading3"/>
        <w:numPr>
          <w:ilvl w:val="2"/>
          <w:numId w:val="1"/>
        </w:numPr>
        <w:rPr/>
      </w:pPr>
      <w:bookmarkStart w:id="275" w:name="__RefHeading___Toc18495363_1280447820"/>
      <w:bookmarkStart w:id="276" w:name="_Toc106"/>
      <w:bookmarkEnd w:id="275"/>
      <w:r>
        <w:rPr>
          <w:rtl w:val="true"/>
        </w:rPr>
        <w:t>نزول آيات توسط جبرئيل در غدير</w:t>
      </w:r>
      <w:bookmarkEnd w:id="276"/>
    </w:p>
    <w:p>
      <w:pPr>
        <w:pStyle w:val="BookText"/>
        <w:rPr/>
      </w:pPr>
      <w:r>
        <w:rPr>
          <w:rFonts w:ascii="Amiri" w:hAnsi="Amiri" w:eastAsia="Amiri" w:cs="Amiri"/>
          <w:color w:val="111111"/>
          <w:sz w:val="28"/>
          <w:sz w:val="28"/>
          <w:szCs w:val="28"/>
          <w:rtl w:val="true"/>
          <w:lang w:bidi="ar-SA"/>
        </w:rPr>
        <w:t>نزول آيات توسط جبرئيل در غدير</w:t>
      </w:r>
      <w:r>
        <w:rPr>
          <w:rStyle w:val="FootnoteAnchor"/>
          <w:rtl w:val="true"/>
        </w:rPr>
        <w:footnoteReference w:id="1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ابتداى بخش دوم خطبه غدير، در بيان علت نزول آيه شديد اللحن تبليغ اشاره داشت كه جبرئيل سه مرتبه از طرف خداوند بر من دستور ابلاغ ولايت على را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اِلَىَّ مِرارا ثَلاثا يَأْمُرُنى عَنِ السَّلامِ رَبّى وَ هُوَ السَّلامُ اَنْ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همين باره جا دارد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موضوعاتى كه درباره غدير بايد مورد تحقيق و تأليف قرار گرفته، تحقيق در مورد آياتى كه در غدير و يا در رابطه با غدير نازل شده است، كه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و عمده آنها سه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أكلمَتُ لَكُم دينَكُم </w:t>
      </w:r>
      <w:r>
        <w:rPr>
          <w:rFonts w:eastAsia="Amiri" w:cs="Amiri" w:ascii="Amiri" w:hAnsi="Amiri"/>
          <w:color w:val="111111"/>
          <w:sz w:val="28"/>
          <w:szCs w:val="28"/>
          <w:rtl w:val="true"/>
          <w:lang w:bidi="ar-SA"/>
        </w:rPr>
        <w:t>... »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 .</w:t>
      </w:r>
      <w:r>
        <w:rPr>
          <w:rStyle w:val="FootnoteAnchor"/>
          <w:rtl w:val="true"/>
        </w:rPr>
        <w:footnoteReference w:id="19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فقط آيات نازل شده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آيات مرتبط با غدير؛ مثل آياتى كه در خطبه غدير مورد استشهاد قرار گرفته، و نيز ديگر آيات مرتبط بيش از </w:t>
      </w:r>
      <w:bookmarkStart w:id="277" w:name="pg19263_242534"/>
    </w:p>
    <w:p>
      <w:pPr>
        <w:pStyle w:val="BookText"/>
        <w:rPr/>
      </w:pPr>
      <w:bookmarkEnd w:id="277"/>
      <w:r>
        <w:rPr>
          <w:rFonts w:ascii="Amiri" w:hAnsi="Amiri" w:eastAsia="Amiri" w:cs="Amiri"/>
          <w:color w:val="111111"/>
          <w:sz w:val="28"/>
          <w:sz w:val="28"/>
          <w:szCs w:val="28"/>
          <w:rtl w:val="true"/>
          <w:lang w:bidi="ar-SA"/>
        </w:rPr>
        <w:t>اينهاست، كه هر كدام به طور مفصل در محل خود در اين دائرة المعارف بيان شده است</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8495365_1280447820"/>
      <w:bookmarkStart w:id="279" w:name="_Toc107"/>
      <w:bookmarkEnd w:id="278"/>
      <w:r>
        <w:rPr>
          <w:rtl w:val="true"/>
        </w:rPr>
        <w:t>بيعت غدير در قرآن و خطبه غدير</w:t>
      </w:r>
      <w:bookmarkEnd w:id="279"/>
    </w:p>
    <w:p>
      <w:pPr>
        <w:pStyle w:val="BookText"/>
        <w:rPr/>
      </w:pPr>
      <w:r>
        <w:rPr>
          <w:rFonts w:ascii="Amiri" w:hAnsi="Amiri" w:eastAsia="Amiri" w:cs="Amiri"/>
          <w:color w:val="111111"/>
          <w:sz w:val="28"/>
          <w:sz w:val="28"/>
          <w:szCs w:val="28"/>
          <w:rtl w:val="true"/>
          <w:lang w:bidi="ar-SA"/>
        </w:rPr>
        <w:t>بيعت غدير در قرآن و خطبه غدير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آنجا كه خطابه غدير متفاوت از هر سخنرانى ديگرى بود، در بخش نهم آن مردم با مسئله جديدى رو به رو شدند، و آن مطرح شدن بيعت و پيش‌بينى آن براى بعد از خطابه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پيامبر صلى‌الله‌عليه‌و‌آله در كوتاه‌ترين جملات عمق بيعت غدير را با استناد به قرآن معنى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نوع بيعت را تعيين كردند كه اول با من به عنوان بيعت با على عليه‌السلام و اقرار به مقامش دست خواهيد داد و سپس با خود او بيعت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نقطه تمايز اين بيعت غدير را خاطر نشان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بيعت كرده‌ام و على با من بيعت كرده است، و من از جانب خدا براى او از شما بيعت مى‌گيرم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كرده آن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يُبايِعُونَكَ اِنَّما يُبايِعُونَ اللّه‌َ ، يَدُ اللّه‌ِ فَوْقَ اَيْديهِمْ </w:t>
      </w:r>
      <w:r>
        <w:rPr>
          <w:rFonts w:eastAsia="IRNazanin" w:cs="IRNazanin"/>
          <w:color w:val="111111"/>
          <w:sz w:val="28"/>
          <w:szCs w:val="28"/>
          <w:rtl w:val="true"/>
          <w:lang w:bidi="fa-IR"/>
        </w:rPr>
        <w:t xml:space="preserve">... »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9263_242536"/>
      <w:bookmarkStart w:id="281" w:name="pg19263_242536"/>
      <w:bookmarkEnd w:id="281"/>
    </w:p>
    <w:p>
      <w:pPr>
        <w:pStyle w:val="Heading3"/>
        <w:numPr>
          <w:ilvl w:val="2"/>
          <w:numId w:val="1"/>
        </w:numPr>
        <w:rPr/>
      </w:pPr>
      <w:bookmarkStart w:id="282" w:name="pg19263_242536"/>
      <w:bookmarkStart w:id="283" w:name="__RefHeading___Toc18495367_1280447820"/>
      <w:bookmarkStart w:id="284" w:name="_Toc108"/>
      <w:bookmarkEnd w:id="282"/>
      <w:bookmarkEnd w:id="283"/>
      <w:r>
        <w:rPr>
          <w:rtl w:val="true"/>
        </w:rPr>
        <w:t xml:space="preserve">قسمت سوم </w:t>
      </w:r>
      <w:r>
        <w:rPr>
          <w:rtl w:val="true"/>
        </w:rPr>
        <w:t xml:space="preserve">: </w:t>
      </w:r>
      <w:r>
        <w:rPr>
          <w:rtl w:val="true"/>
        </w:rPr>
        <w:t>معرفى قرآنىِ غدير</w:t>
      </w:r>
      <w:bookmarkEnd w:id="284"/>
    </w:p>
    <w:p>
      <w:pPr>
        <w:pStyle w:val="Heading4"/>
        <w:numPr>
          <w:ilvl w:val="3"/>
          <w:numId w:val="1"/>
        </w:numPr>
        <w:rPr/>
      </w:pPr>
      <w:bookmarkStart w:id="285" w:name="__RefHeading___Toc18495369_1280447820"/>
      <w:bookmarkStart w:id="286" w:name="_Toc109"/>
      <w:bookmarkEnd w:id="285"/>
      <w:r>
        <w:rPr>
          <w:rtl w:val="true"/>
        </w:rPr>
        <w:t>معرفى قرآن در غدير</w:t>
      </w:r>
      <w:bookmarkEnd w:id="286"/>
    </w:p>
    <w:p>
      <w:pPr>
        <w:pStyle w:val="BookText"/>
        <w:rPr/>
      </w:pPr>
      <w:r>
        <w:rPr>
          <w:rFonts w:ascii="Amiri" w:hAnsi="Amiri" w:eastAsia="Amiri" w:cs="Amiri"/>
          <w:color w:val="111111"/>
          <w:sz w:val="28"/>
          <w:sz w:val="28"/>
          <w:szCs w:val="28"/>
          <w:rtl w:val="true"/>
          <w:lang w:bidi="ar-SA"/>
        </w:rPr>
        <w:t>معرفى قرآن در غدير</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ارتباط با قرآن چهار جهت به طور كامل در خطابه غدير بيان شده كه عبارتند از مقام قرآن و محتواى آن و نيز معرفى سرپرست قرآن و وظايف ما در قبال آن، و بدين صورت جلوه زيباى قرآن در آن موقعيت حساس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عبارات خطبه در اين باره مطالعه كردنى است</w:t>
      </w:r>
      <w:r>
        <w:rPr>
          <w:rFonts w:eastAsia="IRNazanin" w:cs="IRNazanin"/>
          <w:color w:val="111111"/>
          <w:sz w:val="28"/>
          <w:szCs w:val="28"/>
          <w:rtl w:val="true"/>
          <w:lang w:bidi="fa-IR"/>
        </w:rPr>
        <w:t>:</w:t>
      </w:r>
    </w:p>
    <w:p>
      <w:pPr>
        <w:pStyle w:val="Heading4"/>
        <w:numPr>
          <w:ilvl w:val="3"/>
          <w:numId w:val="1"/>
        </w:numPr>
        <w:rPr/>
      </w:pPr>
      <w:bookmarkStart w:id="287" w:name="__RefHeading___Toc18495371_1280447820"/>
      <w:bookmarkStart w:id="288" w:name="_Toc110"/>
      <w:bookmarkEnd w:id="287"/>
      <w:r>
        <w:rPr/>
        <w:t>1</w:t>
      </w:r>
      <w:r>
        <w:rPr>
          <w:rtl w:val="true"/>
        </w:rPr>
        <w:t xml:space="preserve"> - </w:t>
      </w:r>
      <w:r>
        <w:rPr>
          <w:rtl w:val="true"/>
        </w:rPr>
        <w:t>منزلت قرآن</w:t>
      </w:r>
      <w:bookmarkEnd w:id="288"/>
    </w:p>
    <w:p>
      <w:pPr>
        <w:pStyle w:val="BookText"/>
        <w:rPr/>
      </w:pPr>
      <w:r>
        <w:rPr>
          <w:rFonts w:ascii="IRNazanin" w:hAnsi="IRNazanin" w:eastAsia="IRNazanin"/>
          <w:color w:val="111111"/>
          <w:sz w:val="28"/>
          <w:sz w:val="28"/>
          <w:szCs w:val="28"/>
          <w:rtl w:val="true"/>
          <w:lang w:bidi="fa-IR"/>
        </w:rPr>
        <w:t>قرآن يادگار و نشانه پيامبر صلى‌الله‌عليه‌و‌آله در ميان مسلمين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ثقل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 و از ثقل اصغر خبر مى‌دهد</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8495373_1280447820"/>
      <w:bookmarkStart w:id="290" w:name="_Toc111"/>
      <w:bookmarkEnd w:id="289"/>
      <w:r>
        <w:rPr/>
        <w:t>2</w:t>
      </w:r>
      <w:r>
        <w:rPr>
          <w:rtl w:val="true"/>
        </w:rPr>
        <w:t xml:space="preserve"> - </w:t>
      </w:r>
      <w:r>
        <w:rPr>
          <w:rtl w:val="true"/>
        </w:rPr>
        <w:t>مطالعه قرآن</w:t>
      </w:r>
      <w:bookmarkEnd w:id="290"/>
    </w:p>
    <w:p>
      <w:pPr>
        <w:pStyle w:val="BookText"/>
        <w:rPr/>
      </w:pPr>
      <w:r>
        <w:rPr>
          <w:rFonts w:ascii="Amiri" w:hAnsi="Amiri" w:eastAsia="Amiri" w:cs="Amiri"/>
          <w:color w:val="111111"/>
          <w:sz w:val="28"/>
          <w:sz w:val="28"/>
          <w:szCs w:val="28"/>
          <w:rtl w:val="true"/>
          <w:lang w:bidi="ar-SA"/>
        </w:rPr>
        <w:t>در قرآن تدبّر و دقت نماييد و آيات آن را بفهميد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محكمات قرآن نظر كنيد و متشابهات آن را ترك نماييد</w:t>
      </w:r>
      <w:r>
        <w:rPr>
          <w:rFonts w:eastAsia="Amiri" w:cs="Amiri" w:ascii="Amiri" w:hAnsi="Amiri"/>
          <w:color w:val="111111"/>
          <w:sz w:val="28"/>
          <w:szCs w:val="28"/>
          <w:rtl w:val="true"/>
          <w:lang w:bidi="ar-SA"/>
        </w:rPr>
        <w:t xml:space="preserve">. </w:t>
      </w:r>
      <w:bookmarkStart w:id="291" w:name="pg19263_242537"/>
    </w:p>
    <w:p>
      <w:pPr>
        <w:pStyle w:val="Heading4"/>
        <w:numPr>
          <w:ilvl w:val="3"/>
          <w:numId w:val="1"/>
        </w:numPr>
        <w:rPr/>
      </w:pPr>
      <w:bookmarkStart w:id="292" w:name="__RefHeading___Toc18495375_1280447820"/>
      <w:bookmarkStart w:id="293" w:name="_Toc112"/>
      <w:bookmarkEnd w:id="291"/>
      <w:bookmarkEnd w:id="292"/>
      <w:r>
        <w:rPr/>
        <w:t>3</w:t>
      </w:r>
      <w:r>
        <w:rPr>
          <w:rtl w:val="true"/>
        </w:rPr>
        <w:t xml:space="preserve"> - </w:t>
      </w:r>
      <w:r>
        <w:rPr>
          <w:rtl w:val="true"/>
        </w:rPr>
        <w:t>تفسير قرآن</w:t>
      </w:r>
      <w:bookmarkEnd w:id="293"/>
    </w:p>
    <w:p>
      <w:pPr>
        <w:pStyle w:val="BookText"/>
        <w:rPr/>
      </w:pPr>
      <w:r>
        <w:rPr>
          <w:rFonts w:ascii="Amiri" w:hAnsi="Amiri" w:eastAsia="Amiri" w:cs="Amiri"/>
          <w:color w:val="111111"/>
          <w:sz w:val="28"/>
          <w:sz w:val="28"/>
          <w:szCs w:val="28"/>
          <w:rtl w:val="true"/>
          <w:lang w:bidi="ar-SA"/>
        </w:rPr>
        <w:t>مفسّر قرآن و بيان كننده باطن آن فقط اهل‌بيت عليهم‌السلام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اهل‌بيت عليهم‌السلام خليفه و جانشين پيامبر صلى‌الله‌عليه‌و‌آله در تفسير قرآن و كسانى هستند كه به امضاى آن حضرت چنين حقى دارند</w:t>
      </w:r>
      <w:r>
        <w:rPr>
          <w:rFonts w:eastAsia="IRNazanin" w:cs="IRNazanin"/>
          <w:color w:val="111111"/>
          <w:sz w:val="28"/>
          <w:szCs w:val="28"/>
          <w:rtl w:val="true"/>
          <w:lang w:bidi="fa-IR"/>
        </w:rPr>
        <w:t>.</w:t>
      </w:r>
    </w:p>
    <w:p>
      <w:pPr>
        <w:pStyle w:val="Heading4"/>
        <w:numPr>
          <w:ilvl w:val="3"/>
          <w:numId w:val="1"/>
        </w:numPr>
        <w:rPr/>
      </w:pPr>
      <w:bookmarkStart w:id="294" w:name="__RefHeading___Toc18495377_1280447820"/>
      <w:bookmarkStart w:id="295" w:name="_Toc113"/>
      <w:bookmarkEnd w:id="294"/>
      <w:r>
        <w:rPr/>
        <w:t>4</w:t>
      </w:r>
      <w:r>
        <w:rPr>
          <w:rtl w:val="true"/>
        </w:rPr>
        <w:t xml:space="preserve"> - </w:t>
      </w:r>
      <w:r>
        <w:rPr>
          <w:rtl w:val="true"/>
        </w:rPr>
        <w:t>رابطه قرآن با اهل‌بيت عليهم‌السلام</w:t>
      </w:r>
      <w:bookmarkEnd w:id="295"/>
    </w:p>
    <w:p>
      <w:pPr>
        <w:pStyle w:val="BookText"/>
        <w:rPr/>
      </w:pPr>
      <w:r>
        <w:rPr>
          <w:rFonts w:ascii="Amiri" w:hAnsi="Amiri" w:eastAsia="Amiri" w:cs="Amiri"/>
          <w:color w:val="111111"/>
          <w:sz w:val="28"/>
          <w:sz w:val="28"/>
          <w:szCs w:val="28"/>
          <w:rtl w:val="true"/>
          <w:lang w:bidi="ar-SA"/>
        </w:rPr>
        <w:t>قرآن با اهل‌بيت عليهم‌السلام موافق است و از ايشان جدا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اين دو درباره ديگرى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اميرالمؤمنين عليه‌السلام را خداوند در قرآن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مى‌گويد كه امامان از فرزندان پيامبر و على عليهماالسلام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غدير يعنى معرفى قرآن از بلنداى منبر غدير بر دو لب مبارك پيامبر عظيم الشأن صلى‌الله‌عليه‌و‌آله؛ چرا كه قرآن‌شناسى كار اوست و اين كلام الهى بر او نازل شده، و از دو لب مبارك او صداى شيرين‌تر از عسل آن بر جان مردم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نبوت در اين خطابه جهانى، روزگار بلند مدت قرآن تا آخرين روز دنيا را در نظر گرفته؛ كه بايد مسلمين با تمام وجود به امانت پروردگار خود و يادگار پيامبرشان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در غدير چهار پرونده اساسى براى قرآن پيش روى نسل‌هاى مسلمان قرار داده و راه هر عذرى را بر آنان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منزلت قرآن را از جهات مختلف بيان فرموده، و از سوى ديگر محتواى اين سند عظيم را به صورت كلى و با اشاره به نكاتى مورد توجه قرار داده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صلى‌الله‌عليه‌و‌آله اساسى‌ترين مسئله قرآن، يعنى معرفى سرپرست و مسئول آن را به رشته سخن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وظايف ما پيروان آيين محمدى را در برابر كتاب دينمان به وضوح تمام تبيين فرموده است</w:t>
      </w:r>
      <w:r>
        <w:rPr>
          <w:rFonts w:eastAsia="IRNazanin" w:cs="IRNazanin"/>
          <w:color w:val="111111"/>
          <w:sz w:val="28"/>
          <w:szCs w:val="28"/>
          <w:rtl w:val="true"/>
          <w:lang w:bidi="fa-IR"/>
        </w:rPr>
        <w:t xml:space="preserve">. </w:t>
      </w:r>
      <w:bookmarkStart w:id="296" w:name="pg19263_242538"/>
    </w:p>
    <w:p>
      <w:pPr>
        <w:pStyle w:val="Heading3"/>
        <w:numPr>
          <w:ilvl w:val="2"/>
          <w:numId w:val="1"/>
        </w:numPr>
        <w:rPr/>
      </w:pPr>
      <w:bookmarkStart w:id="297" w:name="__RefHeading___Toc18495379_1280447820"/>
      <w:bookmarkStart w:id="298" w:name="_Toc114"/>
      <w:bookmarkEnd w:id="296"/>
      <w:bookmarkEnd w:id="297"/>
      <w:r>
        <w:rPr>
          <w:rtl w:val="true"/>
        </w:rPr>
        <w:t>معرفى قرآنىِ غدير</w:t>
      </w:r>
      <w:bookmarkEnd w:id="298"/>
    </w:p>
    <w:p>
      <w:pPr>
        <w:pStyle w:val="Heading4"/>
        <w:numPr>
          <w:ilvl w:val="3"/>
          <w:numId w:val="1"/>
        </w:numPr>
        <w:rPr/>
      </w:pPr>
      <w:bookmarkStart w:id="299" w:name="__RefHeading___Toc18495381_1280447820"/>
      <w:bookmarkStart w:id="300" w:name="_Toc115"/>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معرفى قرآنىِ غدير</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سراسر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قرآنىِ غدير است و به غدير از نگاه قرآنى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در واقع عصاره همه مطالب و نشان دادن جهات قرآنىِ غدير و اشاره مستقيم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دقت در هر يك از آيات مربوط به غدير، عنوان زيبايى از آن براى غدير انتزاع كرده و به نكته پردازى آن مبادرت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بر گرفته از كلام پيامبر و اميرالمؤمنين و ائمه عليهم‌السلام است، كه غدير را اينگونه معرفى فرموده‌اند، و استناد غدير به قرآن را در موارد غير صريح با ارجاع به آيات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قرار دادن عنوانى براى هر فراز و جمله‌اى در اشاره به آن، آيه مربوطه را ذكر مى‌نماييم و سپس به ترجمه‌گونه‌اى از آن مى‌پردازيم، و آدرس آيات را در پاورقى ذكر مى‌كنيم تا با مراجعه به موارد آن تفصيل روايات وارده مطالعه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مبحث در دو قسمت تقديم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 غدير در آينه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 دشمنان غدير در آينه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دو قسمت مزبور، به كلمات صريحى كه از معصومين عليهم‌السلام در معرفى قرآنى غدير وارد شده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كمال دين و نعمت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 اشاره به آيه اكمال</w:t>
      </w:r>
      <w:r>
        <w:rPr>
          <w:rStyle w:val="FootnoteAnchor"/>
          <w:rtl w:val="true"/>
        </w:rPr>
        <w:footnoteReference w:id="196"/>
      </w:r>
      <w:r>
        <w:rPr>
          <w:rFonts w:ascii="Amiri" w:hAnsi="Amiri" w:eastAsia="Amiri" w:cs="Amiri"/>
          <w:color w:val="111111"/>
          <w:sz w:val="28"/>
          <w:sz w:val="28"/>
          <w:szCs w:val="28"/>
          <w:rtl w:val="true"/>
          <w:lang w:bidi="ar-SA"/>
        </w:rPr>
        <w:t>در معرفى قرآنى غدير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الَّذى اكْمَلَ اللّه‌ُ فيهِ الدّينَ وَ اتَمَّ عَلى امَّتى فيهِ النِّعْمَةَ وَ رَضِىَ لَهُمُ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روزى است كه خدا در آن دين را كامل كرد و نعمت را بر امتم تمام فرمود، و اسلام را به عنوان دين آنان راضى شد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روز ختم كلام نبوت</w:t>
      </w:r>
    </w:p>
    <w:p>
      <w:pPr>
        <w:pStyle w:val="BookText"/>
        <w:rPr/>
      </w:pPr>
      <w:r>
        <w:rPr>
          <w:rFonts w:ascii="Amiri" w:hAnsi="Amiri" w:eastAsia="Amiri" w:cs="Amiri"/>
          <w:color w:val="111111"/>
          <w:sz w:val="28"/>
          <w:sz w:val="28"/>
          <w:szCs w:val="28"/>
          <w:rtl w:val="true"/>
          <w:lang w:bidi="ar-SA"/>
        </w:rPr>
        <w:t>اميرالمؤمنين عليه‌السلام با اشاره به دو آيه از قرآن، غدير را معرفى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الَّذِى كُنْتُمْ بِهِ تُكَذِّبُونَ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كه غدير را روز ختم كلام و جداسازى نهايى حق از باطل اعلام مى‌كند كه عده‌اى آن 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نَبَأٌ عَظِيمٌ أَنْتُمْ عَنْهُ مُعْرِضُونَ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كه غدير را به عنوان خبرى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عده‌اى از آن گريزانند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معرفى قرآنىِ غدير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يَومُ البَيانِ عَنْ حَقائِقِ الايمانِ، وَ يَومُ دَحرِ الشَّيطانِ، وَ يَومُ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الفَصلِ الَّذى كُنتُم بِهِ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المَلأ الاعلى الَّذى 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روز روشن شدن حقايق ايمان، و روز دور كردن شيطان، و روز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همان روز جداسازى حق از باطل است كه آن را تكذيب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همان روز عالَم بالاست كه شما از آن روى گردانيد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روز تجديد عهد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با اشاره به آيه اكمال</w:t>
      </w:r>
      <w:r>
        <w:rPr>
          <w:rStyle w:val="FootnoteAnchor"/>
          <w:rtl w:val="true"/>
        </w:rPr>
        <w:footnoteReference w:id="201"/>
      </w:r>
      <w:r>
        <w:rPr>
          <w:rFonts w:ascii="IRNazanin" w:hAnsi="IRNazanin" w:eastAsia="IRNazanin"/>
          <w:color w:val="111111"/>
          <w:sz w:val="28"/>
          <w:sz w:val="28"/>
          <w:szCs w:val="28"/>
          <w:rtl w:val="true"/>
          <w:lang w:bidi="fa-IR"/>
        </w:rPr>
        <w:t>در معرفى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عَظيمٌ، عَظَّمَ اللّه‌ُ حُرْمَتَهُ عَلَى الْمُؤْمِنينَ وَ اكْمَلَ لَهُمْ فيهِ الدّينَ وَ تَمَّمَ عَلَيْهِمُ النِّعْمَةَ، وَ جَدَّدَ لَهُمْ ما اخَذَ عَلَيْهِمْ مِنَ الْعَهْدِ وَ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عظيمى است كه خداوند حرمت آن را بر مؤمنين كامل كرده و دين را در آن كامل نموده و نعمت را بر آنان به حد كمال رسانده و آنچه عهد و پيمان از آنان گرفته بود براى آنان تجديد فرموده است</w:t>
      </w:r>
      <w:r>
        <w:rPr>
          <w:rFonts w:eastAsia="IRNazanin" w:cs="IRNazanin"/>
          <w:color w:val="111111"/>
          <w:sz w:val="28"/>
          <w:szCs w:val="28"/>
          <w:rtl w:val="true"/>
          <w:lang w:bidi="fa-IR"/>
        </w:rPr>
        <w:t>.</w:t>
      </w:r>
      <w:r>
        <w:rPr>
          <w:rStyle w:val="FootnoteAnchor"/>
          <w:rtl w:val="true"/>
        </w:rPr>
        <w:footnoteReference w:id="202"/>
      </w:r>
      <w:bookmarkStart w:id="301" w:name="pg19263_242540"/>
    </w:p>
    <w:p>
      <w:pPr>
        <w:pStyle w:val="BookText"/>
        <w:rPr/>
      </w:pPr>
      <w:bookmarkEnd w:id="301"/>
      <w:r>
        <w:rPr>
          <w:rFonts w:ascii="IRNazanin" w:hAnsi="IRNazanin" w:eastAsia="IRNazanin"/>
          <w:color w:val="111111"/>
          <w:sz w:val="28"/>
          <w:sz w:val="28"/>
          <w:szCs w:val="28"/>
          <w:rtl w:val="true"/>
          <w:lang w:bidi="fa-IR"/>
        </w:rPr>
        <w:t>روز بى‌ارزشى دشمن</w:t>
      </w:r>
    </w:p>
    <w:p>
      <w:pPr>
        <w:pStyle w:val="BookText"/>
        <w:rPr/>
      </w:pPr>
      <w:r>
        <w:rPr>
          <w:rFonts w:ascii="Amiri" w:hAnsi="Amiri" w:eastAsia="Amiri" w:cs="Amiri"/>
          <w:color w:val="111111"/>
          <w:sz w:val="28"/>
          <w:sz w:val="28"/>
          <w:szCs w:val="28"/>
          <w:rtl w:val="true"/>
          <w:lang w:bidi="ar-SA"/>
        </w:rPr>
        <w:t xml:space="preserve">امام رضا عليه‌السلام در معرفى قرآنىِ غدير با 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كه منظور از آن نابودى اعمال دشمنان غدير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لَيَوْمُ الْكَمالِ وَ يَوْمٌ مُرْغِمَةُ الشَّيْطانِ وَ يَوْمُ تَقَبُّلِ اعْمالِ الشّيعَةِ وَ مُحِبّى آلِ مُحَمَّدٍ، وَ هُوَ الْيَوْمُ الَّذى يَعْمُدُ اللّه‌ُ فيهِ الى ما عَمِلَهُ الْمُخالِفُونَ فَيَجْعَلُهُ هَباءً مَنْثُورا،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غدير روز كمال است، و روز به خاك ماليده شدن بينى شيطان است، و روز قبولى اعمال شيعيان و محبين آل محمد است، و آن روزى است كه خداوند سراغ اعمالى كه مخالفان انجام داده‌اند مى‌رود و آنها را غبار منتشر شده مى‌نمايد، و اين همان قول خداوند تعالى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غبار منتشر شده قرار مى‌دهيم</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اكنون نوبت آن است كه با الهام از آيات كريمه مرتبط با غدير به معرفى قرآنىِ غدير بپردازيم</w:t>
      </w:r>
      <w:r>
        <w:rPr>
          <w:rFonts w:eastAsia="IRNazanin" w:cs="IRNazanin"/>
          <w:color w:val="111111"/>
          <w:sz w:val="28"/>
          <w:szCs w:val="28"/>
          <w:rtl w:val="true"/>
          <w:lang w:bidi="fa-IR"/>
        </w:rPr>
        <w:t>:</w:t>
      </w:r>
    </w:p>
    <w:p>
      <w:pPr>
        <w:pStyle w:val="Heading4"/>
        <w:numPr>
          <w:ilvl w:val="3"/>
          <w:numId w:val="1"/>
        </w:numPr>
        <w:rPr/>
      </w:pPr>
      <w:bookmarkStart w:id="302" w:name="__RefHeading___Toc18495383_1280447820"/>
      <w:bookmarkStart w:id="303" w:name="_Toc116"/>
      <w:bookmarkEnd w:id="302"/>
      <w:r>
        <w:rPr/>
        <w:t>1</w:t>
      </w:r>
      <w:r>
        <w:rPr>
          <w:rtl w:val="true"/>
        </w:rPr>
        <w:t xml:space="preserve"> - </w:t>
      </w:r>
      <w:r>
        <w:rPr>
          <w:rtl w:val="true"/>
        </w:rPr>
        <w:t>معرفى غدير در آينه قرآن</w:t>
      </w:r>
      <w:bookmarkEnd w:id="303"/>
    </w:p>
    <w:p>
      <w:pPr>
        <w:pStyle w:val="Heading5"/>
        <w:numPr>
          <w:ilvl w:val="4"/>
          <w:numId w:val="1"/>
        </w:numPr>
        <w:rPr/>
      </w:pPr>
      <w:bookmarkStart w:id="304" w:name="__RefHeading___Toc18495385_1280447820"/>
      <w:bookmarkStart w:id="305" w:name="_Toc117"/>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ذكر مى‌گردد</w:t>
      </w:r>
      <w:r>
        <w:rPr>
          <w:rFonts w:eastAsia="IRNazanin" w:cs="IRNazanin"/>
          <w:color w:val="111111"/>
          <w:sz w:val="28"/>
          <w:szCs w:val="28"/>
          <w:rtl w:val="true"/>
          <w:lang w:bidi="fa-IR"/>
        </w:rPr>
        <w:t>:</w:t>
      </w:r>
    </w:p>
    <w:p>
      <w:pPr>
        <w:pStyle w:val="Heading5"/>
        <w:numPr>
          <w:ilvl w:val="4"/>
          <w:numId w:val="1"/>
        </w:numPr>
        <w:rPr/>
      </w:pPr>
      <w:bookmarkStart w:id="306" w:name="__RefHeading___Toc18495387_1280447820"/>
      <w:bookmarkStart w:id="307" w:name="_Toc118"/>
      <w:bookmarkEnd w:id="306"/>
      <w:r>
        <w:rPr>
          <w:rtl w:val="true"/>
        </w:rPr>
        <w:t>يك</w:t>
      </w:r>
      <w:r>
        <w:rPr>
          <w:rtl w:val="true"/>
        </w:rPr>
        <w:t xml:space="preserve">. </w:t>
      </w:r>
      <w:r>
        <w:rPr>
          <w:rtl w:val="true"/>
        </w:rPr>
        <w:t>روز تبيين امامت</w:t>
      </w:r>
      <w:bookmarkEnd w:id="3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روزى است كه در مفصل‌ترين خطبه پيامبر صلى‌الله‌عليه‌و‌آله، مقام امامت و ابعاد مختلف آن با استناد به بيش از پنجاه آيه قرآن به طور كامل تبيين گرديد، به گونه‌اى كه هيچ نقطه ابهامى درباره آن باقى نماند</w:t>
      </w:r>
      <w:r>
        <w:rPr>
          <w:rFonts w:eastAsia="IRNazanin" w:cs="IRNazanin"/>
          <w:color w:val="111111"/>
          <w:sz w:val="28"/>
          <w:szCs w:val="28"/>
          <w:rtl w:val="true"/>
          <w:lang w:bidi="fa-IR"/>
        </w:rPr>
        <w:t xml:space="preserve">. </w:t>
      </w:r>
      <w:bookmarkStart w:id="308" w:name="pg19263_242541"/>
    </w:p>
    <w:p>
      <w:pPr>
        <w:pStyle w:val="Heading5"/>
        <w:numPr>
          <w:ilvl w:val="4"/>
          <w:numId w:val="1"/>
        </w:numPr>
        <w:rPr/>
      </w:pPr>
      <w:bookmarkStart w:id="309" w:name="__RefHeading___Toc18495389_1280447820"/>
      <w:bookmarkStart w:id="310" w:name="_Toc119"/>
      <w:bookmarkEnd w:id="308"/>
      <w:bookmarkEnd w:id="309"/>
      <w:r>
        <w:rPr>
          <w:rtl w:val="true"/>
        </w:rPr>
        <w:t>دو</w:t>
      </w:r>
      <w:r>
        <w:rPr>
          <w:rtl w:val="true"/>
        </w:rPr>
        <w:t xml:space="preserve">. </w:t>
      </w:r>
      <w:r>
        <w:rPr>
          <w:rtl w:val="true"/>
        </w:rPr>
        <w:t>روزى با بيشترين پشتوانه قرآنى</w:t>
      </w:r>
      <w:bookmarkEnd w:id="310"/>
    </w:p>
    <w:p>
      <w:pPr>
        <w:pStyle w:val="BookText"/>
        <w:rPr/>
      </w:pPr>
      <w:r>
        <w:rPr>
          <w:rFonts w:ascii="IRNazanin" w:hAnsi="IRNazanin" w:eastAsia="IRNazanin"/>
          <w:color w:val="111111"/>
          <w:sz w:val="28"/>
          <w:sz w:val="28"/>
          <w:szCs w:val="28"/>
          <w:rtl w:val="true"/>
          <w:lang w:bidi="fa-IR"/>
        </w:rPr>
        <w:t xml:space="preserve">غدير در بين وقايع اسلام بيشترين پشتوانه قرآنى را دارد، به گونه‌اى كه از آغاز تا انجام آن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متن واقعه غدير نازل شده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صراحت يا كنايه تفسير به آن واقعه شده است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311" w:name="__RefHeading___Toc18495391_1280447820"/>
      <w:bookmarkStart w:id="312" w:name="_Toc120"/>
      <w:bookmarkEnd w:id="311"/>
      <w:r>
        <w:rPr>
          <w:rtl w:val="true"/>
        </w:rPr>
        <w:t>سه</w:t>
      </w:r>
      <w:r>
        <w:rPr>
          <w:rtl w:val="true"/>
        </w:rPr>
        <w:t xml:space="preserve">. </w:t>
      </w:r>
      <w:r>
        <w:rPr>
          <w:rtl w:val="true"/>
        </w:rPr>
        <w:t>روز شناخت فرهنگبانان قرآن</w:t>
      </w:r>
      <w:bookmarkEnd w:id="312"/>
    </w:p>
    <w:p>
      <w:pPr>
        <w:pStyle w:val="BookText"/>
        <w:rPr/>
      </w:pPr>
      <w:r>
        <w:rPr>
          <w:rFonts w:ascii="IRNazanin" w:hAnsi="IRNazanin" w:eastAsia="IRNazanin"/>
          <w:color w:val="111111"/>
          <w:sz w:val="28"/>
          <w:sz w:val="28"/>
          <w:szCs w:val="28"/>
          <w:rtl w:val="true"/>
          <w:lang w:bidi="fa-IR"/>
        </w:rPr>
        <w:t>غدير روزى بود كه در آن مفسرين قرآن و تبيين كنندگان فرهنگ قرآنى غدير به طور كامل معرفى شدند، به گونه‌اى كه در برابر فرهنگ جاهلى سقيفه هيچ ابهامى براى هدايت خواهان باقى نماند</w:t>
      </w:r>
      <w:r>
        <w:rPr>
          <w:rFonts w:eastAsia="IRNazanin" w:cs="IRNazanin"/>
          <w:color w:val="111111"/>
          <w:sz w:val="28"/>
          <w:szCs w:val="28"/>
          <w:rtl w:val="true"/>
          <w:lang w:bidi="fa-IR"/>
        </w:rPr>
        <w:t>.</w:t>
      </w:r>
    </w:p>
    <w:p>
      <w:pPr>
        <w:pStyle w:val="Heading5"/>
        <w:numPr>
          <w:ilvl w:val="4"/>
          <w:numId w:val="1"/>
        </w:numPr>
        <w:rPr/>
      </w:pPr>
      <w:bookmarkStart w:id="313" w:name="__RefHeading___Toc18495393_1280447820"/>
      <w:bookmarkStart w:id="314" w:name="_Toc121"/>
      <w:bookmarkEnd w:id="313"/>
      <w:r>
        <w:rPr>
          <w:rtl w:val="true"/>
        </w:rPr>
        <w:t>چهار</w:t>
      </w:r>
      <w:r>
        <w:rPr>
          <w:rtl w:val="true"/>
        </w:rPr>
        <w:t xml:space="preserve">. </w:t>
      </w:r>
      <w:r>
        <w:rPr>
          <w:rtl w:val="true"/>
        </w:rPr>
        <w:t>روز تفسير قرآنى</w:t>
      </w:r>
      <w:bookmarkEnd w:id="314"/>
    </w:p>
    <w:p>
      <w:pPr>
        <w:pStyle w:val="BookText"/>
        <w:rPr/>
      </w:pPr>
      <w:r>
        <w:rPr>
          <w:rFonts w:ascii="IRNazanin" w:hAnsi="IRNazanin" w:eastAsia="IRNazanin"/>
          <w:color w:val="111111"/>
          <w:sz w:val="28"/>
          <w:sz w:val="28"/>
          <w:szCs w:val="28"/>
          <w:rtl w:val="true"/>
          <w:lang w:bidi="fa-IR"/>
        </w:rPr>
        <w:t xml:space="preserve">غدير آن روزى بود كه در يك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انواع تفسير قرآن از دو لب مبارك آورنده قرآن يعنى پيامبر صلى‌الله‌عليه‌و‌آله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آيه قرآن به طور كلى در سراسر قرآن تفسير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كامل از قرآن در قسمتى ديگر تفسير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مورد تفسير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قرآن به صورت اقتباس يا استشهاد تفسير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اشاره مورد تفسير قرار گرفت</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15" w:name="__RefHeading___Toc18495395_1280447820"/>
      <w:bookmarkStart w:id="316" w:name="_Toc122"/>
      <w:bookmarkEnd w:id="315"/>
      <w:r>
        <w:rPr>
          <w:rtl w:val="true"/>
        </w:rPr>
        <w:t>پنج</w:t>
      </w:r>
      <w:r>
        <w:rPr>
          <w:rtl w:val="true"/>
        </w:rPr>
        <w:t xml:space="preserve">. </w:t>
      </w:r>
      <w:r>
        <w:rPr>
          <w:rtl w:val="true"/>
        </w:rPr>
        <w:t>روز تبيين وظايف مردم</w:t>
      </w:r>
      <w:bookmarkEnd w:id="3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روزى است كه وظيفه مردم در برابر نماينده تام الاختيار پروردگار با استناد به قرآن بيان شد، به گونه‌اى كه تا روز قيامت هيچ كس عذرى در برابر صاحب اختيار مطلق خود نخواهد داشت؛ چرا كه پشتوانه قرآنى هميشه زنده و در كنار مقام ولايت است</w:t>
      </w:r>
      <w:r>
        <w:rPr>
          <w:rFonts w:eastAsia="IRNazanin" w:cs="IRNazanin"/>
          <w:color w:val="111111"/>
          <w:sz w:val="28"/>
          <w:szCs w:val="28"/>
          <w:rtl w:val="true"/>
          <w:lang w:bidi="fa-IR"/>
        </w:rPr>
        <w:t xml:space="preserve">. </w:t>
      </w:r>
      <w:bookmarkStart w:id="317" w:name="pg19263_242542"/>
    </w:p>
    <w:p>
      <w:pPr>
        <w:pStyle w:val="Heading5"/>
        <w:numPr>
          <w:ilvl w:val="4"/>
          <w:numId w:val="1"/>
        </w:numPr>
        <w:rPr/>
      </w:pPr>
      <w:bookmarkStart w:id="318" w:name="__RefHeading___Toc18495397_1280447820"/>
      <w:bookmarkStart w:id="319" w:name="_Toc123"/>
      <w:bookmarkEnd w:id="317"/>
      <w:bookmarkEnd w:id="318"/>
      <w:r>
        <w:rPr>
          <w:rtl w:val="true"/>
        </w:rPr>
        <w:t>شش</w:t>
      </w:r>
      <w:r>
        <w:rPr>
          <w:rtl w:val="true"/>
        </w:rPr>
        <w:t xml:space="preserve">. </w:t>
      </w:r>
      <w:r>
        <w:rPr>
          <w:rtl w:val="true"/>
        </w:rPr>
        <w:t>روز معرفت به پيامبرِ دلسوز</w:t>
      </w:r>
      <w:bookmarkEnd w:id="319"/>
    </w:p>
    <w:p>
      <w:pPr>
        <w:pStyle w:val="BookText"/>
        <w:rPr/>
      </w:pPr>
      <w:r>
        <w:rPr>
          <w:rFonts w:ascii="IRNazanin" w:hAnsi="IRNazanin" w:eastAsia="IRNazanin"/>
          <w:color w:val="111111"/>
          <w:sz w:val="28"/>
          <w:sz w:val="28"/>
          <w:szCs w:val="28"/>
          <w:rtl w:val="true"/>
          <w:lang w:bidi="fa-IR"/>
        </w:rPr>
        <w:t>غدير روزى بود كه مردم زيباترين جلوه دلسوزى پيامبر صلى‌الله‌عليه‌و‌آله براى امتش را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با تمام توان و تلاشى سخت توانست بر فراز منبرى از سنگ در برابر صد و بيست هزار نفر جانشين خود را بر سر دست بلند كند و تا افق دور دست قرن‌ها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قرآن اين دلسوزى را به تصوير 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تَتَفَكَّرُوا ما بِصاحِبِكُمْ مِنْ جِنَّةٍ، إِنْ هُوَ إِلا نَذِيرٌ لَكُمْ بَيْنَ يَدَىْ عَذابٍ شَدِيدٍ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و اينگونه به همه فهمانيد كه جز دلسوزى و اعلام خطر از قيامت و پاسخ الهى هيچ انگيزه ديگرى در پيامبر خود نخواهيد يافت</w:t>
      </w:r>
      <w:r>
        <w:rPr>
          <w:rFonts w:eastAsia="IRNazanin" w:cs="IRNazanin"/>
          <w:color w:val="111111"/>
          <w:sz w:val="28"/>
          <w:szCs w:val="28"/>
          <w:rtl w:val="true"/>
          <w:lang w:bidi="fa-IR"/>
        </w:rPr>
        <w:t>.</w:t>
      </w:r>
    </w:p>
    <w:p>
      <w:pPr>
        <w:pStyle w:val="Heading5"/>
        <w:numPr>
          <w:ilvl w:val="4"/>
          <w:numId w:val="1"/>
        </w:numPr>
        <w:rPr/>
      </w:pPr>
      <w:bookmarkStart w:id="320" w:name="__RefHeading___Toc18495399_1280447820"/>
      <w:bookmarkStart w:id="321" w:name="_Toc124"/>
      <w:bookmarkEnd w:id="320"/>
      <w:r>
        <w:rPr>
          <w:rtl w:val="true"/>
        </w:rPr>
        <w:t>هفت</w:t>
      </w:r>
      <w:r>
        <w:rPr>
          <w:rtl w:val="true"/>
        </w:rPr>
        <w:t xml:space="preserve">. </w:t>
      </w:r>
      <w:r>
        <w:rPr>
          <w:rtl w:val="true"/>
        </w:rPr>
        <w:t>روز پايان رسالت</w:t>
      </w:r>
      <w:bookmarkEnd w:id="321"/>
    </w:p>
    <w:p>
      <w:pPr>
        <w:pStyle w:val="BookText"/>
        <w:rPr/>
      </w:pPr>
      <w:r>
        <w:rPr>
          <w:rFonts w:ascii="IRNazanin" w:hAnsi="IRNazanin" w:eastAsia="IRNazanin"/>
          <w:color w:val="111111"/>
          <w:sz w:val="28"/>
          <w:sz w:val="28"/>
          <w:szCs w:val="28"/>
          <w:rtl w:val="true"/>
          <w:lang w:bidi="fa-IR"/>
        </w:rPr>
        <w:t xml:space="preserve">غدير روزى بود كه مسير شش هزار ساله انبياء با منصوب كردن جانشين ختم نبوت به پايان خود رسيد، و اين مهم در قرآن با يك دستور منعكس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و اين بدان معنى بود كه نقطه ختم رسالت نصب مقام ولايت است</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8495401_1280447820"/>
      <w:bookmarkStart w:id="323" w:name="_Toc125"/>
      <w:bookmarkEnd w:id="322"/>
      <w:r>
        <w:rPr>
          <w:rtl w:val="true"/>
        </w:rPr>
        <w:t>هشت</w:t>
      </w:r>
      <w:r>
        <w:rPr>
          <w:rtl w:val="true"/>
        </w:rPr>
        <w:t xml:space="preserve">. </w:t>
      </w:r>
      <w:r>
        <w:rPr>
          <w:rtl w:val="true"/>
        </w:rPr>
        <w:t>روز آخرين واجب الهى</w:t>
      </w:r>
      <w:bookmarkEnd w:id="323"/>
    </w:p>
    <w:p>
      <w:pPr>
        <w:pStyle w:val="BookText"/>
        <w:rPr/>
      </w:pPr>
      <w:r>
        <w:rPr>
          <w:rFonts w:ascii="IRNazanin" w:hAnsi="IRNazanin" w:eastAsia="IRNazanin"/>
          <w:color w:val="111111"/>
          <w:sz w:val="28"/>
          <w:sz w:val="28"/>
          <w:szCs w:val="28"/>
          <w:rtl w:val="true"/>
          <w:lang w:bidi="fa-IR"/>
        </w:rPr>
        <w:t>غدير روزى است كه آخرين امرِ الهى و دستورِ وَحْيانى و فرمانِ خداوندى كه ولايت بود در كامل‌ترين صورت آن نازل شد، و قرآن بر اين آخرين كلام تأكيد كرد، آنجا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باز هم واجبى باقى مانده است ؟ و پاسخ شنيدند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يعنى فقط همين يك مسئله ولايت باقى مانده است</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8495403_1280447820"/>
      <w:bookmarkStart w:id="325" w:name="_Toc126"/>
      <w:bookmarkEnd w:id="324"/>
      <w:r>
        <w:rPr>
          <w:rtl w:val="true"/>
        </w:rPr>
        <w:t>نه</w:t>
      </w:r>
      <w:r>
        <w:rPr>
          <w:rtl w:val="true"/>
        </w:rPr>
        <w:t xml:space="preserve">. </w:t>
      </w:r>
      <w:r>
        <w:rPr>
          <w:rtl w:val="true"/>
        </w:rPr>
        <w:t>روز محكم‌ترين دستور الهى</w:t>
      </w:r>
      <w:bookmarkEnd w:id="32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آن روزى است كه بى‌نظيرترين شكل دستور الهى به ميان آمد، و براى رسولِ حق از هر سو براى ابلاغ مهم‌ترين فرمان پروردگار آمادگى ايجاد شد و پشتيبانى از او قدم به قدم از سوى خداوند اعلام گرديد</w:t>
      </w:r>
      <w:r>
        <w:rPr>
          <w:rFonts w:eastAsia="IRNazanin" w:cs="IRNazanin"/>
          <w:color w:val="111111"/>
          <w:sz w:val="28"/>
          <w:szCs w:val="28"/>
          <w:rtl w:val="true"/>
          <w:lang w:bidi="fa-IR"/>
        </w:rPr>
        <w:t xml:space="preserve">. </w:t>
      </w:r>
      <w:bookmarkStart w:id="326" w:name="pg19263_242543"/>
    </w:p>
    <w:p>
      <w:pPr>
        <w:pStyle w:val="BookText"/>
        <w:rPr/>
      </w:pPr>
      <w:bookmarkEnd w:id="326"/>
      <w:r>
        <w:rPr>
          <w:rFonts w:ascii="IRNazanin" w:hAnsi="IRNazanin" w:eastAsia="IRNazanin"/>
          <w:color w:val="111111"/>
          <w:sz w:val="28"/>
          <w:sz w:val="28"/>
          <w:szCs w:val="28"/>
          <w:rtl w:val="true"/>
          <w:lang w:bidi="fa-IR"/>
        </w:rPr>
        <w:t xml:space="preserve">از يك سو با سؤال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 وَ ضائِقٌ بِهِ صَدْرُكَ</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از مبلّغ غدير رفع نگرانى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الْمُشْرِكِينَ إِنَّا كَفَيْناكَ الْمُسْتَهْزِئِينَ</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دستور اكيد بر ابلاغ اين فرمان و بى‌توجهى به دشمنان صادر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مرحله حساس ماجرا، فرمان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آمد؛ و با يك ضمانت همه جانبه تكليف را روشن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برابر هرگونه تغيير و تبديلى در اين دستور الهى،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لِى أَنْ أُبَدِّلَهُ مِنْ تِلْقاءِ نَفْسِى إِنْ أَتَّبِعُ إِلا ما يُوحى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در پى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أَخافُ إِنْ عَصَيْتُ رَبِّى عَذابَ يَوْمٍ عَظِيمٍ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راه تحريف مسدود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مقابل تقاضاى مشاركت ديگران در خلافت، كلمه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 وَ لَتَكُونَنَّ مِنَ الْخاسِرِينَ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نازل شد؛ و اينگونه غدير در بى‌سابقه‌ترين شكلِ همه دستورات الهى در تاريخ انبيا عليهم‌السلام به بشريت ابلاغ گرديد</w:t>
      </w:r>
      <w:r>
        <w:rPr>
          <w:rFonts w:eastAsia="IRNazanin" w:cs="IRNazanin"/>
          <w:color w:val="111111"/>
          <w:sz w:val="28"/>
          <w:szCs w:val="28"/>
          <w:rtl w:val="true"/>
          <w:lang w:bidi="fa-IR"/>
        </w:rPr>
        <w:t>.</w:t>
      </w:r>
    </w:p>
    <w:p>
      <w:pPr>
        <w:pStyle w:val="Heading5"/>
        <w:numPr>
          <w:ilvl w:val="4"/>
          <w:numId w:val="1"/>
        </w:numPr>
        <w:rPr/>
      </w:pPr>
      <w:bookmarkStart w:id="327" w:name="__RefHeading___Toc18495405_1280447820"/>
      <w:bookmarkStart w:id="328" w:name="_Toc127"/>
      <w:bookmarkEnd w:id="327"/>
      <w:r>
        <w:rPr>
          <w:rtl w:val="true"/>
        </w:rPr>
        <w:t>ده</w:t>
      </w:r>
      <w:r>
        <w:rPr>
          <w:rtl w:val="true"/>
        </w:rPr>
        <w:t xml:space="preserve">. </w:t>
      </w:r>
      <w:r>
        <w:rPr>
          <w:rtl w:val="true"/>
        </w:rPr>
        <w:t>روز وضوح راه راست</w:t>
      </w:r>
      <w:bookmarkEnd w:id="3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روزى بود كه با اشاره مستقيم، دست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و اين راه راست بدون هر زنگارى در شفاف‌ترين آينه‌ها به مردم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حمد در خطابه غدير و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در آن، و استشهاد به </w:t>
      </w:r>
      <w:bookmarkStart w:id="329" w:name="pg19263_242544"/>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اتَّبِعُونِ هذا صِراطٌ مُسْتَقِيمٌ</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در ادامه آن، بلندترين معرفى راه راست بود كه ولايت را با نماز پيوند ابدى داد</w:t>
      </w:r>
      <w:r>
        <w:rPr>
          <w:rFonts w:eastAsia="IRNazanin" w:cs="IRNazanin"/>
          <w:color w:val="111111"/>
          <w:sz w:val="28"/>
          <w:szCs w:val="28"/>
          <w:rtl w:val="true"/>
          <w:lang w:bidi="fa-IR"/>
        </w:rPr>
        <w:t>.</w:t>
      </w:r>
    </w:p>
    <w:p>
      <w:pPr>
        <w:pStyle w:val="Heading5"/>
        <w:numPr>
          <w:ilvl w:val="4"/>
          <w:numId w:val="1"/>
        </w:numPr>
        <w:rPr/>
      </w:pPr>
      <w:bookmarkStart w:id="330" w:name="__RefHeading___Toc18495407_1280447820"/>
      <w:bookmarkStart w:id="331" w:name="_Toc128"/>
      <w:bookmarkEnd w:id="330"/>
      <w:r>
        <w:rPr>
          <w:rtl w:val="true"/>
        </w:rPr>
        <w:t>يازده</w:t>
      </w:r>
      <w:r>
        <w:rPr>
          <w:rtl w:val="true"/>
        </w:rPr>
        <w:t xml:space="preserve">. </w:t>
      </w:r>
      <w:r>
        <w:rPr>
          <w:rtl w:val="true"/>
        </w:rPr>
        <w:t xml:space="preserve">روز معرفى </w:t>
      </w:r>
      <w:r>
        <w:rPr>
          <w:rtl w:val="true"/>
        </w:rPr>
        <w:t>«</w:t>
      </w:r>
      <w:r>
        <w:rPr>
          <w:rtl w:val="true"/>
        </w:rPr>
        <w:t>اولو الامر</w:t>
      </w:r>
      <w:r>
        <w:rPr>
          <w:rtl w:val="true"/>
        </w:rPr>
        <w:t>»</w:t>
      </w:r>
      <w:bookmarkEnd w:id="331"/>
    </w:p>
    <w:p>
      <w:pPr>
        <w:pStyle w:val="BookText"/>
        <w:rPr/>
      </w:pPr>
      <w:r>
        <w:rPr>
          <w:rFonts w:ascii="IRNazanin" w:hAnsi="IRNazanin" w:eastAsia="IRNazanin"/>
          <w:color w:val="111111"/>
          <w:sz w:val="28"/>
          <w:sz w:val="28"/>
          <w:szCs w:val="28"/>
          <w:rtl w:val="true"/>
          <w:lang w:bidi="fa-IR"/>
        </w:rPr>
        <w:t xml:space="preserve">غدير روز تبيين پر عمق‌ترين واژه رسالت انبياء عليهم‌السلام بود و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چهارچوبى واضح و بى‌نقاب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 و ولايت امامان با استناد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چنان تبيين گرديد، كه ولايت و صاحب اختيارى مطلق اهل‌بيت عليهم‌السلام تا ابد از متن قرآن درخشيد و به ابديت قرآن پيوست</w:t>
      </w:r>
      <w:r>
        <w:rPr>
          <w:rFonts w:eastAsia="IRNazanin" w:cs="IRNazanin"/>
          <w:color w:val="111111"/>
          <w:sz w:val="28"/>
          <w:szCs w:val="28"/>
          <w:rtl w:val="true"/>
          <w:lang w:bidi="fa-IR"/>
        </w:rPr>
        <w:t>.</w:t>
      </w:r>
    </w:p>
    <w:p>
      <w:pPr>
        <w:pStyle w:val="Heading5"/>
        <w:numPr>
          <w:ilvl w:val="4"/>
          <w:numId w:val="1"/>
        </w:numPr>
        <w:rPr/>
      </w:pPr>
      <w:bookmarkStart w:id="332" w:name="__RefHeading___Toc18495409_1280447820"/>
      <w:bookmarkStart w:id="333" w:name="_Toc129"/>
      <w:bookmarkEnd w:id="332"/>
      <w:r>
        <w:rPr>
          <w:rtl w:val="true"/>
        </w:rPr>
        <w:t>دوازده</w:t>
      </w:r>
      <w:r>
        <w:rPr>
          <w:rtl w:val="true"/>
        </w:rPr>
        <w:t xml:space="preserve">. </w:t>
      </w:r>
      <w:r>
        <w:rPr>
          <w:rtl w:val="true"/>
        </w:rPr>
        <w:t>روز معرفى اولى به نفس</w:t>
      </w:r>
      <w:bookmarkEnd w:id="333"/>
    </w:p>
    <w:p>
      <w:pPr>
        <w:pStyle w:val="BookText"/>
        <w:rPr/>
      </w:pPr>
      <w:r>
        <w:rPr>
          <w:rFonts w:ascii="Amiri" w:hAnsi="Amiri" w:eastAsia="Amiri" w:cs="Amiri"/>
          <w:color w:val="111111"/>
          <w:sz w:val="28"/>
          <w:sz w:val="28"/>
          <w:szCs w:val="28"/>
          <w:rtl w:val="true"/>
          <w:lang w:bidi="ar-SA"/>
        </w:rPr>
        <w:t>غدير روزى بود كه ولايت از متن قرآن ترجمه شد و لغت نامه‌ها از تبيين آن عاجز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 كلمه فشرده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تفسير شد، كه هم صاحب اختيارى مطلق را رساند و هم قِرانِ نبوت و ولايت را ثابت كرد</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8495411_1280447820"/>
      <w:bookmarkStart w:id="335" w:name="_Toc130"/>
      <w:bookmarkEnd w:id="334"/>
      <w:r>
        <w:rPr>
          <w:rtl w:val="true"/>
        </w:rPr>
        <w:t>سيزده</w:t>
      </w:r>
      <w:r>
        <w:rPr>
          <w:rtl w:val="true"/>
        </w:rPr>
        <w:t xml:space="preserve">. </w:t>
      </w:r>
      <w:r>
        <w:rPr>
          <w:rtl w:val="true"/>
        </w:rPr>
        <w:t>روز نشان دادن نفس رسول</w:t>
      </w:r>
      <w:bookmarkEnd w:id="33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 شيرينى بود كه لايق شأن رسول و آنكه قادر بر اداى حق آن مقام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گرديد،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در آيه مباهله روشن شد، و تا آنجا پيش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نازل شد، و آن روز همه فهميدند كه دست على عليه‌السلام دست محمد صلى‌الله‌عليه‌و‌آله است</w:t>
      </w:r>
      <w:r>
        <w:rPr>
          <w:rFonts w:eastAsia="Amiri" w:cs="Amiri" w:ascii="Amiri" w:hAnsi="Amiri"/>
          <w:color w:val="111111"/>
          <w:sz w:val="28"/>
          <w:szCs w:val="28"/>
          <w:rtl w:val="true"/>
          <w:lang w:bidi="ar-SA"/>
        </w:rPr>
        <w:t xml:space="preserve">. </w:t>
      </w:r>
      <w:bookmarkStart w:id="336" w:name="pg19263_242545"/>
    </w:p>
    <w:p>
      <w:pPr>
        <w:pStyle w:val="Heading5"/>
        <w:numPr>
          <w:ilvl w:val="4"/>
          <w:numId w:val="1"/>
        </w:numPr>
        <w:rPr/>
      </w:pPr>
      <w:bookmarkStart w:id="337" w:name="__RefHeading___Toc18495413_1280447820"/>
      <w:bookmarkStart w:id="338" w:name="_Toc131"/>
      <w:bookmarkEnd w:id="336"/>
      <w:bookmarkEnd w:id="337"/>
      <w:r>
        <w:rPr>
          <w:rtl w:val="true"/>
        </w:rPr>
        <w:t>چهارده</w:t>
      </w:r>
      <w:r>
        <w:rPr>
          <w:rtl w:val="true"/>
        </w:rPr>
        <w:t xml:space="preserve">. </w:t>
      </w:r>
      <w:r>
        <w:rPr>
          <w:rtl w:val="true"/>
        </w:rPr>
        <w:t>روز كمال دين</w:t>
      </w:r>
      <w:bookmarkEnd w:id="338"/>
    </w:p>
    <w:p>
      <w:pPr>
        <w:pStyle w:val="BookText"/>
        <w:rPr/>
      </w:pPr>
      <w:r>
        <w:rPr>
          <w:rFonts w:ascii="Amiri" w:hAnsi="Amiri" w:eastAsia="Amiri" w:cs="Amiri"/>
          <w:color w:val="111111"/>
          <w:sz w:val="28"/>
          <w:sz w:val="28"/>
          <w:szCs w:val="28"/>
          <w:rtl w:val="true"/>
          <w:lang w:bidi="ar-SA"/>
        </w:rPr>
        <w:t xml:space="preserve">غدير آن روز با عظمتى است كه خداوند ختم تمام اديان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اعلام فرمود، و اوج كمال دين الهى را بر بلندترين قله‌ها با اين چهار كلمه كنار هم چيده شده نشان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كمال در روز اعلان ولايت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كامل كننده دين خداست و به اراده او دين به كمال خود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كمال در راه مصلحت بشريت انجام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دينى كه خدا از شما مى‌خواهد اين است</w:t>
      </w:r>
      <w:r>
        <w:rPr>
          <w:rFonts w:eastAsia="IRNazanin" w:cs="IRNazanin"/>
          <w:color w:val="111111"/>
          <w:sz w:val="28"/>
          <w:szCs w:val="28"/>
          <w:rtl w:val="true"/>
          <w:lang w:bidi="fa-IR"/>
        </w:rPr>
        <w:t>.</w:t>
      </w:r>
    </w:p>
    <w:p>
      <w:pPr>
        <w:pStyle w:val="Heading5"/>
        <w:numPr>
          <w:ilvl w:val="4"/>
          <w:numId w:val="1"/>
        </w:numPr>
        <w:rPr/>
      </w:pPr>
      <w:bookmarkStart w:id="339" w:name="__RefHeading___Toc18495415_1280447820"/>
      <w:bookmarkStart w:id="340" w:name="_Toc132"/>
      <w:bookmarkEnd w:id="339"/>
      <w:r>
        <w:rPr>
          <w:rtl w:val="true"/>
        </w:rPr>
        <w:t>پانزده</w:t>
      </w:r>
      <w:r>
        <w:rPr>
          <w:rtl w:val="true"/>
        </w:rPr>
        <w:t xml:space="preserve">. </w:t>
      </w:r>
      <w:r>
        <w:rPr>
          <w:rtl w:val="true"/>
        </w:rPr>
        <w:t>روز نعمت تمام</w:t>
      </w:r>
      <w:bookmarkEnd w:id="340"/>
    </w:p>
    <w:p>
      <w:pPr>
        <w:pStyle w:val="BookText"/>
        <w:rPr/>
      </w:pPr>
      <w:r>
        <w:rPr>
          <w:rFonts w:ascii="IRNazanin" w:hAnsi="IRNazanin" w:eastAsia="IRNazanin"/>
          <w:color w:val="111111"/>
          <w:sz w:val="28"/>
          <w:sz w:val="28"/>
          <w:szCs w:val="28"/>
          <w:rtl w:val="true"/>
          <w:lang w:bidi="fa-IR"/>
        </w:rPr>
        <w:t xml:space="preserve">غدير روزى بود كه خداوند با آن همه نعمت كه به بشريت ارزانى داشته، بزرگ‌ترين نعمت خود را بر بشر نازل فرمود، و اين كمالِ نعمت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 تا ولايت سرآمد همه نعمت‌هاى الهى شناخته شود</w:t>
      </w:r>
      <w:r>
        <w:rPr>
          <w:rFonts w:eastAsia="IRNazanin" w:cs="IRNazanin"/>
          <w:color w:val="111111"/>
          <w:sz w:val="28"/>
          <w:szCs w:val="28"/>
          <w:rtl w:val="true"/>
          <w:lang w:bidi="fa-IR"/>
        </w:rPr>
        <w:t>.</w:t>
      </w:r>
    </w:p>
    <w:p>
      <w:pPr>
        <w:pStyle w:val="Heading5"/>
        <w:numPr>
          <w:ilvl w:val="4"/>
          <w:numId w:val="1"/>
        </w:numPr>
        <w:rPr/>
      </w:pPr>
      <w:bookmarkStart w:id="341" w:name="__RefHeading___Toc18495417_1280447820"/>
      <w:bookmarkStart w:id="342" w:name="_Toc133"/>
      <w:bookmarkEnd w:id="341"/>
      <w:r>
        <w:rPr>
          <w:rtl w:val="true"/>
        </w:rPr>
        <w:t>شانزده</w:t>
      </w:r>
      <w:r>
        <w:rPr>
          <w:rtl w:val="true"/>
        </w:rPr>
        <w:t xml:space="preserve">. </w:t>
      </w:r>
      <w:r>
        <w:rPr>
          <w:rtl w:val="true"/>
        </w:rPr>
        <w:t>روز رضايت الهى</w:t>
      </w:r>
      <w:bookmarkEnd w:id="342"/>
    </w:p>
    <w:p>
      <w:pPr>
        <w:pStyle w:val="BookText"/>
        <w:rPr/>
      </w:pPr>
      <w:r>
        <w:rPr>
          <w:rFonts w:ascii="IRNazanin" w:hAnsi="IRNazanin" w:eastAsia="IRNazanin"/>
          <w:color w:val="111111"/>
          <w:sz w:val="28"/>
          <w:sz w:val="28"/>
          <w:szCs w:val="28"/>
          <w:rtl w:val="true"/>
          <w:lang w:bidi="fa-IR"/>
        </w:rPr>
        <w:t>غدير آن روز رضايت پروردگار است كه هر دو بُعد رضايت و سخط الهى با تابلوى بلند ولايت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ناشكفته بسيارى را با عميق‌ترين معانى شكوفا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روز بود كه معناى انحصار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روشن شد، و همه فهميدند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 غَيْرَ الاْءِسْلامِ دِينا فَلَنْ يُقْبَلَ مِنْهُ</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اشاره به كدامين غير اسلام‌هايى است كه به اسم اسلام به مردم تحميل مى‌گردد</w:t>
      </w:r>
      <w:r>
        <w:rPr>
          <w:rFonts w:eastAsia="IRNazanin" w:cs="IRNazanin"/>
          <w:color w:val="111111"/>
          <w:sz w:val="28"/>
          <w:szCs w:val="28"/>
          <w:rtl w:val="true"/>
          <w:lang w:bidi="fa-IR"/>
        </w:rPr>
        <w:t>.</w:t>
      </w:r>
    </w:p>
    <w:p>
      <w:pPr>
        <w:pStyle w:val="Heading5"/>
        <w:numPr>
          <w:ilvl w:val="4"/>
          <w:numId w:val="1"/>
        </w:numPr>
        <w:rPr/>
      </w:pPr>
      <w:bookmarkStart w:id="343" w:name="__RefHeading___Toc18495419_1280447820"/>
      <w:bookmarkStart w:id="344" w:name="_Toc134"/>
      <w:bookmarkEnd w:id="343"/>
      <w:r>
        <w:rPr>
          <w:rtl w:val="true"/>
        </w:rPr>
        <w:t>هفده</w:t>
      </w:r>
      <w:r>
        <w:rPr>
          <w:rtl w:val="true"/>
        </w:rPr>
        <w:t xml:space="preserve">. </w:t>
      </w:r>
      <w:r>
        <w:rPr>
          <w:rtl w:val="true"/>
        </w:rPr>
        <w:t>روز معرفى نسل پاك امامت</w:t>
      </w:r>
      <w:bookmarkEnd w:id="3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روزى است كه خداوند پاك‌ترين نسل‌ها را براى امامت برگزيد، كه از </w:t>
      </w:r>
      <w:bookmarkStart w:id="345" w:name="pg19263_242546"/>
    </w:p>
    <w:p>
      <w:pPr>
        <w:pStyle w:val="BookText"/>
        <w:rPr/>
      </w:pPr>
      <w:bookmarkEnd w:id="345"/>
      <w:r>
        <w:rPr>
          <w:rFonts w:ascii="IRNazanin" w:hAnsi="IRNazanin" w:eastAsia="IRNazanin"/>
          <w:color w:val="111111"/>
          <w:sz w:val="28"/>
          <w:sz w:val="28"/>
          <w:szCs w:val="28"/>
          <w:rtl w:val="true"/>
          <w:lang w:bidi="fa-IR"/>
        </w:rPr>
        <w:t>اصلاب شامخه و ارحام مطهره قدم در اين جهان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پاك از سلاله ابراهيم خليل عليه‌السلام جز در نسل مطهر پيامبر صلى‌الله‌عليه‌و‌آله نمى‌تواند باشد، و اين عظمت در قرآن به صراحت نقش بسته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 پيامبر صلى‌الله‌عليه‌و‌آله در غدير آن را تفسير كرده است</w:t>
      </w:r>
      <w:r>
        <w:rPr>
          <w:rFonts w:eastAsia="IRNazanin" w:cs="IRNazanin"/>
          <w:color w:val="111111"/>
          <w:sz w:val="28"/>
          <w:szCs w:val="28"/>
          <w:rtl w:val="true"/>
          <w:lang w:bidi="fa-IR"/>
        </w:rPr>
        <w:t>.</w:t>
      </w:r>
    </w:p>
    <w:p>
      <w:pPr>
        <w:pStyle w:val="Heading5"/>
        <w:numPr>
          <w:ilvl w:val="4"/>
          <w:numId w:val="1"/>
        </w:numPr>
        <w:rPr/>
      </w:pPr>
      <w:bookmarkStart w:id="346" w:name="__RefHeading___Toc18495421_1280447820"/>
      <w:bookmarkStart w:id="347" w:name="_Toc135"/>
      <w:bookmarkEnd w:id="346"/>
      <w:r>
        <w:rPr>
          <w:rtl w:val="true"/>
        </w:rPr>
        <w:t>هجده</w:t>
      </w:r>
      <w:r>
        <w:rPr>
          <w:rtl w:val="true"/>
        </w:rPr>
        <w:t xml:space="preserve">. </w:t>
      </w:r>
      <w:r>
        <w:rPr>
          <w:rtl w:val="true"/>
        </w:rPr>
        <w:t>روز يادآورى ميثاق</w:t>
      </w:r>
      <w:bookmarkEnd w:id="347"/>
    </w:p>
    <w:p>
      <w:pPr>
        <w:pStyle w:val="BookText"/>
        <w:rPr/>
      </w:pPr>
      <w:r>
        <w:rPr>
          <w:rFonts w:ascii="IRNazanin" w:hAnsi="IRNazanin" w:eastAsia="IRNazanin"/>
          <w:color w:val="111111"/>
          <w:sz w:val="28"/>
          <w:sz w:val="28"/>
          <w:szCs w:val="28"/>
          <w:rtl w:val="true"/>
          <w:lang w:bidi="fa-IR"/>
        </w:rPr>
        <w:t xml:space="preserve">غدير روز بازخوانى پرونده همه مردم بود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تسليم در برابر پروردگار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معلوم مى‌شد كه آيا همچنان بر سر پيمان خويش هستند يا آن را به فراموشى سپرده‌اند يا در صدد انكار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ميثاق و اين يادآورى در متن قرآن براى هميشه انعكاس يافت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 .</w:t>
      </w:r>
      <w:r>
        <w:rPr>
          <w:rStyle w:val="FootnoteAnchor"/>
          <w:rtl w:val="true"/>
        </w:rPr>
        <w:footnoteReference w:id="226"/>
      </w:r>
    </w:p>
    <w:p>
      <w:pPr>
        <w:pStyle w:val="Heading5"/>
        <w:numPr>
          <w:ilvl w:val="4"/>
          <w:numId w:val="1"/>
        </w:numPr>
        <w:rPr/>
      </w:pPr>
      <w:bookmarkStart w:id="348" w:name="__RefHeading___Toc18495423_1280447820"/>
      <w:bookmarkStart w:id="349" w:name="_Toc136"/>
      <w:bookmarkEnd w:id="348"/>
      <w:r>
        <w:rPr>
          <w:rtl w:val="true"/>
        </w:rPr>
        <w:t>نوزده</w:t>
      </w:r>
      <w:r>
        <w:rPr>
          <w:rtl w:val="true"/>
        </w:rPr>
        <w:t xml:space="preserve">. </w:t>
      </w:r>
      <w:r>
        <w:rPr>
          <w:rtl w:val="true"/>
        </w:rPr>
        <w:t>روز برات بهشت</w:t>
      </w:r>
      <w:bookmarkEnd w:id="349"/>
    </w:p>
    <w:p>
      <w:pPr>
        <w:pStyle w:val="BookText"/>
        <w:rPr/>
      </w:pPr>
      <w:r>
        <w:rPr>
          <w:rFonts w:ascii="IRNazanin" w:hAnsi="IRNazanin" w:eastAsia="IRNazanin"/>
          <w:color w:val="111111"/>
          <w:sz w:val="28"/>
          <w:sz w:val="28"/>
          <w:szCs w:val="28"/>
          <w:rtl w:val="true"/>
          <w:lang w:bidi="fa-IR"/>
        </w:rPr>
        <w:t>غدير پايان يك انتظار براى به دست آوردن كليد بهشت با ولايت اهل‌بيت عليهم‌السلام بود، كه جز خدا كسى نمى‌توانست آن را در دست مردم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در بهشت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أَنْ هَدانَا اللّه‌ُ</w:t>
      </w:r>
      <w:r>
        <w:rPr>
          <w:rFonts w:eastAsia="IRNazanin" w:cs="IRNazanin"/>
          <w:color w:val="111111"/>
          <w:sz w:val="28"/>
          <w:szCs w:val="28"/>
          <w:rtl w:val="true"/>
          <w:lang w:bidi="fa-IR"/>
        </w:rPr>
        <w:t>» .</w:t>
      </w:r>
      <w:r>
        <w:rPr>
          <w:rStyle w:val="FootnoteAnchor"/>
          <w:rtl w:val="true"/>
        </w:rPr>
        <w:footnoteReference w:id="227"/>
      </w:r>
    </w:p>
    <w:p>
      <w:pPr>
        <w:pStyle w:val="Heading5"/>
        <w:numPr>
          <w:ilvl w:val="4"/>
          <w:numId w:val="1"/>
        </w:numPr>
        <w:rPr/>
      </w:pPr>
      <w:bookmarkStart w:id="350" w:name="__RefHeading___Toc18495425_1280447820"/>
      <w:bookmarkStart w:id="351" w:name="_Toc137"/>
      <w:bookmarkEnd w:id="350"/>
      <w:r>
        <w:rPr>
          <w:rtl w:val="true"/>
        </w:rPr>
        <w:t>بيست</w:t>
      </w:r>
      <w:r>
        <w:rPr>
          <w:rtl w:val="true"/>
        </w:rPr>
        <w:t xml:space="preserve">. </w:t>
      </w:r>
      <w:r>
        <w:rPr>
          <w:rtl w:val="true"/>
        </w:rPr>
        <w:t>روز وعده مهدى عليه‌السلام</w:t>
      </w:r>
      <w:bookmarkEnd w:id="35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 تاريخى بود كه مردم از بلنداى قرن‌ها وعده مهدى صاحب‌الزمان عليه‌السلام را از دو لب مبارك مبلغ اعظم غدير گرفتند، كه منتقم همه ظالمين قبل از روز قيامت خواهد آمد؛ و اين وعده را در متن قرآن نشان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قَرْيَةٍ إِلا نَحْنُ مُهْلِكُوها قَبْلَ يَوْمِ الْقِيامَةِ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و به همه اعلام گرديد كه اين منتقم مهدى آل‌محمد عليهم‌السلام است</w:t>
      </w:r>
      <w:r>
        <w:rPr>
          <w:rFonts w:eastAsia="IRNazanin" w:cs="IRNazanin"/>
          <w:color w:val="111111"/>
          <w:sz w:val="28"/>
          <w:szCs w:val="28"/>
          <w:rtl w:val="true"/>
          <w:lang w:bidi="fa-IR"/>
        </w:rPr>
        <w:t xml:space="preserve">. </w:t>
      </w:r>
      <w:bookmarkStart w:id="352" w:name="pg19263_242547"/>
    </w:p>
    <w:p>
      <w:pPr>
        <w:pStyle w:val="Heading5"/>
        <w:numPr>
          <w:ilvl w:val="4"/>
          <w:numId w:val="1"/>
        </w:numPr>
        <w:rPr/>
      </w:pPr>
      <w:bookmarkStart w:id="353" w:name="__RefHeading___Toc18495427_1280447820"/>
      <w:bookmarkStart w:id="354" w:name="_Toc138"/>
      <w:bookmarkEnd w:id="352"/>
      <w:bookmarkEnd w:id="353"/>
      <w:r>
        <w:rPr>
          <w:rtl w:val="true"/>
        </w:rPr>
        <w:t>بيست و يك</w:t>
      </w:r>
      <w:r>
        <w:rPr>
          <w:rtl w:val="true"/>
        </w:rPr>
        <w:t xml:space="preserve">. </w:t>
      </w:r>
      <w:r>
        <w:rPr>
          <w:rtl w:val="true"/>
        </w:rPr>
        <w:t>روز بيعت با خدا</w:t>
      </w:r>
      <w:bookmarkEnd w:id="354"/>
    </w:p>
    <w:p>
      <w:pPr>
        <w:pStyle w:val="BookText"/>
        <w:rPr/>
      </w:pPr>
      <w:r>
        <w:rPr>
          <w:rFonts w:ascii="IRNazanin" w:hAnsi="IRNazanin" w:eastAsia="IRNazanin"/>
          <w:color w:val="111111"/>
          <w:sz w:val="28"/>
          <w:sz w:val="28"/>
          <w:szCs w:val="28"/>
          <w:rtl w:val="true"/>
          <w:lang w:bidi="fa-IR"/>
        </w:rPr>
        <w:t>غدير روزى بود كه مردم با خدا دست بيعت دادند و عهد و پيمان بستند كه بر سر قول خود وفادار بمانند، و از خدا شرم كنند كه رو در روى او پيمان‌شكنى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بزرگ در آيه‌اى صريح در آغوش قرآن قرار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 يَدُ اللّه‌ِ فَوقَ أيديهِم فَمَن نَكَثَ فَإنَّما يَنكُثُ عَلى نَفسِهِ وَ مَن أوفى بِما عاهَدَ عَلَيهُ اللّه‌َ فَسَيُؤتيهِ أجرا عَظِيما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و اينگونه بيعت غدير گِره ابدى دست مردم با دست خداوند عز و جل و دست محمد و على عليهماالسلام شد</w:t>
      </w:r>
      <w:r>
        <w:rPr>
          <w:rFonts w:eastAsia="IRNazanin" w:cs="IRNazanin"/>
          <w:color w:val="111111"/>
          <w:sz w:val="28"/>
          <w:szCs w:val="28"/>
          <w:rtl w:val="true"/>
          <w:lang w:bidi="fa-IR"/>
        </w:rPr>
        <w:t>.</w:t>
      </w:r>
    </w:p>
    <w:p>
      <w:pPr>
        <w:pStyle w:val="Heading5"/>
        <w:numPr>
          <w:ilvl w:val="4"/>
          <w:numId w:val="1"/>
        </w:numPr>
        <w:rPr/>
      </w:pPr>
      <w:bookmarkStart w:id="355" w:name="__RefHeading___Toc18495429_1280447820"/>
      <w:bookmarkStart w:id="356" w:name="_Toc139"/>
      <w:bookmarkEnd w:id="355"/>
      <w:r>
        <w:rPr>
          <w:rtl w:val="true"/>
        </w:rPr>
        <w:t>بيست و دو</w:t>
      </w:r>
      <w:r>
        <w:rPr>
          <w:rtl w:val="true"/>
        </w:rPr>
        <w:t xml:space="preserve">. </w:t>
      </w:r>
      <w:r>
        <w:rPr>
          <w:rtl w:val="true"/>
        </w:rPr>
        <w:t>روز اعطاى نشان رسالت</w:t>
      </w:r>
      <w:bookmarkEnd w:id="356"/>
    </w:p>
    <w:p>
      <w:pPr>
        <w:pStyle w:val="BookText"/>
        <w:rPr/>
      </w:pPr>
      <w:r>
        <w:rPr>
          <w:rFonts w:ascii="IRNazanin" w:hAnsi="IRNazanin" w:eastAsia="IRNazanin"/>
          <w:color w:val="111111"/>
          <w:sz w:val="28"/>
          <w:sz w:val="28"/>
          <w:szCs w:val="28"/>
          <w:rtl w:val="true"/>
          <w:lang w:bidi="fa-IR"/>
        </w:rPr>
        <w:t xml:space="preserve">غدير آن روزى است كه پيامبر صلى‌الله‌عليه‌و‌آله با ابلاغ آخرين و بزرگ‌ترين پيام الهى،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لَكَ لَأَجْرا غَيْرَ مَمْنُونٍ</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را به خود اختصاص داد، و امضاى الهى را بر انجام خطيرترين رسالت خويش دريافت كرد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8495431_1280447820"/>
      <w:bookmarkStart w:id="358" w:name="_Toc140"/>
      <w:bookmarkEnd w:id="357"/>
      <w:r>
        <w:rPr/>
        <w:t>2</w:t>
      </w:r>
      <w:r>
        <w:rPr>
          <w:rtl w:val="true"/>
        </w:rPr>
        <w:t xml:space="preserve"> - </w:t>
      </w:r>
      <w:r>
        <w:rPr>
          <w:rtl w:val="true"/>
        </w:rPr>
        <w:t>معرفى دشمنان غدير در آينه قرآن</w:t>
      </w:r>
      <w:bookmarkEnd w:id="358"/>
    </w:p>
    <w:p>
      <w:pPr>
        <w:pStyle w:val="Heading5"/>
        <w:numPr>
          <w:ilvl w:val="4"/>
          <w:numId w:val="1"/>
        </w:numPr>
        <w:rPr/>
      </w:pPr>
      <w:bookmarkStart w:id="359" w:name="__RefHeading___Toc18495433_1280447820"/>
      <w:bookmarkStart w:id="360" w:name="_Toc141"/>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اين باره از آيات غدير استخراج شده كه به ترتيب از كلى تا جزئيات ذكر مى‌گردد</w:t>
      </w:r>
      <w:r>
        <w:rPr>
          <w:rFonts w:eastAsia="IRNazanin" w:cs="IRNazanin"/>
          <w:color w:val="111111"/>
          <w:sz w:val="28"/>
          <w:szCs w:val="28"/>
          <w:rtl w:val="true"/>
          <w:lang w:bidi="fa-IR"/>
        </w:rPr>
        <w:t>:</w:t>
      </w:r>
    </w:p>
    <w:p>
      <w:pPr>
        <w:pStyle w:val="Heading5"/>
        <w:numPr>
          <w:ilvl w:val="4"/>
          <w:numId w:val="1"/>
        </w:numPr>
        <w:rPr/>
      </w:pPr>
      <w:bookmarkStart w:id="361" w:name="__RefHeading___Toc18495435_1280447820"/>
      <w:bookmarkStart w:id="362" w:name="_Toc142"/>
      <w:bookmarkEnd w:id="361"/>
      <w:r>
        <w:rPr>
          <w:rtl w:val="true"/>
        </w:rPr>
        <w:t>يك</w:t>
      </w:r>
      <w:r>
        <w:rPr>
          <w:rtl w:val="true"/>
        </w:rPr>
        <w:t xml:space="preserve">. </w:t>
      </w:r>
      <w:r>
        <w:rPr>
          <w:rtl w:val="true"/>
        </w:rPr>
        <w:t>روز امتحان نهايى مردم</w:t>
      </w:r>
      <w:bookmarkEnd w:id="3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روز سخت‌ترين امتحان مردمان بود، كه با عبور از باب حطه و سوار شدن بر كشتى نجات بايد فكر رسيدن به بهشت را به نتيجه مى‌رساندند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ضربه هشدار دهنده مراحلِ غدير براى بيدار باش مردم كافى بود، كه در متن قرآن براى بيدارى نسل‌ها باقى ماند</w:t>
      </w:r>
      <w:r>
        <w:rPr>
          <w:rFonts w:eastAsia="Amiri" w:cs="Amiri" w:ascii="Amiri" w:hAnsi="Amiri"/>
          <w:color w:val="111111"/>
          <w:sz w:val="28"/>
          <w:szCs w:val="28"/>
          <w:rtl w:val="true"/>
          <w:lang w:bidi="ar-SA"/>
        </w:rPr>
        <w:t xml:space="preserve">: </w:t>
      </w:r>
      <w:bookmarkStart w:id="363" w:name="pg19263_242548"/>
    </w:p>
    <w:p>
      <w:pPr>
        <w:pStyle w:val="BookText"/>
        <w:rPr/>
      </w:pPr>
      <w:bookmarkEnd w:id="363"/>
      <w:r>
        <w:rPr>
          <w:rFonts w:ascii="Amiri" w:hAnsi="Amiri" w:eastAsia="Amiri" w:cs="Amiri"/>
          <w:color w:val="111111"/>
          <w:sz w:val="28"/>
          <w:sz w:val="28"/>
          <w:szCs w:val="28"/>
          <w:rtl w:val="true"/>
          <w:lang w:bidi="ar-SA"/>
        </w:rPr>
        <w:t xml:space="preserve">از يك سو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شروع امتحان اعلام شد؛ و از سوى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جهت گيرى اين امتحان و كارنامه‌اى كه به قبول شدگان آن اعطا خواهد شد، تبيين گرديد</w:t>
      </w:r>
      <w:r>
        <w:rPr>
          <w:rFonts w:eastAsia="IRNazanin" w:cs="IRNazanin"/>
          <w:color w:val="111111"/>
          <w:sz w:val="28"/>
          <w:szCs w:val="28"/>
          <w:rtl w:val="true"/>
          <w:lang w:bidi="fa-IR"/>
        </w:rPr>
        <w:t>.</w:t>
      </w:r>
    </w:p>
    <w:p>
      <w:pPr>
        <w:pStyle w:val="Heading5"/>
        <w:numPr>
          <w:ilvl w:val="4"/>
          <w:numId w:val="1"/>
        </w:numPr>
        <w:rPr/>
      </w:pPr>
      <w:bookmarkStart w:id="364" w:name="__RefHeading___Toc18495437_1280447820"/>
      <w:bookmarkStart w:id="365" w:name="_Toc143"/>
      <w:bookmarkEnd w:id="364"/>
      <w:r>
        <w:rPr>
          <w:rtl w:val="true"/>
        </w:rPr>
        <w:t>دو</w:t>
      </w:r>
      <w:r>
        <w:rPr>
          <w:rtl w:val="true"/>
        </w:rPr>
        <w:t xml:space="preserve">. </w:t>
      </w:r>
      <w:r>
        <w:rPr>
          <w:rtl w:val="true"/>
        </w:rPr>
        <w:t>روز شناخت ناراضيان از خدا</w:t>
      </w:r>
      <w:bookmarkEnd w:id="365"/>
    </w:p>
    <w:p>
      <w:pPr>
        <w:pStyle w:val="BookText"/>
        <w:rPr/>
      </w:pPr>
      <w:r>
        <w:rPr>
          <w:rFonts w:ascii="Amiri" w:hAnsi="Amiri" w:eastAsia="Amiri" w:cs="Amiri"/>
          <w:color w:val="111111"/>
          <w:sz w:val="28"/>
          <w:sz w:val="28"/>
          <w:szCs w:val="28"/>
          <w:rtl w:val="true"/>
          <w:lang w:bidi="ar-SA"/>
        </w:rPr>
        <w:t xml:space="preserve">غدير روز شناسايى كسانى است كه با اطلاع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الاْءِسْلامَ دِينا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آگاهانه به دنبال سخط خدا رفتند و رضايت الهى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اتَّبَعُوا ما أَسْخَطَ اللّه‌َ وَ كَرِهُوا رِضْوانَهُ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آنان را معرفى كرد تا غديريان گول نخورند</w:t>
      </w:r>
      <w:r>
        <w:rPr>
          <w:rFonts w:eastAsia="IRNazanin" w:cs="IRNazanin"/>
          <w:color w:val="111111"/>
          <w:sz w:val="28"/>
          <w:szCs w:val="28"/>
          <w:rtl w:val="true"/>
          <w:lang w:bidi="fa-IR"/>
        </w:rPr>
        <w:t>.</w:t>
      </w:r>
    </w:p>
    <w:p>
      <w:pPr>
        <w:pStyle w:val="Heading5"/>
        <w:numPr>
          <w:ilvl w:val="4"/>
          <w:numId w:val="1"/>
        </w:numPr>
        <w:rPr/>
      </w:pPr>
      <w:bookmarkStart w:id="366" w:name="__RefHeading___Toc18495439_1280447820"/>
      <w:bookmarkStart w:id="367" w:name="_Toc144"/>
      <w:bookmarkEnd w:id="366"/>
      <w:r>
        <w:rPr>
          <w:rtl w:val="true"/>
        </w:rPr>
        <w:t>سه</w:t>
      </w:r>
      <w:r>
        <w:rPr>
          <w:rtl w:val="true"/>
        </w:rPr>
        <w:t xml:space="preserve">. </w:t>
      </w:r>
      <w:r>
        <w:rPr>
          <w:rtl w:val="true"/>
        </w:rPr>
        <w:t>روز تبيين بى‌ارزشى اكثريت</w:t>
      </w:r>
      <w:bookmarkEnd w:id="367"/>
    </w:p>
    <w:p>
      <w:pPr>
        <w:pStyle w:val="BookText"/>
        <w:rPr/>
      </w:pPr>
      <w:r>
        <w:rPr>
          <w:rFonts w:ascii="IRNazanin" w:hAnsi="IRNazanin" w:eastAsia="IRNazanin"/>
          <w:color w:val="111111"/>
          <w:sz w:val="28"/>
          <w:sz w:val="28"/>
          <w:szCs w:val="28"/>
          <w:rtl w:val="true"/>
          <w:lang w:bidi="fa-IR"/>
        </w:rPr>
        <w:t>غدير روزى است كه با انتخاب الهى، براى مردم اختيارى نماند تا چه رسد به اكثريت كه ارزشى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بى‌ارزشى اكثريت آنگاه به اوج خود رسيد كه با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بى‌ارزشى اكثريت تا گذشته‌هاى بسيار دور نيز به اثبات رسيد</w:t>
      </w:r>
      <w:r>
        <w:rPr>
          <w:rFonts w:eastAsia="IRNazanin" w:cs="IRNazanin"/>
          <w:color w:val="111111"/>
          <w:sz w:val="28"/>
          <w:szCs w:val="28"/>
          <w:rtl w:val="true"/>
          <w:lang w:bidi="fa-IR"/>
        </w:rPr>
        <w:t>.</w:t>
      </w:r>
    </w:p>
    <w:p>
      <w:pPr>
        <w:pStyle w:val="Heading5"/>
        <w:numPr>
          <w:ilvl w:val="4"/>
          <w:numId w:val="1"/>
        </w:numPr>
        <w:rPr/>
      </w:pPr>
      <w:bookmarkStart w:id="368" w:name="__RefHeading___Toc18495441_1280447820"/>
      <w:bookmarkStart w:id="369" w:name="_Toc145"/>
      <w:bookmarkEnd w:id="368"/>
      <w:r>
        <w:rPr>
          <w:rtl w:val="true"/>
        </w:rPr>
        <w:t>چهار</w:t>
      </w:r>
      <w:r>
        <w:rPr>
          <w:rtl w:val="true"/>
        </w:rPr>
        <w:t xml:space="preserve">. </w:t>
      </w:r>
      <w:r>
        <w:rPr>
          <w:rtl w:val="true"/>
        </w:rPr>
        <w:t xml:space="preserve">روز شناسايى امامان آتش </w:t>
      </w:r>
      <w:r>
        <w:rPr>
          <w:rtl w:val="true"/>
        </w:rPr>
        <w:t>!</w:t>
      </w:r>
      <w:bookmarkEnd w:id="3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آن روزى است كه در كنار معرفى امامان جنّت، سوق دهندگان مردم به سوى دوزخ نيز به مردم معرفى شدند؛ تا با چشمانى باز به آينده خود بنگرند، و از كنار حوادث دينشان بى‌تفاوت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با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اين حقيقت تلخ براى همه تبيين گرديد</w:t>
      </w:r>
      <w:r>
        <w:rPr>
          <w:rFonts w:eastAsia="IRNazanin" w:cs="IRNazanin"/>
          <w:color w:val="111111"/>
          <w:sz w:val="28"/>
          <w:szCs w:val="28"/>
          <w:rtl w:val="true"/>
          <w:lang w:bidi="fa-IR"/>
        </w:rPr>
        <w:t xml:space="preserve">. </w:t>
      </w:r>
      <w:bookmarkStart w:id="370" w:name="pg19263_242549"/>
    </w:p>
    <w:p>
      <w:pPr>
        <w:pStyle w:val="Heading5"/>
        <w:numPr>
          <w:ilvl w:val="4"/>
          <w:numId w:val="1"/>
        </w:numPr>
        <w:rPr/>
      </w:pPr>
      <w:bookmarkStart w:id="371" w:name="__RefHeading___Toc18495443_1280447820"/>
      <w:bookmarkStart w:id="372" w:name="_Toc146"/>
      <w:bookmarkEnd w:id="370"/>
      <w:bookmarkEnd w:id="371"/>
      <w:r>
        <w:rPr>
          <w:rtl w:val="true"/>
        </w:rPr>
        <w:t>پنج</w:t>
      </w:r>
      <w:r>
        <w:rPr>
          <w:rtl w:val="true"/>
        </w:rPr>
        <w:t xml:space="preserve">. </w:t>
      </w:r>
      <w:r>
        <w:rPr>
          <w:rtl w:val="true"/>
        </w:rPr>
        <w:t>روز هشدار از عقبگرد امت</w:t>
      </w:r>
      <w:bookmarkEnd w:id="372"/>
    </w:p>
    <w:p>
      <w:pPr>
        <w:pStyle w:val="BookText"/>
        <w:rPr/>
      </w:pPr>
      <w:r>
        <w:rPr>
          <w:rFonts w:ascii="IRNazanin" w:hAnsi="IRNazanin" w:eastAsia="IRNazanin"/>
          <w:color w:val="111111"/>
          <w:sz w:val="28"/>
          <w:sz w:val="28"/>
          <w:szCs w:val="28"/>
          <w:rtl w:val="true"/>
          <w:lang w:bidi="fa-IR"/>
        </w:rPr>
        <w:t xml:space="preserve">غدير روز بيدارباش امت از آينده‌اى پرحادثه و ظلمانى بود كه در آن فتنه مردم تا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مى‌كنند، اما بايد بدانند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و اين ناهوشيارانند كه خسارت مى‌كنند، و راه طى شده را باز مى‌گردند</w:t>
      </w:r>
      <w:r>
        <w:rPr>
          <w:rFonts w:eastAsia="IRNazanin" w:cs="IRNazanin"/>
          <w:color w:val="111111"/>
          <w:sz w:val="28"/>
          <w:szCs w:val="28"/>
          <w:rtl w:val="true"/>
          <w:lang w:bidi="fa-IR"/>
        </w:rPr>
        <w:t>.</w:t>
      </w:r>
    </w:p>
    <w:p>
      <w:pPr>
        <w:pStyle w:val="Heading5"/>
        <w:numPr>
          <w:ilvl w:val="4"/>
          <w:numId w:val="1"/>
        </w:numPr>
        <w:rPr/>
      </w:pPr>
      <w:bookmarkStart w:id="373" w:name="__RefHeading___Toc18495445_1280447820"/>
      <w:bookmarkStart w:id="374" w:name="_Toc147"/>
      <w:bookmarkEnd w:id="373"/>
      <w:r>
        <w:rPr>
          <w:rtl w:val="true"/>
        </w:rPr>
        <w:t>شش</w:t>
      </w:r>
      <w:r>
        <w:rPr>
          <w:rtl w:val="true"/>
        </w:rPr>
        <w:t xml:space="preserve">. </w:t>
      </w:r>
      <w:r>
        <w:rPr>
          <w:rtl w:val="true"/>
        </w:rPr>
        <w:t>روز عذاب بر دشمنان غدير</w:t>
      </w:r>
      <w:bookmarkEnd w:id="374"/>
    </w:p>
    <w:p>
      <w:pPr>
        <w:pStyle w:val="BookText"/>
        <w:rPr/>
      </w:pPr>
      <w:r>
        <w:rPr>
          <w:rFonts w:ascii="IRNazanin" w:hAnsi="IRNazanin" w:eastAsia="IRNazanin"/>
          <w:color w:val="111111"/>
          <w:sz w:val="28"/>
          <w:sz w:val="28"/>
          <w:szCs w:val="28"/>
          <w:rtl w:val="true"/>
          <w:lang w:bidi="fa-IR"/>
        </w:rPr>
        <w:t>غدير روزى بود كه دشمنان غدير نشان دادند حاضرند ولايت را نپذيرند اگر چه عذاب بر آنان نازل شود، همانطور كه شيطان حاضر شد آتش را بپذيرد ولى سخن خدا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جلوه غدير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از قول آنان در قرآن ثبت كرد،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نشان داد كه براى دشمن ولايت تخفيفى قائل نمى‌شود</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8495447_1280447820"/>
      <w:bookmarkStart w:id="376" w:name="_Toc148"/>
      <w:bookmarkEnd w:id="375"/>
      <w:r>
        <w:rPr>
          <w:rtl w:val="true"/>
        </w:rPr>
        <w:t>هفت</w:t>
      </w:r>
      <w:r>
        <w:rPr>
          <w:rtl w:val="true"/>
        </w:rPr>
        <w:t xml:space="preserve">. </w:t>
      </w:r>
      <w:r>
        <w:rPr>
          <w:rtl w:val="true"/>
        </w:rPr>
        <w:t>روز شناخت شياطينِ انس</w:t>
      </w:r>
      <w:bookmarkEnd w:id="376"/>
    </w:p>
    <w:p>
      <w:pPr>
        <w:pStyle w:val="BookText"/>
        <w:rPr/>
      </w:pPr>
      <w:r>
        <w:rPr>
          <w:rFonts w:ascii="IRNazanin" w:hAnsi="IRNazanin" w:eastAsia="IRNazanin"/>
          <w:color w:val="111111"/>
          <w:sz w:val="28"/>
          <w:sz w:val="28"/>
          <w:szCs w:val="28"/>
          <w:rtl w:val="true"/>
          <w:lang w:bidi="fa-IR"/>
        </w:rPr>
        <w:t>غدير آن روزى است كه شياطين در پوست انسان خود را نشان دادند، در حالى كه سعى در مخفى كارى حال خود داشتند و خود را به پيامبر صلى‌الله‌عليه‌و‌آله بسيار نزديك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الاْءِنْسِ وَ الْجِنِّ يُوحِى بَعْضُهُمْ إِلى بَعْضٍ زُخْرُفَ الْقَوْلِ غُرُورا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بر همه معلوم شد كه چه آتشى زير خاكستر براى اسلام تدارك فتنه مى‌بيند</w:t>
      </w:r>
      <w:r>
        <w:rPr>
          <w:rFonts w:eastAsia="IRNazanin" w:cs="IRNazanin"/>
          <w:color w:val="111111"/>
          <w:sz w:val="28"/>
          <w:szCs w:val="28"/>
          <w:rtl w:val="true"/>
          <w:lang w:bidi="fa-IR"/>
        </w:rPr>
        <w:t>.</w:t>
      </w:r>
    </w:p>
    <w:p>
      <w:pPr>
        <w:pStyle w:val="Heading5"/>
        <w:numPr>
          <w:ilvl w:val="4"/>
          <w:numId w:val="1"/>
        </w:numPr>
        <w:rPr/>
      </w:pPr>
      <w:bookmarkStart w:id="377" w:name="__RefHeading___Toc18495449_1280447820"/>
      <w:bookmarkStart w:id="378" w:name="_Toc149"/>
      <w:bookmarkEnd w:id="377"/>
      <w:r>
        <w:rPr>
          <w:rtl w:val="true"/>
        </w:rPr>
        <w:t>هشت</w:t>
      </w:r>
      <w:r>
        <w:rPr>
          <w:rtl w:val="true"/>
        </w:rPr>
        <w:t xml:space="preserve">. </w:t>
      </w:r>
      <w:r>
        <w:rPr>
          <w:rtl w:val="true"/>
        </w:rPr>
        <w:t>روز افتضاح مكّاران</w:t>
      </w:r>
      <w:bookmarkEnd w:id="3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آبروريزى دشمنان اسلام بود كه غدير را بزرگ‌ترين سد راه خود به </w:t>
      </w:r>
      <w:bookmarkStart w:id="379" w:name="pg19263_242550"/>
    </w:p>
    <w:p>
      <w:pPr>
        <w:pStyle w:val="BookText"/>
        <w:rPr/>
      </w:pPr>
      <w:bookmarkEnd w:id="379"/>
      <w:r>
        <w:rPr>
          <w:rFonts w:ascii="IRNazanin" w:hAnsi="IRNazanin" w:eastAsia="IRNazanin"/>
          <w:color w:val="111111"/>
          <w:sz w:val="28"/>
          <w:sz w:val="28"/>
          <w:szCs w:val="28"/>
          <w:rtl w:val="true"/>
          <w:lang w:bidi="fa-IR"/>
        </w:rPr>
        <w:t>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آنان را آماج حملات قرآنى قرار داد و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مَكْرا وَ مَكَرْنا مَكْرا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و گاهى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الَّذِينَ آمَنُوا وَ ما يَخْدَعُونَ إِلا أَنْفُسَهُمْ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 و گاهى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به معرفى آنان پرداخت</w:t>
      </w:r>
      <w:r>
        <w:rPr>
          <w:rFonts w:eastAsia="IRNazanin" w:cs="IRNazanin"/>
          <w:color w:val="111111"/>
          <w:sz w:val="28"/>
          <w:szCs w:val="28"/>
          <w:rtl w:val="true"/>
          <w:lang w:bidi="fa-IR"/>
        </w:rPr>
        <w:t>.</w:t>
      </w:r>
    </w:p>
    <w:p>
      <w:pPr>
        <w:pStyle w:val="Heading5"/>
        <w:numPr>
          <w:ilvl w:val="4"/>
          <w:numId w:val="1"/>
        </w:numPr>
        <w:rPr/>
      </w:pPr>
      <w:bookmarkStart w:id="380" w:name="__RefHeading___Toc18495451_1280447820"/>
      <w:bookmarkStart w:id="381" w:name="_Toc150"/>
      <w:bookmarkEnd w:id="380"/>
      <w:r>
        <w:rPr>
          <w:rtl w:val="true"/>
        </w:rPr>
        <w:t>نه</w:t>
      </w:r>
      <w:r>
        <w:rPr>
          <w:rtl w:val="true"/>
        </w:rPr>
        <w:t xml:space="preserve">. </w:t>
      </w:r>
      <w:r>
        <w:rPr>
          <w:rtl w:val="true"/>
        </w:rPr>
        <w:t>روز شناخت كينه‌توزان</w:t>
      </w:r>
      <w:bookmarkEnd w:id="381"/>
    </w:p>
    <w:p>
      <w:pPr>
        <w:pStyle w:val="BookText"/>
        <w:rPr/>
      </w:pPr>
      <w:r>
        <w:rPr>
          <w:rFonts w:ascii="IRNazanin" w:hAnsi="IRNazanin" w:eastAsia="IRNazanin"/>
          <w:color w:val="111111"/>
          <w:sz w:val="28"/>
          <w:sz w:val="28"/>
          <w:szCs w:val="28"/>
          <w:rtl w:val="true"/>
          <w:lang w:bidi="fa-IR"/>
        </w:rPr>
        <w:t>غدير آن روزى بود كه دل‌هاى پر از كينه نسبت به اسلام و مبلّغ اعظم آن پيامبر صلى‌الله‌عليه‌و‌آله عداوت خود را با على عليه‌السلام ظاهر ساختند، و قرآن اعلام كرد كه هنوز كينه‌هاى بسيارى در سينه دارند،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 وَ ما تُخْفِى صُدُورُهُمْ أَكْبَرُ</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آن كينه‌ها بود كه بعد از پيامبر صلى‌الله‌عليه‌و‌آله آتش بر در خانه على و زهرا عليهماالسلام زد</w:t>
      </w:r>
      <w:r>
        <w:rPr>
          <w:rFonts w:eastAsia="IRNazanin" w:cs="IRNazanin"/>
          <w:color w:val="111111"/>
          <w:sz w:val="28"/>
          <w:szCs w:val="28"/>
          <w:rtl w:val="true"/>
          <w:lang w:bidi="fa-IR"/>
        </w:rPr>
        <w:t>.</w:t>
      </w:r>
    </w:p>
    <w:p>
      <w:pPr>
        <w:pStyle w:val="Heading5"/>
        <w:numPr>
          <w:ilvl w:val="4"/>
          <w:numId w:val="1"/>
        </w:numPr>
        <w:rPr/>
      </w:pPr>
      <w:bookmarkStart w:id="382" w:name="__RefHeading___Toc18495453_1280447820"/>
      <w:bookmarkStart w:id="383" w:name="_Toc151"/>
      <w:bookmarkEnd w:id="382"/>
      <w:r>
        <w:rPr>
          <w:rtl w:val="true"/>
        </w:rPr>
        <w:t>ده</w:t>
      </w:r>
      <w:r>
        <w:rPr>
          <w:rtl w:val="true"/>
        </w:rPr>
        <w:t xml:space="preserve">. </w:t>
      </w:r>
      <w:r>
        <w:rPr>
          <w:rtl w:val="true"/>
        </w:rPr>
        <w:t>روز معرفى آزار دهندگان رسول صلى‌الله‌عليه‌و‌آله</w:t>
      </w:r>
      <w:bookmarkEnd w:id="383"/>
    </w:p>
    <w:p>
      <w:pPr>
        <w:pStyle w:val="BookText"/>
        <w:rPr/>
      </w:pPr>
      <w:r>
        <w:rPr>
          <w:rFonts w:ascii="IRNazanin" w:hAnsi="IRNazanin" w:eastAsia="IRNazanin"/>
          <w:color w:val="111111"/>
          <w:sz w:val="28"/>
          <w:sz w:val="28"/>
          <w:szCs w:val="28"/>
          <w:rtl w:val="true"/>
          <w:lang w:bidi="fa-IR"/>
        </w:rPr>
        <w:t xml:space="preserve">غدير روز شناسايى اذيت كنندگان مقام رسالت بود كه پيامبر صلى‌الله‌عليه‌و‌آله با آنان به ديده اغماض مى‌نگريست، اما متن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النَّبِىَّ وَ يَقُولُونَ هُوَ أُذُنٌ</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آنان را با صفتشان معرفى كرد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8495455_1280447820"/>
      <w:bookmarkStart w:id="385" w:name="_Toc152"/>
      <w:bookmarkEnd w:id="384"/>
      <w:r>
        <w:rPr>
          <w:rtl w:val="true"/>
        </w:rPr>
        <w:t>يازده</w:t>
      </w:r>
      <w:r>
        <w:rPr>
          <w:rtl w:val="true"/>
        </w:rPr>
        <w:t xml:space="preserve">. </w:t>
      </w:r>
      <w:r>
        <w:rPr>
          <w:rtl w:val="true"/>
        </w:rPr>
        <w:t>روز معرفى افشاگران اسرار</w:t>
      </w:r>
      <w:bookmarkEnd w:id="385"/>
    </w:p>
    <w:p>
      <w:pPr>
        <w:pStyle w:val="BookText"/>
        <w:rPr/>
      </w:pPr>
      <w:r>
        <w:rPr>
          <w:rFonts w:ascii="IRNazanin" w:hAnsi="IRNazanin" w:eastAsia="IRNazanin"/>
          <w:color w:val="111111"/>
          <w:sz w:val="28"/>
          <w:sz w:val="28"/>
          <w:szCs w:val="28"/>
          <w:rtl w:val="true"/>
          <w:lang w:bidi="fa-IR"/>
        </w:rPr>
        <w:t xml:space="preserve">غدير روزى بود كه امانتداران وحى از يك سو و افشا كنندگان اسرار رسول از سوى ديگر شناخته شدند، و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النَّبِىُّ إِلى بَعْضِ أَزْواجِهِ حَدِيثا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معلوم گرديد كه آتش بسيارى از فتنه‌ها زير سر دو تن از همسران پيامبر صلى‌الله‌عليه‌و‌آله يعنى عايشه و حفصه است، و گردانندگان سقيفه از اين موقعيت حد اكثر استفاده را برده‌اند</w:t>
      </w:r>
      <w:r>
        <w:rPr>
          <w:rFonts w:eastAsia="IRNazanin" w:cs="IRNazanin"/>
          <w:color w:val="111111"/>
          <w:sz w:val="28"/>
          <w:szCs w:val="28"/>
          <w:rtl w:val="true"/>
          <w:lang w:bidi="fa-IR"/>
        </w:rPr>
        <w:t>.</w:t>
      </w:r>
    </w:p>
    <w:p>
      <w:pPr>
        <w:pStyle w:val="Heading5"/>
        <w:numPr>
          <w:ilvl w:val="4"/>
          <w:numId w:val="1"/>
        </w:numPr>
        <w:rPr/>
      </w:pPr>
      <w:bookmarkStart w:id="386" w:name="__RefHeading___Toc18495457_1280447820"/>
      <w:bookmarkStart w:id="387" w:name="_Toc153"/>
      <w:bookmarkEnd w:id="386"/>
      <w:r>
        <w:rPr>
          <w:rtl w:val="true"/>
        </w:rPr>
        <w:t>دوازده</w:t>
      </w:r>
      <w:r>
        <w:rPr>
          <w:rtl w:val="true"/>
        </w:rPr>
        <w:t xml:space="preserve">. </w:t>
      </w:r>
      <w:r>
        <w:rPr>
          <w:rtl w:val="true"/>
        </w:rPr>
        <w:t>روز شناخت ياوران ابليس</w:t>
      </w:r>
      <w:bookmarkEnd w:id="3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شناسايى كسانى بود كه ابليس چشم اميد بدانان داشت و در آرزوى </w:t>
      </w:r>
      <w:bookmarkStart w:id="388" w:name="pg19263_242551"/>
    </w:p>
    <w:p>
      <w:pPr>
        <w:pStyle w:val="BookText"/>
        <w:rPr/>
      </w:pPr>
      <w:bookmarkEnd w:id="388"/>
      <w:r>
        <w:rPr>
          <w:rFonts w:ascii="IRNazanin" w:hAnsi="IRNazanin" w:eastAsia="IRNazanin"/>
          <w:color w:val="111111"/>
          <w:sz w:val="28"/>
          <w:sz w:val="28"/>
          <w:szCs w:val="28"/>
          <w:rtl w:val="true"/>
          <w:lang w:bidi="fa-IR"/>
        </w:rPr>
        <w:t xml:space="preserve">يارى آنان لحظه‌شمارى مى‌كرد، تا آنجا كه گمان خود را بر آنان عملى كرد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شدند، در حالى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همچنان ستبر و استوار راه خود را ادامه دادند</w:t>
      </w:r>
      <w:r>
        <w:rPr>
          <w:rFonts w:eastAsia="IRNazanin" w:cs="IRNazanin"/>
          <w:color w:val="111111"/>
          <w:sz w:val="28"/>
          <w:szCs w:val="28"/>
          <w:rtl w:val="true"/>
          <w:lang w:bidi="fa-IR"/>
        </w:rPr>
        <w:t>.</w:t>
      </w:r>
    </w:p>
    <w:p>
      <w:pPr>
        <w:pStyle w:val="Heading5"/>
        <w:numPr>
          <w:ilvl w:val="4"/>
          <w:numId w:val="1"/>
        </w:numPr>
        <w:rPr/>
      </w:pPr>
      <w:bookmarkStart w:id="389" w:name="__RefHeading___Toc18495459_1280447820"/>
      <w:bookmarkStart w:id="390" w:name="_Toc154"/>
      <w:bookmarkEnd w:id="389"/>
      <w:r>
        <w:rPr>
          <w:rtl w:val="true"/>
        </w:rPr>
        <w:t>سيزده</w:t>
      </w:r>
      <w:r>
        <w:rPr>
          <w:rtl w:val="true"/>
        </w:rPr>
        <w:t xml:space="preserve">. </w:t>
      </w:r>
      <w:r>
        <w:rPr>
          <w:rtl w:val="true"/>
        </w:rPr>
        <w:t>روز شناخت ملحدين در لباس اسلام</w:t>
      </w:r>
      <w:bookmarkEnd w:id="390"/>
    </w:p>
    <w:p>
      <w:pPr>
        <w:pStyle w:val="BookText"/>
        <w:rPr/>
      </w:pPr>
      <w:r>
        <w:rPr>
          <w:rFonts w:ascii="Amiri" w:hAnsi="Amiri" w:eastAsia="Amiri" w:cs="Amiri"/>
          <w:color w:val="111111"/>
          <w:sz w:val="28"/>
          <w:sz w:val="28"/>
          <w:szCs w:val="28"/>
          <w:rtl w:val="true"/>
          <w:lang w:bidi="ar-SA"/>
        </w:rPr>
        <w:t xml:space="preserve">غدير روز شناسايى ملحدين بدتر از كفارى بود كه با امضاى صحيفه ملعونه در كنار كعبه بى‌شرمى را به حد اعلا رساندند، تا آنجا كه خداوند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پُتْك عذاب را بر سر آنان فرود آورد</w:t>
      </w:r>
      <w:r>
        <w:rPr>
          <w:rFonts w:eastAsia="IRNazanin" w:cs="IRNazanin"/>
          <w:color w:val="111111"/>
          <w:sz w:val="28"/>
          <w:szCs w:val="28"/>
          <w:rtl w:val="true"/>
          <w:lang w:bidi="fa-IR"/>
        </w:rPr>
        <w:t>.</w:t>
      </w:r>
    </w:p>
    <w:p>
      <w:pPr>
        <w:pStyle w:val="Heading5"/>
        <w:numPr>
          <w:ilvl w:val="4"/>
          <w:numId w:val="1"/>
        </w:numPr>
        <w:rPr/>
      </w:pPr>
      <w:bookmarkStart w:id="391" w:name="__RefHeading___Toc18495461_1280447820"/>
      <w:bookmarkStart w:id="392" w:name="_Toc155"/>
      <w:bookmarkEnd w:id="391"/>
      <w:r>
        <w:rPr>
          <w:rtl w:val="true"/>
        </w:rPr>
        <w:t>چهارده</w:t>
      </w:r>
      <w:r>
        <w:rPr>
          <w:rtl w:val="true"/>
        </w:rPr>
        <w:t xml:space="preserve">. </w:t>
      </w:r>
      <w:r>
        <w:rPr>
          <w:rtl w:val="true"/>
        </w:rPr>
        <w:t>روز معرفى كفار بعد از اسلام</w:t>
      </w:r>
      <w:bookmarkEnd w:id="392"/>
    </w:p>
    <w:p>
      <w:pPr>
        <w:pStyle w:val="BookText"/>
        <w:rPr/>
      </w:pPr>
      <w:r>
        <w:rPr>
          <w:rFonts w:ascii="IRNazanin" w:hAnsi="IRNazanin" w:eastAsia="IRNazanin"/>
          <w:color w:val="111111"/>
          <w:sz w:val="28"/>
          <w:sz w:val="28"/>
          <w:szCs w:val="28"/>
          <w:rtl w:val="true"/>
          <w:lang w:bidi="fa-IR"/>
        </w:rPr>
        <w:t xml:space="preserve">غدير روزى است پرده‌ها برداشته شد و گروهى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 بَعْدَ إِسْلامِهِمْ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شناخته شدند، و گروهى ديگر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ثُمَّ كَفَرُوا ثُمَّ آمَنُوا ثُمَّ كَفَرُوا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شناسايى گرديدند</w:t>
      </w:r>
      <w:r>
        <w:rPr>
          <w:rFonts w:eastAsia="IRNazanin" w:cs="IRNazanin"/>
          <w:color w:val="111111"/>
          <w:sz w:val="28"/>
          <w:szCs w:val="28"/>
          <w:rtl w:val="true"/>
          <w:lang w:bidi="fa-IR"/>
        </w:rPr>
        <w:t>.</w:t>
      </w:r>
    </w:p>
    <w:p>
      <w:pPr>
        <w:pStyle w:val="Heading5"/>
        <w:numPr>
          <w:ilvl w:val="4"/>
          <w:numId w:val="1"/>
        </w:numPr>
        <w:rPr/>
      </w:pPr>
      <w:bookmarkStart w:id="393" w:name="__RefHeading___Toc18495463_1280447820"/>
      <w:bookmarkStart w:id="394" w:name="_Toc156"/>
      <w:bookmarkEnd w:id="393"/>
      <w:r>
        <w:rPr>
          <w:rtl w:val="true"/>
        </w:rPr>
        <w:t>پانزده</w:t>
      </w:r>
      <w:r>
        <w:rPr>
          <w:rtl w:val="true"/>
        </w:rPr>
        <w:t xml:space="preserve">. </w:t>
      </w:r>
      <w:r>
        <w:rPr>
          <w:rtl w:val="true"/>
        </w:rPr>
        <w:t>روز معرفى مفسدين</w:t>
      </w:r>
      <w:bookmarkEnd w:id="394"/>
    </w:p>
    <w:p>
      <w:pPr>
        <w:pStyle w:val="BookText"/>
        <w:rPr/>
      </w:pPr>
      <w:r>
        <w:rPr>
          <w:rFonts w:ascii="IRNazanin" w:hAnsi="IRNazanin" w:eastAsia="IRNazanin"/>
          <w:color w:val="111111"/>
          <w:sz w:val="28"/>
          <w:sz w:val="28"/>
          <w:szCs w:val="28"/>
          <w:rtl w:val="true"/>
          <w:lang w:bidi="fa-IR"/>
        </w:rPr>
        <w:t>غدير آن روزى بود كه مفسدين فى الارض در اعلاترين مصداق آن شناسايى و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بزرگ‌ترين پيمان نامه را بر ضد خدا نوشتند،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شهره عالم شدند، و با تابلوى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به همه معرفى گرديدند</w:t>
      </w:r>
      <w:r>
        <w:rPr>
          <w:rFonts w:eastAsia="IRNazanin" w:cs="IRNazanin"/>
          <w:color w:val="111111"/>
          <w:sz w:val="28"/>
          <w:szCs w:val="28"/>
          <w:rtl w:val="true"/>
          <w:lang w:bidi="fa-IR"/>
        </w:rPr>
        <w:t>.</w:t>
      </w:r>
    </w:p>
    <w:p>
      <w:pPr>
        <w:pStyle w:val="Heading5"/>
        <w:numPr>
          <w:ilvl w:val="4"/>
          <w:numId w:val="1"/>
        </w:numPr>
        <w:rPr/>
      </w:pPr>
      <w:bookmarkStart w:id="395" w:name="__RefHeading___Toc18495465_1280447820"/>
      <w:bookmarkStart w:id="396" w:name="_Toc157"/>
      <w:bookmarkEnd w:id="395"/>
      <w:r>
        <w:rPr>
          <w:rtl w:val="true"/>
        </w:rPr>
        <w:t>شانزده</w:t>
      </w:r>
      <w:r>
        <w:rPr>
          <w:rtl w:val="true"/>
        </w:rPr>
        <w:t xml:space="preserve">. </w:t>
      </w:r>
      <w:r>
        <w:rPr>
          <w:rtl w:val="true"/>
        </w:rPr>
        <w:t>روز سقوط اعمال دشمن</w:t>
      </w:r>
      <w:bookmarkEnd w:id="39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روزى بود كه دشمنان غدير به آن زن بنى‌اسرائيلى تشبيه شدند كه رشته‌هاى </w:t>
      </w:r>
      <w:bookmarkStart w:id="397" w:name="pg19263_242552"/>
    </w:p>
    <w:p>
      <w:pPr>
        <w:pStyle w:val="BookText"/>
        <w:rPr/>
      </w:pPr>
      <w:bookmarkEnd w:id="397"/>
      <w:r>
        <w:rPr>
          <w:rFonts w:ascii="IRNazanin" w:hAnsi="IRNazanin" w:eastAsia="IRNazanin"/>
          <w:color w:val="111111"/>
          <w:sz w:val="28"/>
          <w:sz w:val="28"/>
          <w:szCs w:val="28"/>
          <w:rtl w:val="true"/>
          <w:lang w:bidi="fa-IR"/>
        </w:rPr>
        <w:t>خود را پنبه مى‌كرد، و اينان با انكار ولايت همه پايه‌هاى ساخته عمر خود را ويران كردند تا آنجا كه مصداق اين آيه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كَالَّتى نَقَضَت غَزلَها مِن بَعدِ قُوَّةٍ أنكاثا</w:t>
      </w:r>
      <w:r>
        <w:rPr>
          <w:rFonts w:eastAsia="IRNazanin" w:cs="IRNazanin"/>
          <w:color w:val="111111"/>
          <w:sz w:val="28"/>
          <w:szCs w:val="28"/>
          <w:rtl w:val="true"/>
          <w:lang w:bidi="fa-IR"/>
        </w:rPr>
        <w:t>» .</w:t>
      </w:r>
      <w:r>
        <w:rPr>
          <w:rStyle w:val="FootnoteAnchor"/>
          <w:rtl w:val="true"/>
        </w:rPr>
        <w:footnoteReference w:id="254"/>
      </w:r>
    </w:p>
    <w:p>
      <w:pPr>
        <w:pStyle w:val="Heading5"/>
        <w:numPr>
          <w:ilvl w:val="4"/>
          <w:numId w:val="1"/>
        </w:numPr>
        <w:rPr/>
      </w:pPr>
      <w:bookmarkStart w:id="398" w:name="__RefHeading___Toc18495467_1280447820"/>
      <w:bookmarkStart w:id="399" w:name="_Toc158"/>
      <w:bookmarkEnd w:id="398"/>
      <w:r>
        <w:rPr>
          <w:rtl w:val="true"/>
        </w:rPr>
        <w:t>هفده</w:t>
      </w:r>
      <w:r>
        <w:rPr>
          <w:rtl w:val="true"/>
        </w:rPr>
        <w:t xml:space="preserve">. </w:t>
      </w:r>
      <w:r>
        <w:rPr>
          <w:rtl w:val="true"/>
        </w:rPr>
        <w:t>روز بيزارى از دشمنان ولايت</w:t>
      </w:r>
      <w:bookmarkEnd w:id="399"/>
    </w:p>
    <w:p>
      <w:pPr>
        <w:pStyle w:val="BookText"/>
        <w:rPr/>
      </w:pPr>
      <w:r>
        <w:rPr>
          <w:rFonts w:ascii="Amiri" w:hAnsi="Amiri" w:eastAsia="Amiri" w:cs="Amiri"/>
          <w:color w:val="111111"/>
          <w:sz w:val="28"/>
          <w:sz w:val="28"/>
          <w:szCs w:val="28"/>
          <w:rtl w:val="true"/>
          <w:lang w:bidi="ar-SA"/>
        </w:rPr>
        <w:t xml:space="preserve">غدير روز بيزارى از دشمنان آل محمد عليهم‌السلام است قبل از روزى كه حسرتِ اين بغض و برائت و لعن را نسبت به آنان بكشيم، و مصداق اين آيه غديرى شويم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أنَّ لَنا كَرَّةً فَنَتَبَرَّأ مِنهُم كَما تَبَرَّؤُا مِنّا</w:t>
      </w:r>
      <w:r>
        <w:rPr>
          <w:rFonts w:eastAsia="Amiri" w:cs="Amiri" w:ascii="Amiri" w:hAnsi="Amiri"/>
          <w:color w:val="111111"/>
          <w:sz w:val="28"/>
          <w:szCs w:val="28"/>
          <w:rtl w:val="true"/>
          <w:lang w:bidi="ar-SA"/>
        </w:rPr>
        <w:t>» .</w:t>
      </w:r>
      <w:r>
        <w:rPr>
          <w:rStyle w:val="FootnoteAnchor"/>
          <w:rtl w:val="true"/>
        </w:rPr>
        <w:footnoteReference w:id="255"/>
      </w:r>
    </w:p>
    <w:p>
      <w:pPr>
        <w:pStyle w:val="Heading5"/>
        <w:numPr>
          <w:ilvl w:val="4"/>
          <w:numId w:val="1"/>
        </w:numPr>
        <w:rPr/>
      </w:pPr>
      <w:bookmarkStart w:id="400" w:name="__RefHeading___Toc18495469_1280447820"/>
      <w:bookmarkStart w:id="401" w:name="_Toc159"/>
      <w:bookmarkEnd w:id="400"/>
      <w:r>
        <w:rPr>
          <w:rtl w:val="true"/>
        </w:rPr>
        <w:t>هجده</w:t>
      </w:r>
      <w:r>
        <w:rPr>
          <w:rtl w:val="true"/>
        </w:rPr>
        <w:t xml:space="preserve">. </w:t>
      </w:r>
      <w:r>
        <w:rPr>
          <w:rtl w:val="true"/>
        </w:rPr>
        <w:t>روز معرفى حسرت كشان</w:t>
      </w:r>
      <w:bookmarkEnd w:id="401"/>
    </w:p>
    <w:p>
      <w:pPr>
        <w:pStyle w:val="BookText"/>
        <w:rPr/>
      </w:pPr>
      <w:r>
        <w:rPr>
          <w:rFonts w:ascii="IRNazanin" w:hAnsi="IRNazanin" w:eastAsia="IRNazanin"/>
          <w:color w:val="111111"/>
          <w:sz w:val="28"/>
          <w:sz w:val="28"/>
          <w:szCs w:val="28"/>
          <w:rtl w:val="true"/>
          <w:lang w:bidi="fa-IR"/>
        </w:rPr>
        <w:t xml:space="preserve">غدير آن روز حسرت بار براى دشمنان ولايت در قيامت است كه شرم زدگى و 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بِخارِجينَ مِنَ النّارِ</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نشانگر جايگاه ابدى آنان باشد</w:t>
      </w:r>
      <w:r>
        <w:rPr>
          <w:rFonts w:eastAsia="IRNazanin" w:cs="IRNazanin"/>
          <w:color w:val="111111"/>
          <w:sz w:val="28"/>
          <w:szCs w:val="28"/>
          <w:rtl w:val="true"/>
          <w:lang w:bidi="fa-IR"/>
        </w:rPr>
        <w:t>.</w:t>
      </w:r>
    </w:p>
    <w:p>
      <w:pPr>
        <w:pStyle w:val="Heading5"/>
        <w:numPr>
          <w:ilvl w:val="4"/>
          <w:numId w:val="1"/>
        </w:numPr>
        <w:rPr/>
      </w:pPr>
      <w:bookmarkStart w:id="402" w:name="__RefHeading___Toc18495471_1280447820"/>
      <w:bookmarkStart w:id="403" w:name="_Toc160"/>
      <w:bookmarkEnd w:id="402"/>
      <w:r>
        <w:rPr>
          <w:rtl w:val="true"/>
        </w:rPr>
        <w:t>نوزده</w:t>
      </w:r>
      <w:r>
        <w:rPr>
          <w:rtl w:val="true"/>
        </w:rPr>
        <w:t xml:space="preserve">. </w:t>
      </w:r>
      <w:r>
        <w:rPr>
          <w:rtl w:val="true"/>
        </w:rPr>
        <w:t>روز تأسف بر منكرين</w:t>
      </w:r>
      <w:bookmarkEnd w:id="403"/>
    </w:p>
    <w:p>
      <w:pPr>
        <w:pStyle w:val="BookText"/>
        <w:rPr/>
      </w:pPr>
      <w:r>
        <w:rPr>
          <w:rFonts w:ascii="IRNazanin" w:hAnsi="IRNazanin" w:eastAsia="IRNazanin"/>
          <w:color w:val="111111"/>
          <w:sz w:val="28"/>
          <w:sz w:val="28"/>
          <w:szCs w:val="28"/>
          <w:rtl w:val="true"/>
          <w:lang w:bidi="fa-IR"/>
        </w:rPr>
        <w:t xml:space="preserve">غدير روزى است كه پيامبرِ غدير تأسفِ بلندى همراه با دلسوزى درباره كسانى داشت كه به ولايت ايمان نياوردند و اين نعمت عظمى را از دست دادند، تا آنجا كه خداوند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باخِعٌ نَفسَكَ عَلى آثارِهِم إن لَم يُؤمِنُوا بِهذَا الحَديثِ أسَفا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پيامبرش را مورد خطاب قرار داد</w:t>
      </w:r>
      <w:r>
        <w:rPr>
          <w:rFonts w:eastAsia="IRNazanin" w:cs="IRNazanin"/>
          <w:color w:val="111111"/>
          <w:sz w:val="28"/>
          <w:szCs w:val="28"/>
          <w:rtl w:val="true"/>
          <w:lang w:bidi="fa-IR"/>
        </w:rPr>
        <w:t>.</w:t>
      </w:r>
    </w:p>
    <w:p>
      <w:pPr>
        <w:pStyle w:val="Heading5"/>
        <w:numPr>
          <w:ilvl w:val="4"/>
          <w:numId w:val="1"/>
        </w:numPr>
        <w:rPr/>
      </w:pPr>
      <w:bookmarkStart w:id="404" w:name="__RefHeading___Toc18495473_1280447820"/>
      <w:bookmarkStart w:id="405" w:name="_Toc161"/>
      <w:bookmarkEnd w:id="404"/>
      <w:r>
        <w:rPr>
          <w:rtl w:val="true"/>
        </w:rPr>
        <w:t>بيست</w:t>
      </w:r>
      <w:r>
        <w:rPr>
          <w:rtl w:val="true"/>
        </w:rPr>
        <w:t xml:space="preserve">. </w:t>
      </w:r>
      <w:r>
        <w:rPr>
          <w:rtl w:val="true"/>
        </w:rPr>
        <w:t>روز يأس كفار</w:t>
      </w:r>
      <w:bookmarkEnd w:id="4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مأيوس شدن كفار از رخنه در اسلام است، چرا كه قافله سالار آن تا ابد تعيين شده و هيچ كس را جرئت نگاهِ ناروا به آخرين دينِ الهى نيست، و چه زيبا اين امضاى الهى در غدير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w:t>
      </w:r>
      <w:r>
        <w:rPr>
          <w:rStyle w:val="FootnoteAnchor"/>
          <w:rtl w:val="true"/>
        </w:rPr>
        <w:footnoteReference w:id="258"/>
      </w:r>
      <w:bookmarkStart w:id="406" w:name="pg19263_242553"/>
    </w:p>
    <w:p>
      <w:pPr>
        <w:pStyle w:val="Heading5"/>
        <w:numPr>
          <w:ilvl w:val="4"/>
          <w:numId w:val="1"/>
        </w:numPr>
        <w:rPr/>
      </w:pPr>
      <w:bookmarkStart w:id="407" w:name="__RefHeading___Toc18495475_1280447820"/>
      <w:bookmarkStart w:id="408" w:name="_Toc162"/>
      <w:bookmarkEnd w:id="406"/>
      <w:bookmarkEnd w:id="407"/>
      <w:r>
        <w:rPr>
          <w:rtl w:val="true"/>
        </w:rPr>
        <w:t>بيست و يك</w:t>
      </w:r>
      <w:r>
        <w:rPr>
          <w:rtl w:val="true"/>
        </w:rPr>
        <w:t xml:space="preserve">. </w:t>
      </w:r>
      <w:r>
        <w:rPr>
          <w:rtl w:val="true"/>
        </w:rPr>
        <w:t>روز جداسازى حق و باطل</w:t>
      </w:r>
      <w:bookmarkEnd w:id="4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جداسازى اصحاب يمين از كوردلان است، كه ثمره‌اش در قيامت آنگاه ظاهر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گروهى خرسند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أُوتِىَ كِتابَهُ بِيَمِينِهِ فَأُولئِكَ يَقْرَؤُنَ كِتابَهُمْ وَ لا يُظْلَمُونَ فَتِيلاً</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مى‌شوند، همان گونه كه گروهى ديگر ناخشنود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فِى هذِهِ أَعْمى فَهُوَ فِى الاْخِرَةِ أَعْمى وَ أَضَلُّ سَبِيلاً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خواهند بود؛ و آن روزى است كه راه‌هاى بازگشت بسته است</w:t>
      </w:r>
      <w:r>
        <w:rPr>
          <w:rFonts w:eastAsia="IRNazanin" w:cs="IRNazanin"/>
          <w:color w:val="111111"/>
          <w:sz w:val="28"/>
          <w:szCs w:val="28"/>
          <w:rtl w:val="true"/>
          <w:lang w:bidi="fa-IR"/>
        </w:rPr>
        <w:t xml:space="preserve">. </w:t>
      </w:r>
      <w:bookmarkStart w:id="409" w:name="pg19263_242554"/>
    </w:p>
    <w:p>
      <w:pPr>
        <w:pStyle w:val="Heading2"/>
        <w:numPr>
          <w:ilvl w:val="1"/>
          <w:numId w:val="1"/>
        </w:numPr>
        <w:rPr/>
      </w:pPr>
      <w:bookmarkStart w:id="410" w:name="__RefHeading___Toc18495477_1280447820"/>
      <w:bookmarkStart w:id="411" w:name="_Toc163"/>
      <w:bookmarkEnd w:id="409"/>
      <w:bookmarkEnd w:id="410"/>
      <w:r>
        <w:rPr>
          <w:rtl w:val="true"/>
        </w:rPr>
        <w:t xml:space="preserve">قسمت چهارم </w:t>
      </w:r>
      <w:r>
        <w:rPr>
          <w:rtl w:val="true"/>
        </w:rPr>
        <w:t xml:space="preserve">: </w:t>
      </w:r>
      <w:r>
        <w:rPr>
          <w:rtl w:val="true"/>
        </w:rPr>
        <w:t>تحليل‌هاى قرآنىِ غدير</w:t>
      </w:r>
      <w:bookmarkEnd w:id="411"/>
    </w:p>
    <w:p>
      <w:pPr>
        <w:pStyle w:val="Heading3"/>
        <w:numPr>
          <w:ilvl w:val="2"/>
          <w:numId w:val="1"/>
        </w:numPr>
        <w:rPr/>
      </w:pPr>
      <w:bookmarkStart w:id="412" w:name="__RefHeading___Toc18495479_1280447820"/>
      <w:bookmarkStart w:id="413" w:name="_Toc164"/>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در اين عنوان تحليل‌هاى كلى قرآنى در مورد غدير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تحليل‌هايى كه مربرط به هر آيه است در خود آن آيه به طور مفصل در محل خود در اين دائرة المعارف آمده است</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8495481_1280447820"/>
      <w:bookmarkStart w:id="415" w:name="_Toc165"/>
      <w:bookmarkEnd w:id="414"/>
      <w:r>
        <w:rPr>
          <w:rtl w:val="true"/>
        </w:rPr>
        <w:t>تحليل‌هاى قرآنى غدير</w:t>
      </w:r>
      <w:bookmarkEnd w:id="415"/>
    </w:p>
    <w:p>
      <w:pPr>
        <w:pStyle w:val="Heading4"/>
        <w:numPr>
          <w:ilvl w:val="3"/>
          <w:numId w:val="1"/>
        </w:numPr>
        <w:rPr/>
      </w:pPr>
      <w:bookmarkStart w:id="416" w:name="__RefHeading___Toc18495483_1280447820"/>
      <w:bookmarkStart w:id="417" w:name="_Toc166"/>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تحليل‌هاى قرآنى غدير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اينجا بخش نتيجه گيرى‌هاى قرآنى از مجموعه واقعه غدير، به عنوان تحليل‌هاى قرآنى غدير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تحليل‌هايى كه مطرح مى‌شود با در نظر گرفتن دو بُعد قرآنى و غديرى تنظيم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مى‌شود اكثر تحليل‌هاى قرآنى هنگام بيان هر آيه، در ذيل آن به عنوان موضوع خاص ذكر شده و در اينجا از تكرار آنها خوددارى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ذكر مى‌شود فقط تحليل‌هاى كلى تحت يازده عنوان زير است</w:t>
      </w:r>
      <w:r>
        <w:rPr>
          <w:rFonts w:eastAsia="IRNazanin" w:cs="IRNazanin"/>
          <w:color w:val="111111"/>
          <w:sz w:val="28"/>
          <w:szCs w:val="28"/>
          <w:rtl w:val="true"/>
          <w:lang w:bidi="fa-IR"/>
        </w:rPr>
        <w:t xml:space="preserve">: </w:t>
      </w:r>
      <w:bookmarkStart w:id="418" w:name="pg19263_242555"/>
    </w:p>
    <w:p>
      <w:pPr>
        <w:pStyle w:val="BookText"/>
        <w:rPr/>
      </w:pPr>
      <w:bookmarkEnd w:id="418"/>
      <w:r>
        <w:rPr>
          <w:rFonts w:ascii="Amiri" w:hAnsi="Amiri" w:eastAsia="Amiri" w:cs="Amiri"/>
          <w:color w:val="111111"/>
          <w:sz w:val="28"/>
          <w:sz w:val="28"/>
          <w:szCs w:val="28"/>
          <w:rtl w:val="true"/>
          <w:lang w:bidi="ar-SA"/>
        </w:rPr>
        <w:t>حضور جدى قرآن در غدير</w:t>
      </w:r>
    </w:p>
    <w:p>
      <w:pPr>
        <w:pStyle w:val="BookText"/>
        <w:rPr/>
      </w:pPr>
      <w:r>
        <w:rPr>
          <w:rFonts w:ascii="Amiri" w:hAnsi="Amiri" w:eastAsia="Amiri" w:cs="Amiri"/>
          <w:color w:val="111111"/>
          <w:sz w:val="28"/>
          <w:sz w:val="28"/>
          <w:szCs w:val="28"/>
          <w:rtl w:val="true"/>
          <w:lang w:bidi="ar-SA"/>
        </w:rPr>
        <w:t>استناد مفصل به قرآن در خطبه غدير</w:t>
      </w:r>
    </w:p>
    <w:p>
      <w:pPr>
        <w:pStyle w:val="BookText"/>
        <w:rPr/>
      </w:pPr>
      <w:r>
        <w:rPr>
          <w:rFonts w:ascii="Amiri" w:hAnsi="Amiri" w:eastAsia="Amiri" w:cs="Amiri"/>
          <w:color w:val="111111"/>
          <w:sz w:val="28"/>
          <w:sz w:val="28"/>
          <w:szCs w:val="28"/>
          <w:rtl w:val="true"/>
          <w:lang w:bidi="ar-SA"/>
        </w:rPr>
        <w:t>آيه اكمال شهادت خدا بر ابلاغ رسالت غدير</w:t>
      </w:r>
    </w:p>
    <w:p>
      <w:pPr>
        <w:pStyle w:val="BookText"/>
        <w:rPr/>
      </w:pPr>
      <w:r>
        <w:rPr>
          <w:rFonts w:ascii="Amiri" w:hAnsi="Amiri" w:eastAsia="Amiri" w:cs="Amiri"/>
          <w:color w:val="111111"/>
          <w:sz w:val="28"/>
          <w:sz w:val="28"/>
          <w:szCs w:val="28"/>
          <w:rtl w:val="true"/>
          <w:lang w:bidi="ar-SA"/>
        </w:rPr>
        <w:t>رابطه اهل‌بيت عليهم‌السلام با قرآن در خطابه غدير</w:t>
      </w:r>
    </w:p>
    <w:p>
      <w:pPr>
        <w:pStyle w:val="BookText"/>
        <w:rPr/>
      </w:pPr>
      <w:r>
        <w:rPr>
          <w:rFonts w:ascii="Amiri" w:hAnsi="Amiri" w:eastAsia="Amiri" w:cs="Amiri"/>
          <w:color w:val="111111"/>
          <w:sz w:val="28"/>
          <w:sz w:val="28"/>
          <w:szCs w:val="28"/>
          <w:rtl w:val="true"/>
          <w:lang w:bidi="ar-SA"/>
        </w:rPr>
        <w:t>صراط مستقيم در قرآن فقط اهل‌بيت عليهم‌السلام</w:t>
      </w:r>
    </w:p>
    <w:p>
      <w:pPr>
        <w:pStyle w:val="BookText"/>
        <w:rPr/>
      </w:pPr>
      <w:r>
        <w:rPr>
          <w:rFonts w:ascii="Amiri" w:hAnsi="Amiri" w:eastAsia="Amiri" w:cs="Amiri"/>
          <w:color w:val="111111"/>
          <w:sz w:val="28"/>
          <w:sz w:val="28"/>
          <w:szCs w:val="28"/>
          <w:rtl w:val="true"/>
          <w:lang w:bidi="ar-SA"/>
        </w:rPr>
        <w:t>ولايت كمال نهايى دين خدا به حكم قرآن</w:t>
      </w:r>
    </w:p>
    <w:p>
      <w:pPr>
        <w:pStyle w:val="BookText"/>
        <w:rPr/>
      </w:pPr>
      <w:r>
        <w:rPr>
          <w:rFonts w:ascii="IRNazanin" w:hAnsi="IRNazanin" w:eastAsia="IRNazanin"/>
          <w:color w:val="111111"/>
          <w:sz w:val="28"/>
          <w:sz w:val="28"/>
          <w:szCs w:val="28"/>
          <w:rtl w:val="true"/>
          <w:lang w:bidi="fa-IR"/>
        </w:rPr>
        <w:t xml:space="preserve">قرائن قرآنى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قرآنى بيعت غدير</w:t>
      </w:r>
    </w:p>
    <w:p>
      <w:pPr>
        <w:pStyle w:val="BookText"/>
        <w:rPr/>
      </w:pPr>
      <w:r>
        <w:rPr>
          <w:rFonts w:ascii="Amiri" w:hAnsi="Amiri" w:eastAsia="Amiri" w:cs="Amiri"/>
          <w:color w:val="111111"/>
          <w:sz w:val="28"/>
          <w:sz w:val="28"/>
          <w:szCs w:val="28"/>
          <w:rtl w:val="true"/>
          <w:lang w:bidi="ar-SA"/>
        </w:rPr>
        <w:t>مباهله غدير با دلايل قرآنى</w:t>
      </w:r>
    </w:p>
    <w:p>
      <w:pPr>
        <w:pStyle w:val="BookText"/>
        <w:rPr/>
      </w:pPr>
      <w:r>
        <w:rPr>
          <w:rFonts w:ascii="Amiri" w:hAnsi="Amiri" w:eastAsia="Amiri" w:cs="Amiri"/>
          <w:color w:val="111111"/>
          <w:sz w:val="28"/>
          <w:sz w:val="28"/>
          <w:szCs w:val="28"/>
          <w:rtl w:val="true"/>
          <w:lang w:bidi="ar-SA"/>
        </w:rPr>
        <w:t>واقعه غدير دليل بر عدم تحريف قرآن</w:t>
      </w:r>
    </w:p>
    <w:p>
      <w:pPr>
        <w:pStyle w:val="BookText"/>
        <w:rPr/>
      </w:pPr>
      <w:r>
        <w:rPr>
          <w:rFonts w:ascii="Amiri" w:hAnsi="Amiri" w:eastAsia="Amiri" w:cs="Amiri"/>
          <w:color w:val="111111"/>
          <w:sz w:val="28"/>
          <w:sz w:val="28"/>
          <w:szCs w:val="28"/>
          <w:rtl w:val="true"/>
          <w:lang w:bidi="ar-SA"/>
        </w:rPr>
        <w:t>فضيلتِ بى‌نهايت اميرالمؤمنين عليه‌السلام به شهادت قرآن</w:t>
      </w:r>
    </w:p>
    <w:p>
      <w:pPr>
        <w:pStyle w:val="Heading4"/>
        <w:numPr>
          <w:ilvl w:val="3"/>
          <w:numId w:val="1"/>
        </w:numPr>
        <w:rPr/>
      </w:pPr>
      <w:bookmarkStart w:id="419" w:name="__RefHeading___Toc18495485_1280447820"/>
      <w:bookmarkStart w:id="420" w:name="_Toc167"/>
      <w:bookmarkEnd w:id="419"/>
      <w:r>
        <w:rPr/>
        <w:t>1</w:t>
      </w:r>
      <w:r>
        <w:rPr>
          <w:rtl w:val="true"/>
        </w:rPr>
        <w:t xml:space="preserve"> - </w:t>
      </w:r>
      <w:r>
        <w:rPr>
          <w:rtl w:val="true"/>
        </w:rPr>
        <w:t>حضور جدى قرآن در غدير</w:t>
      </w:r>
      <w:bookmarkEnd w:id="420"/>
    </w:p>
    <w:p>
      <w:pPr>
        <w:pStyle w:val="BookText"/>
        <w:rPr/>
      </w:pPr>
      <w:r>
        <w:rPr>
          <w:rFonts w:ascii="IRNazanin" w:hAnsi="IRNazanin" w:eastAsia="IRNazanin"/>
          <w:color w:val="111111"/>
          <w:sz w:val="28"/>
          <w:sz w:val="28"/>
          <w:szCs w:val="28"/>
          <w:rtl w:val="true"/>
          <w:lang w:bidi="fa-IR"/>
        </w:rPr>
        <w:t>حضور مستمر و متعدد قرآن از اول تا آخر واقعه غدير و حتى تكرار بعضى آيات در چند موقعيت آن، مى‌تواند نشانگر چند نتيجه‌گيرى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قبول دارد بداند كه پشتوانه غدير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آيات قرآن در غدير نشانه توجه خاص الهى به غدير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شأن نزول آيات قرآن كريم نشانه مسائلى است كه غدير در توجه به آنها تأكيد بيشترى داشته است، كه در دو بُعد دوستى و دشمنى با ولايت و صاحب آن خواهد بود</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8495487_1280447820"/>
      <w:bookmarkStart w:id="422" w:name="_Toc168"/>
      <w:bookmarkEnd w:id="421"/>
      <w:r>
        <w:rPr/>
        <w:t>2</w:t>
      </w:r>
      <w:r>
        <w:rPr>
          <w:rtl w:val="true"/>
        </w:rPr>
        <w:t xml:space="preserve"> - </w:t>
      </w:r>
      <w:r>
        <w:rPr>
          <w:rtl w:val="true"/>
        </w:rPr>
        <w:t>استناد مفصل به قرآن در خطبه غدير</w:t>
      </w:r>
      <w:bookmarkEnd w:id="42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به عنوان بلندترين و مهم‌ترين خطابه پيامبر صلى‌الله‌عليه‌و‌آله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خود پيامبر صلى‌الله‌عليه‌و‌آله ختم نبوت است، و اينكه غدير در سال آخر عمر </w:t>
      </w:r>
      <w:bookmarkStart w:id="423" w:name="pg19263_242556"/>
    </w:p>
    <w:p>
      <w:pPr>
        <w:pStyle w:val="BookText"/>
        <w:rPr/>
      </w:pPr>
      <w:bookmarkEnd w:id="423"/>
      <w:r>
        <w:rPr>
          <w:rFonts w:ascii="Amiri" w:hAnsi="Amiri" w:eastAsia="Amiri" w:cs="Amiri"/>
          <w:color w:val="111111"/>
          <w:sz w:val="28"/>
          <w:sz w:val="28"/>
          <w:szCs w:val="28"/>
          <w:rtl w:val="true"/>
          <w:lang w:bidi="ar-SA"/>
        </w:rPr>
        <w:t>آن حضرت بوده و اينكه خطبه غدير به عنوان تعيين جانشين مطرح شده، استشهاد به آيات قرآن در جاى جاى خطبه بسيار جالب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ادعا كرد پيامبر صلى‌الله‌عليه‌و‌آله هر موضوعى را مطرح كرده فورا ارتباطى بين آن موضوع با قرآن بر قرار ساخته؛ كه مطالعه مرورى خطبه هم براى توجه به اين مطلب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دريافت اين ادعا تعداد موارد استشهاد به قرآن در خطبه را در نظر بگيريد كه به بيش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محاسبه تعداد كل جملات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كوتاه و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كه حمد و ثناى آغازين كلام و قبل از ورود به مطلب اصلى است، در ازاى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يك استشهاد قرآنى در خطبه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تعداد در حد يك سخنرانى و خطابه بسيار عجيب و قابل توجه است، و در هيچ يك از خطابه‌هاى پيامبر و ائمه عليهم‌السلام چنين حضور قرآنى ديده نمى‌شود</w:t>
      </w:r>
      <w:r>
        <w:rPr>
          <w:rFonts w:eastAsia="IRNazanin" w:cs="IRNazanin"/>
          <w:color w:val="111111"/>
          <w:sz w:val="28"/>
          <w:szCs w:val="28"/>
          <w:rtl w:val="true"/>
          <w:lang w:bidi="fa-IR"/>
        </w:rPr>
        <w:t>.</w:t>
      </w:r>
    </w:p>
    <w:p>
      <w:pPr>
        <w:pStyle w:val="Heading4"/>
        <w:numPr>
          <w:ilvl w:val="3"/>
          <w:numId w:val="1"/>
        </w:numPr>
        <w:rPr/>
      </w:pPr>
      <w:bookmarkStart w:id="424" w:name="__RefHeading___Toc18495489_1280447820"/>
      <w:bookmarkStart w:id="425" w:name="_Toc169"/>
      <w:bookmarkEnd w:id="424"/>
      <w:r>
        <w:rPr/>
        <w:t>3</w:t>
      </w:r>
      <w:r>
        <w:rPr>
          <w:rtl w:val="true"/>
        </w:rPr>
        <w:t xml:space="preserve"> - </w:t>
      </w:r>
      <w:r>
        <w:rPr>
          <w:rtl w:val="true"/>
        </w:rPr>
        <w:t>آيه اكمال شهادت خدا بر ابلاغ رسالت غدير</w:t>
      </w:r>
      <w:bookmarkEnd w:id="425"/>
    </w:p>
    <w:p>
      <w:pPr>
        <w:pStyle w:val="BookText"/>
        <w:rPr/>
      </w:pPr>
      <w:r>
        <w:rPr>
          <w:rFonts w:ascii="Amiri" w:hAnsi="Amiri" w:eastAsia="Amiri" w:cs="Amiri"/>
          <w:color w:val="111111"/>
          <w:sz w:val="28"/>
          <w:sz w:val="28"/>
          <w:szCs w:val="28"/>
          <w:rtl w:val="true"/>
          <w:lang w:bidi="ar-SA"/>
        </w:rPr>
        <w:t xml:space="preserve">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در كنار هم مفسر و مكمل يكديگرند؛ به اين معنى كه اگر ولايت ابلاغ نشود رسالت رسانده نشده و اين بدان معناست كه دين ناقص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 اعلام اكمال دين به معناى وقوع و انجام اين رسالت است؛ و اينكه آنچه بنا بر ابلاغش بوده ابلاغ گرديده و خداوند اين ابلاغ را امضا كرده و به تحقق عملى آن شهادت داده است</w:t>
      </w:r>
      <w:r>
        <w:rPr>
          <w:rFonts w:eastAsia="IRNazanin" w:cs="IRNazanin"/>
          <w:color w:val="111111"/>
          <w:sz w:val="28"/>
          <w:szCs w:val="28"/>
          <w:rtl w:val="true"/>
          <w:lang w:bidi="fa-IR"/>
        </w:rPr>
        <w:t>.</w:t>
      </w:r>
    </w:p>
    <w:p>
      <w:pPr>
        <w:pStyle w:val="Heading4"/>
        <w:numPr>
          <w:ilvl w:val="3"/>
          <w:numId w:val="1"/>
        </w:numPr>
        <w:rPr/>
      </w:pPr>
      <w:bookmarkStart w:id="426" w:name="__RefHeading___Toc18495491_1280447820"/>
      <w:bookmarkStart w:id="427" w:name="_Toc170"/>
      <w:bookmarkEnd w:id="426"/>
      <w:r>
        <w:rPr/>
        <w:t>4</w:t>
      </w:r>
      <w:r>
        <w:rPr>
          <w:rtl w:val="true"/>
        </w:rPr>
        <w:t xml:space="preserve"> - </w:t>
      </w:r>
      <w:r>
        <w:rPr>
          <w:rtl w:val="true"/>
        </w:rPr>
        <w:t>رابطه اهل‌بيت عليهم‌السلام با قرآن در خطابه غدير</w:t>
      </w:r>
      <w:bookmarkEnd w:id="42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تنگاتنگ قرآن و اهل‌بيت عليهم‌السلام در خطبه غدير طى چند عبارت بيان شده است</w:t>
      </w:r>
      <w:r>
        <w:rPr>
          <w:rFonts w:eastAsia="IRNazanin" w:cs="IRNazanin"/>
          <w:color w:val="111111"/>
          <w:sz w:val="28"/>
          <w:szCs w:val="28"/>
          <w:rtl w:val="true"/>
          <w:lang w:bidi="fa-IR"/>
        </w:rPr>
        <w:t xml:space="preserve">: </w:t>
      </w:r>
      <w:bookmarkStart w:id="428" w:name="pg19263_242557"/>
    </w:p>
    <w:p>
      <w:pPr>
        <w:pStyle w:val="BookText"/>
        <w:rPr/>
      </w:pPr>
      <w:bookmarkEnd w:id="428"/>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قرآن و بيان كننده باطن آن فقط اهل‌بيت عليهم‌السلام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 اهل‌بيت عليهم‌السلام موافق است و از ايشان جدا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قرآن و اهل‌بيت عليهم‌السلام درباره ديگرى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اميرالمؤمنين عليه‌السلام را خدا در قرآن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پيامبر و على عليهماالسلام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عليهم‌السلام خليفه و جانشين پيامبر صلى‌الله‌عليه‌و‌آله در تفسير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امضاى پيامبر صلى‌الله‌عليه‌و‌آله چنين حقى را دارند</w:t>
      </w:r>
      <w:r>
        <w:rPr>
          <w:rFonts w:eastAsia="IRNazanin" w:cs="IRNazanin"/>
          <w:color w:val="111111"/>
          <w:sz w:val="28"/>
          <w:szCs w:val="28"/>
          <w:rtl w:val="true"/>
          <w:lang w:bidi="fa-IR"/>
        </w:rPr>
        <w:t>.</w:t>
      </w:r>
    </w:p>
    <w:p>
      <w:pPr>
        <w:pStyle w:val="Heading4"/>
        <w:numPr>
          <w:ilvl w:val="3"/>
          <w:numId w:val="1"/>
        </w:numPr>
        <w:rPr/>
      </w:pPr>
      <w:bookmarkStart w:id="429" w:name="__RefHeading___Toc18495493_1280447820"/>
      <w:bookmarkStart w:id="430" w:name="_Toc171"/>
      <w:bookmarkEnd w:id="429"/>
      <w:r>
        <w:rPr/>
        <w:t>5</w:t>
      </w:r>
      <w:r>
        <w:rPr>
          <w:rtl w:val="true"/>
        </w:rPr>
        <w:t xml:space="preserve"> - </w:t>
      </w:r>
      <w:r>
        <w:rPr>
          <w:rtl w:val="true"/>
        </w:rPr>
        <w:t>صراط مستقيم در قرآن فقط اهل‌بيت عليهم‌السلام</w:t>
      </w:r>
      <w:bookmarkEnd w:id="430"/>
    </w:p>
    <w:p>
      <w:pPr>
        <w:pStyle w:val="Heading5"/>
        <w:numPr>
          <w:ilvl w:val="4"/>
          <w:numId w:val="1"/>
        </w:numPr>
        <w:rPr/>
      </w:pPr>
      <w:bookmarkStart w:id="431" w:name="__RefHeading___Toc18495495_1280447820"/>
      <w:bookmarkStart w:id="432" w:name="_Toc172"/>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در خطابه غدير تأكيد شده كه صراط مستقيم فقط راه امامان عليهم‌السلام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دو جمله جامع در خطبه آمده است</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8495497_1280447820"/>
      <w:bookmarkStart w:id="434" w:name="_Toc173"/>
      <w:bookmarkEnd w:id="433"/>
      <w:r>
        <w:rPr>
          <w:rtl w:val="true"/>
        </w:rPr>
        <w:t>جمله اول</w:t>
      </w:r>
      <w:bookmarkEnd w:id="434"/>
    </w:p>
    <w:p>
      <w:pPr>
        <w:pStyle w:val="BookText"/>
        <w:rPr/>
      </w:pPr>
      <w:r>
        <w:rPr>
          <w:rFonts w:ascii="IRNazanin" w:hAnsi="IRNazanin" w:eastAsia="IRNazanin"/>
          <w:color w:val="111111"/>
          <w:sz w:val="28"/>
          <w:sz w:val="28"/>
          <w:szCs w:val="28"/>
          <w:rtl w:val="true"/>
          <w:lang w:bidi="fa-IR"/>
        </w:rPr>
        <w:t>مَعاشِرَ النّاسِ، انَا صِراطُ اللّه‌ِ الْمُسْتَقيمُ الَّذى امَرَكُمْ بِاتِّباعِهِ، ثُمَّ عَلِىٌّ مِنْ بَعْدى، ثُمَّ وُلْدى مِنْ صُلْبِهِ ائِمَّةُ الْهُدى يَهْدُونَ الَى 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صراط مستقيم خداوند كه به شما دستور پيروىِ آن را داده است و بعد از من على، و سپس فرزندانم از صلب او كه امامان هدايت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هدايت مى‌كنند و با آن عدالت را بر پا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فراز استشهاد به 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شده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صراط مستقيم با اين آيه قرآنى معرفى شده است</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8495499_1280447820"/>
      <w:bookmarkStart w:id="436" w:name="_Toc174"/>
      <w:bookmarkEnd w:id="435"/>
      <w:r>
        <w:rPr>
          <w:rtl w:val="true"/>
        </w:rPr>
        <w:t>جمله دوم</w:t>
      </w:r>
      <w:bookmarkEnd w:id="43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نَزَلَتْ وَ فيهِمْ وَاللّه‌ِ نَزَلَتْ، </w:t>
      </w:r>
      <w:bookmarkStart w:id="437" w:name="pg19263_242558"/>
    </w:p>
    <w:p>
      <w:pPr>
        <w:pStyle w:val="BookText"/>
        <w:rPr/>
      </w:pPr>
      <w:bookmarkEnd w:id="437"/>
      <w:r>
        <w:rPr>
          <w:rFonts w:ascii="Amiri" w:hAnsi="Amiri" w:eastAsia="Amiri" w:cs="Amiri"/>
          <w:color w:val="111111"/>
          <w:sz w:val="28"/>
          <w:sz w:val="28"/>
          <w:szCs w:val="28"/>
          <w:rtl w:val="true"/>
          <w:lang w:bidi="ar-SA"/>
        </w:rPr>
        <w:t>وَ لَهُمْ عَمَّتْ وَ ايّاهُمْ 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 قرائت سوره حمد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سوره درباره من 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به عنوان عام و خاص شامل غير آنان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بدان معنى است كه مسلمانان كه هر روز لااقل ده مرتبه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از خدا مى‌خواهند آنان را به راه ائمه عليهم‌السلام هدايت كند، و كسانى كه به اين راه هدايت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كه از اين راه منحرف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438" w:name="__RefHeading___Toc18495501_1280447820"/>
      <w:bookmarkStart w:id="439" w:name="_Toc175"/>
      <w:bookmarkEnd w:id="438"/>
      <w:r>
        <w:rPr/>
        <w:t>6</w:t>
      </w:r>
      <w:r>
        <w:rPr>
          <w:rtl w:val="true"/>
        </w:rPr>
        <w:t xml:space="preserve"> - </w:t>
      </w:r>
      <w:r>
        <w:rPr>
          <w:rtl w:val="true"/>
        </w:rPr>
        <w:t>ولايت كمال نهايى دين خدا به حكم قرآن</w:t>
      </w:r>
      <w:bookmarkEnd w:id="439"/>
    </w:p>
    <w:p>
      <w:pPr>
        <w:pStyle w:val="BookText"/>
        <w:rPr/>
      </w:pPr>
      <w:r>
        <w:rPr>
          <w:rFonts w:ascii="IRNazanin" w:hAnsi="IRNazanin" w:eastAsia="IRNazanin"/>
          <w:color w:val="111111"/>
          <w:sz w:val="28"/>
          <w:sz w:val="28"/>
          <w:szCs w:val="28"/>
          <w:rtl w:val="true"/>
          <w:lang w:bidi="fa-IR"/>
        </w:rPr>
        <w:t>كامل شدن دين خداوند و بالاترين نعمت پروردگار كه با آمدن آن نعمت‌ها كامل شد، به صريح آيه‌اى كه در غدير نازل شده ولايت ائمه عليهم‌السلام و صاحب اختيار شدن آنان بر مردم بود، و آن هنگام بود كه اسلام به عنوان يك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خطبه غدير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هنگامى كه من ولايت على بن ابى‌طالب را براى مردم تبيين كردم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نمودم و نعمت خود را بر شما به آخرين درجه رساندم و اسلام را به عنوان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يَبْتَغِ غَيْرَ الاْءِسْلامِ دِينا </w:t>
      </w:r>
      <w:r>
        <w:rPr>
          <w:rFonts w:eastAsia="IRNazanin" w:cs="IRNazanin"/>
          <w:color w:val="111111"/>
          <w:sz w:val="28"/>
          <w:szCs w:val="28"/>
          <w:rtl w:val="true"/>
          <w:lang w:bidi="fa-IR"/>
        </w:rPr>
        <w:t>... »</w:t>
      </w:r>
      <w:r>
        <w:rPr>
          <w:rStyle w:val="FootnoteAnchor"/>
          <w:rtl w:val="true"/>
        </w:rPr>
        <w:footnoteReference w:id="2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 .</w:t>
      </w:r>
    </w:p>
    <w:p>
      <w:pPr>
        <w:pStyle w:val="Heading4"/>
        <w:numPr>
          <w:ilvl w:val="3"/>
          <w:numId w:val="1"/>
        </w:numPr>
        <w:rPr/>
      </w:pPr>
      <w:bookmarkStart w:id="440" w:name="__RefHeading___Toc18495503_1280447820"/>
      <w:bookmarkStart w:id="441" w:name="_Toc176"/>
      <w:bookmarkEnd w:id="440"/>
      <w:r>
        <w:rPr/>
        <w:t>7</w:t>
      </w:r>
      <w:r>
        <w:rPr>
          <w:rtl w:val="true"/>
        </w:rPr>
        <w:t xml:space="preserve"> - </w:t>
      </w:r>
      <w:r>
        <w:rPr>
          <w:rtl w:val="true"/>
        </w:rPr>
        <w:t xml:space="preserve">قرائن قرآنى براى معناى </w:t>
      </w:r>
      <w:r>
        <w:rPr>
          <w:rtl w:val="true"/>
        </w:rPr>
        <w:t>«</w:t>
      </w:r>
      <w:r>
        <w:rPr>
          <w:rtl w:val="true"/>
        </w:rPr>
        <w:t>مولى</w:t>
      </w:r>
      <w:r>
        <w:rPr>
          <w:rtl w:val="true"/>
        </w:rPr>
        <w:t>»</w:t>
      </w:r>
      <w:bookmarkEnd w:id="441"/>
    </w:p>
    <w:p>
      <w:pPr>
        <w:pStyle w:val="Heading5"/>
        <w:numPr>
          <w:ilvl w:val="4"/>
          <w:numId w:val="1"/>
        </w:numPr>
        <w:rPr/>
      </w:pPr>
      <w:bookmarkStart w:id="442" w:name="__RefHeading___Toc18495505_1280447820"/>
      <w:bookmarkStart w:id="443" w:name="_Toc177"/>
      <w:bookmarkEnd w:id="442"/>
      <w:r>
        <w:rPr>
          <w:rtl w:val="true"/>
        </w:rPr>
        <w:t>اشاره</w:t>
      </w:r>
      <w:bookmarkEnd w:id="4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قرينه از قرآن وجود دارد كه مفهوم مولى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غدير را روشن مى‌كند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ثابت مى‌نمايد</w:t>
      </w:r>
      <w:r>
        <w:rPr>
          <w:rFonts w:eastAsia="Amiri" w:cs="Amiri" w:ascii="Amiri" w:hAnsi="Amiri"/>
          <w:color w:val="111111"/>
          <w:sz w:val="28"/>
          <w:szCs w:val="28"/>
          <w:rtl w:val="true"/>
          <w:lang w:bidi="ar-SA"/>
        </w:rPr>
        <w:t xml:space="preserve">: </w:t>
      </w:r>
      <w:bookmarkStart w:id="444" w:name="pg19263_242559"/>
    </w:p>
    <w:p>
      <w:pPr>
        <w:pStyle w:val="Heading5"/>
        <w:numPr>
          <w:ilvl w:val="4"/>
          <w:numId w:val="1"/>
        </w:numPr>
        <w:rPr/>
      </w:pPr>
      <w:bookmarkStart w:id="445" w:name="__RefHeading___Toc18495507_1280447820"/>
      <w:bookmarkStart w:id="446" w:name="_Toc178"/>
      <w:bookmarkEnd w:id="444"/>
      <w:bookmarkEnd w:id="445"/>
      <w:r>
        <w:rPr>
          <w:rtl w:val="true"/>
        </w:rPr>
        <w:t>قرينه اول</w:t>
      </w:r>
      <w:bookmarkEnd w:id="446"/>
    </w:p>
    <w:p>
      <w:pPr>
        <w:pStyle w:val="BookText"/>
        <w:rPr/>
      </w:pPr>
      <w:r>
        <w:rPr>
          <w:rFonts w:ascii="IRNazanin" w:hAnsi="IRNazanin" w:eastAsia="IRNazanin"/>
          <w:color w:val="111111"/>
          <w:sz w:val="28"/>
          <w:sz w:val="28"/>
          <w:szCs w:val="28"/>
          <w:rtl w:val="true"/>
          <w:lang w:bidi="fa-IR"/>
        </w:rPr>
        <w:t xml:space="preserve">در آغاز خطبه،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بعد خود را مطرح كرد، و سپس همان كلمه را درباره اميرالمؤمنين عليه‌السلام به كار برد؛ و اين در حالى است كه معناى ولايت مطلقه آن حضرت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w:t>
      </w:r>
    </w:p>
    <w:p>
      <w:pPr>
        <w:pStyle w:val="Heading5"/>
        <w:numPr>
          <w:ilvl w:val="4"/>
          <w:numId w:val="1"/>
        </w:numPr>
        <w:rPr/>
      </w:pPr>
      <w:bookmarkStart w:id="447" w:name="__RefHeading___Toc18495509_1280447820"/>
      <w:bookmarkStart w:id="448" w:name="_Toc179"/>
      <w:bookmarkEnd w:id="447"/>
      <w:r>
        <w:rPr>
          <w:rtl w:val="true"/>
        </w:rPr>
        <w:t>قرينه دوم</w:t>
      </w:r>
      <w:bookmarkEnd w:id="44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Style w:val="FootnoteAnchor"/>
          <w:rtl w:val="true"/>
        </w:rPr>
        <w:footnoteReference w:id="267"/>
      </w:r>
      <w:r>
        <w:rPr>
          <w:rFonts w:ascii="IRNazanin" w:hAnsi="IRNazanin" w:eastAsia="IRNazanin"/>
          <w:color w:val="111111"/>
          <w:sz w:val="28"/>
          <w:sz w:val="28"/>
          <w:szCs w:val="28"/>
          <w:rtl w:val="true"/>
          <w:lang w:bidi="fa-IR"/>
        </w:rPr>
        <w:t>، كه از يك سو با تهديد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سوى ديگر با ضمانتِ حفظ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هيچ يك از احكام الهى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بايد بالاترين مسائل اسلام باشد كه چنين پيامدى برايش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معانى مولى هم هيچ معنايى به اندازه صاحب اختيارى اهميت ندارد، كه بتوان چنين پيامدى را برايش در نظر گرفت</w:t>
      </w:r>
      <w:r>
        <w:rPr>
          <w:rFonts w:eastAsia="IRNazanin" w:cs="IRNazanin"/>
          <w:color w:val="111111"/>
          <w:sz w:val="28"/>
          <w:szCs w:val="28"/>
          <w:rtl w:val="true"/>
          <w:lang w:bidi="fa-IR"/>
        </w:rPr>
        <w:t>.</w:t>
      </w:r>
    </w:p>
    <w:p>
      <w:pPr>
        <w:pStyle w:val="Heading5"/>
        <w:numPr>
          <w:ilvl w:val="4"/>
          <w:numId w:val="1"/>
        </w:numPr>
        <w:rPr/>
      </w:pPr>
      <w:bookmarkStart w:id="449" w:name="__RefHeading___Toc18495511_1280447820"/>
      <w:bookmarkStart w:id="450" w:name="_Toc180"/>
      <w:bookmarkEnd w:id="449"/>
      <w:r>
        <w:rPr>
          <w:rtl w:val="true"/>
        </w:rPr>
        <w:t>قرينه سوم</w:t>
      </w:r>
      <w:bookmarkEnd w:id="45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نيز مانند آيه فوق درباره هيچ يك از احكام الهى نازل نشده، و لزوما بايد مهم‌ترين احكام اسلام باشد كه كمال دين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و تمام نعمت و رضايت رب، همه نشان مى‌دهد كه از ميان معانى مولى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مى‌تواند چنين آثارى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خاتميت دين اسلام و ختم نبوت پيامبر صلى‌الله‌عليه‌و‌آله را به كمال دين ضميمه كنيم، اين نتيجه‌گيرى واضح‌تر و قطعى‌تر مى‌گردد</w:t>
      </w:r>
      <w:r>
        <w:rPr>
          <w:rFonts w:eastAsia="IRNazanin" w:cs="IRNazanin"/>
          <w:color w:val="111111"/>
          <w:sz w:val="28"/>
          <w:szCs w:val="28"/>
          <w:rtl w:val="true"/>
          <w:lang w:bidi="fa-IR"/>
        </w:rPr>
        <w:t>.</w:t>
      </w:r>
    </w:p>
    <w:p>
      <w:pPr>
        <w:pStyle w:val="Heading5"/>
        <w:numPr>
          <w:ilvl w:val="4"/>
          <w:numId w:val="1"/>
        </w:numPr>
        <w:rPr/>
      </w:pPr>
      <w:bookmarkStart w:id="451" w:name="__RefHeading___Toc18495513_1280447820"/>
      <w:bookmarkStart w:id="452" w:name="_Toc181"/>
      <w:bookmarkEnd w:id="451"/>
      <w:r>
        <w:rPr>
          <w:rtl w:val="true"/>
        </w:rPr>
        <w:t>قرينه چهارم</w:t>
      </w:r>
      <w:bookmarkEnd w:id="45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هذا هُوَ الْحَقَّ مِنْ عِنْدِكَ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در </w:t>
      </w:r>
      <w:bookmarkStart w:id="453" w:name="pg19263_242560"/>
    </w:p>
    <w:p>
      <w:pPr>
        <w:pStyle w:val="BookText"/>
        <w:rPr/>
      </w:pPr>
      <w:bookmarkEnd w:id="453"/>
      <w:r>
        <w:rPr>
          <w:rFonts w:ascii="IRNazanin" w:hAnsi="IRNazanin" w:eastAsia="IRNazanin"/>
          <w:color w:val="111111"/>
          <w:sz w:val="28"/>
          <w:sz w:val="28"/>
          <w:szCs w:val="28"/>
          <w:rtl w:val="true"/>
          <w:lang w:bidi="fa-IR"/>
        </w:rPr>
        <w:t>كنار يكديگر حكم مباهله بر سر ولايت را دارد، به خصوص آنكه اين مباهله به مرحله عمل رسيده و سنگ آسمانى بر منكر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نشان مى‌دهد كه بايد معناى مهمى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باشد تا چنين برخوردى با منكر آن رخ دهد، و از ميان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چنين اهميتى را بدان اختصاص دهد</w:t>
      </w:r>
      <w:r>
        <w:rPr>
          <w:rFonts w:eastAsia="IRNazanin" w:cs="IRNazanin"/>
          <w:color w:val="111111"/>
          <w:sz w:val="28"/>
          <w:szCs w:val="28"/>
          <w:rtl w:val="true"/>
          <w:lang w:bidi="fa-IR"/>
        </w:rPr>
        <w:t>.</w:t>
      </w:r>
    </w:p>
    <w:p>
      <w:pPr>
        <w:pStyle w:val="Heading4"/>
        <w:numPr>
          <w:ilvl w:val="3"/>
          <w:numId w:val="1"/>
        </w:numPr>
        <w:rPr/>
      </w:pPr>
      <w:bookmarkStart w:id="454" w:name="__RefHeading___Toc18495515_1280447820"/>
      <w:bookmarkStart w:id="455" w:name="_Toc182"/>
      <w:bookmarkEnd w:id="454"/>
      <w:r>
        <w:rPr/>
        <w:t>8</w:t>
      </w:r>
      <w:r>
        <w:rPr>
          <w:rtl w:val="true"/>
        </w:rPr>
        <w:t xml:space="preserve"> - </w:t>
      </w:r>
      <w:r>
        <w:rPr>
          <w:rtl w:val="true"/>
        </w:rPr>
        <w:t>پشتوانه قرآنى بيعت غدير</w:t>
      </w:r>
      <w:bookmarkEnd w:id="455"/>
    </w:p>
    <w:p>
      <w:pPr>
        <w:pStyle w:val="Heading5"/>
        <w:numPr>
          <w:ilvl w:val="4"/>
          <w:numId w:val="1"/>
        </w:numPr>
        <w:rPr/>
      </w:pPr>
      <w:bookmarkStart w:id="456" w:name="__RefHeading___Toc18495517_1280447820"/>
      <w:bookmarkStart w:id="457" w:name="_Toc183"/>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تمام احكام و مسائلى كه مربوط به دين است آنگاه ارزش پيدا مى‌كند كه اتصال به خداوند داشته باشد و فرمانش از جانب الهى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غدير هم كه در واقع التزام به همه فرامين الهى است احتياج به پشتوانه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غدير تأكيد خاصى داشت كه اين بيعت نه تنها از جانب خداوند دستور داده شده، بلكه در حكم بيعت با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جملات زير را در خطبه فرمود</w:t>
      </w:r>
      <w:r>
        <w:rPr>
          <w:rFonts w:eastAsia="IRNazanin" w:cs="IRNazanin"/>
          <w:color w:val="111111"/>
          <w:sz w:val="28"/>
          <w:szCs w:val="28"/>
          <w:rtl w:val="true"/>
          <w:lang w:bidi="fa-IR"/>
        </w:rPr>
        <w:t>:</w:t>
      </w:r>
    </w:p>
    <w:p>
      <w:pPr>
        <w:pStyle w:val="Heading5"/>
        <w:numPr>
          <w:ilvl w:val="4"/>
          <w:numId w:val="1"/>
        </w:numPr>
        <w:rPr/>
      </w:pPr>
      <w:bookmarkStart w:id="458" w:name="__RefHeading___Toc18495519_1280447820"/>
      <w:bookmarkStart w:id="459" w:name="_Toc184"/>
      <w:bookmarkEnd w:id="458"/>
      <w:r>
        <w:rPr>
          <w:rtl w:val="true"/>
        </w:rPr>
        <w:t>جمله اول</w:t>
      </w:r>
      <w:bookmarkEnd w:id="459"/>
    </w:p>
    <w:p>
      <w:pPr>
        <w:pStyle w:val="BookText"/>
        <w:rPr/>
      </w:pPr>
      <w:r>
        <w:rPr>
          <w:rFonts w:ascii="Amiri" w:hAnsi="Amiri" w:eastAsia="Amiri" w:cs="Amiri"/>
          <w:color w:val="111111"/>
          <w:sz w:val="28"/>
          <w:sz w:val="28"/>
          <w:szCs w:val="28"/>
          <w:rtl w:val="true"/>
          <w:lang w:bidi="ar-SA"/>
        </w:rPr>
        <w:t>ألا وَ انّى قَدْ بايَعْتُ اللّه‌َ وَ عَلِىٌّ قَدْ بايَعَنى، وَ انَا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r>
        <w:rPr>
          <w:rStyle w:val="FootnoteAnchor"/>
          <w:rtl w:val="true"/>
        </w:rPr>
        <w:footnoteReference w:id="270"/>
      </w:r>
    </w:p>
    <w:p>
      <w:pPr>
        <w:pStyle w:val="Heading5"/>
        <w:numPr>
          <w:ilvl w:val="4"/>
          <w:numId w:val="1"/>
        </w:numPr>
        <w:rPr/>
      </w:pPr>
      <w:bookmarkStart w:id="460" w:name="__RefHeading___Toc18495521_1280447820"/>
      <w:bookmarkStart w:id="461" w:name="_Toc185"/>
      <w:bookmarkEnd w:id="460"/>
      <w:r>
        <w:rPr>
          <w:rtl w:val="true"/>
        </w:rPr>
        <w:t>جمله دوم</w:t>
      </w:r>
      <w:bookmarkEnd w:id="4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ما تَقُولُونَ ؟ فَانَّ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 مَنْ بايَعَ فَانَّما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r>
        <w:rPr>
          <w:rStyle w:val="FootnoteAnchor"/>
          <w:rtl w:val="true"/>
        </w:rPr>
        <w:footnoteReference w:id="272"/>
      </w:r>
      <w:bookmarkStart w:id="462" w:name="pg19263_242561"/>
    </w:p>
    <w:p>
      <w:pPr>
        <w:pStyle w:val="BookText"/>
        <w:rPr/>
      </w:pPr>
      <w:bookmarkEnd w:id="462"/>
      <w:r>
        <w:rPr>
          <w:rFonts w:ascii="Amiri" w:hAnsi="Amiri" w:eastAsia="Amiri" w:cs="Amiri"/>
          <w:color w:val="111111"/>
          <w:sz w:val="28"/>
          <w:sz w:val="28"/>
          <w:szCs w:val="28"/>
          <w:rtl w:val="true"/>
          <w:lang w:bidi="ar-SA"/>
        </w:rPr>
        <w:t xml:space="preserve">مَعاشِرَ النّاسِ، فَبايِعُوا اللّه‌َ وَ بايِعُونى وَ بايِعُوا عَلِيّا اميرَالْمُؤْمِنينَ وَ الْحَسَنَ وَ الْحُسَيْنَ وَ الأئِمَّةَ مِنْهُمْ فِى الدُّنْيا وَ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يُهْلِكُ اللّه‌ُ مَنْ غَدَرَ وَ يَرْحَمُ 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جمع‌بندى اين آيه و جملاتِ حضرت درباره بيعت غدير چنين نتيجه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بيعت از جانب خدا و به امر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اين بيعت را انجام مى‌دهند در واقع با خدا بيعت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در بيعت با او سبقت بگيرند رستگار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اين بيعت را بشكند به ضرر خود كار كرده، و هر كس به آنچه با خدا عهد كرده وفا كند خداوند به او اجر عظيم عنايت مى‌فرمايد</w:t>
      </w:r>
      <w:r>
        <w:rPr>
          <w:rFonts w:eastAsia="IRNazanin" w:cs="IRNazanin"/>
          <w:color w:val="111111"/>
          <w:sz w:val="28"/>
          <w:szCs w:val="28"/>
          <w:rtl w:val="true"/>
          <w:lang w:bidi="fa-IR"/>
        </w:rPr>
        <w:t>.</w:t>
      </w:r>
    </w:p>
    <w:p>
      <w:pPr>
        <w:pStyle w:val="Heading4"/>
        <w:numPr>
          <w:ilvl w:val="3"/>
          <w:numId w:val="1"/>
        </w:numPr>
        <w:rPr/>
      </w:pPr>
      <w:bookmarkStart w:id="463" w:name="__RefHeading___Toc18495523_1280447820"/>
      <w:bookmarkStart w:id="464" w:name="_Toc186"/>
      <w:bookmarkEnd w:id="463"/>
      <w:r>
        <w:rPr/>
        <w:t>9</w:t>
      </w:r>
      <w:r>
        <w:rPr>
          <w:rtl w:val="true"/>
        </w:rPr>
        <w:t xml:space="preserve"> - </w:t>
      </w:r>
      <w:r>
        <w:rPr>
          <w:rtl w:val="true"/>
        </w:rPr>
        <w:t>مباهله غدير با دلايل قرآنى</w:t>
      </w:r>
      <w:bookmarkEnd w:id="4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خداوند پيامبرى فرستاده كه در متن قرآنش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را درباره او داده، طبيعى است كه وقتى منافقى مانند حارث فهرى به آن پيامبر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ولايت على را از پيش خود مى‌گويى يا از طرف خدا ؟ و با تشكيك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هذا هُوَ الحَقَ </w:t>
      </w:r>
      <w:r>
        <w:rPr>
          <w:rFonts w:eastAsia="IRNazanin" w:cs="IRNazanin"/>
          <w:color w:val="111111"/>
          <w:sz w:val="28"/>
          <w:szCs w:val="28"/>
          <w:rtl w:val="true"/>
          <w:lang w:bidi="fa-IR"/>
        </w:rPr>
        <w:t>... »</w:t>
      </w:r>
      <w:r>
        <w:rPr>
          <w:rStyle w:val="FootnoteAnchor"/>
          <w:rtl w:val="true"/>
        </w:rPr>
        <w:footnoteReference w:id="276"/>
      </w:r>
      <w:r>
        <w:rPr>
          <w:rFonts w:ascii="IRNazanin" w:hAnsi="IRNazanin" w:eastAsia="IRNazanin"/>
          <w:color w:val="111111"/>
          <w:sz w:val="28"/>
          <w:sz w:val="28"/>
          <w:szCs w:val="28"/>
          <w:rtl w:val="true"/>
          <w:lang w:bidi="fa-IR"/>
        </w:rPr>
        <w:t xml:space="preserve">، و با اين سخن بخواهد اعتبار پيامبر صلى‌الله‌عليه‌و‌آله و وحى الهى را بشكند، چاره‌اى جز سنگ آسمانى وجود ندارد؛ تا همه 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 xml:space="preserve">را مى‌بينند،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الحَقَّ مِن عِندِكَ</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برايشان ثابت شود و لطمه به نبوت و رسالت و صداقتِ خاتميت وارد نشود</w:t>
      </w:r>
      <w:r>
        <w:rPr>
          <w:rFonts w:eastAsia="Amiri" w:cs="Amiri" w:ascii="Amiri" w:hAnsi="Amiri"/>
          <w:color w:val="111111"/>
          <w:sz w:val="28"/>
          <w:szCs w:val="28"/>
          <w:rtl w:val="true"/>
          <w:lang w:bidi="ar-SA"/>
        </w:rPr>
        <w:t xml:space="preserve">. </w:t>
      </w:r>
      <w:bookmarkStart w:id="465" w:name="pg19263_242562"/>
    </w:p>
    <w:p>
      <w:pPr>
        <w:pStyle w:val="Heading4"/>
        <w:numPr>
          <w:ilvl w:val="3"/>
          <w:numId w:val="1"/>
        </w:numPr>
        <w:rPr/>
      </w:pPr>
      <w:bookmarkStart w:id="466" w:name="__RefHeading___Toc18495525_1280447820"/>
      <w:bookmarkStart w:id="467" w:name="_Toc187"/>
      <w:bookmarkEnd w:id="465"/>
      <w:bookmarkEnd w:id="466"/>
      <w:r>
        <w:rPr/>
        <w:t>10</w:t>
      </w:r>
      <w:r>
        <w:rPr>
          <w:rtl w:val="true"/>
        </w:rPr>
        <w:t xml:space="preserve"> - </w:t>
      </w:r>
      <w:r>
        <w:rPr>
          <w:rtl w:val="true"/>
        </w:rPr>
        <w:t>واقعه غدير دليل بر عدم تحريف قرآن</w:t>
      </w:r>
      <w:bookmarkEnd w:id="467"/>
    </w:p>
    <w:p>
      <w:pPr>
        <w:pStyle w:val="BookText"/>
        <w:rPr/>
      </w:pPr>
      <w:r>
        <w:rPr>
          <w:rFonts w:ascii="IRNazanin" w:hAnsi="IRNazanin" w:eastAsia="IRNazanin"/>
          <w:color w:val="111111"/>
          <w:sz w:val="28"/>
          <w:sz w:val="28"/>
          <w:szCs w:val="28"/>
          <w:rtl w:val="true"/>
          <w:lang w:bidi="fa-IR"/>
        </w:rPr>
        <w:t>يكى از دلايل و شواهد و قرائن بارز بر عدم تحريف قرآن، و اتحاد قرآن كنونى با قرآن زمان پيامبر صلى‌الله‌عليه‌و‌آله، آيات بسيارى است كه در متن خطبه و در ايام غدير در ارتباط با واقعه در روايات آمده است، و همان آيات عينا در قرآن كنونى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شاهد آنگاه محكم‌تر مى‌شود كه بدانيم از جاهاى مختلف قرآن و از سُوَر مختلف و تعداد بسيارى از آيات در سراسر واقعه غدير ذكر شده، كه مجموع اينها قرينه‌اى بسيار قوى بر عدم تحريف قرآن است</w:t>
      </w:r>
      <w:r>
        <w:rPr>
          <w:rFonts w:eastAsia="IRNazanin" w:cs="IRNazanin"/>
          <w:color w:val="111111"/>
          <w:sz w:val="28"/>
          <w:szCs w:val="28"/>
          <w:rtl w:val="true"/>
          <w:lang w:bidi="fa-IR"/>
        </w:rPr>
        <w:t>.</w:t>
      </w:r>
    </w:p>
    <w:p>
      <w:pPr>
        <w:pStyle w:val="Heading4"/>
        <w:numPr>
          <w:ilvl w:val="3"/>
          <w:numId w:val="1"/>
        </w:numPr>
        <w:rPr/>
      </w:pPr>
      <w:bookmarkStart w:id="468" w:name="__RefHeading___Toc18495527_1280447820"/>
      <w:bookmarkStart w:id="469" w:name="_Toc188"/>
      <w:bookmarkEnd w:id="468"/>
      <w:r>
        <w:rPr/>
        <w:t>11</w:t>
      </w:r>
      <w:r>
        <w:rPr>
          <w:rtl w:val="true"/>
        </w:rPr>
        <w:t xml:space="preserve"> - </w:t>
      </w:r>
      <w:r>
        <w:rPr>
          <w:rtl w:val="true"/>
        </w:rPr>
        <w:t>فضيلتِ بى‌نهايت اميرالمؤمنين</w:t>
      </w:r>
      <w:r>
        <w:rPr/>
        <w:t>7</w:t>
      </w:r>
      <w:r>
        <w:rPr>
          <w:rtl w:val="true"/>
        </w:rPr>
        <w:t xml:space="preserve"> </w:t>
      </w:r>
      <w:r>
        <w:rPr>
          <w:rtl w:val="true"/>
        </w:rPr>
        <w:t>به شهادت قرآن</w:t>
      </w:r>
      <w:bookmarkEnd w:id="469"/>
    </w:p>
    <w:p>
      <w:pPr>
        <w:pStyle w:val="Heading5"/>
        <w:numPr>
          <w:ilvl w:val="4"/>
          <w:numId w:val="1"/>
        </w:numPr>
        <w:rPr/>
      </w:pPr>
      <w:bookmarkStart w:id="470" w:name="__RefHeading___Toc18495529_1280447820"/>
      <w:bookmarkStart w:id="471" w:name="_Toc189"/>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سخنى در فضيلت على بن ابى‌طالب عليه‌السلام فرمود كه هيچ كس نمى‌تواند بالاتر از آن بگويد، و آن عبارت است از فضيلتِ او بر همه مردم تا آخر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شخص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فضايلى بى‌انتها و غير قابل مقايسه با فضائل ساير مردم؛ فضايلى كه اعطا كننده آن پروردگار جهان و اعلام كننده‌اش شخص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فَضِّلُوا عَلِيّا؛ فَانَّهُ افْضَلُ النّاسِ بَعْدى مِنْ ذَكَرٍ وَ انْثى ما انْزَلَ اللّه‌ُ الرِّزْقَ وَ بَقِىَ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هر فضيلتى در شأن او بگويند كم گفته‌اند و عقل بشر قاصر از درك عظمت و جلالت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خطابه غدير به چند جمله پر محتوى با استناد به قرآن بر مى‌خوريم</w:t>
      </w:r>
      <w:r>
        <w:rPr>
          <w:rFonts w:eastAsia="IRNazanin" w:cs="IRNazanin"/>
          <w:color w:val="111111"/>
          <w:sz w:val="28"/>
          <w:szCs w:val="28"/>
          <w:rtl w:val="true"/>
          <w:lang w:bidi="fa-IR"/>
        </w:rPr>
        <w:t>:</w:t>
      </w:r>
    </w:p>
    <w:p>
      <w:pPr>
        <w:pStyle w:val="Heading5"/>
        <w:numPr>
          <w:ilvl w:val="4"/>
          <w:numId w:val="1"/>
        </w:numPr>
        <w:rPr/>
      </w:pPr>
      <w:bookmarkStart w:id="472" w:name="__RefHeading___Toc18495531_1280447820"/>
      <w:bookmarkStart w:id="473" w:name="_Toc190"/>
      <w:bookmarkEnd w:id="472"/>
      <w:r>
        <w:rPr>
          <w:rtl w:val="true"/>
        </w:rPr>
        <w:t>جمله اول</w:t>
      </w:r>
      <w:bookmarkEnd w:id="4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انَّ فَضائِلَ عَلِىِّ بْنِ ابى‌طالِبٍ عِنْدَ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انْزَلَها فِى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 انْ احْصِيَها فى مَقامٍ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انْبَأَكُمْ بِها وَ عَرَفَها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قرآن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من همه را يك جا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فضائل او به شما خبر داد و معرفت آن را داشت از او بپذيريد</w:t>
      </w:r>
      <w:r>
        <w:rPr>
          <w:rFonts w:eastAsia="IRNazanin" w:cs="IRNazanin"/>
          <w:color w:val="111111"/>
          <w:sz w:val="28"/>
          <w:szCs w:val="28"/>
          <w:rtl w:val="true"/>
          <w:lang w:bidi="fa-IR"/>
        </w:rPr>
        <w:t xml:space="preserve">. </w:t>
      </w:r>
      <w:bookmarkStart w:id="474" w:name="pg19263_242563"/>
    </w:p>
    <w:p>
      <w:pPr>
        <w:pStyle w:val="BookText"/>
        <w:rPr/>
      </w:pPr>
      <w:bookmarkEnd w:id="474"/>
      <w:r>
        <w:rPr>
          <w:rFonts w:ascii="Amiri" w:hAnsi="Amiri" w:eastAsia="Amiri" w:cs="Amiri"/>
          <w:color w:val="111111"/>
          <w:sz w:val="28"/>
          <w:sz w:val="28"/>
          <w:szCs w:val="28"/>
          <w:rtl w:val="true"/>
          <w:lang w:bidi="ar-SA"/>
        </w:rPr>
        <w:t>در اين فراز وجود فضائل بى‌انتهاى اميرالمؤمنين عليه‌السلام را در قرآن اثبات فرموده، و تأكيد بر غير قابل شمارش بودن آن نموده است</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8495533_1280447820"/>
      <w:bookmarkStart w:id="476" w:name="_Toc191"/>
      <w:bookmarkEnd w:id="475"/>
      <w:r>
        <w:rPr>
          <w:rtl w:val="true"/>
        </w:rPr>
        <w:t>جمله دوم</w:t>
      </w:r>
      <w:bookmarkEnd w:id="476"/>
    </w:p>
    <w:p>
      <w:pPr>
        <w:pStyle w:val="BookText"/>
        <w:rPr/>
      </w:pPr>
      <w:r>
        <w:rPr>
          <w:rFonts w:ascii="IRNazanin" w:hAnsi="IRNazanin" w:eastAsia="IRNazanin"/>
          <w:color w:val="111111"/>
          <w:sz w:val="28"/>
          <w:sz w:val="28"/>
          <w:szCs w:val="28"/>
          <w:rtl w:val="true"/>
          <w:lang w:bidi="fa-IR"/>
        </w:rPr>
        <w:t>وَ ما نَزَلَتْ آيَةُ رِضا فِى الْقُرْآنِ الاّ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رضايتى در قرآن جز درباره او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هر چه در قرآن آيه رضايت پروردگار از بندگان نازل شده به على بن ابى‌طالب عليه‌السلام اختصاص داده شده و او اول شخص آن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آيات رضايت الهى مى‌توان به آيه‌هاى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 لَهُمْ جَنَّاتٌ تَجْرِى مِنْ تَحْتِهَا الْأَنْهارُ خالِدِينَ فِيها أَبَدا رَضِىَ اللّه‌ُ عَنْهُمْ وَ رَضُوا عَنْهُ ذلِكَ هو الْفَوْزُ الْعَظِيمُ</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 وَ رَضُوا عَنْهُ وَ أَعَدَّ لَهُمْ جَنَّاتٍ تَجْرِى من تَحْتَهَا الْأَنْهارُ خالِدِينَ فِيها أَبَدا ذلِكَ الْفَوْزُ الْعَظِيمُ</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 رَضِىَ لَهُ قَوْلاً</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 الْيَوْمِ الاْخِرِ يُوادُّونَ مَنْ حَادَّ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 وَ رَضُوا عَنْهُ أُولئِكَ حِزْبُ اللّه‌ِ أَلا إِنَّ حِزْبَ اللّه‌ِ هُمُ الْمُفْلِحُونَ</w:t>
      </w:r>
      <w:r>
        <w:rPr>
          <w:rFonts w:eastAsia="Amiri" w:cs="Amiri" w:ascii="Amiri" w:hAnsi="Amiri"/>
          <w:color w:val="111111"/>
          <w:sz w:val="28"/>
          <w:szCs w:val="28"/>
          <w:rtl w:val="true"/>
          <w:lang w:bidi="ar-SA"/>
        </w:rPr>
        <w:t>» .</w:t>
      </w:r>
      <w:r>
        <w:rPr>
          <w:rStyle w:val="FootnoteAnchor"/>
          <w:rtl w:val="true"/>
        </w:rPr>
        <w:footnoteReference w:id="28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w:t>
      </w:r>
      <w:r>
        <w:rPr>
          <w:rStyle w:val="FootnoteAnchor"/>
          <w:rtl w:val="true"/>
        </w:rPr>
        <w:footnoteReference w:id="284"/>
      </w:r>
      <w:bookmarkStart w:id="477" w:name="pg19263_242564"/>
    </w:p>
    <w:p>
      <w:pPr>
        <w:pStyle w:val="BookText"/>
        <w:rPr/>
      </w:pPr>
      <w:bookmarkEnd w:id="47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تَجْرِى مِنْ تَحْتِهَا الْأَنْهارُ خالِدِينَ فِيها أَبَدا رَضِىَ اللّه‌ُ عَنْهُمْ وَ رَضُوا عَنْهُ ذلِكَ لِمَنْ خَشِىَ رَبَّهُ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78" w:name="__RefHeading___Toc18495535_1280447820"/>
      <w:bookmarkStart w:id="479" w:name="_Toc192"/>
      <w:bookmarkEnd w:id="478"/>
      <w:r>
        <w:rPr>
          <w:rtl w:val="true"/>
        </w:rPr>
        <w:t>جمله سوم</w:t>
      </w:r>
      <w:bookmarkEnd w:id="479"/>
    </w:p>
    <w:p>
      <w:pPr>
        <w:pStyle w:val="BookText"/>
        <w:rPr/>
      </w:pPr>
      <w:r>
        <w:rPr>
          <w:rFonts w:ascii="IRNazanin" w:hAnsi="IRNazanin" w:eastAsia="IRNazanin"/>
          <w:color w:val="111111"/>
          <w:sz w:val="28"/>
          <w:sz w:val="28"/>
          <w:szCs w:val="28"/>
          <w:rtl w:val="true"/>
          <w:lang w:bidi="fa-IR"/>
        </w:rPr>
        <w:t>انَّهُ جَنْبُ اللّه‌ِ الَّذى ذَكَرَ فى كِتابِهِ الْعَزيزِ، فَقالَ تَعالى مُخْبِرا عَمَّنْ يُخالِفُهُ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فِى جَنْبِ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جنب اللّه است كه خداوند در كتاب عزيزش درباره مخالفين او خبر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نفسى از روى حسرت بگويد اى حسرت بر آنچه در جنب خدا كوتاهى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فراز از خطبه،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زمر درباره فضيلتى عظيم براى اميرالمؤمنين عليه‌السلام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يك منقبت خاص نيست، بلكه على عليه‌السلام جنب خدا معرفى شده و معناى آن تقرب تمام عيار او به درگاه الهى است؛ به گونه‌اى كه هر انجام وظيفه‌اى نسبت به او خدمتگزارى به ساحت مقدس پروردگار، و هر كوتاهى درباره او قصور و تقصير در پيشگاه خداوند است</w:t>
      </w:r>
      <w:r>
        <w:rPr>
          <w:rFonts w:eastAsia="IRNazanin" w:cs="IRNazanin"/>
          <w:color w:val="111111"/>
          <w:sz w:val="28"/>
          <w:szCs w:val="28"/>
          <w:rtl w:val="true"/>
          <w:lang w:bidi="fa-IR"/>
        </w:rPr>
        <w:t>.</w:t>
      </w:r>
    </w:p>
    <w:p>
      <w:pPr>
        <w:pStyle w:val="Heading5"/>
        <w:numPr>
          <w:ilvl w:val="4"/>
          <w:numId w:val="1"/>
        </w:numPr>
        <w:rPr/>
      </w:pPr>
      <w:bookmarkStart w:id="480" w:name="__RefHeading___Toc18495537_1280447820"/>
      <w:bookmarkStart w:id="481" w:name="_Toc193"/>
      <w:bookmarkEnd w:id="480"/>
      <w:r>
        <w:rPr>
          <w:rtl w:val="true"/>
        </w:rPr>
        <w:t>جمله چهارم</w:t>
      </w:r>
      <w:bookmarkEnd w:id="481"/>
    </w:p>
    <w:p>
      <w:pPr>
        <w:pStyle w:val="BookText"/>
        <w:rPr/>
      </w:pPr>
      <w:r>
        <w:rPr>
          <w:rFonts w:ascii="Amiri" w:hAnsi="Amiri" w:eastAsia="Amiri" w:cs="Amiri"/>
          <w:color w:val="111111"/>
          <w:sz w:val="28"/>
          <w:sz w:val="28"/>
          <w:szCs w:val="28"/>
          <w:rtl w:val="true"/>
          <w:lang w:bidi="ar-SA"/>
        </w:rPr>
        <w:t xml:space="preserve">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وَ لا انْزَلَها فى سِواهُ وَ لا مَدَحَ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 جز براى او شهادت نداده، و اين سوره را جز درباره او نازل نكرده، و با اين سوره غير او را مدح نكرده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به بهشت در سوره هل‌اتى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از اين آيه، آنچه در سوره هل‌اتى آمده هر آيه‌اش مدحى فوق مدح ديگر است؛ و شأن نزول آن نذرى است كه على عليه‌السلام و خانواده‌اش در راه انجام آن سه روز افطار خود را به مسكين و يتيم و اسير بخشيدند </w:t>
      </w:r>
      <w:bookmarkStart w:id="482" w:name="pg19263_242565"/>
    </w:p>
    <w:p>
      <w:pPr>
        <w:pStyle w:val="BookText"/>
        <w:rPr/>
      </w:pPr>
      <w:bookmarkEnd w:id="482"/>
      <w:r>
        <w:rPr>
          <w:rFonts w:ascii="IRNazanin" w:hAnsi="IRNazanin" w:eastAsia="IRNazanin"/>
          <w:color w:val="111111"/>
          <w:sz w:val="28"/>
          <w:sz w:val="28"/>
          <w:szCs w:val="28"/>
          <w:rtl w:val="true"/>
          <w:lang w:bidi="fa-IR"/>
        </w:rPr>
        <w:t>و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مديحه سرايى خداوند از على عليه‌السلام در اين سوره به خاطر نيتِ الهىِ او و محبت خداوند و خشنودى او از رضاى الهى است، چنانكه در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ترسيم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 يَذَرُونَ وَراءَهُمْ يَوْما ثَقِيلاً</w:t>
      </w:r>
      <w:r>
        <w:rPr>
          <w:rFonts w:eastAsia="Amiri" w:cs="Amiri" w:ascii="Amiri" w:hAnsi="Amiri"/>
          <w:color w:val="111111"/>
          <w:sz w:val="28"/>
          <w:szCs w:val="28"/>
          <w:rtl w:val="true"/>
          <w:lang w:bidi="ar-SA"/>
        </w:rPr>
        <w:t>» .</w:t>
      </w:r>
    </w:p>
    <w:p>
      <w:pPr>
        <w:pStyle w:val="Heading5"/>
        <w:numPr>
          <w:ilvl w:val="4"/>
          <w:numId w:val="1"/>
        </w:numPr>
        <w:rPr/>
      </w:pPr>
      <w:bookmarkStart w:id="483" w:name="__RefHeading___Toc18495539_1280447820"/>
      <w:bookmarkStart w:id="484" w:name="_Toc194"/>
      <w:bookmarkEnd w:id="483"/>
      <w:r>
        <w:rPr>
          <w:rtl w:val="true"/>
        </w:rPr>
        <w:t>جمله پنجم</w:t>
      </w:r>
      <w:bookmarkEnd w:id="484"/>
    </w:p>
    <w:p>
      <w:pPr>
        <w:pStyle w:val="BookText"/>
        <w:rPr/>
      </w:pPr>
      <w:r>
        <w:rPr>
          <w:rFonts w:ascii="IRNazanin" w:hAnsi="IRNazanin" w:eastAsia="IRNazanin"/>
          <w:color w:val="111111"/>
          <w:sz w:val="28"/>
          <w:sz w:val="28"/>
          <w:szCs w:val="28"/>
          <w:rtl w:val="true"/>
          <w:lang w:bidi="fa-IR"/>
        </w:rPr>
        <w:t>وَ فى عَلِىٍّ وَ اللّه‌ِ نَزَلَتْ سُورَةُ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الاْءِنْسانَ لَفِى خُسْرٍ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عَلِىٌّ الَّذى آمَنَ وَ رَضِىَ بِالْحَقِّ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على كه ايمان آورد و به حق و صبر راضى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آن انسانى كه در زيان نيست و اوست كه به حق و صبر راضى شده، على بن ابى‌طالب عليه‌السلام است</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8495541_1280447820"/>
      <w:bookmarkStart w:id="486" w:name="_Toc195"/>
      <w:bookmarkEnd w:id="485"/>
      <w:r>
        <w:rPr>
          <w:rtl w:val="true"/>
        </w:rPr>
        <w:t>غدير روز شناخت ناراضيان از خدا</w:t>
      </w:r>
      <w:bookmarkEnd w:id="486"/>
    </w:p>
    <w:p>
      <w:pPr>
        <w:pStyle w:val="BookText"/>
        <w:rPr/>
      </w:pPr>
      <w:r>
        <w:rPr>
          <w:rFonts w:ascii="Amiri" w:hAnsi="Amiri" w:eastAsia="Amiri" w:cs="Amiri"/>
          <w:color w:val="111111"/>
          <w:sz w:val="28"/>
          <w:sz w:val="28"/>
          <w:szCs w:val="28"/>
          <w:rtl w:val="true"/>
          <w:lang w:bidi="ar-SA"/>
        </w:rPr>
        <w:t>غدير روز شناخت ناراضيان از خدا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آيات غدير استخراج نمود،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شناخت ناراضيان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روز شناسايى كسانى است كه با اطلاع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الاْءِسْلامَ دِينا</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آگاهانه به دنبال سخط خدا رفتند و رضايت الهى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با آيه </w:t>
      </w:r>
      <w:bookmarkStart w:id="487" w:name="pg19263_242566"/>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رِضْوانَهُ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معرفى‌شان كرد تا غديريان فريب نخورند</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8495543_1280447820"/>
      <w:bookmarkStart w:id="489" w:name="_Toc196"/>
      <w:bookmarkEnd w:id="488"/>
      <w:r>
        <w:rPr>
          <w:rtl w:val="true"/>
        </w:rPr>
        <w:t>رضايت الهى در غدير</w:t>
      </w:r>
      <w:bookmarkEnd w:id="489"/>
    </w:p>
    <w:p>
      <w:pPr>
        <w:pStyle w:val="BookText"/>
        <w:rPr/>
      </w:pPr>
      <w:r>
        <w:rPr>
          <w:rFonts w:ascii="Amiri" w:hAnsi="Amiri" w:eastAsia="Amiri" w:cs="Amiri"/>
          <w:color w:val="111111"/>
          <w:sz w:val="28"/>
          <w:sz w:val="28"/>
          <w:szCs w:val="28"/>
          <w:rtl w:val="true"/>
          <w:lang w:bidi="ar-SA"/>
        </w:rPr>
        <w:t>رضايت الهى در غدير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بدون شك هر كس در پى كمال است و كامل را مى‌طلبد تا به وسيله آن زودتر به قله كمال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كمال را با آدرس دقيق در متن قرآنش به همه نشان داده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غدير اشاره نموده، و دين كامل و نعمت تمام را به همه معرفى كرده، و امضاى رضايت خود را به همه خاطرنشان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درباره حجتى كه اينگونه بر همه مردم تمام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289"/>
      </w:r>
      <w:r>
        <w:rPr>
          <w:rFonts w:ascii="IRNazanin" w:hAnsi="IRNazanin" w:eastAsia="IRNazanin"/>
          <w:color w:val="111111"/>
          <w:sz w:val="28"/>
          <w:sz w:val="28"/>
          <w:szCs w:val="28"/>
          <w:rtl w:val="true"/>
          <w:lang w:bidi="fa-IR"/>
        </w:rPr>
        <w:t>پس ولايت من كمال دين و رضايت پروردگار تبارك و تعالى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رضايت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آن روز رضايت پروردگار است كه هر دو بُعد رضايت و سخط الهى با تابلوى بلند ولايت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لَكُمُ </w:t>
      </w:r>
      <w:bookmarkStart w:id="490" w:name="pg19263_242567"/>
    </w:p>
    <w:p>
      <w:pPr>
        <w:pStyle w:val="BookText"/>
        <w:rPr/>
      </w:pPr>
      <w:bookmarkEnd w:id="490"/>
      <w:r>
        <w:rPr>
          <w:rFonts w:ascii="Amiri" w:hAnsi="Amiri" w:eastAsia="Amiri" w:cs="Amiri"/>
          <w:color w:val="111111"/>
          <w:sz w:val="28"/>
          <w:sz w:val="28"/>
          <w:szCs w:val="28"/>
          <w:rtl w:val="true"/>
          <w:lang w:bidi="ar-SA"/>
        </w:rPr>
        <w:t>الاْءِسْلامَ دِينا</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ناشكفته بسيارى را با عميق‌ترين معانى شكوفا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بود كه معناى انحصار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الاْءِسْلامُ</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روشن شد، و همه فهميدند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 غَيْرَ الاْءِسْلامِ دِينا فَلَنْ يُقْبَلَ مِنْهُ</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اشاره به كدامين غير اسلام‌هايى است كه به اسم اسلام به مردم تحميل مى‌گردد</w:t>
      </w:r>
      <w:r>
        <w:rPr>
          <w:rFonts w:eastAsia="IRNazanin" w:cs="IRNazanin"/>
          <w:color w:val="111111"/>
          <w:sz w:val="28"/>
          <w:szCs w:val="28"/>
          <w:rtl w:val="true"/>
          <w:lang w:bidi="fa-IR"/>
        </w:rPr>
        <w:t>.</w:t>
      </w:r>
    </w:p>
    <w:p>
      <w:pPr>
        <w:pStyle w:val="Heading3"/>
        <w:numPr>
          <w:ilvl w:val="2"/>
          <w:numId w:val="1"/>
        </w:numPr>
        <w:rPr/>
      </w:pPr>
      <w:bookmarkStart w:id="491" w:name="__RefHeading___Toc18495545_1280447820"/>
      <w:bookmarkStart w:id="492" w:name="_Toc197"/>
      <w:bookmarkEnd w:id="491"/>
      <w:r>
        <w:rPr>
          <w:rtl w:val="true"/>
        </w:rPr>
        <w:t>نتايج اعتقادى آيات غدير</w:t>
      </w:r>
      <w:bookmarkEnd w:id="492"/>
    </w:p>
    <w:p>
      <w:pPr>
        <w:pStyle w:val="Heading4"/>
        <w:numPr>
          <w:ilvl w:val="3"/>
          <w:numId w:val="1"/>
        </w:numPr>
        <w:rPr/>
      </w:pPr>
      <w:bookmarkStart w:id="493" w:name="__RefHeading___Toc18495547_1280447820"/>
      <w:bookmarkStart w:id="494" w:name="_Toc198"/>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نتايج اعتقادى آيات غدير</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ارتباط قرآن با غدير گذشته از پشتوانه علمى، بايد از نگاه ثمرات اعتقادى آن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هر آيه قرآن وقتى با ابعاد غديرى آن آميخته شود نتايج و مفاهيم تازه‌ترى را به ما ارائه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حاضر با اين هدف به عنوان ثمره مباحث قرآنى غدير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عنوانى كه قبل از هر نتيجه‌گيرى قرار مى‌دهيم به استقبال آن مى‌رويم و با ارائه نتيجه به دست آمده از هر آيه غديرى، ارتباط آن را با آيه روشن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كدام از اين آيات به طور مفصل در محل خود و نيز هر موضوعى كه مطرح شده در عنوان خود در اين دائرة المعارف آمده است</w:t>
      </w:r>
      <w:r>
        <w:rPr>
          <w:rFonts w:eastAsia="IRNazanin" w:cs="IRNazanin"/>
          <w:color w:val="111111"/>
          <w:sz w:val="28"/>
          <w:szCs w:val="28"/>
          <w:rtl w:val="true"/>
          <w:lang w:bidi="fa-IR"/>
        </w:rPr>
        <w:t>:</w:t>
      </w:r>
    </w:p>
    <w:p>
      <w:pPr>
        <w:pStyle w:val="Heading4"/>
        <w:numPr>
          <w:ilvl w:val="3"/>
          <w:numId w:val="1"/>
        </w:numPr>
        <w:rPr/>
      </w:pPr>
      <w:bookmarkStart w:id="495" w:name="__RefHeading___Toc18495549_1280447820"/>
      <w:bookmarkStart w:id="496" w:name="_Toc199"/>
      <w:bookmarkEnd w:id="495"/>
      <w:r>
        <w:rPr/>
        <w:t>1</w:t>
      </w:r>
      <w:r>
        <w:rPr>
          <w:rtl w:val="true"/>
        </w:rPr>
        <w:t xml:space="preserve"> - </w:t>
      </w:r>
      <w:r>
        <w:rPr>
          <w:rtl w:val="true"/>
        </w:rPr>
        <w:t>راه مستقيم غدير كدام است ؟</w:t>
      </w:r>
      <w:bookmarkEnd w:id="496"/>
    </w:p>
    <w:p>
      <w:pPr>
        <w:pStyle w:val="BookText"/>
        <w:rPr/>
      </w:pPr>
      <w:r>
        <w:rPr>
          <w:rFonts w:ascii="IRNazanin" w:hAnsi="IRNazanin" w:eastAsia="IRNazanin"/>
          <w:color w:val="111111"/>
          <w:sz w:val="28"/>
          <w:sz w:val="28"/>
          <w:szCs w:val="28"/>
          <w:rtl w:val="true"/>
          <w:lang w:bidi="fa-IR"/>
        </w:rPr>
        <w:t>صراط مستقيم فقط راه امامان عليهم‌السلام تعيين شده از طرف خداست و غير راه ايشان يا مورد غضب الهى و يا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نمى‌توانيم خود را گول بزنيم و همه راه‌ها را درست بدانيم و خود را در شمار مغضوبين يا ضالين قرار دهيم، چنانكه در اين آياتِ تفسير شده در غدير بيان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w:t>
      </w:r>
      <w:r>
        <w:rPr>
          <w:rStyle w:val="FootnoteAnchor"/>
          <w:rtl w:val="true"/>
        </w:rPr>
        <w:footnoteReference w:id="295"/>
      </w:r>
      <w:bookmarkStart w:id="497" w:name="pg19263_242568"/>
    </w:p>
    <w:p>
      <w:pPr>
        <w:pStyle w:val="Heading4"/>
        <w:numPr>
          <w:ilvl w:val="3"/>
          <w:numId w:val="1"/>
        </w:numPr>
        <w:rPr/>
      </w:pPr>
      <w:bookmarkStart w:id="498" w:name="__RefHeading___Toc18495551_1280447820"/>
      <w:bookmarkStart w:id="499" w:name="_Toc200"/>
      <w:bookmarkEnd w:id="497"/>
      <w:bookmarkEnd w:id="498"/>
      <w:r>
        <w:rPr/>
        <w:t>2</w:t>
      </w:r>
      <w:r>
        <w:rPr>
          <w:rtl w:val="true"/>
        </w:rPr>
        <w:t xml:space="preserve"> - </w:t>
      </w:r>
      <w:r>
        <w:rPr>
          <w:rtl w:val="true"/>
        </w:rPr>
        <w:t>از غدير آموخته‌ايم كه گول نفاق را نخوريم</w:t>
      </w:r>
      <w:bookmarkEnd w:id="499"/>
    </w:p>
    <w:p>
      <w:pPr>
        <w:pStyle w:val="BookText"/>
        <w:rPr/>
      </w:pPr>
      <w:r>
        <w:rPr>
          <w:rFonts w:ascii="IRNazanin" w:hAnsi="IRNazanin" w:eastAsia="IRNazanin"/>
          <w:color w:val="111111"/>
          <w:sz w:val="28"/>
          <w:sz w:val="28"/>
          <w:szCs w:val="28"/>
          <w:rtl w:val="true"/>
          <w:lang w:bidi="fa-IR"/>
        </w:rPr>
        <w:t>نفاقِ دشمنان اهل‌بيت عليهم‌السلام مرضى است كه روز به روز در وجود آنان اوج مى‌گيرد و آثار آن بيش از پيش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منافق بودن كسانى مسلم شد به هيچ وجه نبايد ظاهرسازى‌هاى آنان را باور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مردم را سفيه مى‌پندارند و به مسخره گرفته‌اند، پس ما نبايد بگذاريم پندار آنان تحقق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از آيه تفسير شده در غدير آموخته‌ايم كه در معرفى منافقين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 .</w:t>
      </w:r>
      <w:r>
        <w:rPr>
          <w:rStyle w:val="FootnoteAnchor"/>
          <w:rtl w:val="true"/>
        </w:rPr>
        <w:footnoteReference w:id="296"/>
      </w:r>
    </w:p>
    <w:p>
      <w:pPr>
        <w:pStyle w:val="Heading4"/>
        <w:numPr>
          <w:ilvl w:val="3"/>
          <w:numId w:val="1"/>
        </w:numPr>
        <w:rPr/>
      </w:pPr>
      <w:bookmarkStart w:id="500" w:name="__RefHeading___Toc18495553_1280447820"/>
      <w:bookmarkStart w:id="501" w:name="_Toc201"/>
      <w:bookmarkEnd w:id="500"/>
      <w:r>
        <w:rPr/>
        <w:t>3</w:t>
      </w:r>
      <w:r>
        <w:rPr>
          <w:rtl w:val="true"/>
        </w:rPr>
        <w:t xml:space="preserve"> - </w:t>
      </w:r>
      <w:r>
        <w:rPr>
          <w:rtl w:val="true"/>
        </w:rPr>
        <w:t>آنكه بهشت غدير را نپذيرد آتشگيره جهنم است</w:t>
      </w:r>
      <w:bookmarkEnd w:id="501"/>
    </w:p>
    <w:p>
      <w:pPr>
        <w:pStyle w:val="BookText"/>
        <w:rPr/>
      </w:pPr>
      <w:r>
        <w:rPr>
          <w:rFonts w:ascii="IRNazanin" w:hAnsi="IRNazanin" w:eastAsia="IRNazanin"/>
          <w:color w:val="111111"/>
          <w:sz w:val="28"/>
          <w:sz w:val="28"/>
          <w:szCs w:val="28"/>
          <w:rtl w:val="true"/>
          <w:lang w:bidi="fa-IR"/>
        </w:rPr>
        <w:t>دشمنان غدير خودشان جهنم‌اند چرا كه بهشت ولايت را حتى براى دنياى خود نپسنديده‌اند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مستحق عذابى‌اند كه هيزم آن انسان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صلى‌الله‌عليه‌و‌آله از فراز منبر غدير هنگام بر حذر داشتن از مخالفت على عليه‌السلام اعلام داشته و اين آيه را تضمين كلام خود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الَّتِى وَقُودُهَا النَّاسُ وَ الْحِجارَةُ أُعِدَّتْ لِلْكافِرِينَ</w:t>
      </w:r>
      <w:r>
        <w:rPr>
          <w:rFonts w:eastAsia="IRNazanin" w:cs="IRNazanin"/>
          <w:color w:val="111111"/>
          <w:sz w:val="28"/>
          <w:szCs w:val="28"/>
          <w:rtl w:val="true"/>
          <w:lang w:bidi="fa-IR"/>
        </w:rPr>
        <w:t>» .</w:t>
      </w:r>
      <w:r>
        <w:rPr>
          <w:rStyle w:val="FootnoteAnchor"/>
          <w:rtl w:val="true"/>
        </w:rPr>
        <w:footnoteReference w:id="297"/>
      </w:r>
    </w:p>
    <w:p>
      <w:pPr>
        <w:pStyle w:val="Heading4"/>
        <w:numPr>
          <w:ilvl w:val="3"/>
          <w:numId w:val="1"/>
        </w:numPr>
        <w:rPr/>
      </w:pPr>
      <w:bookmarkStart w:id="502" w:name="__RefHeading___Toc18495555_1280447820"/>
      <w:bookmarkStart w:id="503" w:name="_Toc202"/>
      <w:bookmarkEnd w:id="502"/>
      <w:r>
        <w:rPr/>
        <w:t>4</w:t>
      </w:r>
      <w:r>
        <w:rPr>
          <w:rtl w:val="true"/>
        </w:rPr>
        <w:t xml:space="preserve"> - </w:t>
      </w:r>
      <w:r>
        <w:rPr>
          <w:rtl w:val="true"/>
        </w:rPr>
        <w:t>نقشه ضد غدير همفكرى نفاق بود</w:t>
      </w:r>
      <w:bookmarkEnd w:id="5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صحيفه غصب خلافت را تدوين كردند، بلكه آن را با صحيفه دوم به عنوان اساسنامه اسلام جا زدند، و چنين شد كه تا امروز دستورالعمل اكثريتى از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داشت چنين نقشه عظيمى هرگز توسط يك نفر انجام نشده و افكار منافق صفتى با يكديگر همفكرى كرده‌اند تا اين فتنه عظيم را برانگيخته‌اند</w:t>
      </w:r>
      <w:r>
        <w:rPr>
          <w:rFonts w:eastAsia="IRNazanin" w:cs="IRNazanin"/>
          <w:color w:val="111111"/>
          <w:sz w:val="28"/>
          <w:szCs w:val="28"/>
          <w:rtl w:val="true"/>
          <w:lang w:bidi="fa-IR"/>
        </w:rPr>
        <w:t xml:space="preserve">. </w:t>
      </w:r>
      <w:bookmarkStart w:id="504" w:name="pg19263_242569"/>
    </w:p>
    <w:p>
      <w:pPr>
        <w:pStyle w:val="BookText"/>
        <w:rPr/>
      </w:pPr>
      <w:bookmarkEnd w:id="504"/>
      <w:r>
        <w:rPr>
          <w:rFonts w:ascii="Amiri" w:hAnsi="Amiri" w:eastAsia="Amiri" w:cs="Amiri"/>
          <w:color w:val="111111"/>
          <w:sz w:val="28"/>
          <w:sz w:val="28"/>
          <w:szCs w:val="28"/>
          <w:rtl w:val="true"/>
          <w:lang w:bidi="ar-SA"/>
        </w:rPr>
        <w:t xml:space="preserve">قرآن در همان روزهاى غدير اين حقيقت را خاطر نشان كرده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 هشدار داده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 به ما خبر داده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نَبِىٍّ عَدُوّا شَياطِينَ الاْءِنْسِ وَ الْجِنِّ يُوحِى بَعْضُهُمْ إِلى بَعْضٍ زُخْرُفَ الْقَوْلِ غُرُورا</w:t>
      </w:r>
      <w:r>
        <w:rPr>
          <w:rFonts w:eastAsia="Amiri" w:cs="Amiri" w:ascii="Amiri" w:hAnsi="Amiri"/>
          <w:color w:val="111111"/>
          <w:sz w:val="28"/>
          <w:szCs w:val="28"/>
          <w:rtl w:val="true"/>
          <w:lang w:bidi="ar-SA"/>
        </w:rPr>
        <w:t>» .</w:t>
      </w:r>
      <w:r>
        <w:rPr>
          <w:rStyle w:val="FootnoteAnchor"/>
          <w:rtl w:val="true"/>
        </w:rPr>
        <w:footnoteReference w:id="300"/>
      </w:r>
    </w:p>
    <w:p>
      <w:pPr>
        <w:pStyle w:val="Heading4"/>
        <w:numPr>
          <w:ilvl w:val="3"/>
          <w:numId w:val="1"/>
        </w:numPr>
        <w:rPr/>
      </w:pPr>
      <w:bookmarkStart w:id="505" w:name="__RefHeading___Toc18495557_1280447820"/>
      <w:bookmarkStart w:id="506" w:name="_Toc203"/>
      <w:bookmarkEnd w:id="505"/>
      <w:r>
        <w:rPr/>
        <w:t>5</w:t>
      </w:r>
      <w:r>
        <w:rPr>
          <w:rtl w:val="true"/>
        </w:rPr>
        <w:t xml:space="preserve"> - </w:t>
      </w:r>
      <w:r>
        <w:rPr>
          <w:rtl w:val="true"/>
        </w:rPr>
        <w:t>كتمان حقايق اهرمى بر ضد غدير</w:t>
      </w:r>
      <w:bookmarkEnd w:id="506"/>
    </w:p>
    <w:p>
      <w:pPr>
        <w:pStyle w:val="BookText"/>
        <w:rPr/>
      </w:pPr>
      <w:r>
        <w:rPr>
          <w:rFonts w:ascii="IRNazanin" w:hAnsi="IRNazanin" w:eastAsia="IRNazanin"/>
          <w:color w:val="111111"/>
          <w:sz w:val="28"/>
          <w:sz w:val="28"/>
          <w:szCs w:val="28"/>
          <w:rtl w:val="true"/>
          <w:lang w:bidi="fa-IR"/>
        </w:rPr>
        <w:t>كتمان حقايق غدير و ولايت اهرمى بود كه سقيفه و پيروانش در طول تاريخ با استفاده از آن كارهاى خود را پيش بردند، و ظلم عظيمى از اين طريق به بشريت روا داشتند كه آنچه را شاهد بودند كتمان كردند و نسل‌ها را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اين حقيقت به صراحت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كَتَمَ شَهادَةً عِنْدَهُ مِنَ اللّه‌ِ</w:t>
      </w:r>
      <w:r>
        <w:rPr>
          <w:rFonts w:eastAsia="IRNazanin" w:cs="IRNazanin"/>
          <w:color w:val="111111"/>
          <w:sz w:val="28"/>
          <w:szCs w:val="28"/>
          <w:rtl w:val="true"/>
          <w:lang w:bidi="fa-IR"/>
        </w:rPr>
        <w:t>» .</w:t>
      </w:r>
      <w:r>
        <w:rPr>
          <w:rStyle w:val="FootnoteAnchor"/>
          <w:rtl w:val="true"/>
        </w:rPr>
        <w:footnoteReference w:id="301"/>
      </w:r>
    </w:p>
    <w:p>
      <w:pPr>
        <w:pStyle w:val="Heading4"/>
        <w:numPr>
          <w:ilvl w:val="3"/>
          <w:numId w:val="1"/>
        </w:numPr>
        <w:rPr/>
      </w:pPr>
      <w:bookmarkStart w:id="507" w:name="__RefHeading___Toc18495559_1280447820"/>
      <w:bookmarkStart w:id="508" w:name="_Toc204"/>
      <w:bookmarkEnd w:id="507"/>
      <w:r>
        <w:rPr/>
        <w:t>6</w:t>
      </w:r>
      <w:r>
        <w:rPr>
          <w:rtl w:val="true"/>
        </w:rPr>
        <w:t xml:space="preserve"> - </w:t>
      </w:r>
      <w:r>
        <w:rPr>
          <w:rtl w:val="true"/>
        </w:rPr>
        <w:t>حسرت و لعنت و خلود سزاى توطئه‌گران بر ضد غدير</w:t>
      </w:r>
      <w:bookmarkEnd w:id="50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دشمنان ولايت نزد خداوند جنبه‌هاى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يكديگر، حسرت در روزى كه حسرت فايده ندارد، خلود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حسرت‌آميز آنان از يكديگر در روز قيامت در اين آيه غدير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اتَّبَعُوا لَوْ أَنَّ لَنا كَرَّةً فَنَتَبَرَّأَ مِنْهُمْ كَما تَبَرَّؤُا مِنَّا كَذلِكَ يُرِيهِمُ اللّه‌ُ أَعْمالَهُمْ حَسَراتٍ عَلَيْهِمْ وَ ما هُمْ بِخارِجِينَ مِنَ النَّارِ</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لعنت آنان نسبت به يكديگر در اين آيه غدير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ادْخُلُوا فِى أُمَمٍ قَدْ خَلَتْ مِنْ قَبْلِكُمْ مِنَ الْجِنِّ وَ الاْءِنْسِ فِى النَّارِ كُلَّما دَخَلَتْ أُمَّةٌ لَعَنَتْ أُخْتَها حَتَّى إِذَا </w:t>
      </w:r>
      <w:bookmarkStart w:id="509" w:name="pg19263_242570"/>
    </w:p>
    <w:p>
      <w:pPr>
        <w:pStyle w:val="BookText"/>
        <w:rPr/>
      </w:pPr>
      <w:bookmarkEnd w:id="509"/>
      <w:r>
        <w:rPr>
          <w:rFonts w:ascii="Amiri" w:hAnsi="Amiri" w:eastAsia="Amiri" w:cs="Amiri"/>
          <w:color w:val="111111"/>
          <w:sz w:val="28"/>
          <w:sz w:val="28"/>
          <w:szCs w:val="28"/>
          <w:rtl w:val="true"/>
          <w:lang w:bidi="ar-SA"/>
        </w:rPr>
        <w:t>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r>
        <w:rPr>
          <w:rStyle w:val="FootnoteAnchor"/>
          <w:rtl w:val="true"/>
        </w:rPr>
        <w:footnoteReference w:id="303"/>
      </w:r>
    </w:p>
    <w:p>
      <w:pPr>
        <w:pStyle w:val="Heading4"/>
        <w:numPr>
          <w:ilvl w:val="3"/>
          <w:numId w:val="1"/>
        </w:numPr>
        <w:rPr/>
      </w:pPr>
      <w:bookmarkStart w:id="510" w:name="__RefHeading___Toc18495561_1280447820"/>
      <w:bookmarkStart w:id="511" w:name="_Toc205"/>
      <w:bookmarkEnd w:id="510"/>
      <w:r>
        <w:rPr/>
        <w:t>7</w:t>
      </w:r>
      <w:r>
        <w:rPr>
          <w:rtl w:val="true"/>
        </w:rPr>
        <w:t xml:space="preserve"> - </w:t>
      </w:r>
      <w:r>
        <w:rPr>
          <w:rtl w:val="true"/>
        </w:rPr>
        <w:t>از ارتداد تا كفر تا سقوط عمل</w:t>
      </w:r>
      <w:bookmarkEnd w:id="511"/>
    </w:p>
    <w:p>
      <w:pPr>
        <w:pStyle w:val="BookText"/>
        <w:rPr/>
      </w:pPr>
      <w:r>
        <w:rPr>
          <w:rFonts w:ascii="IRNazanin" w:hAnsi="IRNazanin" w:eastAsia="IRNazanin"/>
          <w:color w:val="111111"/>
          <w:sz w:val="28"/>
          <w:sz w:val="28"/>
          <w:szCs w:val="28"/>
          <w:rtl w:val="true"/>
          <w:lang w:bidi="fa-IR"/>
        </w:rPr>
        <w:t>ارتداد از ولايت اهل‌بيت عليهم‌السلام و مرگ با همان حالت مساوى با كفر است، و اين به معناى سقوط اعمال در دنيا و آخرت و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منبر غدير اين هشدار قرآنى به گوش همگان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يَرْتَدِدْ مِنْكُمْ عَنْ دِينِهِ فَيَمُتْ وَ هُوَ كافِرٌ فَأُولئِكَ حَبِطَتْ أَعْمالُهُمْ فِى الدُّنْيا وَ الاْخِرَةِ وَ أُولئِكَ أَصْحابُ النَّارِ هُمْ فِيها خالِدُونَ</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 و به آن اضافه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w:t>
      </w:r>
      <w:r>
        <w:rPr>
          <w:rStyle w:val="FootnoteAnchor"/>
          <w:rtl w:val="true"/>
        </w:rPr>
        <w:footnoteReference w:id="305"/>
      </w:r>
    </w:p>
    <w:p>
      <w:pPr>
        <w:pStyle w:val="Heading4"/>
        <w:numPr>
          <w:ilvl w:val="3"/>
          <w:numId w:val="1"/>
        </w:numPr>
        <w:rPr/>
      </w:pPr>
      <w:bookmarkStart w:id="512" w:name="__RefHeading___Toc18495563_1280447820"/>
      <w:bookmarkStart w:id="513" w:name="_Toc206"/>
      <w:bookmarkEnd w:id="512"/>
      <w:r>
        <w:rPr/>
        <w:t>8</w:t>
      </w:r>
      <w:r>
        <w:rPr>
          <w:rtl w:val="true"/>
        </w:rPr>
        <w:t xml:space="preserve"> - </w:t>
      </w:r>
      <w:r>
        <w:rPr>
          <w:rtl w:val="true"/>
        </w:rPr>
        <w:t>غدير يعنى اطاعت محض از پروردگار</w:t>
      </w:r>
      <w:bookmarkEnd w:id="513"/>
    </w:p>
    <w:p>
      <w:pPr>
        <w:pStyle w:val="BookText"/>
        <w:rPr/>
      </w:pPr>
      <w:r>
        <w:rPr>
          <w:rFonts w:ascii="IRNazanin" w:hAnsi="IRNazanin" w:eastAsia="IRNazanin"/>
          <w:color w:val="111111"/>
          <w:sz w:val="28"/>
          <w:sz w:val="28"/>
          <w:szCs w:val="28"/>
          <w:rtl w:val="true"/>
          <w:lang w:bidi="fa-IR"/>
        </w:rPr>
        <w:t>اطاعت از صاحبان ولايت اطاعت از فرامين پروردگار است و به معناى فرق نگذاشتن بين انواع دستورات الهى و انواع فرستادگان خداست، و بدين معناست كه بازگشت همه انبيا و اوصيا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روز غدير اين شعار قرآنى را ذكر لب مى‌نماييم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أَحَدٍ مِنْ رُسُلِهِ وَ قالُوا سَمِعْنا وَ أَطَعْنا غُفْرانَكَ رَبَّنا وَ إِلَيْكَ الْمَصِيرُ</w:t>
      </w:r>
      <w:r>
        <w:rPr>
          <w:rFonts w:eastAsia="IRNazanin" w:cs="IRNazanin"/>
          <w:color w:val="111111"/>
          <w:sz w:val="28"/>
          <w:szCs w:val="28"/>
          <w:rtl w:val="true"/>
          <w:lang w:bidi="fa-IR"/>
        </w:rPr>
        <w:t>» .</w:t>
      </w:r>
      <w:r>
        <w:rPr>
          <w:rStyle w:val="FootnoteAnchor"/>
          <w:rtl w:val="true"/>
        </w:rPr>
        <w:footnoteReference w:id="306"/>
      </w:r>
    </w:p>
    <w:p>
      <w:pPr>
        <w:pStyle w:val="Heading4"/>
        <w:numPr>
          <w:ilvl w:val="3"/>
          <w:numId w:val="1"/>
        </w:numPr>
        <w:rPr/>
      </w:pPr>
      <w:bookmarkStart w:id="514" w:name="__RefHeading___Toc18495565_1280447820"/>
      <w:bookmarkStart w:id="515" w:name="_Toc207"/>
      <w:bookmarkEnd w:id="514"/>
      <w:r>
        <w:rPr/>
        <w:t>9</w:t>
      </w:r>
      <w:r>
        <w:rPr>
          <w:rtl w:val="true"/>
        </w:rPr>
        <w:t xml:space="preserve"> - </w:t>
      </w:r>
      <w:r>
        <w:rPr>
          <w:rtl w:val="true"/>
        </w:rPr>
        <w:t>متشابه را اگر اهل آن تفسير كنند</w:t>
      </w:r>
      <w:bookmarkEnd w:id="5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خدايى كه دستور به تدبر قرآن داده، در آن محكم و متشابه قرار داده، و همو مسئله آن را كاملاً حل كرده است؛ از يك سو محكمات را اصل قرآن قرار داده، و از سوى ديگر مفسر متشابهات را فقط راسخين در علم تعيين كرده كه امامان عليهم‌السلام هستند</w:t>
      </w:r>
      <w:r>
        <w:rPr>
          <w:rFonts w:eastAsia="IRNazanin" w:cs="IRNazanin"/>
          <w:color w:val="111111"/>
          <w:sz w:val="28"/>
          <w:szCs w:val="28"/>
          <w:rtl w:val="true"/>
          <w:lang w:bidi="fa-IR"/>
        </w:rPr>
        <w:t xml:space="preserve">. </w:t>
      </w:r>
      <w:bookmarkStart w:id="516" w:name="pg19263_242571"/>
    </w:p>
    <w:p>
      <w:pPr>
        <w:pStyle w:val="BookText"/>
        <w:rPr/>
      </w:pPr>
      <w:bookmarkEnd w:id="516"/>
      <w:r>
        <w:rPr>
          <w:rFonts w:ascii="IRNazanin" w:hAnsi="IRNazanin" w:eastAsia="IRNazanin"/>
          <w:color w:val="111111"/>
          <w:sz w:val="28"/>
          <w:sz w:val="28"/>
          <w:szCs w:val="28"/>
          <w:rtl w:val="true"/>
          <w:lang w:bidi="fa-IR"/>
        </w:rPr>
        <w:t>بنا بر اين، تأويل آن از سوى ديگران افتادن عمدى در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ضابطه قرآنى را پيامبر صلى‌الله‌عليه‌و‌آله از فراز منبر غدير به گوش همگان رسانيد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و در همانجا آيه تدبر در قرآن را نيز بر مردم خواند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 .</w:t>
      </w:r>
      <w:r>
        <w:rPr>
          <w:rStyle w:val="FootnoteAnchor"/>
          <w:rtl w:val="true"/>
        </w:rPr>
        <w:footnoteReference w:id="308"/>
      </w:r>
    </w:p>
    <w:p>
      <w:pPr>
        <w:pStyle w:val="Heading4"/>
        <w:numPr>
          <w:ilvl w:val="3"/>
          <w:numId w:val="1"/>
        </w:numPr>
        <w:rPr/>
      </w:pPr>
      <w:bookmarkStart w:id="517" w:name="__RefHeading___Toc18495567_1280447820"/>
      <w:bookmarkStart w:id="518" w:name="_Toc208"/>
      <w:bookmarkEnd w:id="517"/>
      <w:r>
        <w:rPr/>
        <w:t>10</w:t>
      </w:r>
      <w:r>
        <w:rPr>
          <w:rtl w:val="true"/>
        </w:rPr>
        <w:t xml:space="preserve"> - </w:t>
      </w:r>
      <w:r>
        <w:rPr>
          <w:rtl w:val="true"/>
        </w:rPr>
        <w:t xml:space="preserve">آغازگر اختلاف بعد از غدير را بايد شناخت </w:t>
      </w:r>
      <w:r>
        <w:rPr>
          <w:rtl w:val="true"/>
        </w:rPr>
        <w:t>!</w:t>
      </w:r>
      <w:bookmarkEnd w:id="518"/>
    </w:p>
    <w:p>
      <w:pPr>
        <w:pStyle w:val="BookText"/>
        <w:rPr/>
      </w:pPr>
      <w:r>
        <w:rPr>
          <w:rFonts w:ascii="IRNazanin" w:hAnsi="IRNazanin" w:eastAsia="IRNazanin"/>
          <w:color w:val="111111"/>
          <w:sz w:val="28"/>
          <w:sz w:val="28"/>
          <w:szCs w:val="28"/>
          <w:rtl w:val="true"/>
          <w:lang w:bidi="fa-IR"/>
        </w:rPr>
        <w:t>اسلام دو نوع نيست و به عبارت ديگر دين خدا يكى بيش نيست و آن ولايت اهل‌بيت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آنان كه آغازگر اختلاف شدند عمدا و با علم به اين مطلب و دسيسه براى انحراف مردم به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اين حقيقت بزرگ با تابلوى قرآنى آن اعلام شد تا بيدار باشى براى مخاطبين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الاْءِسْلامُ وَ مَا اخْتَلَفَ الَّذِينَ أُوتُوا الْكِتابَ إِلا مِنْ بَعْدِ ما جاءَهُمُ الْعِلْمُ بَغْيا بَيْنَهُمْ</w:t>
      </w:r>
      <w:r>
        <w:rPr>
          <w:rFonts w:eastAsia="IRNazanin" w:cs="IRNazanin"/>
          <w:color w:val="111111"/>
          <w:sz w:val="28"/>
          <w:szCs w:val="28"/>
          <w:rtl w:val="true"/>
          <w:lang w:bidi="fa-IR"/>
        </w:rPr>
        <w:t>» .</w:t>
      </w:r>
      <w:r>
        <w:rPr>
          <w:rStyle w:val="FootnoteAnchor"/>
          <w:rtl w:val="true"/>
        </w:rPr>
        <w:footnoteReference w:id="309"/>
      </w:r>
    </w:p>
    <w:p>
      <w:pPr>
        <w:pStyle w:val="Heading4"/>
        <w:numPr>
          <w:ilvl w:val="3"/>
          <w:numId w:val="1"/>
        </w:numPr>
        <w:rPr/>
      </w:pPr>
      <w:bookmarkStart w:id="519" w:name="__RefHeading___Toc18495569_1280447820"/>
      <w:bookmarkStart w:id="520" w:name="_Toc209"/>
      <w:bookmarkEnd w:id="519"/>
      <w:r>
        <w:rPr/>
        <w:t>11</w:t>
      </w:r>
      <w:r>
        <w:rPr>
          <w:rtl w:val="true"/>
        </w:rPr>
        <w:t xml:space="preserve"> - </w:t>
      </w:r>
      <w:r>
        <w:rPr>
          <w:rtl w:val="true"/>
        </w:rPr>
        <w:t>بى ولايت دوازده امام عليهم‌السلام اعمال ساقط مى‌شود</w:t>
      </w:r>
      <w:bookmarkEnd w:id="520"/>
    </w:p>
    <w:p>
      <w:pPr>
        <w:pStyle w:val="BookText"/>
        <w:rPr/>
      </w:pPr>
      <w:r>
        <w:rPr>
          <w:rFonts w:ascii="IRNazanin" w:hAnsi="IRNazanin" w:eastAsia="IRNazanin"/>
          <w:color w:val="111111"/>
          <w:sz w:val="28"/>
          <w:sz w:val="28"/>
          <w:szCs w:val="28"/>
          <w:rtl w:val="true"/>
          <w:lang w:bidi="fa-IR"/>
        </w:rPr>
        <w:t>ذره‌اى از تلاش انسان‌ها نزد خدا فراموش شدنى نيست، به شرط آنكه آن را به دست خود نابود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 غدير امامت دوازده امام به آن بلندا اعلام شد كه اگر كسى آن را نپذيرد همه زحماتش سقوط مى‌كند و نابود مى‌گردد؛ و به اين آيه اشاره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حَبِطَتْ أَعْمالُهُمْ فِى الدُّنْيا وَ الاْخِرَةِ وَ ما لَهُمْ مِنْ ناصِرِينَ</w:t>
      </w:r>
      <w:r>
        <w:rPr>
          <w:rFonts w:eastAsia="IRNazanin" w:cs="IRNazanin"/>
          <w:color w:val="111111"/>
          <w:sz w:val="28"/>
          <w:szCs w:val="28"/>
          <w:rtl w:val="true"/>
          <w:lang w:bidi="fa-IR"/>
        </w:rPr>
        <w:t>» .</w:t>
      </w:r>
      <w:r>
        <w:rPr>
          <w:rStyle w:val="FootnoteAnchor"/>
          <w:rtl w:val="true"/>
        </w:rPr>
        <w:footnoteReference w:id="310"/>
      </w:r>
    </w:p>
    <w:p>
      <w:pPr>
        <w:pStyle w:val="Heading4"/>
        <w:numPr>
          <w:ilvl w:val="3"/>
          <w:numId w:val="1"/>
        </w:numPr>
        <w:rPr/>
      </w:pPr>
      <w:bookmarkStart w:id="521" w:name="__RefHeading___Toc18495571_1280447820"/>
      <w:bookmarkStart w:id="522" w:name="_Toc210"/>
      <w:bookmarkEnd w:id="521"/>
      <w:r>
        <w:rPr/>
        <w:t>12</w:t>
      </w:r>
      <w:r>
        <w:rPr>
          <w:rtl w:val="true"/>
        </w:rPr>
        <w:t xml:space="preserve"> - </w:t>
      </w:r>
      <w:r>
        <w:rPr>
          <w:rtl w:val="true"/>
        </w:rPr>
        <w:t>خدايا، غدير دستور تو به دست پيامبرِ توست</w:t>
      </w:r>
      <w:bookmarkEnd w:id="5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از طرف خدا بودنِ ولايت و به دست پيامبر صلى‌الله‌عليه‌و‌آله آمدن آن را اقرار نماييم، و اين همان دو نكته‌اى است كه در روز غدير بسيارى از منافقين سعى در خدشه‌دار </w:t>
      </w:r>
      <w:bookmarkStart w:id="523" w:name="pg19263_242572"/>
    </w:p>
    <w:p>
      <w:pPr>
        <w:pStyle w:val="BookText"/>
        <w:rPr/>
      </w:pPr>
      <w:bookmarkEnd w:id="523"/>
      <w:r>
        <w:rPr>
          <w:rFonts w:ascii="IRNazanin" w:hAnsi="IRNazanin" w:eastAsia="IRNazanin"/>
          <w:color w:val="111111"/>
          <w:sz w:val="28"/>
          <w:sz w:val="28"/>
          <w:szCs w:val="28"/>
          <w:rtl w:val="true"/>
          <w:lang w:bidi="fa-IR"/>
        </w:rPr>
        <w:t>كردن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پس از چهارده قرن دست به دعا بر مى‌داريم و در دعاى روز غدير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بِما أَنْزَلْتَ وَ اتَّبَعْنَا الرَّسُولَ فَاكْتُبْنا مَعَ الشَّاهِدِينَ</w:t>
      </w:r>
      <w:r>
        <w:rPr>
          <w:rFonts w:eastAsia="IRNazanin" w:cs="IRNazanin"/>
          <w:color w:val="111111"/>
          <w:sz w:val="28"/>
          <w:szCs w:val="28"/>
          <w:rtl w:val="true"/>
          <w:lang w:bidi="fa-IR"/>
        </w:rPr>
        <w:t>» .</w:t>
      </w:r>
      <w:r>
        <w:rPr>
          <w:rStyle w:val="FootnoteAnchor"/>
          <w:rtl w:val="true"/>
        </w:rPr>
        <w:footnoteReference w:id="311"/>
      </w:r>
    </w:p>
    <w:p>
      <w:pPr>
        <w:pStyle w:val="Heading4"/>
        <w:numPr>
          <w:ilvl w:val="3"/>
          <w:numId w:val="1"/>
        </w:numPr>
        <w:rPr/>
      </w:pPr>
      <w:bookmarkStart w:id="524" w:name="__RefHeading___Toc18495573_1280447820"/>
      <w:bookmarkStart w:id="525" w:name="_Toc211"/>
      <w:bookmarkEnd w:id="524"/>
      <w:r>
        <w:rPr/>
        <w:t>13</w:t>
      </w:r>
      <w:r>
        <w:rPr>
          <w:rtl w:val="true"/>
        </w:rPr>
        <w:t xml:space="preserve"> - </w:t>
      </w:r>
      <w:r>
        <w:rPr>
          <w:rtl w:val="true"/>
        </w:rPr>
        <w:t>آنان كه غدير را ديدند انكارشان پذيرفته نيست</w:t>
      </w:r>
      <w:bookmarkEnd w:id="525"/>
    </w:p>
    <w:p>
      <w:pPr>
        <w:pStyle w:val="BookText"/>
        <w:rPr/>
      </w:pPr>
      <w:r>
        <w:rPr>
          <w:rFonts w:ascii="IRNazanin" w:hAnsi="IRNazanin" w:eastAsia="IRNazanin"/>
          <w:color w:val="111111"/>
          <w:sz w:val="28"/>
          <w:sz w:val="28"/>
          <w:szCs w:val="28"/>
          <w:rtl w:val="true"/>
          <w:lang w:bidi="fa-IR"/>
        </w:rPr>
        <w:t>خدا پس از اتمام حجت و اقرار كسى به نبوت و ايمان به آنچه نبى آورده، ديگر كفر و انكار را نمى‌پذيرد و اصلاً چنين كسى را قابل هدايت نمى‌داند؛ تا آنجا كه آنان را مستحق لعنت و عذاب دائمى بدون تخفيف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منكرين ولايت مصداق اين آيه معرفى شدند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w:t>
      </w:r>
      <w:r>
        <w:rPr>
          <w:rStyle w:val="FootnoteAnchor"/>
          <w:rtl w:val="true"/>
        </w:rPr>
        <w:footnoteReference w:id="312"/>
      </w:r>
    </w:p>
    <w:p>
      <w:pPr>
        <w:pStyle w:val="Heading4"/>
        <w:numPr>
          <w:ilvl w:val="3"/>
          <w:numId w:val="1"/>
        </w:numPr>
        <w:rPr/>
      </w:pPr>
      <w:bookmarkStart w:id="526" w:name="__RefHeading___Toc18495575_1280447820"/>
      <w:bookmarkStart w:id="527" w:name="_Toc212"/>
      <w:bookmarkEnd w:id="526"/>
      <w:r>
        <w:rPr/>
        <w:t>14</w:t>
      </w:r>
      <w:r>
        <w:rPr>
          <w:rtl w:val="true"/>
        </w:rPr>
        <w:t xml:space="preserve"> - </w:t>
      </w:r>
      <w:r>
        <w:rPr>
          <w:rtl w:val="true"/>
        </w:rPr>
        <w:t>تقواى اعتقادى كدام است ؟</w:t>
      </w:r>
      <w:bookmarkEnd w:id="527"/>
    </w:p>
    <w:p>
      <w:pPr>
        <w:pStyle w:val="BookText"/>
        <w:rPr/>
      </w:pPr>
      <w:r>
        <w:rPr>
          <w:rFonts w:ascii="IRNazanin" w:hAnsi="IRNazanin" w:eastAsia="IRNazanin"/>
          <w:color w:val="111111"/>
          <w:sz w:val="28"/>
          <w:sz w:val="28"/>
          <w:szCs w:val="28"/>
          <w:rtl w:val="true"/>
          <w:lang w:bidi="fa-IR"/>
        </w:rPr>
        <w:t xml:space="preserve">تقواى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مراعات دستورات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تسليم در برابر اوامر پيامبر صلى‌الله‌عليه‌و‌آله درباره ولايت است، كه معناى مسلمان بودن حقيقى نيز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تُقاتِهِ وَ لا تَمُوتُنَّ إِلا وَ أَنْتُمْ مُسْلِمُونَ</w:t>
      </w:r>
      <w:r>
        <w:rPr>
          <w:rFonts w:eastAsia="IRNazanin" w:cs="IRNazanin"/>
          <w:color w:val="111111"/>
          <w:sz w:val="28"/>
          <w:szCs w:val="28"/>
          <w:rtl w:val="true"/>
          <w:lang w:bidi="fa-IR"/>
        </w:rPr>
        <w:t>» .</w:t>
      </w:r>
      <w:r>
        <w:rPr>
          <w:rStyle w:val="FootnoteAnchor"/>
          <w:rtl w:val="true"/>
        </w:rPr>
        <w:footnoteReference w:id="313"/>
      </w:r>
    </w:p>
    <w:p>
      <w:pPr>
        <w:pStyle w:val="Heading4"/>
        <w:numPr>
          <w:ilvl w:val="3"/>
          <w:numId w:val="1"/>
        </w:numPr>
        <w:rPr/>
      </w:pPr>
      <w:bookmarkStart w:id="528" w:name="__RefHeading___Toc18495577_1280447820"/>
      <w:bookmarkStart w:id="529" w:name="_Toc213"/>
      <w:bookmarkEnd w:id="528"/>
      <w:r>
        <w:rPr/>
        <w:t>15</w:t>
      </w:r>
      <w:r>
        <w:rPr>
          <w:rtl w:val="true"/>
        </w:rPr>
        <w:t xml:space="preserve"> - </w:t>
      </w:r>
      <w:r>
        <w:rPr>
          <w:rtl w:val="true"/>
        </w:rPr>
        <w:t xml:space="preserve">دشمنان غدير كينه اسلام را بر دل داشتند </w:t>
      </w:r>
      <w:r>
        <w:rPr>
          <w:rtl w:val="true"/>
        </w:rPr>
        <w:t>!</w:t>
      </w:r>
      <w:bookmarkEnd w:id="52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ولايت كسانى را رازدار اسلام قرار دادند كه هيچ اعتقادى به دين نداشتند و دلسوزى براى دين برايشان مفهومى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آنكه عناد خود را در سينه پنهان كرده بودند، از برخورد و گفتارشان كينه و دشمنى قابل تشخيص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حركت به سوى غدير نازل شدن اين آيه هشدار لازم را به همه معتقدان ولايت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w:t>
      </w:r>
      <w:bookmarkStart w:id="530" w:name="pg19263_242573"/>
    </w:p>
    <w:p>
      <w:pPr>
        <w:pStyle w:val="BookText"/>
        <w:rPr/>
      </w:pPr>
      <w:bookmarkEnd w:id="530"/>
      <w:r>
        <w:rPr>
          <w:rFonts w:ascii="Amiri" w:hAnsi="Amiri" w:eastAsia="Amiri" w:cs="Amiri"/>
          <w:color w:val="111111"/>
          <w:sz w:val="28"/>
          <w:sz w:val="28"/>
          <w:szCs w:val="28"/>
          <w:rtl w:val="true"/>
          <w:lang w:bidi="ar-SA"/>
        </w:rPr>
        <w:t>الَّذِينَ آمَنُوا لا تَتَّخِذُوا بِطانَةً مِنْ دُونِكُمْ لا يَأْلُونَكُمْ خَبالاً وَدُّوا ما عَنِتُّمْ قَدْ بَدَتِ الْبَغْضاءُ مِنْ أَفْواهِهِمْ وَ ما تُخْفِى صُدُورُهُمْ أَكْبَرُ</w:t>
      </w:r>
      <w:r>
        <w:rPr>
          <w:rFonts w:eastAsia="Amiri" w:cs="Amiri" w:ascii="Amiri" w:hAnsi="Amiri"/>
          <w:color w:val="111111"/>
          <w:sz w:val="28"/>
          <w:szCs w:val="28"/>
          <w:rtl w:val="true"/>
          <w:lang w:bidi="ar-SA"/>
        </w:rPr>
        <w:t>» .</w:t>
      </w:r>
      <w:r>
        <w:rPr>
          <w:rStyle w:val="FootnoteAnchor"/>
          <w:rtl w:val="true"/>
        </w:rPr>
        <w:footnoteReference w:id="314"/>
      </w:r>
    </w:p>
    <w:p>
      <w:pPr>
        <w:pStyle w:val="Heading4"/>
        <w:numPr>
          <w:ilvl w:val="3"/>
          <w:numId w:val="1"/>
        </w:numPr>
        <w:rPr/>
      </w:pPr>
      <w:bookmarkStart w:id="531" w:name="__RefHeading___Toc18495579_1280447820"/>
      <w:bookmarkStart w:id="532" w:name="_Toc214"/>
      <w:bookmarkEnd w:id="531"/>
      <w:r>
        <w:rPr/>
        <w:t>16</w:t>
      </w:r>
      <w:r>
        <w:rPr>
          <w:rtl w:val="true"/>
        </w:rPr>
        <w:t xml:space="preserve"> - </w:t>
      </w:r>
      <w:r>
        <w:rPr>
          <w:rtl w:val="true"/>
        </w:rPr>
        <w:t xml:space="preserve">ولايت وديعه نباشد، دائمى باشد </w:t>
      </w:r>
      <w:r>
        <w:rPr>
          <w:rtl w:val="true"/>
        </w:rPr>
        <w:t>!</w:t>
      </w:r>
      <w:bookmarkEnd w:id="532"/>
    </w:p>
    <w:p>
      <w:pPr>
        <w:pStyle w:val="BookText"/>
        <w:rPr/>
      </w:pPr>
      <w:r>
        <w:rPr>
          <w:rFonts w:ascii="IRNazanin" w:hAnsi="IRNazanin" w:eastAsia="IRNazanin"/>
          <w:color w:val="111111"/>
          <w:sz w:val="28"/>
          <w:sz w:val="28"/>
          <w:szCs w:val="28"/>
          <w:rtl w:val="true"/>
          <w:lang w:bidi="fa-IR"/>
        </w:rPr>
        <w:t>آيا با آن اعلان بلند ولايت در غدير، باز هم پس از رحلت پيامبر صلى‌الله‌عليه‌و‌آله احتمال ارتداد مردم وجود داشت ؟ آيه قرآن چنين مى‌گويد و آن را تعجب‌آور نمى‌داند، چرا كه بعد از پيامبران گذشته هم چنين مسئله‌اى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درباره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فراموش نكرد كه امكان گمراهى بعد از هدايت وجود دارد؛ و بنا بر اين، بايد از خدا بخواهيم قدم‌هاى ما را در اعتقادمان ثابت بدارد و ايمان ما را مستقر در قلوب قرار دهد و مستودع و موقت قرار ندهد، و نگذارد كافران بر ما غلبه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در خطابه غدير اين آيه مطرح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و در دعاهاى غدير با اقرار به اين آيه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أَنْشَأَكُمْ مِنْ نَفْسٍ واحِدَةٍ فَمُسْتَقَرٌّ وَ مُسْتَوْدَعٌ</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دست به دعا بر مى‌داريم و ملتمسانه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هَدَيْتَنا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و آنگاه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أَقْدامَنا وَ انْصُرْنا عَلَى الْقَوْمِ الْكافِرِينَ</w:t>
      </w:r>
      <w:r>
        <w:rPr>
          <w:rFonts w:eastAsia="IRNazanin" w:cs="IRNazanin"/>
          <w:color w:val="111111"/>
          <w:sz w:val="28"/>
          <w:szCs w:val="28"/>
          <w:rtl w:val="true"/>
          <w:lang w:bidi="fa-IR"/>
        </w:rPr>
        <w:t>» .</w:t>
      </w:r>
      <w:r>
        <w:rPr>
          <w:rStyle w:val="FootnoteAnchor"/>
          <w:rtl w:val="true"/>
        </w:rPr>
        <w:footnoteReference w:id="318"/>
      </w:r>
    </w:p>
    <w:p>
      <w:pPr>
        <w:pStyle w:val="Heading4"/>
        <w:numPr>
          <w:ilvl w:val="3"/>
          <w:numId w:val="1"/>
        </w:numPr>
        <w:rPr/>
      </w:pPr>
      <w:bookmarkStart w:id="533" w:name="__RefHeading___Toc18495581_1280447820"/>
      <w:bookmarkStart w:id="534" w:name="_Toc215"/>
      <w:bookmarkEnd w:id="533"/>
      <w:r>
        <w:rPr/>
        <w:t>17</w:t>
      </w:r>
      <w:r>
        <w:rPr>
          <w:rtl w:val="true"/>
        </w:rPr>
        <w:t xml:space="preserve"> - </w:t>
      </w:r>
      <w:r>
        <w:rPr>
          <w:rtl w:val="true"/>
        </w:rPr>
        <w:t>بگذار هر كس حقيقتِ خود را نشان دهد</w:t>
      </w:r>
      <w:bookmarkEnd w:id="53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خداوند متعال درباره ولايت تا آنجا پيش خواهد رفت كه خبيث و طيب از يكديگر جدا شوند، و بدون آنكه خداوند آنان را نشان دهد با گفتار </w:t>
      </w:r>
      <w:bookmarkStart w:id="535" w:name="pg19263_242574"/>
    </w:p>
    <w:p>
      <w:pPr>
        <w:pStyle w:val="BookText"/>
        <w:rPr/>
      </w:pPr>
      <w:bookmarkEnd w:id="535"/>
      <w:r>
        <w:rPr>
          <w:rFonts w:ascii="Amiri" w:hAnsi="Amiri" w:eastAsia="Amiri" w:cs="Amiri"/>
          <w:color w:val="111111"/>
          <w:sz w:val="28"/>
          <w:sz w:val="28"/>
          <w:szCs w:val="28"/>
          <w:rtl w:val="true"/>
          <w:lang w:bidi="ar-SA"/>
        </w:rPr>
        <w:t>و اعمالشان خود را معرفى كنند و اقرارنامه خود را امضا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سنت الهى است كه در خطابه غدير براى اشاره به آينده غدير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 .</w:t>
      </w:r>
      <w:r>
        <w:rPr>
          <w:rStyle w:val="FootnoteAnchor"/>
          <w:rtl w:val="true"/>
        </w:rPr>
        <w:footnoteReference w:id="319"/>
      </w:r>
    </w:p>
    <w:p>
      <w:pPr>
        <w:pStyle w:val="Heading4"/>
        <w:numPr>
          <w:ilvl w:val="3"/>
          <w:numId w:val="1"/>
        </w:numPr>
        <w:rPr/>
      </w:pPr>
      <w:bookmarkStart w:id="536" w:name="__RefHeading___Toc18495583_1280447820"/>
      <w:bookmarkStart w:id="537" w:name="_Toc216"/>
      <w:bookmarkEnd w:id="536"/>
      <w:r>
        <w:rPr/>
        <w:t>18</w:t>
      </w:r>
      <w:r>
        <w:rPr>
          <w:rtl w:val="true"/>
        </w:rPr>
        <w:t xml:space="preserve"> - </w:t>
      </w:r>
      <w:r>
        <w:rPr>
          <w:rtl w:val="true"/>
        </w:rPr>
        <w:t>پيامبر صلى‌الله‌عليه‌و‌آله منادى ولايت در غدير بود</w:t>
      </w:r>
      <w:bookmarkEnd w:id="537"/>
    </w:p>
    <w:p>
      <w:pPr>
        <w:pStyle w:val="BookText"/>
        <w:rPr/>
      </w:pPr>
      <w:r>
        <w:rPr>
          <w:rFonts w:ascii="IRNazanin" w:hAnsi="IRNazanin" w:eastAsia="IRNazanin"/>
          <w:color w:val="111111"/>
          <w:sz w:val="28"/>
          <w:sz w:val="28"/>
          <w:szCs w:val="28"/>
          <w:rtl w:val="true"/>
          <w:lang w:bidi="fa-IR"/>
        </w:rPr>
        <w:t>ايمان به ولايت در واقع ايمان به خداست، چرا كه منادى ايمان پيامبرِ اوست كه نداى ولايت را در غدير از طرف خدا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در دعاهاى غدير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مُنادِيا يُنادِى لِلاْءِيمانِ أَنْ آمِنُوا بِرَبِّكُمْ فَآمَنَّا</w:t>
      </w:r>
      <w:r>
        <w:rPr>
          <w:rFonts w:eastAsia="IRNazanin" w:cs="IRNazanin"/>
          <w:color w:val="111111"/>
          <w:sz w:val="28"/>
          <w:szCs w:val="28"/>
          <w:rtl w:val="true"/>
          <w:lang w:bidi="fa-IR"/>
        </w:rPr>
        <w:t>» .</w:t>
      </w:r>
      <w:r>
        <w:rPr>
          <w:rStyle w:val="FootnoteAnchor"/>
          <w:rtl w:val="true"/>
        </w:rPr>
        <w:footnoteReference w:id="320"/>
      </w:r>
    </w:p>
    <w:p>
      <w:pPr>
        <w:pStyle w:val="Heading4"/>
        <w:numPr>
          <w:ilvl w:val="3"/>
          <w:numId w:val="1"/>
        </w:numPr>
        <w:rPr/>
      </w:pPr>
      <w:bookmarkStart w:id="538" w:name="__RefHeading___Toc18495585_1280447820"/>
      <w:bookmarkStart w:id="539" w:name="_Toc217"/>
      <w:bookmarkEnd w:id="538"/>
      <w:r>
        <w:rPr/>
        <w:t>19</w:t>
      </w:r>
      <w:r>
        <w:rPr>
          <w:rtl w:val="true"/>
        </w:rPr>
        <w:t xml:space="preserve"> - </w:t>
      </w:r>
      <w:r>
        <w:rPr>
          <w:rtl w:val="true"/>
        </w:rPr>
        <w:t>سقيفه لعنت شده و عقبگرد كننده</w:t>
      </w:r>
      <w:bookmarkEnd w:id="539"/>
    </w:p>
    <w:p>
      <w:pPr>
        <w:pStyle w:val="BookText"/>
        <w:rPr/>
      </w:pPr>
      <w:r>
        <w:rPr>
          <w:rFonts w:ascii="IRNazanin" w:hAnsi="IRNazanin" w:eastAsia="IRNazanin"/>
          <w:color w:val="111111"/>
          <w:sz w:val="28"/>
          <w:sz w:val="28"/>
          <w:szCs w:val="28"/>
          <w:rtl w:val="true"/>
          <w:lang w:bidi="fa-IR"/>
        </w:rPr>
        <w:t>آنچه در غدير براى ايمان و اعتقاد عرضه شد نور بود كه از آن بركت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آمادگى پذيرش آن را نداشتند لايق سيلى محكم الهى بودند چنانكه رويشان به عقب برگردد، و مستحق لعنت الهى بودند همانند اصحاب سبت كه براى فرار از دستور الهى از هيچ حيله‌اى فرو گذار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غدير به صراحت فرمود كه منظور از اين ملعونين گروهى از اصحابم هستند كه از ذكر نام آنان خوددارى مى‌كنم و قسم ياد كرد كه اين آيه درباره آنان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بِما نَزَّلْنا مُصَدِّقا لِما مَعَكُمْ 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r>
        <w:rPr>
          <w:rStyle w:val="FootnoteAnchor"/>
          <w:rtl w:val="true"/>
        </w:rPr>
        <w:footnoteReference w:id="321"/>
      </w:r>
    </w:p>
    <w:p>
      <w:pPr>
        <w:pStyle w:val="Heading4"/>
        <w:numPr>
          <w:ilvl w:val="3"/>
          <w:numId w:val="1"/>
        </w:numPr>
        <w:rPr/>
      </w:pPr>
      <w:bookmarkStart w:id="540" w:name="__RefHeading___Toc18495587_1280447820"/>
      <w:bookmarkStart w:id="541" w:name="_Toc218"/>
      <w:bookmarkEnd w:id="540"/>
      <w:r>
        <w:rPr/>
        <w:t>20</w:t>
      </w:r>
      <w:r>
        <w:rPr>
          <w:rtl w:val="true"/>
        </w:rPr>
        <w:t xml:space="preserve"> - </w:t>
      </w:r>
      <w:r>
        <w:rPr>
          <w:rtl w:val="true"/>
        </w:rPr>
        <w:t>دشمنان حسود غدير آرزوى محال داشتند</w:t>
      </w:r>
      <w:bookmarkEnd w:id="54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امامان معصوم عليهم‌السلام درياى علم را با عظمت آميخته، و اينگونه فضيلتى </w:t>
      </w:r>
      <w:bookmarkStart w:id="542" w:name="pg19263_242575"/>
    </w:p>
    <w:p>
      <w:pPr>
        <w:pStyle w:val="BookText"/>
        <w:rPr/>
      </w:pPr>
      <w:bookmarkEnd w:id="542"/>
      <w:r>
        <w:rPr>
          <w:rFonts w:ascii="IRNazanin" w:hAnsi="IRNazanin" w:eastAsia="IRNazanin"/>
          <w:color w:val="111111"/>
          <w:sz w:val="28"/>
          <w:sz w:val="28"/>
          <w:szCs w:val="28"/>
          <w:rtl w:val="true"/>
          <w:lang w:bidi="fa-IR"/>
        </w:rPr>
        <w:t>به ايشان عنايت فرموده كه هيچ كس را قدرت دست يافتن به آن نيست؛ و همين عجز است كه حسدها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دشمنان غدير به اين نكته قرآنى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w:t>
      </w:r>
      <w:r>
        <w:rPr>
          <w:rStyle w:val="FootnoteAnchor"/>
          <w:rtl w:val="true"/>
        </w:rPr>
        <w:footnoteReference w:id="322"/>
      </w:r>
    </w:p>
    <w:p>
      <w:pPr>
        <w:pStyle w:val="Heading4"/>
        <w:numPr>
          <w:ilvl w:val="3"/>
          <w:numId w:val="1"/>
        </w:numPr>
        <w:rPr/>
      </w:pPr>
      <w:bookmarkStart w:id="543" w:name="__RefHeading___Toc18495589_1280447820"/>
      <w:bookmarkStart w:id="544" w:name="_Toc219"/>
      <w:bookmarkEnd w:id="543"/>
      <w:r>
        <w:rPr/>
        <w:t>21</w:t>
      </w:r>
      <w:r>
        <w:rPr>
          <w:rtl w:val="true"/>
        </w:rPr>
        <w:t xml:space="preserve"> - </w:t>
      </w:r>
      <w:r>
        <w:rPr>
          <w:rtl w:val="true"/>
        </w:rPr>
        <w:t xml:space="preserve">غدير يعنى معرفى </w:t>
      </w:r>
      <w:r>
        <w:rPr>
          <w:rtl w:val="true"/>
        </w:rPr>
        <w:t>«</w:t>
      </w:r>
      <w:r>
        <w:rPr>
          <w:rtl w:val="true"/>
        </w:rPr>
        <w:t>اولو الامر</w:t>
      </w:r>
      <w:r>
        <w:rPr>
          <w:rtl w:val="true"/>
        </w:rPr>
        <w:t>»</w:t>
      </w:r>
      <w:bookmarkEnd w:id="544"/>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صلى‌الله‌عليه‌و‌آله تا روز قيامت تعيين شدند، تا طمع‌ها يك باره قطع شود و همه بدانند كه در اين باره جاى مطرح كردن هوس‌ها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همان آغاز سفر غدير در مدينه اين آيه نازل شد و بارها در اتمام حجت‌ها و نيز دعاهاى غدير به عنوان موضوع اصلى غدير از آن سخن به ميان آمد كه غدير براى تفسير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 .</w:t>
      </w:r>
      <w:r>
        <w:rPr>
          <w:rStyle w:val="FootnoteAnchor"/>
          <w:rtl w:val="true"/>
        </w:rPr>
        <w:footnoteReference w:id="323"/>
      </w:r>
    </w:p>
    <w:p>
      <w:pPr>
        <w:pStyle w:val="Heading4"/>
        <w:numPr>
          <w:ilvl w:val="3"/>
          <w:numId w:val="1"/>
        </w:numPr>
        <w:rPr/>
      </w:pPr>
      <w:bookmarkStart w:id="545" w:name="__RefHeading___Toc18495591_1280447820"/>
      <w:bookmarkStart w:id="546" w:name="_Toc220"/>
      <w:bookmarkEnd w:id="545"/>
      <w:r>
        <w:rPr/>
        <w:t>22</w:t>
      </w:r>
      <w:r>
        <w:rPr>
          <w:rtl w:val="true"/>
        </w:rPr>
        <w:t xml:space="preserve"> - </w:t>
      </w:r>
      <w:r>
        <w:rPr>
          <w:rtl w:val="true"/>
        </w:rPr>
        <w:t>سقيفه خود را صاحب اختيار مطلق قرار داد</w:t>
      </w:r>
      <w:bookmarkEnd w:id="546"/>
    </w:p>
    <w:p>
      <w:pPr>
        <w:pStyle w:val="BookText"/>
        <w:rPr/>
      </w:pPr>
      <w:r>
        <w:rPr>
          <w:rFonts w:ascii="IRNazanin" w:hAnsi="IRNazanin" w:eastAsia="IRNazanin"/>
          <w:color w:val="111111"/>
          <w:sz w:val="28"/>
          <w:sz w:val="28"/>
          <w:szCs w:val="28"/>
          <w:rtl w:val="true"/>
          <w:lang w:bidi="fa-IR"/>
        </w:rPr>
        <w:t>آنان كه مردم را از راه ولايت منحرف و گمراه كردند ولايت خود را به جاى ولايت معصومين عليهم‌السلام به مردم قبولاندند و به راحتى آنان را مورد امر و نهى قرار دادند و به اطاعت خود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روز غدير از شر چنين شياطينى به خدا پناه برده شده كه در قرآن نقل قول آنان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لاَمُرَنَّهُمْ فَلَيُبَتِّكُنَّ آذانَ الْأَنْعامِ وَ لاَمُرَنَّهُمْ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w:t>
      </w:r>
      <w:r>
        <w:rPr>
          <w:rStyle w:val="FootnoteAnchor"/>
          <w:rtl w:val="true"/>
        </w:rPr>
        <w:footnoteReference w:id="324"/>
      </w:r>
      <w:bookmarkStart w:id="547" w:name="pg19263_242576"/>
    </w:p>
    <w:p>
      <w:pPr>
        <w:pStyle w:val="Heading4"/>
        <w:numPr>
          <w:ilvl w:val="3"/>
          <w:numId w:val="1"/>
        </w:numPr>
        <w:rPr/>
      </w:pPr>
      <w:bookmarkStart w:id="548" w:name="__RefHeading___Toc18495593_1280447820"/>
      <w:bookmarkStart w:id="549" w:name="_Toc221"/>
      <w:bookmarkEnd w:id="547"/>
      <w:bookmarkEnd w:id="548"/>
      <w:r>
        <w:rPr/>
        <w:t>23</w:t>
      </w:r>
      <w:r>
        <w:rPr>
          <w:rtl w:val="true"/>
        </w:rPr>
        <w:t xml:space="preserve"> - </w:t>
      </w:r>
      <w:r>
        <w:rPr>
          <w:rtl w:val="true"/>
        </w:rPr>
        <w:t>سقيفه كفرى غير قابل هدايت است</w:t>
      </w:r>
      <w:bookmarkEnd w:id="549"/>
    </w:p>
    <w:p>
      <w:pPr>
        <w:pStyle w:val="BookText"/>
        <w:rPr/>
      </w:pPr>
      <w:r>
        <w:rPr>
          <w:rFonts w:ascii="IRNazanin" w:hAnsi="IRNazanin" w:eastAsia="IRNazanin"/>
          <w:color w:val="111111"/>
          <w:sz w:val="28"/>
          <w:sz w:val="28"/>
          <w:szCs w:val="28"/>
          <w:rtl w:val="true"/>
          <w:lang w:bidi="fa-IR"/>
        </w:rPr>
        <w:t>آنچه در سقيفه اتفاق افتاد قابل عفو و بخشش الهى نيست، چرا كه كفرى روى كفر ديگر و زياده بر كفر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كه خداوند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زده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 .</w:t>
      </w:r>
      <w:r>
        <w:rPr>
          <w:rStyle w:val="FootnoteAnchor"/>
          <w:rtl w:val="true"/>
        </w:rPr>
        <w:footnoteReference w:id="325"/>
      </w:r>
    </w:p>
    <w:p>
      <w:pPr>
        <w:pStyle w:val="Heading4"/>
        <w:numPr>
          <w:ilvl w:val="3"/>
          <w:numId w:val="1"/>
        </w:numPr>
        <w:rPr/>
      </w:pPr>
      <w:bookmarkStart w:id="550" w:name="__RefHeading___Toc18495595_1280447820"/>
      <w:bookmarkStart w:id="551" w:name="_Toc222"/>
      <w:bookmarkEnd w:id="550"/>
      <w:r>
        <w:rPr/>
        <w:t>24</w:t>
      </w:r>
      <w:r>
        <w:rPr>
          <w:rtl w:val="true"/>
        </w:rPr>
        <w:t xml:space="preserve"> - </w:t>
      </w:r>
      <w:r>
        <w:rPr>
          <w:rtl w:val="true"/>
        </w:rPr>
        <w:t>صحيفه در قعر آتش</w:t>
      </w:r>
      <w:bookmarkEnd w:id="551"/>
    </w:p>
    <w:p>
      <w:pPr>
        <w:pStyle w:val="BookText"/>
        <w:rPr/>
      </w:pPr>
      <w:r>
        <w:rPr>
          <w:rFonts w:ascii="IRNazanin" w:hAnsi="IRNazanin" w:eastAsia="IRNazanin"/>
          <w:color w:val="111111"/>
          <w:sz w:val="28"/>
          <w:sz w:val="28"/>
          <w:szCs w:val="28"/>
          <w:rtl w:val="true"/>
          <w:lang w:bidi="fa-IR"/>
        </w:rPr>
        <w:t xml:space="preserve">اگر منافقين در پست‌ترين درجه آتش قرار دارند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سردمداران نفاق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جهنم در چاه ويل قرار خواهند داشت، كه خداوند عذابى بدتر از آن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را پيامبر صلى‌الله‌عليه‌و‌آله در خطابه غدير با تفسير اين آيه مطرح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552" w:name="__RefHeading___Toc18495597_1280447820"/>
      <w:bookmarkStart w:id="553" w:name="_Toc223"/>
      <w:bookmarkEnd w:id="552"/>
      <w:r>
        <w:rPr/>
        <w:t>25</w:t>
      </w:r>
      <w:r>
        <w:rPr>
          <w:rtl w:val="true"/>
        </w:rPr>
        <w:t xml:space="preserve"> - «</w:t>
      </w:r>
      <w:r>
        <w:rPr>
          <w:rtl w:val="true"/>
        </w:rPr>
        <w:t>رضيت</w:t>
      </w:r>
      <w:r>
        <w:rPr>
          <w:rtl w:val="true"/>
        </w:rPr>
        <w:t xml:space="preserve">» </w:t>
      </w:r>
      <w:r>
        <w:rPr>
          <w:rtl w:val="true"/>
        </w:rPr>
        <w:t xml:space="preserve">يعنى غير غدير قبول نيست </w:t>
      </w:r>
      <w:r>
        <w:rPr>
          <w:rtl w:val="true"/>
        </w:rPr>
        <w:t>!</w:t>
      </w:r>
      <w:bookmarkEnd w:id="553"/>
    </w:p>
    <w:p>
      <w:pPr>
        <w:pStyle w:val="BookText"/>
        <w:rPr/>
      </w:pPr>
      <w:r>
        <w:rPr>
          <w:rFonts w:ascii="IRNazanin" w:hAnsi="IRNazanin" w:eastAsia="IRNazanin"/>
          <w:color w:val="111111"/>
          <w:sz w:val="28"/>
          <w:sz w:val="28"/>
          <w:szCs w:val="28"/>
          <w:rtl w:val="true"/>
          <w:lang w:bidi="fa-IR"/>
        </w:rPr>
        <w:t xml:space="preserve">اينكه دين خدا يكى است يعنى غير آن پذيرفته نيست و دقيقا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به دين ديگرى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آيه‌اى كه اثناى خطابه غدير نازل شد به خوبى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و آيه‌اى كه در اين خطبه تفسير شد مؤكد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w:t>
      </w:r>
      <w:r>
        <w:rPr>
          <w:rStyle w:val="FootnoteAnchor"/>
          <w:rtl w:val="true"/>
        </w:rPr>
        <w:footnoteReference w:id="327"/>
      </w:r>
    </w:p>
    <w:p>
      <w:pPr>
        <w:pStyle w:val="Heading4"/>
        <w:numPr>
          <w:ilvl w:val="3"/>
          <w:numId w:val="1"/>
        </w:numPr>
        <w:rPr/>
      </w:pPr>
      <w:bookmarkStart w:id="554" w:name="__RefHeading___Toc18495599_1280447820"/>
      <w:bookmarkStart w:id="555" w:name="_Toc224"/>
      <w:bookmarkEnd w:id="554"/>
      <w:r>
        <w:rPr/>
        <w:t>26</w:t>
      </w:r>
      <w:r>
        <w:rPr>
          <w:rtl w:val="true"/>
        </w:rPr>
        <w:t xml:space="preserve"> - </w:t>
      </w:r>
      <w:r>
        <w:rPr>
          <w:rtl w:val="true"/>
        </w:rPr>
        <w:t>ميثاقى كه نبايد فراموش كرد</w:t>
      </w:r>
      <w:bookmarkEnd w:id="5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در غدير سمعا و طاعةً گفتند و سپس پيمان خود را شكستند، چه عذرى به </w:t>
      </w:r>
      <w:bookmarkStart w:id="556" w:name="pg19263_242577"/>
    </w:p>
    <w:p>
      <w:pPr>
        <w:pStyle w:val="BookText"/>
        <w:rPr/>
      </w:pPr>
      <w:bookmarkEnd w:id="556"/>
      <w:r>
        <w:rPr>
          <w:rFonts w:ascii="IRNazanin" w:hAnsi="IRNazanin" w:eastAsia="IRNazanin"/>
          <w:color w:val="111111"/>
          <w:sz w:val="28"/>
          <w:sz w:val="28"/>
          <w:szCs w:val="28"/>
          <w:rtl w:val="true"/>
          <w:lang w:bidi="fa-IR"/>
        </w:rPr>
        <w:t xml:space="preserve">درگاه الهى خواهند داشت روزى كه خدا آن پيمان را به يادشان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و زيارات قرآنىِ غدير از آن ميثاق به عنوان پيمانى كه نبايد آن را به فراموشى سپرد ياد شده همان گونه كه در آغاز حركت از مدينه ميثاق روز ازل با نازل شدن اين آيه به مردم يادآورى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w:t>
      </w:r>
      <w:r>
        <w:rPr>
          <w:rStyle w:val="FootnoteAnchor"/>
          <w:rtl w:val="true"/>
        </w:rPr>
        <w:footnoteReference w:id="328"/>
      </w:r>
    </w:p>
    <w:p>
      <w:pPr>
        <w:pStyle w:val="Heading4"/>
        <w:numPr>
          <w:ilvl w:val="3"/>
          <w:numId w:val="1"/>
        </w:numPr>
        <w:rPr/>
      </w:pPr>
      <w:bookmarkStart w:id="557" w:name="__RefHeading___Toc18495601_1280447820"/>
      <w:bookmarkStart w:id="558" w:name="_Toc225"/>
      <w:bookmarkEnd w:id="557"/>
      <w:r>
        <w:rPr/>
        <w:t>27</w:t>
      </w:r>
      <w:r>
        <w:rPr>
          <w:rtl w:val="true"/>
        </w:rPr>
        <w:t xml:space="preserve"> - </w:t>
      </w:r>
      <w:r>
        <w:rPr>
          <w:rtl w:val="true"/>
        </w:rPr>
        <w:t>نذير و بشير در غدير معرفى شدند</w:t>
      </w:r>
      <w:bookmarkEnd w:id="558"/>
    </w:p>
    <w:p>
      <w:pPr>
        <w:pStyle w:val="BookText"/>
        <w:rPr/>
      </w:pPr>
      <w:r>
        <w:rPr>
          <w:rFonts w:ascii="IRNazanin" w:hAnsi="IRNazanin" w:eastAsia="IRNazanin"/>
          <w:color w:val="111111"/>
          <w:sz w:val="28"/>
          <w:sz w:val="28"/>
          <w:szCs w:val="28"/>
          <w:rtl w:val="true"/>
          <w:lang w:bidi="fa-IR"/>
        </w:rPr>
        <w:t>خدايا تو را شكر كه روز قيامت براى دشمنان ولايت عذرى باقى نگذاشتى كه بگويند براى ما بشير يا نذيرى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فراز منبر غدير با صداى بلند اعلام كرد كه من نذيرم و على بشير است و به اين آيه اشاره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يَومَ القيامَةِ ما جاءَنا مِنْ بَشِيرٍ وَ لا نَذِيرٍ فَقَدْ جاءَكُمْ بَشِيرٌ وَ نَذِيرٌ وَ اللّه‌ُ عَلى كُلِّ شَىْ‌ءٍ قَدِيرٌ</w:t>
      </w:r>
      <w:r>
        <w:rPr>
          <w:rFonts w:eastAsia="IRNazanin" w:cs="IRNazanin"/>
          <w:color w:val="111111"/>
          <w:sz w:val="28"/>
          <w:szCs w:val="28"/>
          <w:rtl w:val="true"/>
          <w:lang w:bidi="fa-IR"/>
        </w:rPr>
        <w:t>» .</w:t>
      </w:r>
      <w:r>
        <w:rPr>
          <w:rStyle w:val="FootnoteAnchor"/>
          <w:rtl w:val="true"/>
        </w:rPr>
        <w:footnoteReference w:id="329"/>
      </w:r>
    </w:p>
    <w:p>
      <w:pPr>
        <w:pStyle w:val="Heading4"/>
        <w:numPr>
          <w:ilvl w:val="3"/>
          <w:numId w:val="1"/>
        </w:numPr>
        <w:rPr/>
      </w:pPr>
      <w:bookmarkStart w:id="559" w:name="__RefHeading___Toc18495603_1280447820"/>
      <w:bookmarkStart w:id="560" w:name="_Toc226"/>
      <w:bookmarkEnd w:id="559"/>
      <w:r>
        <w:rPr/>
        <w:t>28</w:t>
      </w:r>
      <w:r>
        <w:rPr>
          <w:rtl w:val="true"/>
        </w:rPr>
        <w:t xml:space="preserve"> - </w:t>
      </w:r>
      <w:r>
        <w:rPr>
          <w:rtl w:val="true"/>
        </w:rPr>
        <w:t>نشانه‌هايى از صاحب اختيار مردم</w:t>
      </w:r>
      <w:bookmarkEnd w:id="560"/>
    </w:p>
    <w:p>
      <w:pPr>
        <w:pStyle w:val="BookText"/>
        <w:rPr/>
      </w:pPr>
      <w:r>
        <w:rPr>
          <w:rFonts w:ascii="IRNazanin" w:hAnsi="IRNazanin" w:eastAsia="IRNazanin"/>
          <w:color w:val="111111"/>
          <w:sz w:val="28"/>
          <w:sz w:val="28"/>
          <w:szCs w:val="28"/>
          <w:rtl w:val="true"/>
          <w:lang w:bidi="fa-IR"/>
        </w:rPr>
        <w:t>صاحب اختيار ما تعيين شده، و خداوند مى‌خواهد با علائم مختلفى او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عظمتى كه در حال ركوع زكات مى‌دهد با اين علامت معرفى شده تا راه توطئه‌ها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اتمام حجت‌هاى قرآنى غدير بارها آيه‌اى مطرح شده كه در آغاز سفر غدير در مدينه نازل شد تا نشان دهد براى چه بار سفر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Style w:val="FootnoteAnchor"/>
          <w:rtl w:val="true"/>
        </w:rPr>
        <w:footnoteReference w:id="330"/>
      </w:r>
    </w:p>
    <w:p>
      <w:pPr>
        <w:pStyle w:val="Heading4"/>
        <w:numPr>
          <w:ilvl w:val="3"/>
          <w:numId w:val="1"/>
        </w:numPr>
        <w:rPr/>
      </w:pPr>
      <w:bookmarkStart w:id="561" w:name="__RefHeading___Toc18495605_1280447820"/>
      <w:bookmarkStart w:id="562" w:name="_Toc227"/>
      <w:bookmarkEnd w:id="561"/>
      <w:r>
        <w:rPr/>
        <w:t>29</w:t>
      </w:r>
      <w:r>
        <w:rPr>
          <w:rtl w:val="true"/>
        </w:rPr>
        <w:t xml:space="preserve"> - </w:t>
      </w:r>
      <w:r>
        <w:rPr>
          <w:rtl w:val="true"/>
        </w:rPr>
        <w:t>ولايت پذيران حزب خدايند</w:t>
      </w:r>
      <w:bookmarkEnd w:id="56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اين جهان گروهى را براى خود برگزيده و نام حزب اللّه را براى آنان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كسانى‌اند كه ولايت را پذيرفته‌اند و نزد خداوند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پذيرى در خطابه غدير با تفسير آيه قرآن مطرح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w:t>
      </w:r>
      <w:r>
        <w:rPr>
          <w:rStyle w:val="FootnoteAnchor"/>
          <w:rtl w:val="true"/>
        </w:rPr>
        <w:footnoteReference w:id="331"/>
      </w:r>
      <w:bookmarkStart w:id="563" w:name="pg19263_242578"/>
    </w:p>
    <w:p>
      <w:pPr>
        <w:pStyle w:val="Heading4"/>
        <w:numPr>
          <w:ilvl w:val="3"/>
          <w:numId w:val="1"/>
        </w:numPr>
        <w:rPr/>
      </w:pPr>
      <w:bookmarkStart w:id="564" w:name="__RefHeading___Toc18495607_1280447820"/>
      <w:bookmarkStart w:id="565" w:name="_Toc228"/>
      <w:bookmarkEnd w:id="563"/>
      <w:bookmarkEnd w:id="564"/>
      <w:r>
        <w:rPr/>
        <w:t>30</w:t>
      </w:r>
      <w:r>
        <w:rPr>
          <w:rtl w:val="true"/>
        </w:rPr>
        <w:t xml:space="preserve"> - </w:t>
      </w:r>
      <w:r>
        <w:rPr>
          <w:rtl w:val="true"/>
        </w:rPr>
        <w:t xml:space="preserve">آيه </w:t>
      </w:r>
      <w:r>
        <w:rPr>
          <w:rtl w:val="true"/>
        </w:rPr>
        <w:t>«</w:t>
      </w:r>
      <w:r>
        <w:rPr>
          <w:rtl w:val="true"/>
        </w:rPr>
        <w:t>تبليغ</w:t>
      </w:r>
      <w:r>
        <w:rPr>
          <w:rtl w:val="true"/>
        </w:rPr>
        <w:t xml:space="preserve">» </w:t>
      </w:r>
      <w:r>
        <w:rPr>
          <w:rtl w:val="true"/>
        </w:rPr>
        <w:t>تابلوى قرآنى غدير</w:t>
      </w:r>
      <w:bookmarkEnd w:id="565"/>
    </w:p>
    <w:p>
      <w:pPr>
        <w:pStyle w:val="BookText"/>
        <w:rPr/>
      </w:pPr>
      <w:r>
        <w:rPr>
          <w:rFonts w:ascii="IRNazanin" w:hAnsi="IRNazanin" w:eastAsia="IRNazanin"/>
          <w:color w:val="111111"/>
          <w:sz w:val="28"/>
          <w:sz w:val="28"/>
          <w:szCs w:val="28"/>
          <w:rtl w:val="true"/>
          <w:lang w:bidi="fa-IR"/>
        </w:rPr>
        <w:t xml:space="preserve">خداوند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كردن عظيم‌ترين حكم خود، پيامبرش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اجراى آن قرار داد، ولى اگر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اجراى چنين امرى با آن همه توطئه امكان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بود كه در نزديكى غدير به عنوان آغاز برنامه‌اى عظيم اين آيه نازل شد و به عنوان تابلوى ابدى غدير در قرآن شناخته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332"/>
      </w:r>
    </w:p>
    <w:p>
      <w:pPr>
        <w:pStyle w:val="Heading4"/>
        <w:numPr>
          <w:ilvl w:val="3"/>
          <w:numId w:val="1"/>
        </w:numPr>
        <w:rPr/>
      </w:pPr>
      <w:bookmarkStart w:id="566" w:name="__RefHeading___Toc18495609_1280447820"/>
      <w:bookmarkStart w:id="567" w:name="_Toc229"/>
      <w:bookmarkEnd w:id="566"/>
      <w:r>
        <w:rPr/>
        <w:t>31</w:t>
      </w:r>
      <w:r>
        <w:rPr>
          <w:rtl w:val="true"/>
        </w:rPr>
        <w:t xml:space="preserve"> - </w:t>
      </w:r>
      <w:r>
        <w:rPr>
          <w:rtl w:val="true"/>
        </w:rPr>
        <w:t>زلال ولايت را پاكيزه از ظلم حفظ كنيم</w:t>
      </w:r>
      <w:bookmarkEnd w:id="567"/>
    </w:p>
    <w:p>
      <w:pPr>
        <w:pStyle w:val="BookText"/>
        <w:rPr/>
      </w:pPr>
      <w:r>
        <w:rPr>
          <w:rFonts w:ascii="IRNazanin" w:hAnsi="IRNazanin" w:eastAsia="IRNazanin"/>
          <w:color w:val="111111"/>
          <w:sz w:val="28"/>
          <w:sz w:val="28"/>
          <w:szCs w:val="28"/>
          <w:rtl w:val="true"/>
          <w:lang w:bidi="fa-IR"/>
        </w:rPr>
        <w:t>اعتقاد به ولايت على عليه‌السلام نبايد با ظلم آلوده گردد و چهره زيباى آن بايد هميشه شفاف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تأكيدى بود كه پيامبر صلى‌الله‌عليه‌و‌آله در توصيف دوستان غدير فرمود و به اين آيه اشاره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 .</w:t>
      </w:r>
      <w:r>
        <w:rPr>
          <w:rStyle w:val="FootnoteAnchor"/>
          <w:rtl w:val="true"/>
        </w:rPr>
        <w:footnoteReference w:id="333"/>
      </w:r>
    </w:p>
    <w:p>
      <w:pPr>
        <w:pStyle w:val="Heading4"/>
        <w:numPr>
          <w:ilvl w:val="3"/>
          <w:numId w:val="1"/>
        </w:numPr>
        <w:rPr/>
      </w:pPr>
      <w:bookmarkStart w:id="568" w:name="__RefHeading___Toc18495611_1280447820"/>
      <w:bookmarkStart w:id="569" w:name="_Toc230"/>
      <w:bookmarkEnd w:id="568"/>
      <w:r>
        <w:rPr/>
        <w:t>32</w:t>
      </w:r>
      <w:r>
        <w:rPr>
          <w:rtl w:val="true"/>
        </w:rPr>
        <w:t xml:space="preserve"> - </w:t>
      </w:r>
      <w:r>
        <w:rPr>
          <w:rtl w:val="true"/>
        </w:rPr>
        <w:t>با چشم باز بايد راه راست را ديد</w:t>
      </w:r>
      <w:bookmarkEnd w:id="569"/>
    </w:p>
    <w:p>
      <w:pPr>
        <w:pStyle w:val="BookText"/>
        <w:rPr/>
      </w:pPr>
      <w:r>
        <w:rPr>
          <w:rFonts w:ascii="IRNazanin" w:hAnsi="IRNazanin" w:eastAsia="IRNazanin"/>
          <w:color w:val="111111"/>
          <w:sz w:val="28"/>
          <w:sz w:val="28"/>
          <w:szCs w:val="28"/>
          <w:rtl w:val="true"/>
          <w:lang w:bidi="fa-IR"/>
        </w:rPr>
        <w:t xml:space="preserve">خداوند براى معرفى صراط مستقيم بيش آنچه بشر را كفايت مى‌كرده معرف در برابر او قرار داده، تا آنجا كه گويا راه جلوى چشم اوست و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چراغ هدايت دليلى براى پيروى از راه‌هاى ديگر نمى‌ماند و عذرى براى تفرقه و چندگانگى در دين خدا پذيرفته نخواهد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جهت است كه در خطابه غدير با استشهاد به اين آيه قرآن راه ولايت به مردم نشان داده شده و با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w:t>
      </w:r>
      <w:r>
        <w:rPr>
          <w:rFonts w:eastAsia="Amiri" w:cs="Amiri" w:ascii="Amiri" w:hAnsi="Amiri"/>
          <w:color w:val="111111"/>
          <w:sz w:val="28"/>
          <w:szCs w:val="28"/>
          <w:rtl w:val="true"/>
          <w:lang w:bidi="ar-SA"/>
        </w:rPr>
        <w:t>» .</w:t>
      </w:r>
      <w:r>
        <w:rPr>
          <w:rStyle w:val="FootnoteAnchor"/>
          <w:rtl w:val="true"/>
        </w:rPr>
        <w:footnoteReference w:id="334"/>
      </w:r>
      <w:bookmarkStart w:id="570" w:name="pg19263_242579"/>
    </w:p>
    <w:p>
      <w:pPr>
        <w:pStyle w:val="Heading4"/>
        <w:numPr>
          <w:ilvl w:val="3"/>
          <w:numId w:val="1"/>
        </w:numPr>
        <w:rPr/>
      </w:pPr>
      <w:bookmarkStart w:id="571" w:name="__RefHeading___Toc18495613_1280447820"/>
      <w:bookmarkStart w:id="572" w:name="_Toc231"/>
      <w:bookmarkEnd w:id="570"/>
      <w:bookmarkEnd w:id="571"/>
      <w:r>
        <w:rPr/>
        <w:t>33</w:t>
      </w:r>
      <w:r>
        <w:rPr>
          <w:rtl w:val="true"/>
        </w:rPr>
        <w:t xml:space="preserve"> - </w:t>
      </w:r>
      <w:r>
        <w:rPr>
          <w:rtl w:val="true"/>
        </w:rPr>
        <w:t>شكر نعمت ولايت ابدى است</w:t>
      </w:r>
      <w:bookmarkEnd w:id="572"/>
    </w:p>
    <w:p>
      <w:pPr>
        <w:pStyle w:val="BookText"/>
        <w:rPr/>
      </w:pPr>
      <w:r>
        <w:rPr>
          <w:rFonts w:ascii="IRNazanin" w:hAnsi="IRNazanin" w:eastAsia="IRNazanin"/>
          <w:color w:val="111111"/>
          <w:sz w:val="28"/>
          <w:sz w:val="28"/>
          <w:szCs w:val="28"/>
          <w:rtl w:val="true"/>
          <w:lang w:bidi="fa-IR"/>
        </w:rPr>
        <w:t>خدا را شكر كه ما را به ولايت رهنمون گشت كه اگر او هدايت نمى‌فرمود چگونه به چنين نعمت عظمايى راه مى‌يافتيم ؟ اين حقيقتى است كه با تمام وجود به آن اقرار مى‌كنيم به خصوص وقتى توطئه‌هاى شكننده سقيفه را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پيامبر صلى‌الله‌عليه‌و‌آله در خطابه غدير از مردم مى‌خواهد اين آيه شكرانه را بر زبان جارى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أَنْ هَدانَا اللّه‌ُ</w:t>
      </w:r>
      <w:r>
        <w:rPr>
          <w:rFonts w:eastAsia="IRNazanin" w:cs="IRNazanin"/>
          <w:color w:val="111111"/>
          <w:sz w:val="28"/>
          <w:szCs w:val="28"/>
          <w:rtl w:val="true"/>
          <w:lang w:bidi="fa-IR"/>
        </w:rPr>
        <w:t>» .</w:t>
      </w:r>
      <w:r>
        <w:rPr>
          <w:rStyle w:val="FootnoteAnchor"/>
          <w:rtl w:val="true"/>
        </w:rPr>
        <w:footnoteReference w:id="335"/>
      </w:r>
    </w:p>
    <w:p>
      <w:pPr>
        <w:pStyle w:val="Heading4"/>
        <w:numPr>
          <w:ilvl w:val="3"/>
          <w:numId w:val="1"/>
        </w:numPr>
        <w:rPr/>
      </w:pPr>
      <w:bookmarkStart w:id="573" w:name="__RefHeading___Toc18495615_1280447820"/>
      <w:bookmarkStart w:id="574" w:name="_Toc232"/>
      <w:bookmarkEnd w:id="573"/>
      <w:r>
        <w:rPr/>
        <w:t>34</w:t>
      </w:r>
      <w:r>
        <w:rPr>
          <w:rtl w:val="true"/>
        </w:rPr>
        <w:t xml:space="preserve"> - </w:t>
      </w:r>
      <w:r>
        <w:rPr>
          <w:rtl w:val="true"/>
        </w:rPr>
        <w:t>غدير بهشت دنيا و آخرت است</w:t>
      </w:r>
      <w:bookmarkEnd w:id="574"/>
    </w:p>
    <w:p>
      <w:pPr>
        <w:pStyle w:val="BookText"/>
        <w:rPr/>
      </w:pPr>
      <w:r>
        <w:rPr>
          <w:rFonts w:ascii="IRNazanin" w:hAnsi="IRNazanin" w:eastAsia="IRNazanin"/>
          <w:color w:val="111111"/>
          <w:sz w:val="28"/>
          <w:sz w:val="28"/>
          <w:szCs w:val="28"/>
          <w:rtl w:val="true"/>
          <w:lang w:bidi="fa-IR"/>
        </w:rPr>
        <w:t>آنان كه با ديدن غلبه ظاهرى سقيفه باز هم به آن پشت پا زدند و جز راه اهل‌بيت عليهم‌السلام هيچ دينى را نپذيرفتند، حقا لايق بهشتند تا روزهاى خوش خود را با امان از هر ترسى در جوار پروردگار آغاز كنند؛ چنان كه در خطبه غدير اين وعده قرآنى با اشاره به اين سه آيه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 خَوْفٌ عَلَيْكُمْ وَ لا أَنْتُمْ تَحْزَنُونَ</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w:t>
      </w:r>
      <w:r>
        <w:rPr>
          <w:rStyle w:val="FootnoteAnchor"/>
          <w:rtl w:val="true"/>
        </w:rPr>
        <w:footnoteReference w:id="338"/>
      </w:r>
    </w:p>
    <w:p>
      <w:pPr>
        <w:pStyle w:val="Heading4"/>
        <w:numPr>
          <w:ilvl w:val="3"/>
          <w:numId w:val="1"/>
        </w:numPr>
        <w:rPr/>
      </w:pPr>
      <w:bookmarkStart w:id="575" w:name="__RefHeading___Toc18495617_1280447820"/>
      <w:bookmarkStart w:id="576" w:name="_Toc233"/>
      <w:bookmarkEnd w:id="575"/>
      <w:r>
        <w:rPr/>
        <w:t>35</w:t>
      </w:r>
      <w:r>
        <w:rPr>
          <w:rtl w:val="true"/>
        </w:rPr>
        <w:t xml:space="preserve"> - </w:t>
      </w:r>
      <w:r>
        <w:rPr>
          <w:rtl w:val="true"/>
        </w:rPr>
        <w:t>غدير روز روشن شدن نور ولايت</w:t>
      </w:r>
      <w:bookmarkEnd w:id="576"/>
    </w:p>
    <w:p>
      <w:pPr>
        <w:pStyle w:val="BookText"/>
        <w:rPr/>
      </w:pPr>
      <w:r>
        <w:rPr>
          <w:rFonts w:ascii="IRNazanin" w:hAnsi="IRNazanin" w:eastAsia="IRNazanin"/>
          <w:color w:val="111111"/>
          <w:sz w:val="28"/>
          <w:sz w:val="28"/>
          <w:szCs w:val="28"/>
          <w:rtl w:val="true"/>
          <w:lang w:bidi="fa-IR"/>
        </w:rPr>
        <w:t>ولايت على عليه‌السلام نورى است كه به دست پيامبر صلى‌الله‌عليه‌و‌آله نازل شده و پروانگانش بى‌اختيار به سوى آن كشيده مى‌شوند، همان گونه كه خفاشان نور گريز از آن فرار مى‌كنند، چنان كه در خطابه غدير اين آيه به ولايت تفسير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بِهِ وَ عَزَّرُوهُ وَ نَصَرُوهُ وَ اتَّبَعُوا النُّورَ الَّذِى أُنْزِلَ مَعَهُ أُولئِكَ هُمُ الْمُفْلِحُونَ</w:t>
      </w:r>
      <w:r>
        <w:rPr>
          <w:rFonts w:eastAsia="IRNazanin" w:cs="IRNazanin"/>
          <w:color w:val="111111"/>
          <w:sz w:val="28"/>
          <w:szCs w:val="28"/>
          <w:rtl w:val="true"/>
          <w:lang w:bidi="fa-IR"/>
        </w:rPr>
        <w:t>» .</w:t>
      </w:r>
      <w:r>
        <w:rPr>
          <w:rStyle w:val="FootnoteAnchor"/>
          <w:rtl w:val="true"/>
        </w:rPr>
        <w:footnoteReference w:id="339"/>
      </w:r>
    </w:p>
    <w:p>
      <w:pPr>
        <w:pStyle w:val="Heading4"/>
        <w:numPr>
          <w:ilvl w:val="3"/>
          <w:numId w:val="1"/>
        </w:numPr>
        <w:rPr/>
      </w:pPr>
      <w:bookmarkStart w:id="577" w:name="__RefHeading___Toc18495619_1280447820"/>
      <w:bookmarkStart w:id="578" w:name="_Toc234"/>
      <w:bookmarkEnd w:id="577"/>
      <w:r>
        <w:rPr/>
        <w:t>36</w:t>
      </w:r>
      <w:r>
        <w:rPr>
          <w:rtl w:val="true"/>
        </w:rPr>
        <w:t xml:space="preserve"> - </w:t>
      </w:r>
      <w:r>
        <w:rPr>
          <w:rtl w:val="true"/>
        </w:rPr>
        <w:t>ولايت همراه پيمان‌نامه توحيد است</w:t>
      </w:r>
      <w:bookmarkEnd w:id="57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باور يك شيعه است كه آنچه در غدير اتفاق افتاد در واقع يادآورى اعتقادى </w:t>
      </w:r>
      <w:bookmarkStart w:id="579" w:name="pg19263_242580"/>
    </w:p>
    <w:p>
      <w:pPr>
        <w:pStyle w:val="BookText"/>
        <w:rPr/>
      </w:pPr>
      <w:bookmarkEnd w:id="579"/>
      <w:r>
        <w:rPr>
          <w:rFonts w:ascii="IRNazanin" w:hAnsi="IRNazanin" w:eastAsia="IRNazanin"/>
          <w:color w:val="111111"/>
          <w:sz w:val="28"/>
          <w:sz w:val="28"/>
          <w:szCs w:val="28"/>
          <w:rtl w:val="true"/>
          <w:lang w:bidi="fa-IR"/>
        </w:rPr>
        <w:t xml:space="preserve">بود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آن از مردم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متن قرآن از آن ياد شده و در دعاهاى غدير محتواى آن تبيين شده كه ولايت هم مانند توحيد در آن روز به مردم عرضه شده و به عنوان يك پيمان از ياد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بَنى آدَمَ مِن ظُهُورِهِم ذُرِّيَّتَهُم وَ أشهَدَهُم عَلى أنفُسِهِم أ لَستُ بِرَبِّكُم قالُوا بَلى شَهِدنا أن تَقُولُوا يَومَ القِيامَةِ إنّا كُنّا عَن هذا غافِلِينَ</w:t>
      </w:r>
      <w:r>
        <w:rPr>
          <w:rFonts w:eastAsia="IRNazanin" w:cs="IRNazanin"/>
          <w:color w:val="111111"/>
          <w:sz w:val="28"/>
          <w:szCs w:val="28"/>
          <w:rtl w:val="true"/>
          <w:lang w:bidi="fa-IR"/>
        </w:rPr>
        <w:t>» .</w:t>
      </w:r>
      <w:r>
        <w:rPr>
          <w:rStyle w:val="FootnoteAnchor"/>
          <w:rtl w:val="true"/>
        </w:rPr>
        <w:footnoteReference w:id="340"/>
      </w:r>
    </w:p>
    <w:p>
      <w:pPr>
        <w:pStyle w:val="Heading4"/>
        <w:numPr>
          <w:ilvl w:val="3"/>
          <w:numId w:val="1"/>
        </w:numPr>
        <w:rPr/>
      </w:pPr>
      <w:bookmarkStart w:id="580" w:name="__RefHeading___Toc18495621_1280447820"/>
      <w:bookmarkStart w:id="581" w:name="_Toc235"/>
      <w:bookmarkEnd w:id="580"/>
      <w:r>
        <w:rPr/>
        <w:t>37</w:t>
      </w:r>
      <w:r>
        <w:rPr>
          <w:rtl w:val="true"/>
        </w:rPr>
        <w:t xml:space="preserve"> - </w:t>
      </w:r>
      <w:r>
        <w:rPr>
          <w:rtl w:val="true"/>
        </w:rPr>
        <w:t>هدايت و عدالت فقط در امامان معصوم عليهم‌السلام</w:t>
      </w:r>
      <w:bookmarkEnd w:id="581"/>
    </w:p>
    <w:p>
      <w:pPr>
        <w:pStyle w:val="BookText"/>
        <w:rPr/>
      </w:pPr>
      <w:r>
        <w:rPr>
          <w:rFonts w:ascii="IRNazanin" w:hAnsi="IRNazanin" w:eastAsia="IRNazanin"/>
          <w:color w:val="111111"/>
          <w:sz w:val="28"/>
          <w:sz w:val="28"/>
          <w:szCs w:val="28"/>
          <w:rtl w:val="true"/>
          <w:lang w:bidi="fa-IR"/>
        </w:rPr>
        <w:t>تشخيص حقيقت صد در صد و سپس هدايت مردم طبق آن و اجراى عدالت بر اساس آن فقط براى كسانى ممكن است كه خداوند حق را آنگونه هست به آنان نشان داده و چنين ضمانتى را درباره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امامان معصوم عليهم‌السلام را صاحب چنين مقامى مى‌داند كه در متن قرآن از آن سخن 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w:t>
      </w:r>
      <w:r>
        <w:rPr>
          <w:rStyle w:val="FootnoteAnchor"/>
          <w:rtl w:val="true"/>
        </w:rPr>
        <w:footnoteReference w:id="341"/>
      </w:r>
    </w:p>
    <w:p>
      <w:pPr>
        <w:pStyle w:val="Heading4"/>
        <w:numPr>
          <w:ilvl w:val="3"/>
          <w:numId w:val="1"/>
        </w:numPr>
        <w:rPr/>
      </w:pPr>
      <w:bookmarkStart w:id="582" w:name="__RefHeading___Toc18495623_1280447820"/>
      <w:bookmarkStart w:id="583" w:name="_Toc236"/>
      <w:bookmarkEnd w:id="582"/>
      <w:r>
        <w:rPr/>
        <w:t>38</w:t>
      </w:r>
      <w:r>
        <w:rPr>
          <w:rtl w:val="true"/>
        </w:rPr>
        <w:t xml:space="preserve"> - </w:t>
      </w:r>
      <w:r>
        <w:rPr>
          <w:rtl w:val="true"/>
        </w:rPr>
        <w:t xml:space="preserve">غدير بشارتى بود و انذارى </w:t>
      </w:r>
      <w:r>
        <w:rPr>
          <w:rtl w:val="true"/>
        </w:rPr>
        <w:t>!</w:t>
      </w:r>
      <w:bookmarkEnd w:id="583"/>
    </w:p>
    <w:p>
      <w:pPr>
        <w:pStyle w:val="BookText"/>
        <w:rPr/>
      </w:pPr>
      <w:r>
        <w:rPr>
          <w:rFonts w:ascii="IRNazanin" w:hAnsi="IRNazanin" w:eastAsia="IRNazanin"/>
          <w:color w:val="111111"/>
          <w:sz w:val="28"/>
          <w:sz w:val="28"/>
          <w:szCs w:val="28"/>
          <w:rtl w:val="true"/>
          <w:lang w:bidi="fa-IR"/>
        </w:rPr>
        <w:t>مردم بايد بدانند كه غدير از يك سو بشارتى بود به دست پيام‌آور نيكى‌ها كه بهشت خالص را تقديم پيروانش نمود، و از سوى ديگر انذار و ترساندن بود درباره آنچه كه از دست دادنش جهنم خالص را براى منكرينش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 صلى‌الله‌عليه‌و‌آله در خطابه غدير با اشاره به متن آيه قرآن مطرح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إِلا نَذِيرٌ وَ بَشِيرٌ لِقَوْمٍ يُؤْمِنُونَ</w:t>
      </w:r>
      <w:r>
        <w:rPr>
          <w:rFonts w:eastAsia="IRNazanin" w:cs="IRNazanin"/>
          <w:color w:val="111111"/>
          <w:sz w:val="28"/>
          <w:szCs w:val="28"/>
          <w:rtl w:val="true"/>
          <w:lang w:bidi="fa-IR"/>
        </w:rPr>
        <w:t>» .</w:t>
      </w:r>
      <w:r>
        <w:rPr>
          <w:rStyle w:val="FootnoteAnchor"/>
          <w:rtl w:val="true"/>
        </w:rPr>
        <w:footnoteReference w:id="342"/>
      </w:r>
    </w:p>
    <w:p>
      <w:pPr>
        <w:pStyle w:val="Heading4"/>
        <w:numPr>
          <w:ilvl w:val="3"/>
          <w:numId w:val="1"/>
        </w:numPr>
        <w:rPr/>
      </w:pPr>
      <w:bookmarkStart w:id="584" w:name="__RefHeading___Toc18495625_1280447820"/>
      <w:bookmarkStart w:id="585" w:name="_Toc237"/>
      <w:bookmarkEnd w:id="584"/>
      <w:r>
        <w:rPr/>
        <w:t>39</w:t>
      </w:r>
      <w:r>
        <w:rPr>
          <w:rtl w:val="true"/>
        </w:rPr>
        <w:t xml:space="preserve"> - </w:t>
      </w:r>
      <w:r>
        <w:rPr>
          <w:rtl w:val="true"/>
        </w:rPr>
        <w:t>مقابله با عذاب از تفكر دشمنان غدير است</w:t>
      </w:r>
      <w:bookmarkEnd w:id="58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هر انسانى تفكر حارث فهرى را شنيده از تعجب به تحير رسيده، بلكه تعجب‌انگيز بودن آن به حدى بوده كه خداوند عين گفتار او را در متن قرآن منعكس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كسى عذاب را در صورت حق بودن طرف مقابل براى </w:t>
      </w:r>
      <w:bookmarkStart w:id="586" w:name="pg19263_242581"/>
    </w:p>
    <w:p>
      <w:pPr>
        <w:pStyle w:val="BookText"/>
        <w:rPr/>
      </w:pPr>
      <w:bookmarkEnd w:id="586"/>
      <w:r>
        <w:rPr>
          <w:rFonts w:ascii="IRNazanin" w:hAnsi="IRNazanin" w:eastAsia="IRNazanin"/>
          <w:color w:val="111111"/>
          <w:sz w:val="28"/>
          <w:sz w:val="28"/>
          <w:szCs w:val="28"/>
          <w:rtl w:val="true"/>
          <w:lang w:bidi="fa-IR"/>
        </w:rPr>
        <w:t xml:space="preserve">خود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مرگى فراتر از جاهليت به نظر مى‌آيد كه بارها در اتمام حجت‌هاى قرآنى غدير سخن از آن به ميان آمده، و خدا به همين جهت عين واقعه را در 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 .</w:t>
      </w:r>
      <w:r>
        <w:rPr>
          <w:rStyle w:val="FootnoteAnchor"/>
          <w:rtl w:val="true"/>
        </w:rPr>
        <w:footnoteReference w:id="343"/>
      </w:r>
    </w:p>
    <w:p>
      <w:pPr>
        <w:pStyle w:val="Heading4"/>
        <w:numPr>
          <w:ilvl w:val="3"/>
          <w:numId w:val="1"/>
        </w:numPr>
        <w:rPr/>
      </w:pPr>
      <w:bookmarkStart w:id="587" w:name="__RefHeading___Toc18495627_1280447820"/>
      <w:bookmarkStart w:id="588" w:name="_Toc238"/>
      <w:bookmarkEnd w:id="587"/>
      <w:r>
        <w:rPr/>
        <w:t>40</w:t>
      </w:r>
      <w:r>
        <w:rPr>
          <w:rtl w:val="true"/>
        </w:rPr>
        <w:t xml:space="preserve"> - </w:t>
      </w:r>
      <w:r>
        <w:rPr>
          <w:rtl w:val="true"/>
        </w:rPr>
        <w:t>رحمتِ ولايت به دست پيام‌آورِ رحمت</w:t>
      </w:r>
      <w:bookmarkEnd w:id="588"/>
    </w:p>
    <w:p>
      <w:pPr>
        <w:pStyle w:val="BookText"/>
        <w:rPr/>
      </w:pPr>
      <w:r>
        <w:rPr>
          <w:rFonts w:ascii="IRNazanin" w:hAnsi="IRNazanin" w:eastAsia="IRNazanin"/>
          <w:color w:val="111111"/>
          <w:sz w:val="28"/>
          <w:sz w:val="28"/>
          <w:szCs w:val="28"/>
          <w:rtl w:val="true"/>
          <w:lang w:bidi="fa-IR"/>
        </w:rPr>
        <w:t>پيامبرِ رحمتى كه در حضورش عذاب الهى نازل نمى‌شود، غديرِ رحمت را براى ما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با آن درخواست عذاب كه در محضر پيامبر صلى‌الله‌عليه‌و‌آله نمود، با اين آيه قرآن روبرو شد كه تا تو در ميان آنان هستى عذاب نازل نخواهد شد، و اينگونه شد كه وقتى حارث از محضر حضرت بيرون آمد سنگ آسمانى بر سرش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خداوند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w:t>
      </w:r>
      <w:r>
        <w:rPr>
          <w:rStyle w:val="FootnoteAnchor"/>
          <w:rtl w:val="true"/>
        </w:rPr>
        <w:footnoteReference w:id="344"/>
      </w:r>
    </w:p>
    <w:p>
      <w:pPr>
        <w:pStyle w:val="Heading4"/>
        <w:numPr>
          <w:ilvl w:val="3"/>
          <w:numId w:val="1"/>
        </w:numPr>
        <w:rPr/>
      </w:pPr>
      <w:bookmarkStart w:id="589" w:name="__RefHeading___Toc18495629_1280447820"/>
      <w:bookmarkStart w:id="590" w:name="_Toc239"/>
      <w:bookmarkEnd w:id="589"/>
      <w:r>
        <w:rPr/>
        <w:t>41</w:t>
      </w:r>
      <w:r>
        <w:rPr>
          <w:rtl w:val="true"/>
        </w:rPr>
        <w:t xml:space="preserve"> - </w:t>
      </w:r>
      <w:r>
        <w:rPr>
          <w:rtl w:val="true"/>
        </w:rPr>
        <w:t>پذيرش انتخاب الهى آخرين امتحان انسان‌هاست</w:t>
      </w:r>
      <w:bookmarkEnd w:id="590"/>
    </w:p>
    <w:p>
      <w:pPr>
        <w:pStyle w:val="BookText"/>
        <w:rPr/>
      </w:pPr>
      <w:r>
        <w:rPr>
          <w:rFonts w:ascii="IRNazanin" w:hAnsi="IRNazanin" w:eastAsia="IRNazanin"/>
          <w:color w:val="111111"/>
          <w:sz w:val="28"/>
          <w:sz w:val="28"/>
          <w:szCs w:val="28"/>
          <w:rtl w:val="true"/>
          <w:lang w:bidi="fa-IR"/>
        </w:rPr>
        <w:t>غدير در يك نگاه مطرح كردن امتحان نهايىِ امت بود، كه بايد نشان دهند آيا هنوز در فكر انتخاب كسى غير از منتصب خدا و رسولش هستند يا خواسته خدا را بر هر انتخابى مقدم مى‌دارند ؟ اين تابلو در آغاز سفر از مدينه به سوى مكه بر سر در غدير زده شد تا همه بدانند به كجا و تا كجا مى‌روند و خدا تا پاسخ اين سؤال را نگيرد هيچ بنده‌اى را رها نخواهد 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در مدينه اين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 بعد از اعمال حج به عنوان آغاز سفر غدير و اعلام آمادگى براى امتحان الهى اعلام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 .</w:t>
      </w:r>
      <w:r>
        <w:rPr>
          <w:rStyle w:val="FootnoteAnchor"/>
          <w:rtl w:val="true"/>
        </w:rPr>
        <w:footnoteReference w:id="346"/>
      </w:r>
      <w:bookmarkStart w:id="591" w:name="pg19263_242582"/>
    </w:p>
    <w:p>
      <w:pPr>
        <w:pStyle w:val="Heading4"/>
        <w:numPr>
          <w:ilvl w:val="3"/>
          <w:numId w:val="1"/>
        </w:numPr>
        <w:rPr/>
      </w:pPr>
      <w:bookmarkStart w:id="592" w:name="__RefHeading___Toc18495631_1280447820"/>
      <w:bookmarkStart w:id="593" w:name="_Toc240"/>
      <w:bookmarkEnd w:id="591"/>
      <w:bookmarkEnd w:id="592"/>
      <w:r>
        <w:rPr/>
        <w:t>42</w:t>
      </w:r>
      <w:r>
        <w:rPr>
          <w:rtl w:val="true"/>
        </w:rPr>
        <w:t xml:space="preserve"> - </w:t>
      </w:r>
      <w:r>
        <w:rPr>
          <w:rtl w:val="true"/>
        </w:rPr>
        <w:t>بهشت و رحمت و رضايت، تقديمى خدا به غديريان</w:t>
      </w:r>
      <w:bookmarkEnd w:id="593"/>
    </w:p>
    <w:p>
      <w:pPr>
        <w:pStyle w:val="BookText"/>
        <w:rPr/>
      </w:pPr>
      <w:r>
        <w:rPr>
          <w:rFonts w:ascii="IRNazanin" w:hAnsi="IRNazanin" w:eastAsia="IRNazanin"/>
          <w:color w:val="111111"/>
          <w:sz w:val="28"/>
          <w:sz w:val="28"/>
          <w:szCs w:val="28"/>
          <w:rtl w:val="true"/>
          <w:lang w:bidi="fa-IR"/>
        </w:rPr>
        <w:t>اينان كه بشارت رحمت را از خداوند دريافت مى‌كنند جز پيروان غدير نيستند كه پيامبر صلى‌الله‌عليه‌و‌آله درجه عظيم آنان و بشارت پروردگار در حق ايشان را با تفسير اين آيات قرآن از فراز منبر غدير اعلام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فِى سَبِيلِ اللّه‌ِ بِأَمْوالِهِمْ وَ أَنْفُسِهِمْ أَعْظَمُ دَرَجَةً عِنْدَ اللّه‌ِ وَ 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w:t>
      </w:r>
      <w:r>
        <w:rPr>
          <w:rStyle w:val="FootnoteAnchor"/>
          <w:rtl w:val="true"/>
        </w:rPr>
        <w:footnoteReference w:id="347"/>
      </w:r>
    </w:p>
    <w:p>
      <w:pPr>
        <w:pStyle w:val="Heading4"/>
        <w:numPr>
          <w:ilvl w:val="3"/>
          <w:numId w:val="1"/>
        </w:numPr>
        <w:rPr/>
      </w:pPr>
      <w:bookmarkStart w:id="594" w:name="__RefHeading___Toc18495633_1280447820"/>
      <w:bookmarkStart w:id="595" w:name="_Toc241"/>
      <w:bookmarkEnd w:id="594"/>
      <w:r>
        <w:rPr/>
        <w:t>43</w:t>
      </w:r>
      <w:r>
        <w:rPr>
          <w:rtl w:val="true"/>
        </w:rPr>
        <w:t xml:space="preserve"> - </w:t>
      </w:r>
      <w:r>
        <w:rPr>
          <w:rtl w:val="true"/>
        </w:rPr>
        <w:t>چشمِ ديدن على عليه‌السلام را نداشتند</w:t>
      </w:r>
      <w:bookmarkEnd w:id="595"/>
    </w:p>
    <w:p>
      <w:pPr>
        <w:pStyle w:val="BookText"/>
        <w:rPr/>
      </w:pPr>
      <w:r>
        <w:rPr>
          <w:rFonts w:ascii="IRNazanin" w:hAnsi="IRNazanin" w:eastAsia="IRNazanin"/>
          <w:color w:val="111111"/>
          <w:sz w:val="28"/>
          <w:sz w:val="28"/>
          <w:szCs w:val="28"/>
          <w:rtl w:val="true"/>
          <w:lang w:bidi="fa-IR"/>
        </w:rPr>
        <w:t xml:space="preserve">على عليه‌السلام آن قدر به پيامبر صلى‌الله‌عليه‌و‌آله نزديك بود كه در هر صبح شام با آن حضرت خلوتى داشت، و اين بر ديگران گران مى‌آمد تا جايى كه نسبت پيامبر و على عليهماالسلام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پا همه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منافقين از يك ارتباط الهى رنج مى‌بردند خداوند با آيه مباهله نسبت بين آن دو بزرگوار را جان و نفس يكديگر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خطابه غدير پيامبر صلى‌الله‌عليه‌و‌آله رسما اين بى‌تحملى آنان را با قرائت آيه قرآن اعلام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IRNazanin" w:cs="IRNazanin"/>
          <w:color w:val="111111"/>
          <w:sz w:val="28"/>
          <w:szCs w:val="28"/>
          <w:rtl w:val="true"/>
          <w:lang w:bidi="fa-IR"/>
        </w:rPr>
        <w:t>» .</w:t>
      </w:r>
      <w:r>
        <w:rPr>
          <w:rStyle w:val="FootnoteAnchor"/>
          <w:rtl w:val="true"/>
        </w:rPr>
        <w:footnoteReference w:id="348"/>
      </w:r>
    </w:p>
    <w:p>
      <w:pPr>
        <w:pStyle w:val="Heading4"/>
        <w:numPr>
          <w:ilvl w:val="3"/>
          <w:numId w:val="1"/>
        </w:numPr>
        <w:rPr/>
      </w:pPr>
      <w:bookmarkStart w:id="596" w:name="__RefHeading___Toc18495635_1280447820"/>
      <w:bookmarkStart w:id="597" w:name="_Toc242"/>
      <w:bookmarkEnd w:id="596"/>
      <w:r>
        <w:rPr/>
        <w:t>44</w:t>
      </w:r>
      <w:r>
        <w:rPr>
          <w:rtl w:val="true"/>
        </w:rPr>
        <w:t xml:space="preserve"> - </w:t>
      </w:r>
      <w:r>
        <w:rPr>
          <w:rtl w:val="true"/>
        </w:rPr>
        <w:t>از بهشت تا رضوان اكبر براى شيعيان</w:t>
      </w:r>
      <w:bookmarkEnd w:id="5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غدير مى‌خواست به همه بفهماند كه بهشت و رضايت الهى فقط در انتظار شيعيان على عليه‌السلام است، و بدون ولايت هر عملى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مراسم غدير مؤمنين در اين آيه را به شيعيان على عليه‌السلام تفسير كرد</w:t>
      </w:r>
      <w:r>
        <w:rPr>
          <w:rFonts w:eastAsia="IRNazanin" w:cs="IRNazanin"/>
          <w:color w:val="111111"/>
          <w:sz w:val="28"/>
          <w:szCs w:val="28"/>
          <w:rtl w:val="true"/>
          <w:lang w:bidi="fa-IR"/>
        </w:rPr>
        <w:t xml:space="preserve">: </w:t>
      </w:r>
      <w:bookmarkStart w:id="598" w:name="pg19263_242583"/>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تَجْرِى مِنْ تَحْتِهَا الْأَنْهارُ خالِدِينَ فِيها وَ مَساكِنَ طَيِّبَةً فِى جَنَّاتِ عَدْنٍ وَ رِضْوانٌ مِنَ اللّه‌ِ أَكْبَرُ ذلِكَ هُوَ الْفَوْزُ الْعَظِيمُ</w:t>
      </w:r>
      <w:r>
        <w:rPr>
          <w:rFonts w:eastAsia="Amiri" w:cs="Amiri" w:ascii="Amiri" w:hAnsi="Amiri"/>
          <w:color w:val="111111"/>
          <w:sz w:val="28"/>
          <w:szCs w:val="28"/>
          <w:rtl w:val="true"/>
          <w:lang w:bidi="ar-SA"/>
        </w:rPr>
        <w:t>» .</w:t>
      </w:r>
      <w:r>
        <w:rPr>
          <w:rStyle w:val="FootnoteAnchor"/>
          <w:rtl w:val="true"/>
        </w:rPr>
        <w:footnoteReference w:id="349"/>
      </w:r>
    </w:p>
    <w:p>
      <w:pPr>
        <w:pStyle w:val="Heading4"/>
        <w:numPr>
          <w:ilvl w:val="3"/>
          <w:numId w:val="1"/>
        </w:numPr>
        <w:rPr/>
      </w:pPr>
      <w:bookmarkStart w:id="599" w:name="__RefHeading___Toc18495637_1280447820"/>
      <w:bookmarkStart w:id="600" w:name="_Toc243"/>
      <w:bookmarkEnd w:id="599"/>
      <w:r>
        <w:rPr/>
        <w:t>45</w:t>
      </w:r>
      <w:r>
        <w:rPr>
          <w:rtl w:val="true"/>
        </w:rPr>
        <w:t xml:space="preserve"> - </w:t>
      </w:r>
      <w:r>
        <w:rPr>
          <w:rtl w:val="true"/>
        </w:rPr>
        <w:t>قَسَم كافران خنده‌آور است</w:t>
      </w:r>
      <w:bookmarkEnd w:id="600"/>
    </w:p>
    <w:p>
      <w:pPr>
        <w:pStyle w:val="BookText"/>
        <w:rPr/>
      </w:pPr>
      <w:r>
        <w:rPr>
          <w:rFonts w:ascii="IRNazanin" w:hAnsi="IRNazanin" w:eastAsia="IRNazanin"/>
          <w:color w:val="111111"/>
          <w:sz w:val="28"/>
          <w:sz w:val="28"/>
          <w:szCs w:val="28"/>
          <w:rtl w:val="true"/>
          <w:lang w:bidi="fa-IR"/>
        </w:rPr>
        <w:t xml:space="preserve">دشمنان غدير هم كافر شدند، هم كفر گفتند، و هم قسم ياد كردند كه كفر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خبر آنان را در متن قرآن منعكس كرد تا آنان كه در آينده‌هاى تاريخ با اين ترفند مردم را گول مى‌زنند بدانند كه خداوند هشدار لازم را درباره‌شان به مؤمنين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نازل شدن اين آيه گوياى همه چيز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وَ كَفَرُوا بَعْدَ إِسْلامِهِمْ</w:t>
      </w:r>
      <w:r>
        <w:rPr>
          <w:rFonts w:eastAsia="IRNazanin" w:cs="IRNazanin"/>
          <w:color w:val="111111"/>
          <w:sz w:val="28"/>
          <w:szCs w:val="28"/>
          <w:rtl w:val="true"/>
          <w:lang w:bidi="fa-IR"/>
        </w:rPr>
        <w:t>» .</w:t>
      </w:r>
      <w:r>
        <w:rPr>
          <w:rStyle w:val="FootnoteAnchor"/>
          <w:rtl w:val="true"/>
        </w:rPr>
        <w:footnoteReference w:id="350"/>
      </w:r>
    </w:p>
    <w:p>
      <w:pPr>
        <w:pStyle w:val="Heading4"/>
        <w:numPr>
          <w:ilvl w:val="3"/>
          <w:numId w:val="1"/>
        </w:numPr>
        <w:rPr/>
      </w:pPr>
      <w:bookmarkStart w:id="601" w:name="__RefHeading___Toc18495639_1280447820"/>
      <w:bookmarkStart w:id="602" w:name="_Toc244"/>
      <w:bookmarkEnd w:id="601"/>
      <w:r>
        <w:rPr/>
        <w:t>46</w:t>
      </w:r>
      <w:r>
        <w:rPr>
          <w:rtl w:val="true"/>
        </w:rPr>
        <w:t xml:space="preserve"> - </w:t>
      </w:r>
      <w:r>
        <w:rPr>
          <w:rtl w:val="true"/>
        </w:rPr>
        <w:t xml:space="preserve">از پايدارى بر ولايت تا </w:t>
      </w:r>
      <w:r>
        <w:rPr>
          <w:rtl w:val="true"/>
        </w:rPr>
        <w:t>«</w:t>
      </w:r>
      <w:r>
        <w:rPr>
          <w:rtl w:val="true"/>
        </w:rPr>
        <w:t>قدم صدق</w:t>
      </w:r>
      <w:r>
        <w:rPr>
          <w:rtl w:val="true"/>
        </w:rPr>
        <w:t>»</w:t>
      </w:r>
      <w:bookmarkEnd w:id="602"/>
    </w:p>
    <w:p>
      <w:pPr>
        <w:pStyle w:val="BookText"/>
        <w:rPr/>
      </w:pPr>
      <w:r>
        <w:rPr>
          <w:rFonts w:ascii="IRNazanin" w:hAnsi="IRNazanin" w:eastAsia="IRNazanin"/>
          <w:color w:val="111111"/>
          <w:sz w:val="28"/>
          <w:sz w:val="28"/>
          <w:szCs w:val="28"/>
          <w:rtl w:val="true"/>
          <w:lang w:bidi="fa-IR"/>
        </w:rPr>
        <w:t xml:space="preserve">پايدارى بر ولاى اهل‌بيت عليهم‌السلام در حالى كه سقيفه تمام توان خود را براى نابودى آن به كار گرفته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قدم‌هاى بسيارى خواهد لغزيد سربلندى در پيشگاه پروردگار خواسته‌اى است كه با هيچ قدرتى قابل به دست آمدن نيست، مگر آنكه ولاى على عليه‌السلام را به درگاه الهى تقديم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دعاهاى غدير قدم صدق در قيامت را از خدا مى‌خواهيم و به اين آيه اشاره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أَنَّ لَهُمْ قَدَمَ صِدْقٍ عِنْدَ رَبِّهِمْ</w:t>
      </w:r>
      <w:r>
        <w:rPr>
          <w:rFonts w:eastAsia="IRNazanin" w:cs="IRNazanin"/>
          <w:color w:val="111111"/>
          <w:sz w:val="28"/>
          <w:szCs w:val="28"/>
          <w:rtl w:val="true"/>
          <w:lang w:bidi="fa-IR"/>
        </w:rPr>
        <w:t>» .</w:t>
      </w:r>
      <w:r>
        <w:rPr>
          <w:rStyle w:val="FootnoteAnchor"/>
          <w:rtl w:val="true"/>
        </w:rPr>
        <w:footnoteReference w:id="351"/>
      </w:r>
    </w:p>
    <w:p>
      <w:pPr>
        <w:pStyle w:val="Heading4"/>
        <w:numPr>
          <w:ilvl w:val="3"/>
          <w:numId w:val="1"/>
        </w:numPr>
        <w:rPr/>
      </w:pPr>
      <w:bookmarkStart w:id="603" w:name="__RefHeading___Toc18495641_1280447820"/>
      <w:bookmarkStart w:id="604" w:name="_Toc245"/>
      <w:bookmarkEnd w:id="603"/>
      <w:r>
        <w:rPr/>
        <w:t>47</w:t>
      </w:r>
      <w:r>
        <w:rPr>
          <w:rtl w:val="true"/>
        </w:rPr>
        <w:t xml:space="preserve"> - </w:t>
      </w:r>
      <w:r>
        <w:rPr>
          <w:rtl w:val="true"/>
        </w:rPr>
        <w:t>عجله دشمن غدير براى عذاب</w:t>
      </w:r>
      <w:bookmarkEnd w:id="60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تعجب از حارث فهرى فقط از اين جهت نبود كه با انكار حق از خدا درخواست عذاب مى‌كرد، بلكه عجله او و حِدّت گفتارش تعجب برانگيزتر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اين رفتار او آيه جداگانه‌اى نازل كرد و او را توبيخ كرد كه چرا در حالى كه مردم در خير عجله دارند اين منافق در عذاب عجله مى‌نمايد</w:t>
      </w:r>
      <w:r>
        <w:rPr>
          <w:rFonts w:eastAsia="IRNazanin" w:cs="IRNazanin"/>
          <w:color w:val="111111"/>
          <w:sz w:val="28"/>
          <w:szCs w:val="28"/>
          <w:rtl w:val="true"/>
          <w:lang w:bidi="fa-IR"/>
        </w:rPr>
        <w:t xml:space="preserve">: </w:t>
      </w:r>
      <w:bookmarkStart w:id="605" w:name="pg19263_242584"/>
    </w:p>
    <w:p>
      <w:pPr>
        <w:pStyle w:val="BookText"/>
        <w:rPr/>
      </w:pPr>
      <w:bookmarkEnd w:id="6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يُعَجِّلُ اللّه‌ُ لِلنَّاسِ الشَّرَّ اسْتِعْجالَهُمْ بِالْخَيْرِ لَقُضِىَ إِلَيْهِمْ أَجَلُهُمْ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 وقتى عذاب نازل شد خطاب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 و سپس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r>
        <w:rPr>
          <w:rStyle w:val="FootnoteAnchor"/>
          <w:rtl w:val="true"/>
        </w:rPr>
        <w:footnoteReference w:id="354"/>
      </w:r>
    </w:p>
    <w:p>
      <w:pPr>
        <w:pStyle w:val="Heading4"/>
        <w:numPr>
          <w:ilvl w:val="3"/>
          <w:numId w:val="1"/>
        </w:numPr>
        <w:rPr/>
      </w:pPr>
      <w:bookmarkStart w:id="606" w:name="__RefHeading___Toc18495643_1280447820"/>
      <w:bookmarkStart w:id="607" w:name="_Toc246"/>
      <w:bookmarkEnd w:id="606"/>
      <w:r>
        <w:rPr/>
        <w:t>48</w:t>
      </w:r>
      <w:r>
        <w:rPr>
          <w:rtl w:val="true"/>
        </w:rPr>
        <w:t xml:space="preserve"> - </w:t>
      </w:r>
      <w:r>
        <w:rPr>
          <w:rtl w:val="true"/>
        </w:rPr>
        <w:t>تعيين خدا تغييرناپذير است</w:t>
      </w:r>
      <w:bookmarkEnd w:id="607"/>
    </w:p>
    <w:p>
      <w:pPr>
        <w:pStyle w:val="BookText"/>
        <w:rPr/>
      </w:pPr>
      <w:r>
        <w:rPr>
          <w:rFonts w:ascii="IRNazanin" w:hAnsi="IRNazanin" w:eastAsia="IRNazanin"/>
          <w:color w:val="111111"/>
          <w:sz w:val="28"/>
          <w:sz w:val="28"/>
          <w:szCs w:val="28"/>
          <w:rtl w:val="true"/>
          <w:lang w:bidi="fa-IR"/>
        </w:rPr>
        <w:t>مقام ولايت مانند قرآن است كه قابل تغيير و تبديل نيست، و سرّ تعيين الهى همين است كه حقيقت محض را به ميدان مى‌آورد و مانند بشر هر روز تغيير فكر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وقتى منافقين از هر حيله‌اى عاجز مى‌شوند و مسئله تبديل مقام امامت را به ميان مى‌آورند از قرآن پاسخ مى‌شنوند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لِى أَنْ أُبَدِّلَهُ مِنْ تِلْقاءِ نَفْسِى إِنْ أَتَّبِعُ إِلا ما يُوحى إِلَىَّ</w:t>
      </w:r>
      <w:r>
        <w:rPr>
          <w:rFonts w:eastAsia="IRNazanin" w:cs="IRNazanin"/>
          <w:color w:val="111111"/>
          <w:sz w:val="28"/>
          <w:szCs w:val="28"/>
          <w:rtl w:val="true"/>
          <w:lang w:bidi="fa-IR"/>
        </w:rPr>
        <w:t>» .</w:t>
      </w:r>
      <w:r>
        <w:rPr>
          <w:rStyle w:val="FootnoteAnchor"/>
          <w:rtl w:val="true"/>
        </w:rPr>
        <w:footnoteReference w:id="355"/>
      </w:r>
    </w:p>
    <w:p>
      <w:pPr>
        <w:pStyle w:val="Heading4"/>
        <w:numPr>
          <w:ilvl w:val="3"/>
          <w:numId w:val="1"/>
        </w:numPr>
        <w:rPr/>
      </w:pPr>
      <w:bookmarkStart w:id="608" w:name="__RefHeading___Toc18495645_1280447820"/>
      <w:bookmarkStart w:id="609" w:name="_Toc247"/>
      <w:bookmarkEnd w:id="608"/>
      <w:r>
        <w:rPr/>
        <w:t>49</w:t>
      </w:r>
      <w:r>
        <w:rPr>
          <w:rtl w:val="true"/>
        </w:rPr>
        <w:t xml:space="preserve"> - </w:t>
      </w:r>
      <w:r>
        <w:rPr>
          <w:rtl w:val="true"/>
        </w:rPr>
        <w:t>امامان غدير هدايت الهى دارند</w:t>
      </w:r>
      <w:bookmarkEnd w:id="609"/>
    </w:p>
    <w:p>
      <w:pPr>
        <w:pStyle w:val="BookText"/>
        <w:rPr/>
      </w:pPr>
      <w:r>
        <w:rPr>
          <w:rFonts w:ascii="IRNazanin" w:hAnsi="IRNazanin" w:eastAsia="IRNazanin"/>
          <w:color w:val="111111"/>
          <w:sz w:val="28"/>
          <w:sz w:val="28"/>
          <w:szCs w:val="28"/>
          <w:rtl w:val="true"/>
          <w:lang w:bidi="fa-IR"/>
        </w:rPr>
        <w:t>امامان غدير چون هدايت الهى دارند نيازى به هدايت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رهبرانى را خداوند در غدير براى هدايت مردم معرفى فرمود كه با ضمانت الهى به حقِ ناب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هر هدايت كننده‌اى را در دنيا نشان دهند كسى خواهد بود كه با هدايت ديگرى راه يافته و بدون او راه را پيدا نمى‌كرد، به جز معصومين عليهم‌السلام كه هدايتشان از طرف ذات مقدس ربوبى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پيامبر صلى‌الله‌عليه‌و‌آله در خطبه غدير با اشاره به آيه قرآن مردم را از سركشى در برابر ولايت على عليه‌السلام بازداشت و اين آيه را مورد اشاره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يَهدى إلَى الحَقِّ أحَقُّ أن يُتَّبَعَ أمَّن لا يَهِدّى إلاّ أن يُهدى</w:t>
      </w:r>
      <w:r>
        <w:rPr>
          <w:rFonts w:eastAsia="IRNazanin" w:cs="IRNazanin"/>
          <w:color w:val="111111"/>
          <w:sz w:val="28"/>
          <w:szCs w:val="28"/>
          <w:rtl w:val="true"/>
          <w:lang w:bidi="fa-IR"/>
        </w:rPr>
        <w:t>» .</w:t>
      </w:r>
      <w:r>
        <w:rPr>
          <w:rStyle w:val="FootnoteAnchor"/>
          <w:rtl w:val="true"/>
        </w:rPr>
        <w:footnoteReference w:id="356"/>
      </w:r>
    </w:p>
    <w:p>
      <w:pPr>
        <w:pStyle w:val="Heading4"/>
        <w:numPr>
          <w:ilvl w:val="3"/>
          <w:numId w:val="1"/>
        </w:numPr>
        <w:rPr/>
      </w:pPr>
      <w:bookmarkStart w:id="610" w:name="__RefHeading___Toc18495647_1280447820"/>
      <w:bookmarkStart w:id="611" w:name="_Toc248"/>
      <w:bookmarkEnd w:id="610"/>
      <w:r>
        <w:rPr/>
        <w:t>50</w:t>
      </w:r>
      <w:r>
        <w:rPr>
          <w:rtl w:val="true"/>
        </w:rPr>
        <w:t xml:space="preserve"> - </w:t>
      </w:r>
      <w:r>
        <w:rPr>
          <w:rtl w:val="true"/>
        </w:rPr>
        <w:t>ترس و حزن اهل سقيفه در برابر شادمانى اهل غدير</w:t>
      </w:r>
      <w:bookmarkEnd w:id="6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قيامت ترس منافقين از عذابى كه مى‌بينند با حزنى آميخته مى‌شود كه به خاطر </w:t>
      </w:r>
      <w:bookmarkStart w:id="612" w:name="pg19263_242585"/>
    </w:p>
    <w:p>
      <w:pPr>
        <w:pStyle w:val="BookText"/>
        <w:rPr/>
      </w:pPr>
      <w:bookmarkEnd w:id="612"/>
      <w:r>
        <w:rPr>
          <w:rFonts w:ascii="IRNazanin" w:hAnsi="IRNazanin" w:eastAsia="IRNazanin"/>
          <w:color w:val="111111"/>
          <w:sz w:val="28"/>
          <w:sz w:val="28"/>
          <w:szCs w:val="28"/>
          <w:rtl w:val="true"/>
          <w:lang w:bidi="fa-IR"/>
        </w:rPr>
        <w:t>از دست دادن نعيمِ بهشت بر آنان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نوبت آن است كه پيروان غدير روز بى غم خود را در بهشت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فراز منبر غدير بشارت اين شادمانى غديريان را با اشاره به اين آيه قرآن اعلام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w:t>
      </w:r>
      <w:r>
        <w:rPr>
          <w:rStyle w:val="FootnoteAnchor"/>
          <w:rtl w:val="true"/>
        </w:rPr>
        <w:footnoteReference w:id="357"/>
      </w:r>
    </w:p>
    <w:p>
      <w:pPr>
        <w:pStyle w:val="Heading4"/>
        <w:numPr>
          <w:ilvl w:val="3"/>
          <w:numId w:val="1"/>
        </w:numPr>
        <w:rPr/>
      </w:pPr>
      <w:bookmarkStart w:id="613" w:name="__RefHeading___Toc18495649_1280447820"/>
      <w:bookmarkStart w:id="614" w:name="_Toc249"/>
      <w:bookmarkEnd w:id="613"/>
      <w:r>
        <w:rPr/>
        <w:t>51</w:t>
      </w:r>
      <w:r>
        <w:rPr>
          <w:rtl w:val="true"/>
        </w:rPr>
        <w:t xml:space="preserve"> - </w:t>
      </w:r>
      <w:r>
        <w:rPr>
          <w:rtl w:val="true"/>
        </w:rPr>
        <w:t>از وظيفه غديرى خود هراس نداشته باشيم</w:t>
      </w:r>
      <w:bookmarkEnd w:id="614"/>
    </w:p>
    <w:p>
      <w:pPr>
        <w:pStyle w:val="BookText"/>
        <w:rPr/>
      </w:pPr>
      <w:r>
        <w:rPr>
          <w:rFonts w:ascii="IRNazanin" w:hAnsi="IRNazanin" w:eastAsia="IRNazanin"/>
          <w:color w:val="111111"/>
          <w:sz w:val="28"/>
          <w:sz w:val="28"/>
          <w:szCs w:val="28"/>
          <w:rtl w:val="true"/>
          <w:lang w:bidi="fa-IR"/>
        </w:rPr>
        <w:t>جاى تعجب آن است كه به جاى قدردانى از خدا و پيامبر صلى‌الله‌عليه‌و‌آله به خاطر غدير، انتظار گنج قارون و حضور ملائكه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سينه هر مؤمنى از شنيدن چنين برخوردى تنگ مى‌شود، ولى انجام وظيفه هيچ گاه از ما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 در نزديكى غدير با نزول آيات قرآن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تارِكٌ بَعْضَ ما يُوحى إِلَيْكَ وَ ضائِقٌ بِهِ صَدْرُكَ أَنْ يَقُولُوا لَوْ لا أُنْزِلَ عَلَيْهِ كَنْزٌ أَوْ جاءَ مَعَهُ مَلَكٌ</w:t>
      </w:r>
      <w:r>
        <w:rPr>
          <w:rFonts w:eastAsia="IRNazanin" w:cs="IRNazanin"/>
          <w:color w:val="111111"/>
          <w:sz w:val="28"/>
          <w:szCs w:val="28"/>
          <w:rtl w:val="true"/>
          <w:lang w:bidi="fa-IR"/>
        </w:rPr>
        <w:t>» .</w:t>
      </w:r>
      <w:r>
        <w:rPr>
          <w:rStyle w:val="FootnoteAnchor"/>
          <w:rtl w:val="true"/>
        </w:rPr>
        <w:footnoteReference w:id="358"/>
      </w:r>
    </w:p>
    <w:p>
      <w:pPr>
        <w:pStyle w:val="Heading4"/>
        <w:numPr>
          <w:ilvl w:val="3"/>
          <w:numId w:val="1"/>
        </w:numPr>
        <w:rPr/>
      </w:pPr>
      <w:bookmarkStart w:id="615" w:name="__RefHeading___Toc18495651_1280447820"/>
      <w:bookmarkStart w:id="616" w:name="_Toc250"/>
      <w:bookmarkEnd w:id="615"/>
      <w:r>
        <w:rPr/>
        <w:t>52</w:t>
      </w:r>
      <w:r>
        <w:rPr>
          <w:rtl w:val="true"/>
        </w:rPr>
        <w:t xml:space="preserve"> - </w:t>
      </w:r>
      <w:r>
        <w:rPr>
          <w:rtl w:val="true"/>
        </w:rPr>
        <w:t>غديريان از كمى افراد وحشت ندارند</w:t>
      </w:r>
      <w:bookmarkEnd w:id="616"/>
    </w:p>
    <w:p>
      <w:pPr>
        <w:pStyle w:val="BookText"/>
        <w:rPr/>
      </w:pPr>
      <w:r>
        <w:rPr>
          <w:rFonts w:ascii="IRNazanin" w:hAnsi="IRNazanin" w:eastAsia="IRNazanin"/>
          <w:color w:val="111111"/>
          <w:sz w:val="28"/>
          <w:sz w:val="28"/>
          <w:szCs w:val="28"/>
          <w:rtl w:val="true"/>
          <w:lang w:bidi="fa-IR"/>
        </w:rPr>
        <w:t>هميشه تاريخ نشان داده كه مؤمنين در اقليت‌اند و نبايد به خاطر اين قلت ترديد به دل راه دهند يا از وظيفه خود هراسناك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ولايت نيز از اين كلى مستثنى نيست چنان كه در دعاهاى غدير با اشاره به آيه قرآن به اين مطلب تصريح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آمَنَ مَعَهُ إِلا قَلِيلٌ</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همان گونه كه در خطبه غدير به نفى اكثريت تصريح شده و به اين آيه قرآن اشاره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w:t>
      </w:r>
      <w:r>
        <w:rPr>
          <w:rStyle w:val="FootnoteAnchor"/>
          <w:rtl w:val="true"/>
        </w:rPr>
        <w:footnoteReference w:id="360"/>
      </w:r>
    </w:p>
    <w:p>
      <w:pPr>
        <w:pStyle w:val="Heading4"/>
        <w:numPr>
          <w:ilvl w:val="3"/>
          <w:numId w:val="1"/>
        </w:numPr>
        <w:rPr/>
      </w:pPr>
      <w:bookmarkStart w:id="617" w:name="__RefHeading___Toc18495653_1280447820"/>
      <w:bookmarkStart w:id="618" w:name="_Toc251"/>
      <w:bookmarkEnd w:id="617"/>
      <w:r>
        <w:rPr/>
        <w:t>53</w:t>
      </w:r>
      <w:r>
        <w:rPr>
          <w:rtl w:val="true"/>
        </w:rPr>
        <w:t xml:space="preserve"> - </w:t>
      </w:r>
      <w:r>
        <w:rPr>
          <w:rtl w:val="true"/>
        </w:rPr>
        <w:t xml:space="preserve">از در خانه ولايت كجا برويم ؟ </w:t>
      </w:r>
      <w:r>
        <w:rPr>
          <w:rtl w:val="true"/>
        </w:rPr>
        <w:t>!</w:t>
      </w:r>
      <w:bookmarkEnd w:id="6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منكرين ولايت به سردمداران خود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حجت غدير بر همه تمام و رحمت واسعه آن فراگير است، اگر ولايت على عليه‌السلام را رها كنيم پس كجا برويم ؟ اگر درِ خانه خدا اينجاست، با سرپيچى از فرمان او چه كسى را براى راه خدا پيدا </w:t>
      </w:r>
      <w:bookmarkStart w:id="619" w:name="pg19263_242586"/>
    </w:p>
    <w:p>
      <w:pPr>
        <w:pStyle w:val="BookText"/>
        <w:rPr/>
      </w:pPr>
      <w:bookmarkEnd w:id="619"/>
      <w:r>
        <w:rPr>
          <w:rFonts w:ascii="IRNazanin" w:hAnsi="IRNazanin" w:eastAsia="IRNazanin"/>
          <w:color w:val="111111"/>
          <w:sz w:val="28"/>
          <w:sz w:val="28"/>
          <w:szCs w:val="28"/>
          <w:rtl w:val="true"/>
          <w:lang w:bidi="fa-IR"/>
        </w:rPr>
        <w:t xml:space="preserve">كنيم ؟ آيا اين جز ضرر نقد چيز ديگرى است ؟ در دعاهاى غدير اين مفهوم بلند را با اقتباس از اين آيه قرآن به ما آموخته‌اند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أَ رَأَيْتُمْ إِنْ كُنْتُ عَلى بَيِّنَةٍ مِنْ رَبِّى وَ آتانِى مِنْهُ رَحْمَةً فَمَنْ يَنْصُرُنِى مِنَ اللّه‌ِ إِنْ عَصَيْتُهُ فَما تَزِيدُونَنِى غَيْرَ تَخْسِيرٍ</w:t>
      </w:r>
      <w:r>
        <w:rPr>
          <w:rFonts w:eastAsia="IRNazanin" w:cs="IRNazanin"/>
          <w:color w:val="111111"/>
          <w:sz w:val="28"/>
          <w:szCs w:val="28"/>
          <w:rtl w:val="true"/>
          <w:lang w:bidi="fa-IR"/>
        </w:rPr>
        <w:t>» .</w:t>
      </w:r>
      <w:r>
        <w:rPr>
          <w:rStyle w:val="FootnoteAnchor"/>
          <w:rtl w:val="true"/>
        </w:rPr>
        <w:footnoteReference w:id="361"/>
      </w:r>
    </w:p>
    <w:p>
      <w:pPr>
        <w:pStyle w:val="Heading4"/>
        <w:numPr>
          <w:ilvl w:val="3"/>
          <w:numId w:val="1"/>
        </w:numPr>
        <w:rPr/>
      </w:pPr>
      <w:bookmarkStart w:id="620" w:name="__RefHeading___Toc18495655_1280447820"/>
      <w:bookmarkStart w:id="621" w:name="_Toc252"/>
      <w:bookmarkEnd w:id="620"/>
      <w:r>
        <w:rPr/>
        <w:t>54</w:t>
      </w:r>
      <w:r>
        <w:rPr>
          <w:rtl w:val="true"/>
        </w:rPr>
        <w:t xml:space="preserve"> - </w:t>
      </w:r>
      <w:r>
        <w:rPr>
          <w:rtl w:val="true"/>
        </w:rPr>
        <w:t>دشمنان غدير جز جهنم لايق هيچ نيستند</w:t>
      </w:r>
      <w:bookmarkEnd w:id="621"/>
    </w:p>
    <w:p>
      <w:pPr>
        <w:pStyle w:val="BookText"/>
        <w:rPr/>
      </w:pPr>
      <w:r>
        <w:rPr>
          <w:rFonts w:ascii="IRNazanin" w:hAnsi="IRNazanin" w:eastAsia="IRNazanin"/>
          <w:color w:val="111111"/>
          <w:sz w:val="28"/>
          <w:sz w:val="28"/>
          <w:szCs w:val="28"/>
          <w:rtl w:val="true"/>
          <w:lang w:bidi="fa-IR"/>
        </w:rPr>
        <w:t>دشمنان ولايت به جرم شقاوت بايد خود را براى صداى وحشتناك جهنم و شعله‌هاى خيره‌كننده آن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را براى چنين اشقيايى قرار داده چرا كه لياقت بهشتِ ولايت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پيامبر صلى‌الله‌عليه‌و‌آله با اعلان اين مطلب به اين آيه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شَقُوا فَفِى النَّارِ لَهُمْ فِيها زَفِيرٌ وَ شَهِيقٌ</w:t>
      </w:r>
      <w:r>
        <w:rPr>
          <w:rFonts w:eastAsia="IRNazanin" w:cs="IRNazanin"/>
          <w:color w:val="111111"/>
          <w:sz w:val="28"/>
          <w:szCs w:val="28"/>
          <w:rtl w:val="true"/>
          <w:lang w:bidi="fa-IR"/>
        </w:rPr>
        <w:t>» .</w:t>
      </w:r>
      <w:r>
        <w:rPr>
          <w:rStyle w:val="FootnoteAnchor"/>
          <w:rtl w:val="true"/>
        </w:rPr>
        <w:footnoteReference w:id="362"/>
      </w:r>
    </w:p>
    <w:p>
      <w:pPr>
        <w:pStyle w:val="Heading4"/>
        <w:numPr>
          <w:ilvl w:val="3"/>
          <w:numId w:val="1"/>
        </w:numPr>
        <w:rPr/>
      </w:pPr>
      <w:bookmarkStart w:id="622" w:name="__RefHeading___Toc18495657_1280447820"/>
      <w:bookmarkStart w:id="623" w:name="_Toc253"/>
      <w:bookmarkEnd w:id="622"/>
      <w:r>
        <w:rPr/>
        <w:t>55</w:t>
      </w:r>
      <w:r>
        <w:rPr>
          <w:rtl w:val="true"/>
        </w:rPr>
        <w:t xml:space="preserve"> - </w:t>
      </w:r>
      <w:r>
        <w:rPr>
          <w:rtl w:val="true"/>
        </w:rPr>
        <w:t>با بصيرت كامل همه را به غدير دعوت مى‌كنيم</w:t>
      </w:r>
      <w:bookmarkEnd w:id="623"/>
    </w:p>
    <w:p>
      <w:pPr>
        <w:pStyle w:val="BookText"/>
        <w:rPr/>
      </w:pPr>
      <w:r>
        <w:rPr>
          <w:rFonts w:ascii="IRNazanin" w:hAnsi="IRNazanin" w:eastAsia="IRNazanin"/>
          <w:color w:val="111111"/>
          <w:sz w:val="28"/>
          <w:sz w:val="28"/>
          <w:szCs w:val="28"/>
          <w:rtl w:val="true"/>
          <w:lang w:bidi="fa-IR"/>
        </w:rPr>
        <w:t>راه روشن غدير آن قدر واضح است كه به راحتى مى‌توان بدان اشاره كرد، و آن قدر مطمئن است كه با بصيرت كامل مى‌توان آن را ضابطه دعوت به سوى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ولايت ادامه راه توحيد است و از هر گونه شرك و كفرى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شعارى است كه در دعاها و زيارات غدير با اقتباس از اين آيه قرآن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سَبِيلِى أَدْعُوا إِلَى اللّه‌ِ عَلى بَصِيرَةٍ أَنَا وَ مَنِ اتَّبَعَنِى وَ سُبْحانَ اللّه‌ِ وَ ما أَنَا مِنَ الْمُشْرِكِينَ</w:t>
      </w:r>
      <w:r>
        <w:rPr>
          <w:rFonts w:eastAsia="IRNazanin" w:cs="IRNazanin"/>
          <w:color w:val="111111"/>
          <w:sz w:val="28"/>
          <w:szCs w:val="28"/>
          <w:rtl w:val="true"/>
          <w:lang w:bidi="fa-IR"/>
        </w:rPr>
        <w:t>» .</w:t>
      </w:r>
      <w:r>
        <w:rPr>
          <w:rStyle w:val="FootnoteAnchor"/>
          <w:rtl w:val="true"/>
        </w:rPr>
        <w:footnoteReference w:id="363"/>
      </w:r>
    </w:p>
    <w:p>
      <w:pPr>
        <w:pStyle w:val="Heading4"/>
        <w:numPr>
          <w:ilvl w:val="3"/>
          <w:numId w:val="1"/>
        </w:numPr>
        <w:rPr/>
      </w:pPr>
      <w:bookmarkStart w:id="624" w:name="__RefHeading___Toc18495659_1280447820"/>
      <w:bookmarkStart w:id="625" w:name="_Toc254"/>
      <w:bookmarkEnd w:id="624"/>
      <w:r>
        <w:rPr/>
        <w:t>56</w:t>
      </w:r>
      <w:r>
        <w:rPr>
          <w:rtl w:val="true"/>
        </w:rPr>
        <w:t xml:space="preserve"> - </w:t>
      </w:r>
      <w:r>
        <w:rPr>
          <w:rtl w:val="true"/>
        </w:rPr>
        <w:t>منذر و هادى راه هدايت را تا غدير رساندند</w:t>
      </w:r>
      <w:bookmarkEnd w:id="6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مستقيم فراز و نشيب‌هاى انذار را پشت سر گذاشت، تا در سراشيبى هدايت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قرآن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صلى‌الله‌عليه‌و‌آله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على بن ابى‌طالب عليه‌السلام داد، و همين عنوان را پيامبر صلى‌الله‌عليه‌و‌آله در خطبه غدير تفسير كرد و در دعاهاى غدير با استناد به همين آيه ارتباط اعتقادى آن مطرح 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w:t>
      </w:r>
      <w:r>
        <w:rPr>
          <w:rStyle w:val="FootnoteAnchor"/>
          <w:rtl w:val="true"/>
        </w:rPr>
        <w:footnoteReference w:id="364"/>
      </w:r>
      <w:bookmarkStart w:id="626" w:name="pg19263_242587"/>
    </w:p>
    <w:p>
      <w:pPr>
        <w:pStyle w:val="Heading4"/>
        <w:numPr>
          <w:ilvl w:val="3"/>
          <w:numId w:val="1"/>
        </w:numPr>
        <w:rPr/>
      </w:pPr>
      <w:bookmarkStart w:id="627" w:name="__RefHeading___Toc18495661_1280447820"/>
      <w:bookmarkStart w:id="628" w:name="_Toc255"/>
      <w:bookmarkEnd w:id="626"/>
      <w:bookmarkEnd w:id="627"/>
      <w:r>
        <w:rPr/>
        <w:t>57</w:t>
      </w:r>
      <w:r>
        <w:rPr>
          <w:rtl w:val="true"/>
        </w:rPr>
        <w:t xml:space="preserve"> - </w:t>
      </w:r>
      <w:r>
        <w:rPr>
          <w:rtl w:val="true"/>
        </w:rPr>
        <w:t>سلام بر صبر در راه ولايت على عليه‌السلام</w:t>
      </w:r>
      <w:bookmarkEnd w:id="628"/>
    </w:p>
    <w:p>
      <w:pPr>
        <w:pStyle w:val="BookText"/>
        <w:rPr/>
      </w:pPr>
      <w:r>
        <w:rPr>
          <w:rFonts w:ascii="IRNazanin" w:hAnsi="IRNazanin" w:eastAsia="IRNazanin"/>
          <w:color w:val="111111"/>
          <w:sz w:val="28"/>
          <w:sz w:val="28"/>
          <w:szCs w:val="28"/>
          <w:rtl w:val="true"/>
          <w:lang w:bidi="fa-IR"/>
        </w:rPr>
        <w:t>صبر عظيمى بر اهل ولايت على عليه‌السلام گذشته تا به امروزِ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صراط مستقيم، هم دشمنان بسيار دارد و هم طى كردن آن فراز و نشيب‌هاى بسيارى را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هنگام ورود به بهشت ملائكه با سلامى بر صبر به استقبال شيعيان على عليه‌السلام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هنگامى كه سنگ آسمانى بر فرق دشمن غدير فرود آمد پيامبر صلى‌الله‌عليه‌و‌آله با تضمين اين آيه قرآن در كلام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Style w:val="FootnoteAnchor"/>
          <w:rtl w:val="true"/>
        </w:rPr>
        <w:footnoteReference w:id="365"/>
      </w:r>
    </w:p>
    <w:p>
      <w:pPr>
        <w:pStyle w:val="Heading4"/>
        <w:numPr>
          <w:ilvl w:val="3"/>
          <w:numId w:val="1"/>
        </w:numPr>
        <w:rPr/>
      </w:pPr>
      <w:bookmarkStart w:id="629" w:name="__RefHeading___Toc18495663_1280447820"/>
      <w:bookmarkStart w:id="630" w:name="_Toc256"/>
      <w:bookmarkEnd w:id="629"/>
      <w:r>
        <w:rPr/>
        <w:t>58</w:t>
      </w:r>
      <w:r>
        <w:rPr>
          <w:rtl w:val="true"/>
        </w:rPr>
        <w:t xml:space="preserve"> - </w:t>
      </w:r>
      <w:r>
        <w:rPr>
          <w:rtl w:val="true"/>
        </w:rPr>
        <w:t>غدير پايدار است اگر چه همه كافر شوند</w:t>
      </w:r>
      <w:bookmarkEnd w:id="630"/>
    </w:p>
    <w:p>
      <w:pPr>
        <w:pStyle w:val="BookText"/>
        <w:rPr/>
      </w:pPr>
      <w:r>
        <w:rPr>
          <w:rFonts w:ascii="IRNazanin" w:hAnsi="IRNazanin" w:eastAsia="IRNazanin"/>
          <w:color w:val="111111"/>
          <w:sz w:val="28"/>
          <w:sz w:val="28"/>
          <w:szCs w:val="28"/>
          <w:rtl w:val="true"/>
          <w:lang w:bidi="fa-IR"/>
        </w:rPr>
        <w:t>حارث فهرى خيال مى‌كرد اگر او غدير را نپذيرد همه چيز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همفكر او هم خيال مى‌كردند خدا نيازمند پذيرشِ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سنگ آسمانى نازل شد فهميدند چنين خبرى نيست و پيامبر صلى‌الله‌عليه‌و‌آله اعلام كرد كه اگر همه اهل عالم كافر شوند خداوند از آنان بى‌نياز است و به اين آيه اشاره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تَكْفُرُوا أَنْتُمْ وَ مَنْ فِى الْأَرْضِ جَمِيعا فَإِنَّ اللّه‌َ لَغَنِىٌّ حَمِيدٌ</w:t>
      </w:r>
      <w:r>
        <w:rPr>
          <w:rFonts w:eastAsia="IRNazanin" w:cs="IRNazanin"/>
          <w:color w:val="111111"/>
          <w:sz w:val="28"/>
          <w:szCs w:val="28"/>
          <w:rtl w:val="true"/>
          <w:lang w:bidi="fa-IR"/>
        </w:rPr>
        <w:t>» .</w:t>
      </w:r>
      <w:r>
        <w:rPr>
          <w:rStyle w:val="FootnoteAnchor"/>
          <w:rtl w:val="true"/>
        </w:rPr>
        <w:footnoteReference w:id="366"/>
      </w:r>
    </w:p>
    <w:p>
      <w:pPr>
        <w:pStyle w:val="Heading4"/>
        <w:numPr>
          <w:ilvl w:val="3"/>
          <w:numId w:val="1"/>
        </w:numPr>
        <w:rPr/>
      </w:pPr>
      <w:bookmarkStart w:id="631" w:name="__RefHeading___Toc18495665_1280447820"/>
      <w:bookmarkStart w:id="632" w:name="_Toc257"/>
      <w:bookmarkEnd w:id="631"/>
      <w:r>
        <w:rPr/>
        <w:t>59</w:t>
      </w:r>
      <w:r>
        <w:rPr>
          <w:rtl w:val="true"/>
        </w:rPr>
        <w:t xml:space="preserve"> - </w:t>
      </w:r>
      <w:r>
        <w:rPr>
          <w:rtl w:val="true"/>
        </w:rPr>
        <w:t>دشمن غدير جبّار عَنود است</w:t>
      </w:r>
      <w:bookmarkEnd w:id="632"/>
    </w:p>
    <w:p>
      <w:pPr>
        <w:pStyle w:val="BookText"/>
        <w:rPr/>
      </w:pPr>
      <w:r>
        <w:rPr>
          <w:rFonts w:ascii="IRNazanin" w:hAnsi="IRNazanin" w:eastAsia="IRNazanin"/>
          <w:color w:val="111111"/>
          <w:sz w:val="28"/>
          <w:sz w:val="28"/>
          <w:szCs w:val="28"/>
          <w:rtl w:val="true"/>
          <w:lang w:bidi="fa-IR"/>
        </w:rPr>
        <w:t>دشمن غدير خودش به استقبال عذاب رفت و اين باب را گشود، اما خداوند چنان دهان او را پر از خاك كرد و بينى او را به خاك ماليد كه تكبر آنان را شكست و كينه پنهان آنان را به همه نشان داد، تا بدانند غدير شكست ناپذير است و هيچ جبارِ متكبرى را ياراى مقاومت در برابر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محض نزول عذاب به درخواست آن متكبر كينه‌توز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w:t>
      </w:r>
      <w:r>
        <w:rPr>
          <w:rStyle w:val="FootnoteAnchor"/>
          <w:rtl w:val="true"/>
        </w:rPr>
        <w:footnoteReference w:id="367"/>
      </w:r>
    </w:p>
    <w:p>
      <w:pPr>
        <w:pStyle w:val="Heading4"/>
        <w:numPr>
          <w:ilvl w:val="3"/>
          <w:numId w:val="1"/>
        </w:numPr>
        <w:rPr/>
      </w:pPr>
      <w:bookmarkStart w:id="633" w:name="__RefHeading___Toc18495667_1280447820"/>
      <w:bookmarkStart w:id="634" w:name="_Toc258"/>
      <w:bookmarkEnd w:id="633"/>
      <w:r>
        <w:rPr/>
        <w:t>60</w:t>
      </w:r>
      <w:r>
        <w:rPr>
          <w:rtl w:val="true"/>
        </w:rPr>
        <w:t xml:space="preserve"> - </w:t>
      </w:r>
      <w:r>
        <w:rPr>
          <w:rtl w:val="true"/>
        </w:rPr>
        <w:t xml:space="preserve">شيطان دست بردار نيست </w:t>
      </w:r>
      <w:r>
        <w:rPr>
          <w:rtl w:val="true"/>
        </w:rPr>
        <w:t>!</w:t>
      </w:r>
      <w:bookmarkEnd w:id="6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بندگانى كه حق بندگى را ادا كرده‌اند پذيرندگان ولايت على عليه‌السلام هستند؛ اما شيطان </w:t>
      </w:r>
      <w:bookmarkStart w:id="635" w:name="pg19263_242588"/>
    </w:p>
    <w:p>
      <w:pPr>
        <w:pStyle w:val="BookText"/>
        <w:rPr/>
      </w:pPr>
      <w:bookmarkEnd w:id="635"/>
      <w:r>
        <w:rPr>
          <w:rFonts w:ascii="IRNazanin" w:hAnsi="IRNazanin" w:eastAsia="IRNazanin"/>
          <w:color w:val="111111"/>
          <w:sz w:val="28"/>
          <w:sz w:val="28"/>
          <w:szCs w:val="28"/>
          <w:rtl w:val="true"/>
          <w:lang w:bidi="fa-IR"/>
        </w:rPr>
        <w:t>آرام ننشسته و در صدد لكه‌دار كردن چهره منزّه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بسيار آسان است كه هر قدرتى را از شيطان سلب كند، ولى امتحان الهى براى تعيين درجات شيعيان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عده‌اى همچنان در معرض دام‌هاى شيطان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با مطرح شدن در دو قسمت از مراسم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هنگام اعلان ولايت و ديگرى هنگام نزول سنگ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به ما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 إِلا مَنِ اتَّبَعَكَ مِنَ الْغاوِينَ</w:t>
      </w:r>
      <w:r>
        <w:rPr>
          <w:rFonts w:eastAsia="IRNazanin" w:cs="IRNazanin"/>
          <w:color w:val="111111"/>
          <w:sz w:val="28"/>
          <w:szCs w:val="28"/>
          <w:rtl w:val="true"/>
          <w:lang w:bidi="fa-IR"/>
        </w:rPr>
        <w:t>» .</w:t>
      </w:r>
      <w:r>
        <w:rPr>
          <w:rStyle w:val="FootnoteAnchor"/>
          <w:rtl w:val="true"/>
        </w:rPr>
        <w:footnoteReference w:id="368"/>
      </w:r>
    </w:p>
    <w:p>
      <w:pPr>
        <w:pStyle w:val="Heading4"/>
        <w:numPr>
          <w:ilvl w:val="3"/>
          <w:numId w:val="1"/>
        </w:numPr>
        <w:rPr/>
      </w:pPr>
      <w:bookmarkStart w:id="636" w:name="__RefHeading___Toc18495669_1280447820"/>
      <w:bookmarkStart w:id="637" w:name="_Toc259"/>
      <w:bookmarkEnd w:id="636"/>
      <w:r>
        <w:rPr/>
        <w:t>61</w:t>
      </w:r>
      <w:r>
        <w:rPr>
          <w:rtl w:val="true"/>
        </w:rPr>
        <w:t xml:space="preserve"> - </w:t>
      </w:r>
      <w:r>
        <w:rPr>
          <w:rtl w:val="true"/>
        </w:rPr>
        <w:t>راه غدير بدون توجه به مستهزئين ادامه خواهد يافت</w:t>
      </w:r>
      <w:bookmarkEnd w:id="637"/>
    </w:p>
    <w:p>
      <w:pPr>
        <w:pStyle w:val="BookText"/>
        <w:rPr/>
      </w:pPr>
      <w:r>
        <w:rPr>
          <w:rFonts w:ascii="IRNazanin" w:hAnsi="IRNazanin" w:eastAsia="IRNazanin"/>
          <w:color w:val="111111"/>
          <w:sz w:val="28"/>
          <w:sz w:val="28"/>
          <w:szCs w:val="28"/>
          <w:rtl w:val="true"/>
          <w:lang w:bidi="fa-IR"/>
        </w:rPr>
        <w:t>يك شيعه بايد بداند كه باورهايش مورد استهزاى عده‌اى و انكار عده‌اى ديگر قرار خواهد گرفت، و نبايد از اين همه وحشت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پشتوانه الهى به كار خود ادامه دهيم؛ چون از امرى عظيم سخن مى‌گوييم كه خود پيامبر صلى‌الله‌عليه‌و‌آله نيز هنگام ابلاغ آن مورد استهزا و انكار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خداوند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ادامه راه و بى‌توجهى به حركات دشمنان را داد چنانكه اين دو آيه در نزديك‌ترين مرحله به غدير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w:t>
      </w:r>
      <w:r>
        <w:rPr>
          <w:rStyle w:val="FootnoteAnchor"/>
          <w:rtl w:val="true"/>
        </w:rPr>
        <w:footnoteReference w:id="369"/>
      </w:r>
      <w:r>
        <w:rPr>
          <w:rFonts w:ascii="IRNazanin" w:hAnsi="IRNazanin" w:eastAsia="IRNazanin"/>
          <w:color w:val="111111"/>
          <w:sz w:val="28"/>
          <w:sz w:val="28"/>
          <w:szCs w:val="28"/>
          <w:rtl w:val="true"/>
          <w:lang w:bidi="fa-IR"/>
        </w:rPr>
        <w:t>دقيقا به همين جهت نيز نگرانى را از قلب پيامبرش مى‌زدايد و او را از تأسف به حال منكرين ولايت باز مى‌دارد، آنجا كه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عَلى آثارِهِمْ إِنْ لَمْ يُؤْمِنُوا بِهذَا الْحَدِيثِ أَسَفا</w:t>
      </w:r>
      <w:r>
        <w:rPr>
          <w:rFonts w:eastAsia="IRNazanin" w:cs="IRNazanin"/>
          <w:color w:val="111111"/>
          <w:sz w:val="28"/>
          <w:szCs w:val="28"/>
          <w:rtl w:val="true"/>
          <w:lang w:bidi="fa-IR"/>
        </w:rPr>
        <w:t>» .</w:t>
      </w:r>
      <w:r>
        <w:rPr>
          <w:rStyle w:val="FootnoteAnchor"/>
          <w:rtl w:val="true"/>
        </w:rPr>
        <w:footnoteReference w:id="370"/>
      </w:r>
    </w:p>
    <w:p>
      <w:pPr>
        <w:pStyle w:val="Heading4"/>
        <w:numPr>
          <w:ilvl w:val="3"/>
          <w:numId w:val="1"/>
        </w:numPr>
        <w:rPr/>
      </w:pPr>
      <w:bookmarkStart w:id="638" w:name="__RefHeading___Toc18495671_1280447820"/>
      <w:bookmarkStart w:id="639" w:name="_Toc260"/>
      <w:bookmarkEnd w:id="638"/>
      <w:r>
        <w:rPr/>
        <w:t>62</w:t>
      </w:r>
      <w:r>
        <w:rPr>
          <w:rtl w:val="true"/>
        </w:rPr>
        <w:t xml:space="preserve"> - </w:t>
      </w:r>
      <w:r>
        <w:rPr>
          <w:rtl w:val="true"/>
        </w:rPr>
        <w:t xml:space="preserve">متكبران در برابر غدير درهاى جهنم را باز كردند </w:t>
      </w:r>
      <w:r>
        <w:rPr>
          <w:rtl w:val="true"/>
        </w:rPr>
        <w:t>!</w:t>
      </w:r>
      <w:bookmarkEnd w:id="63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صحيفه متكبران در برابر ولايت بودند كه همچون شيطان جهنم و غضب الهى و هر بدبختى را براى خود و ديگران خريدند، اما حاضر به تسليم در برابر </w:t>
      </w:r>
      <w:bookmarkStart w:id="640" w:name="pg19263_242589"/>
    </w:p>
    <w:p>
      <w:pPr>
        <w:pStyle w:val="BookText"/>
        <w:rPr/>
      </w:pPr>
      <w:bookmarkEnd w:id="640"/>
      <w:r>
        <w:rPr>
          <w:rFonts w:ascii="IRNazanin" w:hAnsi="IRNazanin" w:eastAsia="IRNazanin"/>
          <w:color w:val="111111"/>
          <w:sz w:val="28"/>
          <w:sz w:val="28"/>
          <w:szCs w:val="28"/>
          <w:rtl w:val="true"/>
          <w:lang w:bidi="fa-IR"/>
        </w:rPr>
        <w:t>صاحب ولايت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با اين آيه كه پيامبر صلى‌الله‌عليه‌و‌آله در خطبه غدير مطرح فرموده درهاى جهنم را به روى آنان باز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أَبْوابَ جَهَنَّمَ خالِدِينَ فِيها فَلَبِئْسَ مَثْوَى الْمُتَكَبِّرِينَ</w:t>
      </w:r>
      <w:r>
        <w:rPr>
          <w:rFonts w:eastAsia="IRNazanin" w:cs="IRNazanin"/>
          <w:color w:val="111111"/>
          <w:sz w:val="28"/>
          <w:szCs w:val="28"/>
          <w:rtl w:val="true"/>
          <w:lang w:bidi="fa-IR"/>
        </w:rPr>
        <w:t>» .</w:t>
      </w:r>
      <w:r>
        <w:rPr>
          <w:rStyle w:val="FootnoteAnchor"/>
          <w:rtl w:val="true"/>
        </w:rPr>
        <w:footnoteReference w:id="371"/>
      </w:r>
    </w:p>
    <w:p>
      <w:pPr>
        <w:pStyle w:val="Heading4"/>
        <w:numPr>
          <w:ilvl w:val="3"/>
          <w:numId w:val="1"/>
        </w:numPr>
        <w:rPr/>
      </w:pPr>
      <w:bookmarkStart w:id="641" w:name="__RefHeading___Toc18495673_1280447820"/>
      <w:bookmarkStart w:id="642" w:name="_Toc261"/>
      <w:bookmarkEnd w:id="641"/>
      <w:r>
        <w:rPr/>
        <w:t>63</w:t>
      </w:r>
      <w:r>
        <w:rPr>
          <w:rtl w:val="true"/>
        </w:rPr>
        <w:t xml:space="preserve"> - </w:t>
      </w:r>
      <w:r>
        <w:rPr>
          <w:rtl w:val="true"/>
        </w:rPr>
        <w:t>انكار ولايت پس از شناخت آن جرم عظيم است</w:t>
      </w:r>
      <w:bookmarkEnd w:id="642"/>
    </w:p>
    <w:p>
      <w:pPr>
        <w:pStyle w:val="BookText"/>
        <w:rPr/>
      </w:pP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با عظمت‌تر از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آنان كه با آن خطابه مفصل آن را شناختند و سپس به گونه‌اى آن را انكار كردند كه گويى هرگز در غدير نبوده‌اند يا در غدير سخنى گفته نشده، اينان جز با مُهر كفر بر پيشانى و آيه‌اى كه ابعاد اين جنايت را نشان دهد چه توشه‌اى براى خود آماده كرده‌اند،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درجه بعدى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 وَ أَكْثَرُهُمُ الْكافِرُونَ</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به اينان خطاب نشد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تَنْقُضُوا الْأَيْمانَ بَعْدَ تَوْكِيدِها وَ قَدْ جَعَلْتُمُ اللّه‌َ عَلَيْكُمْ كَفِيلاً</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آيا به اينان گفته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 أَيْمانَكُمْ دَخَلاً بَيْنَكُمْ فَتَزِلَّ قَدَمٌ بَعْدَ ثُبُوتِها</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w:t>
      </w:r>
    </w:p>
    <w:p>
      <w:pPr>
        <w:pStyle w:val="Heading4"/>
        <w:numPr>
          <w:ilvl w:val="3"/>
          <w:numId w:val="1"/>
        </w:numPr>
        <w:rPr/>
      </w:pPr>
      <w:bookmarkStart w:id="643" w:name="__RefHeading___Toc18495675_1280447820"/>
      <w:bookmarkStart w:id="644" w:name="_Toc262"/>
      <w:bookmarkEnd w:id="643"/>
      <w:r>
        <w:rPr/>
        <w:t>64</w:t>
      </w:r>
      <w:r>
        <w:rPr>
          <w:rtl w:val="true"/>
        </w:rPr>
        <w:t xml:space="preserve"> - </w:t>
      </w:r>
      <w:r>
        <w:rPr>
          <w:rtl w:val="true"/>
        </w:rPr>
        <w:t>تصميم نهايى ولايت را زود بايد گرفت</w:t>
      </w:r>
      <w:bookmarkEnd w:id="64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مطمئن بود كه چراغ هدايت غدير آن قدر روشن است كه هر كس بايد تا فرصت باقى است درباره آن تصميم خود را بگيرد، چرا كه نفع و ضرر اين تصميم به خود او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پيامبر صلى‌الله‌عليه‌و‌آله در پايان خطابه‌اش در غدير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مى‌گوييد ؟ و بدون آنكه منتظر پاسخ كسى بماند اين آيه شريفه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اهْتَدى فَإِنَّما يَهْتَدِى لِنَفْسِهِ وَ مَنْ ضَلَّ فَإِنَّما يَضِلُّ عَلَيْها</w:t>
      </w:r>
      <w:r>
        <w:rPr>
          <w:rFonts w:eastAsia="IRNazanin" w:cs="IRNazanin"/>
          <w:color w:val="111111"/>
          <w:sz w:val="28"/>
          <w:szCs w:val="28"/>
          <w:rtl w:val="true"/>
          <w:lang w:bidi="fa-IR"/>
        </w:rPr>
        <w:t>» .</w:t>
      </w:r>
      <w:r>
        <w:rPr>
          <w:rStyle w:val="FootnoteAnchor"/>
          <w:rtl w:val="true"/>
        </w:rPr>
        <w:footnoteReference w:id="375"/>
      </w:r>
      <w:bookmarkStart w:id="645" w:name="pg19263_242590"/>
    </w:p>
    <w:p>
      <w:pPr>
        <w:pStyle w:val="Heading4"/>
        <w:numPr>
          <w:ilvl w:val="3"/>
          <w:numId w:val="1"/>
        </w:numPr>
        <w:rPr/>
      </w:pPr>
      <w:bookmarkStart w:id="646" w:name="__RefHeading___Toc18495677_1280447820"/>
      <w:bookmarkStart w:id="647" w:name="_Toc263"/>
      <w:bookmarkEnd w:id="645"/>
      <w:bookmarkEnd w:id="646"/>
      <w:r>
        <w:rPr/>
        <w:t>65</w:t>
      </w:r>
      <w:r>
        <w:rPr>
          <w:rtl w:val="true"/>
        </w:rPr>
        <w:t xml:space="preserve"> - </w:t>
      </w:r>
      <w:r>
        <w:rPr>
          <w:rtl w:val="true"/>
        </w:rPr>
        <w:t xml:space="preserve">ما را با امام غدير محشور فرما </w:t>
      </w:r>
      <w:r>
        <w:rPr>
          <w:rtl w:val="true"/>
        </w:rPr>
        <w:t>!</w:t>
      </w:r>
      <w:bookmarkEnd w:id="647"/>
    </w:p>
    <w:p>
      <w:pPr>
        <w:pStyle w:val="BookText"/>
        <w:rPr/>
      </w:pPr>
      <w:r>
        <w:rPr>
          <w:rFonts w:ascii="IRNazanin" w:hAnsi="IRNazanin" w:eastAsia="IRNazanin"/>
          <w:color w:val="111111"/>
          <w:sz w:val="28"/>
          <w:sz w:val="28"/>
          <w:szCs w:val="28"/>
          <w:rtl w:val="true"/>
          <w:lang w:bidi="fa-IR"/>
        </w:rPr>
        <w:t xml:space="preserve">اين واضح‌ترين نتيجه غدير است كه پس از نشان دادن امام غدير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 واقعا مشكل است محشور شدن با امامانِ سقيفه و بنى‌اميه و بنى عباس در قيامت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محشور شدن با چنين سردمدارانى روشن است، چرا كه اينان حتى امور دنياى مردم را نتوانستند اصلاح كنند، تا چه رسد به آخرت كه نه تنها خود بلكه عده‌اى را همراه خود به مهمانى جهنم خواهند برد</w:t>
      </w:r>
      <w:r>
        <w:rPr>
          <w:rFonts w:eastAsia="IRNazanin" w:cs="IRNazanin"/>
          <w:color w:val="111111"/>
          <w:sz w:val="28"/>
          <w:szCs w:val="28"/>
          <w:rtl w:val="true"/>
          <w:lang w:bidi="fa-IR"/>
        </w:rPr>
        <w:t>:</w:t>
      </w:r>
    </w:p>
    <w:p>
      <w:pPr>
        <w:pStyle w:val="Heading4"/>
        <w:numPr>
          <w:ilvl w:val="3"/>
          <w:numId w:val="1"/>
        </w:numPr>
        <w:rPr/>
      </w:pPr>
      <w:bookmarkStart w:id="648" w:name="__RefHeading___Toc18495679_1280447820"/>
      <w:bookmarkStart w:id="649" w:name="_Toc264"/>
      <w:bookmarkEnd w:id="648"/>
      <w:r>
        <w:rPr/>
        <w:t>66</w:t>
      </w:r>
      <w:r>
        <w:rPr>
          <w:rtl w:val="true"/>
        </w:rPr>
        <w:t xml:space="preserve"> - </w:t>
      </w:r>
      <w:r>
        <w:rPr>
          <w:rtl w:val="true"/>
        </w:rPr>
        <w:t>عذابى عجيب براى دشمن ولايت</w:t>
      </w:r>
      <w:bookmarkEnd w:id="649"/>
    </w:p>
    <w:p>
      <w:pPr>
        <w:pStyle w:val="BookText"/>
        <w:rPr/>
      </w:pPr>
      <w:r>
        <w:rPr>
          <w:rFonts w:ascii="IRNazanin" w:hAnsi="IRNazanin" w:eastAsia="IRNazanin"/>
          <w:color w:val="111111"/>
          <w:sz w:val="28"/>
          <w:sz w:val="28"/>
          <w:szCs w:val="28"/>
          <w:rtl w:val="true"/>
          <w:lang w:bidi="fa-IR"/>
        </w:rPr>
        <w:t>ظلم در حق غدير انكار ولايت على عليه‌السلام و مخالفت با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چنين ظلمى عقاب معمولى نخواهد بود، بلكه عذابى است غير عادى به بلنداى ابديت و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صلى‌الله‌عليه‌و‌آله در خطبه غدير به عنوان عاقبتى غير قابل گريز براى دشمنان على عليه‌السلام اعلام كرد و آن را حتمى دانست، و به اين آيه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أَمَّا مَنْ ظَلَمَ فَسَوْفَ نُعَذِّبُهُ ثُمَّ يُرَدُّ إِلى رَبِّهِ فَيُعَذِّبُهُ عَذابا نُكْرا</w:t>
      </w:r>
      <w:r>
        <w:rPr>
          <w:rFonts w:eastAsia="IRNazanin" w:cs="IRNazanin"/>
          <w:color w:val="111111"/>
          <w:sz w:val="28"/>
          <w:szCs w:val="28"/>
          <w:rtl w:val="true"/>
          <w:lang w:bidi="fa-IR"/>
        </w:rPr>
        <w:t>» .</w:t>
      </w:r>
      <w:r>
        <w:rPr>
          <w:rStyle w:val="FootnoteAnchor"/>
          <w:rtl w:val="true"/>
        </w:rPr>
        <w:footnoteReference w:id="377"/>
      </w:r>
    </w:p>
    <w:p>
      <w:pPr>
        <w:pStyle w:val="Heading4"/>
        <w:numPr>
          <w:ilvl w:val="3"/>
          <w:numId w:val="1"/>
        </w:numPr>
        <w:rPr/>
      </w:pPr>
      <w:bookmarkStart w:id="650" w:name="__RefHeading___Toc18495681_1280447820"/>
      <w:bookmarkStart w:id="651" w:name="_Toc265"/>
      <w:bookmarkEnd w:id="650"/>
      <w:r>
        <w:rPr/>
        <w:t>67</w:t>
      </w:r>
      <w:r>
        <w:rPr>
          <w:rtl w:val="true"/>
        </w:rPr>
        <w:t xml:space="preserve"> - </w:t>
      </w:r>
      <w:r>
        <w:rPr>
          <w:rtl w:val="true"/>
        </w:rPr>
        <w:t>ملائكه به استقبال دوستان غدير مى‌آيند</w:t>
      </w:r>
      <w:bookmarkEnd w:id="651"/>
    </w:p>
    <w:p>
      <w:pPr>
        <w:pStyle w:val="BookText"/>
        <w:rPr/>
      </w:pPr>
      <w:r>
        <w:rPr>
          <w:rFonts w:ascii="IRNazanin" w:hAnsi="IRNazanin" w:eastAsia="IRNazanin"/>
          <w:color w:val="111111"/>
          <w:sz w:val="28"/>
          <w:sz w:val="28"/>
          <w:szCs w:val="28"/>
          <w:rtl w:val="true"/>
          <w:lang w:bidi="fa-IR"/>
        </w:rPr>
        <w:t>منزلت يك اعتقاد را آن روز كه مردم براى حسابرسى جمع مى‌شوند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خلق اولين و آخرين خود را براى حساب آماده مى‌كنند و از عاقبت نامعلوم بر خود مى‌لرزند، ملائكه به پيشواز غديريان مى‌آيند و آنان را با سلام و درود وارد بهشت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را پيامبر صلى‌الله‌عليه‌و‌آله از فراز منبر غدير با اشاره به اين آيه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يَحْزُنُهُمُ الْفَزَعُ الْأَكْبَرُ وَ تَتَلَقَّاهُمُ الْمَلائِكَةُ هذا يَوْمُكُمُ الَّذِى كُنْتُمْ تُوعَدُونَ</w:t>
      </w:r>
      <w:r>
        <w:rPr>
          <w:rFonts w:eastAsia="IRNazanin" w:cs="IRNazanin"/>
          <w:color w:val="111111"/>
          <w:sz w:val="28"/>
          <w:szCs w:val="28"/>
          <w:rtl w:val="true"/>
          <w:lang w:bidi="fa-IR"/>
        </w:rPr>
        <w:t>» .</w:t>
      </w:r>
      <w:r>
        <w:rPr>
          <w:rStyle w:val="FootnoteAnchor"/>
          <w:rtl w:val="true"/>
        </w:rPr>
        <w:footnoteReference w:id="378"/>
      </w:r>
    </w:p>
    <w:p>
      <w:pPr>
        <w:pStyle w:val="Heading4"/>
        <w:numPr>
          <w:ilvl w:val="3"/>
          <w:numId w:val="1"/>
        </w:numPr>
        <w:rPr/>
      </w:pPr>
      <w:bookmarkStart w:id="652" w:name="__RefHeading___Toc18495683_1280447820"/>
      <w:bookmarkStart w:id="653" w:name="_Toc266"/>
      <w:bookmarkEnd w:id="652"/>
      <w:r>
        <w:rPr/>
        <w:t>68</w:t>
      </w:r>
      <w:r>
        <w:rPr>
          <w:rtl w:val="true"/>
        </w:rPr>
        <w:t xml:space="preserve"> - </w:t>
      </w:r>
      <w:r>
        <w:rPr>
          <w:rtl w:val="true"/>
        </w:rPr>
        <w:t>اطاعت و خشيت و تقوا و فلاح در غدير است</w:t>
      </w:r>
      <w:bookmarkEnd w:id="6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پذيرفتن ولايت و صاحب اختيارى معصومين عليهم‌السلام، هم تسليم در برابر فرمان خدا </w:t>
      </w:r>
      <w:bookmarkStart w:id="654" w:name="pg19263_242591"/>
    </w:p>
    <w:p>
      <w:pPr>
        <w:pStyle w:val="BookText"/>
        <w:rPr/>
      </w:pPr>
      <w:bookmarkEnd w:id="654"/>
      <w:r>
        <w:rPr>
          <w:rFonts w:ascii="IRNazanin" w:hAnsi="IRNazanin" w:eastAsia="IRNazanin"/>
          <w:color w:val="111111"/>
          <w:sz w:val="28"/>
          <w:sz w:val="28"/>
          <w:szCs w:val="28"/>
          <w:rtl w:val="true"/>
          <w:lang w:bidi="fa-IR"/>
        </w:rPr>
        <w:t>و هم اطاعت از پيامبر صلى‌الله‌عليه‌و‌آله و هم ترس از عظمت پروردگار و هم بالاترين مظهر تقوا و هم رستگارى كامل 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يك آيه قرآن در خطابه غدير همه اين ثمرات غديرى را به ما خاطر نشان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وَ يَخْشَ اللّه‌َ وَ يَتَّقْهِ فَأُولئِكَ هُمُ المفلحون</w:t>
      </w:r>
      <w:r>
        <w:rPr>
          <w:rFonts w:eastAsia="IRNazanin" w:cs="IRNazanin"/>
          <w:color w:val="111111"/>
          <w:sz w:val="28"/>
          <w:szCs w:val="28"/>
          <w:rtl w:val="true"/>
          <w:lang w:bidi="fa-IR"/>
        </w:rPr>
        <w:t>» .</w:t>
      </w:r>
      <w:r>
        <w:rPr>
          <w:rStyle w:val="FootnoteAnchor"/>
          <w:rtl w:val="true"/>
        </w:rPr>
        <w:footnoteReference w:id="379"/>
      </w:r>
    </w:p>
    <w:p>
      <w:pPr>
        <w:pStyle w:val="Heading4"/>
        <w:numPr>
          <w:ilvl w:val="3"/>
          <w:numId w:val="1"/>
        </w:numPr>
        <w:rPr/>
      </w:pPr>
      <w:bookmarkStart w:id="655" w:name="__RefHeading___Toc18495685_1280447820"/>
      <w:bookmarkStart w:id="656" w:name="_Toc267"/>
      <w:bookmarkEnd w:id="655"/>
      <w:r>
        <w:rPr/>
        <w:t>69</w:t>
      </w:r>
      <w:r>
        <w:rPr>
          <w:rtl w:val="true"/>
        </w:rPr>
        <w:t xml:space="preserve"> - </w:t>
      </w:r>
      <w:r>
        <w:rPr>
          <w:rtl w:val="true"/>
        </w:rPr>
        <w:t>امتى كه در پى رهبران لعنت شده رفت</w:t>
      </w:r>
      <w:bookmarkEnd w:id="656"/>
    </w:p>
    <w:p>
      <w:pPr>
        <w:pStyle w:val="BookText"/>
        <w:rPr/>
      </w:pPr>
      <w:r>
        <w:rPr>
          <w:rFonts w:ascii="IRNazanin" w:hAnsi="IRNazanin" w:eastAsia="IRNazanin"/>
          <w:color w:val="111111"/>
          <w:sz w:val="28"/>
          <w:sz w:val="28"/>
          <w:szCs w:val="28"/>
          <w:rtl w:val="true"/>
          <w:lang w:bidi="fa-IR"/>
        </w:rPr>
        <w:t>براى يك امت بسيار مهم است كه پيامبرش نسبت به آمدن امامان دعوت كننده به آتش به آنان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آينده‌اى وحشتناك در انتظار مسلمانان است و گذشته از شيطان و نفس اماره و نيروهاى ظاهرىِ كفر، رهبران آتش رسما امور را به دست خواهند گرفت و مردم را علنا به سوى جهنم فرا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دعوت كنندگان به آتش جز سقيفه و ادامه دهندگان راه آن هستند ؟ اگر راه پيامبر صلى‌الله‌عليه‌و‌آله راه بهشت است آيا اينان جز خلاف آن حضرت راه ديگرى هم رفتند ؟</w:t>
      </w:r>
    </w:p>
    <w:p>
      <w:pPr>
        <w:pStyle w:val="BookText"/>
        <w:rPr/>
      </w:pPr>
      <w:r>
        <w:rPr>
          <w:rFonts w:ascii="IRNazanin" w:hAnsi="IRNazanin" w:eastAsia="IRNazanin"/>
          <w:color w:val="111111"/>
          <w:sz w:val="28"/>
          <w:sz w:val="28"/>
          <w:szCs w:val="28"/>
          <w:rtl w:val="true"/>
          <w:lang w:bidi="fa-IR"/>
        </w:rPr>
        <w:t xml:space="preserve">اين هشدار نبوى در متن خطبه با اشاره به اين آيه قرآن بود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اين عاقبت شوم معرفى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الْقِيامَةِ لا يُنْصَرُونَ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قبل از آمدنشان به همه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أَتْبَعْناهُمْ فِى هذِهِ الدُّنْيا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دنبال آن اعلام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هُمْ مِنَ الْمَقْبُوحِينَ</w:t>
      </w:r>
      <w:r>
        <w:rPr>
          <w:rFonts w:eastAsia="IRNazanin" w:cs="IRNazanin"/>
          <w:color w:val="111111"/>
          <w:sz w:val="28"/>
          <w:szCs w:val="28"/>
          <w:rtl w:val="true"/>
          <w:lang w:bidi="fa-IR"/>
        </w:rPr>
        <w:t>» .</w:t>
      </w:r>
      <w:r>
        <w:rPr>
          <w:rStyle w:val="FootnoteAnchor"/>
          <w:rtl w:val="true"/>
        </w:rPr>
        <w:footnoteReference w:id="380"/>
      </w:r>
    </w:p>
    <w:p>
      <w:pPr>
        <w:pStyle w:val="Heading4"/>
        <w:numPr>
          <w:ilvl w:val="3"/>
          <w:numId w:val="1"/>
        </w:numPr>
        <w:rPr/>
      </w:pPr>
      <w:bookmarkStart w:id="657" w:name="__RefHeading___Toc18495687_1280447820"/>
      <w:bookmarkStart w:id="658" w:name="_Toc268"/>
      <w:bookmarkEnd w:id="657"/>
      <w:r>
        <w:rPr/>
        <w:t>70</w:t>
      </w:r>
      <w:r>
        <w:rPr>
          <w:rtl w:val="true"/>
        </w:rPr>
        <w:t xml:space="preserve"> - </w:t>
      </w:r>
      <w:r>
        <w:rPr>
          <w:rtl w:val="true"/>
        </w:rPr>
        <w:t>با انتخاب خدا، بشر را چه حقى ؟</w:t>
      </w:r>
      <w:bookmarkEnd w:id="65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كه خدا انتخاب كرده پر واضح است كه بشر حق انتخاب ندارد، و گرنه خدا انتخاب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اتمام حجتى است كه ريشه غدير را تشكيل مى‌دهد و خدا در قرآن آن را گوشزد مسلمانان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 و براى قطع يك باره طمع‌ها مؤمنين را نام برده و از آنان سلب اختيار </w:t>
      </w:r>
      <w:bookmarkStart w:id="659" w:name="pg19263_242592"/>
    </w:p>
    <w:p>
      <w:pPr>
        <w:pStyle w:val="BookText"/>
        <w:rPr/>
      </w:pPr>
      <w:bookmarkEnd w:id="659"/>
      <w:r>
        <w:rPr>
          <w:rFonts w:ascii="IRNazanin" w:hAnsi="IRNazanin" w:eastAsia="IRNazanin"/>
          <w:color w:val="111111"/>
          <w:sz w:val="28"/>
          <w:sz w:val="28"/>
          <w:szCs w:val="28"/>
          <w:rtl w:val="true"/>
          <w:lang w:bidi="fa-IR"/>
        </w:rPr>
        <w:t>فرموده و سرپيچى از انتخاب خدا و رسول را گمراهى و ضلالت واضح به شمار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 لا مُؤْمِنَةٍ إِذا قَضَى اللّه‌ُ وَ رَسُولُهُ أَمْرا أَنْ يَكُونَ لَهُمُ الْخِيَرَةُ مِنْ أَمْرِهِمْ وَ مَنْ يَعْصِ اللّه‌َ وَ رَسُولَهُ فَقَدْ ضَلَّ ضَلالاً مُبِينا</w:t>
      </w:r>
      <w:r>
        <w:rPr>
          <w:rFonts w:eastAsia="IRNazanin" w:cs="IRNazanin"/>
          <w:color w:val="111111"/>
          <w:sz w:val="28"/>
          <w:szCs w:val="28"/>
          <w:rtl w:val="true"/>
          <w:lang w:bidi="fa-IR"/>
        </w:rPr>
        <w:t>» .</w:t>
      </w:r>
      <w:r>
        <w:rPr>
          <w:rStyle w:val="FootnoteAnchor"/>
          <w:rtl w:val="true"/>
        </w:rPr>
        <w:footnoteReference w:id="382"/>
      </w:r>
    </w:p>
    <w:p>
      <w:pPr>
        <w:pStyle w:val="Heading4"/>
        <w:numPr>
          <w:ilvl w:val="3"/>
          <w:numId w:val="1"/>
        </w:numPr>
        <w:rPr/>
      </w:pPr>
      <w:bookmarkStart w:id="660" w:name="__RefHeading___Toc18495689_1280447820"/>
      <w:bookmarkStart w:id="661" w:name="_Toc269"/>
      <w:bookmarkEnd w:id="660"/>
      <w:r>
        <w:rPr/>
        <w:t>71</w:t>
      </w:r>
      <w:r>
        <w:rPr>
          <w:rtl w:val="true"/>
        </w:rPr>
        <w:t xml:space="preserve"> - </w:t>
      </w:r>
      <w:r>
        <w:rPr>
          <w:rtl w:val="true"/>
        </w:rPr>
        <w:t>بيعت با على عليه‌السلام قيمتِ بهشت است</w:t>
      </w:r>
      <w:bookmarkEnd w:id="661"/>
    </w:p>
    <w:p>
      <w:pPr>
        <w:pStyle w:val="BookText"/>
        <w:rPr/>
      </w:pPr>
      <w:r>
        <w:rPr>
          <w:rFonts w:ascii="IRNazanin" w:hAnsi="IRNazanin" w:eastAsia="IRNazanin"/>
          <w:color w:val="111111"/>
          <w:sz w:val="28"/>
          <w:sz w:val="28"/>
          <w:szCs w:val="28"/>
          <w:rtl w:val="true"/>
          <w:lang w:bidi="fa-IR"/>
        </w:rPr>
        <w:t>بيعت با على عليه‌السلام به عنوان قبولِ ولايت و مقام اميرالمؤمنينىِ او بهشت را تقديم صاحب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ايمان و عمل صالح كه نتيجه‌اش بهشت است ولايت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قرآنى را پيامبر صلى‌الله‌عليه‌و‌آله در خطابه غدير با اشاره به اين آيه بيان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لَهُمْ جَنَّاتُ النَّعِيمِ</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اين بهشت آنگاه تكميل شده كه در خطبه به آيه قرآن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 تَشْتَهِيهِ الْأَنْفُسُ وَ تَلَذُّ الْأَعْيُنُ وَ أَنْتُمْ فِيها خالِدُونَ</w:t>
      </w:r>
      <w:r>
        <w:rPr>
          <w:rFonts w:eastAsia="IRNazanin" w:cs="IRNazanin"/>
          <w:color w:val="111111"/>
          <w:sz w:val="28"/>
          <w:szCs w:val="28"/>
          <w:rtl w:val="true"/>
          <w:lang w:bidi="fa-IR"/>
        </w:rPr>
        <w:t>» .</w:t>
      </w:r>
      <w:r>
        <w:rPr>
          <w:rStyle w:val="FootnoteAnchor"/>
          <w:rtl w:val="true"/>
        </w:rPr>
        <w:footnoteReference w:id="384"/>
      </w:r>
    </w:p>
    <w:p>
      <w:pPr>
        <w:pStyle w:val="Heading4"/>
        <w:numPr>
          <w:ilvl w:val="3"/>
          <w:numId w:val="1"/>
        </w:numPr>
        <w:rPr/>
      </w:pPr>
      <w:bookmarkStart w:id="662" w:name="__RefHeading___Toc18495691_1280447820"/>
      <w:bookmarkStart w:id="663" w:name="_Toc270"/>
      <w:bookmarkEnd w:id="662"/>
      <w:r>
        <w:rPr/>
        <w:t>72</w:t>
      </w:r>
      <w:r>
        <w:rPr>
          <w:rtl w:val="true"/>
        </w:rPr>
        <w:t xml:space="preserve"> - </w:t>
      </w:r>
      <w:r>
        <w:rPr>
          <w:rtl w:val="true"/>
        </w:rPr>
        <w:t xml:space="preserve">قرآن لغتنامه معناى </w:t>
      </w:r>
      <w:r>
        <w:rPr>
          <w:rtl w:val="true"/>
        </w:rPr>
        <w:t>«</w:t>
      </w:r>
      <w:r>
        <w:rPr>
          <w:rtl w:val="true"/>
        </w:rPr>
        <w:t>مولى</w:t>
      </w:r>
      <w:r>
        <w:rPr>
          <w:rtl w:val="true"/>
        </w:rPr>
        <w:t xml:space="preserve">» </w:t>
      </w:r>
      <w:r>
        <w:rPr>
          <w:rtl w:val="true"/>
        </w:rPr>
        <w:t>است</w:t>
      </w:r>
      <w:bookmarkEnd w:id="663"/>
    </w:p>
    <w:p>
      <w:pPr>
        <w:pStyle w:val="BookText"/>
        <w:rPr/>
      </w:pPr>
      <w:r>
        <w:rPr>
          <w:rFonts w:ascii="IRNazanin" w:hAnsi="IRNazanin" w:eastAsia="IRNazanin"/>
          <w:color w:val="111111"/>
          <w:sz w:val="28"/>
          <w:sz w:val="28"/>
          <w:szCs w:val="28"/>
          <w:rtl w:val="true"/>
          <w:lang w:bidi="fa-IR"/>
        </w:rPr>
        <w:t xml:space="preserve">لغتنامه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درباره پيامبر صلى‌الله‌عليه‌و‌آله براى مسلمانان روشن است چرا اينگونه بر سر معناى آن درباره جانشين پيامبرشان شك مى‌كنند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در اين كلمه مشكلى وجود ندارد، بلكه درباره صاحب چنين مقامى كه على بن ابى‌طالب عليه‌السلام است دل‌هاى آكنده از نفاق قابليت پذيرش را ندارند</w:t>
      </w:r>
      <w:r>
        <w:rPr>
          <w:rFonts w:eastAsia="IRNazanin" w:cs="IRNazanin"/>
          <w:color w:val="111111"/>
          <w:sz w:val="28"/>
          <w:szCs w:val="28"/>
          <w:rtl w:val="true"/>
          <w:lang w:bidi="fa-IR"/>
        </w:rPr>
        <w:t>.</w:t>
      </w:r>
    </w:p>
    <w:p>
      <w:pPr>
        <w:pStyle w:val="Heading4"/>
        <w:numPr>
          <w:ilvl w:val="3"/>
          <w:numId w:val="1"/>
        </w:numPr>
        <w:rPr/>
      </w:pPr>
      <w:bookmarkStart w:id="664" w:name="__RefHeading___Toc18495693_1280447820"/>
      <w:bookmarkStart w:id="665" w:name="_Toc271"/>
      <w:bookmarkEnd w:id="664"/>
      <w:r>
        <w:rPr/>
        <w:t>73</w:t>
      </w:r>
      <w:r>
        <w:rPr>
          <w:rtl w:val="true"/>
        </w:rPr>
        <w:t xml:space="preserve"> - </w:t>
      </w:r>
      <w:r>
        <w:rPr>
          <w:rtl w:val="true"/>
        </w:rPr>
        <w:t>آب در آسياب ابليس نريزيم</w:t>
      </w:r>
      <w:bookmarkEnd w:id="6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ما را از كسانى قرار مده كه شيطان را خشنود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اينكه بتواند گمان خود را به مرحله عمل برساند شادى مى‌كند و از انباشته شدن جهنم لذت </w:t>
      </w:r>
      <w:bookmarkStart w:id="666" w:name="pg19263_242593"/>
    </w:p>
    <w:p>
      <w:pPr>
        <w:pStyle w:val="BookText"/>
        <w:rPr/>
      </w:pPr>
      <w:bookmarkEnd w:id="666"/>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با قرار گرفتن در سايه غدير توانسته‌اند شيطان را غصه‌دار كنند، همان گونه كه طرفداران سقيفه با گام برداشتن بر ضد غدير توانسته‌اند خنده تمسخرآميز شيطان را نسبت به دين خدا و رسولان خدايى بيشتر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اخطار را ما در غدير دريافت كرده‌ايم كه خداوند منافقين را با وعده‌هايى كه به ابليس داده‌اند، در يك آيه قرآن به تصوير كشيد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w:t>
      </w:r>
      <w:r>
        <w:rPr>
          <w:rStyle w:val="FootnoteAnchor"/>
          <w:rtl w:val="true"/>
        </w:rPr>
        <w:footnoteReference w:id="386"/>
      </w:r>
      <w:r>
        <w:rPr>
          <w:rFonts w:ascii="IRNazanin" w:hAnsi="IRNazanin" w:eastAsia="IRNazanin"/>
          <w:color w:val="111111"/>
          <w:sz w:val="28"/>
          <w:sz w:val="28"/>
          <w:szCs w:val="28"/>
          <w:rtl w:val="true"/>
          <w:lang w:bidi="fa-IR"/>
        </w:rPr>
        <w:t xml:space="preserve">آن روز نوبت حسرت آنان است كه در كنار منتخبين خدا اينگونه دنيا و آخرت خود را باختند و اين گفته براى آنان باقى خواهد 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حَسْرَتى عَلى ما فَرَّطْتُ فِى جَنْبِ اللّه‌ِ</w:t>
      </w:r>
      <w:r>
        <w:rPr>
          <w:rFonts w:eastAsia="IRNazanin" w:cs="IRNazanin"/>
          <w:color w:val="111111"/>
          <w:sz w:val="28"/>
          <w:szCs w:val="28"/>
          <w:rtl w:val="true"/>
          <w:lang w:bidi="fa-IR"/>
        </w:rPr>
        <w:t>» .</w:t>
      </w:r>
      <w:r>
        <w:rPr>
          <w:rStyle w:val="FootnoteAnchor"/>
          <w:rtl w:val="true"/>
        </w:rPr>
        <w:footnoteReference w:id="387"/>
      </w:r>
    </w:p>
    <w:p>
      <w:pPr>
        <w:pStyle w:val="Heading4"/>
        <w:numPr>
          <w:ilvl w:val="3"/>
          <w:numId w:val="1"/>
        </w:numPr>
        <w:rPr/>
      </w:pPr>
      <w:bookmarkStart w:id="667" w:name="__RefHeading___Toc18495695_1280447820"/>
      <w:bookmarkStart w:id="668" w:name="_Toc272"/>
      <w:bookmarkEnd w:id="667"/>
      <w:r>
        <w:rPr/>
        <w:t>74</w:t>
      </w:r>
      <w:r>
        <w:rPr>
          <w:rtl w:val="true"/>
        </w:rPr>
        <w:t xml:space="preserve"> - </w:t>
      </w:r>
      <w:r>
        <w:rPr>
          <w:rtl w:val="true"/>
        </w:rPr>
        <w:t>امام غدير به علم الهى متصل است</w:t>
      </w:r>
      <w:bookmarkEnd w:id="668"/>
    </w:p>
    <w:p>
      <w:pPr>
        <w:pStyle w:val="BookText"/>
        <w:rPr/>
      </w:pPr>
      <w:r>
        <w:rPr>
          <w:rFonts w:ascii="IRNazanin" w:hAnsi="IRNazanin" w:eastAsia="IRNazanin"/>
          <w:color w:val="111111"/>
          <w:sz w:val="28"/>
          <w:sz w:val="28"/>
          <w:szCs w:val="28"/>
          <w:rtl w:val="true"/>
          <w:lang w:bidi="fa-IR"/>
        </w:rPr>
        <w:t>ما معتقديم امام غدير علم به همه چيز دارد و هيچ جهلى به او راه ندارد و هيچ سؤالى را بى‌پاسخ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صاحب اختيار مطلق مردم است بايد هم اينگونه باشد و با اتصال به درياى بيكران علم الهى بتواند علم لازم براى رفع همه نيازهاى بشر را در زمانى به بلنداى عمر دنيا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اين اعتقاد با پشتوانه</w:t>
      </w:r>
    </w:p>
    <w:p>
      <w:pPr>
        <w:pStyle w:val="BookText"/>
        <w:rPr/>
      </w:pPr>
      <w:r>
        <w:rPr>
          <w:rFonts w:ascii="Amiri" w:hAnsi="Amiri" w:eastAsia="Amiri" w:cs="Amiri"/>
          <w:color w:val="111111"/>
          <w:sz w:val="28"/>
          <w:sz w:val="28"/>
          <w:szCs w:val="28"/>
          <w:rtl w:val="true"/>
          <w:lang w:bidi="ar-SA"/>
        </w:rPr>
        <w:t>قرآنى اعلام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 صاحب اين مقام على بن ابى‌طالب عليه‌السلام معرفى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w:t>
      </w:r>
      <w:r>
        <w:rPr>
          <w:rStyle w:val="FootnoteAnchor"/>
          <w:rtl w:val="true"/>
        </w:rPr>
        <w:footnoteReference w:id="389"/>
      </w:r>
    </w:p>
    <w:p>
      <w:pPr>
        <w:pStyle w:val="Heading4"/>
        <w:numPr>
          <w:ilvl w:val="3"/>
          <w:numId w:val="1"/>
        </w:numPr>
        <w:rPr/>
      </w:pPr>
      <w:bookmarkStart w:id="669" w:name="__RefHeading___Toc18495697_1280447820"/>
      <w:bookmarkStart w:id="670" w:name="_Toc273"/>
      <w:bookmarkEnd w:id="669"/>
      <w:r>
        <w:rPr/>
        <w:t>75</w:t>
      </w:r>
      <w:r>
        <w:rPr>
          <w:rtl w:val="true"/>
        </w:rPr>
        <w:t xml:space="preserve"> - </w:t>
      </w:r>
      <w:r>
        <w:rPr>
          <w:rtl w:val="true"/>
        </w:rPr>
        <w:t>امامت فقط در نسل پاك محمد صلى‌الله‌عليه‌و‌آله است</w:t>
      </w:r>
      <w:bookmarkEnd w:id="67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امامى كه صاحب اختيار مطلق و دارنده درياى علم است بايد در نسلى پاك قرار داشته باشد، تا اين همه عظمت را با خود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خدا مى‌تواند اين نسل پاك را به ما نشان دهد ؟ اوست كه از بلنداى منبرِ غدير به وسيله پيامبرش آن را با استناد به قرآن به ما مى‌شناساند،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w:t>
      </w:r>
      <w:r>
        <w:rPr>
          <w:rStyle w:val="FootnoteAnchor"/>
          <w:rtl w:val="true"/>
        </w:rPr>
        <w:footnoteReference w:id="390"/>
      </w:r>
      <w:bookmarkStart w:id="671" w:name="pg19263_242594"/>
    </w:p>
    <w:p>
      <w:pPr>
        <w:pStyle w:val="Heading4"/>
        <w:numPr>
          <w:ilvl w:val="3"/>
          <w:numId w:val="1"/>
        </w:numPr>
        <w:rPr/>
      </w:pPr>
      <w:bookmarkStart w:id="672" w:name="__RefHeading___Toc18495699_1280447820"/>
      <w:bookmarkStart w:id="673" w:name="_Toc274"/>
      <w:bookmarkEnd w:id="671"/>
      <w:bookmarkEnd w:id="672"/>
      <w:r>
        <w:rPr/>
        <w:t>76</w:t>
      </w:r>
      <w:r>
        <w:rPr>
          <w:rtl w:val="true"/>
        </w:rPr>
        <w:t xml:space="preserve"> - </w:t>
      </w:r>
      <w:r>
        <w:rPr>
          <w:rtl w:val="true"/>
        </w:rPr>
        <w:t>صحيفه بود كه كربلا را رقم زد</w:t>
      </w:r>
      <w:bookmarkEnd w:id="673"/>
    </w:p>
    <w:p>
      <w:pPr>
        <w:pStyle w:val="BookText"/>
        <w:rPr/>
      </w:pPr>
      <w:r>
        <w:rPr>
          <w:rFonts w:ascii="Amiri" w:hAnsi="Amiri" w:eastAsia="Amiri" w:cs="Amiri"/>
          <w:color w:val="111111"/>
          <w:sz w:val="28"/>
          <w:sz w:val="28"/>
          <w:szCs w:val="28"/>
          <w:rtl w:val="true"/>
          <w:lang w:bidi="ar-SA"/>
        </w:rPr>
        <w:t>شكى نيست كه با نوشتن صحيفه ملعونه، ماجراى احراق بيت وحى تا واقعه كربلا يك جا رقم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اين است كه خداوند متعال در برابر آنان اراده‌اى دارد و از همه اسرار آنان خبردار است، و نوشته‌هاى آنان را ثبت فرموده و اين را در متن قرآن كريم اعلام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 أَمْ يَحْسَبُونَ أَنَّا لا نَسْمَعُ سِرَّهُمْ وَ نَجْواهُمْ بَلى وَ رُسُلُنا لَدَيْهِمْ يَكْتُبُونَ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 براى اطمينان خاطر آنان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w:t>
      </w:r>
      <w:r>
        <w:rPr>
          <w:rFonts w:eastAsia="Amiri" w:cs="Amiri" w:ascii="Amiri" w:hAnsi="Amiri"/>
          <w:color w:val="111111"/>
          <w:sz w:val="28"/>
          <w:szCs w:val="28"/>
          <w:rtl w:val="true"/>
          <w:lang w:bidi="ar-SA"/>
        </w:rPr>
        <w:t>» .</w:t>
      </w:r>
      <w:r>
        <w:rPr>
          <w:rStyle w:val="FootnoteAnchor"/>
          <w:rtl w:val="true"/>
        </w:rPr>
        <w:footnoteReference w:id="392"/>
      </w:r>
    </w:p>
    <w:p>
      <w:pPr>
        <w:pStyle w:val="Heading4"/>
        <w:numPr>
          <w:ilvl w:val="3"/>
          <w:numId w:val="1"/>
        </w:numPr>
        <w:rPr/>
      </w:pPr>
      <w:bookmarkStart w:id="674" w:name="__RefHeading___Toc18495701_1280447820"/>
      <w:bookmarkStart w:id="675" w:name="_Toc275"/>
      <w:bookmarkEnd w:id="674"/>
      <w:r>
        <w:rPr/>
        <w:t>77</w:t>
      </w:r>
      <w:r>
        <w:rPr>
          <w:rtl w:val="true"/>
        </w:rPr>
        <w:t xml:space="preserve"> - </w:t>
      </w:r>
      <w:r>
        <w:rPr>
          <w:rtl w:val="true"/>
        </w:rPr>
        <w:t>بيعت با دست خدا را نشكنيم</w:t>
      </w:r>
      <w:bookmarkEnd w:id="675"/>
    </w:p>
    <w:p>
      <w:pPr>
        <w:pStyle w:val="BookText"/>
        <w:rPr/>
      </w:pPr>
      <w:r>
        <w:rPr>
          <w:rFonts w:ascii="IRNazanin" w:hAnsi="IRNazanin" w:eastAsia="IRNazanin"/>
          <w:color w:val="111111"/>
          <w:sz w:val="28"/>
          <w:sz w:val="28"/>
          <w:szCs w:val="28"/>
          <w:rtl w:val="true"/>
          <w:lang w:bidi="fa-IR"/>
        </w:rPr>
        <w:t>بيعت با خدا تعبيرى است كه آخرين محكم كارى را درباره بيعت غدير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برخورد حتى دست رحمت خود را به ميان مى‌آورد و يداللّه را روى دست بيعت كنندگان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نتيجه گيرى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چنين بيعتى را كه با خود خدا انجام گرفته بشكنند بر ضرر خود كار كرده‌اند، و دست خود را براى روزى كه با خدا كار دارند خالى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به عهد و پيمان خود وفادار بمانند خداوند اجر عظيمى به خاطر اين وفادارى به آنان عنايت خواهد كرد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ضمانت در يك آيه قرآن منعكس است كه عينا در خطبه غدير بدان استشهاد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r>
        <w:rPr>
          <w:rStyle w:val="FootnoteAnchor"/>
          <w:rtl w:val="true"/>
        </w:rPr>
        <w:footnoteReference w:id="393"/>
      </w:r>
      <w:bookmarkStart w:id="676" w:name="pg19263_242595"/>
    </w:p>
    <w:p>
      <w:pPr>
        <w:pStyle w:val="Heading4"/>
        <w:numPr>
          <w:ilvl w:val="3"/>
          <w:numId w:val="1"/>
        </w:numPr>
        <w:rPr/>
      </w:pPr>
      <w:bookmarkStart w:id="677" w:name="__RefHeading___Toc18495703_1280447820"/>
      <w:bookmarkStart w:id="678" w:name="_Toc276"/>
      <w:bookmarkEnd w:id="676"/>
      <w:bookmarkEnd w:id="677"/>
      <w:r>
        <w:rPr/>
        <w:t>78</w:t>
      </w:r>
      <w:r>
        <w:rPr>
          <w:rtl w:val="true"/>
        </w:rPr>
        <w:t xml:space="preserve"> - </w:t>
      </w:r>
      <w:r>
        <w:rPr>
          <w:rtl w:val="true"/>
        </w:rPr>
        <w:t>انكار غدير يعنى جلو افتادن از خدا و رسول صلى‌الله‌عليه‌و‌آله</w:t>
      </w:r>
      <w:bookmarkEnd w:id="678"/>
    </w:p>
    <w:p>
      <w:pPr>
        <w:pStyle w:val="BookText"/>
        <w:rPr/>
      </w:pPr>
      <w:r>
        <w:rPr>
          <w:rFonts w:ascii="IRNazanin" w:hAnsi="IRNazanin" w:eastAsia="IRNazanin"/>
          <w:color w:val="111111"/>
          <w:sz w:val="28"/>
          <w:sz w:val="28"/>
          <w:szCs w:val="28"/>
          <w:rtl w:val="true"/>
          <w:lang w:bidi="fa-IR"/>
        </w:rPr>
        <w:t>چرا و چگونه به خود جرئت مى‌دهند از خدا و رسول جلوتر بيفتند و با آنكه مى‌بينند در غدير همه چيز تعيين شده باز مسئله شورى و تعيين خليفه را مطرح كنند ؟ اين كارها هيچ معنايى جز كنار زدن خدا و رسولش، بلكه گام برداشتن جلوتر از صاحب شريعت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بر سر غدير ايستاده‌ايم به خاطر آن است كه هيچ گاه به خود اجازه نمى‌دهيم حتى يك قدم از آنچه خالق ما دستور داده قدم پيشتر بگذاريم، چرا كه او را دلسوزتر از خودمان نسبت به خودمان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اتمام حجتى بود كه بلال در برابر اهل سقيفه مطرح كرد و به اين آيه استدلال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تُقَدِّمُوا بَيْنَ يَدَىِ اللّه‌ِ وَ رَسُولِهِ</w:t>
      </w:r>
      <w:r>
        <w:rPr>
          <w:rFonts w:eastAsia="IRNazanin" w:cs="IRNazanin"/>
          <w:color w:val="111111"/>
          <w:sz w:val="28"/>
          <w:szCs w:val="28"/>
          <w:rtl w:val="true"/>
          <w:lang w:bidi="fa-IR"/>
        </w:rPr>
        <w:t>» .</w:t>
      </w:r>
      <w:r>
        <w:rPr>
          <w:rStyle w:val="FootnoteAnchor"/>
          <w:rtl w:val="true"/>
        </w:rPr>
        <w:footnoteReference w:id="394"/>
      </w:r>
    </w:p>
    <w:p>
      <w:pPr>
        <w:pStyle w:val="Heading4"/>
        <w:numPr>
          <w:ilvl w:val="3"/>
          <w:numId w:val="1"/>
        </w:numPr>
        <w:rPr/>
      </w:pPr>
      <w:bookmarkStart w:id="679" w:name="__RefHeading___Toc18495705_1280447820"/>
      <w:bookmarkStart w:id="680" w:name="_Toc277"/>
      <w:bookmarkEnd w:id="679"/>
      <w:r>
        <w:rPr/>
        <w:t>79</w:t>
      </w:r>
      <w:r>
        <w:rPr>
          <w:rtl w:val="true"/>
        </w:rPr>
        <w:t xml:space="preserve"> - </w:t>
      </w:r>
      <w:r>
        <w:rPr>
          <w:rtl w:val="true"/>
        </w:rPr>
        <w:t>اعتقاد و محبت غدير با سقيفه جمع نمى‌شود</w:t>
      </w:r>
      <w:bookmarkEnd w:id="680"/>
    </w:p>
    <w:p>
      <w:pPr>
        <w:pStyle w:val="BookText"/>
        <w:rPr/>
      </w:pPr>
      <w:r>
        <w:rPr>
          <w:rFonts w:ascii="IRNazanin" w:hAnsi="IRNazanin" w:eastAsia="IRNazanin"/>
          <w:color w:val="111111"/>
          <w:sz w:val="28"/>
          <w:sz w:val="28"/>
          <w:szCs w:val="28"/>
          <w:rtl w:val="true"/>
          <w:lang w:bidi="fa-IR"/>
        </w:rPr>
        <w:t>غدير با سقيفه جمع نمى‌شود و اين اصل ابدى و تغيير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غدير از طرف خدا و سقيفه ضد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محبت متناقض در يك دل جمع شدنى نيست و دو مبناى فكرى متضاد در يك قلب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اگر نزديك‌ترين كسان ما هم از اهالىِ سقيفه باشند ما نمى‌توانيم آنان را دوست خود به حساب آوريم و پرونده‌اى براى آنان در دفتر محبتمان باز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آيه قرآن است كه در متن خطبه غدير بدان استناد شده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 .</w:t>
      </w:r>
      <w:r>
        <w:rPr>
          <w:rStyle w:val="FootnoteAnchor"/>
          <w:rtl w:val="true"/>
        </w:rPr>
        <w:footnoteReference w:id="395"/>
      </w:r>
    </w:p>
    <w:p>
      <w:pPr>
        <w:pStyle w:val="Heading4"/>
        <w:numPr>
          <w:ilvl w:val="3"/>
          <w:numId w:val="1"/>
        </w:numPr>
        <w:rPr/>
      </w:pPr>
      <w:bookmarkStart w:id="681" w:name="__RefHeading___Toc18495707_1280447820"/>
      <w:bookmarkStart w:id="682" w:name="_Toc278"/>
      <w:bookmarkEnd w:id="681"/>
      <w:r>
        <w:rPr/>
        <w:t>80</w:t>
      </w:r>
      <w:r>
        <w:rPr>
          <w:rtl w:val="true"/>
        </w:rPr>
        <w:t xml:space="preserve"> - </w:t>
      </w:r>
      <w:r>
        <w:rPr>
          <w:rtl w:val="true"/>
        </w:rPr>
        <w:t>منكر ولايت قابل گذشت نيست</w:t>
      </w:r>
      <w:bookmarkEnd w:id="68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نمى‌گذرد از كسانى كه ولايت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تأكيد و تلاش </w:t>
      </w:r>
      <w:bookmarkStart w:id="683" w:name="pg19263_242596"/>
    </w:p>
    <w:p>
      <w:pPr>
        <w:pStyle w:val="BookText"/>
        <w:rPr/>
      </w:pPr>
      <w:bookmarkEnd w:id="683"/>
      <w:r>
        <w:rPr>
          <w:rFonts w:ascii="IRNazanin" w:hAnsi="IRNazanin" w:eastAsia="IRNazanin"/>
          <w:color w:val="111111"/>
          <w:sz w:val="28"/>
          <w:sz w:val="28"/>
          <w:szCs w:val="28"/>
          <w:rtl w:val="true"/>
          <w:lang w:bidi="fa-IR"/>
        </w:rPr>
        <w:t xml:space="preserve">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ولايت در واقع به آنجا رسيده‌اند كه استغفار پيامبر صلى‌الله‌عليه‌و‌آله هم به حالشان نفعى ندارد و هرگز در درگاه خداوند پذيرفته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پيامبر صلى‌الله‌عليه‌و‌آله در خطبه غدير به صراحت فرمود و به اين آيه قرآن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عَلَيْهِمْ أَسْتَغْفَرْتَ لَهُمْ أَمْ لَمْ تَسْتَغْفِرْ لَهُمْ لَنْ يَغْفِرَ اللَّهُ لَهُمْ إِنَّ اللّه‌َ لا يَهْدِى الْقَوْمَ الْفاسِقِينَ</w:t>
      </w:r>
      <w:r>
        <w:rPr>
          <w:rFonts w:eastAsia="IRNazanin" w:cs="IRNazanin"/>
          <w:color w:val="111111"/>
          <w:sz w:val="28"/>
          <w:szCs w:val="28"/>
          <w:rtl w:val="true"/>
          <w:lang w:bidi="fa-IR"/>
        </w:rPr>
        <w:t>» .</w:t>
      </w:r>
      <w:r>
        <w:rPr>
          <w:rStyle w:val="FootnoteAnchor"/>
          <w:rtl w:val="true"/>
        </w:rPr>
        <w:footnoteReference w:id="396"/>
      </w:r>
    </w:p>
    <w:p>
      <w:pPr>
        <w:pStyle w:val="Heading4"/>
        <w:numPr>
          <w:ilvl w:val="3"/>
          <w:numId w:val="1"/>
        </w:numPr>
        <w:rPr/>
      </w:pPr>
      <w:bookmarkStart w:id="684" w:name="__RefHeading___Toc18495709_1280447820"/>
      <w:bookmarkStart w:id="685" w:name="_Toc279"/>
      <w:bookmarkEnd w:id="684"/>
      <w:r>
        <w:rPr/>
        <w:t>81</w:t>
      </w:r>
      <w:r>
        <w:rPr>
          <w:rtl w:val="true"/>
        </w:rPr>
        <w:t xml:space="preserve"> - </w:t>
      </w:r>
      <w:r>
        <w:rPr>
          <w:rtl w:val="true"/>
        </w:rPr>
        <w:t>افشا كنندگان اسرار اسلام را بشناسيم</w:t>
      </w:r>
      <w:bookmarkEnd w:id="685"/>
    </w:p>
    <w:p>
      <w:pPr>
        <w:pStyle w:val="BookText"/>
        <w:rPr/>
      </w:pPr>
      <w:r>
        <w:rPr>
          <w:rFonts w:ascii="IRNazanin" w:hAnsi="IRNazanin" w:eastAsia="IRNazanin"/>
          <w:color w:val="111111"/>
          <w:sz w:val="28"/>
          <w:sz w:val="28"/>
          <w:szCs w:val="28"/>
          <w:rtl w:val="true"/>
          <w:lang w:bidi="fa-IR"/>
        </w:rPr>
        <w:t>ما بايد از خود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كدامين رازى بود كه پيامبر صلى‌الله‌عليه‌و‌آله با همسرش در ميان گذاشت و او آن را افشا كرد ؟ و بايد تعجب كنيم هنگامى كه بدانيم آن سِرّ درباره ولايت على عليه‌السلام بوده و افشاى آن در چنان موقعيتى چه فتنه‌هايى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خواهيم دانست كه عايشه چه نقشى براى سقيفه ايفا كرده و چه فتنه‌هايى از اين راز نگاه نداشتن او متوجه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وجود يك سوره در قرآن درباره عايشه و جوانبى كه خدا براى معرفى او به ميان آورده براى شناخت او كافى باشد، چرا كه اين آيات از صراحت عجيبى درباره او برخوردار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النَّبِىُّ إِلى بَعْضِ أَزْواجِهِ حَدِيثا فَلَمَّا نَبَّأَتْ بِهِ وَ أَظْهَرَهُ اللّه‌ُ عَلَيْهِ عَرَّفَ بَعْضَهُ وَ أَعْرَضَ عَنْ بَعْضٍ فَلَمَّا نَبَّأَها بِهِ قالَتْ مَنْ أَنْبَأَكَ هذا قالَ نَبَّأَنِىَ الْعَلِيمُ الْخَبِيرُ</w:t>
      </w:r>
      <w:r>
        <w:rPr>
          <w:rFonts w:eastAsia="Amiri" w:cs="Amiri" w:ascii="Amiri" w:hAnsi="Amiri"/>
          <w:color w:val="111111"/>
          <w:sz w:val="28"/>
          <w:szCs w:val="28"/>
          <w:rtl w:val="true"/>
          <w:lang w:bidi="ar-SA"/>
        </w:rPr>
        <w:t>» .</w:t>
      </w:r>
      <w:r>
        <w:rPr>
          <w:rStyle w:val="FootnoteAnchor"/>
          <w:rtl w:val="true"/>
        </w:rPr>
        <w:footnoteReference w:id="397"/>
      </w:r>
    </w:p>
    <w:p>
      <w:pPr>
        <w:pStyle w:val="Heading4"/>
        <w:numPr>
          <w:ilvl w:val="3"/>
          <w:numId w:val="1"/>
        </w:numPr>
        <w:rPr/>
      </w:pPr>
      <w:bookmarkStart w:id="686" w:name="__RefHeading___Toc18495711_1280447820"/>
      <w:bookmarkStart w:id="687" w:name="_Toc280"/>
      <w:bookmarkEnd w:id="686"/>
      <w:r>
        <w:rPr/>
        <w:t>82</w:t>
      </w:r>
      <w:r>
        <w:rPr>
          <w:rtl w:val="true"/>
        </w:rPr>
        <w:t xml:space="preserve"> - </w:t>
      </w:r>
      <w:r>
        <w:rPr>
          <w:rtl w:val="true"/>
        </w:rPr>
        <w:t>جاى هر شبهه‌اى درباره غدير بسته است</w:t>
      </w:r>
      <w:bookmarkEnd w:id="68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آن همه لطفى كه درباره محبوب‌ترين خلقش حضرت محمد مصطفى صلى‌الله‌عليه‌و‌آله دارد و با مقام عظيمى كه به او عنايت فرموده او را از هر گونه اشتباهى </w:t>
      </w:r>
      <w:bookmarkStart w:id="688" w:name="pg19263_242597"/>
    </w:p>
    <w:p>
      <w:pPr>
        <w:pStyle w:val="BookText"/>
        <w:rPr/>
      </w:pPr>
      <w:bookmarkEnd w:id="688"/>
      <w:r>
        <w:rPr>
          <w:rFonts w:ascii="IRNazanin" w:hAnsi="IRNazanin" w:eastAsia="IRNazanin"/>
          <w:color w:val="111111"/>
          <w:sz w:val="28"/>
          <w:sz w:val="28"/>
          <w:szCs w:val="28"/>
          <w:rtl w:val="true"/>
          <w:lang w:bidi="fa-IR"/>
        </w:rPr>
        <w:t>مُبرّى ساخته است با اين همه براى آنكه دهان شبهه‌افكنان را به طور كامل بسته باشد، درباره عزيزترين مخلوقاتش سنگين‌ترين وزنه سخن را در ترازو گذاشته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كوچك‌ترين سخن ناگفته‌اى به خدا نسبت داده شود رگ حيات او را قطع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مطلب آنجا نازل مى‌شود كه عده‌اى با شبهه پراكنى مى‌خواهند نسبت غدير را به خداوند مورد تشكيك قرار دهند و خدا در پاسخ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w:t>
      </w:r>
      <w:r>
        <w:rPr>
          <w:rStyle w:val="FootnoteAnchor"/>
          <w:rtl w:val="true"/>
        </w:rPr>
        <w:footnoteReference w:id="398"/>
      </w:r>
    </w:p>
    <w:p>
      <w:pPr>
        <w:pStyle w:val="Heading4"/>
        <w:numPr>
          <w:ilvl w:val="3"/>
          <w:numId w:val="1"/>
        </w:numPr>
        <w:rPr/>
      </w:pPr>
      <w:bookmarkStart w:id="689" w:name="__RefHeading___Toc18495713_1280447820"/>
      <w:bookmarkStart w:id="690" w:name="_Toc281"/>
      <w:bookmarkEnd w:id="689"/>
      <w:r>
        <w:rPr/>
        <w:t>83</w:t>
      </w:r>
      <w:r>
        <w:rPr>
          <w:rtl w:val="true"/>
        </w:rPr>
        <w:t xml:space="preserve"> - </w:t>
      </w:r>
      <w:r>
        <w:rPr>
          <w:rtl w:val="true"/>
        </w:rPr>
        <w:t>معاويه مظهرى از ضديت با غدير</w:t>
      </w:r>
      <w:bookmarkEnd w:id="690"/>
    </w:p>
    <w:p>
      <w:pPr>
        <w:pStyle w:val="BookText"/>
        <w:rPr/>
      </w:pPr>
      <w:r>
        <w:rPr>
          <w:rFonts w:ascii="IRNazanin" w:hAnsi="IRNazanin" w:eastAsia="IRNazanin"/>
          <w:color w:val="111111"/>
          <w:sz w:val="28"/>
          <w:sz w:val="28"/>
          <w:szCs w:val="28"/>
          <w:rtl w:val="true"/>
          <w:lang w:bidi="fa-IR"/>
        </w:rPr>
        <w:t>انعكاس يك حركت ضد غدير در متن قرآن حاكى از اهميت فوق‌العاده آن است و براى شناخت شخصى چون معاويه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غدير با تكبر به مسخره غدير مى‌پردازد، و بلافاصله خداوند تكبر او را و پشت كردن او به خدا و رسول را در ظريف‌ترين عبارات منعكس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إِلى أَهْلِهِ يَتَمَطَّى</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آنگاه كه رسولش قصد قتل او را مى‌نمايد به او دستور صبر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w:t>
      </w:r>
      <w:r>
        <w:rPr>
          <w:rStyle w:val="FootnoteAnchor"/>
          <w:rtl w:val="true"/>
        </w:rPr>
        <w:footnoteReference w:id="400"/>
      </w:r>
    </w:p>
    <w:p>
      <w:pPr>
        <w:pStyle w:val="Heading4"/>
        <w:numPr>
          <w:ilvl w:val="3"/>
          <w:numId w:val="1"/>
        </w:numPr>
        <w:rPr/>
      </w:pPr>
      <w:bookmarkStart w:id="691" w:name="__RefHeading___Toc18495715_1280447820"/>
      <w:bookmarkStart w:id="692" w:name="_Toc282"/>
      <w:bookmarkEnd w:id="691"/>
      <w:r>
        <w:rPr/>
        <w:t>84</w:t>
      </w:r>
      <w:r>
        <w:rPr>
          <w:rtl w:val="true"/>
        </w:rPr>
        <w:t xml:space="preserve"> - </w:t>
      </w:r>
      <w:r>
        <w:rPr>
          <w:rtl w:val="true"/>
        </w:rPr>
        <w:t>از وسوسه در ولايت به خدا پناه بريم</w:t>
      </w:r>
      <w:bookmarkEnd w:id="69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شاخص‌ترين خصلت‌هاى اهل سقيفه ايجاد شك و شبهه در قلوب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ترفند را پيروان آنان تا قرن‌ها پس از بنيان گذارانشان ادامه داده و مى‌دهند؛ و اينگونه حقيقت غدير را با وسوسه‌هاى شيطانى پشت زنگارهاى بى‌ريشه شبهات قرار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به خدا پناه بريم از شرِّ وسواس‌هاى خناسى كه تا قيامت وجود خواهند داشت و دست از دسيسه‌هاى خود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كه اين توطئه‌ها آغاز شد آيه هم به همانان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آنچه در اينجا تقديم شد نمونه‌اى از نتايج اعتقادى آيات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ژرفاى قرآن و عمق معانى و بطون آن درياى عميقى است، كه از هر دريچه‌اى وارد آن شويم بيشتر در اعماق آن غوص خواهيم 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از پنجره غدير بدان نگاه مى‌كنيم هر چه بيشتر در اين آيات تأمل كنيم به معارف بيشترى درباره غدير دست خواهيم يافت، و آنچه ذكر شد جز اندكى از اين درياى بى‌كرانه نبود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19263_242600"/>
      <w:bookmarkStart w:id="694" w:name="pg19263_242600"/>
      <w:bookmarkEnd w:id="694"/>
    </w:p>
    <w:p>
      <w:pPr>
        <w:pStyle w:val="Heading2"/>
        <w:numPr>
          <w:ilvl w:val="1"/>
          <w:numId w:val="1"/>
        </w:numPr>
        <w:rPr/>
      </w:pPr>
      <w:bookmarkStart w:id="695" w:name="pg19263_242600"/>
      <w:bookmarkStart w:id="696" w:name="__RefHeading___Toc18495717_1280447820"/>
      <w:bookmarkStart w:id="697" w:name="_Toc283"/>
      <w:bookmarkEnd w:id="695"/>
      <w:bookmarkEnd w:id="696"/>
      <w:r>
        <w:rPr>
          <w:rtl w:val="true"/>
        </w:rPr>
        <w:t xml:space="preserve">قسمت پنجم </w:t>
      </w:r>
      <w:r>
        <w:rPr>
          <w:rtl w:val="true"/>
        </w:rPr>
        <w:t xml:space="preserve">: </w:t>
      </w:r>
      <w:r>
        <w:rPr>
          <w:rtl w:val="true"/>
        </w:rPr>
        <w:t>موضوع بندى قرآنىِ غدير</w:t>
      </w:r>
      <w:bookmarkEnd w:id="697"/>
    </w:p>
    <w:p>
      <w:pPr>
        <w:pStyle w:val="Heading3"/>
        <w:numPr>
          <w:ilvl w:val="2"/>
          <w:numId w:val="1"/>
        </w:numPr>
        <w:rPr/>
      </w:pPr>
      <w:bookmarkStart w:id="698" w:name="__RefHeading___Toc18495719_1280447820"/>
      <w:bookmarkStart w:id="699" w:name="_Toc284"/>
      <w:bookmarkEnd w:id="698"/>
      <w:r>
        <w:rPr>
          <w:rtl w:val="true"/>
        </w:rPr>
        <w:t>قرآن در غدير</w:t>
      </w:r>
      <w:bookmarkEnd w:id="699"/>
    </w:p>
    <w:p>
      <w:pPr>
        <w:pStyle w:val="BookText"/>
        <w:rPr/>
      </w:pPr>
      <w:r>
        <w:rPr>
          <w:rFonts w:ascii="Amiri" w:hAnsi="Amiri" w:eastAsia="Amiri" w:cs="Amiri"/>
          <w:color w:val="111111"/>
          <w:sz w:val="28"/>
          <w:sz w:val="28"/>
          <w:szCs w:val="28"/>
          <w:rtl w:val="true"/>
          <w:lang w:bidi="ar-SA"/>
        </w:rPr>
        <w:t>قرآن در غدير</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آياتى كه به طور مستقيم يا غير مستقيم به ماجراى غدير مربوط مى‌شوند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از آغاز حركت از مدينه به سوى مكه تا بازگشت به مدينه بر پيامبر صلى‌الله‌عليه‌و‌آله نازل شده، كه تعدادى از آنها مربوط به حج است، ولى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مستقيما درباره غدير و پيام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غدير، موقعيت تاريخى نزول آن آيات و ارتباط مستقيم آنها با غدير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جهت‌گيرى عام اين روايات نشان دادن پشتوانه الهى و دستور مستقيم خداوند در سر تا سر مراسم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همه جانبه خواهيم ديد كه از آغاز سفر در مدينه دستور آن از سوى خداوند متعال نازل مى‌شود و اهداف آن نيز مشخص مى‌گردد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ديگرى تأكيد بر ختم رسالت و آغاز ولايت مى‌نمايد</w:t>
      </w:r>
      <w:r>
        <w:rPr>
          <w:rFonts w:eastAsia="IRNazanin" w:cs="IRNazanin"/>
          <w:color w:val="111111"/>
          <w:sz w:val="28"/>
          <w:szCs w:val="28"/>
          <w:rtl w:val="true"/>
          <w:lang w:bidi="fa-IR"/>
        </w:rPr>
        <w:t xml:space="preserve">. </w:t>
      </w:r>
      <w:bookmarkStart w:id="700" w:name="pg19263_242601"/>
    </w:p>
    <w:p>
      <w:pPr>
        <w:pStyle w:val="BookText"/>
        <w:rPr/>
      </w:pPr>
      <w:bookmarkEnd w:id="700"/>
      <w:r>
        <w:rPr>
          <w:rFonts w:ascii="IRNazanin" w:hAnsi="IRNazanin" w:eastAsia="IRNazanin"/>
          <w:color w:val="111111"/>
          <w:sz w:val="28"/>
          <w:sz w:val="28"/>
          <w:szCs w:val="28"/>
          <w:rtl w:val="true"/>
          <w:lang w:bidi="fa-IR"/>
        </w:rPr>
        <w:t>در فرازهاى ديگرى از قرآن امتحان بزرگ الهى با ولايت خاطر نشان شده، و به مردم آماده باش فكرى براى چنين آزمايشى را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غدير را فتح بزرگ و يأس كامل دشمنان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ديگر دستور اكيد بر ابلاغ ولايت و ضمانت حفظ از شرّ انواع دشمنان اعلام مى‌گردد، و بى‌اعتنايى به مسخره كنندگان و مخالفان به صراحت اعلام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تأكيد بر ختم رسالت و آغاز ولايت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فرازهاى ديگرى از قرآن امتحان بزرگ الهى با ولايت خاطر نشان شده، و به مردم آماده باش فكرى براى چنين آزمايشى را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غدير را فتح بزرگ و يأس كامل دشمنان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از قرآن نيز كمال نهايى دين و اوج نعمت پروردگار را با ولايت اعلام مى‌كند مُهر رضايت خدا را به همه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از قرآن نيز كمال نهايى دين و اوج نعمت پروردگار را با ولايت اعلام مى‌كند و مُهر رضايت خدا را به همه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نازل شده و به ترتيب حروف الفبا بر حسب حرف ابتداى آيات با ترسيمى از موقعيت نازل شدن آنها به طور مفصل در محل خود در اين دائرة المعارف آمده است</w:t>
      </w:r>
      <w:r>
        <w:rPr>
          <w:rFonts w:eastAsia="IRNazanin" w:cs="IRNazanin"/>
          <w:color w:val="111111"/>
          <w:sz w:val="28"/>
          <w:szCs w:val="28"/>
          <w:rtl w:val="true"/>
          <w:lang w:bidi="fa-IR"/>
        </w:rPr>
        <w:t>.</w:t>
      </w:r>
    </w:p>
    <w:p>
      <w:pPr>
        <w:pStyle w:val="Heading3"/>
        <w:numPr>
          <w:ilvl w:val="2"/>
          <w:numId w:val="1"/>
        </w:numPr>
        <w:rPr/>
      </w:pPr>
      <w:bookmarkStart w:id="701" w:name="__RefHeading___Toc18495721_1280447820"/>
      <w:bookmarkStart w:id="702" w:name="_Toc285"/>
      <w:bookmarkEnd w:id="701"/>
      <w:r>
        <w:rPr>
          <w:rtl w:val="true"/>
        </w:rPr>
        <w:t>موضوع بندى آيات غدير</w:t>
      </w:r>
      <w:bookmarkEnd w:id="702"/>
    </w:p>
    <w:p>
      <w:pPr>
        <w:pStyle w:val="BookText"/>
        <w:rPr/>
      </w:pPr>
      <w:r>
        <w:rPr>
          <w:rFonts w:ascii="Amiri" w:hAnsi="Amiri" w:eastAsia="Amiri" w:cs="Amiri"/>
          <w:color w:val="111111"/>
          <w:sz w:val="28"/>
          <w:sz w:val="28"/>
          <w:szCs w:val="28"/>
          <w:rtl w:val="true"/>
          <w:lang w:bidi="ar-SA"/>
        </w:rPr>
        <w:t>موضوع بندى آيات غدير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اينجا موضوعات قرآنى كه در رابطه با غدير و واقعه و جوانب آن مطرح شده، با در نظر گرفتن موضوعات اصلى و مهم و اشاره به آيات مطرح شده درباره آن آورده مى‌شود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به ترتيب مطرح شدن ذكر مى‌شود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 مطلق معصومين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همه جانبه 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امامان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امتحان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دوستان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703" w:name="pg19263_242603"/>
    </w:p>
    <w:p>
      <w:pPr>
        <w:pStyle w:val="BookText"/>
        <w:rPr/>
      </w:pPr>
      <w:bookmarkEnd w:id="703"/>
      <w:r>
        <w:rPr>
          <w:rFonts w:ascii="Amiri" w:hAnsi="Amiri" w:eastAsia="Amiri" w:cs="Amiri"/>
          <w:color w:val="111111"/>
          <w:sz w:val="28"/>
          <w:sz w:val="28"/>
          <w:szCs w:val="28"/>
          <w:rtl w:val="true"/>
          <w:lang w:bidi="ar-SA"/>
        </w:rPr>
        <w:t>نفاق و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يونس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8495723_1280447820"/>
      <w:bookmarkStart w:id="705" w:name="_Toc286"/>
      <w:bookmarkEnd w:id="704"/>
      <w:r>
        <w:rPr>
          <w:rtl w:val="true"/>
        </w:rPr>
        <w:t>ولايت در قرآن</w:t>
      </w:r>
      <w:bookmarkEnd w:id="705"/>
    </w:p>
    <w:p>
      <w:pPr>
        <w:pStyle w:val="BookText"/>
        <w:rPr/>
      </w:pPr>
      <w:r>
        <w:rPr>
          <w:rFonts w:ascii="Amiri" w:hAnsi="Amiri" w:eastAsia="Amiri" w:cs="Amiri"/>
          <w:color w:val="111111"/>
          <w:sz w:val="28"/>
          <w:sz w:val="28"/>
          <w:szCs w:val="28"/>
          <w:rtl w:val="true"/>
          <w:lang w:bidi="ar-SA"/>
        </w:rPr>
        <w:t>ولايت در قرآن</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اميرالمؤمنين عليه‌السلام در زمان عثمان اتمام حجتى در مسجد داشتند و در ضمن استناد به غدير ولايت در قرآن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زيد بن ارقم و براء بن عازب و ابوذر و مقداد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كه بر منبر ايستاده بود و تو در كنار او بودى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به من دستور داده كه معرفى كنم امام شما را و آن كه بعد از من در ميان شما قائم خواهد بود، و وصى خود و جانشينم را، و آن كسى كه خداوند در كتابش اطاعت او را بر مؤمنين واجب كرده و اطاعت او را قرين اطاعت خود و من نموده، و شما را در قرآن به ولايت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معاف شدن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اهل نفاق و تكذيبشان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مراجعه كردم، ولى مرا ترسانيد كه بايد اين رسالت را برسانم و گرنه مرا عذاب مى‌كند</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706" w:name="__RefHeading___Toc18495725_1280447820"/>
      <w:bookmarkStart w:id="707" w:name="_Toc287"/>
      <w:bookmarkEnd w:id="706"/>
      <w:r>
        <w:rPr>
          <w:rtl w:val="true"/>
        </w:rPr>
        <w:t>همراه بودن قرآن با ائمه عليهم‌السلام</w:t>
      </w:r>
      <w:bookmarkEnd w:id="707"/>
    </w:p>
    <w:p>
      <w:pPr>
        <w:pStyle w:val="BookText"/>
        <w:rPr/>
      </w:pPr>
      <w:r>
        <w:rPr>
          <w:rFonts w:ascii="Amiri" w:hAnsi="Amiri" w:eastAsia="Amiri" w:cs="Amiri"/>
          <w:color w:val="111111"/>
          <w:sz w:val="28"/>
          <w:sz w:val="28"/>
          <w:szCs w:val="28"/>
          <w:rtl w:val="true"/>
          <w:lang w:bidi="ar-SA"/>
        </w:rPr>
        <w:t>همراه بودن قرآن با ائمه عليهم‌السلام</w:t>
      </w:r>
      <w:r>
        <w:rPr>
          <w:rStyle w:val="FootnoteAnchor"/>
          <w:rtl w:val="true"/>
        </w:rPr>
        <w:footnoteReference w:id="40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در زمان عثمان اتمام حجتى در مسجد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مورد كارشكنى ابوبكر و عمر در غدير و اعتراضشان به آيات تفسير شده به اميرالمؤمنين عليه‌السلام فرمودند</w:t>
      </w:r>
      <w:r>
        <w:rPr>
          <w:rFonts w:eastAsia="Amiri" w:cs="Amiri" w:ascii="Amiri" w:hAnsi="Amiri"/>
          <w:color w:val="111111"/>
          <w:sz w:val="28"/>
          <w:szCs w:val="28"/>
          <w:rtl w:val="true"/>
          <w:lang w:bidi="ar-SA"/>
        </w:rPr>
        <w:t xml:space="preserve">: </w:t>
      </w:r>
      <w:bookmarkStart w:id="708" w:name="pg19263_242604"/>
    </w:p>
    <w:p>
      <w:pPr>
        <w:pStyle w:val="BookText"/>
        <w:rPr/>
      </w:pPr>
      <w:bookmarkEnd w:id="708"/>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آيات به خصوص درباره على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درباره او و جانشينانم تا روز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وزيرم و وارثم و وصيّم و جانشينم در امتم و صاحب اختيار هر مؤمنى بعد از من على، سپس پسرم حسن، سپس پسرم حسين، سپس نُه نفر از فرزندان پسرم حسين، يكى پس از ديگرى، كه قرآن با آنان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 مى‌شوند و نه قرآن از ايشان جدا مى‌شود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در مسجد و مجلس مناشده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همه آنچه گفتى دقيقا شنيديم و حاضر بوديم</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709" w:name="__RefHeading___Toc18495727_1280447820"/>
      <w:bookmarkStart w:id="710" w:name="_Toc288"/>
      <w:bookmarkEnd w:id="709"/>
      <w:r>
        <w:rPr>
          <w:rtl w:val="true"/>
        </w:rPr>
        <w:t>غدير روز شناخت كينه توزان</w:t>
      </w:r>
      <w:bookmarkEnd w:id="710"/>
    </w:p>
    <w:p>
      <w:pPr>
        <w:pStyle w:val="BookText"/>
        <w:rPr/>
      </w:pPr>
      <w:r>
        <w:rPr>
          <w:rFonts w:ascii="Amiri" w:hAnsi="Amiri" w:eastAsia="Amiri" w:cs="Amiri"/>
          <w:color w:val="111111"/>
          <w:sz w:val="28"/>
          <w:sz w:val="28"/>
          <w:szCs w:val="28"/>
          <w:rtl w:val="true"/>
          <w:lang w:bidi="ar-SA"/>
        </w:rPr>
        <w:t>غدير روز شناخت كينه توزان</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آيات غدير</w:t>
      </w:r>
    </w:p>
    <w:p>
      <w:pPr>
        <w:pStyle w:val="BookText"/>
        <w:rPr/>
      </w:pPr>
      <w:r>
        <w:rPr>
          <w:rFonts w:ascii="Amiri" w:hAnsi="Amiri" w:eastAsia="Amiri" w:cs="Amiri"/>
          <w:color w:val="111111"/>
          <w:sz w:val="28"/>
          <w:sz w:val="28"/>
          <w:szCs w:val="28"/>
          <w:rtl w:val="true"/>
          <w:lang w:bidi="ar-SA"/>
        </w:rPr>
        <w:t xml:space="preserve">استخراج نمود، كه 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شناخت كينه توزان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آن روزى بود كه دل‌هاى پر از كينه و حسد نسبت به اسلام و مبلّغ اعظم آن پيامبر اسلام صلى‌الله‌عليه‌و‌آله عداوت خود را با على بن ابى‌طالب عليه‌السلام ظاهر ساختند، و قرآن اعلام كرد كه هنوز كينه‌هاى بسيارى در سينه دارند،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 وَ ما تُخْفِى صُدُورُهُمْ أَكْبَرُ</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 آن كينه‌ها بود كه بعد از پيامبر صلى‌الله‌عليه‌و‌آله آتش بر در خانه على و زهرا عليهماالسلام زد</w:t>
      </w:r>
      <w:r>
        <w:rPr>
          <w:rFonts w:eastAsia="IRNazanin" w:cs="IRNazanin"/>
          <w:color w:val="111111"/>
          <w:sz w:val="28"/>
          <w:szCs w:val="28"/>
          <w:rtl w:val="true"/>
          <w:lang w:bidi="fa-IR"/>
        </w:rPr>
        <w:t xml:space="preserve">. </w:t>
      </w:r>
      <w:bookmarkStart w:id="711" w:name="pg19263_242605"/>
    </w:p>
    <w:p>
      <w:pPr>
        <w:pStyle w:val="Heading3"/>
        <w:numPr>
          <w:ilvl w:val="2"/>
          <w:numId w:val="1"/>
        </w:numPr>
        <w:rPr/>
      </w:pPr>
      <w:bookmarkStart w:id="712" w:name="__RefHeading___Toc18495729_1280447820"/>
      <w:bookmarkStart w:id="713" w:name="_Toc289"/>
      <w:bookmarkEnd w:id="711"/>
      <w:bookmarkEnd w:id="712"/>
      <w:r>
        <w:rPr>
          <w:rtl w:val="true"/>
        </w:rPr>
        <w:t>حسرت كافران براى ولايت</w:t>
      </w:r>
      <w:bookmarkEnd w:id="713"/>
    </w:p>
    <w:p>
      <w:pPr>
        <w:pStyle w:val="BookText"/>
        <w:rPr/>
      </w:pPr>
      <w:r>
        <w:rPr>
          <w:rFonts w:ascii="Amiri" w:hAnsi="Amiri" w:eastAsia="Amiri" w:cs="Amiri"/>
          <w:color w:val="111111"/>
          <w:sz w:val="28"/>
          <w:sz w:val="28"/>
          <w:szCs w:val="28"/>
          <w:rtl w:val="true"/>
          <w:lang w:bidi="ar-SA"/>
        </w:rPr>
        <w:t>حسرت كافران براى ولايت</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از جمله آياتى كه در غدير و در مورد منافقين و به خصوص ابوبكر و عمر بر پيامبر صلى‌الله‌عليه‌و‌آله نازل شد 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اينجا قابل ذكر است اينكه خداوند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حسرت كافران اعلام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لَحَسْرَةٌ للكافرين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حسرت در دنيا به خاطر دست نيافتن به آن و در آخرت به خاطر ديدن نِعَم بهشتى براى پذيرندگان ولايت است، در حالى كه كافرين و مكذبين ولايت در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اگر چه جاى آنان را غصب كردند، ولى هرگز به مقام الهى آنان و درياى علومشان و سيطره قدرتشان بر عوالم امكان دست نيافتند، و اين حسرتى بود كه داغ آن بر دلشان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آخرت نيز همان بود كه پيامبر صلى‌الله‌عليه‌و‌آله در خطابه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انَّهُ جَنْبُ اللّه الَّذى ذَكَرَ فى كِتابِهِ الْعَزيزِ، فَقالَ تَعالى 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فِى جَنْبِ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على جنب اللّه است كه خداوند در كتاب عزيزش ذكر كرده و از قول كسى كه با او مخالفت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حسرت بر آنچه در جنب خداوند تفريط و كوتاهى كردم</w:t>
      </w:r>
      <w:r>
        <w:rPr>
          <w:rFonts w:eastAsia="IRNazanin" w:cs="IRNazanin"/>
          <w:color w:val="111111"/>
          <w:sz w:val="28"/>
          <w:szCs w:val="28"/>
          <w:rtl w:val="true"/>
          <w:lang w:bidi="fa-IR"/>
        </w:rPr>
        <w:t>» .</w:t>
      </w:r>
    </w:p>
    <w:p>
      <w:pPr>
        <w:pStyle w:val="Heading3"/>
        <w:numPr>
          <w:ilvl w:val="2"/>
          <w:numId w:val="1"/>
        </w:numPr>
        <w:rPr/>
      </w:pPr>
      <w:bookmarkStart w:id="714" w:name="__RefHeading___Toc18495731_1280447820"/>
      <w:bookmarkStart w:id="715" w:name="_Toc290"/>
      <w:bookmarkEnd w:id="714"/>
      <w:r>
        <w:rPr>
          <w:rtl w:val="true"/>
        </w:rPr>
        <w:t>قرآن و صراط مستقيم در خطبه غدير</w:t>
      </w:r>
      <w:bookmarkEnd w:id="715"/>
    </w:p>
    <w:p>
      <w:pPr>
        <w:pStyle w:val="Heading4"/>
        <w:numPr>
          <w:ilvl w:val="3"/>
          <w:numId w:val="1"/>
        </w:numPr>
        <w:rPr/>
      </w:pPr>
      <w:bookmarkStart w:id="716" w:name="__RefHeading___Toc18495733_1280447820"/>
      <w:bookmarkStart w:id="717" w:name="_Toc291"/>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قرآن و صراط مستقيم در خطبه غدير</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در حجة الوداع، قافله غدير در مِنا بود و بايد آماده براى اعلان ولايت مى‌شد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حركت، نزول شش آيه پى در پى پس از يك سخنرانى كوتاه درباره مقام على بن ابى‌طالب عليه‌السلام، بيدار باشِ جدى از سوى خداوند بود تا مردم شكوه غدير را در بالاترين قله فكر خود ترسيم كنند و در انتظارش لحظه شمارى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الَّذِى وَعَدْناهُمْ فَإِنَّا عَلَيْهِمْ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بِالَّذِى أُوحِىَ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دنيا ببريم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تو نشان مى‌دهيم آنچه به آنان وعده داديم و ما بر آنان تسلط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وحى شده تمسك نما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يادآورى براى تو و قومت است و به زودى مورد سؤال قرار خواهيد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علمى براى ساعتِ معهود است پس درباره آن شك نكنيد و از من پيروى كنيد كه اين راه راست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پروردگارا اگر به من نشان دادى آنچه وعده داده شده‌اند مرا در قوم ظالمين قرار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با نزول اين آيات و ابلاغ آن، پيامبر صلى‌الله‌عليه‌و‌آله بر فراز منبر مِنا مردم را از ارتداد و اختلاف بر حذر مى‌دارد و به آنان هشدار مى‌دهد كه اگر چنين كنيد به جنگ شما خواهم آمد، و اگر من نباشم على به جنگتان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اعلان خطر، تلويحا جانشينى على عليه‌السلام را يادآورى مى‌كند و خبر از آينده‌اى مى‌دهد كه در آن على عليه‌السلام عين محمد صلى‌الله‌عليه‌و‌آله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اين مقطع مقدماتى غدير را چنين بيان مى‌كند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همه به آن حضرت نزديك‌تر بودم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لا الْفِيَنَّكُمْ تَرْجِعُونَ بَعْدى كُفّارا يَضْرِبُ بَعْضُكُمْ رِقابَ بَعْضٍ، وَ ايْمُ اللّه لَئِنْ فَعَلْتُمُوها لَتَعْرِفُنّى فِى الْكَتيبَةِ الَّتى تُضارِبُكُمْ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مبادا شما را بعد از خود چنين بيابم كه از دين بازگشته كافر شده‌ايد و گردن يكديگر را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چنين كنيد مرا در آن لشكرى خواهيد يافت كه به جنگ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پشت سر خود كرد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على به جنگتان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كرديم جبرئيل از پشت سر حضرت اين مطلب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قضيه خداوند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از اين جهان ببريم باز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نُرِيَنَّكَ الَّذِى وَعَدْناهُمْ فَإِنَّا عَلَيْهِمْ مُقْتَدِرُونَ</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تو نشان مى‌دهيم آنچه به آنان وعده كرديم كه ما بر آنان اقتدار و تسلط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تُرِيَنِّى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پروردگارا اگر آنچه آنان وعده داده مى‌شوند به من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 بين قوم ظالمين قرار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پى آن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أُوحِىَ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امْرِ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تمسك نما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وحى شد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آيه نازل شد كه على نشانه روز قيامت است، و نيز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لَذِكْرٌ لَكَ وَ لِقَوْمِكَ وَ سَوْفَ تُسْئَلُونَ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 بنِ أبى‌طالِبٍ عليه‌السلام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w:t>
      </w:r>
      <w:bookmarkStart w:id="718" w:name="pg19263_242608"/>
    </w:p>
    <w:p>
      <w:pPr>
        <w:pStyle w:val="BookText"/>
        <w:rPr/>
      </w:pPr>
      <w:bookmarkEnd w:id="718"/>
      <w:r>
        <w:rPr>
          <w:rFonts w:ascii="IRNazanin" w:hAnsi="IRNazanin" w:eastAsia="IRNazanin"/>
          <w:color w:val="111111"/>
          <w:sz w:val="28"/>
          <w:sz w:val="28"/>
          <w:szCs w:val="28"/>
          <w:rtl w:val="true"/>
          <w:lang w:bidi="fa-IR"/>
        </w:rPr>
        <w:t xml:space="preserve">يادآورى براى تو و قومت است و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خواهيد گرفت</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آنچه در اينجا قابل ذكر است اينكه نزول هر يك از اين آيات در مراحل مقدماتى غدير، پيام‌آور مسائلى از عمق آن است كه ذيلاً به نتايج آن اشاره مى‌كنيم</w:t>
      </w:r>
      <w:r>
        <w:rPr>
          <w:rFonts w:eastAsia="IRNazanin" w:cs="IRNazanin"/>
          <w:color w:val="111111"/>
          <w:sz w:val="28"/>
          <w:szCs w:val="28"/>
          <w:rtl w:val="true"/>
          <w:lang w:bidi="fa-IR"/>
        </w:rPr>
        <w:t>:</w:t>
      </w:r>
    </w:p>
    <w:p>
      <w:pPr>
        <w:pStyle w:val="Heading4"/>
        <w:numPr>
          <w:ilvl w:val="3"/>
          <w:numId w:val="1"/>
        </w:numPr>
        <w:rPr/>
      </w:pPr>
      <w:bookmarkStart w:id="719" w:name="__RefHeading___Toc18495735_1280447820"/>
      <w:bookmarkStart w:id="720" w:name="_Toc292"/>
      <w:bookmarkEnd w:id="719"/>
      <w:r>
        <w:rPr/>
        <w:t>1</w:t>
      </w:r>
      <w:r>
        <w:rPr>
          <w:rtl w:val="true"/>
        </w:rPr>
        <w:t xml:space="preserve"> - </w:t>
      </w:r>
      <w:r>
        <w:rPr>
          <w:rtl w:val="true"/>
        </w:rPr>
        <w:t>نتايج آيات ولايت على عليه‌السلام در مِنا</w:t>
      </w:r>
      <w:bookmarkEnd w:id="720"/>
    </w:p>
    <w:p>
      <w:pPr>
        <w:pStyle w:val="Heading5"/>
        <w:numPr>
          <w:ilvl w:val="4"/>
          <w:numId w:val="1"/>
        </w:numPr>
        <w:rPr/>
      </w:pPr>
      <w:bookmarkStart w:id="721" w:name="__RefHeading___Toc18495737_1280447820"/>
      <w:bookmarkStart w:id="722" w:name="_Toc293"/>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چهار هدف از آيات نازل شده در مِنا قابل استفاده است</w:t>
      </w:r>
      <w:r>
        <w:rPr>
          <w:rFonts w:eastAsia="IRNazanin" w:cs="IRNazanin"/>
          <w:color w:val="111111"/>
          <w:sz w:val="28"/>
          <w:szCs w:val="28"/>
          <w:rtl w:val="true"/>
          <w:lang w:bidi="fa-IR"/>
        </w:rPr>
        <w:t>:</w:t>
      </w:r>
    </w:p>
    <w:p>
      <w:pPr>
        <w:pStyle w:val="Heading5"/>
        <w:numPr>
          <w:ilvl w:val="4"/>
          <w:numId w:val="1"/>
        </w:numPr>
        <w:rPr/>
      </w:pPr>
      <w:bookmarkStart w:id="723" w:name="__RefHeading___Toc18495739_1280447820"/>
      <w:bookmarkStart w:id="724" w:name="_Toc294"/>
      <w:bookmarkEnd w:id="723"/>
      <w:r>
        <w:rPr>
          <w:rtl w:val="true"/>
        </w:rPr>
        <w:t>هدف اول</w:t>
      </w:r>
      <w:bookmarkEnd w:id="724"/>
    </w:p>
    <w:p>
      <w:pPr>
        <w:pStyle w:val="BookText"/>
        <w:rPr/>
      </w:pPr>
      <w:r>
        <w:rPr>
          <w:rFonts w:ascii="IRNazanin" w:hAnsi="IRNazanin" w:eastAsia="IRNazanin"/>
          <w:color w:val="111111"/>
          <w:sz w:val="28"/>
          <w:sz w:val="28"/>
          <w:szCs w:val="28"/>
          <w:rtl w:val="true"/>
          <w:lang w:bidi="fa-IR"/>
        </w:rPr>
        <w:t>جانشينى و نيابت مطلق على عليه‌السلام از پيامبر صلى‌الله‌عليه‌و‌آله، به خصوص در مقابله با فتنه‌هاى منافقين و دشمنان اسلام، كه در انتظار رحلت پيامبر صلى‌الله‌عليه‌و‌آله و خالى شدن عرصه براى فتنه‌هايشان لحظه شمارى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نزول آيه اول و تفسير آن اعلام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سى ساله اميرالمؤمنين عليه‌السلام بعد از 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خانه نشينى حضرت حضور پيامبرگونه على عليه‌السلام بود كه در برابر بسيارى از فتنه‌ها ايستاد و از پيشروى بسيارى ديگر مانع شد، و اين مقابله در جنگ‌هاى جمل و صفين و نهروان به اعلا درجه ظهور رسيد</w:t>
      </w:r>
      <w:r>
        <w:rPr>
          <w:rFonts w:eastAsia="IRNazanin" w:cs="IRNazanin"/>
          <w:color w:val="111111"/>
          <w:sz w:val="28"/>
          <w:szCs w:val="28"/>
          <w:rtl w:val="true"/>
          <w:lang w:bidi="fa-IR"/>
        </w:rPr>
        <w:t>.</w:t>
      </w:r>
    </w:p>
    <w:p>
      <w:pPr>
        <w:pStyle w:val="Heading5"/>
        <w:numPr>
          <w:ilvl w:val="4"/>
          <w:numId w:val="1"/>
        </w:numPr>
        <w:rPr/>
      </w:pPr>
      <w:bookmarkStart w:id="725" w:name="__RefHeading___Toc18495741_1280447820"/>
      <w:bookmarkStart w:id="726" w:name="_Toc295"/>
      <w:bookmarkEnd w:id="725"/>
      <w:r>
        <w:rPr>
          <w:rtl w:val="true"/>
        </w:rPr>
        <w:t>هدف دوم</w:t>
      </w:r>
      <w:bookmarkEnd w:id="72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نمونه‌هايى از عذاب الهى بر دشمنان در غدير، كه نمونه بارز آن ماجراى حارث فِهرى در انكار مقام ولايت و فرود سنگ آسمانى بر سر او بود كه خداوند قدرت خود را در غدير در حضور پيامبرش نشان داد</w:t>
      </w:r>
      <w:r>
        <w:rPr>
          <w:rFonts w:eastAsia="IRNazanin" w:cs="IRNazanin"/>
          <w:color w:val="111111"/>
          <w:sz w:val="28"/>
          <w:szCs w:val="28"/>
          <w:rtl w:val="true"/>
          <w:lang w:bidi="fa-IR"/>
        </w:rPr>
        <w:t xml:space="preserve">. </w:t>
      </w:r>
      <w:bookmarkStart w:id="727" w:name="pg19263_242609"/>
    </w:p>
    <w:p>
      <w:pPr>
        <w:pStyle w:val="BookText"/>
        <w:rPr/>
      </w:pPr>
      <w:bookmarkEnd w:id="727"/>
      <w:r>
        <w:rPr>
          <w:rFonts w:ascii="IRNazanin" w:hAnsi="IRNazanin" w:eastAsia="IRNazanin"/>
          <w:color w:val="111111"/>
          <w:sz w:val="28"/>
          <w:sz w:val="28"/>
          <w:szCs w:val="28"/>
          <w:rtl w:val="true"/>
          <w:lang w:bidi="fa-IR"/>
        </w:rPr>
        <w:t>اين مطلب با نزول دو آيه بعدى پيش بينى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نُرِيَنَّكَ الَّذِى وَعَدْناهُمْ فَإِنَّا عَلَيْهِمْ مُقْتَدِرُونَ</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 و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w:t>
      </w:r>
      <w:r>
        <w:rPr>
          <w:rStyle w:val="FootnoteAnchor"/>
          <w:rtl w:val="true"/>
        </w:rPr>
        <w:footnoteReference w:id="423"/>
      </w:r>
    </w:p>
    <w:p>
      <w:pPr>
        <w:pStyle w:val="Heading5"/>
        <w:numPr>
          <w:ilvl w:val="4"/>
          <w:numId w:val="1"/>
        </w:numPr>
        <w:rPr/>
      </w:pPr>
      <w:bookmarkStart w:id="728" w:name="__RefHeading___Toc18495743_1280447820"/>
      <w:bookmarkStart w:id="729" w:name="_Toc296"/>
      <w:bookmarkEnd w:id="728"/>
      <w:r>
        <w:rPr>
          <w:rtl w:val="true"/>
        </w:rPr>
        <w:t>هدف سوم</w:t>
      </w:r>
      <w:bookmarkEnd w:id="729"/>
    </w:p>
    <w:p>
      <w:pPr>
        <w:pStyle w:val="BookText"/>
        <w:rPr/>
      </w:pPr>
      <w:r>
        <w:rPr>
          <w:rFonts w:ascii="IRNazanin" w:hAnsi="IRNazanin" w:eastAsia="IRNazanin"/>
          <w:color w:val="111111"/>
          <w:sz w:val="28"/>
          <w:sz w:val="28"/>
          <w:szCs w:val="28"/>
          <w:rtl w:val="true"/>
          <w:lang w:bidi="fa-IR"/>
        </w:rPr>
        <w:t>ولايت على عليه‌السلام وحى الهى و صراط مستقيم است، و بايد اين راه راست در غدير معرفى شود، اگر چه خطر دشمنان آشكارا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در آيه چهارم در مِنا نازل شد و با تفسيرى كه حضرت درباره آن فرمود، مورد تأكيد قرار گرفت؛ به خصوص بعد از سه آيه قبل كه درباره دشمنان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بِالَّذِى أُوحِىَ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w:t>
      </w:r>
      <w:r>
        <w:rPr>
          <w:rStyle w:val="FootnoteAnchor"/>
          <w:rtl w:val="true"/>
        </w:rPr>
        <w:footnoteReference w:id="424"/>
      </w:r>
    </w:p>
    <w:p>
      <w:pPr>
        <w:pStyle w:val="Heading5"/>
        <w:numPr>
          <w:ilvl w:val="4"/>
          <w:numId w:val="1"/>
        </w:numPr>
        <w:rPr/>
      </w:pPr>
      <w:bookmarkStart w:id="730" w:name="__RefHeading___Toc18495745_1280447820"/>
      <w:bookmarkStart w:id="731" w:name="_Toc297"/>
      <w:bookmarkEnd w:id="730"/>
      <w:r>
        <w:rPr>
          <w:rtl w:val="true"/>
        </w:rPr>
        <w:t>هدف چهارم</w:t>
      </w:r>
      <w:bookmarkEnd w:id="731"/>
    </w:p>
    <w:p>
      <w:pPr>
        <w:pStyle w:val="BookText"/>
        <w:rPr/>
      </w:pPr>
      <w:r>
        <w:rPr>
          <w:rFonts w:ascii="IRNazanin" w:hAnsi="IRNazanin" w:eastAsia="IRNazanin"/>
          <w:color w:val="111111"/>
          <w:sz w:val="28"/>
          <w:sz w:val="28"/>
          <w:szCs w:val="28"/>
          <w:rtl w:val="true"/>
          <w:lang w:bidi="fa-IR"/>
        </w:rPr>
        <w:t>ولايت على عليه‌السلام براى مسلمانان آمده و درباره آن مورد بازخواست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پنجم بيدار باش مسلمين بود كه قوم پيامبرند،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عَن عَلىِّ بنِ أبى‌طالِبٍ عليه‌السلام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8495747_1280447820"/>
      <w:bookmarkStart w:id="733" w:name="_Toc298"/>
      <w:bookmarkEnd w:id="732"/>
      <w:r>
        <w:rPr/>
        <w:t>2</w:t>
      </w:r>
      <w:r>
        <w:rPr>
          <w:rtl w:val="true"/>
        </w:rPr>
        <w:t xml:space="preserve"> - </w:t>
      </w:r>
      <w:r>
        <w:rPr>
          <w:rtl w:val="true"/>
        </w:rPr>
        <w:t>على عليه‌السلام صراط مستقيم تا قيامت</w:t>
      </w:r>
      <w:bookmarkEnd w:id="73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ديگرى كه در اين مقطع غدير نازل شده،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زخرف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 فَلا تَمْتَرُنَّ بِها وَ اتَّبِعُونِ هذا صِراطٌ 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متن حديث و دقت در اينكه جابر از نزول آيات خبر مى‌دهد و تفسير آن را هم در ضمن آن بيان مى‌كند، درمى‌يابيم كه وقتى به اين قسمت از كلام مى‌رسد به گونه‌اى سخن مى‌گويد كه از آن نزول آيه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فَاسْتَمْسِكْ بِالَّذِى أُوحِىَ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عَلِيّا 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عبارت فوق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اينكه على علم و نشانه روز قيامت است، و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لَذِكْرٌ لَكَ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 بر اين، مورد دوم از اين سه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صورت تفسير شده بيان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عطف با واو به اين معنى است كه اين آيه هم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توجه داشت كه از اين آيه فقط جمله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آن هم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آخر اين آيه وجود دارد و عينا در آخر آيه قبل نيز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فَاسْتَمْسِكْ بِالَّذِى أُوحِىَ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سوى ديگر، آيه بعد از اين عبارت هم درباره مسئله قيامت است و هم تشابه سياق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در نسخه ديگرى از همين روايتِ جابر عبارت به صورت متصل به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عليه‌السلام لَعِلْمٌ لِلسّاعَةِ لَكَ وَ لِقَوْمِكَ وَ لَسَوْفَ تُسْأَلُونَ عَنْ مَحَبَّةِ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علمى براى ساعت معهود است براى تو و قومت، و به زودى درباره محبت على عليه‌السلام مورد سؤال قرار خواهيد گرفت</w:t>
      </w:r>
      <w:r>
        <w:rPr>
          <w:rFonts w:eastAsia="IRNazanin" w:cs="IRNazanin"/>
          <w:color w:val="111111"/>
          <w:sz w:val="28"/>
          <w:szCs w:val="28"/>
          <w:rtl w:val="true"/>
          <w:lang w:bidi="fa-IR"/>
        </w:rPr>
        <w:t>.</w:t>
      </w:r>
      <w:r>
        <w:rPr>
          <w:rStyle w:val="FootnoteAnchor"/>
          <w:rtl w:val="true"/>
        </w:rPr>
        <w:footnoteReference w:id="42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آوردن صورت تفسير شده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عليه‌السلام لَعِلْمٌ لِلسّاعَةِ، از يك سو ضمير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نموده و از سوى ديگر زمينه براى آيه بعد را كه مربوط به سؤال درباره على عليه‌السلام در قيامت است آماده ساخته، و از جهتى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قبل معنى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خاص قرآنى است كه در هيچ مورد ديگرى به چشم نمى‌خورد، و روايات متعددى نيز در تفسير آن به اميرالمؤمنين عليه‌السلام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اهميت اميرالمؤمنين عليه‌السلام و عظمت مقام او نزد خود را ذكر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لَعِلْمٌ لِلسَّاعَةِ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على علم و نشانه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تَمْتَرُنَّ بِها وَ اتَّبِعُونِ هذا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درباره قيامت شك نكنيد و پيرو من باشيد كه اين راه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اميرالمؤمنين عليه‌السلام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امام صادق عليه‌السلام درباره كلام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اميرالمؤمنين عليه‌السلام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شاهد آوردند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عَلَمُ هذِهِ الامَّةِ</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با توجه به اين احاديث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اگر با كسره عين و سكون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اين معنى مى‌شود كه على عليه‌السلام عِلمى براى قيامت است، و چه بسا چنين معنى شود كه وجود آن حضرت باعث علم و يقين و اطمينان به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عين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به معناى نشانه و علامت روز قيامت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معنى به هم نزديك است ولى به عنوان دقت در جهات ادبى هر دو صورت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 جمع‌بندى، خلاصه تفسير آيه با توجه به مرجع ضمير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نشانه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چنين علامتى درباره قيامت شك و شبهه به دل راه ندهيد، و امر مرا پيروى كنيد كه او راه راست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چگونه على عليه‌السلام نشانه قيامت است جلوه‌ها و مظاهر گوناگونى دارد كه هر يك از آنها فصلى از اعتقاد ماست، ولى بطور اشاره مى‌گوييم كه زندگى على عليه‌السلام </w:t>
      </w:r>
      <w:bookmarkStart w:id="734" w:name="pg19263_242612"/>
    </w:p>
    <w:p>
      <w:pPr>
        <w:pStyle w:val="BookText"/>
        <w:rPr/>
      </w:pPr>
      <w:bookmarkEnd w:id="734"/>
      <w:r>
        <w:rPr>
          <w:rFonts w:ascii="IRNazanin" w:hAnsi="IRNazanin" w:eastAsia="IRNazanin"/>
          <w:color w:val="111111"/>
          <w:sz w:val="28"/>
          <w:sz w:val="28"/>
          <w:szCs w:val="28"/>
          <w:rtl w:val="true"/>
          <w:lang w:bidi="fa-IR"/>
        </w:rPr>
        <w:t>و تقواى او و سفارشات او به تقوى يادآور قيامت بود و على عليه‌السلام و يارانش تابلوى بلند معتقدين به حساب الهى بودند؛ همان گونه كه دشمنانش مظهر بى‌اعتقادى به روز جزا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ولايت على عليه‌السلام كليد بهشت، و بغض او كليد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حساب مردم جهان به دست على عليه‌السلام است و پل صراط در اختيار اوست</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735" w:name="__RefHeading___Toc18495749_1280447820"/>
      <w:bookmarkStart w:id="736" w:name="_Toc299"/>
      <w:bookmarkEnd w:id="735"/>
      <w:r>
        <w:rPr>
          <w:rtl w:val="true"/>
        </w:rPr>
        <w:t>آيات عذاب و لعن در قرآن در خطبه غدير</w:t>
      </w:r>
      <w:bookmarkEnd w:id="736"/>
    </w:p>
    <w:p>
      <w:pPr>
        <w:pStyle w:val="BookText"/>
        <w:rPr/>
      </w:pPr>
      <w:r>
        <w:rPr>
          <w:rFonts w:ascii="Amiri" w:hAnsi="Amiri" w:eastAsia="Amiri" w:cs="Amiri"/>
          <w:color w:val="111111"/>
          <w:sz w:val="28"/>
          <w:sz w:val="28"/>
          <w:szCs w:val="28"/>
          <w:rtl w:val="true"/>
          <w:lang w:bidi="ar-SA"/>
        </w:rPr>
        <w:t>آيات عذاب و لعن در قرآن در خطبه غدير</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سخنرانى تاريخى پيامبر صلى‌الله‌عليه‌و‌آله در غدير كه حدود يك ساعت طول كشيد در يازده بخش قابل ترسيم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از سخنان پيامبر صلى‌الله‌عليه‌و‌آله 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اين آيات عده‌اى از اصحاب من هستند كه مأمور به چشم پوشى از آنان هستم، ولى بدانند كه خداوند ما را بر معاندين و مخالفين و خائنين و مقصرين حجت قرار داده، و چشم‌پوشى از آنان در دنيا مانع از عذاب آخرت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امامانِ گمراهى كه مردم را به جهنم مى‌كشانند اشاره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رمزى هم به اصحاب صحيفه ملعونه داشتند و تصريح كردند كه بعد از من مقام امامت را غصب مى‌كنند و سپس غاصبين را لعنت كردند</w:t>
      </w:r>
      <w:r>
        <w:rPr>
          <w:rFonts w:eastAsia="IRNazanin" w:cs="IRNazanin"/>
          <w:color w:val="111111"/>
          <w:sz w:val="28"/>
          <w:szCs w:val="28"/>
          <w:rtl w:val="true"/>
          <w:lang w:bidi="fa-IR"/>
        </w:rPr>
        <w:t>.</w:t>
      </w:r>
    </w:p>
    <w:p>
      <w:pPr>
        <w:pStyle w:val="Heading3"/>
        <w:numPr>
          <w:ilvl w:val="2"/>
          <w:numId w:val="1"/>
        </w:numPr>
        <w:rPr/>
      </w:pPr>
      <w:bookmarkStart w:id="737" w:name="__RefHeading___Toc18495751_1280447820"/>
      <w:bookmarkStart w:id="738" w:name="_Toc300"/>
      <w:bookmarkEnd w:id="737"/>
      <w:r>
        <w:rPr>
          <w:rtl w:val="true"/>
        </w:rPr>
        <w:t>شاكرين در قرآن و خطبه غدير</w:t>
      </w:r>
      <w:bookmarkEnd w:id="738"/>
    </w:p>
    <w:p>
      <w:pPr>
        <w:pStyle w:val="BookText"/>
        <w:rPr/>
      </w:pPr>
      <w:r>
        <w:rPr>
          <w:rFonts w:ascii="Amiri" w:hAnsi="Amiri" w:eastAsia="Amiri" w:cs="Amiri"/>
          <w:color w:val="111111"/>
          <w:sz w:val="28"/>
          <w:sz w:val="28"/>
          <w:szCs w:val="28"/>
          <w:rtl w:val="true"/>
          <w:lang w:bidi="ar-SA"/>
        </w:rPr>
        <w:t>شاكرين در قرآن و خطبه غدير</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يكى از آياتى كه پيامبر صلى‌الله‌عليه‌و‌آله در مورد امتحان امت در خطبه غدير به آن استشهاد فرمود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نيست جز رسولى كه قبل از او پيامبران بوده‌اند آيا اگر بميرد يا كشته شود به عقب باز مى‌گرديد و هر كس به عقب باز گردد به خدا هيچ ضررى نمى‌رساند و به زودى خدا شاكرين را جزا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انْذِرُكُمْ انّى رَسُولُ اللّه قَدْ خَلَتْ مِنْ قَبْلِىَ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فَإِنْ مِتُّ اوْ قُتِلْتُ انْقَلَبْتُمْ عَلى أَعْقابِكُمْ وَ مَنْ يَنْقَلِبْ عَلى عَقِبَيْهِ فَلَنْ يَضُرَّ اللّه شَيْئا وَ سَيَجْزِى اللّه الشَّاكِرِينَ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عَلِيّا هُوَ الْمَوْصُوفُ بِالصَّبْرِ وَ الشُّكْرِ، ثُمَّ مِنْ بَعْدِهِ وُلْدى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شما را مى‌ترسانم و انذار مى‌نمايم كه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كشته شوم شما عقبگرد مى‌نماييد ؟ كه هر كس به عقب باز 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مورد اشاره است فراز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آيه و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هستند كه به جاى ارتداد و بازگشت از راه بيست و سه ساله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كفران اين نعمت عظمى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قدردانى از اين سفره آماده اسلام را پيش گرفتند و در حفظ آن نهايت تلاش خود را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آيه در خطابه پيامبر صلى‌الله‌عليه‌و‌آله به صراحت تفسير شده و منظور از آن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در خطبه جلب توجه مى‌كند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آخرين كلمه آيه است، و مى‌تواند تفسير گونه‌اى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قدردانى از چنين نعمتى در فتنه هولناك سقيفه و ادامه آن در روزگاران بعد صبرى عظيم مى‌طلبد و دست و پنجه نرم كردن با مشكلات بسيارى را به دنبال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على است كه به صبر و شكر متّصف است، و بعد از او فرزندانم از صلب او موصوف به اين دو صفت‌اند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معنى است كه مركز </w:t>
      </w:r>
    </w:p>
    <w:p>
      <w:pPr>
        <w:pStyle w:val="BookText"/>
        <w:rPr/>
      </w:pPr>
      <w:r>
        <w:rPr>
          <w:rFonts w:ascii="IRNazanin" w:hAnsi="IRNazanin" w:eastAsia="IRNazanin"/>
          <w:color w:val="111111"/>
          <w:sz w:val="28"/>
          <w:sz w:val="28"/>
          <w:szCs w:val="28"/>
          <w:rtl w:val="true"/>
          <w:lang w:bidi="fa-IR"/>
        </w:rPr>
        <w:t>و قطب صبر و شكر در نعمت ولايت، دوازده امام بعد از پيامبرند، و هم از ايشان بايد كيفيت صبر و شكر در اين امر عظمى را آموخت، چنانكه به شيعيانشان مى‌آموختند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حيات 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نيست مگر رسولى كه قبل از او پيامبرانى گذشته‌اند، آيا اگر بميرد يا كشته شود به عقب باز مى‌گرديد ؟</w:t>
      </w:r>
    </w:p>
    <w:p>
      <w:pPr>
        <w:pStyle w:val="BookText"/>
        <w:rPr/>
      </w:pPr>
      <w:r>
        <w:rPr>
          <w:rFonts w:ascii="IRNazanin" w:hAnsi="IRNazanin" w:eastAsia="IRNazanin"/>
          <w:color w:val="111111"/>
          <w:sz w:val="28"/>
          <w:sz w:val="28"/>
          <w:szCs w:val="28"/>
          <w:rtl w:val="true"/>
          <w:lang w:bidi="fa-IR"/>
        </w:rPr>
        <w:t>آنگاه حضرت در پاسخ اين سؤال خداوند در قرآن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عقب باز نمى‌گرديم بعد از آنكه خدا ما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از دنيا برود يا كشته شود، طبق آنچه او مى‌جنگيد خواهم جنگيد تا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برادر و پسر عمو و وارث او هستم، پس چه كسى سزاوارتر از من به اوست ؟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همچنين آن حضرت صبر عظيم خود بعد از پيامبر صلى‌الله‌عليه‌و‌آله را با اين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امْتَحَنَنى بَعْدَ وَفاةِ نَبِيِّهِ فى سَبْعَةِ مَواطِنَ، فَوَجَدَنى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تَزْكِيَةٍ لِنَفْسى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نِعْمَتِهِ صَبُورا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بعد از رحلت پيامبرش در هفت مورد مرا امتحان فرمود، و در همه اين موارد با منت و نعمتش بر من مرا صبور يافت؛ و من با اين گفتار در صدد تقديس خود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مسئله غصب خلافت را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اقْرَحُ ما وَرَدَ عَلى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مجروح كننده‌ترين چيزى بود كه بر قلبم وارد 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داستان اين صبر را از دل درد اميرالمؤمنين عليه‌السلام شنيدن، عظمت آن را روشن مى‌كند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اسْتَعْديكَ عَلى قُرَيْشٍ فَانَّهُمْ قَطَعُوا رَحِمى وَ اصْغَوْا انائى وَ صَغَّرُوا عَظيمَ مَنْزِلَتى وَ اجْمَعُوا عَلى مُنازَعَتى حَقّا كُنْتُ اوْلى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فِى الْحَقِّ انْ تَأْخُذَهُ وَ فِى الْحَقِّ انْ تُمْنَعَهُ، فَاصْبِرْ كَمَدا اوْ مُتْ اسَفا وَ حَنَقا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فَاذا لَيْسَ مَعى رافِدٌ وَ لا ذابٌّ وَ لا ناصِرٌ وَ لا مُساعِدٌ الاّ اهْلَ‌بَيْتى، فَضَنَنْتُ بِهِمْ عَنِ الْمَنَيَّةِ، فَاغْضَيْتُ عَلَى الْقَذى وَ تَجَرَّعْتُ ريقى عَلَى الشَّجى وَ صَبَرْتُ مِنْ كَظْمِ الْغَيْظِ عَلى امَرَّ مِنَ العَلْقَمِ وَ آلَمَ لِلْقَلْبِ مِنْ حَزِّ الشِّفارِ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من از تو در برابر قريش كمك مى‌خواهم، چرا كه اينان با من قطع رحم كردند و كاسه مرا كج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بى‌حرمتى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عظيم مرا كوچك شمردند و همگى براى نزاع بر سر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بدان سزاوارتر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و آن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مى‌توانى بگيرى و مى‌توانى از آن دفاع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غصه صبر كن و يا از تأسف و بغض بمير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نگاهى كردم و ديدم همراهم كمكى و مدافعى و ياورى و مساعدى جز اهل‌بيتم نيست، و نخواستم آنان را هم به كام مرگ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خار را در چشم تحمل كردم و سكوت نمودم و آب دهانم را بر استخوان در گلو مانده فرو دادم و به گونه‌اى خشم خود را فرو دادم كه از حنظل تلخ‌تر بود و قلب مرا بيش از پاره كردن چاقو به درد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تاريخِ صبر على عليه‌السلام را پيش رو داريم و بر آن دلِ پر غصه اشك مى‌ريزيم كه سى سال در مصيبت زهرايش سوخت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تُضْرَبُ الزَّهْراءُ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ابْنُ ابى‌طالِبٍ ماتَ قَبْلَ يَوْمِهِ فَلا يَرَى الْكَفَرَةَ الْفَجَرَةَ قَدِ ازْدَحَمُوا عَلى ظُلْمِ الطّاهِرَةِ الْبَرَّةِ؛ فَقَدْ عَزَّ عَلَى ابْنِ ابى‌طالِبٍ انْ يَسْوَدَّ مَتْنُ فاطِمَةَ ضَرْبا، فَلا يَثُورَ الى عَقيلَتِهِ وَ لا يَصِرَّ دُونَ حَليلَتِهِ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فاطمه چنين با جسارت زده مى‌شود ؟ اى كاش پسر ابى‌طالب قبل از چنين روزى مرده بود و كافران فاجر را نمى‌ديد كه براى ظلم بر بانوى طاهره ازدحام </w:t>
      </w:r>
    </w:p>
    <w:p>
      <w:pPr>
        <w:pStyle w:val="BookText"/>
        <w:rPr/>
      </w:pPr>
      <w:r>
        <w:rPr>
          <w:rFonts w:ascii="IRNazanin" w:hAnsi="IRNazanin" w:eastAsia="IRNazanin"/>
          <w:color w:val="111111"/>
          <w:sz w:val="28"/>
          <w:sz w:val="28"/>
          <w:szCs w:val="28"/>
          <w:rtl w:val="true"/>
          <w:lang w:bidi="fa-IR"/>
        </w:rPr>
        <w:t xml:space="preserve">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ابى‌طالب سخت است كه كمر فاطمه در اثر ضربت سياه شود و او نتواند به كمك بانويش رود و از همسرش دفاع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استمرار اين صبر را چنين بر زبان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حُزْنى فَسَرْمَدٌ، وَ امّا لَيْلى فَمُسَهَّدٌ، وَ هَمٌّ لا يَبْرَحُ مِنْ قَلْبى اوْ يَخْتارَ اللّه لى دارَكَ الَّتى انْتَ فيها مُقيمٌ، كَمَدٌ مُقَيِّحٌ وَ هَمٌّ مَهيِّجٌ</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من دائمى شده و شب‌هايم به بيدارى مى‌گذرد، و اين غصه‌اى است كه از قلبم پاك نخواهد شد تا خداوند براى من هم خانه‌اى كه تو را در آن مقيم ساخته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غصه‌اى است چركين كننده دل و غمى است هيجان آورنده دردها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اى مظهر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دل و جان صبر عظيمت را مى‌ستاييم كه خدايت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به سهم خود سخن دل را آميخته با محبت و خجالت بر زبان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لِلْمُؤْمِنينَ أبا رَحيما اذْ صارُوا عَلَيْكَ عِيالاً، فَحَمَلْتَ اثْقالَ ما عَنْهُ ضَعُفُوا وَ حَفِظْتَ ما اضاعُوا وَ رَعَيْتَ ما اهْمَلُوا وَ عَلَوْتَ اذْ هَلَعُوا وَ صَبَرْتَ اذْ جَزَعُوا وَ ادْرَكْتَ اذْ تَخَلَّفُوا وَ نالُوا بِكَ ما لَمْ يَحْتَسِبُوا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براى مؤمنين پدر مهربان بودى كه آنان خانواده تو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سنگينى آنچه از تحمّل آن عاجز بودند بر دوش گرفتى، و آنچه از حفظش كوتاهى داشتند حفظ نمودى و آنچه نسبت به آن بى‌توجه بودند مواظبت كردى، و آنگاه كه وحشت كردند تو با اراده بلند نترسيدى، و آنگاه كه صبرشان لبريز شد تو همچنان صابر بودى، و آنگاه كه عقب ماندند تو پيش افتادى، و مؤمنين به بركت تو به آنچه فكرش را نمى‌كردند دست يافتند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خطبه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فرمود، و على و امامان عليهم‌السلام را مصداق اين شكر و صبر معرفى كرد</w:t>
      </w:r>
      <w:r>
        <w:rPr>
          <w:rFonts w:eastAsia="IRNazanin" w:cs="IRNazanin"/>
          <w:color w:val="111111"/>
          <w:sz w:val="28"/>
          <w:szCs w:val="28"/>
          <w:rtl w:val="true"/>
          <w:lang w:bidi="fa-IR"/>
        </w:rPr>
        <w:t xml:space="preserve">. </w:t>
      </w:r>
      <w:bookmarkStart w:id="739" w:name="pg19263_242617"/>
    </w:p>
    <w:p>
      <w:pPr>
        <w:pStyle w:val="BookText"/>
        <w:rPr/>
      </w:pPr>
      <w:bookmarkEnd w:id="739"/>
      <w:r>
        <w:rPr>
          <w:rFonts w:ascii="Amiri" w:hAnsi="Amiri" w:eastAsia="Amiri" w:cs="Amiri"/>
          <w:color w:val="111111"/>
          <w:sz w:val="28"/>
          <w:sz w:val="28"/>
          <w:szCs w:val="28"/>
          <w:rtl w:val="true"/>
          <w:lang w:bidi="ar-SA"/>
        </w:rPr>
        <w:t>امام صادق عليه‌السلام صبر شيعيان را به عنوان دنباله آن صبر عظيم معرفى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 وَ شيعَتُنا اصْبَرُ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انّا نَصْبِرُ عَلى ما نَعْلَمُ، وَ هُمْ صَبَرُوا عَلى ما لا يَعْلَمُونَ</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بسيار صبر كننده‌ايم، و شيعيانمان از ما صبر كننده 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ما صبر مى‌كنيم بر آنچه مى‌دانيم، و آنان صبر مى‌كنند بر آنچه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منظور امام صادق عليه‌السلام اين باشد كه ما پشت پرده قضايا را مى‌دانيم و عظمت ثواب و جزاى الهى بر اين صبر برايمان روشن است، ولى شيعيان به خاطر محبت و ولايت ما و به عنوان اطاعت از دستور ما صبر مى‌كنند، با آنكه دقيقا ثواب عظيم و اجر جزيل اين صبر را نمى‌دانند و از پشت پرده بسيارى از توطئه‌هاى دشمنانمان خبر ندارند</w:t>
      </w:r>
      <w:r>
        <w:rPr>
          <w:rFonts w:eastAsia="IRNazanin" w:cs="IRNazanin"/>
          <w:color w:val="111111"/>
          <w:sz w:val="28"/>
          <w:szCs w:val="28"/>
          <w:rtl w:val="true"/>
          <w:lang w:bidi="fa-IR"/>
        </w:rPr>
        <w:t>.</w:t>
      </w:r>
    </w:p>
    <w:p>
      <w:pPr>
        <w:pStyle w:val="Heading3"/>
        <w:numPr>
          <w:ilvl w:val="2"/>
          <w:numId w:val="1"/>
        </w:numPr>
        <w:rPr/>
      </w:pPr>
      <w:bookmarkStart w:id="740" w:name="__RefHeading___Toc18495753_1280447820"/>
      <w:bookmarkStart w:id="741" w:name="_Toc301"/>
      <w:bookmarkEnd w:id="740"/>
      <w:r>
        <w:rPr>
          <w:rtl w:val="true"/>
        </w:rPr>
        <w:t>معرفىِ قرآنىِ پيامبران عليهم‌السلام در خطبه غدير</w:t>
      </w:r>
      <w:bookmarkEnd w:id="741"/>
    </w:p>
    <w:p>
      <w:pPr>
        <w:pStyle w:val="Heading4"/>
        <w:numPr>
          <w:ilvl w:val="3"/>
          <w:numId w:val="1"/>
        </w:numPr>
        <w:rPr/>
      </w:pPr>
      <w:bookmarkStart w:id="742" w:name="__RefHeading___Toc18495755_1280447820"/>
      <w:bookmarkStart w:id="743" w:name="_Toc302"/>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معرفىِ قرآنىِ پيامبران عليهم‌السلام در خطبه غدير</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غدير آياتى مطرح شده كه بُعدى از آن معرفى پيامبران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آيات است</w:t>
      </w:r>
      <w:r>
        <w:rPr>
          <w:rFonts w:eastAsia="IRNazanin" w:cs="IRNazanin"/>
          <w:color w:val="111111"/>
          <w:sz w:val="28"/>
          <w:szCs w:val="28"/>
          <w:rtl w:val="true"/>
          <w:lang w:bidi="fa-IR"/>
        </w:rPr>
        <w:t>:</w:t>
      </w:r>
    </w:p>
    <w:p>
      <w:pPr>
        <w:pStyle w:val="Heading4"/>
        <w:numPr>
          <w:ilvl w:val="3"/>
          <w:numId w:val="1"/>
        </w:numPr>
        <w:rPr/>
      </w:pPr>
      <w:bookmarkStart w:id="744" w:name="__RefHeading___Toc18495757_1280447820"/>
      <w:bookmarkStart w:id="745" w:name="_Toc303"/>
      <w:bookmarkEnd w:id="744"/>
      <w:r>
        <w:rPr/>
        <w:t>1</w:t>
      </w:r>
      <w:r>
        <w:rPr>
          <w:rtl w:val="true"/>
        </w:rPr>
        <w:t xml:space="preserve"> - </w:t>
      </w:r>
      <w:r>
        <w:rPr>
          <w:rtl w:val="true"/>
        </w:rPr>
        <w:t xml:space="preserve">آيه </w:t>
      </w:r>
      <w:r>
        <w:rPr>
          <w:rtl w:val="true"/>
        </w:rPr>
        <w:t>«</w:t>
      </w:r>
      <w:r>
        <w:rPr>
          <w:rtl w:val="true"/>
        </w:rPr>
        <w:t>وَ لَقَدْ ضَلَّ قَبْلَهُمْ أَكْثَرُ الْأَوَّلِينَ</w:t>
      </w:r>
      <w:r>
        <w:rPr>
          <w:rtl w:val="true"/>
        </w:rPr>
        <w:t>»</w:t>
      </w:r>
      <w:bookmarkEnd w:id="745"/>
    </w:p>
    <w:p>
      <w:pPr>
        <w:pStyle w:val="Heading5"/>
        <w:numPr>
          <w:ilvl w:val="4"/>
          <w:numId w:val="1"/>
        </w:numPr>
        <w:rPr/>
      </w:pPr>
      <w:bookmarkStart w:id="746" w:name="__RefHeading___Toc18495759_1280447820"/>
      <w:bookmarkStart w:id="747" w:name="_Toc304"/>
      <w:bookmarkEnd w:id="746"/>
      <w:r>
        <w:rPr>
          <w:rtl w:val="true"/>
        </w:rPr>
        <w:t>اشاره</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 xml:space="preserve">. </w:t>
      </w:r>
      <w:bookmarkStart w:id="748" w:name="pg19263_242618"/>
    </w:p>
    <w:p>
      <w:pPr>
        <w:pStyle w:val="BookText"/>
        <w:rPr/>
      </w:pPr>
      <w:bookmarkEnd w:id="748"/>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آنان اكثر پيشينيان گمراه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اين آيه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8495761_1280447820"/>
      <w:bookmarkStart w:id="750" w:name="_Toc305"/>
      <w:bookmarkEnd w:id="749"/>
      <w:r>
        <w:rPr>
          <w:rtl w:val="true"/>
        </w:rPr>
        <w:t>متن خطبه غدير</w:t>
      </w:r>
      <w:bookmarkEnd w:id="750"/>
    </w:p>
    <w:p>
      <w:pPr>
        <w:pStyle w:val="BookText"/>
        <w:rPr/>
      </w:pPr>
      <w:r>
        <w:rPr>
          <w:rFonts w:ascii="Amiri" w:hAnsi="Amiri" w:eastAsia="Amiri" w:cs="Amiri"/>
          <w:color w:val="111111"/>
          <w:sz w:val="28"/>
          <w:sz w:val="28"/>
          <w:szCs w:val="28"/>
          <w:rtl w:val="true"/>
          <w:lang w:bidi="ar-SA"/>
        </w:rPr>
        <w:t>مَعاشِرَ النّاسِ، قَدْ ضَلَّ قَبْلَكُمْ اكْثَرُ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قبل از شما اكثر پيشينيان گمراه شدند</w:t>
      </w:r>
      <w:r>
        <w:rPr>
          <w:rFonts w:eastAsia="IRNazanin" w:cs="IRNazanin"/>
          <w:color w:val="111111"/>
          <w:sz w:val="28"/>
          <w:szCs w:val="28"/>
          <w:rtl w:val="true"/>
          <w:lang w:bidi="fa-IR"/>
        </w:rPr>
        <w:t>.</w:t>
      </w:r>
    </w:p>
    <w:p>
      <w:pPr>
        <w:pStyle w:val="Heading5"/>
        <w:numPr>
          <w:ilvl w:val="4"/>
          <w:numId w:val="1"/>
        </w:numPr>
        <w:rPr/>
      </w:pPr>
      <w:bookmarkStart w:id="751" w:name="__RefHeading___Toc18495763_1280447820"/>
      <w:bookmarkStart w:id="752" w:name="_Toc306"/>
      <w:bookmarkEnd w:id="751"/>
      <w:r>
        <w:rPr>
          <w:rtl w:val="true"/>
        </w:rPr>
        <w:t>تحليل اعتقادى</w:t>
      </w:r>
      <w:bookmarkEnd w:id="752"/>
    </w:p>
    <w:p>
      <w:pPr>
        <w:pStyle w:val="BookText"/>
        <w:rPr/>
      </w:pPr>
      <w:r>
        <w:rPr>
          <w:rFonts w:ascii="IRNazanin" w:hAnsi="IRNazanin" w:eastAsia="IRNazanin"/>
          <w:color w:val="111111"/>
          <w:sz w:val="28"/>
          <w:sz w:val="28"/>
          <w:szCs w:val="28"/>
          <w:rtl w:val="true"/>
          <w:lang w:bidi="fa-IR"/>
        </w:rPr>
        <w:t xml:space="preserve">تفسيرى كه بر اين آيه از خطبه غدير مى‌توان استفاده كرد، با توجه به موقعيت آن در خطبه و تبديل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شامل همه امت‌هاى قبل از اسلام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شديدترين آياتى كه عبارتى همه جانبه درباره به حساب نياوردن اكثريت مردم و اذعان به قِلّت مؤمنان در قرآن آمده همين آيه سوره صافات است، زيرا در اين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تثبيت مى‌نمايد و به بى‌ايمان بودن اكتفا نمى‌كند، و از سوى ديگر اكثريت اولين را مورد توجه قرار مى‌دهد كه اين عنوان شامل همه زمان‌هاى قبل از خطاب مى‌شود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معناى آيه باز مى‌گردد به اينكه از اول خلقت حضرت آدم عليه‌السلام تا روز غدير اكثريت انسان‌ها نه تنها مؤمن نبوده‌اند كه گمراه هم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اقتباس آيه در اين موقعيت خاص خطبه؛ كه حضرت مردم را درباره امتحان الهى درباره ولايت هشدار مى‌دهد و از مخالفت اوامر الهى در مورد ولايت باز مى‌دارد و از عذاب دنيا و آخرت مى‌ترساند، بدان معنى است كه در برابر انذارها و هشدارهاى انبياى گذشته عليهم‌السلام، اكثريت نپذيرفته‌اند و راه انحراف ضلالت را بر راه مستقيم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هم اين نكته را فراموش نكنيد كه اگر بعد از من اكثريت مردم به دستورات و انذارهاى من درباره ولايت توجه نكردند اين به معناى ضلالت و گمراهى آنان است، نه اينكه اكثريت دليل حقانيت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اقليت است كه مورد عنايت و امضاى خداوند بوده و در تاريخ انبيا و در مورد اصحاب پيامبر صلى‌الله‌عليه‌و‌آله تأكيد خاصى روى اقليت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مسئله بسيار مهم است كه در تاريخ همه انبيا عليهم‌السلام حتى يك مورد نداريم كه اكثريت مردم با پيامبرى موافق باشند و مخالفين او در اقليت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است كه مسئله مخالفت اكثريت در حد يك فكر و اعتقاد شخصى اكتفا نشده، بلكه باطل خود را اظهار كرده‌اند و عملاً به مخالفت با پيامبر زمان خود پرداخته‌اند و تصميم به اخراج او از آن سرزمين گرفته‌اند، و آنقدر در باطل خود استقامت به خرج داده‌اند كه عذاب خدا را بى‌واهمه طلب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عجيب‌تر اينكه با ديدن آثار عذاب هم عقب‌نشينى نكرده‌اند و آنقدر اصرار ورزيده‌اند كه عذاب الهى بر سر آنان نازل شده و نابودشان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سابقه اكثريت در امم گذشته، اطمينان خاطر مى‌آورد كه اصلاً درباره اكثريت بايد محتاطانه و با حالت حذر و ترس از گمراهى نگاه كرد، و اين گذشته شرم‌آور در همه امت‌ها را هميشه بايد مد نظر داشت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مرورى بر تاريخ انبياء عليهم‌السلام و امت‌هايشان معلوم مى‌شود كه هميشه اكثريت قريب به اتفاق و در مواردى همه مردم بدون استثنا به مخالفت با نمايندگان خداوند </w:t>
      </w:r>
    </w:p>
    <w:p>
      <w:pPr>
        <w:pStyle w:val="BookText"/>
        <w:rPr/>
      </w:pPr>
      <w:r>
        <w:rPr>
          <w:rFonts w:ascii="IRNazanin" w:hAnsi="IRNazanin" w:eastAsia="IRNazanin"/>
          <w:color w:val="111111"/>
          <w:sz w:val="28"/>
          <w:sz w:val="28"/>
          <w:szCs w:val="28"/>
          <w:rtl w:val="true"/>
          <w:lang w:bidi="fa-IR"/>
        </w:rPr>
        <w:t xml:space="preserve">برخاسته‌اند و اينگونه سقوط ارزش چنين مردمى تا آنجا پيش رفته كه نه تنها خداوند نظر رحمت خويش را از آنان برداشته؛ بلكه بر آنان غضب كرده، و در اين غضب بر تنبيه آنان اكتفا نفرموده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و در يك زمان كوتاه همه آنان را نابود كرده و زمين را از لوث وجودشان پاك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پس از ذكر برخى امت‌ها كه اكثريتشان گمراه بوده و به عذاب گرفتار شدند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فَكُلَّما جاءَكُمْ رَسُولٌ بِما لا تَهْوى أَنْفُسُكُمُ اسْتَكْبَرْتُمْ فَفَرِيقا كَذَّبْتُمْ وَ فَرِيقا تَقْتُلُونَ</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بار كه پيامبرى نزد شما آمد و آنچه نفس‌هاى شما آن را نمى‌پسنديد برايتان آورد سركشى كرديد و عده‌اى او را تكذيب كرده و عده‌اى ديگر او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مسئله تكذيب انبياء عظام الهى عليهم‌السلام براى اجراى هوس‌هاى اكثريت مردم، اگر پيامبران عليهم‌السلام با آنان مقابله كنند نوبت به برداشتن آنان از سر راه و قتل ايشان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نتيجه‌اى كه از اين آيه و مرحله عملى آن در تاريخ مى‌توان گرفت اين است كه كشش‌هاى نفسانى كه هميشه انسان‌ها را به سوى شيطان سوق مى‌دهد، وقتى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 پيدا مى‌كند و قدرت آن به تعداد نفرات اين اكثريت افزايش مى‌يابد، براى رسيدن به اهداف شيطانى و ضد خدايى با تمام توان وارد عمل مى‌شود و حد و مرزى براى خود نمى‌شناسد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علت كه هواى نفس است براى اين اهداف كه شيطانى است، آخرين توانايى‌ها را به كار مى‌بندد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هر يك از پيامبران نيز اين مخالفت اكثريت در قرآن با جزئياتش ترسيم شده كه هر كدام را در نام پيامبران مانند نوح عليه‌السلام و ابراهيم عليه‌السلام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نام قوم مانند ثمود و عاد و 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جستجو كرد</w:t>
      </w:r>
      <w:r>
        <w:rPr>
          <w:rFonts w:eastAsia="IRNazanin" w:cs="IRNazanin"/>
          <w:color w:val="111111"/>
          <w:sz w:val="28"/>
          <w:szCs w:val="28"/>
          <w:rtl w:val="true"/>
          <w:lang w:bidi="fa-IR"/>
        </w:rPr>
        <w:t xml:space="preserve">. </w:t>
      </w:r>
      <w:bookmarkStart w:id="753" w:name="pg19263_242621"/>
    </w:p>
    <w:p>
      <w:pPr>
        <w:pStyle w:val="Heading4"/>
        <w:numPr>
          <w:ilvl w:val="3"/>
          <w:numId w:val="1"/>
        </w:numPr>
        <w:rPr/>
      </w:pPr>
      <w:bookmarkStart w:id="754" w:name="__RefHeading___Toc18495765_1280447820"/>
      <w:bookmarkStart w:id="755" w:name="_Toc307"/>
      <w:bookmarkEnd w:id="753"/>
      <w:bookmarkEnd w:id="754"/>
      <w:r>
        <w:rPr/>
        <w:t>2</w:t>
      </w:r>
      <w:r>
        <w:rPr>
          <w:rtl w:val="true"/>
        </w:rPr>
        <w:t xml:space="preserve"> - </w:t>
      </w:r>
      <w:r>
        <w:rPr>
          <w:rtl w:val="true"/>
        </w:rPr>
        <w:t xml:space="preserve">آيه </w:t>
      </w:r>
      <w:r>
        <w:rPr>
          <w:rtl w:val="true"/>
        </w:rPr>
        <w:t>«</w:t>
      </w:r>
      <w:r>
        <w:rPr>
          <w:rtl w:val="true"/>
        </w:rPr>
        <w:t>وَ ما مُحَمَّدٌ إِلاّ رَسُولٌ قَدْ خَلَتْ مِنْ قَبْلِهِ الرُّسُلُ أَ فَإِنْ ماتَ</w:t>
      </w:r>
      <w:r>
        <w:rPr>
          <w:rtl w:val="true"/>
        </w:rPr>
        <w:t>... »</w:t>
      </w:r>
      <w:bookmarkEnd w:id="7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يكى از آياتى كه پيامبر صلى‌الله‌عليه‌و‌آله در مورد امتحان امت در خطبه غدير به آن استشهاد فرمود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نيست جز رسولى كه قبل از او پيامبران بوده‌اند آيا اگر بميرد يا كشته شود به عقب باز مى‌گرديد و هركس به عقب باز گردد به خدا هيچ ضررى نمى‌رساند و به زودى خدا شاكرين را جزا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انْذِرُكُمْ انّى رَسُولُ اللّه قَدْ خَلَتْ مِنْ قَبْلِىَ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فَإِنْ مِتُّ أوْ قُتِلْتُ إنْقَلَبْتُمْ عَلى أَعْقابِكُمْ وَ مَنْ يَنْقَلِبْ عَلى عَقِبَيْهِ فَلَنْ يَضُرَّ اللّه شَيْئا وَ سَيَجْزِى اللّه الشَّاكِرِينَ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عَلِيّا هُوَ الْمَوْصُوفُ بِالصَّبْرِ وَ الشُّكْرِ، ثُمَّ مِنْ بَعْدِهِ وُلْدى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شما را مى‌ترسانم و انذار مى‌نمايم كه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كشته شوم شما عقبگرد مى‌نماييد ؟ هر كس به عقب باز 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مورد اشاره است فراز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قَبْلِىَ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جمله در جايى كه پيامبر صلى‌الله‌عليه‌و‌آله مردم را درباره دشمنى و مخالفت با على عليه‌السلام هشدار شديد مى‌دهد، اشاره به شباهت تبليغ رسالت پيامبر صلى‌الله‌عليه‌و‌آله به تبليغ پيامبران گذشته است</w:t>
      </w:r>
      <w:r>
        <w:rPr>
          <w:rFonts w:eastAsia="IRNazanin" w:cs="IRNazanin"/>
          <w:color w:val="111111"/>
          <w:sz w:val="28"/>
          <w:szCs w:val="28"/>
          <w:rtl w:val="true"/>
          <w:lang w:bidi="fa-IR"/>
        </w:rPr>
        <w:t xml:space="preserve">. </w:t>
      </w:r>
      <w:bookmarkStart w:id="756" w:name="pg19263_242622"/>
    </w:p>
    <w:p>
      <w:pPr>
        <w:pStyle w:val="BookText"/>
        <w:rPr/>
      </w:pPr>
      <w:bookmarkEnd w:id="756"/>
      <w:r>
        <w:rPr>
          <w:rFonts w:ascii="IRNazanin" w:hAnsi="IRNazanin" w:eastAsia="IRNazanin"/>
          <w:color w:val="111111"/>
          <w:sz w:val="28"/>
          <w:sz w:val="28"/>
          <w:szCs w:val="28"/>
          <w:rtl w:val="true"/>
          <w:lang w:bidi="fa-IR"/>
        </w:rPr>
        <w:t>يعنى همان گونه كه امت‌هاى گذشته پس از رحلت انبياى خود در معرض انحراف و گمراهى قرار داشتند و اين ضلالت‌ها سردمدارانى داشت، به همان صورت در اين امت هم خواهد بود، و نبايد امت اسلام را منزَّه از ابتلائات امت‌هاى گذشته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مى‌كنند بيعت ابوبكر كه مردم بر او اتفاق كردند مورد رضاى خدا بود، چرا كه خداوند امت محمد صلى‌الله‌عليه‌و‌آله را بعد از رحلت او به فتنه نمى‌اندازد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كتاب خدا را نمى‌خوانند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خدا درباره امت‌هاى قبل از آنان خبر نداده كه بعد از آمدن براهين و بينات اختلاف كردند ؟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آتَيْنا عِيسَى ابْنَ مَرْيَمَ الْبَيِّناتِ وَ أَيَّدْناهُ بِرُوحِ الْقُدُسِ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آمَنَ وَ مِنْهُمْ مَنْ كَفَرَ</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عيسى بن مريم دليل‌هاى روشن داديم و او را با روح القدس مؤيد داشتيم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عده‌اى از آنان ايمان آوردند و عده‌اى كافر شدند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مى‌توان استفاده كرد كه اصحاب محمد صلى‌الله‌عليه‌و‌آله بعد از او اختلاف كردند و عده‌اى ايمان آوردند و عده‌اى كافر شدند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757" w:name="__RefHeading___Toc18495767_1280447820"/>
      <w:bookmarkStart w:id="758" w:name="_Toc308"/>
      <w:bookmarkEnd w:id="757"/>
      <w:r>
        <w:rPr/>
        <w:t>3</w:t>
      </w:r>
      <w:r>
        <w:rPr>
          <w:rtl w:val="true"/>
        </w:rPr>
        <w:t xml:space="preserve"> - </w:t>
      </w:r>
      <w:r>
        <w:rPr>
          <w:rtl w:val="true"/>
        </w:rPr>
        <w:t>ايمان به پيامبران عليهم‌السلام در خطبه غدير</w:t>
      </w:r>
      <w:bookmarkEnd w:id="758"/>
    </w:p>
    <w:p>
      <w:pPr>
        <w:pStyle w:val="BookText"/>
        <w:rPr/>
      </w:pPr>
      <w:r>
        <w:rPr>
          <w:rFonts w:ascii="IRNazanin" w:hAnsi="IRNazanin" w:eastAsia="IRNazanin"/>
          <w:color w:val="111111"/>
          <w:sz w:val="28"/>
          <w:sz w:val="28"/>
          <w:szCs w:val="28"/>
          <w:rtl w:val="true"/>
          <w:lang w:bidi="fa-IR"/>
        </w:rPr>
        <w:t>پيامبر صلى‌الله‌عليه‌و‌آله در فرازى از بخش اول خطبه غدير ايمان به پيامبران عليهم‌السلام را مطرح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اَحْمَدُهُ كَثيرا وَ اَشْكُرُهُ دائِما عَلَى السَّرّاءِ وَ الضَّرّاءِ وَ الشِّدَّةِ وَ الرَّخاءِ، وَ اُومِنُ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لاَمْرِهِ وَ اُطيعُ وَ اُبادِرُ اِلى كُلِّ ما يَرْضاهُ وَ اَسْتَسْلِمُ لِما قَضاهُ، رَغْبَةً فى طاعَتِهِ وَ خَوْفا مِنْ عُقُوبَتِهِ، لاَنَّهُ اللّه‌ُ الَّذى لا يُؤْمَنُ مَكْرُهُ وَ لا يُخافُ جَوْرُهُ</w:t>
      </w:r>
      <w:r>
        <w:rPr>
          <w:rFonts w:eastAsia="Amiri" w:cs="Amiri" w:ascii="Amiri" w:hAnsi="Amiri"/>
          <w:color w:val="111111"/>
          <w:sz w:val="28"/>
          <w:szCs w:val="28"/>
          <w:rtl w:val="true"/>
          <w:lang w:bidi="ar-SA"/>
        </w:rPr>
        <w:t xml:space="preserve">: </w:t>
      </w:r>
      <w:bookmarkStart w:id="759" w:name="pg19263_242623"/>
    </w:p>
    <w:p>
      <w:pPr>
        <w:pStyle w:val="BookText"/>
        <w:rPr/>
      </w:pPr>
      <w:bookmarkEnd w:id="759"/>
      <w:r>
        <w:rPr>
          <w:rFonts w:ascii="IRNazanin" w:hAnsi="IRNazanin" w:eastAsia="IRNazanin"/>
          <w:color w:val="111111"/>
          <w:sz w:val="28"/>
          <w:sz w:val="28"/>
          <w:szCs w:val="28"/>
          <w:rtl w:val="true"/>
          <w:lang w:bidi="fa-IR"/>
        </w:rPr>
        <w:t>بسيار مى‌گويم و دائما شكر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ملائكه‌اش و كتاب‌ها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مى‌دهم و اطاعت مى‌نمايم و به آنچه او را راضى مى‌كند مبادرت مى‌ورزم و در مقابل مقدرات او تسليم مى‌شوم به عنوان رغبت در اطاعت او و ترس از عقوبت او، چرا كه اوست خدايى كه نمى‌توان از مكر او در امان بود و به عنوان ظلم از او ترسيده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نمى‌كند</w:t>
      </w:r>
      <w:r>
        <w:rPr>
          <w:rFonts w:eastAsia="IRNazanin" w:cs="IRNazanin"/>
          <w:color w:val="111111"/>
          <w:sz w:val="28"/>
          <w:szCs w:val="28"/>
          <w:rtl w:val="true"/>
          <w:lang w:bidi="fa-IR"/>
        </w:rPr>
        <w:t>) .</w:t>
      </w:r>
    </w:p>
    <w:p>
      <w:pPr>
        <w:pStyle w:val="Heading3"/>
        <w:numPr>
          <w:ilvl w:val="2"/>
          <w:numId w:val="1"/>
        </w:numPr>
        <w:rPr/>
      </w:pPr>
      <w:bookmarkStart w:id="760" w:name="__RefHeading___Toc18495769_1280447820"/>
      <w:bookmarkStart w:id="761" w:name="_Toc309"/>
      <w:bookmarkEnd w:id="760"/>
      <w:r>
        <w:rPr>
          <w:rtl w:val="true"/>
        </w:rPr>
        <w:t>بشارت قرآنى انبياء عليهم‌السلام به پيامبر صلى‌الله‌عليه‌و‌آله در خطبه غدير</w:t>
      </w:r>
      <w:bookmarkEnd w:id="761"/>
    </w:p>
    <w:p>
      <w:pPr>
        <w:pStyle w:val="BookText"/>
        <w:rPr/>
      </w:pPr>
      <w:r>
        <w:rPr>
          <w:rFonts w:ascii="IRNazanin" w:hAnsi="IRNazanin" w:eastAsia="IRNazanin"/>
          <w:color w:val="111111"/>
          <w:sz w:val="28"/>
          <w:sz w:val="28"/>
          <w:szCs w:val="28"/>
          <w:rtl w:val="true"/>
          <w:lang w:bidi="fa-IR"/>
        </w:rPr>
        <w:t>بشارت قرآنى انبياء عليهم‌السلام به پيامبر صلى‌الله‌عليه‌و‌آله در خطبه غدير</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نكته قابل توجه اينكه پيامبران عظيم‌الشأن عليهم‌السلام جوامع بشرى را به ظهور پيامبر خاتم حضرت محمد بن عبداللّه صلى‌الله‌عليه‌و‌آله بشارت مى‌دادند، چرا كه رسالتش جهانى و مكتبش تا قيام قيامت ادامه 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بنُ مَريَمَ يا بَنى‌إسرائيلَ إنّى رَسولَ اللّه‌ِ إلَيكُم مُصَدِّقا لِما بَينَ يَدَىَّ مِن التَوراةِ وَ مُبَشِّرا بِرَسولٍ يَأتى مِن بَعدى إسمُهُ أحمَدُ</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 هنگامى را كه عيسى بن مريم گفت اى بنى‌اسرائيل من فرستاده خدا به سوى شما هستم در حالى كه تصديق كننده كتابى كه قبل از من فرستاده شده تورات مى‌باشم و بشارت دهنده به رسولى كه بعد از من مى‌آيد و نام او احمد است</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پيامبر خاتم صلى‌الله‌عليه‌و‌آله است كه دينش هميشگى و در رسالت او عدالت جهانى گسترده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 خود را با هدايت و دين حق فرستاد تا او را بر همه اديان غالب سازد هر چند مشركان كراهت داشته باشند</w:t>
      </w:r>
      <w:r>
        <w:rPr>
          <w:rFonts w:eastAsia="IRNazanin" w:cs="IRNazanin"/>
          <w:color w:val="111111"/>
          <w:sz w:val="28"/>
          <w:szCs w:val="28"/>
          <w:rtl w:val="true"/>
          <w:lang w:bidi="fa-IR"/>
        </w:rPr>
        <w:t xml:space="preserve">» . </w:t>
      </w:r>
      <w:bookmarkStart w:id="762" w:name="pg19263_242624"/>
    </w:p>
    <w:p>
      <w:pPr>
        <w:pStyle w:val="BookText"/>
        <w:rPr/>
      </w:pPr>
      <w:bookmarkEnd w:id="762"/>
      <w:r>
        <w:rPr>
          <w:rFonts w:ascii="IRNazanin" w:hAnsi="IRNazanin" w:eastAsia="IRNazanin"/>
          <w:color w:val="111111"/>
          <w:sz w:val="28"/>
          <w:sz w:val="28"/>
          <w:szCs w:val="28"/>
          <w:rtl w:val="true"/>
          <w:lang w:bidi="fa-IR"/>
        </w:rPr>
        <w:t xml:space="preserve">بعد از آنكه رسول خدا صلى‌الله‌عليه‌و‌آله رسالتشان را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ظاهر به مردم معرفى فرمودند و مردم را به دين دعوت كردند، از جانب حق آيه تبليغ نازل شد؛ به اين معنى كه اگر اين امر عظيم را ابلاغ نكنى تمام هدف الهى به هدر رفته و تبليغ رسالت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سوم خطبه غدير و پس از بيان عذاب منكرين ولايت، توازن مقام نبوت و امامت و خاتميت و بشارت همه انبياء عليهم‌السلام به پيامبر اسلام صلى‌الله‌عليه‌و‌آله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گستره حجت بودن خود را بر تمام مخلوقات بيان فرمود، و تصريح كرد كه اين عنايتى از طرف خداوند است و تعجبى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بى وَ اللّه‌ِ بَشَّرَ الاَوَّلُونَ مِنَ النَّبِيّينَ وَ الْمُرْسَلينَ، وَ اَنَا وَ اللّه‌ِ خاتَمُ الاَنْبِياءِ وَ الْمُرْسَلينَ، وَ الْحُجَّةُ عَلى جَميعِ الْمَخْلُوقينَ مِنْ اَهْلِ السَّماواتِ وَ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ذلِكَ فَقَدْ كَفَرَ كُفْرَ الْجاهِلِيَّةِ الاوُلى، وَ مَنْ شَكَّ فى شَىْ‌ءٍ مِنْ قَوْلى هذا فَقَدْ شَكَّ فى كُلِّ ما اُنْزِلَ اِلَىَّ، وَ مَنْ شَكَّ فى واحِدٍ مِنَ الاَئِمَّةِ فَقَدْ شَكَّ فِى الْكُلِّ مِنْهُمْ، وَ الشّاكُ فينا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داده‌اند، و من به خدا قسم خاتم پيامبران و مرسلين و حجت بر همه مخلوقين از اهل آسمان‌ها و زمين‌ها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شك كند مانند كفر جاهليت اول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چيزى از اين گفتار من شك كند در همه آنچه بر من نازل شده شك كرده است، و هر كس در يكى از امامان شك كند در همه آنان شك كرده است، و شك كننده درباره ما در آتش است</w:t>
      </w:r>
      <w:r>
        <w:rPr>
          <w:rFonts w:eastAsia="IRNazanin" w:cs="IRNazanin"/>
          <w:color w:val="111111"/>
          <w:sz w:val="28"/>
          <w:szCs w:val="28"/>
          <w:rtl w:val="true"/>
          <w:lang w:bidi="fa-IR"/>
        </w:rPr>
        <w:t>.</w:t>
      </w:r>
    </w:p>
    <w:p>
      <w:pPr>
        <w:pStyle w:val="Heading3"/>
        <w:numPr>
          <w:ilvl w:val="2"/>
          <w:numId w:val="1"/>
        </w:numPr>
        <w:rPr/>
      </w:pPr>
      <w:bookmarkStart w:id="763" w:name="__RefHeading___Toc18495771_1280447820"/>
      <w:bookmarkStart w:id="764" w:name="_Toc310"/>
      <w:bookmarkEnd w:id="763"/>
      <w:r>
        <w:rPr>
          <w:rtl w:val="true"/>
        </w:rPr>
        <w:t xml:space="preserve">آيات </w:t>
      </w:r>
      <w:r>
        <w:rPr>
          <w:rtl w:val="true"/>
        </w:rPr>
        <w:t>«</w:t>
      </w:r>
      <w:r>
        <w:rPr>
          <w:rtl w:val="true"/>
        </w:rPr>
        <w:t>رضاى خداوند</w:t>
      </w:r>
      <w:r>
        <w:rPr>
          <w:rtl w:val="true"/>
        </w:rPr>
        <w:t xml:space="preserve">» </w:t>
      </w:r>
      <w:r>
        <w:rPr>
          <w:rtl w:val="true"/>
        </w:rPr>
        <w:t>در قرآن در خطبه غدير</w:t>
      </w:r>
      <w:bookmarkEnd w:id="764"/>
    </w:p>
    <w:p>
      <w:pPr>
        <w:pStyle w:val="Heading4"/>
        <w:numPr>
          <w:ilvl w:val="3"/>
          <w:numId w:val="1"/>
        </w:numPr>
        <w:rPr/>
      </w:pPr>
      <w:bookmarkStart w:id="765" w:name="__RefHeading___Toc18495773_1280447820"/>
      <w:bookmarkStart w:id="766" w:name="_Toc311"/>
      <w:bookmarkEnd w:id="765"/>
      <w:r>
        <w:rPr>
          <w:rtl w:val="true"/>
        </w:rPr>
        <w:t>اشاره</w:t>
      </w:r>
      <w:bookmarkEnd w:id="76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خطبه غدير</w:t>
      </w:r>
      <w:r>
        <w:rPr>
          <w:rStyle w:val="FootnoteAnchor"/>
          <w:rtl w:val="true"/>
        </w:rPr>
        <w:footnoteReference w:id="44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رضايت خداوند در خطبه غدير در مورد اميرالمؤمنين عليه‌السلام چنين است</w:t>
      </w:r>
      <w:r>
        <w:rPr>
          <w:rFonts w:eastAsia="IRNazanin" w:cs="IRNazanin"/>
          <w:color w:val="111111"/>
          <w:sz w:val="28"/>
          <w:szCs w:val="28"/>
          <w:rtl w:val="true"/>
          <w:lang w:bidi="fa-IR"/>
        </w:rPr>
        <w:t xml:space="preserve">: </w:t>
      </w:r>
      <w:bookmarkStart w:id="767" w:name="pg19263_242625"/>
    </w:p>
    <w:p>
      <w:pPr>
        <w:pStyle w:val="BookText"/>
        <w:rPr/>
      </w:pPr>
      <w:bookmarkEnd w:id="767"/>
      <w:r>
        <w:rPr>
          <w:rFonts w:ascii="IRNazanin" w:hAnsi="IRNazanin" w:eastAsia="IRNazanin"/>
          <w:color w:val="111111"/>
          <w:sz w:val="28"/>
          <w:sz w:val="28"/>
          <w:szCs w:val="28"/>
          <w:rtl w:val="true"/>
          <w:lang w:bidi="fa-IR"/>
        </w:rPr>
        <w:t>وَ ما نَزَلَتْ آيَةُ رِضىً فِى الْقُرْآنِ الاّ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رضايتى در قرآن نازل نشده مگر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كلام رسول اللّه صلى‌الله‌عليه‌و‌آله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8495775_1280447820"/>
      <w:bookmarkStart w:id="769" w:name="_Toc312"/>
      <w:bookmarkEnd w:id="768"/>
      <w:r>
        <w:rPr/>
        <w:t>1</w:t>
      </w:r>
      <w:r>
        <w:rPr>
          <w:rtl w:val="true"/>
        </w:rPr>
        <w:t xml:space="preserve"> - </w:t>
      </w:r>
      <w:r>
        <w:rPr>
          <w:rtl w:val="true"/>
        </w:rPr>
        <w:t>موقعيت تاريخى</w:t>
      </w:r>
      <w:bookmarkEnd w:id="769"/>
    </w:p>
    <w:p>
      <w:pPr>
        <w:pStyle w:val="BookText"/>
        <w:rPr/>
      </w:pPr>
      <w:r>
        <w:rPr>
          <w:rFonts w:ascii="IRNazanin" w:hAnsi="IRNazanin" w:eastAsia="IRNazanin"/>
          <w:color w:val="111111"/>
          <w:sz w:val="28"/>
          <w:sz w:val="28"/>
          <w:szCs w:val="28"/>
          <w:rtl w:val="true"/>
          <w:lang w:bidi="fa-IR"/>
        </w:rPr>
        <w:t>خطابه پيامبر صلى‌الله‌عليه‌و‌آله پس از بلند كردن اميرالمؤمنين عليه‌السلام بر سر دست، وارد مرحله معرفى كامل آن حضرت شده بود كه با فرازهايى عميق آن حضرت را به مردم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فرازها بيان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درباره على عليه‌السلامبود</w:t>
      </w:r>
      <w:r>
        <w:rPr>
          <w:rFonts w:eastAsia="IRNazanin" w:cs="IRNazanin"/>
          <w:color w:val="111111"/>
          <w:sz w:val="28"/>
          <w:szCs w:val="28"/>
          <w:rtl w:val="true"/>
          <w:lang w:bidi="fa-IR"/>
        </w:rPr>
        <w:t>.</w:t>
      </w:r>
    </w:p>
    <w:p>
      <w:pPr>
        <w:pStyle w:val="Heading4"/>
        <w:numPr>
          <w:ilvl w:val="3"/>
          <w:numId w:val="1"/>
        </w:numPr>
        <w:rPr/>
      </w:pPr>
      <w:bookmarkStart w:id="770" w:name="__RefHeading___Toc18495777_1280447820"/>
      <w:bookmarkStart w:id="771" w:name="_Toc313"/>
      <w:bookmarkEnd w:id="770"/>
      <w:r>
        <w:rPr/>
        <w:t>2</w:t>
      </w:r>
      <w:r>
        <w:rPr>
          <w:rtl w:val="true"/>
        </w:rPr>
        <w:t xml:space="preserve"> - </w:t>
      </w:r>
      <w:r>
        <w:rPr>
          <w:rtl w:val="true"/>
        </w:rPr>
        <w:t>تحليل اعتقادى</w:t>
      </w:r>
      <w:bookmarkEnd w:id="771"/>
    </w:p>
    <w:p>
      <w:pPr>
        <w:pStyle w:val="BookText"/>
        <w:rPr/>
      </w:pPr>
      <w:r>
        <w:rPr>
          <w:rFonts w:ascii="IRNazanin" w:hAnsi="IRNazanin" w:eastAsia="IRNazanin"/>
          <w:color w:val="111111"/>
          <w:sz w:val="28"/>
          <w:sz w:val="28"/>
          <w:szCs w:val="28"/>
          <w:rtl w:val="true"/>
          <w:lang w:bidi="fa-IR"/>
        </w:rPr>
        <w:t>در سراسر قرآن خداوند از جهات مختلفى نسبت به بندگانش رضايت خويش را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رضايت گاهى مربوط به ايمان است، و گاهى درباره عمل به دستورات الهى از نماز و روزه و جهاد و امثال آن است و گاهى به اخلاق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گونه‌هاى رضايت كه ذات الهى نسبت به بندگان دارد، همگى در على بن ابى‌طالب عليه‌السلام يكجا جمع شده است و خداى متعال از همه جهت از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پيامبر صلى‌الله‌عليه‌و‌آله قبل از اين فراز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از همه شما بيشتر مرا يارى نموده و از همه نسبت به من سزاوارتر و از همه به من نزديك‌تر و از همه نزد من عزيزتر است؛ و خداوند عزوجل و من از او راضى هستيم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از عمق جان ندا برآوريم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وجود قدّيسى كه خدا و پيامبرش از تو راضى‌اند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إِلى رَبِّكِ راضِيَةً مَرْضِيَّةً</w:t>
      </w:r>
      <w:r>
        <w:rPr>
          <w:rFonts w:eastAsia="IRNazanin" w:cs="IRNazanin"/>
          <w:color w:val="111111"/>
          <w:sz w:val="28"/>
          <w:szCs w:val="28"/>
          <w:rtl w:val="true"/>
          <w:lang w:bidi="fa-IR"/>
        </w:rPr>
        <w:t>» .</w:t>
      </w:r>
      <w:r>
        <w:rPr>
          <w:rStyle w:val="FootnoteAnchor"/>
          <w:rtl w:val="true"/>
        </w:rPr>
        <w:footnoteReference w:id="449"/>
      </w:r>
      <w:r>
        <w:rPr>
          <w:rFonts w:ascii="IRNazanin" w:hAnsi="IRNazanin" w:eastAsia="IRNazanin"/>
          <w:color w:val="111111"/>
          <w:sz w:val="28"/>
          <w:sz w:val="28"/>
          <w:szCs w:val="28"/>
          <w:rtl w:val="true"/>
          <w:lang w:bidi="fa-IR"/>
        </w:rPr>
        <w:t>ما خوب مى‌فهميم كه اگر خدا از تو راضى است، هرگز از دشمنان تو و آنان كه قلب تو و زهرايت را سوزاندند راضى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ممنونيم كه خط رضايت خويش را در غدير به ما شناساندى، و دشمنان على عليه‌السلام را در آتش غضبت نشانمان دادى</w:t>
      </w:r>
      <w:r>
        <w:rPr>
          <w:rFonts w:eastAsia="IRNazanin" w:cs="IRNazanin"/>
          <w:color w:val="111111"/>
          <w:sz w:val="28"/>
          <w:szCs w:val="28"/>
          <w:rtl w:val="true"/>
          <w:lang w:bidi="fa-IR"/>
        </w:rPr>
        <w:t xml:space="preserve">. </w:t>
      </w:r>
      <w:bookmarkStart w:id="772" w:name="pg19263_242626"/>
    </w:p>
    <w:p>
      <w:pPr>
        <w:pStyle w:val="BookText"/>
        <w:rPr/>
      </w:pPr>
      <w:bookmarkEnd w:id="772"/>
      <w:r>
        <w:rPr>
          <w:rFonts w:ascii="Amiri" w:hAnsi="Amiri" w:eastAsia="Amiri" w:cs="Amiri"/>
          <w:color w:val="111111"/>
          <w:sz w:val="28"/>
          <w:sz w:val="28"/>
          <w:szCs w:val="28"/>
          <w:rtl w:val="true"/>
          <w:lang w:bidi="ar-SA"/>
        </w:rPr>
        <w:t>جا دارد اين تابلوى بلند اعتقاد را با طلاى ناب بر سينه آسمان حك كنيم كه على عليه‌السلام مظهر رضاى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وجودش رضاى الهى متلألأ است، و كلامش مظهر رِضَى اللّه است، و ما هم تا با على عليه‌السلام هستيم در باغ سبز رضاى خداييم</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8495779_1280447820"/>
      <w:bookmarkStart w:id="774" w:name="_Toc314"/>
      <w:bookmarkEnd w:id="773"/>
      <w:r>
        <w:rPr>
          <w:rtl w:val="true"/>
        </w:rPr>
        <w:t>آيات مدح اميرالمؤمنين عليه‌السلام در قرآن در خطبه غدير</w:t>
      </w:r>
      <w:bookmarkEnd w:id="774"/>
    </w:p>
    <w:p>
      <w:pPr>
        <w:pStyle w:val="Heading4"/>
        <w:numPr>
          <w:ilvl w:val="3"/>
          <w:numId w:val="1"/>
        </w:numPr>
        <w:rPr/>
      </w:pPr>
      <w:bookmarkStart w:id="775" w:name="__RefHeading___Toc18495781_1280447820"/>
      <w:bookmarkStart w:id="776" w:name="_Toc315"/>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آيات مدح اميرالمؤمنين عليه‌السلام در قرآن در خطبه غدير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پيامبر صلى‌الله‌عليه‌و‌آله در فرازى از بخش چهارم خطبه غدير، همه گونه ستايش خدايى از بندگانش را كه در قرآن آمده متعلق به على عليه‌السلام دانست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نَزَلَتْ آيَةُ مَدْحٍ فِى الْقُرآنِ اِلاّ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هيچ آيه مدحى در قرآن نيست مگر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كلام رسول اللّه صلى‌الله‌عليه‌و‌آله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8495783_1280447820"/>
      <w:bookmarkStart w:id="778" w:name="_Toc316"/>
      <w:bookmarkEnd w:id="777"/>
      <w:r>
        <w:rPr/>
        <w:t>1</w:t>
      </w:r>
      <w:r>
        <w:rPr>
          <w:rtl w:val="true"/>
        </w:rPr>
        <w:t xml:space="preserve"> - </w:t>
      </w:r>
      <w:r>
        <w:rPr>
          <w:rtl w:val="true"/>
        </w:rPr>
        <w:t>موقعيت تاريخى</w:t>
      </w:r>
      <w:bookmarkEnd w:id="778"/>
    </w:p>
    <w:p>
      <w:pPr>
        <w:pStyle w:val="BookText"/>
        <w:rPr/>
      </w:pPr>
      <w:r>
        <w:rPr>
          <w:rFonts w:ascii="IRNazanin" w:hAnsi="IRNazanin" w:eastAsia="IRNazanin"/>
          <w:color w:val="111111"/>
          <w:sz w:val="28"/>
          <w:sz w:val="28"/>
          <w:szCs w:val="28"/>
          <w:rtl w:val="true"/>
          <w:lang w:bidi="fa-IR"/>
        </w:rPr>
        <w:t xml:space="preserve">پس از بلند كردن على عليه‌السلام و معرفى آن حضرت توسط پيامبر صلى‌الله‌عليه‌و‌آله، در ادامه معرفى كامل عيار او جملاتى به گستردگى عظمتش بر لسان پيامبر صلى‌الله‌عليه‌و‌آله جارى بود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را بيان فرمود</w:t>
      </w:r>
      <w:r>
        <w:rPr>
          <w:rFonts w:eastAsia="IRNazanin" w:cs="IRNazanin"/>
          <w:color w:val="111111"/>
          <w:sz w:val="28"/>
          <w:szCs w:val="28"/>
          <w:rtl w:val="true"/>
          <w:lang w:bidi="fa-IR"/>
        </w:rPr>
        <w:t>.</w:t>
      </w:r>
    </w:p>
    <w:p>
      <w:pPr>
        <w:pStyle w:val="Heading4"/>
        <w:numPr>
          <w:ilvl w:val="3"/>
          <w:numId w:val="1"/>
        </w:numPr>
        <w:rPr/>
      </w:pPr>
      <w:bookmarkStart w:id="779" w:name="__RefHeading___Toc18495785_1280447820"/>
      <w:bookmarkStart w:id="780" w:name="_Toc317"/>
      <w:bookmarkEnd w:id="779"/>
      <w:r>
        <w:rPr/>
        <w:t>2</w:t>
      </w:r>
      <w:r>
        <w:rPr>
          <w:rtl w:val="true"/>
        </w:rPr>
        <w:t xml:space="preserve"> - </w:t>
      </w:r>
      <w:r>
        <w:rPr>
          <w:rtl w:val="true"/>
        </w:rPr>
        <w:t>تحليل اعتقادى</w:t>
      </w:r>
      <w:bookmarkEnd w:id="780"/>
    </w:p>
    <w:p>
      <w:pPr>
        <w:pStyle w:val="BookText"/>
        <w:rPr/>
      </w:pPr>
      <w:r>
        <w:rPr>
          <w:rFonts w:ascii="IRNazanin" w:hAnsi="IRNazanin" w:eastAsia="IRNazanin"/>
          <w:color w:val="111111"/>
          <w:sz w:val="28"/>
          <w:sz w:val="28"/>
          <w:szCs w:val="28"/>
          <w:rtl w:val="true"/>
          <w:lang w:bidi="fa-IR"/>
        </w:rPr>
        <w:t>با توجه به اينكه خداوند در قرآن از جوانب مختلفى بندگانش را مورد ستايش و مدح قرار داده است، مدح و ثناى الهى بر بنده‌اى به معناى برگزيدن او و ظهور كمالات قابل ستايش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در اين فراز، زيبايى مطلق را به على عليه‌السلام مى‌دهد كه سزاوار همه گونه ستايش خدايى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مظلوم، كه اين جلوه پر رنگت چشم‌ها را خيره كرده و غير مسلمانان را هم به وجد آورده، اما هنوز بسيارى از مسلمانان چشم ديدن تو را ندارند، و يا ديگران را </w:t>
      </w:r>
      <w:bookmarkStart w:id="781" w:name="pg19263_242627"/>
    </w:p>
    <w:p>
      <w:pPr>
        <w:pStyle w:val="BookText"/>
        <w:rPr/>
      </w:pPr>
      <w:bookmarkEnd w:id="781"/>
      <w:r>
        <w:rPr>
          <w:rFonts w:ascii="IRNazanin" w:hAnsi="IRNazanin" w:eastAsia="IRNazanin"/>
          <w:color w:val="111111"/>
          <w:sz w:val="28"/>
          <w:sz w:val="28"/>
          <w:szCs w:val="28"/>
          <w:rtl w:val="true"/>
          <w:lang w:bidi="fa-IR"/>
        </w:rPr>
        <w:t>از تو زيباتر مى‌بينند، و يا احساسى بيدار ندارند كه با درك زيبايى تو بى‌اختيار لب به مدحت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زيباى آسمان‌ها، چشمان ما را هم بر گلبرگ هايت بگشا و زبانمان را به مديحت باز كن</w:t>
      </w:r>
      <w:r>
        <w:rPr>
          <w:rFonts w:eastAsia="IRNazanin" w:cs="IRNazanin"/>
          <w:color w:val="111111"/>
          <w:sz w:val="28"/>
          <w:szCs w:val="28"/>
          <w:rtl w:val="true"/>
          <w:lang w:bidi="fa-IR"/>
        </w:rPr>
        <w:t>.</w:t>
      </w:r>
    </w:p>
    <w:p>
      <w:pPr>
        <w:pStyle w:val="Heading3"/>
        <w:numPr>
          <w:ilvl w:val="2"/>
          <w:numId w:val="1"/>
        </w:numPr>
        <w:rPr/>
      </w:pPr>
      <w:bookmarkStart w:id="782" w:name="__RefHeading___Toc18495787_1280447820"/>
      <w:bookmarkStart w:id="783" w:name="_Toc318"/>
      <w:bookmarkEnd w:id="782"/>
      <w:r>
        <w:rPr>
          <w:rtl w:val="true"/>
        </w:rPr>
        <w:t>آيات مربوط به اقدامات پيامبر صلى‌الله‌عليه‌و‌آله در غدير</w:t>
      </w:r>
      <w:bookmarkEnd w:id="783"/>
    </w:p>
    <w:p>
      <w:pPr>
        <w:pStyle w:val="BookText"/>
        <w:rPr/>
      </w:pPr>
      <w:r>
        <w:rPr>
          <w:rFonts w:ascii="IRNazanin" w:hAnsi="IRNazanin" w:eastAsia="IRNazanin"/>
          <w:color w:val="111111"/>
          <w:sz w:val="28"/>
          <w:sz w:val="28"/>
          <w:szCs w:val="28"/>
          <w:rtl w:val="true"/>
          <w:lang w:bidi="fa-IR"/>
        </w:rPr>
        <w:t>آيات مربوط به اقدامات پيامبر صلى‌الله‌عليه‌و‌آله در غدير</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از آغاز حركت از مدينه به سوى مكه تا بازگشت به مدينه آيات بسيارى بر پيامبر صلى‌الله‌عليه‌و‌آله نازل شده كه تعدادى از آنها مربوط به حج است، ولى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مستقيما درباره غدير و پيام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غدير، موقعيت تاريخى نزول آن آيات و ارتباط مستقيم آنها با غدير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گيرى عام اين روايات نشان دادن پشتوانه الهى و دستور مستقيم خداوند در سر تا سر مراسم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همه جانبه خواهيم ديد كه از آغاز سفر در مدينه دستور آن از سوى خداوند نازل مى‌شود و اهداف آن نيز مشخص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تأكيد بر ختم رسالت و آغاز ولايت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فرازهاى ديگرى از قرآن امتحان بزرگ الهى با ولايت خاطر نشان شده، و به مردم آماده باش فكرى براى چنين آزمايشى را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غدير را فتح بزرگ و يأس كامل دشمنان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ديگر دستور اكيد بر ابلاغ ولايت و ضمانت حفظ از شرّ انواع دشمنان اعلام مى‌گردد، و بى‌اعتنايى به مسخره كنندگان و مخالفان به صراحت اعلام مى‌گردد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از قرآن نيز كمال نهايى دين و اوج نعمت پروردگار را با ولايت اعلام مى‌كند و مُهر رضايت خدا را به همه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نازل شده، و به ترتيب حروف الفبا بر حسب حرف ابتداى آيات با ترسيمى از موقعيت نازل شدن آنها به طور مفصل در محل خود در اين دائرة المعارف آمده است</w:t>
      </w:r>
      <w:r>
        <w:rPr>
          <w:rFonts w:eastAsia="IRNazanin" w:cs="IRNazanin"/>
          <w:color w:val="111111"/>
          <w:sz w:val="28"/>
          <w:szCs w:val="28"/>
          <w:rtl w:val="true"/>
          <w:lang w:bidi="fa-IR"/>
        </w:rPr>
        <w:t xml:space="preserve">. </w:t>
      </w:r>
      <w:bookmarkStart w:id="784" w:name="pg19263_242628"/>
    </w:p>
    <w:p>
      <w:pPr>
        <w:pStyle w:val="Heading3"/>
        <w:numPr>
          <w:ilvl w:val="2"/>
          <w:numId w:val="1"/>
        </w:numPr>
        <w:rPr/>
      </w:pPr>
      <w:bookmarkStart w:id="785" w:name="__RefHeading___Toc18495789_1280447820"/>
      <w:bookmarkStart w:id="786" w:name="_Toc319"/>
      <w:bookmarkEnd w:id="784"/>
      <w:bookmarkEnd w:id="785"/>
      <w:r>
        <w:rPr>
          <w:rtl w:val="true"/>
        </w:rPr>
        <w:t>غدير روز معرفى آزار دهندگان رسول اللّه صلى‌الله‌عليه‌و‌آله</w:t>
      </w:r>
      <w:bookmarkEnd w:id="786"/>
    </w:p>
    <w:p>
      <w:pPr>
        <w:pStyle w:val="BookText"/>
        <w:rPr/>
      </w:pPr>
      <w:r>
        <w:rPr>
          <w:rFonts w:ascii="IRNazanin" w:hAnsi="IRNazanin" w:eastAsia="IRNazanin"/>
          <w:color w:val="111111"/>
          <w:sz w:val="28"/>
          <w:sz w:val="28"/>
          <w:szCs w:val="28"/>
          <w:rtl w:val="true"/>
          <w:lang w:bidi="fa-IR"/>
        </w:rPr>
        <w:t>غدير روز معرفى آزار دهندگان رسول اللّه صلى‌الله‌عليه‌و‌آله</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دشمنان غدير با صراحت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آيات غدير استخراج نمود،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معرفى آزار دهندگان رسول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 شناسايى اذيت كنندگان مقام رسالت بود كه پيامبر صلى‌الله‌عليه‌و‌آله با آنان به ديده اغماض مى‌نگريست، اما متن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النَّبِىَّ وَ يَقُولُونَ هُوَ أُذُنٌ</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آنان را با صفتشان معرفى كرد</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8495791_1280447820"/>
      <w:bookmarkStart w:id="788" w:name="_Toc320"/>
      <w:bookmarkEnd w:id="787"/>
      <w:r>
        <w:rPr>
          <w:rtl w:val="true"/>
        </w:rPr>
        <w:t>دوستان و دشمنان اهل‌بيت عليهم‌السلام در قرآن در خطبه غدير</w:t>
      </w:r>
      <w:bookmarkEnd w:id="788"/>
    </w:p>
    <w:p>
      <w:pPr>
        <w:pStyle w:val="Heading4"/>
        <w:numPr>
          <w:ilvl w:val="3"/>
          <w:numId w:val="1"/>
        </w:numPr>
        <w:rPr/>
      </w:pPr>
      <w:bookmarkStart w:id="789" w:name="__RefHeading___Toc18495793_1280447820"/>
      <w:bookmarkStart w:id="790" w:name="_Toc321"/>
      <w:bookmarkEnd w:id="789"/>
      <w:r>
        <w:rPr>
          <w:rtl w:val="true"/>
        </w:rPr>
        <w:t>اشاره</w:t>
      </w:r>
      <w:bookmarkEnd w:id="790"/>
    </w:p>
    <w:p>
      <w:pPr>
        <w:pStyle w:val="BookText"/>
        <w:rPr/>
      </w:pPr>
      <w:r>
        <w:rPr>
          <w:rFonts w:ascii="Amiri" w:hAnsi="Amiri" w:eastAsia="Amiri" w:cs="Amiri"/>
          <w:color w:val="111111"/>
          <w:sz w:val="28"/>
          <w:sz w:val="28"/>
          <w:szCs w:val="28"/>
          <w:rtl w:val="true"/>
          <w:lang w:bidi="ar-SA"/>
        </w:rPr>
        <w:t>دوستان و دشمنان اهل‌بيت عليهم‌السلام در قرآن در خطبه غدير</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كلام رسول اللّه صلى‌الله‌عليه‌و‌آله از سه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8495795_1280447820"/>
      <w:bookmarkStart w:id="792" w:name="_Toc322"/>
      <w:bookmarkEnd w:id="791"/>
      <w:r>
        <w:rPr/>
        <w:t>1</w:t>
      </w:r>
      <w:r>
        <w:rPr>
          <w:rtl w:val="true"/>
        </w:rPr>
        <w:t xml:space="preserve"> - </w:t>
      </w:r>
      <w:r>
        <w:rPr>
          <w:rtl w:val="true"/>
        </w:rPr>
        <w:t>موقعيت تاريخى</w:t>
      </w:r>
      <w:bookmarkEnd w:id="792"/>
    </w:p>
    <w:p>
      <w:pPr>
        <w:pStyle w:val="BookText"/>
        <w:rPr/>
      </w:pPr>
      <w:r>
        <w:rPr>
          <w:rFonts w:ascii="IRNazanin" w:hAnsi="IRNazanin" w:eastAsia="IRNazanin"/>
          <w:color w:val="111111"/>
          <w:sz w:val="28"/>
          <w:sz w:val="28"/>
          <w:szCs w:val="28"/>
          <w:rtl w:val="true"/>
          <w:lang w:bidi="fa-IR"/>
        </w:rPr>
        <w:t>عبارات فوق را پيامبر صلى‌الله‌عليه‌و‌آله در موقعيتى فرمود كه قبل از آن بيش از ده آيه قرآن را درباره دوستان اهل‌بيت عليهم‌السلام و هشت آيه را درباره دشمنان ايشان تفسير نموده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آمادگى يك مبناى كلى ارائه فرمود كه دوست و دشمن اهل‌بيت عليهم‌السلام همان دوست و دشمن خداست و معيار آن جستجو در مواردى است كه خداوند عده‌اى را به جهتى مورد مذمت يا لعنت يا هر دو قرار داده، و عده‌اى را مورد ستايش يا محبوبيت خويش يا هر دو قرار داده است</w:t>
      </w:r>
      <w:r>
        <w:rPr>
          <w:rFonts w:eastAsia="IRNazanin" w:cs="IRNazanin"/>
          <w:color w:val="111111"/>
          <w:sz w:val="28"/>
          <w:szCs w:val="28"/>
          <w:rtl w:val="true"/>
          <w:lang w:bidi="fa-IR"/>
        </w:rPr>
        <w:t xml:space="preserve">. </w:t>
      </w:r>
      <w:bookmarkStart w:id="793" w:name="pg19263_242629"/>
    </w:p>
    <w:p>
      <w:pPr>
        <w:pStyle w:val="BookText"/>
        <w:rPr/>
      </w:pPr>
      <w:bookmarkEnd w:id="793"/>
      <w:r>
        <w:rPr>
          <w:rFonts w:ascii="IRNazanin" w:hAnsi="IRNazanin" w:eastAsia="IRNazanin"/>
          <w:color w:val="111111"/>
          <w:sz w:val="28"/>
          <w:sz w:val="28"/>
          <w:szCs w:val="28"/>
          <w:rtl w:val="true"/>
          <w:lang w:bidi="fa-IR"/>
        </w:rPr>
        <w:t>در واقع به جاى آنكه حضرت بخواهد موارد را يكى يكى بشمارد به همان چند مورد اكتفا فرموده و از مردم خواسته بقيه موارد را با مطالعه قرآن به دست آورند و مصاديق آن را تطبيق نمايند كه تا ابد راه ضلالت مسدود باشد</w:t>
      </w:r>
      <w:r>
        <w:rPr>
          <w:rFonts w:eastAsia="IRNazanin" w:cs="IRNazanin"/>
          <w:color w:val="111111"/>
          <w:sz w:val="28"/>
          <w:szCs w:val="28"/>
          <w:rtl w:val="true"/>
          <w:lang w:bidi="fa-IR"/>
        </w:rPr>
        <w:t>.</w:t>
      </w:r>
    </w:p>
    <w:p>
      <w:pPr>
        <w:pStyle w:val="Heading4"/>
        <w:numPr>
          <w:ilvl w:val="3"/>
          <w:numId w:val="1"/>
        </w:numPr>
        <w:rPr/>
      </w:pPr>
      <w:bookmarkStart w:id="794" w:name="__RefHeading___Toc18495797_1280447820"/>
      <w:bookmarkStart w:id="795" w:name="_Toc323"/>
      <w:bookmarkEnd w:id="794"/>
      <w:r>
        <w:rPr/>
        <w:t>2</w:t>
      </w:r>
      <w:r>
        <w:rPr>
          <w:rtl w:val="true"/>
        </w:rPr>
        <w:t xml:space="preserve"> - </w:t>
      </w:r>
      <w:r>
        <w:rPr>
          <w:rtl w:val="true"/>
        </w:rPr>
        <w:t>موقعيت قرآنى</w:t>
      </w:r>
      <w:bookmarkEnd w:id="795"/>
    </w:p>
    <w:p>
      <w:pPr>
        <w:pStyle w:val="Heading5"/>
        <w:numPr>
          <w:ilvl w:val="4"/>
          <w:numId w:val="1"/>
        </w:numPr>
        <w:rPr/>
      </w:pPr>
      <w:bookmarkStart w:id="796" w:name="__RefHeading___Toc18495799_1280447820"/>
      <w:bookmarkStart w:id="797" w:name="_Toc324"/>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در اينجا ضرورى به نظر مى‌رسد مواردى از آيات ذم و لعن خداوند را مورد مطالعه قرار دهيم تا دريابيم پيامبر صلى‌الله‌عليه‌و‌آله از فراز منبر غدير كدامين دور دست‌ها را زير نظر دارد و كدام سو را به مسلمين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آيات حاكى از لعنت كتمان كنندگان، كافران، طرفداران جبت و طاغوت، مفسدين فى الارض، شجره ملعونه، اذيت كنندگان خدا و رسول، منافقين و مشركين، چنين است</w:t>
      </w:r>
      <w:r>
        <w:rPr>
          <w:rFonts w:eastAsia="IRNazanin" w:cs="IRNazanin"/>
          <w:color w:val="111111"/>
          <w:sz w:val="28"/>
          <w:szCs w:val="28"/>
          <w:rtl w:val="true"/>
          <w:lang w:bidi="fa-IR"/>
        </w:rPr>
        <w:t>:</w:t>
      </w:r>
    </w:p>
    <w:p>
      <w:pPr>
        <w:pStyle w:val="Heading5"/>
        <w:numPr>
          <w:ilvl w:val="4"/>
          <w:numId w:val="1"/>
        </w:numPr>
        <w:rPr/>
      </w:pPr>
      <w:bookmarkStart w:id="798" w:name="__RefHeading___Toc18495801_1280447820"/>
      <w:bookmarkStart w:id="799" w:name="_Toc325"/>
      <w:bookmarkEnd w:id="798"/>
      <w:r>
        <w:rPr>
          <w:rtl w:val="true"/>
        </w:rPr>
        <w:t>يك</w:t>
      </w:r>
      <w:r>
        <w:rPr>
          <w:rtl w:val="true"/>
        </w:rPr>
        <w:t xml:space="preserve">. </w:t>
      </w:r>
      <w:r>
        <w:rPr>
          <w:rtl w:val="true"/>
        </w:rPr>
        <w:t>لعنتِ كتمان كنندگان</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فِى‌الْكِتابِ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كتمان مى‌كنند آنچه از دليل‌هاى محكم و هدايت نازل كرديم بعد از آنكه آنها را براى مردم در قرآن تبيين نموديم اينان كسانى‌اند كه خدا آنان را لعنت مى‌كند و لعنت كنندگان لعنتشان مى‌نمايند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خوب مى‌دانيم كه اهل سقيفه و اتباعشان چگونه در كتمان اصل معارف قرآن تلاش كردند، به خصوص آنچه به ولايت و امامت و مناقب اهل‌بيت عليهم‌السلام ارتباط داشت</w:t>
      </w:r>
      <w:r>
        <w:rPr>
          <w:rFonts w:eastAsia="IRNazanin" w:cs="IRNazanin"/>
          <w:color w:val="111111"/>
          <w:sz w:val="28"/>
          <w:szCs w:val="28"/>
          <w:rtl w:val="true"/>
          <w:lang w:bidi="fa-IR"/>
        </w:rPr>
        <w:t>.</w:t>
      </w:r>
    </w:p>
    <w:p>
      <w:pPr>
        <w:pStyle w:val="Heading5"/>
        <w:numPr>
          <w:ilvl w:val="4"/>
          <w:numId w:val="1"/>
        </w:numPr>
        <w:rPr/>
      </w:pPr>
      <w:bookmarkStart w:id="800" w:name="__RefHeading___Toc18495803_1280447820"/>
      <w:bookmarkStart w:id="801" w:name="_Toc326"/>
      <w:bookmarkEnd w:id="800"/>
      <w:r>
        <w:rPr>
          <w:rtl w:val="true"/>
        </w:rPr>
        <w:t>دو</w:t>
      </w:r>
      <w:r>
        <w:rPr>
          <w:rtl w:val="true"/>
        </w:rPr>
        <w:t xml:space="preserve">. </w:t>
      </w:r>
      <w:r>
        <w:rPr>
          <w:rtl w:val="true"/>
        </w:rPr>
        <w:t>لعنتِ كافران</w:t>
      </w:r>
      <w:bookmarkEnd w:id="80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802" w:name="pg19263_242630"/>
    </w:p>
    <w:p>
      <w:pPr>
        <w:pStyle w:val="BookText"/>
        <w:rPr/>
      </w:pPr>
      <w:bookmarkEnd w:id="8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كافر شدند و با كفرشان از دنيا رفتند لعنت خدا و ملائكه و همه مردم بر آنان باد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هدايت مى‌كند قومى را كه بعد از ايمانشان كافر شدند و شهادت دادند كه پيامبر بر حق است و دليل‌هاى محكم براى آنان آمد و خدا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كسانى كه لعنت خدا و ملائكه و همه مردم بر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كسانى بودند كه بعد از پيامبر صلى‌الله‌عليه‌و‌آله كافر شدند بعد از آنكه مسلمان بودند ؟ چه كسانى فرامين الهى را يكى پس از ديگرى زير پا گذاشتند ؟ چه كسانى بدعت‌ها را به جاى سنت‌ها قرار دادند ؟ اهل سقيفه بودند كه با كفرِ مطلق مردم را تا جاهليت باز گرداندند، و خود را مستحق لعنت خدا و ملائكه و همه مردم نمودند</w:t>
      </w:r>
      <w:r>
        <w:rPr>
          <w:rFonts w:eastAsia="IRNazanin" w:cs="IRNazanin"/>
          <w:color w:val="111111"/>
          <w:sz w:val="28"/>
          <w:szCs w:val="28"/>
          <w:rtl w:val="true"/>
          <w:lang w:bidi="fa-IR"/>
        </w:rPr>
        <w:t>.</w:t>
      </w:r>
    </w:p>
    <w:p>
      <w:pPr>
        <w:pStyle w:val="Heading5"/>
        <w:numPr>
          <w:ilvl w:val="4"/>
          <w:numId w:val="1"/>
        </w:numPr>
        <w:rPr/>
      </w:pPr>
      <w:bookmarkStart w:id="803" w:name="__RefHeading___Toc18495805_1280447820"/>
      <w:bookmarkStart w:id="804" w:name="_Toc327"/>
      <w:bookmarkEnd w:id="803"/>
      <w:r>
        <w:rPr>
          <w:rtl w:val="true"/>
        </w:rPr>
        <w:t>سه</w:t>
      </w:r>
      <w:r>
        <w:rPr>
          <w:rtl w:val="true"/>
        </w:rPr>
        <w:t xml:space="preserve">. </w:t>
      </w:r>
      <w:r>
        <w:rPr>
          <w:rtl w:val="true"/>
        </w:rPr>
        <w:t>لعنتِ طرفداران جبت و طاغوت</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 أُولئِكَ لَعَنَهُمُ اللّه وَ 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نمى‌كنى به آنان كه نصيبى از كتاب دارند و به جبت و طاغوت ايمان مى‌آورند و درباره كسانى كه كافر شدند مى‌گويند راه اينان هدايت يافته‌تر از كسانى است كه ايمان آوردند اينانند كه خدا لعنتشان كرده و هركس كه خدا او را لعنت كند براى او ياورى نخواهد بود</w:t>
      </w:r>
      <w:r>
        <w:rPr>
          <w:rFonts w:eastAsia="IRNazanin" w:cs="IRNazanin"/>
          <w:color w:val="111111"/>
          <w:sz w:val="28"/>
          <w:szCs w:val="28"/>
          <w:rtl w:val="true"/>
          <w:lang w:bidi="fa-IR"/>
        </w:rPr>
        <w:t xml:space="preserve">» . </w:t>
      </w:r>
      <w:bookmarkStart w:id="805" w:name="pg19263_242631"/>
    </w:p>
    <w:p>
      <w:pPr>
        <w:pStyle w:val="BookText"/>
        <w:rPr/>
      </w:pPr>
      <w:bookmarkEnd w:id="805"/>
      <w:r>
        <w:rPr>
          <w:rFonts w:ascii="IRNazanin" w:hAnsi="IRNazanin" w:eastAsia="IRNazanin"/>
          <w:color w:val="111111"/>
          <w:sz w:val="28"/>
          <w:sz w:val="28"/>
          <w:szCs w:val="28"/>
          <w:rtl w:val="true"/>
          <w:lang w:bidi="fa-IR"/>
        </w:rPr>
        <w:t>جبت و طاغوت همان است كه اميرالمؤمنين عليه‌السلام در دعاى قنوت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صَنَمَىْ قُرَيْشَ وَ جِبْتَيْها وَ طاغُوتَيْها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همانان بودند كه دشمنان پيامبر صلى‌الله‌عليه‌و‌آله و منافقين را بر سلمان و ابوذر و مقداد و عمار مقدم داشتند و مؤمنين حقيقى را كنار زدند، و لعنت ابدى خداوند را تا روزى كه بدعتشان پابرجاست، بر خود خريدند</w:t>
      </w:r>
      <w:r>
        <w:rPr>
          <w:rFonts w:eastAsia="IRNazanin" w:cs="IRNazanin"/>
          <w:color w:val="111111"/>
          <w:sz w:val="28"/>
          <w:szCs w:val="28"/>
          <w:rtl w:val="true"/>
          <w:lang w:bidi="fa-IR"/>
        </w:rPr>
        <w:t>.</w:t>
      </w:r>
    </w:p>
    <w:p>
      <w:pPr>
        <w:pStyle w:val="Heading5"/>
        <w:numPr>
          <w:ilvl w:val="4"/>
          <w:numId w:val="1"/>
        </w:numPr>
        <w:rPr/>
      </w:pPr>
      <w:bookmarkStart w:id="806" w:name="__RefHeading___Toc18495807_1280447820"/>
      <w:bookmarkStart w:id="807" w:name="_Toc328"/>
      <w:bookmarkEnd w:id="806"/>
      <w:r>
        <w:rPr>
          <w:rtl w:val="true"/>
        </w:rPr>
        <w:t>چهار</w:t>
      </w:r>
      <w:r>
        <w:rPr>
          <w:rtl w:val="true"/>
        </w:rPr>
        <w:t xml:space="preserve">. </w:t>
      </w:r>
      <w:r>
        <w:rPr>
          <w:rtl w:val="true"/>
        </w:rPr>
        <w:t>لعنتِ منافقان</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هِىَ حَسْبُهُمْ وَ لَعَنَهُمُ اللّه وَ لَهُمْ عَذابٌ مُقِيمٌ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منافق و كافران آتش جهنم را وعده داده كه در آن دائمى خواهند بود و آن برايشان كافى است، و خدا آنان را لعنت نموده و برايشان عذاب پابرجايى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ظالم‌تر است از كسى كه بر خدا دروغ مى‌بندد اينان كسانى‌اند كه بر پروردگار خود عرضه مى‌شوند و شاهدان گواهى مى‌دهند كه اينان بر پروردگار خود دروغ بستند آگاه باشيد كه لعنت خدا بر ظالمين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حالى كه دروغ بستن بر پيامبر صلى‌الله‌عليه‌و‌آله دروغ بستن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اهل سقيفه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در يك خاندان جمع نمى‌شود ؟</w:t>
      </w:r>
    </w:p>
    <w:p>
      <w:pPr>
        <w:pStyle w:val="BookText"/>
        <w:rPr/>
      </w:pPr>
      <w:r>
        <w:rPr>
          <w:rFonts w:ascii="IRNazanin" w:hAnsi="IRNazanin" w:eastAsia="IRNazanin"/>
          <w:color w:val="111111"/>
          <w:sz w:val="28"/>
          <w:sz w:val="28"/>
          <w:szCs w:val="28"/>
          <w:rtl w:val="true"/>
          <w:lang w:bidi="fa-IR"/>
        </w:rPr>
        <w:t>آيا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ارث نمى‌گذارند ؟</w:t>
      </w:r>
    </w:p>
    <w:p>
      <w:pPr>
        <w:pStyle w:val="BookText"/>
        <w:rPr/>
      </w:pPr>
      <w:r>
        <w:rPr>
          <w:rFonts w:ascii="Amiri" w:hAnsi="Amiri" w:eastAsia="Amiri" w:cs="Amiri"/>
          <w:color w:val="111111"/>
          <w:sz w:val="28"/>
          <w:sz w:val="28"/>
          <w:szCs w:val="28"/>
          <w:rtl w:val="true"/>
          <w:lang w:bidi="ar-SA"/>
        </w:rPr>
        <w:t>آيا ده‌ها دروغ را به حضرتش نسبت ندادند تا خواسته‌هاى خود را عملى كنند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ظالم‌تر از اينان كسى هست كه خداوند در قرآن لعنتشان كرده است ؟ </w:t>
      </w:r>
      <w:bookmarkStart w:id="808" w:name="pg19263_242632"/>
    </w:p>
    <w:p>
      <w:pPr>
        <w:pStyle w:val="Heading5"/>
        <w:numPr>
          <w:ilvl w:val="4"/>
          <w:numId w:val="1"/>
        </w:numPr>
        <w:rPr/>
      </w:pPr>
      <w:bookmarkStart w:id="809" w:name="__RefHeading___Toc18495809_1280447820"/>
      <w:bookmarkStart w:id="810" w:name="_Toc329"/>
      <w:bookmarkEnd w:id="808"/>
      <w:bookmarkEnd w:id="809"/>
      <w:r>
        <w:rPr>
          <w:rtl w:val="true"/>
        </w:rPr>
        <w:t>پنج</w:t>
      </w:r>
      <w:r>
        <w:rPr>
          <w:rtl w:val="true"/>
        </w:rPr>
        <w:t xml:space="preserve">. </w:t>
      </w:r>
      <w:r>
        <w:rPr>
          <w:rtl w:val="true"/>
        </w:rPr>
        <w:t>لعنتِ مفسدين فى الارض</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فِى الْأَرْضِ أُولئِكَ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پيمان الهى عهدشكنى مى‌كنند و آنچه را خداوند دستور به وصلش داده قطع مى‌كنند و در زمين فساد مى‌نمايند براى چنين كسانى لعنت خواهد بود و در آخرت بد منزلى براى آنان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كسانى پيمان غدير را شكستند ؟</w:t>
      </w:r>
    </w:p>
    <w:p>
      <w:pPr>
        <w:pStyle w:val="BookText"/>
        <w:rPr/>
      </w:pPr>
      <w:r>
        <w:rPr>
          <w:rFonts w:ascii="IRNazanin" w:hAnsi="IRNazanin" w:eastAsia="IRNazanin"/>
          <w:color w:val="111111"/>
          <w:sz w:val="28"/>
          <w:sz w:val="28"/>
          <w:szCs w:val="28"/>
          <w:rtl w:val="true"/>
          <w:lang w:bidi="fa-IR"/>
        </w:rPr>
        <w:t>چه كسانى با خاندان پيامبر صلى‌الله‌عليه‌و‌آله قطع كردند در حالى كه آن حضرت دستور وصل با آنان را داده بود ؟</w:t>
      </w:r>
    </w:p>
    <w:p>
      <w:pPr>
        <w:pStyle w:val="BookText"/>
        <w:rPr/>
      </w:pPr>
      <w:r>
        <w:rPr>
          <w:rFonts w:ascii="IRNazanin" w:hAnsi="IRNazanin" w:eastAsia="IRNazanin"/>
          <w:color w:val="111111"/>
          <w:sz w:val="28"/>
          <w:sz w:val="28"/>
          <w:szCs w:val="28"/>
          <w:rtl w:val="true"/>
          <w:lang w:bidi="fa-IR"/>
        </w:rPr>
        <w:t>اهل سقيفه بودند كه دامنه فسادشان در زمين تا امروز و تا دامنه قيامت ادامه داشته و خواهد داشت، همان گونه كه تابلوى لعنت خداوند در قرآن بر پيشانى سياهشان نقش بسته است</w:t>
      </w:r>
      <w:r>
        <w:rPr>
          <w:rFonts w:eastAsia="IRNazanin" w:cs="IRNazanin"/>
          <w:color w:val="111111"/>
          <w:sz w:val="28"/>
          <w:szCs w:val="28"/>
          <w:rtl w:val="true"/>
          <w:lang w:bidi="fa-IR"/>
        </w:rPr>
        <w:t>.</w:t>
      </w:r>
    </w:p>
    <w:p>
      <w:pPr>
        <w:pStyle w:val="Heading5"/>
        <w:numPr>
          <w:ilvl w:val="4"/>
          <w:numId w:val="1"/>
        </w:numPr>
        <w:rPr/>
      </w:pPr>
      <w:bookmarkStart w:id="811" w:name="__RefHeading___Toc18495811_1280447820"/>
      <w:bookmarkStart w:id="812" w:name="_Toc330"/>
      <w:bookmarkEnd w:id="811"/>
      <w:r>
        <w:rPr>
          <w:rtl w:val="true"/>
        </w:rPr>
        <w:t>شش</w:t>
      </w:r>
      <w:r>
        <w:rPr>
          <w:rtl w:val="true"/>
        </w:rPr>
        <w:t xml:space="preserve">. </w:t>
      </w:r>
      <w:r>
        <w:rPr>
          <w:rtl w:val="true"/>
        </w:rPr>
        <w:t>لعنتِ شجره ملعونه</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الَّتِى أَرَيْناكَ إِلاّ فِتْنَةً لِلنَّاسِ وَ الشَّجَرَةَ الْمَلْعُونَةَ فِى الْقُرْآنِ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نداديم رؤيايى كه نشانت داديم مگر براى امتحان مردم و به عنوان ياد شجره ملعونه در قرآن</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بنى‌اميه كه شاخه‌هاى شجره ملعونه تيم و عدى از سقيفه بودند، در خواب به پيامبر صلى‌الله‌عليه‌و‌آله 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نفر از امامان ضلالت را در خواب ديدم كه از منبرم بالا و پايين مى‌روند، و امّتم را به صورت عقبگرد به گذشته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قبيله </w:t>
      </w:r>
      <w:bookmarkStart w:id="813" w:name="pg19263_242633"/>
    </w:p>
    <w:p>
      <w:pPr>
        <w:pStyle w:val="BookText"/>
        <w:rPr/>
      </w:pPr>
      <w:bookmarkEnd w:id="813"/>
      <w:r>
        <w:rPr>
          <w:rFonts w:ascii="Amiri" w:hAnsi="Amiri" w:eastAsia="Amiri" w:cs="Amiri"/>
          <w:color w:val="111111"/>
          <w:sz w:val="28"/>
          <w:sz w:val="28"/>
          <w:szCs w:val="28"/>
          <w:rtl w:val="true"/>
          <w:lang w:bidi="ar-SA"/>
        </w:rPr>
        <w:t xml:space="preserve">مختلف قريش تيم و عدى و سه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معاويه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بنى‌اميه و هفت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وليد، هشام، يزيد، سليمان، عمر بن عبدالعزيز 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اولاد حكم بن ابى‌العاص هستند</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8495813_1280447820"/>
      <w:bookmarkStart w:id="815" w:name="_Toc331"/>
      <w:bookmarkEnd w:id="814"/>
      <w:r>
        <w:rPr>
          <w:rtl w:val="true"/>
        </w:rPr>
        <w:t>هفت</w:t>
      </w:r>
      <w:r>
        <w:rPr>
          <w:rtl w:val="true"/>
        </w:rPr>
        <w:t xml:space="preserve">. </w:t>
      </w:r>
      <w:r>
        <w:rPr>
          <w:rtl w:val="true"/>
        </w:rPr>
        <w:t>لعنتِ اذيت كنندگان خدا و رسول صلى‌الله‌عليه‌و‌آله</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فِى الدُّنْيا وَ الاْخِرَةِ وَ أَعَدَّ لَهُمْ عَذابا مُهِينا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خدا و رسولش را اذيت مى‌كنند خداوند آنان را در دنيا و آخرت لعنت فرموده و بر ايشان عذاب خواركننده‌اى آماده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آذى فاطِمَةَ فَقَدْ آذانى، وَ مَنْ آذانى فَقَدْ آذَى اللّه، كه پيامبر صلى‌الله‌عليه‌و‌آله نظير آن را درباره على عليه‌السلام و نيز همه اهل‌بيت عليهم‌السلام فرموده، شامل كدام اذيت كنندگان است ؟</w:t>
      </w:r>
    </w:p>
    <w:p>
      <w:pPr>
        <w:pStyle w:val="BookText"/>
        <w:rPr/>
      </w:pPr>
      <w:r>
        <w:rPr>
          <w:rFonts w:ascii="IRNazanin" w:hAnsi="IRNazanin" w:eastAsia="IRNazanin"/>
          <w:color w:val="111111"/>
          <w:sz w:val="28"/>
          <w:sz w:val="28"/>
          <w:szCs w:val="28"/>
          <w:rtl w:val="true"/>
          <w:lang w:bidi="fa-IR"/>
        </w:rPr>
        <w:t xml:space="preserve">جز آنان كه درِ خانه على و فاطمه عليهماالسلام را آتش زدند، و به آن منزل وحى حمله آوردند، و بانوى خانه را اذيتى در حد قتل نمودند، و از صورت سيلى خورده و بازوى ورم كرده و پهلوى شكسته و فرزند سقط شده چيزى فرو گذار نكردند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طناب بر گردن صاحبخانه انداختند، و با شمشير براى بيعتش بردند ؟</w:t>
      </w:r>
    </w:p>
    <w:p>
      <w:pPr>
        <w:pStyle w:val="BookText"/>
        <w:rPr/>
      </w:pPr>
      <w:r>
        <w:rPr>
          <w:rFonts w:ascii="IRNazanin" w:hAnsi="IRNazanin" w:eastAsia="IRNazanin"/>
          <w:color w:val="111111"/>
          <w:sz w:val="28"/>
          <w:sz w:val="28"/>
          <w:szCs w:val="28"/>
          <w:rtl w:val="true"/>
          <w:lang w:bidi="fa-IR"/>
        </w:rPr>
        <w:t>اين عذاب و لعنت اگر شامل اينان نباشد پس شامل چه كسانى خواهد بود ؟</w:t>
      </w:r>
    </w:p>
    <w:p>
      <w:pPr>
        <w:pStyle w:val="Heading5"/>
        <w:numPr>
          <w:ilvl w:val="4"/>
          <w:numId w:val="1"/>
        </w:numPr>
        <w:rPr/>
      </w:pPr>
      <w:bookmarkStart w:id="816" w:name="__RefHeading___Toc18495815_1280447820"/>
      <w:bookmarkStart w:id="817" w:name="_Toc332"/>
      <w:bookmarkEnd w:id="816"/>
      <w:r>
        <w:rPr>
          <w:rtl w:val="true"/>
        </w:rPr>
        <w:t>هشت</w:t>
      </w:r>
      <w:r>
        <w:rPr>
          <w:rtl w:val="true"/>
        </w:rPr>
        <w:t xml:space="preserve">. </w:t>
      </w:r>
      <w:r>
        <w:rPr>
          <w:rtl w:val="true"/>
        </w:rPr>
        <w:t>لعنتِ منافقين و مشركين</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عذاب نمايد مردان و زنان منافق و مشرك را كه به خدا بد گمانند بر آنان باد بلاى بد و خدا بر آنان غضب كرده و لعنتشان نموده و برايشان جهنم را آماده ساخته و بد پايانى خواهد بود</w:t>
      </w:r>
      <w:r>
        <w:rPr>
          <w:rFonts w:eastAsia="IRNazanin" w:cs="IRNazanin"/>
          <w:color w:val="111111"/>
          <w:sz w:val="28"/>
          <w:szCs w:val="28"/>
          <w:rtl w:val="true"/>
          <w:lang w:bidi="fa-IR"/>
        </w:rPr>
        <w:t xml:space="preserve">» . </w:t>
      </w:r>
      <w:bookmarkStart w:id="818" w:name="pg19263_242634"/>
    </w:p>
    <w:p>
      <w:pPr>
        <w:pStyle w:val="BookText"/>
        <w:rPr/>
      </w:pPr>
      <w:bookmarkEnd w:id="818"/>
      <w:r>
        <w:rPr>
          <w:rFonts w:ascii="IRNazanin" w:hAnsi="IRNazanin" w:eastAsia="IRNazanin"/>
          <w:color w:val="111111"/>
          <w:sz w:val="28"/>
          <w:sz w:val="28"/>
          <w:szCs w:val="28"/>
          <w:rtl w:val="true"/>
          <w:lang w:bidi="fa-IR"/>
        </w:rPr>
        <w:t>آيا منافقين غير از آن دورويانى بودند كه آنچه پيامبر اكرم صلى‌الله‌عليه‌و‌آله از آنان خواست پذيرفتند، ولى تا آن حضرت چشم از جهان فرو بست و به شهادت رسيد همه را زير پا گذاشتند و علنا و بى‌محابا فرامين حضرتش را نقض كردند و بناى سقيفه و غصب خلافت را چيدند ؟</w:t>
      </w:r>
    </w:p>
    <w:p>
      <w:pPr>
        <w:pStyle w:val="BookText"/>
        <w:rPr/>
      </w:pPr>
      <w:r>
        <w:rPr>
          <w:rFonts w:ascii="IRNazanin" w:hAnsi="IRNazanin" w:eastAsia="IRNazanin"/>
          <w:color w:val="111111"/>
          <w:sz w:val="28"/>
          <w:sz w:val="28"/>
          <w:szCs w:val="28"/>
          <w:rtl w:val="true"/>
          <w:lang w:bidi="fa-IR"/>
        </w:rPr>
        <w:t xml:space="preserve">اگر خداوند اينان را لعنت نكرده و جهنم را برايشان آماده ننموده، پس براى چه كسى آماده فرموده است ؟ </w:t>
      </w:r>
      <w:r>
        <w:rPr>
          <w:rFonts w:eastAsia="IRNazanin" w:cs="IRNazanin"/>
          <w:color w:val="111111"/>
          <w:sz w:val="28"/>
          <w:szCs w:val="28"/>
          <w:rtl w:val="true"/>
          <w:lang w:bidi="fa-IR"/>
        </w:rPr>
        <w:t>!</w:t>
      </w:r>
    </w:p>
    <w:p>
      <w:pPr>
        <w:pStyle w:val="Heading4"/>
        <w:numPr>
          <w:ilvl w:val="3"/>
          <w:numId w:val="1"/>
        </w:numPr>
        <w:rPr/>
      </w:pPr>
      <w:bookmarkStart w:id="819" w:name="__RefHeading___Toc18495817_1280447820"/>
      <w:bookmarkStart w:id="820" w:name="_Toc333"/>
      <w:bookmarkEnd w:id="819"/>
      <w:r>
        <w:rPr/>
        <w:t>3</w:t>
      </w:r>
      <w:r>
        <w:rPr>
          <w:rtl w:val="true"/>
        </w:rPr>
        <w:t xml:space="preserve"> - </w:t>
      </w:r>
      <w:r>
        <w:rPr>
          <w:rtl w:val="true"/>
        </w:rPr>
        <w:t>تحليل اعتقادى</w:t>
      </w:r>
      <w:bookmarkEnd w:id="820"/>
    </w:p>
    <w:p>
      <w:pPr>
        <w:pStyle w:val="BookText"/>
        <w:rPr/>
      </w:pPr>
      <w:r>
        <w:rPr>
          <w:rFonts w:ascii="IRNazanin" w:hAnsi="IRNazanin" w:eastAsia="IRNazanin"/>
          <w:color w:val="111111"/>
          <w:sz w:val="28"/>
          <w:sz w:val="28"/>
          <w:szCs w:val="28"/>
          <w:rtl w:val="true"/>
          <w:lang w:bidi="fa-IR"/>
        </w:rPr>
        <w:t xml:space="preserve">بياييد نتيجه بگيريم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عَدُوُّنا مَنْ ذَمَّهُ اللّه وَ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دريچه‌اى پُر ديد بر فصلى از عقيده ماست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 و به شفافيت آفتاب به ما مى‌فهماند كه چه كسانى را بايد لعنت كنيم و از آنان بيزار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وَلِيُّنا كُلُّ مَنْ مَدَحَهُ اللّه وَ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نقطه مقابل اين چشم انداز اعتقادى قرار 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برايمان معنى خواهد كرد، و همچون زلال بلور بر دل‌هاى ما مى‌شناساند كه بايد چه كسانى را دوست بداريم و ولايتشان را بپذيريم</w:t>
      </w:r>
      <w:r>
        <w:rPr>
          <w:rFonts w:eastAsia="IRNazanin" w:cs="IRNazanin"/>
          <w:color w:val="111111"/>
          <w:sz w:val="28"/>
          <w:szCs w:val="28"/>
          <w:rtl w:val="true"/>
          <w:lang w:bidi="fa-IR"/>
        </w:rPr>
        <w:t>.</w:t>
      </w:r>
    </w:p>
    <w:p>
      <w:pPr>
        <w:pStyle w:val="Heading3"/>
        <w:numPr>
          <w:ilvl w:val="2"/>
          <w:numId w:val="1"/>
        </w:numPr>
        <w:rPr/>
      </w:pPr>
      <w:bookmarkStart w:id="821" w:name="__RefHeading___Toc18495819_1280447820"/>
      <w:bookmarkStart w:id="822" w:name="_Toc334"/>
      <w:bookmarkEnd w:id="821"/>
      <w:r>
        <w:rPr>
          <w:rtl w:val="true"/>
        </w:rPr>
        <w:t>آيات مربوط به اقدامات منافقين در غدير</w:t>
      </w:r>
      <w:bookmarkEnd w:id="822"/>
    </w:p>
    <w:p>
      <w:pPr>
        <w:pStyle w:val="BookText"/>
        <w:rPr/>
      </w:pPr>
      <w:r>
        <w:rPr>
          <w:rFonts w:ascii="Amiri" w:hAnsi="Amiri" w:eastAsia="Amiri" w:cs="Amiri"/>
          <w:color w:val="111111"/>
          <w:sz w:val="28"/>
          <w:sz w:val="28"/>
          <w:szCs w:val="28"/>
          <w:rtl w:val="true"/>
          <w:lang w:bidi="ar-SA"/>
        </w:rPr>
        <w:t>آيات مربوط به اقدامات منافقين در غدير</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از آنجا كه منافقين از نخستين ساعات سفر غدير فتنه‌گرى و توطئه را آغاز كردند و در موارد بسيارى به اجراى نقشه‌هاى خود اقدام كردند، لذا در كنار آياتى كه درباره اقدامات پيامبر صلى‌الله‌عليه‌و‌آله در غدير نازل مى‌شد، آيات بسيارى هم درباره تحريكات و نقشه‌هاى منافقين بر آن حضرت وحى مى‌شد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و در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نازل شده، و روايات مربوط به اين آيات، شأن نزول و ارتباط مستقيم آنها را با غدير روشن كرده است</w:t>
      </w:r>
      <w:r>
        <w:rPr>
          <w:rFonts w:eastAsia="Amiri" w:cs="Amiri" w:ascii="Amiri" w:hAnsi="Amiri"/>
          <w:color w:val="111111"/>
          <w:sz w:val="28"/>
          <w:szCs w:val="28"/>
          <w:rtl w:val="true"/>
          <w:lang w:bidi="ar-SA"/>
        </w:rPr>
        <w:t xml:space="preserve">. </w:t>
      </w:r>
      <w:bookmarkStart w:id="823" w:name="pg19263_242635"/>
    </w:p>
    <w:p>
      <w:pPr>
        <w:pStyle w:val="BookText"/>
        <w:rPr/>
      </w:pPr>
      <w:bookmarkEnd w:id="823"/>
      <w:r>
        <w:rPr>
          <w:rFonts w:ascii="IRNazanin" w:hAnsi="IRNazanin" w:eastAsia="IRNazanin"/>
          <w:color w:val="111111"/>
          <w:sz w:val="28"/>
          <w:sz w:val="28"/>
          <w:szCs w:val="28"/>
          <w:rtl w:val="true"/>
          <w:lang w:bidi="fa-IR"/>
        </w:rPr>
        <w:t>صحيفه ملعونه اول و صحيفه ملعونه دوم از بارزترين موارد نزول آيات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موذيگرانه منافقين نيز از مواردى است كه خداوند متعال با قرآن پاسخ آنان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مأيوس شدن منافقين پس از اعلان ولايت را خداوند در قرآن خبر داده، و با آيات قرآن از حركات تمسخرآميز آنان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تقاضاى انتخاب ديگرى به جاى على عليه‌السلام و نيز شريك نمودن ديگرى در خلافت آيات قاطعى نازل شده همان گونه كه سخنان نابجاى منافقين هنگام بيعت مورد حمله آيات الهى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حركات و سخنان فتنه‌آميز منافقين به خصوص معاويه، فصل ديگرى است كه آيه‌هاى قرآن كريم در مقابله با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حارث فهرى اوج نفاق و كفرى است كه از آنان سر زده، و پنج آيه از پنج سوره قرآن حركت او را در هم كوبيده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ماجراهاى عايشه و حفصه در طول واقعه غدير و رساندن اخبار به پدرانشان، بخش ديگرى از زيرسازى‌هاى منافقين است كه يك سوره كامل قرآن به افشاى آن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قتل پيامبر صلى‌الله‌عليه‌و‌آله در عقبه هَرشى نيز آيات افشاگرانه‌اى از قرآن را به دنبال داشته، و عاقبت سخنان ابليس با شياطين پس از اعلان ولايت چند آيه از قرآن را در افشاى آن به خود اختصاص داده است</w:t>
      </w:r>
      <w:r>
        <w:rPr>
          <w:rFonts w:eastAsia="IRNazanin" w:cs="IRNazanin"/>
          <w:color w:val="111111"/>
          <w:sz w:val="28"/>
          <w:szCs w:val="28"/>
          <w:rtl w:val="true"/>
          <w:lang w:bidi="fa-IR"/>
        </w:rPr>
        <w:t>.</w:t>
      </w:r>
    </w:p>
    <w:p>
      <w:pPr>
        <w:pStyle w:val="Heading3"/>
        <w:numPr>
          <w:ilvl w:val="2"/>
          <w:numId w:val="1"/>
        </w:numPr>
        <w:rPr/>
      </w:pPr>
      <w:bookmarkStart w:id="824" w:name="__RefHeading___Toc18495821_1280447820"/>
      <w:bookmarkStart w:id="825" w:name="_Toc335"/>
      <w:bookmarkEnd w:id="824"/>
      <w:r>
        <w:rPr>
          <w:rtl w:val="true"/>
        </w:rPr>
        <w:t>اشاره به آيات ولايت در سراسر قرآن در خطبه غدير</w:t>
      </w:r>
      <w:bookmarkEnd w:id="825"/>
    </w:p>
    <w:p>
      <w:pPr>
        <w:pStyle w:val="Heading4"/>
        <w:numPr>
          <w:ilvl w:val="3"/>
          <w:numId w:val="1"/>
        </w:numPr>
        <w:rPr/>
      </w:pPr>
      <w:bookmarkStart w:id="826" w:name="__RefHeading___Toc18495823_1280447820"/>
      <w:bookmarkStart w:id="827" w:name="_Toc336"/>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اشاره به آيات ولايت در سراسر قرآن در خطبه غدير</w:t>
      </w:r>
      <w:r>
        <w:rPr>
          <w:rStyle w:val="FootnoteAnchor"/>
          <w:rtl w:val="true"/>
        </w:rPr>
        <w:footnoteReference w:id="46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افتخارات بزرگ مكتب اهل‌بيت عليهم‌السلام اين است كه بسيارى از آيات قرآن در مورد آنان و مسئله امامت و ولايت نازل يا تفسير شده است</w:t>
      </w:r>
      <w:r>
        <w:rPr>
          <w:rFonts w:eastAsia="IRNazanin" w:cs="IRNazanin"/>
          <w:color w:val="111111"/>
          <w:sz w:val="28"/>
          <w:szCs w:val="28"/>
          <w:rtl w:val="true"/>
          <w:lang w:bidi="fa-IR"/>
        </w:rPr>
        <w:t xml:space="preserve">. </w:t>
      </w:r>
      <w:bookmarkStart w:id="828" w:name="pg19263_242636"/>
    </w:p>
    <w:p>
      <w:pPr>
        <w:pStyle w:val="BookText"/>
        <w:rPr/>
      </w:pPr>
      <w:bookmarkEnd w:id="828"/>
      <w:r>
        <w:rPr>
          <w:rFonts w:ascii="IRNazanin" w:hAnsi="IRNazanin" w:eastAsia="IRNazanin"/>
          <w:color w:val="111111"/>
          <w:sz w:val="28"/>
          <w:sz w:val="28"/>
          <w:szCs w:val="28"/>
          <w:rtl w:val="true"/>
          <w:lang w:bidi="fa-IR"/>
        </w:rPr>
        <w:t>پيامبر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امَرَكُمْ فى كِتابِهِ بِالصَّلاةِ فَقَدْ بَيَّنْتُها لَكُمْ، وَ بِالزَّكاةِ وَ الصَّوْمِ وَ الْحَجِّ فَبَيَّنْتُها لَكُمْ وَ فَسَّرْتُها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امَرَكُمْ بِالْوِلايَةِ، وَ انّى اشْهِدُكُمْ انَّها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لاِبْنَيْهِ بَعْدَهُ، ثُمَّ لِلاوْصِياءِ مِنْ بَعْدِهِمْ مِنْ وُلْدِهِمْ، لا يُفارِقُونَ الْقُرْآنَ وَ لا يُفارِقُهُمُ الْقُرْآنُ حَتّى يَرِدُوا عَلَىَّ حَوْضى</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كتابش شما را به نماز امر فرموده كه آن را برايتان بيان داشتم، و به زكات و روزه و حج دستور داده كه براى شما تبيين كرده و تفسير نمودم، و به ولايت امر كرده،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اين حال دست مبارك را بر على بن ابى‌طالب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پسرش بعد از او اختصاص دارد، و بعد از آن دو مخصوص جانشينان از فرزندان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هم از آنان جدا نمى‌شود تا بر سر حوضم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رسول اللّه صلى‌الله‌عليه‌و‌آله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8495825_1280447820"/>
      <w:bookmarkStart w:id="830" w:name="_Toc337"/>
      <w:bookmarkEnd w:id="829"/>
      <w:r>
        <w:rPr/>
        <w:t>1</w:t>
      </w:r>
      <w:r>
        <w:rPr>
          <w:rtl w:val="true"/>
        </w:rPr>
        <w:t xml:space="preserve"> - </w:t>
      </w:r>
      <w:r>
        <w:rPr>
          <w:rtl w:val="true"/>
        </w:rPr>
        <w:t>موقعيت تاريخى</w:t>
      </w:r>
      <w:bookmarkEnd w:id="83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انگيزه مراسم غدير بايد از فراز منبر غدير بيان مى‌شد تا ابهامى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در عبارات فوق به تصوير كشيده شد كه در واقع تفسير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 أطيعُوا الرَّسُولَ وَ أولِى الأمرِ مِنكُم </w:t>
      </w:r>
      <w:r>
        <w:rPr>
          <w:rFonts w:eastAsia="IRNazanin" w:cs="IRNazanin"/>
          <w:color w:val="111111"/>
          <w:sz w:val="28"/>
          <w:szCs w:val="28"/>
          <w:rtl w:val="true"/>
          <w:lang w:bidi="fa-IR"/>
        </w:rPr>
        <w:t>... »</w:t>
      </w:r>
      <w:r>
        <w:rPr>
          <w:rStyle w:val="FootnoteAnchor"/>
          <w:rtl w:val="true"/>
        </w:rPr>
        <w:footnoteReference w:id="468"/>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و ساير آياتى كه صريحا يا تلويحا درباره مسئله ولايت و صاحب اختيارى مردم دستور و برنامه‌اى براى مردم دارد</w:t>
      </w:r>
      <w:r>
        <w:rPr>
          <w:rFonts w:eastAsia="Amiri" w:cs="Amiri" w:ascii="Amiri" w:hAnsi="Amiri"/>
          <w:color w:val="111111"/>
          <w:sz w:val="28"/>
          <w:szCs w:val="28"/>
          <w:rtl w:val="true"/>
          <w:lang w:bidi="ar-SA"/>
        </w:rPr>
        <w:t xml:space="preserve">. </w:t>
      </w:r>
      <w:bookmarkStart w:id="831" w:name="pg19263_242637"/>
    </w:p>
    <w:p>
      <w:pPr>
        <w:pStyle w:val="Heading4"/>
        <w:numPr>
          <w:ilvl w:val="3"/>
          <w:numId w:val="1"/>
        </w:numPr>
        <w:rPr/>
      </w:pPr>
      <w:bookmarkStart w:id="832" w:name="__RefHeading___Toc18495827_1280447820"/>
      <w:bookmarkStart w:id="833" w:name="_Toc338"/>
      <w:bookmarkEnd w:id="831"/>
      <w:bookmarkEnd w:id="832"/>
      <w:r>
        <w:rPr/>
        <w:t>2</w:t>
      </w:r>
      <w:r>
        <w:rPr>
          <w:rtl w:val="true"/>
        </w:rPr>
        <w:t xml:space="preserve"> - </w:t>
      </w:r>
      <w:r>
        <w:rPr>
          <w:rtl w:val="true"/>
        </w:rPr>
        <w:t>تحليل اعتقادى</w:t>
      </w:r>
      <w:bookmarkEnd w:id="833"/>
    </w:p>
    <w:p>
      <w:pPr>
        <w:pStyle w:val="BookText"/>
        <w:rPr/>
      </w:pPr>
      <w:r>
        <w:rPr>
          <w:rFonts w:ascii="IRNazanin" w:hAnsi="IRNazanin" w:eastAsia="IRNazanin"/>
          <w:color w:val="111111"/>
          <w:sz w:val="28"/>
          <w:sz w:val="28"/>
          <w:szCs w:val="28"/>
          <w:rtl w:val="true"/>
          <w:lang w:bidi="fa-IR"/>
        </w:rPr>
        <w:t>محور مراسم غدير همين مسئله ولايت است، كه در اين عبارات به جامع‌ترين شكل بيان شده و اتمام حجتى تمام عيار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همه دستوراتى كه در قرآن به هر عبارتى و هر جهت‌گيرى باشد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انحصار آن در معصومين عليهم‌السلام بيان گرديده، و اين اختصاص به صورت عملى با اشاره دست به على بن ابى‌طالب عليه‌السلام محكم‌تر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به معرفى شخص اول ولايت يعنى اميرالمؤمنين عليه‌السلام اكتفا نگرديده، بلكه با تعيين كامل جانشينان تا آخرين فرد آن بيان شده كه در اين فراز به عنوان فرزندان على عليه‌السلام است، و در فرازهاى ديگرِ خطبه نام حضرت مهدى عليه‌السلام به عنوان ختم ولايت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ابدى اين صاحبان ولايت نيز در محكم‌ترين صورت با اين تعبير بيان شده كه تا روز قيامت از قرآن جدا نمى‌شوند و قرآن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 در واقع قرار دادن سندى در كنار سند ديگر از اسلام است</w:t>
      </w:r>
      <w:r>
        <w:rPr>
          <w:rFonts w:eastAsia="IRNazanin" w:cs="IRNazanin"/>
          <w:color w:val="111111"/>
          <w:sz w:val="28"/>
          <w:szCs w:val="28"/>
          <w:rtl w:val="true"/>
          <w:lang w:bidi="fa-IR"/>
        </w:rPr>
        <w:t>.</w:t>
      </w:r>
    </w:p>
    <w:p>
      <w:pPr>
        <w:pStyle w:val="Heading3"/>
        <w:numPr>
          <w:ilvl w:val="2"/>
          <w:numId w:val="1"/>
        </w:numPr>
        <w:rPr/>
      </w:pPr>
      <w:bookmarkStart w:id="834" w:name="__RefHeading___Toc18495829_1280447820"/>
      <w:bookmarkStart w:id="835" w:name="_Toc339"/>
      <w:bookmarkEnd w:id="834"/>
      <w:r>
        <w:rPr>
          <w:rtl w:val="true"/>
        </w:rPr>
        <w:t xml:space="preserve">بيان </w:t>
      </w:r>
      <w:r>
        <w:rPr>
          <w:rtl w:val="true"/>
        </w:rPr>
        <w:t>«</w:t>
      </w:r>
      <w:r>
        <w:rPr>
          <w:rtl w:val="true"/>
        </w:rPr>
        <w:t>الَّذِينَ آمَنُوا</w:t>
      </w:r>
      <w:r>
        <w:rPr>
          <w:rtl w:val="true"/>
        </w:rPr>
        <w:t xml:space="preserve">» </w:t>
      </w:r>
      <w:r>
        <w:rPr>
          <w:rtl w:val="true"/>
        </w:rPr>
        <w:t>در قرآن در خطبه غدير</w:t>
      </w:r>
      <w:bookmarkEnd w:id="835"/>
    </w:p>
    <w:p>
      <w:pPr>
        <w:pStyle w:val="Heading4"/>
        <w:numPr>
          <w:ilvl w:val="3"/>
          <w:numId w:val="1"/>
        </w:numPr>
        <w:rPr/>
      </w:pPr>
      <w:bookmarkStart w:id="836" w:name="__RefHeading___Toc18495831_1280447820"/>
      <w:bookmarkStart w:id="837" w:name="_Toc340"/>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خطبه غدير</w:t>
      </w:r>
      <w:r>
        <w:rPr>
          <w:rStyle w:val="FootnoteAnchor"/>
          <w:rtl w:val="true"/>
        </w:rPr>
        <w:footnoteReference w:id="47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چهارم خطبه غدير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آمده مطرح كرد و على عليه‌السلام را سر دسته ايمان آورندگان و اميرمؤمنان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نداده مگر آنكه با او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مورد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عليه‌السلام در خطبه غدير مى‌فرمايد</w:t>
      </w:r>
      <w:r>
        <w:rPr>
          <w:rFonts w:eastAsia="IRNazanin" w:cs="IRNazanin"/>
          <w:color w:val="111111"/>
          <w:sz w:val="28"/>
          <w:szCs w:val="28"/>
          <w:rtl w:val="true"/>
          <w:lang w:bidi="fa-IR"/>
        </w:rPr>
        <w:t xml:space="preserve">: </w:t>
      </w:r>
      <w:bookmarkStart w:id="838" w:name="pg19263_242638"/>
    </w:p>
    <w:p>
      <w:pPr>
        <w:pStyle w:val="BookText"/>
        <w:rPr/>
      </w:pPr>
      <w:bookmarkEnd w:id="838"/>
      <w:r>
        <w:rPr>
          <w:rFonts w:ascii="Amiri" w:hAnsi="Amiri" w:eastAsia="Amiri" w:cs="Amiri"/>
          <w:color w:val="111111"/>
          <w:sz w:val="28"/>
          <w:sz w:val="28"/>
          <w:szCs w:val="28"/>
          <w:rtl w:val="true"/>
          <w:lang w:bidi="ar-SA"/>
        </w:rPr>
        <w:t>وَ لا خاطَبَ اللّه الَّذينَ آمَنُوا الاّ بَدَأَ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مؤمنين را مورد خطاب قرار نداده، مگر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رسول اللّه صلى‌الله‌عليه‌و‌آله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8495833_1280447820"/>
      <w:bookmarkStart w:id="840" w:name="_Toc341"/>
      <w:bookmarkEnd w:id="839"/>
      <w:r>
        <w:rPr/>
        <w:t>1</w:t>
      </w:r>
      <w:r>
        <w:rPr>
          <w:rtl w:val="true"/>
        </w:rPr>
        <w:t xml:space="preserve"> - </w:t>
      </w:r>
      <w:r>
        <w:rPr>
          <w:rtl w:val="true"/>
        </w:rPr>
        <w:t>موقعيت تاريخى</w:t>
      </w:r>
      <w:bookmarkEnd w:id="840"/>
    </w:p>
    <w:p>
      <w:pPr>
        <w:pStyle w:val="BookText"/>
        <w:rPr/>
      </w:pPr>
      <w:r>
        <w:rPr>
          <w:rFonts w:ascii="IRNazanin" w:hAnsi="IRNazanin" w:eastAsia="IRNazanin"/>
          <w:color w:val="111111"/>
          <w:sz w:val="28"/>
          <w:sz w:val="28"/>
          <w:szCs w:val="28"/>
          <w:rtl w:val="true"/>
          <w:lang w:bidi="fa-IR"/>
        </w:rPr>
        <w:t xml:space="preserve">در لحظات اوليه پس از بلند كردن على عليه‌السلام و معرفى آن حضرت توسط پيامبر صلى‌الله‌عليه‌و‌آله، در ادامه معرفى او همچنان جملاتى عظيم بر لسان آن حضرت جارى بود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را مطرح فرمود</w:t>
      </w:r>
      <w:r>
        <w:rPr>
          <w:rFonts w:eastAsia="IRNazanin" w:cs="IRNazanin"/>
          <w:color w:val="111111"/>
          <w:sz w:val="28"/>
          <w:szCs w:val="28"/>
          <w:rtl w:val="true"/>
          <w:lang w:bidi="fa-IR"/>
        </w:rPr>
        <w:t>.</w:t>
      </w:r>
    </w:p>
    <w:p>
      <w:pPr>
        <w:pStyle w:val="Heading4"/>
        <w:numPr>
          <w:ilvl w:val="3"/>
          <w:numId w:val="1"/>
        </w:numPr>
        <w:rPr/>
      </w:pPr>
      <w:bookmarkStart w:id="841" w:name="__RefHeading___Toc18495835_1280447820"/>
      <w:bookmarkStart w:id="842" w:name="_Toc342"/>
      <w:bookmarkEnd w:id="841"/>
      <w:r>
        <w:rPr/>
        <w:t>2</w:t>
      </w:r>
      <w:r>
        <w:rPr>
          <w:rtl w:val="true"/>
        </w:rPr>
        <w:t xml:space="preserve"> - </w:t>
      </w:r>
      <w:r>
        <w:rPr>
          <w:rtl w:val="true"/>
        </w:rPr>
        <w:t>تحليل اعتقادى</w:t>
      </w:r>
      <w:bookmarkEnd w:id="842"/>
    </w:p>
    <w:p>
      <w:pPr>
        <w:pStyle w:val="BookText"/>
        <w:rPr/>
      </w:pPr>
      <w:r>
        <w:rPr>
          <w:rFonts w:ascii="IRNazanin" w:hAnsi="IRNazanin" w:eastAsia="IRNazanin"/>
          <w:color w:val="111111"/>
          <w:sz w:val="28"/>
          <w:sz w:val="28"/>
          <w:szCs w:val="28"/>
          <w:rtl w:val="true"/>
          <w:lang w:bidi="fa-IR"/>
        </w:rPr>
        <w:t xml:space="preserve">در قرآن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غير از اين عبارت در گونه‌هاى مختلف ديگرى نيز مورد خطاب خداوند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موارد صف بلند مؤمنان را كه در نظر آوريم اول آنان و رئيسشان على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همين جاست كه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على بن ابى طالب عليه‌السلام دارد</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اين بدان معنى است كه سر دسته مؤمنان و رئيس آنان در ظاهر و باطن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پيامبر صلى‌الله‌عليه‌و‌آله ايمان و اسلام را اظهار كرد على عليه‌السلام بود</w:t>
      </w:r>
      <w:r>
        <w:rPr>
          <w:rStyle w:val="FootnoteAnchor"/>
          <w:rtl w:val="true"/>
        </w:rPr>
        <w:footnoteReference w:id="472"/>
      </w:r>
      <w:r>
        <w:rPr>
          <w:rFonts w:ascii="IRNazanin" w:hAnsi="IRNazanin" w:eastAsia="IRNazanin"/>
          <w:color w:val="111111"/>
          <w:sz w:val="28"/>
          <w:sz w:val="28"/>
          <w:szCs w:val="28"/>
          <w:rtl w:val="true"/>
          <w:lang w:bidi="fa-IR"/>
        </w:rPr>
        <w:t>، اگر چه از روز اول خلقت محمد و على عليهماالسلام نورى بودند كنار هم و تمام جهان به بركت آنان خلق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باطن هم بالاترين درجه ايمان را على عليه‌السلام داشت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كنار رود يقين من بيشتر نخواهد شد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همو بود كه آنگونه با خدايش مناجات مى‌كرد و اشك مى‌ريخت و بيهوش مى‌شد، و آنگونه به استقبال مرگ مى‌رفت، و آنگونه مظاهرِ ايمان در صبر او جلوه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همه اينها مظاهر بسيار كوچكى از ايمان على عليه‌السلام است و آنگونه كه بوده قابل درك ما نيست، ولى براى اينكه امثال ابوبكر بن ابى‌قحافه و عمر بن خطاب در يك كلمه ساده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الْمُؤْمِنُونَ وَ انَا اميرُكُمْ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مؤمنانيد و من امير شمايم</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بايد اين مظاهر ايمان را كه از على عليه‌السلام به ظهور رسيده باز گوييم تا اختصاص امارت مؤمنان به آن حضرت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پيامبر</w:t>
      </w:r>
    </w:p>
    <w:p>
      <w:pPr>
        <w:pStyle w:val="BookText"/>
        <w:rPr/>
      </w:pPr>
      <w:r>
        <w:rPr>
          <w:rFonts w:ascii="Amiri" w:hAnsi="Amiri" w:eastAsia="Amiri" w:cs="Amiri"/>
          <w:color w:val="111111"/>
          <w:sz w:val="28"/>
          <w:sz w:val="28"/>
          <w:szCs w:val="28"/>
          <w:rtl w:val="true"/>
          <w:lang w:bidi="ar-SA"/>
        </w:rPr>
        <w:t>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أميرُ المُؤمِنينَ، وَ شيعَتُك المُؤمِنُونَ</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تو اميرالمؤمنين هستى و شيعيانت مؤمنين هستند، و 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عَلىُّ أميرُ مَن فِى السَّماءِ وَ أميرُ مَن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أهلَ السَّماواتِ يُسَمُّونَكَ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تو امير اهل آسمان و اهل زمين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اهل آسمان‌ها تو را اميرالمؤمنين صدا مى‌زنند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اين امامت و امارت مؤمنان اختصاص به دنيا ندارد كه دامنه‌اش تا بهشت امتداد مى‌يابد، آنگاه كه منادى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ابى‌طالِبٍ، اميرُالْمُؤْمِنينَ وَ امامُ الْمُتَّقينَ وَ قائِدُ الْغُرِّ الْمُحَجَّلينَ الى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ابى‌طالب است، كه امير مؤمنان و امام متقيان و راهبر پيشانى سفيدان نشانه‌دار به سوى بهشت برين است</w:t>
      </w:r>
      <w:r>
        <w:rPr>
          <w:rFonts w:eastAsia="IRNazanin" w:cs="IRNazanin"/>
          <w:color w:val="111111"/>
          <w:sz w:val="28"/>
          <w:szCs w:val="28"/>
          <w:rtl w:val="true"/>
          <w:lang w:bidi="fa-IR"/>
        </w:rPr>
        <w:t>.</w:t>
      </w:r>
      <w:r>
        <w:rPr>
          <w:rStyle w:val="FootnoteAnchor"/>
          <w:rtl w:val="true"/>
        </w:rPr>
        <w:footnoteReference w:id="47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معناى بلند اين فراز غدير را در احاديث ديگرى با بيانى ديگر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جا مؤمنين را مخاطب قرار داده با على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عَزَّ وَ جَلَّ آيَةً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عَلِىٌّ رَأْسُها وَ اميرُها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آيه‌اى نازل نكرده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آنكه على سر دسته آنان و اميرشان است</w:t>
      </w:r>
      <w:r>
        <w:rPr>
          <w:rFonts w:eastAsia="IRNazanin" w:cs="IRNazanin"/>
          <w:color w:val="111111"/>
          <w:sz w:val="28"/>
          <w:szCs w:val="28"/>
          <w:rtl w:val="true"/>
          <w:lang w:bidi="fa-IR"/>
        </w:rPr>
        <w:t>.</w:t>
      </w:r>
      <w:r>
        <w:rPr>
          <w:rStyle w:val="FootnoteAnchor"/>
          <w:rtl w:val="true"/>
        </w:rPr>
        <w:footnoteReference w:id="478"/>
      </w:r>
      <w:bookmarkStart w:id="843" w:name="pg19263_242640"/>
    </w:p>
    <w:p>
      <w:pPr>
        <w:pStyle w:val="Heading3"/>
        <w:numPr>
          <w:ilvl w:val="2"/>
          <w:numId w:val="1"/>
        </w:numPr>
        <w:rPr/>
      </w:pPr>
      <w:bookmarkStart w:id="844" w:name="__RefHeading___Toc18495837_1280447820"/>
      <w:bookmarkStart w:id="845" w:name="_Toc343"/>
      <w:bookmarkEnd w:id="843"/>
      <w:bookmarkEnd w:id="844"/>
      <w:r>
        <w:rPr>
          <w:rtl w:val="true"/>
        </w:rPr>
        <w:t>اميرالمؤمنين عليه‌السلام در قرآن</w:t>
      </w:r>
      <w:bookmarkEnd w:id="845"/>
    </w:p>
    <w:p>
      <w:pPr>
        <w:pStyle w:val="BookText"/>
        <w:rPr/>
      </w:pPr>
      <w:r>
        <w:rPr>
          <w:rFonts w:ascii="Amiri" w:hAnsi="Amiri" w:eastAsia="Amiri" w:cs="Amiri"/>
          <w:color w:val="111111"/>
          <w:sz w:val="28"/>
          <w:sz w:val="28"/>
          <w:szCs w:val="28"/>
          <w:rtl w:val="true"/>
          <w:lang w:bidi="ar-SA"/>
        </w:rPr>
        <w:t>اميرالمؤمنين عليه‌السلام در قرآن</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در كنار مباحث قرآنىِ غدير، بد نيست اشاره شود يكى از اعتقادات شيعه اين است كه سراسر قرآن مدح اهل‌بيت عليهم‌السلام و به خصوص اميرالمؤمنين عليه‌السلام است و بسيارى از آيات و حتى سوره‌هاى قرآن به طور كامل به آن حضرت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چند نمونه از آيات و سوره‌هايى كه در مورد اميرالمؤمنين عليه‌السلام است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آيه‌اى درباره رضاى خداوند نازل نشده مگر در مورد على بن ابى‌طالب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مؤمنين را در قرآن مورد خطاب قرار نداده مگر اينكه اول شخص آنان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نكرده است مگر در مورد على بن ابى‌طالب، و با آن جز على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شما معرفى مى‌كند كه امامان بعد از على از فرزندان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خداوند فضائل على بن ابى‌طالب را در قرآن نازل نموده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ابى‌طالب است كه نماز را بپا داشت، و در حال ركوع به قصد خداوند عزوجل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هر حالى خدا را قصد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رَسُولُهُ وَ </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 </w:t>
      </w:r>
      <w:bookmarkStart w:id="846" w:name="pg19263_242641"/>
    </w:p>
    <w:p>
      <w:pPr>
        <w:pStyle w:val="BookText"/>
        <w:rPr/>
      </w:pPr>
      <w:bookmarkEnd w:id="846"/>
      <w:r>
        <w:rPr>
          <w:rFonts w:ascii="Amiri" w:hAnsi="Amiri" w:eastAsia="Amiri" w:cs="Amiri"/>
          <w:color w:val="111111"/>
          <w:sz w:val="28"/>
          <w:sz w:val="28"/>
          <w:szCs w:val="28"/>
          <w:rtl w:val="true"/>
          <w:lang w:bidi="ar-SA"/>
        </w:rPr>
        <w:t>قول خداوند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قَبْلِ اَنْ نَطْمِسَ وُجُوها فَنَرُدَّها عَلى اَدْبارِها</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قصد نشده از اين آيه مگر قومى از اصحاب من كه آنها را به نام و نَسَبشان مى‌شناسم ولى مأمورم آنان را نام نبرم</w:t>
      </w:r>
      <w:r>
        <w:rPr>
          <w:rFonts w:eastAsia="IRNazanin" w:cs="IRNazanin"/>
          <w:color w:val="111111"/>
          <w:sz w:val="28"/>
          <w:szCs w:val="28"/>
          <w:rtl w:val="true"/>
          <w:lang w:bidi="fa-IR"/>
        </w:rPr>
        <w:t>.</w:t>
      </w:r>
    </w:p>
    <w:p>
      <w:pPr>
        <w:pStyle w:val="Heading3"/>
        <w:numPr>
          <w:ilvl w:val="2"/>
          <w:numId w:val="1"/>
        </w:numPr>
        <w:rPr/>
      </w:pPr>
      <w:bookmarkStart w:id="847" w:name="__RefHeading___Toc18495839_1280447820"/>
      <w:bookmarkStart w:id="848" w:name="_Toc344"/>
      <w:bookmarkEnd w:id="847"/>
      <w:r>
        <w:rPr>
          <w:rtl w:val="true"/>
        </w:rPr>
        <w:t>اميرالمؤمنين عليه‌السلام و تفسير قرآن در خطبه غدير</w:t>
      </w:r>
      <w:bookmarkEnd w:id="848"/>
    </w:p>
    <w:p>
      <w:pPr>
        <w:pStyle w:val="BookText"/>
        <w:rPr/>
      </w:pPr>
      <w:r>
        <w:rPr>
          <w:rFonts w:ascii="Amiri" w:hAnsi="Amiri" w:eastAsia="Amiri" w:cs="Amiri"/>
          <w:color w:val="111111"/>
          <w:sz w:val="28"/>
          <w:sz w:val="28"/>
          <w:szCs w:val="28"/>
          <w:rtl w:val="true"/>
          <w:lang w:bidi="ar-SA"/>
        </w:rPr>
        <w:t>اميرالمؤمنين عليه‌السلام و تفسير قرآن در خطبه غدير</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جمله معارفى كه در خطبه غدير به آن اشاره شده اينكه هيچ علمى نيست مگر آنكه خداوند آن را به پيامبر صلى‌الله‌عليه‌و‌آله و ائمه عليهم‌السلام آموخته و در قلب آنان قرار داده است، به خصوص علم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مفهوم پاسخگويى به نيازهاى علمى مردم، كه لازمه‌اش علم به جميع ما يحتاج مردم است اشاره شده، و اين مطلب به تعابير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بر دارنده علم من است، و بعد من به شما مى‌فهماند و براى شما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جانشين و خليفه من بر تفسير قرآن است</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8495841_1280447820"/>
      <w:bookmarkStart w:id="850" w:name="_Toc345"/>
      <w:bookmarkEnd w:id="849"/>
      <w:r>
        <w:rPr>
          <w:rtl w:val="true"/>
        </w:rPr>
        <w:t>اميرالمؤمنين عليه‌السلام، قرآنِ ناطق</w:t>
      </w:r>
      <w:bookmarkEnd w:id="850"/>
    </w:p>
    <w:p>
      <w:pPr>
        <w:pStyle w:val="BookText"/>
        <w:rPr/>
      </w:pPr>
      <w:r>
        <w:rPr>
          <w:rFonts w:ascii="Amiri" w:hAnsi="Amiri" w:eastAsia="Amiri" w:cs="Amiri"/>
          <w:color w:val="111111"/>
          <w:sz w:val="28"/>
          <w:sz w:val="28"/>
          <w:szCs w:val="28"/>
          <w:rtl w:val="true"/>
          <w:lang w:bidi="ar-SA"/>
        </w:rPr>
        <w:t>اميرالمؤمنين عليه‌السلام، قرآنِ ناطق</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جمله آياتى كه پس از خطبه غدير در مورد منافقين و طرح جايگزينى شخص ديگرى براى خلافت به جاى اميرالمؤمنين عليه‌السلام بر پيامبر صلى‌الله‌عليه‌و‌آله نازل شده اين آيه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لِى أَنْ أُبَدِّلَهُ مِنْ تِلْقاءِ نَفْسِى إِنْ أَتَّبِعُ إِلاَّ ما يُوحى إِلَىَّ إِنِّى أَخافُ إِنْ عَصَيْتُ رَبِّى عَذابَ يَوْمٍ عَظِيمٍ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851" w:name="pg19263_242642"/>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آيات روشن ما بر آنان تلاوت مى‌شود كسانى كه اميد ملاقات ما را ندارند مى‌گويند قرآنى غير از اين براى ما بياور يا آن را تبديل كن بگو براى من چنين حقى نيست كه آن را از پيش خود تبديل نمايم جز آنچه بر من وحى مى‌شود تابع چيز ديگرى نيستم اگر سرپيچى از امر پروردگارم نمايم از عذاب روزى بزرگ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در اينجا قابل ذكر است اينكه با تصريح روايات بر نزول آيه در مورد اعلان ولايت در غدير، آن كلمه‌اى كه در اين آيه منطبق بر اميرالمؤمنين عليه‌السلام مى‌شود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از قول دشمنان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قرآنى غير از اين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عليه‌السلام نيز در تفسير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اميرالمؤمنين عليه‌السلام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اين معناى قرآن ناطق بودن اميرالمؤمنين عليه‌السلام و عِدلِ قرآن بودن آن حضرت است كه در حديث ثقلين بيان شده است آنجا كه پيامبر اكرم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دو چيز گرانبها باقى مى‌گذارم كه اگر به آن دو تمسك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به من سپرده است كه اين دو از يكديگر جدا نمى‌شوند تا بر سر حوض كوثر بر من وارد شوند،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خود را كنار يكديگر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نشان دادند </w:t>
      </w:r>
      <w:r>
        <w:rPr>
          <w:rFonts w:eastAsia="IRNazanin" w:cs="IRNazanin"/>
          <w:color w:val="111111"/>
          <w:sz w:val="28"/>
          <w:szCs w:val="28"/>
          <w:rtl w:val="true"/>
          <w:lang w:bidi="fa-IR"/>
        </w:rPr>
        <w:t>- .</w:t>
      </w:r>
      <w:r>
        <w:rPr>
          <w:rStyle w:val="FootnoteAnchor"/>
          <w:rtl w:val="true"/>
        </w:rPr>
        <w:footnoteReference w:id="487"/>
      </w:r>
    </w:p>
    <w:p>
      <w:pPr>
        <w:pStyle w:val="Heading3"/>
        <w:numPr>
          <w:ilvl w:val="2"/>
          <w:numId w:val="1"/>
        </w:numPr>
        <w:rPr/>
      </w:pPr>
      <w:bookmarkStart w:id="852" w:name="__RefHeading___Toc18495843_1280447820"/>
      <w:bookmarkStart w:id="853" w:name="_Toc346"/>
      <w:bookmarkEnd w:id="852"/>
      <w:r>
        <w:rPr>
          <w:rtl w:val="true"/>
        </w:rPr>
        <w:t>اهل‌بيت عليهم‌السلام مبيّن و مفسّر قرآن در خطبه غدير</w:t>
      </w:r>
      <w:bookmarkEnd w:id="853"/>
    </w:p>
    <w:p>
      <w:pPr>
        <w:pStyle w:val="BookText"/>
        <w:rPr/>
      </w:pPr>
      <w:r>
        <w:rPr>
          <w:rFonts w:ascii="Amiri" w:hAnsi="Amiri" w:eastAsia="Amiri" w:cs="Amiri"/>
          <w:color w:val="111111"/>
          <w:sz w:val="28"/>
          <w:sz w:val="28"/>
          <w:szCs w:val="28"/>
          <w:rtl w:val="true"/>
          <w:lang w:bidi="ar-SA"/>
        </w:rPr>
        <w:t>اهل‌بيت عليهم‌السلام مبيّن و مفسّر قرآن در خطبه غدير</w:t>
      </w:r>
      <w:r>
        <w:rPr>
          <w:rStyle w:val="FootnoteAnchor"/>
          <w:rtl w:val="true"/>
        </w:rPr>
        <w:footnoteReference w:id="48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و خطبه غدير، قرآن و عترت به عنوان تنها مرجع دينى مردم معرفى شده و كيفيت مراجعه به آنها نيز تعليم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قرآن كتاب دائمى و متقن پروردگار است، و پيامبر و امامان عليهم‌السلام در كنار قرآن دو نقش اساسى دارند</w:t>
      </w:r>
      <w:r>
        <w:rPr>
          <w:rFonts w:eastAsia="IRNazanin" w:cs="IRNazanin"/>
          <w:color w:val="111111"/>
          <w:sz w:val="28"/>
          <w:szCs w:val="28"/>
          <w:rtl w:val="true"/>
          <w:lang w:bidi="fa-IR"/>
        </w:rPr>
        <w:t xml:space="preserve">: </w:t>
      </w:r>
      <w:bookmarkStart w:id="854" w:name="pg19263_242643"/>
    </w:p>
    <w:p>
      <w:pPr>
        <w:pStyle w:val="BookText"/>
        <w:rPr/>
      </w:pPr>
      <w:bookmarkEnd w:id="85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و مفسِّر قرآنند و با همان عصمت و علمى كه دارند مفاهيم و معارف گوناگون قرآن را در اختيار مردم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آنچه در قرآن گفته نشده و يا به صورت مجمل بيان شده توسط آنان بايد ارائه شود تا مصونيت قطعى احكام الهى از هر تحريف و اشتباهى ضمانت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تعابيرى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 مِنهُما مُنبِئٌ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پايه ريزى اعتقادى در غدير بوده است</w:t>
      </w:r>
      <w:r>
        <w:rPr>
          <w:rFonts w:eastAsia="IRNazanin" w:cs="IRNazanin"/>
          <w:color w:val="111111"/>
          <w:sz w:val="28"/>
          <w:szCs w:val="28"/>
          <w:rtl w:val="true"/>
          <w:lang w:bidi="fa-IR"/>
        </w:rPr>
        <w:t>.</w:t>
      </w:r>
    </w:p>
    <w:p>
      <w:pPr>
        <w:pStyle w:val="Heading3"/>
        <w:numPr>
          <w:ilvl w:val="2"/>
          <w:numId w:val="1"/>
        </w:numPr>
        <w:rPr/>
      </w:pPr>
      <w:bookmarkStart w:id="855" w:name="__RefHeading___Toc18495845_1280447820"/>
      <w:bookmarkStart w:id="856" w:name="_Toc347"/>
      <w:bookmarkEnd w:id="855"/>
      <w:r>
        <w:rPr>
          <w:rtl w:val="true"/>
        </w:rPr>
        <w:t>رضايت خدا در قرآن در خطبه غدير</w:t>
      </w:r>
      <w:bookmarkEnd w:id="856"/>
    </w:p>
    <w:p>
      <w:pPr>
        <w:pStyle w:val="BookText"/>
        <w:rPr/>
      </w:pPr>
      <w:r>
        <w:rPr>
          <w:rFonts w:ascii="Amiri" w:hAnsi="Amiri" w:eastAsia="Amiri" w:cs="Amiri"/>
          <w:color w:val="111111"/>
          <w:sz w:val="28"/>
          <w:sz w:val="28"/>
          <w:szCs w:val="28"/>
          <w:rtl w:val="true"/>
          <w:lang w:bidi="ar-SA"/>
        </w:rPr>
        <w:t>رضايت خدا در قرآن در خطبه غدير</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پيامبر صلى‌الله‌عليه‌و‌آله در فرازى از بخش چهارم خطبه غدير مدح قرآنى بسيار بلندى درباره مولاى منصوب در غدير يعنى اميرالمؤمنين عليه‌السلام بر زبان آورد، كه كتاب آسمانى را يك پارچه به اميرالمؤمنين عليه‌السلام مرتبط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و اين مهم را در چهار مرحله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ابتدا اميرالمؤمنين على عليه‌السلام را عزيزترين و نزديك‌ترين شخص نزد خود معرفى كرد، و سپس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موارد آيات رضايت در قرآن را درباره على عليه‌السلام دانست، و اينگونه به مردم فهمانيد كه جانشين من كسى است كه رضايت خدا و من از او ضمانت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هذا عَلِىٌّ، اَنْصَرُكُمْ لى وَ اَحَقُّكُمْ بى وَ اَقْرَبُكُمْ اِلَىَّ وَ اَعَزُّكُمْ عَلَىَّ، وَ اللّه‌ُ عَزَّ وَ جَلَّ وَ اَنَا 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نَزَلَتْ آيَةُ رِضىً فِى الْقُرْآنِ اِلاّ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على است كه يارى كننده‌ترين شما نسبت به من و سزاوارترين شما به من و نزديك‌ترين شما به من و عزيزترين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رضايتى در قرآن نازل نشده مگر اينكه درباره او است</w:t>
      </w:r>
      <w:r>
        <w:rPr>
          <w:rFonts w:eastAsia="IRNazanin" w:cs="IRNazanin"/>
          <w:color w:val="111111"/>
          <w:sz w:val="28"/>
          <w:szCs w:val="28"/>
          <w:rtl w:val="true"/>
          <w:lang w:bidi="fa-IR"/>
        </w:rPr>
        <w:t xml:space="preserve">. </w:t>
      </w:r>
      <w:bookmarkStart w:id="857" w:name="pg19263_242644"/>
    </w:p>
    <w:p>
      <w:pPr>
        <w:pStyle w:val="Heading3"/>
        <w:numPr>
          <w:ilvl w:val="2"/>
          <w:numId w:val="1"/>
        </w:numPr>
        <w:rPr/>
      </w:pPr>
      <w:bookmarkStart w:id="858" w:name="__RefHeading___Toc18495847_1280447820"/>
      <w:bookmarkStart w:id="859" w:name="_Toc348"/>
      <w:bookmarkEnd w:id="857"/>
      <w:bookmarkEnd w:id="858"/>
      <w:r>
        <w:rPr>
          <w:rtl w:val="true"/>
        </w:rPr>
        <w:t>معصومين عليهم‌السلام تنها مفسّرين قرآن</w:t>
      </w:r>
      <w:bookmarkEnd w:id="859"/>
    </w:p>
    <w:p>
      <w:pPr>
        <w:pStyle w:val="BookText"/>
        <w:rPr/>
      </w:pPr>
      <w:r>
        <w:rPr>
          <w:rFonts w:ascii="Amiri" w:hAnsi="Amiri" w:eastAsia="Amiri" w:cs="Amiri"/>
          <w:color w:val="111111"/>
          <w:sz w:val="28"/>
          <w:sz w:val="28"/>
          <w:szCs w:val="28"/>
          <w:rtl w:val="true"/>
          <w:lang w:bidi="ar-SA"/>
        </w:rPr>
        <w:t>معصومين عليهم‌السلام تنها مفسّرين قرآن</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فرهنگبانان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بود كه در آن مفسرين قرآن و تبيين كنندگان فرهنگ قرآنى غدير به طور كامل معرفى شدند، به گونه‌اى كه در برابر فرهنگ جاهلى سقيفه هيچ ابهامى براى هدايت خواهان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خطبه غدير، سخن از تفسير قرآن به ميان آورد، و با توجه دادن به اهميت آن على عليه‌السلام را به عنوان جانشين خود در تفسير و تبيين قرآن معرفى كرد، و مردم را متوجه اين نكته نمود كه على عليه‌السلام علم آن را دارد و اوست كه مى‌تواند به قرآن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باره پيامبر صلى‌الله‌عليه‌و‌آله در خطبه غدير دو نكته درباره تفسير قرآن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 قرآن و بيان كننده باطن آن فقط اهل‌بيت عليهم‌السلام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اهل‌بيت عليهم‌السلام خليفه و جانشين پيامبر صلى‌الله‌عليه‌و‌آله در تفسير قرآن و كسانى هستند كه به امضاى آن حضرت چنين حقى دارند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و در اثناء خطبه غدير، پيامبر صلى‌الله‌عليه‌و‌آله دو اقدام عملى بر فراز منبر انجام دادند كه تا آن روز سابقه نداشت و بسيار جالب توجه بود؛ همچنان كه حضرت وارد قسمت اصلى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معرفى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مقام با عظمت على عليه‌السلام و جانشينان او را بيان مى‌كرد، بدون مقدمه مردم شنيدند كه حضرت خبر از كار فوق‌العاده‌اى مى‌دهد كه مى‌خواهد بر فراز منبر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براى آنكه مخاطبين از ديدن آن منظره يكّه نخورند پيامبر صلى‌الله‌عليه‌و‌آله اذهان را آماده ديدن آن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پس از مقدمه چينى و ذكر مقام خلافت و ولايتِ اميرالمؤمنين عليه‌السلام، براى آنكه تا آخر روزگار راه هر گونه شك و شبهه بسته باشد و هر تلاشى در اين راه خنثى شود، ابتدا مطلب را بطور لسانى اشاره كردند، و سپس به صورت عملى براى مردم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حضرت با مطرح كردن تفسير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تفسير و تبيين نخواهد كرد جز اين كسى كه دست او را مى‌گيرم و او را به سمت خود بالا مى‌برم، و بازوانش را بلند مى‌كنم و با دو دست آنها را بالا مى‌برم، و به شما اعلام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گفته خود را عملى كردند و با بلند كردن اميرالمؤمنين عليه‌السلام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با اين اعلان مردم متوجه شدند كه لحظاتى ديگر كارى فوق العاده بر فراز منبر انجام خواهد گرفت و همچنان چشم انتظار چگونگى اجراى آن بودند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بخش سوم خطبه غدير، پس از آنكه پيامبر صلى‌الله‌عليه‌و‌آله وجوب اطاعت ائمه عليهم‌السلام را بيان كرد، نتيجه‌گيرى رسمى از اين اتصال حجت‌هاى الهى نمود، و ابلاغ اوامر و نواهى الهى را فقط به اين طريق اختصاص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حلال و حرامى نيست مگر آنچه خدا و رسول و دوازده امام براى شما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دليل آن را هم ذكر كرد كه خداوند علم آن را فقط به من عنايت كرده و من هم فقط به دوازده امام سپرده‌ام و هيچ كس را در اين باره شريك آنان قرار نداده‌ام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اواسط بخش سوم خطبه غدير و پس از بيان توازن مقام نبوت و امامت، خطبه به اوج خود نزديك مى‌شد و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در فرازى ثقل اكبر را تابلو قرار داده، على عليه‌السلام را در سايه قرآن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فراز از خطبه غدير، حضرت دو نكته درباره محكم و متشابه بيان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تدبّر و دقت نماييد و آيات آن را بفهميد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محكمات قرآن نظر كنيد و متشابهات آن را ترك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پيامبر صلى‌الله‌عليه‌و‌آله ابتدا امر به تدبر در قرآن و به دنبال متشابه آن نبودن را مطرح كرد و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 يَتَدَّبَّرُونَ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اَنْزَلَ عَلَيْكَ الْكِتابَ مِنْهُ آياتٌ مُحْكَماتٌ هُنَّ اُمُّ الْكِتابِ وَ اُخَرُ مُتَشابِهاتٌ، فَاَمَّا الَّذينَ فى قُلُوبِهِمْ زَيْغٌ فَيَتَّبِعُونَ ما تَشابَهَ مِنْهُ ابْتِغاءَ الْفِتْنَةِ وَ ابْتِغاءَ تَأْويلِهِ وَ ما يَعْلَمُ تَأْويلَهُ اِلاَّ اللّه‌ُ وَ الرّاسِخُونَ فِى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 كلام خود آميخت و مردم را آماده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حَلالَ اِلاَّ ما اَحَلَّهُ اللّه‌ُ وَ رَسُولُهُ وَ هُمْ، وَ لا حَرامَ اِلاَّ ما حَرَّمَهُ اللّه‌ُ عَلَيْكُمْ وَ رَسُولُهُ وَ هُمْ، وَ اللّه‌ُ عَزَّ وَ جَلَّ عَرَّفَنِىَ الْحَلالَ وَ الْحَرامَ وَ اَنَا اَفْضَيْتُ بِما عَلَّمَنى رَبّى مِنْ كِتابِهِ وَ حَلالِهِ وَ حَرامِهِ اِلَيْهِ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اَبيطالِبٍ اَخى وَ وَصِيّى، وَ مُوالاتُهُ مِنَ اللّه‌ِ عَزَّ وَ جَلَّ اَنْزَلَها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حلال و حرام را به من شناسانده است، و آنچه پروردگارم از كتابش و حلال و حرامش به من آموخته به او سپرده‌ام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نمى‌كند و تفسيرش را برايتان روشن نمى‌كند مگر اين شخصى كه دست او را مى‌گيرم و او را به سوى خود بالا مى‌برم و بازوى او را مى‌گيرم و با دستم او را بلند مى‌كنم و به شما مى‌فهمانم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 در فرازى از بخش چهارم خطبه غدير، پيامبر صلى‌الله‌عليه‌و‌آله سخن از تفسير قرآن به ميان آورد، و با توجه دادن به اهميت آن على عليه‌السلام را به عنوان جانشين خود در تفسير و تبيين قرآن معرفى كرد، و مردم را متوجه اين نكته نمود كه على عليه‌السلام علم آن را دارد و اوست كه مى‌تواند به قرآن دعوت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هذا عَلِىٌّ اَخى وَ وَصِيّى وَ واعى عِلْمى، وَ خَليفَتى فى اُمَّتى عَلى مَنْ آمَنَ بى وَ عَلى تَفْسيرِ كِتابِ اللّه‌ِ عَزَّ وَ جَلَّ وَ الدّاعى اِلَيْهِ وَ الْعامِلُ بِما يَرْضاهُ وَ الْمُحارِبُ لاَعْدائِهِ وَ الْمُوالى عَلى طاعَتِهِ وَ النّاهى عَنْ مَعْصِيَتِهِ</w:t>
      </w:r>
      <w:r>
        <w:rPr>
          <w:rFonts w:eastAsia="Amiri" w:cs="Amiri" w:ascii="Amiri" w:hAnsi="Amiri"/>
          <w:color w:val="111111"/>
          <w:sz w:val="28"/>
          <w:szCs w:val="28"/>
          <w:rtl w:val="true"/>
          <w:lang w:bidi="ar-SA"/>
        </w:rPr>
        <w:t xml:space="preserve">: </w:t>
      </w:r>
      <w:bookmarkStart w:id="860" w:name="pg19263_242648"/>
    </w:p>
    <w:p>
      <w:pPr>
        <w:pStyle w:val="BookText"/>
        <w:rPr/>
      </w:pPr>
      <w:bookmarkEnd w:id="860"/>
      <w:r>
        <w:rPr>
          <w:rFonts w:ascii="IRNazanin" w:hAnsi="IRNazanin" w:eastAsia="IRNazanin"/>
          <w:color w:val="111111"/>
          <w:sz w:val="28"/>
          <w:sz w:val="28"/>
          <w:szCs w:val="28"/>
          <w:rtl w:val="true"/>
          <w:lang w:bidi="fa-IR"/>
        </w:rPr>
        <w:t>اى مردم، اين على است برادر من و وصى من و جامع علم من، و جانشين من در امتم بر آنان كه به من ايمان آورده‌اند، و جانشين من در تفسير كتاب خداوند عز و جل و دعوت به آن، و عمل كننده به آنچه او را راضى مى‌كند، و جنگ كننده با دشمنان خدا و دوستى كننده بر اطاعت او و نهى كننده از معصيت او</w:t>
      </w:r>
      <w:r>
        <w:rPr>
          <w:rFonts w:eastAsia="IRNazanin" w:cs="IRNazanin"/>
          <w:color w:val="111111"/>
          <w:sz w:val="28"/>
          <w:szCs w:val="28"/>
          <w:rtl w:val="true"/>
          <w:lang w:bidi="fa-IR"/>
        </w:rPr>
        <w:t>.</w:t>
      </w:r>
    </w:p>
    <w:p>
      <w:pPr>
        <w:pStyle w:val="Heading3"/>
        <w:numPr>
          <w:ilvl w:val="2"/>
          <w:numId w:val="1"/>
        </w:numPr>
        <w:rPr/>
      </w:pPr>
      <w:bookmarkStart w:id="861" w:name="__RefHeading___Toc18495849_1280447820"/>
      <w:bookmarkStart w:id="862" w:name="_Toc349"/>
      <w:bookmarkEnd w:id="861"/>
      <w:r>
        <w:rPr>
          <w:rtl w:val="true"/>
        </w:rPr>
        <w:t>«</w:t>
      </w:r>
      <w:r>
        <w:rPr>
          <w:rtl w:val="true"/>
        </w:rPr>
        <w:t>ذكر</w:t>
      </w:r>
      <w:r>
        <w:rPr>
          <w:rtl w:val="true"/>
        </w:rPr>
        <w:t xml:space="preserve">» </w:t>
      </w:r>
      <w:r>
        <w:rPr>
          <w:rtl w:val="true"/>
        </w:rPr>
        <w:t>در قرآن يعنى ولايت</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يعنى ولايت</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جمله آياتى كه در حجة الوداع و در غدير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اينكه در احاديث نزول اين آيه در غدير و پس از اهانت منافقين به پيامبر صلى‌الله‌عليه‌و‌آله بيان شده</w:t>
      </w:r>
      <w:r>
        <w:rPr>
          <w:rStyle w:val="FootnoteAnchor"/>
          <w:rtl w:val="true"/>
        </w:rPr>
        <w:footnoteReference w:id="494"/>
      </w:r>
      <w:r>
        <w:rPr>
          <w:rFonts w:ascii="IRNazanin" w:hAnsi="IRNazanin" w:eastAsia="IRNazanin"/>
          <w:color w:val="111111"/>
          <w:sz w:val="28"/>
          <w:sz w:val="28"/>
          <w:szCs w:val="28"/>
          <w:rtl w:val="true"/>
          <w:lang w:bidi="fa-IR"/>
        </w:rPr>
        <w:t>، آنچه در اينجا قابل تأمل است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سوره قلم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بار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هر دو اشاره به يك موضوع و آن ولايت على بن ابى‌طالب عليه‌السلام 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يك سو به آنان كه با شنيدن اعلان ولايت به غيظ و غضب در مى‌آيند و حركات ناشايست از خود بروز مى‌دهند پاسخ مى‌دهد، كه شما را چه رسيده كه با </w:t>
      </w:r>
      <w:bookmarkStart w:id="863" w:name="pg19263_242649"/>
    </w:p>
    <w:p>
      <w:pPr>
        <w:pStyle w:val="BookText"/>
        <w:rPr/>
      </w:pPr>
      <w:bookmarkEnd w:id="863"/>
      <w:r>
        <w:rPr>
          <w:rFonts w:ascii="IRNazanin" w:hAnsi="IRNazanin" w:eastAsia="IRNazanin"/>
          <w:color w:val="111111"/>
          <w:sz w:val="28"/>
          <w:sz w:val="28"/>
          <w:szCs w:val="28"/>
          <w:rtl w:val="true"/>
          <w:lang w:bidi="fa-IR"/>
        </w:rPr>
        <w:t xml:space="preserve">يك مسئله جهانى مقابله كنيد و شما چه كسى هستيد كه بخواهيد نارضايتى خود را از ولايت عالمگير على عليه‌السلام نشان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به مسلمانان مى‌فهماند كه ولايت و صاحب اختيارى على عليه‌السلام به شما اختصاص ندارد، بلكه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جمع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همه ما سِوَى اللّه را در بر مى‌گيرد؛ و اين به معناى صاحب اختيارى امامان عليهم‌السلام بر همه مخلوقات است، اعم از موجودات زنده يا غير زنده، از انسان‌ها گرفته تا ملائكه و جن و حيوانات و موجودات ناشناخته كرات ديگر و آنچه غير از ذات الهى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 را خدا به ائمه عليهم‌السلام عنايت كرده و امر ايشان درباره همه چيز نافذ است، اگر چه فرمان الهى بر ايشان و آنچه تحت امرشان است احاطه دارد</w:t>
      </w:r>
      <w:r>
        <w:rPr>
          <w:rFonts w:eastAsia="IRNazanin" w:cs="IRNazanin"/>
          <w:color w:val="111111"/>
          <w:sz w:val="28"/>
          <w:szCs w:val="28"/>
          <w:rtl w:val="true"/>
          <w:lang w:bidi="fa-IR"/>
        </w:rPr>
        <w:t>.</w:t>
      </w:r>
    </w:p>
    <w:p>
      <w:pPr>
        <w:pStyle w:val="Heading3"/>
        <w:numPr>
          <w:ilvl w:val="2"/>
          <w:numId w:val="1"/>
        </w:numPr>
        <w:rPr/>
      </w:pPr>
      <w:bookmarkStart w:id="864" w:name="__RefHeading___Toc18495851_1280447820"/>
      <w:bookmarkStart w:id="865" w:name="_Toc350"/>
      <w:bookmarkEnd w:id="864"/>
      <w:r>
        <w:rPr>
          <w:rtl w:val="true"/>
        </w:rPr>
        <w:t>بشارت قرآنى انبياء عليهم‌السلام به حضرت مهدى عليه‌السلام در خطبه غدير</w:t>
      </w:r>
      <w:bookmarkEnd w:id="865"/>
    </w:p>
    <w:p>
      <w:pPr>
        <w:pStyle w:val="BookText"/>
        <w:rPr/>
      </w:pPr>
      <w:r>
        <w:rPr>
          <w:rFonts w:ascii="Amiri" w:hAnsi="Amiri" w:eastAsia="Amiri" w:cs="Amiri"/>
          <w:color w:val="111111"/>
          <w:sz w:val="28"/>
          <w:sz w:val="28"/>
          <w:szCs w:val="28"/>
          <w:rtl w:val="true"/>
          <w:lang w:bidi="ar-SA"/>
        </w:rPr>
        <w:t>بشارت قرآنى انبياء عليهم‌السلام به حضرت مهدى عليه‌السلام در خطبه غدير</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پيامبر صلى‌الله‌عليه‌و‌آله در فرازى از بخش هشتم خطبه غدير درباره موعود امت‌ها حضرت مهدى عليه‌السلام چند جهت مهم را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خاتميت آن حضرت در مقام امامت را و اينكه حجتى بعد از او نيست، در كنار بشارت انبياء گذشته درباره آن حضرت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هدايت او از جانب پروردگار و برگزيده بودن او از بين خلايق را يادآور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الْمُخْبِرُ عَنْ رَبِّهِ عَزَّ وَ جَلَّ وَ الْمُشَيِّدُ لاَمْرِ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الْمُفَوَّضُ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قَدْ بَشَّرَ بِهِ مَنْ سَلَفَ مِنَ الْقُرُونِ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الْباقى حُجَّةً وَ لا حُجَّةَ بَعْدَهُ وَ لا حَقَّ اِلاّ مَعَهُ وَ لا نُورَ اِلاّ عِنْدَهُ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پيشينيان به او </w:t>
      </w:r>
      <w:bookmarkStart w:id="866" w:name="pg19263_242650"/>
    </w:p>
    <w:p>
      <w:pPr>
        <w:pStyle w:val="BookText"/>
        <w:rPr/>
      </w:pPr>
      <w:bookmarkEnd w:id="866"/>
      <w:r>
        <w:rPr>
          <w:rFonts w:ascii="IRNazanin" w:hAnsi="IRNazanin" w:eastAsia="IRNazanin"/>
          <w:color w:val="111111"/>
          <w:sz w:val="28"/>
          <w:sz w:val="28"/>
          <w:szCs w:val="28"/>
          <w:rtl w:val="true"/>
          <w:lang w:bidi="fa-IR"/>
        </w:rPr>
        <w:t>بشارت داده‌اند، اوست كه به عنوان حجت باقى مى‌ماند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p>
    <w:p>
      <w:pPr>
        <w:pStyle w:val="Heading3"/>
        <w:numPr>
          <w:ilvl w:val="2"/>
          <w:numId w:val="1"/>
        </w:numPr>
        <w:rPr/>
      </w:pPr>
      <w:bookmarkStart w:id="867" w:name="__RefHeading___Toc18495853_1280447820"/>
      <w:bookmarkStart w:id="868" w:name="_Toc351"/>
      <w:bookmarkEnd w:id="867"/>
      <w:r>
        <w:rPr>
          <w:rtl w:val="true"/>
        </w:rPr>
        <w:t>قرآن و اهل‌بيت عليهم‌السلام در خطبه غدير</w:t>
      </w:r>
      <w:bookmarkEnd w:id="868"/>
    </w:p>
    <w:p>
      <w:pPr>
        <w:pStyle w:val="Heading4"/>
        <w:numPr>
          <w:ilvl w:val="3"/>
          <w:numId w:val="1"/>
        </w:numPr>
        <w:rPr/>
      </w:pPr>
      <w:bookmarkStart w:id="869" w:name="__RefHeading___Toc18495855_1280447820"/>
      <w:bookmarkStart w:id="870" w:name="_Toc352"/>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قرآن و اهل‌بيت عليهم‌السلام در خطبه غدير</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پيامبر صلى‌الله‌عليه‌و‌آله در خطبه غدير، دو نكته در مورد قرآن و اهل‌بيت عليهم‌السلام بيان فرمود</w:t>
      </w:r>
      <w:r>
        <w:rPr>
          <w:rFonts w:eastAsia="IRNazanin" w:cs="IRNazanin"/>
          <w:color w:val="111111"/>
          <w:sz w:val="28"/>
          <w:szCs w:val="28"/>
          <w:rtl w:val="true"/>
          <w:lang w:bidi="fa-IR"/>
        </w:rPr>
        <w:t>:</w:t>
      </w:r>
    </w:p>
    <w:p>
      <w:pPr>
        <w:pStyle w:val="Heading4"/>
        <w:numPr>
          <w:ilvl w:val="3"/>
          <w:numId w:val="1"/>
        </w:numPr>
        <w:rPr/>
      </w:pPr>
      <w:bookmarkStart w:id="871" w:name="__RefHeading___Toc18495857_1280447820"/>
      <w:bookmarkStart w:id="872" w:name="_Toc353"/>
      <w:bookmarkEnd w:id="871"/>
      <w:r>
        <w:rPr/>
        <w:t>1</w:t>
      </w:r>
      <w:r>
        <w:rPr>
          <w:rtl w:val="true"/>
        </w:rPr>
        <w:t xml:space="preserve"> - </w:t>
      </w:r>
      <w:r>
        <w:rPr>
          <w:rtl w:val="true"/>
        </w:rPr>
        <w:t>تفسير قرآن</w:t>
      </w:r>
      <w:bookmarkEnd w:id="8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قرآن و بيان كننده باطن آن فقط اهل‌بيت عليهم‌السلام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عليهم‌السلام خليفه و جانشين پيامبر صلى‌الله‌عليه‌و‌آله در تفسير قرآن و كسانى هستند كه به امضاى آن حضرت چنين حقى دارند</w:t>
      </w:r>
      <w:r>
        <w:rPr>
          <w:rFonts w:eastAsia="IRNazanin" w:cs="IRNazanin"/>
          <w:color w:val="111111"/>
          <w:sz w:val="28"/>
          <w:szCs w:val="28"/>
          <w:rtl w:val="true"/>
          <w:lang w:bidi="fa-IR"/>
        </w:rPr>
        <w:t>.</w:t>
      </w:r>
    </w:p>
    <w:p>
      <w:pPr>
        <w:pStyle w:val="Heading4"/>
        <w:numPr>
          <w:ilvl w:val="3"/>
          <w:numId w:val="1"/>
        </w:numPr>
        <w:rPr/>
      </w:pPr>
      <w:bookmarkStart w:id="873" w:name="__RefHeading___Toc18495859_1280447820"/>
      <w:bookmarkStart w:id="874" w:name="_Toc354"/>
      <w:bookmarkEnd w:id="873"/>
      <w:r>
        <w:rPr/>
        <w:t>2</w:t>
      </w:r>
      <w:r>
        <w:rPr>
          <w:rtl w:val="true"/>
        </w:rPr>
        <w:t xml:space="preserve"> - </w:t>
      </w:r>
      <w:r>
        <w:rPr>
          <w:rtl w:val="true"/>
        </w:rPr>
        <w:t>رابطه قرآن با اهل‌بيت عليهم‌السلام</w:t>
      </w:r>
      <w:bookmarkEnd w:id="87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 اهل‌بيت عليهم‌السلام موافق است و از ايشان جدا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درباره ديگرى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اميرالمؤمنين عليه‌السلام را خداوند در قرآن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 كه امامان از فرزندان پيامبر و على عليهماالسلام هستند</w:t>
      </w:r>
      <w:r>
        <w:rPr>
          <w:rFonts w:eastAsia="IRNazanin" w:cs="IRNazanin"/>
          <w:color w:val="111111"/>
          <w:sz w:val="28"/>
          <w:szCs w:val="28"/>
          <w:rtl w:val="true"/>
          <w:lang w:bidi="fa-IR"/>
        </w:rPr>
        <w:t>.</w:t>
      </w:r>
    </w:p>
    <w:p>
      <w:pPr>
        <w:pStyle w:val="Heading3"/>
        <w:numPr>
          <w:ilvl w:val="2"/>
          <w:numId w:val="1"/>
        </w:numPr>
        <w:rPr/>
      </w:pPr>
      <w:bookmarkStart w:id="875" w:name="__RefHeading___Toc18495861_1280447820"/>
      <w:bookmarkStart w:id="876" w:name="_Toc355"/>
      <w:bookmarkEnd w:id="875"/>
      <w:r>
        <w:rPr>
          <w:rtl w:val="true"/>
        </w:rPr>
        <w:t>قرآن و انتصاب در غدير</w:t>
      </w:r>
      <w:bookmarkEnd w:id="876"/>
    </w:p>
    <w:p>
      <w:pPr>
        <w:pStyle w:val="Heading4"/>
        <w:numPr>
          <w:ilvl w:val="3"/>
          <w:numId w:val="1"/>
        </w:numPr>
        <w:rPr/>
      </w:pPr>
      <w:bookmarkStart w:id="877" w:name="__RefHeading___Toc18495863_1280447820"/>
      <w:bookmarkStart w:id="878" w:name="_Toc356"/>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قرآن و انتصاب در غدير</w:t>
      </w:r>
      <w:r>
        <w:rPr>
          <w:rStyle w:val="FootnoteAnchor"/>
          <w:rtl w:val="true"/>
        </w:rPr>
        <w:footnoteReference w:id="49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سفر حج در پيش بود و پيامبر صلى‌الله‌عليه‌و‌آله از پايان عمر خود خبر مى‌داد و نشانه‌هاى ختمِ نبوّتِ حضرت خاتم ظاهر شده بود، در يك آيه كوتاه دستورالعمل ادامه اين سفر داده شد كه پس از فراغت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همه احكام الهى كامل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اعلان آخرين دستور يعنى ولايت و منصوب كردن اميرالمؤمنين عليه‌السلامبه خلافت است</w:t>
      </w:r>
      <w:r>
        <w:rPr>
          <w:rFonts w:eastAsia="IRNazanin" w:cs="IRNazanin"/>
          <w:color w:val="111111"/>
          <w:sz w:val="28"/>
          <w:szCs w:val="28"/>
          <w:rtl w:val="true"/>
          <w:lang w:bidi="fa-IR"/>
        </w:rPr>
        <w:t xml:space="preserve">: </w:t>
      </w:r>
      <w:bookmarkStart w:id="879" w:name="pg19263_242651"/>
    </w:p>
    <w:p>
      <w:pPr>
        <w:pStyle w:val="BookText"/>
        <w:rPr/>
      </w:pPr>
      <w:bookmarkEnd w:id="8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اثبات نزول اين آيه درباره غدير باز مى‌گردد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اهل‌بيت عليهم‌السلام كه در چهار مرحله تبيين مى‌شود</w:t>
      </w:r>
      <w:r>
        <w:rPr>
          <w:rFonts w:eastAsia="IRNazanin" w:cs="IRNazanin"/>
          <w:color w:val="111111"/>
          <w:sz w:val="28"/>
          <w:szCs w:val="28"/>
          <w:rtl w:val="true"/>
          <w:lang w:bidi="fa-IR"/>
        </w:rPr>
        <w:t>:</w:t>
      </w:r>
    </w:p>
    <w:p>
      <w:pPr>
        <w:pStyle w:val="Heading4"/>
        <w:numPr>
          <w:ilvl w:val="3"/>
          <w:numId w:val="1"/>
        </w:numPr>
        <w:rPr/>
      </w:pPr>
      <w:bookmarkStart w:id="880" w:name="__RefHeading___Toc18495865_1280447820"/>
      <w:bookmarkStart w:id="881" w:name="_Toc357"/>
      <w:bookmarkEnd w:id="880"/>
      <w:r>
        <w:rPr/>
        <w:t>1</w:t>
      </w:r>
      <w:r>
        <w:rPr>
          <w:rtl w:val="true"/>
        </w:rPr>
        <w:t xml:space="preserve"> - </w:t>
      </w:r>
      <w:r>
        <w:rPr>
          <w:rtl w:val="true"/>
        </w:rPr>
        <w:t xml:space="preserve">قرائت كسره يا فتحه در </w:t>
      </w:r>
      <w:r>
        <w:rPr>
          <w:rtl w:val="true"/>
        </w:rPr>
        <w:t>«</w:t>
      </w:r>
      <w:r>
        <w:rPr>
          <w:rtl w:val="true"/>
        </w:rPr>
        <w:t>فَانْصَبْ</w:t>
      </w:r>
      <w:r>
        <w:rPr>
          <w:rtl w:val="true"/>
        </w:rPr>
        <w:t>»</w:t>
      </w:r>
      <w:bookmarkEnd w:id="881"/>
    </w:p>
    <w:p>
      <w:pPr>
        <w:pStyle w:val="BookText"/>
        <w:rPr/>
      </w:pPr>
      <w:r>
        <w:rPr>
          <w:rFonts w:ascii="Amiri" w:hAnsi="Amiri" w:eastAsia="Amiri" w:cs="Amiri"/>
          <w:color w:val="111111"/>
          <w:sz w:val="28"/>
          <w:sz w:val="28"/>
          <w:szCs w:val="28"/>
          <w:rtl w:val="true"/>
          <w:lang w:bidi="ar-SA"/>
        </w:rPr>
        <w:t xml:space="preserve">اولين سخنى كه قبل از شأن نزول اين آيه مطرح است قرائت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آيا بايد با كسره صاد خوانده شود يا فتحه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با يادآورى اينكه اختلاف قرائت در حد حركات و اعراب قرآن مسئله‌اى مورد قبول است، يادآور مى‌شود كه در روايات ما تصريح به قرائت كسره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تصريح گاهى با نام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از تركيب عبارت پيداست، زيرا اگر با فتحه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لازم بوده نيازى به مفعول ندارد، ولى اگر با كسره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متعدى بوده بدون مفعول معنى نمى‌دهد و حتى گاهى به دو مفعول نياز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را منصوب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را به امامت منصوب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مواردى كه در روايات ائمه عليهم‌السلام اين آيه تفسير شده، حتى اگر تصريحى به كسره نباشد معنى كردن آن به صورت فعل متعدى با ذكر يك يا دو مفعول، به معناى قرائت با كسره و صحيح شمردن آن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اقتضاى حكم و موضوع و روند مطلب در سوره نيز با قرائت كسره بيشتر تناسب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يعنى تلاش كن و خود را به زحمت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عبارت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وظيفه پيامبرى فراغت يافتى تلاش كن و خود را به زحمت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چندان معناى عميقى را نمى‌رساند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يعنى منصوب كن، و معناى عبارت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وظيفه پيامبرى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دقيقا متوجه مسئله خلافت مى‌شود كه پيامبر صلى‌الله‌عليه‌و‌آله در مرحله پايانى نبوت بدان اقدام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درباره قرائت اين آيه شريفه قرآن، دو روايت كه به قرائت كسره تصريح دارند مى‌آوريم و سپس از عكس‌العمل خاص اهل‌سنت به اهميت موضوع پى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جَعْفَرِ بْنِ مُحَمَّدٍ عليه‌السلام، عَنْ ابيهِ عليه‌السلام، انَّهُ قالَ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اقامَةِ الْفَرائِضِ فَانْصِبْ عَلِيّا عليه‌السلام، فَفَعَلَ صلى‌الله‌عليه‌و‌آله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از امام صادق عليه‌السلام از پدرشان امام باقر عليه‌السلام نقل شده كه درباره كلام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فَانْصِبْ با كسره صاد است، و معنايش چنين است كه هر گاه از اقامه اعمال واجب فراغت يافتى على را منصوب نما، و پيامبر صلى‌الله‌عليه‌و‌آله اين دستور را عملى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فرموده، و در عبارت بعدى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كه اگر با فتحه بخوانيم نياز به مفعول ندارد و معنى غلط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قرائت حضرت با كسره نموده و سپس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لَهُمْ عَلِيا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واضح‌تر نموده و نشان داده كه منظور قرائت با كسره است كه نياز به مفعول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جَعْفَرَ بْنَ مُحَمَّدٍ عليه‌السلام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اكْمالِ الشَّريعَةِ فَانْصِبْ لَهُمْ عَلِيّا اماما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امام صادق عليه‌السلام چنين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چنين معنى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تكميل شريعت فراغت يافتى على را به عنوان امام آنان منصوب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قرائت ائمه عليهم‌السلام با كسره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 شديد برخى از اهل‌سنت و تأكيد بر خارج ساختن آيه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مى‌كند و ريشه مسئله را بازگو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الْبِدَعِ ما رُوِىَ عَنْ بَعْضِ الرّافِضَةِ 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اىْ انْصِبْ عَلِيّا لِلاِمامَةِ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مطلبى است كه از بعضى رافضيان نقل شده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با كسره صاد خوانده، يعنى على را به امامت منصوب كن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قالَ ابْنُ‌الْعَرَبِىِّ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الْمُبْتَدِعَةِ مَنْ 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الْهَمْزِ مِنْ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الامامَ الَّذى تَسْتَخْلِفُهُ، وَ هذا باطِلٌ فِى الْقَراءَةِ باطِلٌ فِى الْمَعْنى، لاَنَّ النَّبِىَّ صلى‌الله‌عليه‌و‌آله لَمْ يَسْتَخْلِفْ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بدعت گزاران اين آيه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صاد و همزه اوّلش خوانده‌اند و گفته‌اند معنايش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را كه جانشين توست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از نظر قرائت باطل است و هم از نظر معنى، زيرا پيامبر صلى‌الله‌عليه‌و‌آله هيچ كس را به عنوان خليفه و جانشين خود منصوب نكرده است </w:t>
      </w:r>
      <w:r>
        <w:rPr>
          <w:rFonts w:eastAsia="IRNazanin" w:cs="IRNazanin"/>
          <w:color w:val="111111"/>
          <w:sz w:val="28"/>
          <w:szCs w:val="28"/>
          <w:rtl w:val="true"/>
          <w:lang w:bidi="fa-IR"/>
        </w:rPr>
        <w:t>!</w:t>
      </w:r>
      <w:r>
        <w:rPr>
          <w:rStyle w:val="FootnoteAnchor"/>
          <w:rtl w:val="true"/>
        </w:rPr>
        <w:footnoteReference w:id="50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شمردن قرائت آيه با كسره به ضميمه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همه چيز است، چرا كه اختلاف قرائت آن هم در حدّ حركات هرگز بدعت شمرده نشده و در روايت اهل‌سنت نيز موارد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وقتى نوبت به شيعيان رسيده مارك بدعت به خود گرفته است ؟ </w:t>
      </w:r>
      <w:r>
        <w:rPr>
          <w:rFonts w:eastAsia="IRNazanin" w:cs="IRNazanin"/>
          <w:color w:val="111111"/>
          <w:sz w:val="28"/>
          <w:szCs w:val="28"/>
          <w:rtl w:val="true"/>
          <w:lang w:bidi="fa-IR"/>
        </w:rPr>
        <w:t xml:space="preserve">! </w:t>
      </w:r>
      <w:bookmarkStart w:id="882" w:name="pg19263_242654"/>
    </w:p>
    <w:p>
      <w:pPr>
        <w:pStyle w:val="BookText"/>
        <w:rPr/>
      </w:pPr>
      <w:bookmarkEnd w:id="882"/>
      <w:r>
        <w:rPr>
          <w:rFonts w:ascii="IRNazanin" w:hAnsi="IRNazanin" w:eastAsia="IRNazanin"/>
          <w:color w:val="111111"/>
          <w:sz w:val="28"/>
          <w:sz w:val="28"/>
          <w:szCs w:val="28"/>
          <w:rtl w:val="true"/>
          <w:lang w:bidi="fa-IR"/>
        </w:rPr>
        <w:t xml:space="preserve">پاسخ اين سؤال ما را محى‌الدين عربى در آخر كلام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فوق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نظر قرائت باطل است و هم از نظر معنى، زيرا پيامبر صلى‌الله‌عليه‌و‌آله هيچكس را خليفه خود منصوب نكرده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بدعت بودنِ تغيير يك حركت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به نظر محى‌الدين خلافت انتصابى نيست بلكه مردم بايد 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خلافت پيامبر صلى‌الله‌عليه‌و‌آله فقط بايد با منصوب كردن آن حضرت باشد، بنا بر اين، قرائت اصلى با كسر بوده است؛ و بدعت گزاران براى فرار از حقيقتِ خلافت و ايجاد بدعتِ خلافت انتخابى، آن را با فتحه خوانده‌اند </w:t>
      </w:r>
      <w:r>
        <w:rPr>
          <w:rFonts w:eastAsia="IRNazanin" w:cs="IRNazanin"/>
          <w:color w:val="111111"/>
          <w:sz w:val="28"/>
          <w:szCs w:val="28"/>
          <w:rtl w:val="true"/>
          <w:lang w:bidi="fa-IR"/>
        </w:rPr>
        <w:t>! !</w:t>
      </w:r>
    </w:p>
    <w:p>
      <w:pPr>
        <w:pStyle w:val="Heading4"/>
        <w:numPr>
          <w:ilvl w:val="3"/>
          <w:numId w:val="1"/>
        </w:numPr>
        <w:rPr/>
      </w:pPr>
      <w:bookmarkStart w:id="883" w:name="__RefHeading___Toc18495867_1280447820"/>
      <w:bookmarkStart w:id="884" w:name="_Toc358"/>
      <w:bookmarkEnd w:id="883"/>
      <w:r>
        <w:rPr/>
        <w:t>2</w:t>
      </w:r>
      <w:r>
        <w:rPr>
          <w:rtl w:val="true"/>
        </w:rPr>
        <w:t xml:space="preserve"> - </w:t>
      </w:r>
      <w:r>
        <w:rPr>
          <w:rtl w:val="true"/>
        </w:rPr>
        <w:t xml:space="preserve">تصريح به نزول آيه </w:t>
      </w:r>
      <w:r>
        <w:rPr>
          <w:rtl w:val="true"/>
        </w:rPr>
        <w:t>«</w:t>
      </w:r>
      <w:r>
        <w:rPr>
          <w:rtl w:val="true"/>
        </w:rPr>
        <w:t>فَإذا فَرَغتَ فَانصَب</w:t>
      </w:r>
      <w:r>
        <w:rPr>
          <w:rtl w:val="true"/>
        </w:rPr>
        <w:t xml:space="preserve">» </w:t>
      </w:r>
      <w:r>
        <w:rPr>
          <w:rtl w:val="true"/>
        </w:rPr>
        <w:t>درباره غدير</w:t>
      </w:r>
      <w:bookmarkEnd w:id="884"/>
    </w:p>
    <w:p>
      <w:pPr>
        <w:pStyle w:val="BookText"/>
        <w:rPr/>
      </w:pPr>
      <w:r>
        <w:rPr>
          <w:rFonts w:ascii="IRNazanin" w:hAnsi="IRNazanin" w:eastAsia="IRNazanin"/>
          <w:color w:val="111111"/>
          <w:sz w:val="28"/>
          <w:sz w:val="28"/>
          <w:szCs w:val="28"/>
          <w:rtl w:val="true"/>
          <w:lang w:bidi="fa-IR"/>
        </w:rPr>
        <w:t xml:space="preserve">رواياتى كه در تفسير و شأن نزول اين آيه وارد شده در مواردى دقيقا موقعيت زمانى آن را حجة الوداع و پس از اتمام حج معين مى‌كند، و گاهى با آوردن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بيان آيه به تحقق آن در غدير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زير گوياى اين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رَسُولُ اللّه صلى‌الله‌عليه‌و‌آله حاجّا،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در سفر حج بود كه چنين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عنوان عَلَم و علامتى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كن</w:t>
      </w:r>
      <w:r>
        <w:rPr>
          <w:rFonts w:eastAsia="IRNazanin" w:cs="IRNazanin"/>
          <w:color w:val="111111"/>
          <w:sz w:val="28"/>
          <w:szCs w:val="28"/>
          <w:rtl w:val="true"/>
          <w:lang w:bidi="fa-IR"/>
        </w:rPr>
        <w:t>» .</w:t>
      </w:r>
      <w:r>
        <w:rPr>
          <w:rStyle w:val="FootnoteAnchor"/>
          <w:rtl w:val="true"/>
        </w:rPr>
        <w:footnoteReference w:id="50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به نزول آيه در سفر حج كه مقدمه غدير بود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حجة الوداع ذكر شده كه صراحت بيشترى دارد</w:t>
      </w:r>
      <w:r>
        <w:rPr>
          <w:rFonts w:eastAsia="IRNazanin" w:cs="IRNazanin"/>
          <w:color w:val="111111"/>
          <w:sz w:val="28"/>
          <w:szCs w:val="28"/>
          <w:rtl w:val="true"/>
          <w:lang w:bidi="fa-IR"/>
        </w:rPr>
        <w:t xml:space="preserve">: </w:t>
      </w:r>
      <w:bookmarkStart w:id="885" w:name="pg19263_242655"/>
    </w:p>
    <w:p>
      <w:pPr>
        <w:pStyle w:val="BookText"/>
        <w:rPr/>
      </w:pPr>
      <w:bookmarkEnd w:id="8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درباره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حجة الوداع فراغت يافتى اميرالمؤمنين را منصوب كن و به سوى پروردگارت رغبت نما</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حديث سوم با ذكر مراسم غدير اين موقعيت زمانى را بيان كرده است، كه پيامبر صلى‌الله‌عليه‌و‌آله پس از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شكى نيست كه حضرت اين كلام را در غدير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فَانْصِبْ عَلَمَكَ وَ اعْلِنْ وَصِيَّكَ فَاعْلِمْهُمْ فَضْلَهُ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رغبت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فراغت يافتى علامت خود را منصوب كن و جانشين خود را اعلان نما و فضيلت او را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صاحب اختيار اويم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هركس او را دوست بدارد و دشمن بدار هركس او را دشمن بدارد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886" w:name="__RefHeading___Toc18495869_1280447820"/>
      <w:bookmarkStart w:id="887" w:name="_Toc359"/>
      <w:bookmarkEnd w:id="886"/>
      <w:r>
        <w:rPr/>
        <w:t>3</w:t>
      </w:r>
      <w:r>
        <w:rPr>
          <w:rtl w:val="true"/>
        </w:rPr>
        <w:t xml:space="preserve"> - </w:t>
      </w:r>
      <w:r>
        <w:rPr>
          <w:rtl w:val="true"/>
        </w:rPr>
        <w:t>ارتباط كل سوره انشراح با غدير</w:t>
      </w:r>
      <w:bookmarkEnd w:id="88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انشراح حاكى از گشايش اساسى در رسالت پيامبر صلى‌الله‌عليه‌و‌آله است و خداوند خبر از انشراح سينه و آسودگى قلب آن حضرت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از مسئوليت عظيمى ياد شده كه با انجام آن سنگينى از دوش پيامبر صلى‌الله‌عليه‌و‌آله برداشته شده و دوران عسر و سختى پشت سر گذاشته مى‌شود و دوران يُسر و آسايش به استقبال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كليد همه اين گشايش‌ها اميرالمؤمنين على بن ابى‌طالب عليه‌السلام است، كه آرامش نهايى و مطلق با منصوب كردن او به مقام امامت و خلافت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تسلسلِ مراحل اسلام و ارتباط نهايى آن با غدير در كلام امام باقر و امام صادق عليهماالسلام چنين ترسيم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تو نفهمانيديم جانشينت كيست ؟ آيا او را يار تو و خوار كننده دشمن تو قرار نداديم ؟ همان دشمنى كه كمر تو را مى‌شكست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نسل على فرزندان انبياء را قرار نداده كه هدايت يافته‌اند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 تا آنجا كه هر جا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شود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نام برده مى‌شوى ؟ هرگاه از دنياى خود فارغ شدى على را براى ولايت منصوب كن تا به وسيله او از اختلاف هدايت يابند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در حديث فوق فرازهاى سوره انشراح، انسجام مقام نبوت و ولايت را در مسير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به جزئيات بيشترى از اين ارتباط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سينه تو را فراخ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عليه‌السلام كه او را جانشين تو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مكه را فتح كرد و قريش به اسلام داخل شدند، خداوند سينه پيامبر صلى‌الله‌عليه‌و‌آله و باطن او را گشايش عنايت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مشكل تو را از دوشت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جنگى را كه كمرت را مى‌شكست يعنى بار آن بر كمرت سنگينى مى‌كرد از دوشت برداشتيم</w:t>
      </w:r>
      <w:r>
        <w:rPr>
          <w:rFonts w:eastAsia="IRNazanin" w:cs="IRNazanin"/>
          <w:color w:val="111111"/>
          <w:sz w:val="28"/>
          <w:szCs w:val="28"/>
          <w:rtl w:val="true"/>
          <w:lang w:bidi="fa-IR"/>
        </w:rPr>
        <w:t xml:space="preserve">. </w:t>
      </w:r>
      <w:bookmarkStart w:id="888" w:name="pg19263_242657"/>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تو را بلند آوازه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نام تو هم ذكر مى‌شود، و اين همان كلام مردم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r>
        <w:rPr>
          <w:rStyle w:val="FootnoteAnchor"/>
          <w:rtl w:val="true"/>
        </w:rPr>
        <w:footnoteReference w:id="5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هر سختى آسانى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مادامى كه در سختى بودى آسانى برايت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حجة الوداع فراغت يافتى اميرالمؤمنين را منصوب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سوى پروردگارت رغبت كن</w:t>
      </w:r>
      <w:r>
        <w:rPr>
          <w:rFonts w:eastAsia="IRNazanin" w:cs="IRNazanin"/>
          <w:color w:val="111111"/>
          <w:sz w:val="28"/>
          <w:szCs w:val="28"/>
          <w:rtl w:val="true"/>
          <w:lang w:bidi="fa-IR"/>
        </w:rPr>
        <w:t>» .</w:t>
      </w:r>
      <w:r>
        <w:rPr>
          <w:rStyle w:val="FootnoteAnchor"/>
          <w:rtl w:val="true"/>
        </w:rPr>
        <w:footnoteReference w:id="511"/>
      </w:r>
    </w:p>
    <w:p>
      <w:pPr>
        <w:pStyle w:val="Heading4"/>
        <w:numPr>
          <w:ilvl w:val="3"/>
          <w:numId w:val="1"/>
        </w:numPr>
        <w:rPr/>
      </w:pPr>
      <w:bookmarkStart w:id="889" w:name="__RefHeading___Toc18495871_1280447820"/>
      <w:bookmarkStart w:id="890" w:name="_Toc360"/>
      <w:bookmarkEnd w:id="889"/>
      <w:r>
        <w:rPr/>
        <w:t>4</w:t>
      </w:r>
      <w:r>
        <w:rPr>
          <w:rtl w:val="true"/>
        </w:rPr>
        <w:t xml:space="preserve"> - </w:t>
      </w:r>
      <w:r>
        <w:rPr>
          <w:rtl w:val="true"/>
        </w:rPr>
        <w:t>منظور از فراغت و منصوب كردن</w:t>
      </w:r>
      <w:bookmarkEnd w:id="890"/>
    </w:p>
    <w:p>
      <w:pPr>
        <w:pStyle w:val="BookText"/>
        <w:rPr/>
      </w:pPr>
      <w:r>
        <w:rPr>
          <w:rFonts w:ascii="IRNazanin" w:hAnsi="IRNazanin" w:eastAsia="IRNazanin"/>
          <w:color w:val="111111"/>
          <w:sz w:val="28"/>
          <w:sz w:val="28"/>
          <w:szCs w:val="28"/>
          <w:rtl w:val="true"/>
          <w:lang w:bidi="fa-IR"/>
        </w:rPr>
        <w:t xml:space="preserve">نقطه‌اى كه ارتباط دقيق اين آيه را با غدير روشن مى‌كند، فهميدن متعلق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منظور فراغت از چه كارى و منصوب كردن چه كسى به چه منصبى است ؟ احاديث در تفسير آيه به غدير، بر اين دو نكته تأكيد خاصى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به چشم مى‌خورد كه منظور از همه آنها يك مطلب است، ولى هر يك از بُعد خاصى به مسئله مى‌نگرد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حَجِّكَ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إذا فَرَغْتَ مِنْ حَجَّةِ الْوِداعِ </w:t>
      </w:r>
      <w:r>
        <w:rPr>
          <w:rFonts w:eastAsia="Amiri" w:cs="Amiri" w:ascii="Amiri" w:hAnsi="Amiri"/>
          <w:color w:val="111111"/>
          <w:sz w:val="28"/>
          <w:szCs w:val="28"/>
          <w:rtl w:val="true"/>
          <w:lang w:bidi="ar-SA"/>
        </w:rPr>
        <w:t>... .</w:t>
      </w:r>
      <w:r>
        <w:rPr>
          <w:rStyle w:val="FootnoteAnchor"/>
          <w:rtl w:val="true"/>
        </w:rPr>
        <w:footnoteReference w:id="51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دو بُعد زمانى مورد تأكيد قرار گرفته است، و نشان دهنده آن است كه منصوب كردن اميرالمؤمنين عليه‌السلام در غدير پس از مراسم حج، آن هم در سال حجة الوداع انجام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دُنْياكَ </w:t>
      </w:r>
      <w:r>
        <w:rPr>
          <w:rFonts w:eastAsia="Amiri" w:cs="Amiri" w:ascii="Amiri" w:hAnsi="Amiri"/>
          <w:color w:val="111111"/>
          <w:sz w:val="28"/>
          <w:szCs w:val="28"/>
          <w:rtl w:val="true"/>
          <w:lang w:bidi="ar-SA"/>
        </w:rPr>
        <w:t>...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اين مورد اشاره به نصب مقام ولايت در آخر عمر پيامبر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نَبُّوَتِكَ </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 اذا فَرَغْتَ مِنْ اقامَةِ الْفَرائِضَ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اذا فَرَغْتَ مِنْ اكْمالِ الشَّريعَةِ </w:t>
      </w:r>
      <w:r>
        <w:rPr>
          <w:rFonts w:eastAsia="Amiri" w:cs="Amiri" w:ascii="Amiri" w:hAnsi="Amiri"/>
          <w:color w:val="111111"/>
          <w:sz w:val="28"/>
          <w:szCs w:val="28"/>
          <w:rtl w:val="true"/>
          <w:lang w:bidi="ar-SA"/>
        </w:rPr>
        <w:t>...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اين سه مورد آخرين رسالت بودن ابلاغ حكم ولايت مورد توجه است، و اين نكته با سه تعبير متفاوت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يعنى پس از انجام همه آنچه به عنوان نبوت بر عهده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فرائض، يعنى ولايت آخرين واجبى است كه پس از همه آنها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اكمال شريعت، يعنى چيزى از آنچه دين خداست باقى نماند و فقط ولايت باقى ماند كه بايد به عنوان روح حاكم بر آنها پس از پايان اعلان آنها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منصوب كردن دو مفعول مى‌خواهد كه يكى منصوب شونده و ديگرى منصبى است كه بدان منصوب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مفعول اول در شش حديث با ذكر نام حضرت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مورد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 دوم هم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در دو حديث ديگر با حرف جر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مجموع عبارات از اين قرار است</w:t>
      </w:r>
      <w:r>
        <w:rPr>
          <w:rFonts w:eastAsia="IRNazanin" w:cs="IRNazanin"/>
          <w:color w:val="111111"/>
          <w:sz w:val="28"/>
          <w:szCs w:val="28"/>
          <w:rtl w:val="true"/>
          <w:lang w:bidi="fa-IR"/>
        </w:rPr>
        <w:t xml:space="preserve">: </w:t>
      </w:r>
      <w:bookmarkStart w:id="891" w:name="pg19263_242659"/>
    </w:p>
    <w:p>
      <w:pPr>
        <w:pStyle w:val="BookText"/>
        <w:rPr/>
      </w:pPr>
      <w:bookmarkEnd w:id="891"/>
      <w:r>
        <w:rPr>
          <w:rFonts w:ascii="Amiri" w:hAnsi="Amiri" w:eastAsia="Amiri" w:cs="Amiri"/>
          <w:color w:val="111111"/>
          <w:sz w:val="28"/>
          <w:sz w:val="28"/>
          <w:szCs w:val="28"/>
          <w:rtl w:val="true"/>
          <w:lang w:bidi="ar-SA"/>
        </w:rPr>
        <w:t>فَانْصِبْ اميرَالْمُؤْمِنينَ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فَانْصِبْ عَلِيّا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فَانْصِبْ عَلِيّا اماما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فَانْصِبْ عَلِيّا لِلْوِلايَةِ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فَانْصِبْ عَلِيّا وَصِيّا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فَانْصِبْ عَلِيّا عَلَما لِلنّاسِ</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فَانْصِبْ عَلَمَكَ وَ اعْلِنْ وَصِيَّكَ</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هر يك از اين كلمات نيز يادآور بُعدى از ولايت مطلقه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امامت به معناى پيشوايى و رهبرى مردم، وصايت از بُعد جانشينى پيامبر صلى‌الله‌عليه‌و‌آله، عَلَم بودن به معناى انحصار و تنها نشانِ هدايت بودن على بن ابى‌طالب عليه‌السلام است</w:t>
      </w:r>
      <w:r>
        <w:rPr>
          <w:rFonts w:eastAsia="IRNazanin" w:cs="IRNazanin"/>
          <w:color w:val="111111"/>
          <w:sz w:val="28"/>
          <w:szCs w:val="28"/>
          <w:rtl w:val="true"/>
          <w:lang w:bidi="fa-IR"/>
        </w:rPr>
        <w:t>.</w:t>
      </w:r>
    </w:p>
    <w:p>
      <w:pPr>
        <w:pStyle w:val="Heading3"/>
        <w:numPr>
          <w:ilvl w:val="2"/>
          <w:numId w:val="1"/>
        </w:numPr>
        <w:rPr/>
      </w:pPr>
      <w:bookmarkStart w:id="892" w:name="__RefHeading___Toc18495873_1280447820"/>
      <w:bookmarkStart w:id="893" w:name="_Toc361"/>
      <w:bookmarkEnd w:id="892"/>
      <w:r>
        <w:rPr>
          <w:rtl w:val="true"/>
        </w:rPr>
        <w:t>قرآن و امامت</w:t>
      </w:r>
      <w:bookmarkEnd w:id="893"/>
    </w:p>
    <w:p>
      <w:pPr>
        <w:pStyle w:val="Heading4"/>
        <w:numPr>
          <w:ilvl w:val="3"/>
          <w:numId w:val="1"/>
        </w:numPr>
        <w:rPr/>
      </w:pPr>
      <w:bookmarkStart w:id="894" w:name="__RefHeading___Toc18495875_1280447820"/>
      <w:bookmarkStart w:id="895" w:name="_Toc362"/>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قرآن و امامت</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دهم خطبه غدير،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شاهد قرار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 xml:space="preserve">: </w:t>
      </w:r>
      <w:bookmarkStart w:id="896" w:name="pg19263_242660"/>
    </w:p>
    <w:p>
      <w:pPr>
        <w:pStyle w:val="BookText"/>
        <w:rPr/>
      </w:pPr>
      <w:bookmarkEnd w:id="896"/>
      <w:r>
        <w:rPr>
          <w:rFonts w:ascii="IRNazanin" w:hAnsi="IRNazanin" w:eastAsia="IRNazanin"/>
          <w:color w:val="111111"/>
          <w:sz w:val="28"/>
          <w:sz w:val="28"/>
          <w:szCs w:val="28"/>
          <w:rtl w:val="true"/>
          <w:lang w:bidi="fa-IR"/>
        </w:rPr>
        <w:t>اى مردم، قرآن به شما مى‌شناساند كه امامان بعد از على فرزندان او هستند و من هم به شما شناساندم كه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امامت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كلمه‌اى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نظر گرفتن اين فراز، به اين سؤال كه در حاشيه غدير مطرح مى‌شود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و جانشينى حضرت على عليه‌السلام با ذكر نام ايشان صراحتا در قرآن كريم نيامده است ؟</w:t>
      </w:r>
    </w:p>
    <w:p>
      <w:pPr>
        <w:pStyle w:val="BookText"/>
        <w:rPr/>
      </w:pPr>
      <w:r>
        <w:rPr>
          <w:rFonts w:ascii="IRNazanin" w:hAnsi="IRNazanin" w:eastAsia="IRNazanin"/>
          <w:color w:val="111111"/>
          <w:sz w:val="28"/>
          <w:sz w:val="28"/>
          <w:szCs w:val="28"/>
          <w:rtl w:val="true"/>
          <w:lang w:bidi="fa-IR"/>
        </w:rPr>
        <w:t>پاسخ به اين سؤال چند مرحله دارد</w:t>
      </w:r>
      <w:r>
        <w:rPr>
          <w:rFonts w:eastAsia="IRNazanin" w:cs="IRNazanin"/>
          <w:color w:val="111111"/>
          <w:sz w:val="28"/>
          <w:szCs w:val="28"/>
          <w:rtl w:val="true"/>
          <w:lang w:bidi="fa-IR"/>
        </w:rPr>
        <w:t>:</w:t>
      </w:r>
    </w:p>
    <w:p>
      <w:pPr>
        <w:pStyle w:val="Heading4"/>
        <w:numPr>
          <w:ilvl w:val="3"/>
          <w:numId w:val="1"/>
        </w:numPr>
        <w:rPr/>
      </w:pPr>
      <w:bookmarkStart w:id="897" w:name="__RefHeading___Toc18495877_1280447820"/>
      <w:bookmarkStart w:id="898" w:name="_Toc363"/>
      <w:bookmarkEnd w:id="897"/>
      <w:r>
        <w:rPr>
          <w:rtl w:val="true"/>
        </w:rPr>
        <w:t>پاسخ اول</w:t>
      </w:r>
      <w:bookmarkEnd w:id="898"/>
    </w:p>
    <w:p>
      <w:pPr>
        <w:pStyle w:val="BookText"/>
        <w:rPr/>
      </w:pPr>
      <w:r>
        <w:rPr>
          <w:rFonts w:ascii="IRNazanin" w:hAnsi="IRNazanin" w:eastAsia="IRNazanin"/>
          <w:color w:val="111111"/>
          <w:sz w:val="28"/>
          <w:sz w:val="28"/>
          <w:szCs w:val="28"/>
          <w:rtl w:val="true"/>
          <w:lang w:bidi="fa-IR"/>
        </w:rPr>
        <w:t>شكل و طرز هدايت خداوند نسبت به بندگانش، به دست و برعهده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مى‌داند طبق حكمتش چگونه حقايق را به بشر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تا چه حدى صراحت و وضوح به كار ببرد، چه بسا پروردگار در مواردى مطالبى را مخفى داشته است تا بندگان خود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داستانى كه در قرآن كريم در مورد قوم حضرت موسى عليه‌السلام آمده توجه كنيد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موسى سى شب وعده گذارديم و اين قرار را با ده شب ديگر كامل ساختيم</w:t>
      </w:r>
      <w:r>
        <w:rPr>
          <w:rFonts w:eastAsia="IRNazanin" w:cs="IRNazanin"/>
          <w:color w:val="111111"/>
          <w:sz w:val="28"/>
          <w:szCs w:val="28"/>
          <w:rtl w:val="true"/>
          <w:lang w:bidi="fa-IR"/>
        </w:rPr>
        <w:t>» .</w:t>
      </w:r>
      <w:r>
        <w:rPr>
          <w:rStyle w:val="FootnoteAnchor"/>
          <w:rtl w:val="true"/>
        </w:rPr>
        <w:footnoteReference w:id="526"/>
      </w:r>
      <w:r>
        <w:rPr>
          <w:rFonts w:ascii="IRNazanin" w:hAnsi="IRNazanin" w:eastAsia="IRNazanin"/>
          <w:color w:val="111111"/>
          <w:sz w:val="28"/>
          <w:sz w:val="28"/>
          <w:szCs w:val="28"/>
          <w:rtl w:val="true"/>
          <w:lang w:bidi="fa-IR"/>
        </w:rPr>
        <w:t>در اين ماجرا، بنى‌اسرائيل تنها از وعده نخست به مدت سى شب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موسى عليه‌السلام پس از سى‌شب بازنگشت، گمان كردند او از دنيا رفته است و زمينه انحرافشان تشديد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از ابتدا صراحتا اعلام مى‌فرمود وعده موسى عليه‌السلام چهل شب است، زمينه گمراهى بنى‌اسرائيل از ميان مى‌رفت ؟ </w:t>
      </w:r>
      <w:bookmarkStart w:id="899" w:name="pg19263_242661"/>
    </w:p>
    <w:p>
      <w:pPr>
        <w:pStyle w:val="BookText"/>
        <w:rPr/>
      </w:pPr>
      <w:bookmarkEnd w:id="899"/>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تشخيص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روشنى مشاهده مى‌شود كه حكمت الهى به گونه ديگرى اقتضا كرد؛ خداوند اراده فرمود به اين وسيله بنى‌اسرائيل را پس از مشاهده آن همه نعمت و معجزات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وظيفه داشتند با حضور پيامبر الهى و جانشين حضرت موسى عليه‌السلام در ميانشان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هارون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كسب تكليف كنند، و حق نداشتند فقط به دليل غيبت حضرت موسى عليه‌السلام و با ملاحظه يك گوساله فلزى كه از او صداى حيوان بر مى‌خاست گوساله‌پرست شوند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توجه كنيد كه منظور از اين بخش پاسخ آن نيست كه خداوند مسئله امامت اميرالمؤمنين عليه‌السلام را مخفى نگاه داشته تا مردم را به وسيله آن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امر امامت و خلافت اميرالمؤمنين عليه‌السلام به صراحت تمام در قرآن و فرمايشات پيامبر اكرم صلى‌الله‌عليه‌و‌آله از روز نخست دعوت حضرتش تا لحظه شهادت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آن است كه ميزان تصريح به يك مسئله يا نحوه بيان آن به عهده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جاى ابراز سليقه ما انسان‌ها نيست، و چه بسا شكل خاصى از اعلام يك موضوع به جهت امتحان كردن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تقدير خداوند حجت خود را بر انسان‌ها تمام مى‌كند و جايى براى عذر باقى نمى‌گذارد</w:t>
      </w:r>
      <w:r>
        <w:rPr>
          <w:rFonts w:eastAsia="IRNazanin" w:cs="IRNazanin"/>
          <w:color w:val="111111"/>
          <w:sz w:val="28"/>
          <w:szCs w:val="28"/>
          <w:rtl w:val="true"/>
          <w:lang w:bidi="fa-IR"/>
        </w:rPr>
        <w:t>.</w:t>
      </w:r>
    </w:p>
    <w:p>
      <w:pPr>
        <w:pStyle w:val="Heading4"/>
        <w:numPr>
          <w:ilvl w:val="3"/>
          <w:numId w:val="1"/>
        </w:numPr>
        <w:rPr/>
      </w:pPr>
      <w:bookmarkStart w:id="900" w:name="__RefHeading___Toc18495879_1280447820"/>
      <w:bookmarkStart w:id="901" w:name="_Toc364"/>
      <w:bookmarkEnd w:id="900"/>
      <w:r>
        <w:rPr>
          <w:rtl w:val="true"/>
        </w:rPr>
        <w:t>پاسخ دوم</w:t>
      </w:r>
      <w:bookmarkEnd w:id="901"/>
    </w:p>
    <w:p>
      <w:pPr>
        <w:pStyle w:val="BookText"/>
        <w:rPr/>
      </w:pPr>
      <w:r>
        <w:rPr>
          <w:rFonts w:ascii="Amiri" w:hAnsi="Amiri" w:eastAsia="Amiri" w:cs="Amiri"/>
          <w:color w:val="111111"/>
          <w:sz w:val="28"/>
          <w:sz w:val="28"/>
          <w:szCs w:val="28"/>
          <w:rtl w:val="true"/>
          <w:lang w:bidi="ar-SA"/>
        </w:rPr>
        <w:t>خداوند متعال وعده داده كه قرآن كريم را حفظ خواهد فرمود</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اين محافظت قطعا بدان شكل است كه خداوند اسباب طبيعى آن را فراهم آورده است، نه آنكه مثلاً اگر كسى خواست قرآن را تحريف كند او را ناتوان يا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شرايط را به گونه‌اى فراهم ساخته تا زمينه تحريف قرآن به طور طبيعى فراهم نيايد و از ميان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bookmarkStart w:id="902" w:name="pg19263_242662"/>
    </w:p>
    <w:p>
      <w:pPr>
        <w:pStyle w:val="BookText"/>
        <w:rPr/>
      </w:pPr>
      <w:bookmarkEnd w:id="902"/>
      <w:r>
        <w:rPr>
          <w:rFonts w:ascii="IRNazanin" w:hAnsi="IRNazanin" w:eastAsia="IRNazanin"/>
          <w:color w:val="111111"/>
          <w:sz w:val="28"/>
          <w:sz w:val="28"/>
          <w:szCs w:val="28"/>
          <w:rtl w:val="true"/>
          <w:lang w:bidi="fa-IR"/>
        </w:rPr>
        <w:t>مثلاً اگر تصريح به نام اميرالمؤمنين عليه‌السلام در قرآن مطرح مى‌شد، اين يك زمينه تحريف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ممانعت از خلافت ايشان، لازم مى‌آمد چنين آيه يا آياتى از قرآن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كتب آسمانى امت‌هاى گذشته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تلخ تاريخ اسلام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دين براى به دست آوردن قدرت از هيچ كارى دريغ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اعجاب‌آورى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خانه دختر رسول خدا صلى‌الله‌عليه‌و‌آلهآن هم تنها چند روز پس از شهادت خاتم الانبياء صلى‌الله‌عليه‌و‌آله، و يا دستور به لعن اميرالمؤمنين عليه‌السلام بر روى هر منبر و در هر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شصت سال به امر معاويه در كشور اسلامى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خارجى ناميدن نوه پيامبر صلى‌الله‌عليه‌و‌آله، با آنكه همه مى‌دانستند رسول خدا صلى‌الله‌عليه‌و‌آله تا چه حد حسين عليه‌السلام را گرامى مى‌داشت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چنين حالتى، حذف يك نام از قرآن كارى مشكلى براى اين دشمنان خطرنام دين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اگر باب تحريف قرآن باز مى‌شد، ديگر اين باب قابل بستن نبود</w:t>
      </w:r>
      <w:r>
        <w:rPr>
          <w:rFonts w:eastAsia="IRNazanin" w:cs="IRNazanin"/>
          <w:color w:val="111111"/>
          <w:sz w:val="28"/>
          <w:szCs w:val="28"/>
          <w:rtl w:val="true"/>
          <w:lang w:bidi="fa-IR"/>
        </w:rPr>
        <w:t>.</w:t>
      </w:r>
    </w:p>
    <w:p>
      <w:pPr>
        <w:pStyle w:val="Heading4"/>
        <w:numPr>
          <w:ilvl w:val="3"/>
          <w:numId w:val="1"/>
        </w:numPr>
        <w:rPr/>
      </w:pPr>
      <w:bookmarkStart w:id="903" w:name="__RefHeading___Toc18495881_1280447820"/>
      <w:bookmarkStart w:id="904" w:name="_Toc365"/>
      <w:bookmarkEnd w:id="903"/>
      <w:r>
        <w:rPr>
          <w:rtl w:val="true"/>
        </w:rPr>
        <w:t>پاسخ سوم</w:t>
      </w:r>
      <w:bookmarkEnd w:id="904"/>
    </w:p>
    <w:p>
      <w:pPr>
        <w:pStyle w:val="BookText"/>
        <w:rPr/>
      </w:pPr>
      <w:r>
        <w:rPr>
          <w:rFonts w:ascii="IRNazanin" w:hAnsi="IRNazanin" w:eastAsia="IRNazanin"/>
          <w:color w:val="111111"/>
          <w:sz w:val="28"/>
          <w:sz w:val="28"/>
          <w:szCs w:val="28"/>
          <w:rtl w:val="true"/>
          <w:lang w:bidi="fa-IR"/>
        </w:rPr>
        <w:t>سؤال كننده در واقع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مقدس حضرت على عليه‌السلام در قرآن آمده بود، ديگر همه اختلاف‌ها برچيده مى‌شد و همگان تسليم خلافت آن حضرت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قرآن كريم نشان مى‌دهد كه اگر گروهى در صدد انكار حقيقت باشند، حتى اين قبيل تصريحات نيز چاره‌اى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بقره، از آيه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گروهى از بنى‌اسرائيل را آورده كه به پيامبر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فرمانده‌اى براى ما قرار 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بجنگيم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آنان در نهايت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به فرماندهى شما برانگيخته است</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بلافاصله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فرماندهى يابد در حالى كه ما نسبت به فرماندهى شايسته‌تر از او هستيم و او قدرت گسترده مالى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پاسخ </w:t>
      </w:r>
      <w:bookmarkStart w:id="905" w:name="pg19263_242663"/>
    </w:p>
    <w:p>
      <w:pPr>
        <w:pStyle w:val="BookText"/>
        <w:rPr/>
      </w:pPr>
      <w:bookmarkEnd w:id="905"/>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بر شما برگزيده و توان جسمى او را فزونى بخشيده و خداوند فرماندهى خود را به هر كس بخواهد عطا مى‌كند و خداوند دانا و فزونى‌بخش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تا پايان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نشان مى‌دهد كه بنى‌اسرائيل با آنكه خودشان ابتدا چنين درخواستى از پيامبر خود نمودند و با وجود تصريح پيامبرشان كه خداوند طالوت را بر شما برگزيده و برانگيخته، زير بار او نرفتند</w:t>
      </w:r>
      <w:r>
        <w:rPr>
          <w:rFonts w:eastAsia="IRNazanin" w:cs="IRNazanin"/>
          <w:color w:val="111111"/>
          <w:sz w:val="28"/>
          <w:szCs w:val="28"/>
          <w:rtl w:val="true"/>
          <w:lang w:bidi="fa-IR"/>
        </w:rPr>
        <w:t>.</w:t>
      </w:r>
    </w:p>
    <w:p>
      <w:pPr>
        <w:pStyle w:val="Heading4"/>
        <w:numPr>
          <w:ilvl w:val="3"/>
          <w:numId w:val="1"/>
        </w:numPr>
        <w:rPr/>
      </w:pPr>
      <w:bookmarkStart w:id="906" w:name="__RefHeading___Toc18495883_1280447820"/>
      <w:bookmarkStart w:id="907" w:name="_Toc366"/>
      <w:bookmarkEnd w:id="906"/>
      <w:r>
        <w:rPr>
          <w:rtl w:val="true"/>
        </w:rPr>
        <w:t>پاسخ چهارم</w:t>
      </w:r>
      <w:bookmarkEnd w:id="907"/>
    </w:p>
    <w:p>
      <w:pPr>
        <w:pStyle w:val="BookText"/>
        <w:rPr/>
      </w:pPr>
      <w:r>
        <w:rPr>
          <w:rFonts w:ascii="IRNazanin" w:hAnsi="IRNazanin" w:eastAsia="IRNazanin"/>
          <w:color w:val="111111"/>
          <w:sz w:val="28"/>
          <w:sz w:val="28"/>
          <w:szCs w:val="28"/>
          <w:rtl w:val="true"/>
          <w:lang w:bidi="fa-IR"/>
        </w:rPr>
        <w:t>قرآن كريم نام مبارك اميرالمؤمنين عليه‌السلام را ذكر نكرده است، اما در آياتى امامت و مقام الهى آن حضرت را به گونه‌اى زيبا و دقيق بيان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به دليل عدم وجود نام ايشان انگيزه تحريف در مخالفين و قدرت‌طلبان ايجاد نمى‌شود، و از سوى ديگر مسئله به قدرى روشن و آفتابى است كه حقيقت را بر هر جوينده‌اى آشكار و حجت را بر همگان تمام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ادعا را البته بايد مورد به مورد و با دلائل ثابت كرد، اما به اختصار اشاره‌اى به آيه ولايت</w:t>
      </w:r>
      <w:r>
        <w:rPr>
          <w:rStyle w:val="FootnoteAnchor"/>
          <w:rtl w:val="true"/>
        </w:rPr>
        <w:footnoteReference w:id="529"/>
      </w: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خداوند ولىّ مؤمنين را در سه مورد منحصر دانسته است، زيرا در ابتداى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كه براى انحصار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معناى ولىّ در اين آيه سه احتمال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دوست و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دو معنى قطعا با آيه مطابقت ندارد، زيرا دوستى و يارى در ميان همه مؤمنان جارى است، و بالاترين مرتبه دوستى و يارى كه برادرى است، به حكم قرآن بايد ميان همه مؤمنان بر قرار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Style w:val="FootnoteAnchor"/>
          <w:rtl w:val="true"/>
        </w:rPr>
        <w:footnoteReference w:id="53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معناى سوم باقى مى‌ماند؛ كه همان سرپرستى و صاحب اختيار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صلى‌الله‌عليه‌و‌آله، و گروه سومى كه خداوند با توصيفى خاص و منحصر به فرد به آنها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و نماز مى‌خوانند و در ركوع نماز صدقه مى‌دهند</w:t>
      </w:r>
      <w:r>
        <w:rPr>
          <w:rFonts w:eastAsia="IRNazanin" w:cs="IRNazanin"/>
          <w:color w:val="111111"/>
          <w:sz w:val="28"/>
          <w:szCs w:val="28"/>
          <w:rtl w:val="true"/>
          <w:lang w:bidi="fa-IR"/>
        </w:rPr>
        <w:t xml:space="preserve">. </w:t>
      </w:r>
      <w:bookmarkStart w:id="908" w:name="pg19263_242664"/>
    </w:p>
    <w:p>
      <w:pPr>
        <w:pStyle w:val="BookText"/>
        <w:rPr/>
      </w:pPr>
      <w:bookmarkEnd w:id="908"/>
      <w:r>
        <w:rPr>
          <w:rFonts w:ascii="IRNazanin" w:hAnsi="IRNazanin" w:eastAsia="IRNazanin"/>
          <w:color w:val="111111"/>
          <w:sz w:val="28"/>
          <w:sz w:val="28"/>
          <w:szCs w:val="28"/>
          <w:rtl w:val="true"/>
          <w:lang w:bidi="fa-IR"/>
        </w:rPr>
        <w:t>جالب اينجاست كه شأن نزول اين آيه شريفه از مشهورترين شأن نزول‌هاى قرآنى است، كه در كتب شيعه و اهل‌سنت نقل شده است، و نزول آيه را هنگامى دانسته‌اند كه حضرت اميرالمؤمنين عليه‌السلام در ركوع نماز به فقيرى انگشتر خويش را صدقه داد</w:t>
      </w:r>
      <w:r>
        <w:rPr>
          <w:rFonts w:eastAsia="IRNazanin" w:cs="IRNazanin"/>
          <w:color w:val="111111"/>
          <w:sz w:val="28"/>
          <w:szCs w:val="28"/>
          <w:rtl w:val="true"/>
          <w:lang w:bidi="fa-IR"/>
        </w:rPr>
        <w:t>.</w:t>
      </w:r>
    </w:p>
    <w:p>
      <w:pPr>
        <w:pStyle w:val="Heading3"/>
        <w:numPr>
          <w:ilvl w:val="2"/>
          <w:numId w:val="1"/>
        </w:numPr>
        <w:rPr/>
      </w:pPr>
      <w:bookmarkStart w:id="909" w:name="__RefHeading___Toc18495885_1280447820"/>
      <w:bookmarkStart w:id="910" w:name="_Toc367"/>
      <w:bookmarkEnd w:id="909"/>
      <w:r>
        <w:rPr>
          <w:rtl w:val="true"/>
        </w:rPr>
        <w:t>معرفىِ قرآنىِ اسلام و نا اميدى شياطين در غدير</w:t>
      </w:r>
      <w:bookmarkEnd w:id="910"/>
    </w:p>
    <w:p>
      <w:pPr>
        <w:pStyle w:val="Heading4"/>
        <w:numPr>
          <w:ilvl w:val="3"/>
          <w:numId w:val="1"/>
        </w:numPr>
        <w:rPr/>
      </w:pPr>
      <w:bookmarkStart w:id="911" w:name="__RefHeading___Toc18495887_1280447820"/>
      <w:bookmarkStart w:id="912" w:name="_Toc368"/>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معرفىِ قرآنىِ اسلام و نا اميدى شياطين در غدير</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استثنائى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غدير آياتى مطرح شده كه بُعدى از آن معرفى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دو آيه است</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8495889_1280447820"/>
      <w:bookmarkStart w:id="914" w:name="_Toc369"/>
      <w:bookmarkEnd w:id="913"/>
      <w:r>
        <w:rPr>
          <w:rtl w:val="true"/>
        </w:rPr>
        <w:t>آيه اول</w:t>
      </w:r>
      <w:bookmarkEnd w:id="914"/>
    </w:p>
    <w:p>
      <w:pPr>
        <w:pStyle w:val="Heading5"/>
        <w:numPr>
          <w:ilvl w:val="4"/>
          <w:numId w:val="1"/>
        </w:numPr>
        <w:rPr/>
      </w:pPr>
      <w:bookmarkStart w:id="915" w:name="__RefHeading___Toc18495891_1280447820"/>
      <w:bookmarkStart w:id="916" w:name="_Toc370"/>
      <w:bookmarkEnd w:id="915"/>
      <w:r>
        <w:rPr>
          <w:rtl w:val="true"/>
        </w:rPr>
        <w:t>اشاره</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الاْءِسْلامُ وَ مَا اخْتَلَفَ الَّذِينَ أُوتُوا الْكِتابَ إِلاّ مِنْ بَعْدِ ما جاءَهُمُ الْعِلْمُ بَغْيا بَيْنَهُمْ وَ مَنْ يَكْفُرْ بِآياتِ اللّه فَإِنَّ اللّه سَرِيعُ الْحِسابِ</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نزد خداوند اسلام است و كسانى كه كتاب به آنان داده شده اختلاف نكردند مگر بعد از آنكه علم برايشان آمد و آنان از روى برترى جويى اختلاف كردند و هر كس به آيات خدا كفر ورزد خداوند سريع الحساب است</w:t>
      </w:r>
      <w:r>
        <w:rPr>
          <w:rFonts w:eastAsia="IRNazanin" w:cs="IRNazanin"/>
          <w:color w:val="111111"/>
          <w:sz w:val="28"/>
          <w:szCs w:val="28"/>
          <w:rtl w:val="true"/>
          <w:lang w:bidi="fa-IR"/>
        </w:rPr>
        <w:t xml:space="preserve">» . </w:t>
      </w:r>
      <w:bookmarkStart w:id="917" w:name="pg19263_242665"/>
    </w:p>
    <w:p>
      <w:pPr>
        <w:pStyle w:val="BookText"/>
        <w:rPr/>
      </w:pPr>
      <w:bookmarkEnd w:id="9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918" w:name="__RefHeading___Toc18495893_1280447820"/>
      <w:bookmarkStart w:id="919" w:name="_Toc371"/>
      <w:bookmarkEnd w:id="918"/>
      <w:r>
        <w:rPr>
          <w:rtl w:val="true"/>
        </w:rPr>
        <w:t>اول</w:t>
      </w:r>
      <w:r>
        <w:rPr>
          <w:rtl w:val="true"/>
        </w:rPr>
        <w:t xml:space="preserve">. </w:t>
      </w:r>
      <w:r>
        <w:rPr>
          <w:rtl w:val="true"/>
        </w:rPr>
        <w:t>متن خطبه غدير</w:t>
      </w:r>
      <w:bookmarkEnd w:id="919"/>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w:t>
      </w:r>
      <w:r>
        <w:rPr>
          <w:rStyle w:val="FootnoteAnchor"/>
          <w:rtl w:val="true"/>
        </w:rPr>
        <w:footnoteReference w:id="533"/>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خدايا، هنگام تبيين ولايت على و نصب او به امامت در اين روز، اين آيه را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دين شما 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انَّكَ انْزَلْتَ عَلَىَّ انَّ الامامَةَ لِعَلِىٍّ، وَ انَّكَ عِنْدَ بَيانى ذلِكَ وَ نَصْبى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اكْمَلْتَ لَهُمْ دينَهُمْ وَ اتْمَمْتَ عَلَيْهِمْ نِعْمَتَكَ وَ رَضِيتَ لَهُمُ الاسْلامَ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فِى‌الاْخِرَةِ مِنَ الْخاسِرِينَ</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بر من اين مطلب را نازل فرمودى كه امامت براى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اين مطلب را بيان كردم و او را منصوب نمودم، آنگاه كه دين آنان را كامل نمودى و نعمت خود را بر آنان تمام كردى و اسلام را به عنوان دين آنان راضى شدى، </w:t>
      </w:r>
      <w:bookmarkStart w:id="920" w:name="pg19263_242666"/>
    </w:p>
    <w:p>
      <w:pPr>
        <w:pStyle w:val="BookText"/>
        <w:rPr/>
      </w:pPr>
      <w:bookmarkEnd w:id="920"/>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w:t>
      </w:r>
    </w:p>
    <w:p>
      <w:pPr>
        <w:pStyle w:val="Heading5"/>
        <w:numPr>
          <w:ilvl w:val="4"/>
          <w:numId w:val="1"/>
        </w:numPr>
        <w:rPr/>
      </w:pPr>
      <w:bookmarkStart w:id="921" w:name="__RefHeading___Toc18495895_1280447820"/>
      <w:bookmarkStart w:id="922" w:name="_Toc372"/>
      <w:bookmarkEnd w:id="921"/>
      <w:r>
        <w:rPr>
          <w:rtl w:val="true"/>
        </w:rPr>
        <w:t>دوم</w:t>
      </w:r>
      <w:r>
        <w:rPr>
          <w:rtl w:val="true"/>
        </w:rPr>
        <w:t xml:space="preserve">. </w:t>
      </w:r>
      <w:r>
        <w:rPr>
          <w:rtl w:val="true"/>
        </w:rPr>
        <w:t>موقعيت تاريخى</w:t>
      </w:r>
      <w:bookmarkEnd w:id="922"/>
    </w:p>
    <w:p>
      <w:pPr>
        <w:pStyle w:val="BookText"/>
        <w:rPr/>
      </w:pPr>
      <w:r>
        <w:rPr>
          <w:rFonts w:ascii="IRNazanin" w:hAnsi="IRNazanin" w:eastAsia="IRNazanin"/>
          <w:color w:val="111111"/>
          <w:sz w:val="28"/>
          <w:sz w:val="28"/>
          <w:szCs w:val="28"/>
          <w:rtl w:val="true"/>
          <w:lang w:bidi="fa-IR"/>
        </w:rPr>
        <w:t>اولين مرحله پس از تبليغ جهانى ولايت اهل‌بيت عليهم‌السلام در خطابه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لحظاتى پيش با ابلاغ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شانه‌هاى خود سبكى از چنين انجام وظيفه‌اى را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w:t>
      </w:r>
      <w:r>
        <w:rPr>
          <w:rStyle w:val="FootnoteAnchor"/>
          <w:rtl w:val="true"/>
        </w:rPr>
        <w:footnoteReference w:id="534"/>
      </w:r>
      <w:r>
        <w:rPr>
          <w:rFonts w:ascii="IRNazanin" w:hAnsi="IRNazanin" w:eastAsia="IRNazanin"/>
          <w:color w:val="111111"/>
          <w:sz w:val="28"/>
          <w:sz w:val="28"/>
          <w:szCs w:val="28"/>
          <w:rtl w:val="true"/>
          <w:lang w:bidi="fa-IR"/>
        </w:rPr>
        <w:t>نيز اعلام شده و اسلام كامل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دو آيه مزبور به طور كامل در كلام حضرت اقتباس شده، يعنى آن اسلامى كه غير آن قبول نيست همين اسلام است كه به كمال نهايى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منظور حضرت نزول آيه اكمال و دو آيه مذكور در اعلان ولايت نمى‌تواند باشد، زيرا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هنگام اعلان ولايت اين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يا سه آيه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در عربى مراعات يك و دو و جمع در افعال و ضماير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آيه نازل شده همان آيه اول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 و آيه دوم و سوم دنباله كلام خود حضرت به صورت تضمين و تركيب آيه با سخن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نيز اين سه آيه در كنار هم نيست تا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دوم ارتباط با همان كلمه در آيه اول داشته باشد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طبق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خطبه،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ولى تصريح به نزول آن در غدير نشده است، بلكه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گذشته از اينكه اكثر نسخه‌ها با اين عبارت نيست</w:t>
      </w:r>
      <w:r>
        <w:rPr>
          <w:rFonts w:eastAsia="IRNazanin" w:cs="IRNazanin"/>
          <w:color w:val="111111"/>
          <w:sz w:val="28"/>
          <w:szCs w:val="28"/>
          <w:rtl w:val="true"/>
          <w:lang w:bidi="fa-IR"/>
        </w:rPr>
        <w:t xml:space="preserve">. </w:t>
      </w:r>
      <w:bookmarkStart w:id="923" w:name="pg19263_242667"/>
    </w:p>
    <w:p>
      <w:pPr>
        <w:pStyle w:val="Heading5"/>
        <w:numPr>
          <w:ilvl w:val="4"/>
          <w:numId w:val="1"/>
        </w:numPr>
        <w:rPr/>
      </w:pPr>
      <w:bookmarkStart w:id="924" w:name="__RefHeading___Toc18495897_1280447820"/>
      <w:bookmarkStart w:id="925" w:name="_Toc373"/>
      <w:bookmarkEnd w:id="923"/>
      <w:bookmarkEnd w:id="924"/>
      <w:r>
        <w:rPr>
          <w:rtl w:val="true"/>
        </w:rPr>
        <w:t>سوم</w:t>
      </w:r>
      <w:r>
        <w:rPr>
          <w:rtl w:val="true"/>
        </w:rPr>
        <w:t xml:space="preserve">. </w:t>
      </w:r>
      <w:r>
        <w:rPr>
          <w:rtl w:val="true"/>
        </w:rPr>
        <w:t>موقعيت قرآنى</w:t>
      </w:r>
      <w:bookmarkEnd w:id="925"/>
    </w:p>
    <w:p>
      <w:pPr>
        <w:pStyle w:val="BookText"/>
        <w:rPr/>
      </w:pPr>
      <w:r>
        <w:rPr>
          <w:rFonts w:ascii="IRNazanin" w:hAnsi="IRNazanin" w:eastAsia="IRNazanin"/>
          <w:color w:val="111111"/>
          <w:sz w:val="28"/>
          <w:sz w:val="28"/>
          <w:szCs w:val="28"/>
          <w:rtl w:val="true"/>
          <w:lang w:bidi="fa-IR"/>
        </w:rPr>
        <w:t xml:space="preserve">در قرآن اين آيه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سرچشمه گرفته و تا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الدِّينَ عِنْدَ اللّه الاْءِسْلامُ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و نصارى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علم به اين حقيقت بزرگ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حَاجُّوكَ فَقُلْ أَسْلَمْتُ وَجْهِىَ للّه وَ مَنِ اتَّبَعَنِ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اگر با تو به مخاصمه برخاستند بگو من و تابعينم در برابر خدا سر تسليم فرود آورده‌ايم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ادامه همين آيه،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لِلَّذِينَ أُوتُوا الْكِتابَ وَ الْأُمِّيِّينَ أَ أَسْلَمْتُمْ فَإِنْ أَسْلَمُوا فَقَدِ اهْتَدَوْا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كسانى كه اهل كتابند و به بى‌سوادان بگو آيا تسليم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اسلام 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پذيرفتند هدايت شده‌اند و اگر روى گرداندند بر عهده تو ابلاغ فرمان الهى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توصيف كفارِ اهل كتاب مى‌پردازد كه حق را نمى‌پذيرند و عذرهاى بيجا مى‌آورند و آنان را به عذاب الهى تهديد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دين حنيف ابراهيمى را مطرح مى‌فرمايد و در تبيين دين ابراهيمى و اينكه اسلام دين حضرت ابراهيم عليه‌السلام بوده، داستان حضرت عيسى عليه‌السلام را به ميان مى‌آورد و سخن را به آنجا مى‌رساند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تورات حضرت موسى را تصديق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خلاصه دين عيسى عليه‌السلام را در اين جمله بيان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رَبِّى وَ رَبُّكُمْ فَاعْبُدُوهُ هذا صِراطٌ مُسْتَقِيمٌ</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نكته حساسى مى‌شود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عيسى عليه‌السلام در مردم احساس گرايش به كفر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أَنْصارِى إِلَى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كيست كه با من در راه خدا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حواريون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 آمَنّا بِاللّه وَ اشهَد بِأنّا مُسلِمونَ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ياران خداييم به خدا ايمان آورده‌ايم و تو شاهد باش كه ما مسلمانيم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تسليم فرود مى‌آوريم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اينكه دين نزد خداوند يكى بيشتر نيست را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بياييد به سوى سخنى كه بين ما و شما يكى است و آن اينكه جز خدا را نپرستيم و براى او هيچ شريكى قائل نشويم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آنگاه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فَقُولُوا اشهَدُوا بِأنّا مُسلِمُونَ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نپذيرفتند بگوييد شما شاهد باشيد كه ما مسلمانيم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كتاب خطاب مى‌كند كه چرا بر سر دين ابراهيم عليه‌السلام به مخاصمه مى‌پردازند و سپس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 وَ لكِن كانَ حَنيفا مُسلِما وَ ما كانَ مِنَ المُشرِكينَ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حضرت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يا نصرانى نبود بلكه موحّد و مسلمان بود و از مشركين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بيان تابعين حقيقى دين ابراهيم عليه‌السلام مى‌پردازد و توطئه‌هاى اهل كتاب را در رابطه با تحريف دين مطرح مى‌كند تا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دينِ اللّه يَبغُونَ وَ لَهُ أسلَمَ مَن فِى السَماواتِ وَ الأرضِ طَوعا وَ كَرها وَ إلَيهِ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دنبال غير دين خدا هستند در حالى كه در برابر ذات او هر كس كه در آسمان‌ها و زمين است چه با اختيار و چه از روى اكراه سر تسليم فرود آورده‌اند و به سوى او باز مى‌گردند</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جمع‌بندى از اتفاق همه انبياء عليهم‌السلام بر سر اسلام مى‌نمايد و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آمَنّا بِاللّه وَ ما أنزِلَ عَلَينا وَ ما أنزِلَ عَلى إبراهِيمَ وَ إسماعِيلَ وَ إسحاقَ وَ يَعقُوبَ وَ الأسباطِ وَ ما أوتِىَ مُوسى وَ عِيسى وَ النَّبيُّونَ مِنْ رَبِّهِم لا نُفَرِّقُ بَينَ أحَدٍ مِنهُمْ وَ نَحنُ لَهُ مُسلِمُونَ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ايمان آورديم به خدا و آنچه بر ما نازل شده و آنچه بر ابراهيم و اسماعيل و اسحاق و يعقوب و فرزندانش نازل شده و آنچه به موسى و عيسى و پيامبران از سوى پروردگارشان داده شد و ما بين هيچ يك از پيامبران فرق نمى‌گذاريم و در برابر او سر تسليم فرود مى‌آوريم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مى‌رسد پس از مقدمات قبلى و اتحاد همه انبياء عليهم‌السلام بر سر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 اينجا مسير آيات در قرآن بود كه اسلام را از روز اول دنيا تا آخر آن تنها دين الهى اعلام كرد و همه انبيا عليهم‌السلام را مُبشّر و مبلّغ آن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شك اين تنها دين الهى با آنكه اصل و ريشه‌اش يكى و صورت كامل آن نزد خداوند است، ولى معارف و احكام آن مرحله به مرحله بيان شده و در هر مرحله ارائه آن تكميل گرديده تا روزى كه كمال نهايى آن و بسته شدن پرونده آن اعلام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با اين صراحت نازل شد و خداوند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پايان اين پرونده نقش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دين كامل بر مردم عرضه شده، پيامبر صلى‌الله‌عليه‌و‌آله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در خطابه غدير تفسير مى‌نمايد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اين اسلام نزد خداوند مقبول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تفسير از دو لب مبارك مقام نبوت در اين موقعيت خاص، سه نتيجه بزرگ براى مسلمانان به ارمغان آورده و در همان حال از بزرگ‌ترين اتمام حجت‌هاى آن حضرت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اول اينكه اسلام بدون ولايت، ناقص و غير قابل قبول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دوم اينكه اسلام به معناى تسليم واقعى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سوم اينكه دعوت همه انبياء به اسلام و ولايت بوده است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سه نتيجه را طى تحليل‌هاى اعتقادى زير بيان خواهيم كرد</w:t>
      </w:r>
      <w:r>
        <w:rPr>
          <w:rFonts w:eastAsia="Amiri" w:cs="Amiri" w:ascii="Amiri" w:hAnsi="Amiri"/>
          <w:color w:val="111111"/>
          <w:sz w:val="28"/>
          <w:szCs w:val="28"/>
          <w:rtl w:val="true"/>
          <w:lang w:bidi="ar-SA"/>
        </w:rPr>
        <w:t xml:space="preserve">. </w:t>
      </w:r>
      <w:bookmarkStart w:id="926" w:name="pg19263_242670"/>
    </w:p>
    <w:p>
      <w:pPr>
        <w:pStyle w:val="Heading5"/>
        <w:numPr>
          <w:ilvl w:val="4"/>
          <w:numId w:val="1"/>
        </w:numPr>
        <w:rPr/>
      </w:pPr>
      <w:bookmarkStart w:id="927" w:name="__RefHeading___Toc18495899_1280447820"/>
      <w:bookmarkStart w:id="928" w:name="_Toc374"/>
      <w:bookmarkEnd w:id="926"/>
      <w:bookmarkEnd w:id="927"/>
      <w:r>
        <w:rPr>
          <w:rtl w:val="true"/>
        </w:rPr>
        <w:t>چهارم</w:t>
      </w:r>
      <w:r>
        <w:rPr>
          <w:rtl w:val="true"/>
        </w:rPr>
        <w:t xml:space="preserve">. </w:t>
      </w:r>
      <w:r>
        <w:rPr>
          <w:rtl w:val="true"/>
        </w:rPr>
        <w:t>تحليل اعتقادى</w:t>
      </w:r>
      <w:bookmarkEnd w:id="928"/>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بدون ولايت، ناقص و غير قابل قبول</w:t>
      </w:r>
    </w:p>
    <w:p>
      <w:pPr>
        <w:pStyle w:val="BookText"/>
        <w:rPr/>
      </w:pPr>
      <w:r>
        <w:rPr>
          <w:rFonts w:ascii="IRNazanin" w:hAnsi="IRNazanin" w:eastAsia="IRNazanin"/>
          <w:color w:val="111111"/>
          <w:sz w:val="28"/>
          <w:sz w:val="28"/>
          <w:szCs w:val="28"/>
          <w:rtl w:val="true"/>
          <w:lang w:bidi="fa-IR"/>
        </w:rPr>
        <w:t xml:space="preserve">با توجه به اينكه در كلام پيامبر صلى‌الله‌عليه‌و‌آله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آخر جمله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در آغاز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از نظر ادبيات و قواعد سخن هر دو به يك معناست و هر مطلبى درباره دومى گفته شود درباره اولى نيز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معناى اسلام در جمله قبل، اسلام كامل با ولايت اهل‌بيت عليهم‌السلام و پذيرش صاحب اختيارى آنان در امور دنيا و آخرت ماست و اسلام بدون ولايت ناقص است، سؤال اين است كه آيا خداوند اسلام ناقص را مى‌پذيرد ؟</w:t>
      </w:r>
    </w:p>
    <w:p>
      <w:pPr>
        <w:pStyle w:val="BookText"/>
        <w:rPr/>
      </w:pPr>
      <w:r>
        <w:rPr>
          <w:rFonts w:ascii="IRNazanin" w:hAnsi="IRNazanin" w:eastAsia="IRNazanin"/>
          <w:color w:val="111111"/>
          <w:sz w:val="28"/>
          <w:sz w:val="28"/>
          <w:szCs w:val="28"/>
          <w:rtl w:val="true"/>
          <w:lang w:bidi="fa-IR"/>
        </w:rPr>
        <w:t xml:space="preserve">از استشهاد پيامبر صلى‌الله‌عليه‌و‌آله به اين آيه معلوم مى‌شود كه اسلام ناقص نزد خداوند پذيرفته نيست و پذيرنده اسلامِ ناقص در حكم غيرِ مسلمان است، چرا كه خداوند با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 براى نفى ابدى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چنان اسلام ناقص را رد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يُقْبَلَ 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از او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راه هر گونه احتمال را مسدود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و جستجو براى انتخاب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مفهوم را محكم‌تر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آنكه همه انبياء عليهم‌السلام براى تشييد اركان اسلام زحمات طاقت فرسا كشيده‌اند، و خاتم نبوت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اعجاب برانگيز و تحمل معجزه‌آسا نموده، تا اين دين پس از يك مسير شش هزار ساله به كمال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اكنون هم كسى در پى دينِ ديگرى يا همين دين در صورت ناقص آن باشد، در واقع به خدا و رسولانش نيشخند مى‌زند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او كم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ديگرى كه گوياى اين مهم اعتقادى است دنباله آيه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فِى الاْخِرَةِ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تلاشى كرده </w:t>
      </w:r>
    </w:p>
    <w:p>
      <w:pPr>
        <w:pStyle w:val="BookText"/>
        <w:rPr/>
      </w:pPr>
      <w:r>
        <w:rPr>
          <w:rFonts w:ascii="IRNazanin" w:hAnsi="IRNazanin" w:eastAsia="IRNazanin"/>
          <w:color w:val="111111"/>
          <w:sz w:val="28"/>
          <w:sz w:val="28"/>
          <w:szCs w:val="28"/>
          <w:rtl w:val="true"/>
          <w:lang w:bidi="fa-IR"/>
        </w:rPr>
        <w:t xml:space="preserve">و زحمتى كشيده ولى هنگام نتيجه مى‌بيند نه تنها سودى نبرده بلكه اين سعى او تلاشى براى به دست آوردن ضرر بيشتر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اسلام كامل را نپذيرد روز قيامت كه بر سر ترازوى عدل الهى حاضر مى‌شود نه تنها برايش هيچ سودى ندارد، بلكه اگر تلاشى نمى‌كرد و اعمالى انجام نمى‌داد راحت‌تر بود؛ چرا كه اعمال او باطل اعلام مى‌شود و خود را ضرر كرده دنيا و آخرت مى‌يابد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جايى كه 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و جود و مجد و قدرتم بر خلقم، ايمان به خود و به اينكه تو پيامبرى را قبول نمى‌كنم مگر با ولايت على عليه‌السلام</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نتيجه‌اش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بين ركن و مقام مرا بخواند و اين عبادت را از روزى كه آسمان و زمين را خلق كرده‌ام آغاز كرده و ادامه داده باشد ولى مرا ملاقات كند در حالى كه ولايت على را قبول ندارد، او را با صورت در جهنم مى‌اندازم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آيا كسى كه اين همه عبادت كند و او را در آتش بيندازند ضرر نكرده است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يعنى تسليم واقعى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اشتقاقى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واژه‌هاى به كار رفته از مشتقات اين كلمه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سوى ديگر، ما را به اين نقطه سوق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آنچه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أَسْلَمْتُ وَجْهِىَ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أَسْلَمَ مَنْ فِى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در اين زمينه روايات بسيارى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امام صادق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الاسْلامُ هُوَ التَّسْليمُ وَ التَّسْليمُ هُوَ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همان تسليم است و تسليم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سر تسليم فرود آورد اسلام را پذيرفته است، و هر كس سر تسليم فرود نياورد اسلام ندارد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همان تسليم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امور را به مالك آن تسليم نمايد از دستور او تكبر نمى‌ورزد، همان گونه كه ابليس از سجود بر آدم تكبر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امت‌ها از طاعت پيامبرانشان تكبر ورزيدند و در نتيجه توحيد برايشان نفعى نداشت، همان گونه كه آن سجده‌هاى طولانى براى ابليس فايده‌اى نداشت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زير بناى اصلى دينِ سقيفه و مرامى كه براى مردم بنيان گذارى نمودند، بر تسليم نبودن در برابر پروردگار و مخالفت با خداوند و اختراع دستورى در برابر فرامين الهى است، و آنچه در آن ديده نمى‌شود تسليم در برابر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آغاز آن مخالفت با انتخاب زيباى خداوند در امامت و خلافت است كه با اقرار به اعلان ولايت و امامت على عليه‌السلام از سوى خدا و رسول، چه در غدير و چه قبل و بعد از آن، عمدا سراغ ديگرى رفته و مى‌روند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مخالفت چنان لجاجت نشان مى‌دهند كه دشمن على عليه‌السلام را به جاى او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تسليم نبودن گسترش مى‌يابد و وارد فرامين و احكام الهى مى‌شود و علنا گفته مى‌شود كه خدا چنين گفته و ما چنين مى‌گوييم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بنا بر اين، مى‌توان نتيجه گرفت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فرمان خداست، در دين سقيفه تسليمى وجود ندارد و بنا بر اين، 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ديگرى است كه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الاْءِسْلامُ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دينى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يَبْتَغِ غَيْرَ الاْءِسْلامِ دِينا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اينگونه اسلامى در آنان وجود ندارد تا بخواهيم ثابت كنيم از آن اسلام دست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همه انبياء عليهم‌السلام به اسلام و ولايت</w:t>
      </w:r>
    </w:p>
    <w:p>
      <w:pPr>
        <w:pStyle w:val="BookText"/>
        <w:rPr/>
      </w:pPr>
      <w:r>
        <w:rPr>
          <w:rFonts w:ascii="IRNazanin" w:hAnsi="IRNazanin" w:eastAsia="IRNazanin"/>
          <w:color w:val="111111"/>
          <w:sz w:val="28"/>
          <w:sz w:val="28"/>
          <w:szCs w:val="28"/>
          <w:rtl w:val="true"/>
          <w:lang w:bidi="fa-IR"/>
        </w:rPr>
        <w:t>دين خدا يكى است و انبياى الهى حامل يك پيام از سوى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اعتقادى را از همين آيات سوره آل عمران با تفسير غديرىِ پيامبر صلى‌الله‌عليه‌و‌آله به خوبى مى‌توان دريافت، همان گونه كه احاديث بسيارى در اين زمينه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دين نزد خدا يكى بيشتر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اين صراحت، علتِ اختلاف اديان الهى و اعتقاداتِ متفاوت و متباين آنها را ساخته و پرداخته سردمداران جاهلى مى‌داند كه دست به چنين جنايتى زده‌اند، حتى خود حضرت موسى و عيسى عليهماالسلام در حيات خود آثار كفر را در قوم خود ديدند، چنانكه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پرمحتوا به صراحت نزديك‌تر مى‌شود و با استفاده از اين نكته كه همه اديان حضرت ابراهيم عليه‌السلام را قبول دارند اعلام مى‌فرمايد كه اگر همه او را قبول دارند بايد بدانند كه آن حضرت نه يهودى بوده و نه مسيحى، بلكه دين او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اينكه دين همه پيامبران عليهم‌السلام اسلام است بيشتر مى‌شود تا اين درجه كه از انبياء عليهم‌السلام پيمان گرفته شده كه پيامبرى خواهد آمد كه گفته‌هاى او با شما مطابق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نتيجه گرفته كه به او ايمان آوريد و او را يارى كنيد، و از آنان بر اين مهم اقرار گرفته و آنان پيمان را پذيرفته‌اند و خدا بر اين پيمان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پيامبران عليهم‌السلام را با نامشان به ميان مى‌آورد و اسلام را چنين معنى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پيامبر ما نازل شده و آنچه بر ابراهيم و اسماعيل و اسحاق و يعقوب و فرزندانشان و موسى و عيسى و همه پيامبران از سوى پروردگارشان نازل شده ايمان مى‌آوريم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اين اكتفا نكرده و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أَحَدٍ مِنْهُمْ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بين هيچ يك از پيامبران فرقى قائل نمى‌شويم و اختلافى بين آنان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نهايت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چنين دينى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مسير اين آيات كه اتحاد همه پيامبران بر اسلام را به صراحت اعلام كرده، وقتى مى‌رسد 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اسلام را نزد خدا مردود مى‌داند، و پيامبر صلى‌الله‌عليه‌و‌آله در غدير اسلامِ مورد قبول دينى را معرفى مى‌كند كه ولايت اهل‌بيت عليهم‌السلام اصل آن است و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تحقق نيافته، از اين مجموعه نتيجه گرفته مى‌شود كه همه انبياء عليهم‌السلام به ولايت على عليه‌السلام دعوت كرده‌اند و همه اين پيمان را بر امت‌هاى خويش عرضه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اعتقادى كه خداوند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پيمان گرفت و آن دينى كه فطرت دست نخورده و پاك بشر بدان سو مى‌رود، اسلام با ولايت اهل‌بيت عليهم‌السلام است، و از همين ريشه است كه دين نزد خدا فقط اسلام است و همه انبياء عليهم‌السلام چنين دينى را بر مردم عرضه كرده‌اند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فطرتى كه خداوند مردم را بر آن خلق فرموده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محمد رسول اللّه، على اميرالمؤمنين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امام محمد باقر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خداوند عز و جل از بنى آدم پيمان گرفت و آنان را شاهد بر خود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 و آيا محمد پيامبر من نيست ؟ و آيا على اميرالمؤمنين نيست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درباره اينكه همه انبياء عليهم‌السلام بر سر ولايت اهل بيت عليهم‌السلام با خدا پيمان بسته‌اند و در آرزوى نصرت آنان بوده‌اند، احاديث بسيارى وارد شده است، كه ذيلاً به چند آيه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به نبوت نرسيد مگر با معرفت او و اقرارش به ولايت، و هيچ خلقى سزاوار نظر رحمت خداوند نشد مگر با بندگى در برابر او و اقرار به ولايت على بعد از من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نبى و رسولى را نفرستاد مگر آنكه از آنان براى نبوت محمد و امامت على پيمان گرفت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خداوند هيچ پيامبرى را مبعوث نفرموده مگر آنكه او را به ولايت تو فرا خوانده است </w:t>
      </w:r>
      <w:r>
        <w:rPr>
          <w:rFonts w:eastAsia="IRNazanin" w:cs="IRNazanin"/>
          <w:color w:val="111111"/>
          <w:sz w:val="28"/>
          <w:szCs w:val="28"/>
          <w:rtl w:val="true"/>
          <w:lang w:bidi="fa-IR"/>
        </w:rPr>
        <w:t>... .</w:t>
      </w:r>
      <w:r>
        <w:rPr>
          <w:rStyle w:val="FootnoteAnchor"/>
          <w:rtl w:val="true"/>
        </w:rPr>
        <w:footnoteReference w:id="54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باقرالعلوم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پيامبرى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آخر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فرموده، به دنيا بازخواهند گشت و پيامبر صلى‌الله‌عليه‌و‌آله و اميرالمؤمنين عليه‌السلام را يارى خواهند نمود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شب معراج خداوند به پيامبر صلى‌الله‌عليه‌و‌آله دستور داد از انبيا عليهم‌السلام بپرسد كه به چه چيزى شهادت مى‌دهند ؟ پيامبران در پاسخ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مى‌دهيم كه خدايى جز اللّه نيست، يكتاست و شريك ندارد؛ و تو رسول خدايى، و على اميرالمؤمنين و وصى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شهادت مى‌دهيم كه تو پيامبر خدا و سيد انبيايى و على بن ابى‌طالب سيد وصيين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شهادت از ما پيمان گرفته شده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پى اين پيمان، روايات بسيارى داريم كه انبيا عليهم‌السلام امت‌هاى خود را به ولايت اهل‌بيت عليهم‌السلام دعوت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دائما در امت‌هايى كه پيامبرى بر آنان فرستاده شد با على اتمام حجت مى‌كرد، و هر كس در آن امت‌ها نسبت به على معرفت بيشترى داشت صاحب درجه والاترى نزد خداوند بود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ولايت خداى عز و جل است، كه هيچ پيامبرى جز با آن مبعوث نشده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مبعوث نفرموده مگر براى ولايت ما و بيزارى و برائت از دشمنان ما</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مبعوث نفرموده محمد و پيامبران قبل از او را مگر به دين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ولايت</w:t>
      </w:r>
      <w:r>
        <w:rPr>
          <w:rFonts w:eastAsia="IRNazanin" w:cs="IRNazanin"/>
          <w:color w:val="111111"/>
          <w:sz w:val="28"/>
          <w:szCs w:val="28"/>
          <w:rtl w:val="true"/>
          <w:lang w:bidi="fa-IR"/>
        </w:rPr>
        <w:t>.</w:t>
      </w:r>
      <w:r>
        <w:rPr>
          <w:rStyle w:val="FootnoteAnchor"/>
          <w:rtl w:val="true"/>
        </w:rPr>
        <w:footnoteReference w:id="55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نمى‌خواست حق ما را ظاهر كند پيامبران را به عنوان مبشر و منذر براى مردم نمى‌فرستاد</w:t>
      </w:r>
      <w:r>
        <w:rPr>
          <w:rFonts w:eastAsia="IRNazanin" w:cs="IRNazanin"/>
          <w:color w:val="111111"/>
          <w:sz w:val="28"/>
          <w:szCs w:val="28"/>
          <w:rtl w:val="true"/>
          <w:lang w:bidi="fa-IR"/>
        </w:rPr>
        <w:t>.</w:t>
      </w:r>
      <w:r>
        <w:rPr>
          <w:rStyle w:val="FootnoteAnchor"/>
          <w:rtl w:val="true"/>
        </w:rPr>
        <w:footnoteReference w:id="556"/>
      </w:r>
      <w:bookmarkStart w:id="929" w:name="pg19263_242677"/>
    </w:p>
    <w:p>
      <w:pPr>
        <w:pStyle w:val="BookText"/>
        <w:rPr/>
      </w:pPr>
      <w:bookmarkEnd w:id="929"/>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نبيّى به نبوت نرسيد و هيچ پيامبرى فرستاده نشد مگر براى ولايت ما و فضيلت ما بر غير ما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در كتاب‌هاى همه پيامبران آمده است، و خداوند پيامبرى را مبعوث نكرده مگر با نبوت محمد و وصايت على</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اين سه نتيجه كه تا كنون ذكر شد ثمره تفسيرى است كه پيامبر عظيم الشأن صلى‌الله‌عليه‌و‌آله در خطبه غدير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اين چنين حجت را بر همگان تمام نموده است</w:t>
      </w:r>
      <w:r>
        <w:rPr>
          <w:rFonts w:eastAsia="IRNazanin" w:cs="IRNazanin"/>
          <w:color w:val="111111"/>
          <w:sz w:val="28"/>
          <w:szCs w:val="28"/>
          <w:rtl w:val="true"/>
          <w:lang w:bidi="fa-IR"/>
        </w:rPr>
        <w:t>.</w:t>
      </w:r>
    </w:p>
    <w:p>
      <w:pPr>
        <w:pStyle w:val="Heading4"/>
        <w:numPr>
          <w:ilvl w:val="3"/>
          <w:numId w:val="1"/>
        </w:numPr>
        <w:rPr/>
      </w:pPr>
      <w:bookmarkStart w:id="930" w:name="__RefHeading___Toc18495901_1280447820"/>
      <w:bookmarkStart w:id="931" w:name="_Toc375"/>
      <w:bookmarkEnd w:id="930"/>
      <w:r>
        <w:rPr>
          <w:rtl w:val="true"/>
        </w:rPr>
        <w:t>آيه دوم</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اين آيه در حساس‌ترين لحظات خطبه غدير در بخش چهارم خطبه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صلى‌الله‌عليه‌و‌آله توانسته بود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اُنزِلَ إلَيكَ مِنْ رَبِّكَ </w:t>
      </w:r>
      <w:r>
        <w:rPr>
          <w:rFonts w:eastAsia="IRNazanin" w:cs="IRNazanin"/>
          <w:color w:val="111111"/>
          <w:sz w:val="28"/>
          <w:szCs w:val="28"/>
          <w:rtl w:val="true"/>
          <w:lang w:bidi="fa-IR"/>
        </w:rPr>
        <w:t>... »</w:t>
      </w:r>
      <w:r>
        <w:rPr>
          <w:rStyle w:val="FootnoteAnchor"/>
          <w:rtl w:val="true"/>
        </w:rPr>
        <w:footnoteReference w:id="560"/>
      </w:r>
      <w:r>
        <w:rPr>
          <w:rFonts w:ascii="IRNazanin" w:hAnsi="IRNazanin" w:eastAsia="IRNazanin"/>
          <w:color w:val="111111"/>
          <w:sz w:val="28"/>
          <w:sz w:val="28"/>
          <w:szCs w:val="28"/>
          <w:rtl w:val="true"/>
          <w:lang w:bidi="fa-IR"/>
        </w:rPr>
        <w:t>را با موفقيت به مقصود برساند، و على بن ابى‌طالب عليه‌السلام بر فراز دست پيامبر صلى‌الله‌عليه‌و‌آله قرار داشت و آن حضرت از بالاى منبر غدير على عليه‌السلام را به جهانيان نشان مى‌داد و معرفى مى‌كرد، و ولايت دوازده امام عليهم‌السلام را تا آخر دنيا از فراز منبر غدير اعلام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هنوز على عليه‌السلام را از فراز دست خويش بر زمين فرود نياورده بود كه جبرئيل بر قلب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حضرت خطابه را ادامه مى‌داد،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به عنوان سند افتخار ابدى غدير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خبر كامل شدن دين و تكميل نعمت‌ها بر آن حضرت نازل شد و خداوند رضايت خويش را از اسلامى كه آخرين خبرش ولايت دوازده امام عليهم‌السلام باشد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وحى هم به امر الهى اين خبر خوش را آورد و آن را در قرآن به عنوان سندى ابدى به ثبت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كافران از تخريب دين شما نااميد شدند ديگر از آنان نترسيد و از من بترسيد 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اميرالمؤمنين عليه‌السلام را از فراز دست بر زمين گذاشت و نزول آيه را به مردم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بيان ولايت على و منصوب نمودنت على را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غير از اسلام در پى دين ديگرى باشد هرگز از او قبول نخواهد شد و در آخرت از زيانكاران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جمله مهم‌ترين و اصلى‌ترين و مشهورترين آيات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آيه به صراحت بيان داشته كه در روز غدير اسلام كامل شد و با ولايت و امامت اسلام دينى الهى و آسمانى است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بر فراز غدير تابلوى بلندى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 يادآور روزى است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نام زيبا را براى اين دين خاتَم پسنديد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وحى به ثبت رسانيد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اميرالمؤمنين عليه‌السلام به عنوان صاحب غدير به اين مرحله اسلام افتخار مى‌كند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به مردم خبر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ادامه، پيامبر صلى‌الله‌عليه‌و‌آله در فرازى ديگر از بخش چهارم خطبه غدير و پس از بيان حديث غدير و نزول آيه اكمال دين،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انضمام اين دو آيه به آيه اكمال بدان معنى بود كه دين فقط اسلام است و غير اسلام مورد قبول خدا نيست، و آن دينى كه خدا به نام اسلام پذيرفته، آن است كه غدير و ولايت در آن است و جانشينان پيامبرش تا روز قيامت دوازده امام عليهم‌السلام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پيامبر صلى‌الله‌عليه‌و‌آله نفس راحتى كشيد و خطاب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را شاهد مى‌گيرم كه من ابلاغ نمودم</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الدّينَ عِنْدَ اللّه‌ِ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لازم به ذكر است يأس و نااميدى دشمنان اسلام كه در آيه آمده تا آنجا پيش رفت كه ابليس و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گذاران كفرو نفاق در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ارزش اعلان چنين ولايتى در غدير را دريافتند، و در بين خود از اين شكست فرياد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ابليس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مورد رحمت قرار گرفتند و از گمراهى محفوظ شدند و ديگر نه ما را و نه تو را بر آنان راهى نيست، چرا كه امام و پناه خود بعد از پيامبرشان را شناختند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ابليس هم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هرگز معصيت خداوند انجام نخواهد گرفت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اينگونه كه او سخن گفت برنامه مستحكمى را پيش‌بينى كرد كه هر كدام از جانشينانش از دنيا برود ديگرى جاى او را خواهد گرفت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ابليس و شياطين كه انواع راه‌هاى گمراهى مردم را تجربه كرده‌اند، چگونه از اهميت برنامه پيامبر صلى‌الله‌عليه‌و‌آله آگاهند و در صورت اجراى آن خود را شكست خورده مى‌يابند</w:t>
      </w:r>
      <w:r>
        <w:rPr>
          <w:rFonts w:eastAsia="IRNazanin" w:cs="IRNazanin"/>
          <w:color w:val="111111"/>
          <w:sz w:val="28"/>
          <w:szCs w:val="28"/>
          <w:rtl w:val="true"/>
          <w:lang w:bidi="fa-IR"/>
        </w:rPr>
        <w:t xml:space="preserve">. </w:t>
      </w:r>
      <w:bookmarkStart w:id="932" w:name="pg19263_242681"/>
    </w:p>
    <w:p>
      <w:pPr>
        <w:pStyle w:val="BookText"/>
        <w:rPr/>
      </w:pPr>
      <w:bookmarkEnd w:id="932"/>
      <w:r>
        <w:rPr>
          <w:rFonts w:ascii="IRNazanin" w:hAnsi="IRNazanin" w:eastAsia="IRNazanin"/>
          <w:color w:val="111111"/>
          <w:sz w:val="28"/>
          <w:sz w:val="28"/>
          <w:szCs w:val="28"/>
          <w:rtl w:val="true"/>
          <w:lang w:bidi="fa-IR"/>
        </w:rPr>
        <w:t>و لذا ابليس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به من وعده داده‌اند كه به هيچ يك از گفته‌هاى او اقرار نكنند و آنان هرگز اين پيمان خود را نمى‌شكنند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نگاهى ديگر آن قدر مردم را وسوسه مى‌كند و به سوى ضلالت سوق مى‌دهد كه بعد از غصب خلافت توسط سقيفه به يارانش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ديديد مرا هنگامى كه كارى كردم تا امر خدا و پيامبر را درباره اطاعت على بن ابى‌طالب كنار گذاردند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اين گفته‌هاى شيطان و اقدامات او حاكى از آن است كه شأنيت و اقتضاى آن برنامه الهى يأس همه دشمنان اسلام بوده است، ولى اگر مانعى بر سر راه آن ايجاد شود طبيعى است كه آن يأس‌هاى دشمنان به اميد تبديل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و تمام مطالب مرتبط به آيه اكمال به طور مفصل، مراجعه شود به 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w:t>
      </w:r>
    </w:p>
    <w:p>
      <w:pPr>
        <w:pStyle w:val="Heading3"/>
        <w:numPr>
          <w:ilvl w:val="2"/>
          <w:numId w:val="1"/>
        </w:numPr>
        <w:rPr/>
      </w:pPr>
      <w:bookmarkStart w:id="933" w:name="__RefHeading___Toc18495903_1280447820"/>
      <w:bookmarkStart w:id="934" w:name="_Toc376"/>
      <w:bookmarkEnd w:id="933"/>
      <w:r>
        <w:rPr>
          <w:rtl w:val="true"/>
        </w:rPr>
        <w:t>غدير روز شناخت شياطينِ انس و ياوران ابليس</w:t>
      </w:r>
      <w:bookmarkEnd w:id="934"/>
    </w:p>
    <w:p>
      <w:pPr>
        <w:pStyle w:val="BookText"/>
        <w:rPr/>
      </w:pPr>
      <w:r>
        <w:rPr>
          <w:rFonts w:ascii="Amiri" w:hAnsi="Amiri" w:eastAsia="Amiri" w:cs="Amiri"/>
          <w:color w:val="111111"/>
          <w:sz w:val="28"/>
          <w:sz w:val="28"/>
          <w:szCs w:val="28"/>
          <w:rtl w:val="true"/>
          <w:lang w:bidi="ar-SA"/>
        </w:rPr>
        <w:t>غدير روز شناخت شياطينِ انس و ياوران ابليس</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آيات غدير استخراج نمود،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شناخت شياطينِ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شناخت ياوران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آن روزى است كه شياطين در پوست انسان خود را نشان دادند، در حالى كه سعى در مخفى كارى حال خود داشتند و خود را به پيامبر صلى‌الله‌عليه‌و‌آله بسيار نزديك نشان مى‌دادند</w:t>
      </w:r>
      <w:r>
        <w:rPr>
          <w:rFonts w:eastAsia="IRNazanin" w:cs="IRNazanin"/>
          <w:color w:val="111111"/>
          <w:sz w:val="28"/>
          <w:szCs w:val="28"/>
          <w:rtl w:val="true"/>
          <w:lang w:bidi="fa-IR"/>
        </w:rPr>
        <w:t xml:space="preserve">. </w:t>
      </w:r>
      <w:bookmarkStart w:id="935" w:name="pg19263_242682"/>
    </w:p>
    <w:p>
      <w:pPr>
        <w:pStyle w:val="BookText"/>
        <w:rPr/>
      </w:pPr>
      <w:bookmarkEnd w:id="935"/>
      <w:r>
        <w:rPr>
          <w:rFonts w:ascii="Amiri" w:hAnsi="Amiri" w:eastAsia="Amiri" w:cs="Amiri"/>
          <w:color w:val="111111"/>
          <w:sz w:val="28"/>
          <w:sz w:val="28"/>
          <w:szCs w:val="28"/>
          <w:rtl w:val="true"/>
          <w:lang w:bidi="ar-SA"/>
        </w:rPr>
        <w:t xml:space="preserve">آن روز با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نَبِىٍّ عَدُوًّا شَياطِينَ الاْءِنْسِ وَ الْجِنِّ يُوحِى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بر همه معلوم شد كه چه آتشى زير خاكستر براى اسلام تدارك فتنه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غدير روز شناسايى كسانى بود كه ابليس چشم اميد بدانان داشت و در آرزوى يارى آنان لحظه شمارى مى‌كرد، تا آنجا كه گمان خود را بر آنان عملى كرد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شدند، در حالى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همچنان ستبر و استوار راه خود را ادامه دادند</w:t>
      </w:r>
      <w:r>
        <w:rPr>
          <w:rFonts w:eastAsia="IRNazanin" w:cs="IRNazanin"/>
          <w:color w:val="111111"/>
          <w:sz w:val="28"/>
          <w:szCs w:val="28"/>
          <w:rtl w:val="true"/>
          <w:lang w:bidi="fa-IR"/>
        </w:rPr>
        <w:t>.</w:t>
      </w:r>
    </w:p>
    <w:p>
      <w:pPr>
        <w:pStyle w:val="Heading3"/>
        <w:numPr>
          <w:ilvl w:val="2"/>
          <w:numId w:val="1"/>
        </w:numPr>
        <w:rPr/>
      </w:pPr>
      <w:bookmarkStart w:id="936" w:name="__RefHeading___Toc18495905_1280447820"/>
      <w:bookmarkStart w:id="937" w:name="_Toc377"/>
      <w:bookmarkEnd w:id="936"/>
      <w:r>
        <w:rPr>
          <w:rtl w:val="true"/>
        </w:rPr>
        <w:t>معرفى قرآنى شجره ملعونه در خطبه غدير</w:t>
      </w:r>
      <w:bookmarkEnd w:id="937"/>
    </w:p>
    <w:p>
      <w:pPr>
        <w:pStyle w:val="BookText"/>
        <w:rPr/>
      </w:pPr>
      <w:r>
        <w:rPr>
          <w:rFonts w:ascii="Amiri" w:hAnsi="Amiri" w:eastAsia="Amiri" w:cs="Amiri"/>
          <w:color w:val="111111"/>
          <w:sz w:val="28"/>
          <w:sz w:val="28"/>
          <w:szCs w:val="28"/>
          <w:rtl w:val="true"/>
          <w:lang w:bidi="ar-SA"/>
        </w:rPr>
        <w:t>معرفى قرآنى شجره ملعونه در خطبه غدير</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پيامبر صلى‌الله‌عليه‌و‌آله در خطبه غدير،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مواردى كه پيامبر صلى‌الله‌عليه‌و‌آله به آنها اشاره دارد آيه لعنتِ شجره ملعونه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الَّتِى أَرَيْناكَ إِلاّ فِتْنَةً لِلنَّاسِ وَ الشَّجَرَةَ الْمَلْعُونَةَ فِى الْقُرْآنِ</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نداديم رؤيايى كه نشانت داديم مگر براى امتحان مردم و به عنوان ياد شجره ملعونه در قرآن</w:t>
      </w:r>
      <w:r>
        <w:rPr>
          <w:rFonts w:eastAsia="IRNazanin" w:cs="IRNazanin"/>
          <w:color w:val="111111"/>
          <w:sz w:val="28"/>
          <w:szCs w:val="28"/>
          <w:rtl w:val="true"/>
          <w:lang w:bidi="fa-IR"/>
        </w:rPr>
        <w:t xml:space="preserve">» . </w:t>
      </w:r>
      <w:bookmarkStart w:id="938" w:name="pg19263_242683"/>
    </w:p>
    <w:p>
      <w:pPr>
        <w:pStyle w:val="BookText"/>
        <w:rPr/>
      </w:pPr>
      <w:bookmarkEnd w:id="938"/>
      <w:r>
        <w:rPr>
          <w:rFonts w:ascii="IRNazanin" w:hAnsi="IRNazanin" w:eastAsia="IRNazanin"/>
          <w:color w:val="111111"/>
          <w:sz w:val="28"/>
          <w:sz w:val="28"/>
          <w:szCs w:val="28"/>
          <w:rtl w:val="true"/>
          <w:lang w:bidi="fa-IR"/>
        </w:rPr>
        <w:t>بنى‌اميه كه شاخه‌هاى شجره ملعونه تيم و عدى از سقيفه بودند، در خواب به پيامبر صلى‌الله‌عليه‌و‌آله 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تفسير اين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دوازده نفر از امامان ضلالت را در خواب ديدم كه از منبرم بالا و پايين مى‌روند، و امّتم را به صورت عقبگرد به گذشته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قبيله مختلف قريش تيم و عدى 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معاويه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بنى‌اميه و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وليد، هشام، يزيد، سليمان، عمر بن عبدالعزيز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حكم بن ابى‌العاص هستند</w:t>
      </w:r>
      <w:r>
        <w:rPr>
          <w:rFonts w:eastAsia="IRNazanin" w:cs="IRNazanin"/>
          <w:color w:val="111111"/>
          <w:sz w:val="28"/>
          <w:szCs w:val="28"/>
          <w:rtl w:val="true"/>
          <w:lang w:bidi="fa-IR"/>
        </w:rPr>
        <w:t>.</w:t>
      </w:r>
    </w:p>
    <w:p>
      <w:pPr>
        <w:pStyle w:val="Heading3"/>
        <w:numPr>
          <w:ilvl w:val="2"/>
          <w:numId w:val="1"/>
        </w:numPr>
        <w:rPr/>
      </w:pPr>
      <w:bookmarkStart w:id="939" w:name="__RefHeading___Toc18495907_1280447820"/>
      <w:bookmarkStart w:id="940" w:name="_Toc378"/>
      <w:bookmarkEnd w:id="939"/>
      <w:r>
        <w:rPr>
          <w:rtl w:val="true"/>
        </w:rPr>
        <w:t>معرفى قرآنىِ دشمنان غدير</w:t>
      </w:r>
      <w:bookmarkEnd w:id="940"/>
    </w:p>
    <w:p>
      <w:pPr>
        <w:pStyle w:val="Heading4"/>
        <w:numPr>
          <w:ilvl w:val="3"/>
          <w:numId w:val="1"/>
        </w:numPr>
        <w:rPr/>
      </w:pPr>
      <w:bookmarkStart w:id="941" w:name="__RefHeading___Toc18495909_1280447820"/>
      <w:bookmarkStart w:id="942" w:name="_Toc379"/>
      <w:bookmarkEnd w:id="941"/>
      <w:r>
        <w:rPr>
          <w:rtl w:val="true"/>
        </w:rPr>
        <w:t>اشاره</w:t>
      </w:r>
      <w:bookmarkEnd w:id="942"/>
    </w:p>
    <w:p>
      <w:pPr>
        <w:pStyle w:val="BookText"/>
        <w:rPr/>
      </w:pPr>
      <w:r>
        <w:rPr>
          <w:rFonts w:ascii="Amiri" w:hAnsi="Amiri" w:eastAsia="Amiri" w:cs="Amiri"/>
          <w:color w:val="111111"/>
          <w:sz w:val="28"/>
          <w:sz w:val="28"/>
          <w:szCs w:val="28"/>
          <w:rtl w:val="true"/>
          <w:lang w:bidi="ar-SA"/>
        </w:rPr>
        <w:t>معرفى قرآنىِ دشمنان غدير</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در موارد متعددى از غدير، معرفى قرآنىِ منافقين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عصاره همه آنها و نشان دادن جهات قرآنىِ غدير و اشاره مستقيم به آنها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روش بر گرفته از كلام پيامبر و اميرالمؤمنين و ائمه عليهم‌السلام است، كه غدير را اينگونه معرفى فرموده‌اند، و استناد غدير به قرآن را در موارد غير صريح با ارجاع به آيات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قرار دادن عنوانى براى هر فراز و جمله‌اى در اشاره به آن، آيه مربوطه را ذكر مى‌نماييم، و سپس به ترجمه‌گونه‌اى از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آيات را در پاورقى ذكر مى‌كنيم تا با مراجعه به موارد آن در كتاب حاضر تفصيل روايات وارده مطالعه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بيان موارد مورد نظر، به يك مورد كه از كلمات صريح معصومين عليهم‌السلام در معرفى قرآنى دشمنان غدير غدير وارد شده مى‌پردازيم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عليه‌السلام در معرفى قرآنىِ غدير با 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كه منظور از آن نابودى اعمال دشمنان غدير است، مى‌فرمايد</w:t>
      </w:r>
      <w:r>
        <w:rPr>
          <w:rFonts w:eastAsia="Amiri" w:cs="Amiri" w:ascii="Amiri" w:hAnsi="Amiri"/>
          <w:color w:val="111111"/>
          <w:sz w:val="28"/>
          <w:szCs w:val="28"/>
          <w:rtl w:val="true"/>
          <w:lang w:bidi="ar-SA"/>
        </w:rPr>
        <w:t xml:space="preserve">: </w:t>
      </w:r>
      <w:bookmarkStart w:id="943" w:name="pg19263_242684"/>
    </w:p>
    <w:p>
      <w:pPr>
        <w:pStyle w:val="BookText"/>
        <w:rPr/>
      </w:pPr>
      <w:bookmarkEnd w:id="943"/>
      <w:r>
        <w:rPr>
          <w:rFonts w:ascii="Amiri" w:hAnsi="Amiri" w:eastAsia="Amiri" w:cs="Amiri"/>
          <w:color w:val="111111"/>
          <w:sz w:val="28"/>
          <w:sz w:val="28"/>
          <w:szCs w:val="28"/>
          <w:rtl w:val="true"/>
          <w:lang w:bidi="ar-SA"/>
        </w:rPr>
        <w:t>وَ انَّهُ لَيَوْمُ الْكَمالِ وَ يَوْمٌ مُرْغِمَةُ الشَّيْطانِ وَ يَوْمُ تَقَبُّلِ اعْمالِ الشّيعَةِ وَ مُحِبّى آلِ مُحَمَّدٍ، وَ هُوَ الْيَوْمُ الَّذى يَعْمُدُ اللّه‌ُ فيهِ الى ما عَمِلَهُ الْمُخالِفُونَ فَيَجْعَلُهُ هَباءً مَنْثُورا،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غدير روز كمال است، و روز به خاك ماليده شدن بينى شيطان است، و روز قبولى اعمال شيعيان و محبين آل محمد است، و آن روزى است كه خداوند سراغ اعمالى كه مخالفان انجام داده‌اند مى‌رود و آنها را غبار منتشر شده مى‌نمايد، و اين همان قول خداوند تعالى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غبار منتشر شده قرار مى‌دهيم</w:t>
      </w:r>
      <w:r>
        <w:rPr>
          <w:rFonts w:eastAsia="Amiri" w:cs="Amiri" w:ascii="Amiri" w:hAnsi="Amiri"/>
          <w:color w:val="111111"/>
          <w:sz w:val="28"/>
          <w:szCs w:val="28"/>
          <w:rtl w:val="true"/>
          <w:lang w:bidi="ar-SA"/>
        </w:rPr>
        <w:t>»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اكنون نوبت آن است كه با الهام از آيات غدير به معرفى قرآنىِ روز غدير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اين باره از آيات غدير استخراج شده كه به ترتيب از كلى تا جزئيات ذكر مى‌گردد</w:t>
      </w:r>
      <w:r>
        <w:rPr>
          <w:rFonts w:eastAsia="IRNazanin" w:cs="IRNazanin"/>
          <w:color w:val="111111"/>
          <w:sz w:val="28"/>
          <w:szCs w:val="28"/>
          <w:rtl w:val="true"/>
          <w:lang w:bidi="fa-IR"/>
        </w:rPr>
        <w:t>:</w:t>
      </w:r>
    </w:p>
    <w:p>
      <w:pPr>
        <w:pStyle w:val="Heading4"/>
        <w:numPr>
          <w:ilvl w:val="3"/>
          <w:numId w:val="1"/>
        </w:numPr>
        <w:rPr/>
      </w:pPr>
      <w:bookmarkStart w:id="944" w:name="__RefHeading___Toc18495911_1280447820"/>
      <w:bookmarkStart w:id="945" w:name="_Toc380"/>
      <w:bookmarkEnd w:id="944"/>
      <w:r>
        <w:rPr/>
        <w:t>1</w:t>
      </w:r>
      <w:r>
        <w:rPr>
          <w:rtl w:val="true"/>
        </w:rPr>
        <w:t xml:space="preserve"> - </w:t>
      </w:r>
      <w:r>
        <w:rPr>
          <w:rtl w:val="true"/>
        </w:rPr>
        <w:t>روز امتحان نهايى مردم</w:t>
      </w:r>
      <w:bookmarkEnd w:id="945"/>
    </w:p>
    <w:p>
      <w:pPr>
        <w:pStyle w:val="BookText"/>
        <w:rPr/>
      </w:pPr>
      <w:r>
        <w:rPr>
          <w:rFonts w:ascii="Amiri" w:hAnsi="Amiri" w:eastAsia="Amiri" w:cs="Amiri"/>
          <w:color w:val="111111"/>
          <w:sz w:val="28"/>
          <w:sz w:val="28"/>
          <w:szCs w:val="28"/>
          <w:rtl w:val="true"/>
          <w:lang w:bidi="ar-SA"/>
        </w:rPr>
        <w:t>غدير روز سخت‌ترين امتحان مردمان بود، كه با عبور از باب حطه و سوار شدن بر كشتى نجات بايد فكر رسيدن به بهشت را به نتيجه مى‌رساندند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ضربه هشدار دهنده مراحلِ غدير براى بيدار باش مردم كافى بود، كه در متن قرآن براى بيدارى نسل‌ها باقى ماند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يك سو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 xml:space="preserve">شروع امتحان اعلام شد؛ و از سوى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جهت گيرى اين امتحان و كارنامه‌اى كه به قبول شدگان آن اعطا خواهد شد، تبيين گرديد</w:t>
      </w:r>
      <w:r>
        <w:rPr>
          <w:rFonts w:eastAsia="IRNazanin" w:cs="IRNazanin"/>
          <w:color w:val="111111"/>
          <w:sz w:val="28"/>
          <w:szCs w:val="28"/>
          <w:rtl w:val="true"/>
          <w:lang w:bidi="fa-IR"/>
        </w:rPr>
        <w:t xml:space="preserve">. </w:t>
      </w:r>
      <w:bookmarkStart w:id="946" w:name="pg19263_242685"/>
    </w:p>
    <w:p>
      <w:pPr>
        <w:pStyle w:val="Heading4"/>
        <w:numPr>
          <w:ilvl w:val="3"/>
          <w:numId w:val="1"/>
        </w:numPr>
        <w:rPr/>
      </w:pPr>
      <w:bookmarkStart w:id="947" w:name="__RefHeading___Toc18495913_1280447820"/>
      <w:bookmarkStart w:id="948" w:name="_Toc381"/>
      <w:bookmarkEnd w:id="946"/>
      <w:bookmarkEnd w:id="947"/>
      <w:r>
        <w:rPr/>
        <w:t>2</w:t>
      </w:r>
      <w:r>
        <w:rPr>
          <w:rtl w:val="true"/>
        </w:rPr>
        <w:t xml:space="preserve"> - </w:t>
      </w:r>
      <w:r>
        <w:rPr>
          <w:rtl w:val="true"/>
        </w:rPr>
        <w:t>روز شناخت ناراضيان از خدا</w:t>
      </w:r>
      <w:bookmarkEnd w:id="948"/>
    </w:p>
    <w:p>
      <w:pPr>
        <w:pStyle w:val="BookText"/>
        <w:rPr/>
      </w:pPr>
      <w:r>
        <w:rPr>
          <w:rFonts w:ascii="Amiri" w:hAnsi="Amiri" w:eastAsia="Amiri" w:cs="Amiri"/>
          <w:color w:val="111111"/>
          <w:sz w:val="28"/>
          <w:sz w:val="28"/>
          <w:szCs w:val="28"/>
          <w:rtl w:val="true"/>
          <w:lang w:bidi="ar-SA"/>
        </w:rPr>
        <w:t xml:space="preserve">غدير روز شناسايى آنانى است كه با اطلاع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الاْءِسْلامَ دِينا</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آگاهانه به دنبال سخط خدا رفتند و رضايت الهى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اتَّبَعُوا ما أَسْخَطَ اللّه‌َ وَ كَرِهُوا رِضْوانَهُ</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آنان را معرفى كرد تا غديريان فريب نخورند</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8495915_1280447820"/>
      <w:bookmarkStart w:id="950" w:name="_Toc382"/>
      <w:bookmarkEnd w:id="949"/>
      <w:r>
        <w:rPr/>
        <w:t>3</w:t>
      </w:r>
      <w:r>
        <w:rPr>
          <w:rtl w:val="true"/>
        </w:rPr>
        <w:t xml:space="preserve"> - </w:t>
      </w:r>
      <w:r>
        <w:rPr>
          <w:rtl w:val="true"/>
        </w:rPr>
        <w:t>روز تبيين بى‌ارزشى اكثريت</w:t>
      </w:r>
      <w:bookmarkEnd w:id="950"/>
    </w:p>
    <w:p>
      <w:pPr>
        <w:pStyle w:val="BookText"/>
        <w:rPr/>
      </w:pPr>
      <w:r>
        <w:rPr>
          <w:rFonts w:ascii="IRNazanin" w:hAnsi="IRNazanin" w:eastAsia="IRNazanin"/>
          <w:color w:val="111111"/>
          <w:sz w:val="28"/>
          <w:sz w:val="28"/>
          <w:szCs w:val="28"/>
          <w:rtl w:val="true"/>
          <w:lang w:bidi="fa-IR"/>
        </w:rPr>
        <w:t>غدير روزى است كه با انتخاب الهى، براى مردم اختيارى نماند تا چه رسد به اكثريت كه ارزشى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بى‌ارزشى اكثريت آنگاه به اوج خود رسيد كه با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بى‌ارزشى اكثريت تا گذشته‌هاى بسيار دور نيز به اثبات رسيد</w:t>
      </w:r>
      <w:r>
        <w:rPr>
          <w:rFonts w:eastAsia="IRNazanin" w:cs="IRNazanin"/>
          <w:color w:val="111111"/>
          <w:sz w:val="28"/>
          <w:szCs w:val="28"/>
          <w:rtl w:val="true"/>
          <w:lang w:bidi="fa-IR"/>
        </w:rPr>
        <w:t>.</w:t>
      </w:r>
    </w:p>
    <w:p>
      <w:pPr>
        <w:pStyle w:val="Heading4"/>
        <w:numPr>
          <w:ilvl w:val="3"/>
          <w:numId w:val="1"/>
        </w:numPr>
        <w:rPr/>
      </w:pPr>
      <w:bookmarkStart w:id="951" w:name="__RefHeading___Toc18495917_1280447820"/>
      <w:bookmarkStart w:id="952" w:name="_Toc383"/>
      <w:bookmarkEnd w:id="951"/>
      <w:r>
        <w:rPr/>
        <w:t>4</w:t>
      </w:r>
      <w:r>
        <w:rPr>
          <w:rtl w:val="true"/>
        </w:rPr>
        <w:t xml:space="preserve"> - </w:t>
      </w:r>
      <w:r>
        <w:rPr>
          <w:rtl w:val="true"/>
        </w:rPr>
        <w:t xml:space="preserve">روز شناسايى امامان آتش </w:t>
      </w:r>
      <w:r>
        <w:rPr>
          <w:rtl w:val="true"/>
        </w:rPr>
        <w:t>!</w:t>
      </w:r>
      <w:bookmarkEnd w:id="952"/>
    </w:p>
    <w:p>
      <w:pPr>
        <w:pStyle w:val="BookText"/>
        <w:rPr/>
      </w:pPr>
      <w:r>
        <w:rPr>
          <w:rFonts w:ascii="IRNazanin" w:hAnsi="IRNazanin" w:eastAsia="IRNazanin"/>
          <w:color w:val="111111"/>
          <w:sz w:val="28"/>
          <w:sz w:val="28"/>
          <w:szCs w:val="28"/>
          <w:rtl w:val="true"/>
          <w:lang w:bidi="fa-IR"/>
        </w:rPr>
        <w:t>غدير آن روزى است كه در كنار معرفى امامان جنّت، سوق دهندگان مردم به سوى دوزخ نيز به مردم معرفى شدند؛ تا با چشمانى باز به آينده خود بنگرند، و از كنار حوادث دينشان بى‌تفاوت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با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اين حقيقت تلخ براى همه تبيين گرديد</w:t>
      </w:r>
      <w:r>
        <w:rPr>
          <w:rFonts w:eastAsia="IRNazanin" w:cs="IRNazanin"/>
          <w:color w:val="111111"/>
          <w:sz w:val="28"/>
          <w:szCs w:val="28"/>
          <w:rtl w:val="true"/>
          <w:lang w:bidi="fa-IR"/>
        </w:rPr>
        <w:t>.</w:t>
      </w:r>
    </w:p>
    <w:p>
      <w:pPr>
        <w:pStyle w:val="Heading4"/>
        <w:numPr>
          <w:ilvl w:val="3"/>
          <w:numId w:val="1"/>
        </w:numPr>
        <w:rPr/>
      </w:pPr>
      <w:bookmarkStart w:id="953" w:name="__RefHeading___Toc18495919_1280447820"/>
      <w:bookmarkStart w:id="954" w:name="_Toc384"/>
      <w:bookmarkEnd w:id="953"/>
      <w:r>
        <w:rPr/>
        <w:t>5</w:t>
      </w:r>
      <w:r>
        <w:rPr>
          <w:rtl w:val="true"/>
        </w:rPr>
        <w:t xml:space="preserve"> - </w:t>
      </w:r>
      <w:r>
        <w:rPr>
          <w:rtl w:val="true"/>
        </w:rPr>
        <w:t>روز هشدار از عقبگرد امت</w:t>
      </w:r>
      <w:bookmarkEnd w:id="95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بيدارباش امت از آينده‌اى پرحادثه و ظلمانى بود كه در آن فتنه مردم تا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مى‌كنند، اما بايد بدانند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و اين ناهوشيارانند كه خسارت مى‌كنند، و راه طى شده را باز مى‌گردند</w:t>
      </w:r>
      <w:r>
        <w:rPr>
          <w:rFonts w:eastAsia="IRNazanin" w:cs="IRNazanin"/>
          <w:color w:val="111111"/>
          <w:sz w:val="28"/>
          <w:szCs w:val="28"/>
          <w:rtl w:val="true"/>
          <w:lang w:bidi="fa-IR"/>
        </w:rPr>
        <w:t xml:space="preserve">. </w:t>
      </w:r>
      <w:bookmarkStart w:id="955" w:name="pg19263_242686"/>
    </w:p>
    <w:p>
      <w:pPr>
        <w:pStyle w:val="Heading4"/>
        <w:numPr>
          <w:ilvl w:val="3"/>
          <w:numId w:val="1"/>
        </w:numPr>
        <w:rPr/>
      </w:pPr>
      <w:bookmarkStart w:id="956" w:name="__RefHeading___Toc18495921_1280447820"/>
      <w:bookmarkStart w:id="957" w:name="_Toc385"/>
      <w:bookmarkEnd w:id="955"/>
      <w:bookmarkEnd w:id="956"/>
      <w:r>
        <w:rPr/>
        <w:t>6</w:t>
      </w:r>
      <w:r>
        <w:rPr>
          <w:rtl w:val="true"/>
        </w:rPr>
        <w:t xml:space="preserve"> - </w:t>
      </w:r>
      <w:r>
        <w:rPr>
          <w:rtl w:val="true"/>
        </w:rPr>
        <w:t>روز عذاب بر دشمنان غدير</w:t>
      </w:r>
      <w:bookmarkEnd w:id="957"/>
    </w:p>
    <w:p>
      <w:pPr>
        <w:pStyle w:val="BookText"/>
        <w:rPr/>
      </w:pPr>
      <w:r>
        <w:rPr>
          <w:rFonts w:ascii="IRNazanin" w:hAnsi="IRNazanin" w:eastAsia="IRNazanin"/>
          <w:color w:val="111111"/>
          <w:sz w:val="28"/>
          <w:sz w:val="28"/>
          <w:szCs w:val="28"/>
          <w:rtl w:val="true"/>
          <w:lang w:bidi="fa-IR"/>
        </w:rPr>
        <w:t>غدير روزى بود كه دشمنان غدير نشان دادند حاضرند ولايت را نپذيرند، اگر چه عذاب بر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شيطان حاضر شد آتش را بپذيرد ولى سخن خدا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اين جلوه مهم از غدير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 xml:space="preserve">از قول آنان در قرآن ثبت كرد،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نشان داد كه خداوند براى دشمن ولايت تخفيفى قائل نمى‌شود</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8495923_1280447820"/>
      <w:bookmarkStart w:id="959" w:name="_Toc386"/>
      <w:bookmarkEnd w:id="958"/>
      <w:r>
        <w:rPr/>
        <w:t>7</w:t>
      </w:r>
      <w:r>
        <w:rPr>
          <w:rtl w:val="true"/>
        </w:rPr>
        <w:t xml:space="preserve"> - </w:t>
      </w:r>
      <w:r>
        <w:rPr>
          <w:rtl w:val="true"/>
        </w:rPr>
        <w:t>روز شناخت شياطينِ انس</w:t>
      </w:r>
      <w:bookmarkEnd w:id="959"/>
    </w:p>
    <w:p>
      <w:pPr>
        <w:pStyle w:val="BookText"/>
        <w:rPr/>
      </w:pPr>
      <w:r>
        <w:rPr>
          <w:rFonts w:ascii="IRNazanin" w:hAnsi="IRNazanin" w:eastAsia="IRNazanin"/>
          <w:color w:val="111111"/>
          <w:sz w:val="28"/>
          <w:sz w:val="28"/>
          <w:szCs w:val="28"/>
          <w:rtl w:val="true"/>
          <w:lang w:bidi="fa-IR"/>
        </w:rPr>
        <w:t>غدير آن روزى است كه شياطين در پوست انسان خود را نشان دادند، در حالى كه سعى در مخفى كارى حال خود داشتند و خود را به پيامبر صلى‌الله‌عليه‌و‌آله بسيار نزديك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الاْءِنْسِ وَ الْجِنِّ يُوحِى بَعْضُهُمْ إِلى بَعْضٍ زُخْرُفَ الْقَوْلِ غُرُورا</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بر همه معلوم شد كه چه آتشى زير خاكستر براى اسلام تدارك فتنه مى‌بيند</w:t>
      </w:r>
      <w:r>
        <w:rPr>
          <w:rFonts w:eastAsia="IRNazanin" w:cs="IRNazanin"/>
          <w:color w:val="111111"/>
          <w:sz w:val="28"/>
          <w:szCs w:val="28"/>
          <w:rtl w:val="true"/>
          <w:lang w:bidi="fa-IR"/>
        </w:rPr>
        <w:t>.</w:t>
      </w:r>
    </w:p>
    <w:p>
      <w:pPr>
        <w:pStyle w:val="Heading4"/>
        <w:numPr>
          <w:ilvl w:val="3"/>
          <w:numId w:val="1"/>
        </w:numPr>
        <w:rPr/>
      </w:pPr>
      <w:bookmarkStart w:id="960" w:name="__RefHeading___Toc18495925_1280447820"/>
      <w:bookmarkStart w:id="961" w:name="_Toc387"/>
      <w:bookmarkEnd w:id="960"/>
      <w:r>
        <w:rPr/>
        <w:t>8</w:t>
      </w:r>
      <w:r>
        <w:rPr>
          <w:rtl w:val="true"/>
        </w:rPr>
        <w:t xml:space="preserve"> - </w:t>
      </w:r>
      <w:r>
        <w:rPr>
          <w:rtl w:val="true"/>
        </w:rPr>
        <w:t>روز افتضاح مكّاران</w:t>
      </w:r>
      <w:bookmarkEnd w:id="9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 آبروريزى دشمنان اسلام بود كه غدير را بزرگ‌ترين سد راه خود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آنان را آماج حملات قرآنى قرار داد و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مَكْرا وَ مَكَرْنا مَكْرا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 و گاهى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الَّذِينَ آمَنُوا وَ ما يَخْدَعُونَ إِلا أَنْفُسَهُمْ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 و گاهى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به معرفى آنان پرداخت</w:t>
      </w:r>
      <w:r>
        <w:rPr>
          <w:rFonts w:eastAsia="IRNazanin" w:cs="IRNazanin"/>
          <w:color w:val="111111"/>
          <w:sz w:val="28"/>
          <w:szCs w:val="28"/>
          <w:rtl w:val="true"/>
          <w:lang w:bidi="fa-IR"/>
        </w:rPr>
        <w:t xml:space="preserve">. </w:t>
      </w:r>
      <w:bookmarkStart w:id="962" w:name="pg19263_242687"/>
    </w:p>
    <w:p>
      <w:pPr>
        <w:pStyle w:val="Heading4"/>
        <w:numPr>
          <w:ilvl w:val="3"/>
          <w:numId w:val="1"/>
        </w:numPr>
        <w:rPr/>
      </w:pPr>
      <w:bookmarkStart w:id="963" w:name="__RefHeading___Toc18495927_1280447820"/>
      <w:bookmarkStart w:id="964" w:name="_Toc388"/>
      <w:bookmarkEnd w:id="962"/>
      <w:bookmarkEnd w:id="963"/>
      <w:r>
        <w:rPr/>
        <w:t>9</w:t>
      </w:r>
      <w:r>
        <w:rPr>
          <w:rtl w:val="true"/>
        </w:rPr>
        <w:t xml:space="preserve"> - </w:t>
      </w:r>
      <w:r>
        <w:rPr>
          <w:rtl w:val="true"/>
        </w:rPr>
        <w:t>روز شناخت كينه توزان</w:t>
      </w:r>
      <w:bookmarkEnd w:id="964"/>
    </w:p>
    <w:p>
      <w:pPr>
        <w:pStyle w:val="BookText"/>
        <w:rPr/>
      </w:pPr>
      <w:r>
        <w:rPr>
          <w:rFonts w:ascii="IRNazanin" w:hAnsi="IRNazanin" w:eastAsia="IRNazanin"/>
          <w:color w:val="111111"/>
          <w:sz w:val="28"/>
          <w:sz w:val="28"/>
          <w:szCs w:val="28"/>
          <w:rtl w:val="true"/>
          <w:lang w:bidi="fa-IR"/>
        </w:rPr>
        <w:t>غدير آن روزى بود كه دل‌هاى پر از كينه نسبت به اسلام و مبلّغ اعظم آن پيامبر صلى‌الله‌عليه‌و‌آله عداوت خود را با على عليه‌السلام ظاهر ساختند، و قرآن اعلام كرد كه هنوز كينه‌هاى بسيارى در سينه دارند،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 وَ ما تُخْفِى صُدُورُهُمْ أَكْبَرُ</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 آن كينه‌ها بود كه بعد از پيامبر صلى‌الله‌عليه‌و‌آله آتش بر در خانه على و زهرا عليهماالسلام زد</w:t>
      </w:r>
      <w:r>
        <w:rPr>
          <w:rFonts w:eastAsia="IRNazanin" w:cs="IRNazanin"/>
          <w:color w:val="111111"/>
          <w:sz w:val="28"/>
          <w:szCs w:val="28"/>
          <w:rtl w:val="true"/>
          <w:lang w:bidi="fa-IR"/>
        </w:rPr>
        <w:t>.</w:t>
      </w:r>
    </w:p>
    <w:p>
      <w:pPr>
        <w:pStyle w:val="Heading4"/>
        <w:numPr>
          <w:ilvl w:val="3"/>
          <w:numId w:val="1"/>
        </w:numPr>
        <w:rPr/>
      </w:pPr>
      <w:bookmarkStart w:id="965" w:name="__RefHeading___Toc18495929_1280447820"/>
      <w:bookmarkStart w:id="966" w:name="_Toc389"/>
      <w:bookmarkEnd w:id="965"/>
      <w:r>
        <w:rPr/>
        <w:t>10</w:t>
      </w:r>
      <w:r>
        <w:rPr>
          <w:rtl w:val="true"/>
        </w:rPr>
        <w:t xml:space="preserve"> - </w:t>
      </w:r>
      <w:r>
        <w:rPr>
          <w:rtl w:val="true"/>
        </w:rPr>
        <w:t>روز معرفى آزار دهندگان رسول صلى‌الله‌عليه‌و‌آله</w:t>
      </w:r>
      <w:bookmarkEnd w:id="966"/>
    </w:p>
    <w:p>
      <w:pPr>
        <w:pStyle w:val="BookText"/>
        <w:rPr/>
      </w:pPr>
      <w:r>
        <w:rPr>
          <w:rFonts w:ascii="IRNazanin" w:hAnsi="IRNazanin" w:eastAsia="IRNazanin"/>
          <w:color w:val="111111"/>
          <w:sz w:val="28"/>
          <w:sz w:val="28"/>
          <w:szCs w:val="28"/>
          <w:rtl w:val="true"/>
          <w:lang w:bidi="fa-IR"/>
        </w:rPr>
        <w:t xml:space="preserve">غدير روز شناسايى اذيت كنندگان مقام رسالت بود كه پيامبر صلى‌الله‌عليه‌و‌آله با آنان به ديده اغماض مى‌نگريست، اما متن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النَّبِىَّ وَ يَقُولُونَ هُوَ أُذُنٌ</w:t>
      </w:r>
      <w:r>
        <w:rPr>
          <w:rFonts w:eastAsia="IRNazanin" w:cs="IRNazanin"/>
          <w:color w:val="111111"/>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آنان را با صفتشان معرفى كرد</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8495931_1280447820"/>
      <w:bookmarkStart w:id="968" w:name="_Toc390"/>
      <w:bookmarkEnd w:id="967"/>
      <w:r>
        <w:rPr/>
        <w:t>11</w:t>
      </w:r>
      <w:r>
        <w:rPr>
          <w:rtl w:val="true"/>
        </w:rPr>
        <w:t xml:space="preserve"> - </w:t>
      </w:r>
      <w:r>
        <w:rPr>
          <w:rtl w:val="true"/>
        </w:rPr>
        <w:t>روز معرفى افشاگران اسرار</w:t>
      </w:r>
      <w:bookmarkEnd w:id="968"/>
    </w:p>
    <w:p>
      <w:pPr>
        <w:pStyle w:val="BookText"/>
        <w:rPr/>
      </w:pPr>
      <w:r>
        <w:rPr>
          <w:rFonts w:ascii="IRNazanin" w:hAnsi="IRNazanin" w:eastAsia="IRNazanin"/>
          <w:color w:val="111111"/>
          <w:sz w:val="28"/>
          <w:sz w:val="28"/>
          <w:szCs w:val="28"/>
          <w:rtl w:val="true"/>
          <w:lang w:bidi="fa-IR"/>
        </w:rPr>
        <w:t xml:space="preserve">غدير روزى بود كه امانتداران وحى از يك سو و افشاكنندگان اسرار رسول از سوى ديگر شناخته شدند، و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النَّبِىُّ إِلى بَعْضِ أَزْواجِهِ حَدِيثا</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معلوم گرديد كه آتش بسيارى از فتنه‌ها زير سر دو تن از همسران پيامبر صلى‌الله‌عليه‌و‌آله يعنى عايشه و حفصه است، و گردانندگان سقيفه از اين موقعيت حد اكثر استفاده را برده‌اند</w:t>
      </w:r>
      <w:r>
        <w:rPr>
          <w:rFonts w:eastAsia="IRNazanin" w:cs="IRNazanin"/>
          <w:color w:val="111111"/>
          <w:sz w:val="28"/>
          <w:szCs w:val="28"/>
          <w:rtl w:val="true"/>
          <w:lang w:bidi="fa-IR"/>
        </w:rPr>
        <w:t>.</w:t>
      </w:r>
    </w:p>
    <w:p>
      <w:pPr>
        <w:pStyle w:val="Heading4"/>
        <w:numPr>
          <w:ilvl w:val="3"/>
          <w:numId w:val="1"/>
        </w:numPr>
        <w:rPr/>
      </w:pPr>
      <w:bookmarkStart w:id="969" w:name="__RefHeading___Toc18495933_1280447820"/>
      <w:bookmarkStart w:id="970" w:name="_Toc391"/>
      <w:bookmarkEnd w:id="969"/>
      <w:r>
        <w:rPr/>
        <w:t>12</w:t>
      </w:r>
      <w:r>
        <w:rPr>
          <w:rtl w:val="true"/>
        </w:rPr>
        <w:t xml:space="preserve"> - </w:t>
      </w:r>
      <w:r>
        <w:rPr>
          <w:rtl w:val="true"/>
        </w:rPr>
        <w:t>روز شناخت ياوران ابليس</w:t>
      </w:r>
      <w:bookmarkEnd w:id="97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شناسايى كسانى بود كه ابليس چشم اميد بدانان داشت و در آرزوى يارى آنان لحظه‌شمارى مى‌كرد، تا آنجا كه گمان خود را بر آنان عملى كرد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شدند، در حالى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همچنان ستبر و استوار راه خود را ادامه دادند</w:t>
      </w:r>
      <w:r>
        <w:rPr>
          <w:rFonts w:eastAsia="IRNazanin" w:cs="IRNazanin"/>
          <w:color w:val="111111"/>
          <w:sz w:val="28"/>
          <w:szCs w:val="28"/>
          <w:rtl w:val="true"/>
          <w:lang w:bidi="fa-IR"/>
        </w:rPr>
        <w:t xml:space="preserve">. </w:t>
      </w:r>
      <w:bookmarkStart w:id="971" w:name="pg19263_242688"/>
    </w:p>
    <w:p>
      <w:pPr>
        <w:pStyle w:val="Heading4"/>
        <w:numPr>
          <w:ilvl w:val="3"/>
          <w:numId w:val="1"/>
        </w:numPr>
        <w:rPr/>
      </w:pPr>
      <w:bookmarkStart w:id="972" w:name="__RefHeading___Toc18495935_1280447820"/>
      <w:bookmarkStart w:id="973" w:name="_Toc392"/>
      <w:bookmarkEnd w:id="971"/>
      <w:bookmarkEnd w:id="972"/>
      <w:r>
        <w:rPr/>
        <w:t>13</w:t>
      </w:r>
      <w:r>
        <w:rPr>
          <w:rtl w:val="true"/>
        </w:rPr>
        <w:t xml:space="preserve"> - </w:t>
      </w:r>
      <w:r>
        <w:rPr>
          <w:rtl w:val="true"/>
        </w:rPr>
        <w:t>روز شناخت ملحدين در لباس اسلام</w:t>
      </w:r>
      <w:bookmarkEnd w:id="973"/>
    </w:p>
    <w:p>
      <w:pPr>
        <w:pStyle w:val="BookText"/>
        <w:rPr/>
      </w:pPr>
      <w:r>
        <w:rPr>
          <w:rFonts w:ascii="Amiri" w:hAnsi="Amiri" w:eastAsia="Amiri" w:cs="Amiri"/>
          <w:color w:val="111111"/>
          <w:sz w:val="28"/>
          <w:sz w:val="28"/>
          <w:szCs w:val="28"/>
          <w:rtl w:val="true"/>
          <w:lang w:bidi="ar-SA"/>
        </w:rPr>
        <w:t xml:space="preserve">غدير روز شناسايى ملحدين بدتر از كفارى بود كه با امضاى صحيفه ملعونه در كنار كعبه بى‌شرمى را به حد اعلا رساندند، تا آنجا كه خداوند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پُتْك عذاب را بر سر آنان فرود آورد</w:t>
      </w:r>
      <w:r>
        <w:rPr>
          <w:rFonts w:eastAsia="IRNazanin" w:cs="IRNazanin"/>
          <w:color w:val="111111"/>
          <w:sz w:val="28"/>
          <w:szCs w:val="28"/>
          <w:rtl w:val="true"/>
          <w:lang w:bidi="fa-IR"/>
        </w:rPr>
        <w:t>.</w:t>
      </w:r>
    </w:p>
    <w:p>
      <w:pPr>
        <w:pStyle w:val="Heading4"/>
        <w:numPr>
          <w:ilvl w:val="3"/>
          <w:numId w:val="1"/>
        </w:numPr>
        <w:rPr/>
      </w:pPr>
      <w:bookmarkStart w:id="974" w:name="__RefHeading___Toc18495937_1280447820"/>
      <w:bookmarkStart w:id="975" w:name="_Toc393"/>
      <w:bookmarkEnd w:id="974"/>
      <w:r>
        <w:rPr/>
        <w:t>14</w:t>
      </w:r>
      <w:r>
        <w:rPr>
          <w:rtl w:val="true"/>
        </w:rPr>
        <w:t xml:space="preserve"> - </w:t>
      </w:r>
      <w:r>
        <w:rPr>
          <w:rtl w:val="true"/>
        </w:rPr>
        <w:t>روز معرفى كفار بعد از اسلام</w:t>
      </w:r>
      <w:bookmarkEnd w:id="975"/>
    </w:p>
    <w:p>
      <w:pPr>
        <w:pStyle w:val="BookText"/>
        <w:rPr/>
      </w:pPr>
      <w:r>
        <w:rPr>
          <w:rFonts w:ascii="IRNazanin" w:hAnsi="IRNazanin" w:eastAsia="IRNazanin"/>
          <w:color w:val="111111"/>
          <w:sz w:val="28"/>
          <w:sz w:val="28"/>
          <w:szCs w:val="28"/>
          <w:rtl w:val="true"/>
          <w:lang w:bidi="fa-IR"/>
        </w:rPr>
        <w:t xml:space="preserve">غدير روزى است پرده‌ها برداشته شد و گروهى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 بَعدَ إسلامِهِم</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شناخته شدند، و گروهى ديگر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ثُمَّ كَفَرُوا ثُمَّ آمَنُوا ثُمَّ كَفَرُوا</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شناسايى گرديدند</w:t>
      </w:r>
      <w:r>
        <w:rPr>
          <w:rFonts w:eastAsia="IRNazanin" w:cs="IRNazanin"/>
          <w:color w:val="111111"/>
          <w:sz w:val="28"/>
          <w:szCs w:val="28"/>
          <w:rtl w:val="true"/>
          <w:lang w:bidi="fa-IR"/>
        </w:rPr>
        <w:t>.</w:t>
      </w:r>
    </w:p>
    <w:p>
      <w:pPr>
        <w:pStyle w:val="Heading4"/>
        <w:numPr>
          <w:ilvl w:val="3"/>
          <w:numId w:val="1"/>
        </w:numPr>
        <w:rPr/>
      </w:pPr>
      <w:bookmarkStart w:id="976" w:name="__RefHeading___Toc18495939_1280447820"/>
      <w:bookmarkStart w:id="977" w:name="_Toc394"/>
      <w:bookmarkEnd w:id="976"/>
      <w:r>
        <w:rPr/>
        <w:t>15</w:t>
      </w:r>
      <w:r>
        <w:rPr>
          <w:rtl w:val="true"/>
        </w:rPr>
        <w:t xml:space="preserve"> - </w:t>
      </w:r>
      <w:r>
        <w:rPr>
          <w:rtl w:val="true"/>
        </w:rPr>
        <w:t>روز معرفى مفسدين</w:t>
      </w:r>
      <w:bookmarkEnd w:id="977"/>
    </w:p>
    <w:p>
      <w:pPr>
        <w:pStyle w:val="BookText"/>
        <w:rPr/>
      </w:pPr>
      <w:r>
        <w:rPr>
          <w:rFonts w:ascii="IRNazanin" w:hAnsi="IRNazanin" w:eastAsia="IRNazanin"/>
          <w:color w:val="111111"/>
          <w:sz w:val="28"/>
          <w:sz w:val="28"/>
          <w:szCs w:val="28"/>
          <w:rtl w:val="true"/>
          <w:lang w:bidi="fa-IR"/>
        </w:rPr>
        <w:t>غدير آن روزى بود كه مفسدين فى الارض در اعلاترين مصداق آن شناسايى و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بزرگ‌ترين پيمان نامه را بر ضد خدا نوشتند،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xml:space="preserve">شهره عالم شدند، و با تابلوى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به همه معرفى گرديدند</w:t>
      </w:r>
      <w:r>
        <w:rPr>
          <w:rFonts w:eastAsia="IRNazanin" w:cs="IRNazanin"/>
          <w:color w:val="111111"/>
          <w:sz w:val="28"/>
          <w:szCs w:val="28"/>
          <w:rtl w:val="true"/>
          <w:lang w:bidi="fa-IR"/>
        </w:rPr>
        <w:t>.</w:t>
      </w:r>
    </w:p>
    <w:p>
      <w:pPr>
        <w:pStyle w:val="Heading4"/>
        <w:numPr>
          <w:ilvl w:val="3"/>
          <w:numId w:val="1"/>
        </w:numPr>
        <w:rPr/>
      </w:pPr>
      <w:bookmarkStart w:id="978" w:name="__RefHeading___Toc18495941_1280447820"/>
      <w:bookmarkStart w:id="979" w:name="_Toc395"/>
      <w:bookmarkEnd w:id="978"/>
      <w:r>
        <w:rPr/>
        <w:t>16</w:t>
      </w:r>
      <w:r>
        <w:rPr>
          <w:rtl w:val="true"/>
        </w:rPr>
        <w:t xml:space="preserve"> - </w:t>
      </w:r>
      <w:r>
        <w:rPr>
          <w:rtl w:val="true"/>
        </w:rPr>
        <w:t>روز سقوط اعمال دشمن</w:t>
      </w:r>
      <w:bookmarkEnd w:id="97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روزى بود كه دشمنان غدير به آن زن بنى‌اسرائيلى تشبيه شدند كه رشته‌هاى خود را پنبه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با انكار ولايت و امامت اميرالمؤمنين عليه‌السلام همه پايه‌هاى ساخته عمر خود را ويران كردند، تا آنجا كه مصداق اين آيه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كَالَّتِى نَقَضَتْ غَزْلَها مِنْ بَعْدِ قُوَّةٍ أَنْكاثا</w:t>
      </w:r>
      <w:r>
        <w:rPr>
          <w:rFonts w:eastAsia="IRNazanin" w:cs="IRNazanin"/>
          <w:color w:val="111111"/>
          <w:sz w:val="28"/>
          <w:szCs w:val="28"/>
          <w:rtl w:val="true"/>
          <w:lang w:bidi="fa-IR"/>
        </w:rPr>
        <w:t>» .</w:t>
      </w:r>
      <w:r>
        <w:rPr>
          <w:rStyle w:val="FootnoteAnchor"/>
          <w:rtl w:val="true"/>
        </w:rPr>
        <w:footnoteReference w:id="599"/>
      </w:r>
      <w:bookmarkStart w:id="980" w:name="pg19263_242689"/>
    </w:p>
    <w:p>
      <w:pPr>
        <w:pStyle w:val="Heading4"/>
        <w:numPr>
          <w:ilvl w:val="3"/>
          <w:numId w:val="1"/>
        </w:numPr>
        <w:rPr/>
      </w:pPr>
      <w:bookmarkStart w:id="981" w:name="__RefHeading___Toc18495943_1280447820"/>
      <w:bookmarkStart w:id="982" w:name="_Toc396"/>
      <w:bookmarkEnd w:id="980"/>
      <w:bookmarkEnd w:id="981"/>
      <w:r>
        <w:rPr/>
        <w:t>17</w:t>
      </w:r>
      <w:r>
        <w:rPr>
          <w:rtl w:val="true"/>
        </w:rPr>
        <w:t xml:space="preserve"> - </w:t>
      </w:r>
      <w:r>
        <w:rPr>
          <w:rtl w:val="true"/>
        </w:rPr>
        <w:t>روز بيزارى از دشمنان ولايت</w:t>
      </w:r>
      <w:bookmarkEnd w:id="982"/>
    </w:p>
    <w:p>
      <w:pPr>
        <w:pStyle w:val="BookText"/>
        <w:rPr/>
      </w:pPr>
      <w:r>
        <w:rPr>
          <w:rFonts w:ascii="Amiri" w:hAnsi="Amiri" w:eastAsia="Amiri" w:cs="Amiri"/>
          <w:color w:val="111111"/>
          <w:sz w:val="28"/>
          <w:sz w:val="28"/>
          <w:szCs w:val="28"/>
          <w:rtl w:val="true"/>
          <w:lang w:bidi="ar-SA"/>
        </w:rPr>
        <w:t xml:space="preserve">غدير روز بيزارى از دشمنان آل محمد عليهم‌السلام است قبل از روزى كه حسرتِ اين بغض و برائت و لعن را نسبت به آنان بكشيم، و مصداق اين آيه غديرى شويم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أَنَّ لَنا كَرَّةً فَنَتَبَرَّأَ مِنْهُمْ كَما تَبَرَّؤُا مِنَّا</w:t>
      </w:r>
      <w:r>
        <w:rPr>
          <w:rFonts w:eastAsia="Amiri" w:cs="Amiri" w:ascii="Amiri" w:hAnsi="Amiri"/>
          <w:color w:val="111111"/>
          <w:sz w:val="28"/>
          <w:szCs w:val="28"/>
          <w:rtl w:val="true"/>
          <w:lang w:bidi="ar-SA"/>
        </w:rPr>
        <w:t>» .</w:t>
      </w:r>
      <w:r>
        <w:rPr>
          <w:rStyle w:val="FootnoteAnchor"/>
          <w:rtl w:val="true"/>
        </w:rPr>
        <w:footnoteReference w:id="600"/>
      </w:r>
    </w:p>
    <w:p>
      <w:pPr>
        <w:pStyle w:val="Heading4"/>
        <w:numPr>
          <w:ilvl w:val="3"/>
          <w:numId w:val="1"/>
        </w:numPr>
        <w:rPr/>
      </w:pPr>
      <w:bookmarkStart w:id="983" w:name="__RefHeading___Toc18495945_1280447820"/>
      <w:bookmarkStart w:id="984" w:name="_Toc397"/>
      <w:bookmarkEnd w:id="983"/>
      <w:r>
        <w:rPr/>
        <w:t>18</w:t>
      </w:r>
      <w:r>
        <w:rPr>
          <w:rtl w:val="true"/>
        </w:rPr>
        <w:t xml:space="preserve"> - </w:t>
      </w:r>
      <w:r>
        <w:rPr>
          <w:rtl w:val="true"/>
        </w:rPr>
        <w:t>روز معرفى حسرت كشان</w:t>
      </w:r>
      <w:bookmarkEnd w:id="984"/>
    </w:p>
    <w:p>
      <w:pPr>
        <w:pStyle w:val="BookText"/>
        <w:rPr/>
      </w:pPr>
      <w:r>
        <w:rPr>
          <w:rFonts w:ascii="IRNazanin" w:hAnsi="IRNazanin" w:eastAsia="IRNazanin"/>
          <w:color w:val="111111"/>
          <w:sz w:val="28"/>
          <w:sz w:val="28"/>
          <w:szCs w:val="28"/>
          <w:rtl w:val="true"/>
          <w:lang w:bidi="fa-IR"/>
        </w:rPr>
        <w:t xml:space="preserve">غدير آن روز حسرت بار براى دشمنان ولايت در قيامت است كه شرم زدگى و 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بِخارِجِينَ مِنَ النَّارِ</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نشانگر جايگاه ابدى آنان باشد</w:t>
      </w:r>
      <w:r>
        <w:rPr>
          <w:rFonts w:eastAsia="IRNazanin" w:cs="IRNazanin"/>
          <w:color w:val="111111"/>
          <w:sz w:val="28"/>
          <w:szCs w:val="28"/>
          <w:rtl w:val="true"/>
          <w:lang w:bidi="fa-IR"/>
        </w:rPr>
        <w:t>.</w:t>
      </w:r>
    </w:p>
    <w:p>
      <w:pPr>
        <w:pStyle w:val="Heading4"/>
        <w:numPr>
          <w:ilvl w:val="3"/>
          <w:numId w:val="1"/>
        </w:numPr>
        <w:rPr/>
      </w:pPr>
      <w:bookmarkStart w:id="985" w:name="__RefHeading___Toc18495947_1280447820"/>
      <w:bookmarkStart w:id="986" w:name="_Toc398"/>
      <w:bookmarkEnd w:id="985"/>
      <w:r>
        <w:rPr/>
        <w:t>19</w:t>
      </w:r>
      <w:r>
        <w:rPr>
          <w:rtl w:val="true"/>
        </w:rPr>
        <w:t xml:space="preserve"> - </w:t>
      </w:r>
      <w:r>
        <w:rPr>
          <w:rtl w:val="true"/>
        </w:rPr>
        <w:t>روز تأسف بر منكرين</w:t>
      </w:r>
      <w:bookmarkEnd w:id="986"/>
    </w:p>
    <w:p>
      <w:pPr>
        <w:pStyle w:val="BookText"/>
        <w:rPr/>
      </w:pPr>
      <w:r>
        <w:rPr>
          <w:rFonts w:ascii="IRNazanin" w:hAnsi="IRNazanin" w:eastAsia="IRNazanin"/>
          <w:color w:val="111111"/>
          <w:sz w:val="28"/>
          <w:sz w:val="28"/>
          <w:szCs w:val="28"/>
          <w:rtl w:val="true"/>
          <w:lang w:bidi="fa-IR"/>
        </w:rPr>
        <w:t xml:space="preserve">غدير روزى است كه پيامبرِ غدير تأسفِ بلندى همراه با دلسوزى درباره كسانى داشت كه به ولايت ايمان نياوردند و اين نعمت عظمى را از دست دادند، تا آنجا كه خداوند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باخِعٌ نَفْسَكَ عَلى آثارِهِمْ إِنْ لَمْ يُؤْمِنُوا بِهذَا الْحَدِيثِ أَسَفا</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پيامبرش را مورد خطاب قرار داد</w:t>
      </w:r>
      <w:r>
        <w:rPr>
          <w:rFonts w:eastAsia="IRNazanin" w:cs="IRNazanin"/>
          <w:color w:val="111111"/>
          <w:sz w:val="28"/>
          <w:szCs w:val="28"/>
          <w:rtl w:val="true"/>
          <w:lang w:bidi="fa-IR"/>
        </w:rPr>
        <w:t>.</w:t>
      </w:r>
    </w:p>
    <w:p>
      <w:pPr>
        <w:pStyle w:val="Heading4"/>
        <w:numPr>
          <w:ilvl w:val="3"/>
          <w:numId w:val="1"/>
        </w:numPr>
        <w:rPr/>
      </w:pPr>
      <w:bookmarkStart w:id="987" w:name="__RefHeading___Toc18495949_1280447820"/>
      <w:bookmarkStart w:id="988" w:name="_Toc399"/>
      <w:bookmarkEnd w:id="987"/>
      <w:r>
        <w:rPr/>
        <w:t>20</w:t>
      </w:r>
      <w:r>
        <w:rPr>
          <w:rtl w:val="true"/>
        </w:rPr>
        <w:t xml:space="preserve"> - </w:t>
      </w:r>
      <w:r>
        <w:rPr>
          <w:rtl w:val="true"/>
        </w:rPr>
        <w:t>روز يأس كفار</w:t>
      </w:r>
      <w:bookmarkEnd w:id="988"/>
    </w:p>
    <w:p>
      <w:pPr>
        <w:pStyle w:val="BookText"/>
        <w:rPr/>
      </w:pPr>
      <w:r>
        <w:rPr>
          <w:rFonts w:ascii="IRNazanin" w:hAnsi="IRNazanin" w:eastAsia="IRNazanin"/>
          <w:color w:val="111111"/>
          <w:sz w:val="28"/>
          <w:sz w:val="28"/>
          <w:szCs w:val="28"/>
          <w:rtl w:val="true"/>
          <w:lang w:bidi="fa-IR"/>
        </w:rPr>
        <w:t xml:space="preserve">غدير روز مأيوس شدن كفار از رخنه در اسلام است، چرا كه قافله سالار آن تا ابد تعيين شده و هيچ كس را جرئت نگاهِ ناروا به آخرين دينِ الهى نيست، و چه زيبا اين امضاى الهى در غدير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w:t>
      </w:r>
      <w:r>
        <w:rPr>
          <w:rStyle w:val="FootnoteAnchor"/>
          <w:rtl w:val="true"/>
        </w:rPr>
        <w:footnoteReference w:id="603"/>
      </w:r>
    </w:p>
    <w:p>
      <w:pPr>
        <w:pStyle w:val="Heading4"/>
        <w:numPr>
          <w:ilvl w:val="3"/>
          <w:numId w:val="1"/>
        </w:numPr>
        <w:rPr/>
      </w:pPr>
      <w:bookmarkStart w:id="989" w:name="__RefHeading___Toc18495951_1280447820"/>
      <w:bookmarkStart w:id="990" w:name="_Toc400"/>
      <w:bookmarkEnd w:id="989"/>
      <w:r>
        <w:rPr/>
        <w:t>21</w:t>
      </w:r>
      <w:r>
        <w:rPr>
          <w:rtl w:val="true"/>
        </w:rPr>
        <w:t xml:space="preserve"> - </w:t>
      </w:r>
      <w:r>
        <w:rPr>
          <w:rtl w:val="true"/>
        </w:rPr>
        <w:t>روز جداسازى حق و باطل</w:t>
      </w:r>
      <w:bookmarkEnd w:id="99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جداسازى اصحاب يمين از كوردلان است، كه ثمره‌اش در قيامت آنگاه </w:t>
      </w:r>
      <w:bookmarkStart w:id="991" w:name="pg19263_242690"/>
    </w:p>
    <w:p>
      <w:pPr>
        <w:pStyle w:val="BookText"/>
        <w:rPr/>
      </w:pPr>
      <w:bookmarkEnd w:id="991"/>
      <w:r>
        <w:rPr>
          <w:rFonts w:ascii="IRNazanin" w:hAnsi="IRNazanin" w:eastAsia="IRNazanin"/>
          <w:color w:val="111111"/>
          <w:sz w:val="28"/>
          <w:sz w:val="28"/>
          <w:szCs w:val="28"/>
          <w:rtl w:val="true"/>
          <w:lang w:bidi="fa-IR"/>
        </w:rPr>
        <w:t xml:space="preserve">ظاهر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گروهى خرسند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أُوتِىَ كِتابَهُ بِيَمِينِهِ فَأُولئِكَ يَقْرَؤُنَ كِتابَهُمْ وَ لا يُظْلَمُونَ فَتِيلاً</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مى‌شوند، همان گونه كه گروهى ديگر ناخشنود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فِى هذِهِ أَعْمى فَهُوَ فِى الاْخِرَةِ أَعْمى وَ أَضَلُّ سَبِيلاً</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خواهند بود؛ و آن روزى است كه راه‌هاى بازگشت بسته است</w:t>
      </w:r>
      <w:r>
        <w:rPr>
          <w:rFonts w:eastAsia="IRNazanin" w:cs="IRNazanin"/>
          <w:color w:val="111111"/>
          <w:sz w:val="28"/>
          <w:szCs w:val="28"/>
          <w:rtl w:val="true"/>
          <w:lang w:bidi="fa-IR"/>
        </w:rPr>
        <w:t>.</w:t>
      </w:r>
    </w:p>
    <w:p>
      <w:pPr>
        <w:pStyle w:val="Heading3"/>
        <w:numPr>
          <w:ilvl w:val="2"/>
          <w:numId w:val="1"/>
        </w:numPr>
        <w:rPr/>
      </w:pPr>
      <w:bookmarkStart w:id="992" w:name="__RefHeading___Toc18495953_1280447820"/>
      <w:bookmarkStart w:id="993" w:name="_Toc401"/>
      <w:bookmarkEnd w:id="992"/>
      <w:r>
        <w:rPr>
          <w:rtl w:val="true"/>
        </w:rPr>
        <w:t>يأس دشمنان در غدير</w:t>
      </w:r>
      <w:bookmarkEnd w:id="993"/>
    </w:p>
    <w:p>
      <w:pPr>
        <w:pStyle w:val="BookText"/>
        <w:rPr/>
      </w:pPr>
      <w:r>
        <w:rPr>
          <w:rFonts w:ascii="Amiri" w:hAnsi="Amiri" w:eastAsia="Amiri" w:cs="Amiri"/>
          <w:color w:val="111111"/>
          <w:sz w:val="28"/>
          <w:sz w:val="28"/>
          <w:szCs w:val="28"/>
          <w:rtl w:val="true"/>
          <w:lang w:bidi="ar-SA"/>
        </w:rPr>
        <w:t>يأس دشمنان در غدير</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تدبّر در قرآن ما را در رسيدن به پاسخ صحيح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اميد لازمه يأس است؛ يعنى بايد اميدى باشد تا بر اثر وقوع امرى تبديل به يأس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درك حقيقت، بايد ديد از نظر قرآن اميد مخالفان براى نفوذ در دين نسبت به چه موضوعى بوده است ؟</w:t>
      </w:r>
    </w:p>
    <w:p>
      <w:pPr>
        <w:pStyle w:val="BookText"/>
        <w:rPr/>
      </w:pPr>
      <w:r>
        <w:rPr>
          <w:rFonts w:ascii="Amiri" w:hAnsi="Amiri" w:eastAsia="Amiri" w:cs="Amiri"/>
          <w:color w:val="111111"/>
          <w:sz w:val="28"/>
          <w:sz w:val="28"/>
          <w:szCs w:val="28"/>
          <w:rtl w:val="true"/>
          <w:lang w:bidi="ar-SA"/>
        </w:rPr>
        <w:t>قرآن در بخشى از آيتى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نَتَرَبَّصُ بِهِ رَيبَ المَنونِ</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كمين و منتظر مرگ او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اساس روشن مى‌شود اميد مخالفان اسلام معطوف به بعد از شهادت رسول اكرم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آن حضرت جايگاه رهبرى الهى مسلمين خالى مى‌شود و رخنه‌اى در دين ايجاد مى‌گردد، كه اگر تدبيرى در جهت رفع و دفع اين ثلمه انديشيده نشود، رياست طلبان با نفوذ در رهبرى يا به دست گرفتن سكّان آن، زمينه‌اى براى نفوذ در دين ايجاد مى‌كنند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رو اميد مخالفان نفوذ در رهبرى اسلامى بوده، و اگر قرار باشد اين اميد تبديل به يأس گردد، بايد از طرف خداوند تكليف رهبرى بعد از رسول اكرم صلى‌الله‌عليه‌و‌آله در روزى از ايام حجة الوداع روشن شده باشد، تا زمينه يأس كامل كفار فراهم گردد و وعده الهى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محقق گردد</w:t>
      </w:r>
      <w:r>
        <w:rPr>
          <w:rFonts w:eastAsia="IRNazanin" w:cs="IRNazanin"/>
          <w:color w:val="111111"/>
          <w:sz w:val="28"/>
          <w:szCs w:val="28"/>
          <w:rtl w:val="true"/>
          <w:lang w:bidi="fa-IR"/>
        </w:rPr>
        <w:t xml:space="preserve">. </w:t>
      </w:r>
      <w:bookmarkStart w:id="994" w:name="pg19263_242691"/>
    </w:p>
    <w:p>
      <w:pPr>
        <w:pStyle w:val="Heading3"/>
        <w:numPr>
          <w:ilvl w:val="2"/>
          <w:numId w:val="1"/>
        </w:numPr>
        <w:rPr/>
      </w:pPr>
      <w:bookmarkStart w:id="995" w:name="__RefHeading___Toc18495955_1280447820"/>
      <w:bookmarkStart w:id="996" w:name="_Toc402"/>
      <w:bookmarkEnd w:id="994"/>
      <w:bookmarkEnd w:id="995"/>
      <w:r>
        <w:rPr>
          <w:rtl w:val="true"/>
        </w:rPr>
        <w:t>حسد دشمنان اهل‌بيت عليهم‌السلام در قرآن</w:t>
      </w:r>
      <w:bookmarkEnd w:id="996"/>
    </w:p>
    <w:p>
      <w:pPr>
        <w:pStyle w:val="BookText"/>
        <w:rPr/>
      </w:pPr>
      <w:r>
        <w:rPr>
          <w:rFonts w:ascii="Amiri" w:hAnsi="Amiri" w:eastAsia="Amiri" w:cs="Amiri"/>
          <w:color w:val="111111"/>
          <w:sz w:val="28"/>
          <w:sz w:val="28"/>
          <w:szCs w:val="28"/>
          <w:rtl w:val="true"/>
          <w:lang w:bidi="ar-SA"/>
        </w:rPr>
        <w:t>حسد دشمنان اهل‌بيت عليهم‌السلام در قرآن</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آنها اتمام حجت قرآنىِ بُرَيده اسلمى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مُلك عظيم آل محمد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بريده اسلمى در ايام سقيفه نوجوانى تيزگوى بود كه اتفاقا در روزهاى اول شهادت پيامبر صلى‌الله‌عليه‌و‌آله به سفر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سفر بازگشت و ابوبكر را بر فراز منبر پيامبر صلى‌الله‌عليه‌و‌آله ديد از تعجب دهانش باز ماند و آنچه را مى‌ديد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صراحت و بدون ترس با ابوبكر روبرو شد و در برابر همه مردم با يادآورى غدير حجت را بر او و مردم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خاطرت هست يا فراموش كرده‌اى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احدى از مسلمين سزاوار است بر اميرالمؤمنين امارت داشته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در يك خاندان جمع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در پاسخ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حسد مى‌برند نسبت به آنچه خداوند از فضل خويش به آنان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ابراهيم كتاب و حكمت داديم و به آنان مُلك عظيم عنايت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نبوت و ملك را براى آنان جمع كرده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غضب كرد و دستور داد او را از مسجد بيرون كردند، و هميشه نسبت به بريده نگاه غضب آلود داشت </w:t>
      </w:r>
      <w:r>
        <w:rPr>
          <w:rFonts w:eastAsia="IRNazanin" w:cs="IRNazanin"/>
          <w:color w:val="111111"/>
          <w:sz w:val="28"/>
          <w:szCs w:val="28"/>
          <w:rtl w:val="true"/>
          <w:lang w:bidi="fa-IR"/>
        </w:rPr>
        <w:t>! !</w:t>
      </w:r>
      <w:r>
        <w:rPr>
          <w:rStyle w:val="FootnoteAnchor"/>
          <w:rtl w:val="true"/>
        </w:rPr>
        <w:footnoteReference w:id="610"/>
      </w:r>
      <w:bookmarkStart w:id="997" w:name="pg19263_242692"/>
    </w:p>
    <w:p>
      <w:pPr>
        <w:pStyle w:val="Heading2"/>
        <w:numPr>
          <w:ilvl w:val="1"/>
          <w:numId w:val="1"/>
        </w:numPr>
        <w:rPr/>
      </w:pPr>
      <w:bookmarkStart w:id="998" w:name="__RefHeading___Toc18495957_1280447820"/>
      <w:bookmarkStart w:id="999" w:name="_Toc403"/>
      <w:bookmarkEnd w:id="997"/>
      <w:bookmarkEnd w:id="998"/>
      <w:r>
        <w:rPr>
          <w:rtl w:val="true"/>
        </w:rPr>
        <w:t xml:space="preserve">قسمت ششم </w:t>
      </w:r>
      <w:r>
        <w:rPr>
          <w:rtl w:val="true"/>
        </w:rPr>
        <w:t xml:space="preserve">: </w:t>
      </w:r>
      <w:r>
        <w:rPr>
          <w:rtl w:val="true"/>
        </w:rPr>
        <w:t>در حاشيه قرآن و غدير</w:t>
      </w:r>
      <w:bookmarkEnd w:id="999"/>
    </w:p>
    <w:p>
      <w:pPr>
        <w:pStyle w:val="Heading3"/>
        <w:numPr>
          <w:ilvl w:val="2"/>
          <w:numId w:val="1"/>
        </w:numPr>
        <w:rPr/>
      </w:pPr>
      <w:bookmarkStart w:id="1000" w:name="__RefHeading___Toc18495959_1280447820"/>
      <w:bookmarkStart w:id="1001" w:name="_Toc404"/>
      <w:bookmarkEnd w:id="1000"/>
      <w:r>
        <w:rPr>
          <w:rtl w:val="true"/>
        </w:rPr>
        <w:t>ولايت، قطبِ قرآن</w:t>
      </w:r>
      <w:bookmarkEnd w:id="1001"/>
    </w:p>
    <w:p>
      <w:pPr>
        <w:pStyle w:val="BookText"/>
        <w:rPr/>
      </w:pPr>
      <w:r>
        <w:rPr>
          <w:rFonts w:ascii="Amiri" w:hAnsi="Amiri" w:eastAsia="Amiri" w:cs="Amiri"/>
          <w:color w:val="111111"/>
          <w:sz w:val="28"/>
          <w:sz w:val="28"/>
          <w:szCs w:val="28"/>
          <w:rtl w:val="true"/>
          <w:lang w:bidi="ar-SA"/>
        </w:rPr>
        <w:t>ولايت، قطبِ قرآن</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يكى از اعتقادات شيعه حضور اهل‌بيت عليهم‌السلام در جميع شئون دنيا و آخرت مردم است، در حدى كه بدون آن هر حركتى پوچ و بى‌نتيجه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ولايت ما اهل‌بيت را قطب قرآن قرار داده كه محكماتش بر گرد آن مى‌گردد</w:t>
      </w:r>
      <w:r>
        <w:rPr>
          <w:rFonts w:eastAsia="IRNazanin" w:cs="IRNazanin"/>
          <w:color w:val="111111"/>
          <w:sz w:val="28"/>
          <w:szCs w:val="28"/>
          <w:rtl w:val="true"/>
          <w:lang w:bidi="fa-IR"/>
        </w:rPr>
        <w:t>.</w:t>
      </w:r>
      <w:r>
        <w:rPr>
          <w:rStyle w:val="FootnoteAnchor"/>
          <w:rtl w:val="true"/>
        </w:rPr>
        <w:footnoteReference w:id="612"/>
      </w:r>
    </w:p>
    <w:p>
      <w:pPr>
        <w:pStyle w:val="Heading3"/>
        <w:numPr>
          <w:ilvl w:val="2"/>
          <w:numId w:val="1"/>
        </w:numPr>
        <w:rPr/>
      </w:pPr>
      <w:bookmarkStart w:id="1002" w:name="__RefHeading___Toc18495961_1280447820"/>
      <w:bookmarkStart w:id="1003" w:name="_Toc405"/>
      <w:bookmarkEnd w:id="1002"/>
      <w:r>
        <w:rPr>
          <w:rtl w:val="true"/>
        </w:rPr>
        <w:t>نزول پياپى وحى در غدير</w:t>
      </w:r>
      <w:bookmarkEnd w:id="1003"/>
    </w:p>
    <w:p>
      <w:pPr>
        <w:pStyle w:val="BookText"/>
        <w:rPr/>
      </w:pPr>
      <w:r>
        <w:rPr>
          <w:rFonts w:ascii="IRNazanin" w:hAnsi="IRNazanin" w:eastAsia="IRNazanin"/>
          <w:color w:val="111111"/>
          <w:sz w:val="28"/>
          <w:sz w:val="28"/>
          <w:szCs w:val="28"/>
          <w:rtl w:val="true"/>
          <w:lang w:bidi="fa-IR"/>
        </w:rPr>
        <w:t>نزول پياپى وحى در غدير</w:t>
      </w:r>
      <w:r>
        <w:rPr>
          <w:rStyle w:val="FootnoteAnchor"/>
          <w:rtl w:val="true"/>
        </w:rPr>
        <w:footnoteReference w:id="61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بيش از چهل آيه از قرآن درباره اقدامات پيامبر صلى‌الله‌عليه‌و‌آله در غدير دليل بر عنايت خاص خداوند به اين برنامه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شاخص‌ترين اين آيات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6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04" w:name="pg19263_242693"/>
    </w:p>
    <w:p>
      <w:pPr>
        <w:pStyle w:val="BookText"/>
        <w:rPr/>
      </w:pPr>
      <w:bookmarkEnd w:id="1004"/>
      <w:r>
        <w:rPr>
          <w:rFonts w:ascii="IRNazanin" w:hAnsi="IRNazanin" w:eastAsia="IRNazanin"/>
          <w:color w:val="111111"/>
          <w:sz w:val="28"/>
          <w:sz w:val="28"/>
          <w:szCs w:val="28"/>
          <w:rtl w:val="true"/>
          <w:lang w:bidi="fa-IR"/>
        </w:rPr>
        <w:t>از سوى ديگر، نزول بيش از هشتاد آيه در افشاگرى عليه اقدامات منافقين در ايام غدير، از يك سو حاكى از ضمانتِ حفظ و حراست خداوند نسبت به پيامبر صلى‌الله‌عليه‌و‌آله و اجراى مراسم غدير است؛ و از سوى ديگر نشانگر تلاش بى‌وقفه دشمنان ولايت اهل‌بيت عليهم‌السلام در ايام آخر عمر پيامبر صلى‌الله‌عليه‌و‌آله است</w:t>
      </w:r>
      <w:r>
        <w:rPr>
          <w:rFonts w:eastAsia="IRNazanin" w:cs="IRNazanin"/>
          <w:color w:val="111111"/>
          <w:sz w:val="28"/>
          <w:szCs w:val="28"/>
          <w:rtl w:val="true"/>
          <w:lang w:bidi="fa-IR"/>
        </w:rPr>
        <w:t>.</w:t>
      </w:r>
    </w:p>
    <w:p>
      <w:pPr>
        <w:pStyle w:val="Heading3"/>
        <w:numPr>
          <w:ilvl w:val="2"/>
          <w:numId w:val="1"/>
        </w:numPr>
        <w:rPr/>
      </w:pPr>
      <w:bookmarkStart w:id="1005" w:name="__RefHeading___Toc18495963_1280447820"/>
      <w:bookmarkStart w:id="1006" w:name="_Toc406"/>
      <w:bookmarkEnd w:id="1005"/>
      <w:r>
        <w:rPr>
          <w:rtl w:val="true"/>
        </w:rPr>
        <w:t>وحيانى بودن گفتمان غدير</w:t>
      </w:r>
      <w:bookmarkEnd w:id="1006"/>
    </w:p>
    <w:p>
      <w:pPr>
        <w:pStyle w:val="BookText"/>
        <w:rPr/>
      </w:pPr>
      <w:r>
        <w:rPr>
          <w:rFonts w:ascii="IRNazanin" w:hAnsi="IRNazanin" w:eastAsia="IRNazanin"/>
          <w:color w:val="111111"/>
          <w:sz w:val="28"/>
          <w:sz w:val="28"/>
          <w:szCs w:val="28"/>
          <w:rtl w:val="true"/>
          <w:lang w:bidi="fa-IR"/>
        </w:rPr>
        <w:t>وحيانى بودن گفتمان غدير</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عمده‌ترين شاخصه گفتمان غدير منشأ و ريشه وحيانى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فعل و گفتارى كه با ياد و نام خدا گره بخورد و براى خدا باشد، همانگونه كه نام خدا ابدى است، آن فعل و گفتار نيز باقى و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گفتمان غدير نيز چون از جنس الهى و با امضاى خداوند صورت گرفته است، دوام و بقاى آن امرى حتمى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به وحيانى بودن گفتمان غدير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شواهدى كه به آن استناد شده داستان حارث فهرى و سنگ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آخرين ساعات از روز سوم از ايام غدير با عده‌اى نزد پيامبر صلى‌الله‌عليه‌و‌آله آمد و به نصب اميرالمؤمنين عليه‌السلام اعتراض كرد، و به نص قرآن در سوره معارج از خداوند عذاب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سنگ آسمانى بر سر او زد و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معجزه بر همگان آشكار شد كه غدير از منبع وحى سرچشمه گرفته و فرمان الهى است</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1007" w:name="__RefHeading___Toc18495965_1280447820"/>
      <w:bookmarkStart w:id="1008" w:name="_Toc407"/>
      <w:bookmarkEnd w:id="1007"/>
      <w:r>
        <w:rPr>
          <w:rtl w:val="true"/>
        </w:rPr>
        <w:t>احياى قرآن با غدير</w:t>
      </w:r>
      <w:bookmarkEnd w:id="1008"/>
    </w:p>
    <w:p>
      <w:pPr>
        <w:pStyle w:val="BookText"/>
        <w:rPr/>
      </w:pPr>
      <w:r>
        <w:rPr>
          <w:rFonts w:ascii="Amiri" w:hAnsi="Amiri" w:eastAsia="Amiri" w:cs="Amiri"/>
          <w:color w:val="111111"/>
          <w:sz w:val="28"/>
          <w:sz w:val="28"/>
          <w:szCs w:val="28"/>
          <w:rtl w:val="true"/>
          <w:lang w:bidi="ar-SA"/>
        </w:rPr>
        <w:t>احياى قرآن با غدير</w:t>
      </w:r>
      <w:r>
        <w:rPr>
          <w:rStyle w:val="FootnoteAnchor"/>
          <w:rtl w:val="true"/>
        </w:rPr>
        <w:footnoteReference w:id="61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همه اذعان دارند كه سقيفه و راهى كه ادامه آن به شمار مى‌آمد نه تنها نمى‌توانست حافظ قرآن باشد، بلكه بنيانى كه وارثش معاويه بود با قرآن به جنگ قرآن آمد و آن را بر سر نيزه در مقابل صاحب غدير آورد</w:t>
      </w:r>
      <w:r>
        <w:rPr>
          <w:rFonts w:eastAsia="IRNazanin" w:cs="IRNazanin"/>
          <w:color w:val="111111"/>
          <w:sz w:val="28"/>
          <w:szCs w:val="28"/>
          <w:rtl w:val="true"/>
          <w:lang w:bidi="fa-IR"/>
        </w:rPr>
        <w:t xml:space="preserve">. </w:t>
      </w:r>
      <w:bookmarkStart w:id="1009" w:name="pg19263_242694"/>
    </w:p>
    <w:p>
      <w:pPr>
        <w:pStyle w:val="BookText"/>
        <w:rPr/>
      </w:pPr>
      <w:bookmarkEnd w:id="1009"/>
      <w:r>
        <w:rPr>
          <w:rFonts w:ascii="IRNazanin" w:hAnsi="IRNazanin" w:eastAsia="IRNazanin"/>
          <w:color w:val="111111"/>
          <w:sz w:val="28"/>
          <w:sz w:val="28"/>
          <w:szCs w:val="28"/>
          <w:rtl w:val="true"/>
          <w:lang w:bidi="fa-IR"/>
        </w:rPr>
        <w:t xml:space="preserve">و سقيفه همچنان ادامه يافت تا يزيد آن را به ارث برد و با چوب بر لب قارى و مفسر قرآن زد تا نور او را با خيزران خاموش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سقيفه پيش رفت تا روزى كه وليد قرآن را تيرباران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اما در اوج مظلوميت از حمايت و حفاظت قرآن دست برنداشت و در راه آن از هيچ فداكارى دريغ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پيامبر صلى‌الله‌عليه‌و‌آله از دنيا رفت و همه بر سر غصب خلافت اجتماع كردند، صاحب غدير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پيامبر صلى‌الله‌عليه‌و‌آله قسم ياد كرده‌ام تا قرآن را جمع و تدوين نكرده‌ام از خانه بيرون نيايم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روزى كه نداى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كنار زدن حافظين قرآن بلند شد، باز اين صاحب غدير بود كه قرآن ناطق را در كنار كتاب اللّه گوشزد؛ كرد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برنامه سقيفه بود تا امروز اثرى از قرآن باقى نمى‌ماند، و اين اهل‌بيت غدير بودند كه در هر مقطعى از روزگار در برابر آن دشمنان قرآن براى حفظ ظاهر و باطن آن مقاومت كردند و تفسير صحيح قرآن را ارائه فرمودند و مردم را با درياى معارف قرآن آشنا ساختند</w:t>
      </w:r>
      <w:r>
        <w:rPr>
          <w:rFonts w:eastAsia="IRNazanin" w:cs="IRNazanin"/>
          <w:color w:val="111111"/>
          <w:sz w:val="28"/>
          <w:szCs w:val="28"/>
          <w:rtl w:val="true"/>
          <w:lang w:bidi="fa-IR"/>
        </w:rPr>
        <w:t>.</w:t>
      </w:r>
    </w:p>
    <w:p>
      <w:pPr>
        <w:pStyle w:val="Heading3"/>
        <w:numPr>
          <w:ilvl w:val="2"/>
          <w:numId w:val="1"/>
        </w:numPr>
        <w:rPr/>
      </w:pPr>
      <w:bookmarkStart w:id="1010" w:name="__RefHeading___Toc18495967_1280447820"/>
      <w:bookmarkStart w:id="1011" w:name="_Toc408"/>
      <w:bookmarkEnd w:id="1010"/>
      <w:r>
        <w:rPr>
          <w:rtl w:val="true"/>
        </w:rPr>
        <w:t>ارتباط غدير و قرآن</w:t>
      </w:r>
      <w:bookmarkEnd w:id="1011"/>
    </w:p>
    <w:p>
      <w:pPr>
        <w:pStyle w:val="BookText"/>
        <w:rPr/>
      </w:pPr>
      <w:r>
        <w:rPr>
          <w:rFonts w:ascii="Amiri" w:hAnsi="Amiri" w:eastAsia="Amiri" w:cs="Amiri"/>
          <w:color w:val="111111"/>
          <w:sz w:val="28"/>
          <w:sz w:val="28"/>
          <w:szCs w:val="28"/>
          <w:rtl w:val="true"/>
          <w:lang w:bidi="ar-SA"/>
        </w:rPr>
        <w:t>ارتباط غدير و قرآن</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 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ارتباط غدير با قرآن، بحث‌هاى مفصل در اسناد غدير، بررسى‌هاى عميق در متن حديث غدير، جمع‌آورى و تدوين اشعار مربوط به غدير و جوانب ديگر آن مورد توجه خاص واقع شد و در هر مورد كتبى تدوين گرديد</w:t>
      </w:r>
      <w:r>
        <w:rPr>
          <w:rFonts w:eastAsia="IRNazanin" w:cs="IRNazanin"/>
          <w:color w:val="111111"/>
          <w:sz w:val="28"/>
          <w:szCs w:val="28"/>
          <w:rtl w:val="true"/>
          <w:lang w:bidi="fa-IR"/>
        </w:rPr>
        <w:t xml:space="preserve">. </w:t>
      </w:r>
      <w:bookmarkStart w:id="1012" w:name="pg19263_242695"/>
    </w:p>
    <w:p>
      <w:pPr>
        <w:pStyle w:val="Heading3"/>
        <w:numPr>
          <w:ilvl w:val="2"/>
          <w:numId w:val="1"/>
        </w:numPr>
        <w:rPr/>
      </w:pPr>
      <w:bookmarkStart w:id="1013" w:name="__RefHeading___Toc18495969_1280447820"/>
      <w:bookmarkStart w:id="1014" w:name="_Toc409"/>
      <w:bookmarkEnd w:id="1012"/>
      <w:bookmarkEnd w:id="1013"/>
      <w:r>
        <w:rPr>
          <w:rtl w:val="true"/>
        </w:rPr>
        <w:t>بقاى قرآن در سايه غدير</w:t>
      </w:r>
      <w:bookmarkEnd w:id="1014"/>
    </w:p>
    <w:p>
      <w:pPr>
        <w:pStyle w:val="BookText"/>
        <w:rPr/>
      </w:pPr>
      <w:r>
        <w:rPr>
          <w:rFonts w:ascii="Amiri" w:hAnsi="Amiri" w:eastAsia="Amiri" w:cs="Amiri"/>
          <w:color w:val="111111"/>
          <w:sz w:val="28"/>
          <w:sz w:val="28"/>
          <w:szCs w:val="28"/>
          <w:rtl w:val="true"/>
          <w:lang w:bidi="ar-SA"/>
        </w:rPr>
        <w:t>بقاى قرآن در سايه غدير</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پس از گذشت چهارده قرن از ماجراى غدير، اكنون همه مردم جهان غدير را با نام حسين عليه‌السلام و كربلا مى‌شناسند، و شهادت آن نور الهى و خون خدا را رمز بقاى قرآن و غدير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همه اذعان دارند كه سقيفه و راهى كه ادامه آن به شمار مى‌آمد نه تنها نمى‌توانست حافظ قرآن باشد، بلكه بنيانى كه وارثش معاويه بود با قرآن به جنگ قرآن آمد و آن را بر سر نيزه در مقابل صاحب غدير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سقيفه همچنان ادامه يافت تا يزيد آن را به ارث برد و با چوب بر لب قارى و مفسر قرآن زد تا نور او را با خيزران خاموش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سقيفه پيش رفت تا روزى كه وليد قرآن را تيرباران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اما در اوج مظلوميت از حمايت و حفاظت قرآن دست برنداشت و در راه آن از هيچ فداكارى دريغ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پيامبر صلى‌الله‌عليه‌و‌آله از دنيا رفت و همه بر سر غصب خلافت اجتماع كردند، صاحب غدير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پيامبر صلى‌الله‌عليه‌و‌آله قسم ياد كرده‌ام تا قرآن را جمع و تدوين نكرده‌ام از خانه بيرون نيايم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روزى كه نداى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كنار زدن حافظين قرآن بلند شد، باز اين صاحب غدير بود كه قرآن ناطق را در كنار كتاب اللّه گوشزد كرد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برنامه سقيفه بود تا امروز اثرى از قرآن باقى نمى‌ماند، و اين اهل‌بيت غدير بودند كه در هر مقطعى از روزگار در برابر آن دشمنان قرآن براى حفظ ظاهر و باطن آن مقاومت كردند و تفسير صحيح قرآن را ارائه فرمودند و مردم را با درياى معارف قرآن آشنا ساختند</w:t>
      </w:r>
      <w:r>
        <w:rPr>
          <w:rFonts w:eastAsia="IRNazanin" w:cs="IRNazanin"/>
          <w:color w:val="111111"/>
          <w:sz w:val="28"/>
          <w:szCs w:val="28"/>
          <w:rtl w:val="true"/>
          <w:lang w:bidi="fa-IR"/>
        </w:rPr>
        <w:t xml:space="preserve">. </w:t>
      </w:r>
      <w:bookmarkStart w:id="1015" w:name="pg19263_242696"/>
    </w:p>
    <w:p>
      <w:pPr>
        <w:pStyle w:val="Heading3"/>
        <w:numPr>
          <w:ilvl w:val="2"/>
          <w:numId w:val="1"/>
        </w:numPr>
        <w:rPr/>
      </w:pPr>
      <w:bookmarkStart w:id="1016" w:name="__RefHeading___Toc18495971_1280447820"/>
      <w:bookmarkStart w:id="1017" w:name="_Toc410"/>
      <w:bookmarkEnd w:id="1015"/>
      <w:bookmarkEnd w:id="1016"/>
      <w:r>
        <w:rPr>
          <w:rtl w:val="true"/>
        </w:rPr>
        <w:t>پيوند ناگسستنى قرآن و غدير</w:t>
      </w:r>
      <w:bookmarkEnd w:id="1017"/>
    </w:p>
    <w:p>
      <w:pPr>
        <w:pStyle w:val="BookText"/>
        <w:rPr/>
      </w:pPr>
      <w:r>
        <w:rPr>
          <w:rFonts w:ascii="IRNazanin" w:hAnsi="IRNazanin" w:eastAsia="IRNazanin"/>
          <w:color w:val="111111"/>
          <w:sz w:val="28"/>
          <w:sz w:val="28"/>
          <w:szCs w:val="28"/>
          <w:rtl w:val="true"/>
          <w:lang w:bidi="fa-IR"/>
        </w:rPr>
        <w:t>پيوند ناگسستنى قرآن و غدير</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ما اكنون در بلندترين قله‌هاى غدير زندگى مى‌كنيم، كه در آن سقيفه رنگ باخته و قرآن از بلنداى غدير و غدير از اوج قرآن تابلوى عظيم ولايت را به جهانيان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پيوند ناگسستنى قرآن و غدير در فراترين باور تا آنجا اوج گرفته كه قرآن را در متن غدير و غدير را از متن قرآن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كه غدير را با قرآن نازل كرد و در غدير مفسر قرآن را به ما نشان داد؛ و غدير و قرآن را تا ابد در كنار يكديگر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سپاسگزاريم كه نعمت قرآن و غدير را با هم به ما عنايت فرمود و گوشه‌اى ز عظمت آن را به ما فهمانيد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با ادب در برابر قرآن و غدير مى‌ايستيم و سخن امام غدير را كه به ما آموخته بر زبان جارى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جَعَلَنا مِنَ الْمُوفينَ بِعَهْدِهِ الَّذى عَهِدَهُ اِلَيْنا وَ ميثاقِهِ الَّذى واثَقَنا بِهِ مِنْ وِلايَةِ وُلاةِ اَمْرِهِ وَ الْقُوّامِ بِقِسْطِهِ وَ لَمْ يَجْعَلْنا مِنَ الْجاحِدينَ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از آنِ خدايى است كه ما را از وفاداران به پيمانى كه با ما بسته و عهدى كه درباره واليان امرمان و بر پا دارندگان عدالت از ما گرفته قرار داده، و ما را از منكران قرار نداده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خدايا، ما را قدردان دو نعمت قرآن و غدير قرار ده، آنگونه كه قرآن را با غدير و غدير را با قرآن درك كنيم؛ و اسلام را از اين ارتباط مستقيم احساس نماييم</w:t>
      </w:r>
      <w:r>
        <w:rPr>
          <w:rFonts w:eastAsia="IRNazanin" w:cs="IRNazanin"/>
          <w:color w:val="111111"/>
          <w:sz w:val="28"/>
          <w:szCs w:val="28"/>
          <w:rtl w:val="true"/>
          <w:lang w:bidi="fa-IR"/>
        </w:rPr>
        <w:t>.</w:t>
      </w:r>
    </w:p>
    <w:p>
      <w:pPr>
        <w:pStyle w:val="Heading3"/>
        <w:numPr>
          <w:ilvl w:val="2"/>
          <w:numId w:val="1"/>
        </w:numPr>
        <w:rPr/>
      </w:pPr>
      <w:bookmarkStart w:id="1018" w:name="__RefHeading___Toc18495973_1280447820"/>
      <w:bookmarkStart w:id="1019" w:name="_Toc411"/>
      <w:bookmarkEnd w:id="1018"/>
      <w:r>
        <w:rPr>
          <w:rtl w:val="true"/>
        </w:rPr>
        <w:t>تجلّى آياتِ غدير در عصر ظهور</w:t>
      </w:r>
      <w:bookmarkEnd w:id="1019"/>
    </w:p>
    <w:p>
      <w:pPr>
        <w:pStyle w:val="BookText"/>
        <w:rPr/>
      </w:pPr>
      <w:r>
        <w:rPr>
          <w:rFonts w:ascii="Amiri" w:hAnsi="Amiri" w:eastAsia="Amiri" w:cs="Amiri"/>
          <w:color w:val="111111"/>
          <w:sz w:val="28"/>
          <w:sz w:val="28"/>
          <w:szCs w:val="28"/>
          <w:rtl w:val="true"/>
          <w:lang w:bidi="ar-SA"/>
        </w:rPr>
        <w:t>تجلّى آياتِ غدير در عصر ظهور</w:t>
      </w:r>
      <w:r>
        <w:rPr>
          <w:rStyle w:val="FootnoteAnchor"/>
          <w:rtl w:val="true"/>
        </w:rPr>
        <w:footnoteReference w:id="62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آيات قرآن، آيه اكمال در عصر ظهور محقق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نمونه اشاره مى‌كنيم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فِى الأرضِ كَمَا استَخلَفَ الَذينَ مِن قَبلِهِم وَ لَيُمَكِّنَنَّ لَهُم دينَهُمُ الَذِى ارتَضى لَهُم وَ لَيُبَدِّلَنَّهُم مِن بَعدِ خَوفِهِم أمنا يَعبُدونَنى لا يُشرِكونَ بى شَيئا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آورده عمل صالح كنند وعده داده كه آنها را در روى زمين جانشين قرار دهد همانگونه كه پيشينيان را جانشين قرار داده است آنها را از دينى كه پسنديده است متمكّن نمايد و ترس آنها را به امنيت مبدّل كند تا مرا بپرستند و چيزى را به من شريك قرار ندهند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احاديث فراوان آمده است كه اين آيه در مورد حضرت مهدى عليه‌السلام و ياران آن حضرت نازل شده است</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همچنين روز غدير خلافت اميرالمؤمنين عليه‌السلام اعلام شده، و در اين آيه خلافت حضرت صاحب‌الزمان عليه‌السلام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اعلام شده كه اسلام دين مرضىّ پروردگار است، و در اين آيه از وعده تمكّن آن حضرت از دين مرضىّ خداوند سخن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تبليغ از شر دشمنان سخن 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شرّ 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از برداشته شدن خوف و هراس و تبديل آن به امنيت سخن رفته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آيات غدير و آيات ظهور به اين نتيجه مى‌رسيم كه تجلى آيات غدير در روزگار ظهور خواهد بود، و ايام ظهور مصداق بارز و تجلى كامل وعده‌هاى پروردگار در روز غدير مى‌باشد</w:t>
      </w:r>
      <w:r>
        <w:rPr>
          <w:rFonts w:eastAsia="IRNazanin" w:cs="IRNazanin"/>
          <w:color w:val="111111"/>
          <w:sz w:val="28"/>
          <w:szCs w:val="28"/>
          <w:rtl w:val="true"/>
          <w:lang w:bidi="fa-IR"/>
        </w:rPr>
        <w:t xml:space="preserve">. </w:t>
      </w:r>
      <w:bookmarkStart w:id="1020" w:name="pg19263_242698"/>
    </w:p>
    <w:p>
      <w:pPr>
        <w:pStyle w:val="Heading3"/>
        <w:numPr>
          <w:ilvl w:val="2"/>
          <w:numId w:val="1"/>
        </w:numPr>
        <w:rPr/>
      </w:pPr>
      <w:bookmarkStart w:id="1021" w:name="__RefHeading___Toc18495975_1280447820"/>
      <w:bookmarkStart w:id="1022" w:name="_Toc412"/>
      <w:bookmarkEnd w:id="1020"/>
      <w:bookmarkEnd w:id="1021"/>
      <w:r>
        <w:rPr>
          <w:rtl w:val="true"/>
        </w:rPr>
        <w:t>غدير مانع تحريف قرآن</w:t>
      </w:r>
      <w:bookmarkEnd w:id="1022"/>
    </w:p>
    <w:p>
      <w:pPr>
        <w:pStyle w:val="BookText"/>
        <w:rPr/>
      </w:pPr>
      <w:r>
        <w:rPr>
          <w:rFonts w:ascii="Amiri" w:hAnsi="Amiri" w:eastAsia="Amiri" w:cs="Amiri"/>
          <w:color w:val="111111"/>
          <w:sz w:val="28"/>
          <w:sz w:val="28"/>
          <w:szCs w:val="28"/>
          <w:rtl w:val="true"/>
          <w:lang w:bidi="ar-SA"/>
        </w:rPr>
        <w:t>غدير مانع تحريف قرآن</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طبق روايات متعدد براى حفظ قرآن از تحريف، ظاهر بسيارى از آيات صورت كلى دارد و تعيين مصداق آن در متن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تبيين آنها به مقام عصمت واگذار شده تا در موقعيت‌هاى مناسب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همان گونه كه در آيات مربوط به اهل‌بيت عليهم‌السلام صادق است، درباره آيات مربوط به دشمنان اهل‌بيت عليهم‌السلام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قريش نيست كه به حدّ بلوغ رسيده باشد، مگر آنكه درباره او يك يا دو آيه نازل شده كه او را به بهشت يا جهنم مى‌كشاند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با تذكر اين نكته متوجه خواهيم شد كه در خطبه غدير و در ساير احاديث چگونه آيات قرآن عظمت اهل‌بيت عليهم‌السلام يا ذلت دشمنانشان را در دنيا و آخرت به تصوير كشيده و پيام‌هاى اعتقاد سازى براى مسلمانان بر جاى گذاشته‌اند</w:t>
      </w:r>
      <w:r>
        <w:rPr>
          <w:rFonts w:eastAsia="IRNazanin" w:cs="IRNazanin"/>
          <w:color w:val="111111"/>
          <w:sz w:val="28"/>
          <w:szCs w:val="28"/>
          <w:rtl w:val="true"/>
          <w:lang w:bidi="fa-IR"/>
        </w:rPr>
        <w:t>.</w:t>
      </w:r>
    </w:p>
    <w:p>
      <w:pPr>
        <w:pStyle w:val="Heading3"/>
        <w:numPr>
          <w:ilvl w:val="2"/>
          <w:numId w:val="1"/>
        </w:numPr>
        <w:rPr/>
      </w:pPr>
      <w:bookmarkStart w:id="1023" w:name="__RefHeading___Toc18495977_1280447820"/>
      <w:bookmarkStart w:id="1024" w:name="_Toc413"/>
      <w:bookmarkEnd w:id="1023"/>
      <w:r>
        <w:rPr>
          <w:rtl w:val="true"/>
        </w:rPr>
        <w:t>نام اهل‌بيت عليهم‌السلام در قرآن</w:t>
      </w:r>
      <w:bookmarkEnd w:id="1024"/>
    </w:p>
    <w:p>
      <w:pPr>
        <w:pStyle w:val="BookText"/>
        <w:rPr/>
      </w:pPr>
      <w:r>
        <w:rPr>
          <w:rFonts w:ascii="Amiri" w:hAnsi="Amiri" w:eastAsia="Amiri" w:cs="Amiri"/>
          <w:color w:val="111111"/>
          <w:sz w:val="28"/>
          <w:sz w:val="28"/>
          <w:szCs w:val="28"/>
          <w:rtl w:val="true"/>
          <w:lang w:bidi="ar-SA"/>
        </w:rPr>
        <w:t>نام اهل‌بيت عليهم‌السلام در قرآن</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امام باقر عليه‌السلام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أولِى‌الأمرِ مِنكُم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درباره على بن ابى‌طالب عليه‌السلام نازل شده است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و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xml:space="preserve">. </w:t>
      </w:r>
      <w:bookmarkStart w:id="1025" w:name="pg19263_242699"/>
    </w:p>
    <w:p>
      <w:pPr>
        <w:pStyle w:val="BookText"/>
        <w:rPr/>
      </w:pPr>
      <w:bookmarkEnd w:id="1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به كتاب خدا و اهل‌بيتم وصيت مى‌كنم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1026" w:name="__RefHeading___Toc18495979_1280447820"/>
      <w:bookmarkStart w:id="1027" w:name="_Toc414"/>
      <w:bookmarkEnd w:id="1026"/>
      <w:r>
        <w:rPr>
          <w:rtl w:val="true"/>
        </w:rPr>
        <w:t>اتمام حجت‌هاى قرآنىِ غدير</w:t>
      </w:r>
      <w:bookmarkEnd w:id="1027"/>
    </w:p>
    <w:p>
      <w:pPr>
        <w:pStyle w:val="BookText"/>
        <w:rPr/>
      </w:pPr>
      <w:r>
        <w:rPr>
          <w:rFonts w:ascii="Amiri" w:hAnsi="Amiri" w:eastAsia="Amiri" w:cs="Amiri"/>
          <w:color w:val="111111"/>
          <w:sz w:val="28"/>
          <w:sz w:val="28"/>
          <w:szCs w:val="28"/>
          <w:rtl w:val="true"/>
          <w:lang w:bidi="ar-SA"/>
        </w:rPr>
        <w:t>اتمام حجت‌هاى قرآنىِ غدير</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خداوند تعالى با آوردن سه آيه عجيب در قرآن درباره غدير، اولين اتمام حجت قرآنى غدير را عملاً نشان داده؛ و آن را به عنوان يك حكم استثنايى از متن قرآن مطرح فرموده كه چنين آياتى درباره هيچ يك از دستورات الهى نازل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در نهايت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 xml:space="preserve">يعنى ابلاغ نكردن حكم غدير به معناى ابلاغ نكردن همه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آيه‌اى درباره هيچ يك از احكام الهى نازل نشده، و پيداست كه براى بالاترين مسائل اسلام چنين پيامدى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اتمام حجت غديرى قرآنى بر همه كسانى است كه قرآن را قبول دارند و آن را قرائت و مطالعه مى‌كنند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w:t>
      </w:r>
      <w:r>
        <w:rPr>
          <w:rFonts w:eastAsia="Amiri" w:cs="Amiri" w:ascii="Amiri" w:hAnsi="Amiri"/>
          <w:color w:val="111111"/>
          <w:sz w:val="28"/>
          <w:szCs w:val="28"/>
          <w:rtl w:val="true"/>
          <w:lang w:bidi="ar-SA"/>
        </w:rPr>
        <w:t>... »</w:t>
      </w:r>
      <w:r>
        <w:rPr>
          <w:rStyle w:val="FootnoteAnchor"/>
          <w:rtl w:val="true"/>
        </w:rPr>
        <w:footnoteReference w:id="633"/>
      </w:r>
      <w:r>
        <w:rPr>
          <w:rFonts w:ascii="IRNazanin" w:hAnsi="IRNazanin" w:eastAsia="IRNazanin"/>
          <w:color w:val="111111"/>
          <w:sz w:val="28"/>
          <w:sz w:val="28"/>
          <w:szCs w:val="28"/>
          <w:rtl w:val="true"/>
          <w:lang w:bidi="fa-IR"/>
        </w:rPr>
        <w:t>يعنى درجه كمال دين و كامل شدن همه نعمت‌هاى پروردگار در غدير بوده است؛ و اين حاكى از اهميت محتواى غدير تا آنجاست كه كمال دين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اتمام حجت قرآنى درباره غدير است كه با تلاوت اين آيه به همه مسلمانان بيدار باش مى‌دهد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يعنى پاسخ دشمن غدير عذاب آسمانى است كه بعد از آن همه اتمام حجت هنوز در برابر خداوند سركشى مى‌كند و آن را زير سؤال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حاكى از اتمام حجت نهايى و عظمت غدير در پيشگاه الهى است كه هم سخن دشمن را نقل كرده و هم نزول عذاب بر او را ثبت فرموده تا احتجاجى بر همه مخالفان غدير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اين سه آيه، آيات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سراسر اين كتاب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اهميت آن چندين برابر جلوه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همه احاديث وارد شده در ارتباط غدير با قرآن را به نوعى اتمام حجت غديرى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قرن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قرآنى از خدا و پيامبر و ائمه عليهم‌السلام و اصحابشان، كه در تبيين و دفاع از غدير با استناد به آيات قرآن صورت گرفته، و نيز اقرارهاى دشمنان در اين باره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اين اتمام حجت‌هاى قرآنى و بيان تك‌تك آنها در همين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كدام از اين آيات به طور مفصل در محل خود در اين دائرة المعارف بيان شده است</w:t>
      </w:r>
      <w:r>
        <w:rPr>
          <w:rFonts w:eastAsia="IRNazanin" w:cs="IRNazanin"/>
          <w:color w:val="111111"/>
          <w:sz w:val="28"/>
          <w:szCs w:val="28"/>
          <w:rtl w:val="true"/>
          <w:lang w:bidi="fa-IR"/>
        </w:rPr>
        <w:t xml:space="preserve">. </w:t>
      </w:r>
      <w:bookmarkStart w:id="1028" w:name="pg19263_242701"/>
    </w:p>
    <w:p>
      <w:pPr>
        <w:pStyle w:val="Heading3"/>
        <w:numPr>
          <w:ilvl w:val="2"/>
          <w:numId w:val="1"/>
        </w:numPr>
        <w:rPr/>
      </w:pPr>
      <w:bookmarkStart w:id="1029" w:name="__RefHeading___Toc18495981_1280447820"/>
      <w:bookmarkStart w:id="1030" w:name="_Toc415"/>
      <w:bookmarkEnd w:id="1028"/>
      <w:bookmarkEnd w:id="1029"/>
      <w:r>
        <w:rPr>
          <w:rtl w:val="true"/>
        </w:rPr>
        <w:t>روابط بينامتنى قرآن با خطبه غدير</w:t>
      </w:r>
      <w:bookmarkEnd w:id="1030"/>
    </w:p>
    <w:p>
      <w:pPr>
        <w:pStyle w:val="BookText"/>
        <w:rPr/>
      </w:pPr>
      <w:r>
        <w:rPr>
          <w:rFonts w:ascii="Amiri" w:hAnsi="Amiri" w:eastAsia="Amiri" w:cs="Amiri"/>
          <w:color w:val="111111"/>
          <w:sz w:val="28"/>
          <w:sz w:val="28"/>
          <w:szCs w:val="28"/>
          <w:rtl w:val="true"/>
          <w:lang w:bidi="ar-SA"/>
        </w:rPr>
        <w:t>روابط بينامتنى قرآن با خطبه غدير</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پيامبر صلى‌الله‌عليه‌و‌آله به جهت انس و الفت ديرينه با قرآن كريم همواره تحت تأثير اين مصحف شريف بوده، و به اقتضاى حال و مقام در سخنان و خطبه‌هاى خويش به آيات قرآنى بسيار استشهاد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تأثيرپذيرى از آيات قرآن و به مدد نيروى توانمندى كه خداوند در وجودشان به وديعه نهاده بود، بسيارى از مضامين و انديشه‌هاى اين مصحف شريف را در كلام خويش منعكس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بسيارى از موارد به شكلى آگاهانه و مستقيم متأثر از كلام الهى است و سخنان ايشان هم‌سو و هماهنگ با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خطبه غدير از نظر اصول و روابط متنى گوياى تعامل مستقيم حضرت با معارف ناب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جستار كوشش شده تا با تحليل روابط بينامتنى در كلام حضرت، نوع و ميزان استفاده ايشان از آيات قرآن تبيين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فرازهاى از خطبه شريفه كه در تعامل مستقيم و يا غيرمستقيم با كلام الهى است، به بررسى آن در قالب روابط سه گانه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جزئى يا اجترار، نفى متوازى يا امتصاص، نفى كلى يا حوار،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متن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به گونه‌اى است كه خواننده ناخودآگاه ژرفاى مفاهيم قرآنى را در كلام رسول اكرم صلى‌الله‌عليه‌و‌آله آشكارا مى‌يابد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اين خطبه از منظر روابط بينامتنى با آيات قرآنى، بيانگر پروند كلام حضرت با آموزه‌ها و مفاهيم قرآن كريم است كه بيشتر در قالب نفى جزئى يا اجترار و نفى متوازى يا امتصاص متبلور است</w:t>
      </w:r>
      <w:r>
        <w:rPr>
          <w:rFonts w:eastAsia="IRNazanin" w:cs="IRNazanin"/>
          <w:color w:val="111111"/>
          <w:sz w:val="28"/>
          <w:szCs w:val="28"/>
          <w:rtl w:val="true"/>
          <w:lang w:bidi="fa-IR"/>
        </w:rPr>
        <w:t xml:space="preserve">: </w:t>
      </w:r>
      <w:bookmarkStart w:id="1031" w:name="pg19263_242702"/>
    </w:p>
    <w:p>
      <w:pPr>
        <w:pStyle w:val="Heading3"/>
        <w:numPr>
          <w:ilvl w:val="2"/>
          <w:numId w:val="1"/>
        </w:numPr>
        <w:rPr/>
      </w:pPr>
      <w:bookmarkStart w:id="1032" w:name="__RefHeading___Toc18495983_1280447820"/>
      <w:bookmarkStart w:id="1033" w:name="_Toc416"/>
      <w:bookmarkEnd w:id="1031"/>
      <w:bookmarkEnd w:id="1032"/>
      <w:r>
        <w:rPr>
          <w:rtl w:val="true"/>
        </w:rPr>
        <w:t>مقدمه</w:t>
      </w:r>
      <w:bookmarkEnd w:id="1033"/>
    </w:p>
    <w:p>
      <w:pPr>
        <w:pStyle w:val="Heading4"/>
        <w:numPr>
          <w:ilvl w:val="3"/>
          <w:numId w:val="1"/>
        </w:numPr>
        <w:rPr/>
      </w:pPr>
      <w:bookmarkStart w:id="1034" w:name="__RefHeading___Toc18495985_1280447820"/>
      <w:bookmarkStart w:id="1035" w:name="_Toc417"/>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رابطه‌اى اطلاق مى‌شود كه بين دو يا چند متن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در چگونگى درك متن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متن، متنى است كه متون ديگرى را در خود جاى مى‌دهد و يا حضور آنها را منعكس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اظهار نظر راجع به آفرينش‌هاى ادبى شامل ارجاعاتى به ديگر متون بوده، كه غالبا با متن مورد مطالعه در تشابه يا در تضاد بوده‌اند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ژوليا كريستوا مبدع نظريه بينامتنى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تأثيرپذيرى متنى از متن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تمام متون امرى اجتناب ناپذير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هر متن همچون معرفى از نقل قول‌ها ساخته مى‌شود، و هر متنى به منزله جذب و دگرگون‌سازى متنى ديگر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اگر چه مترجمان عرب هنوز به ترجمه واحدى براى اصطلاح بينامتنيت دست نيافته‌اند، ولى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قرآن كريم از آغاز نزول تا كنون، به دليل حياتى بودن و برخوردارى از جمال لفظى و معنوى، و نيز به دليل لحن خاصى كه در لابه‌لاى تركيب الفاظ و پيوستگى آيات ديده مى‌شود غير قابل وصف است</w:t>
      </w:r>
      <w:r>
        <w:rPr>
          <w:rFonts w:eastAsia="IRNazanin" w:cs="IRNazanin"/>
          <w:color w:val="111111"/>
          <w:sz w:val="28"/>
          <w:szCs w:val="28"/>
          <w:rtl w:val="true"/>
          <w:lang w:bidi="fa-IR"/>
        </w:rPr>
        <w:t>.</w:t>
      </w:r>
      <w:r>
        <w:rPr>
          <w:rStyle w:val="FootnoteAnchor"/>
          <w:rtl w:val="true"/>
        </w:rPr>
        <w:footnoteReference w:id="63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سعى بر آن شده تا به روابط بينامتنى قرآنى در خطبه غدير بپردازيم، و حقيقت تأثير كلام وحى در ادبيات اهل‌بيت عليهم‌السلام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بيان نظريه متنى، و سپس به بررسى اين رابطه از طريق ذكر چند مورد از فراز زيارت جامعه كبيره مى‌پردازيم</w:t>
      </w:r>
      <w:r>
        <w:rPr>
          <w:rFonts w:eastAsia="IRNazanin" w:cs="IRNazanin"/>
          <w:color w:val="111111"/>
          <w:sz w:val="28"/>
          <w:szCs w:val="28"/>
          <w:rtl w:val="true"/>
          <w:lang w:bidi="fa-IR"/>
        </w:rPr>
        <w:t xml:space="preserve">. </w:t>
      </w:r>
      <w:bookmarkStart w:id="1036" w:name="pg19263_242703"/>
    </w:p>
    <w:p>
      <w:pPr>
        <w:pStyle w:val="Heading4"/>
        <w:numPr>
          <w:ilvl w:val="3"/>
          <w:numId w:val="1"/>
        </w:numPr>
        <w:rPr/>
      </w:pPr>
      <w:bookmarkStart w:id="1037" w:name="__RefHeading___Toc18495987_1280447820"/>
      <w:bookmarkStart w:id="1038" w:name="_Toc418"/>
      <w:bookmarkEnd w:id="1036"/>
      <w:bookmarkEnd w:id="1037"/>
      <w:r>
        <w:rPr/>
        <w:t>1</w:t>
      </w:r>
      <w:r>
        <w:rPr>
          <w:rtl w:val="true"/>
        </w:rPr>
        <w:t xml:space="preserve"> - </w:t>
      </w:r>
      <w:r>
        <w:rPr>
          <w:rtl w:val="true"/>
        </w:rPr>
        <w:t xml:space="preserve">نظريه بينامتنى </w:t>
      </w:r>
      <w:r>
        <w:rPr>
          <w:rtl w:val="true"/>
        </w:rPr>
        <w:t>(</w:t>
      </w:r>
      <w:r>
        <w:rPr>
          <w:rtl w:val="true"/>
        </w:rPr>
        <w:t>تناص</w:t>
      </w:r>
      <w:r>
        <w:rPr>
          <w:rtl w:val="true"/>
        </w:rPr>
        <w:t xml:space="preserve">) </w:t>
      </w:r>
      <w:r>
        <w:rPr/>
        <w:t>ntiertextuality</w:t>
      </w:r>
      <w:bookmarkEnd w:id="1038"/>
    </w:p>
    <w:p>
      <w:pPr>
        <w:pStyle w:val="BookText"/>
        <w:rPr/>
      </w:pPr>
      <w:r>
        <w:rPr>
          <w:rFonts w:ascii="IRNazanin" w:hAnsi="IRNazanin" w:eastAsia="IRNazanin"/>
          <w:color w:val="111111"/>
          <w:sz w:val="28"/>
          <w:sz w:val="28"/>
          <w:szCs w:val="28"/>
          <w:rtl w:val="true"/>
          <w:lang w:bidi="fa-IR"/>
        </w:rPr>
        <w:t>اصل اساسى بينامتنى اين است كه هيچ متنى ارتباط با متن‌هاى ديگر شكل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متنى كه خود از پاره‌هاى متن‌هاى گذشته شكل مى‌گيرد مى‌تواند چنين باشد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اصطلاح بينامتنيت كه توسط ژوليا كريستوا مورد استفاده قرار گرفت، به معناى شيوه‌هاى متعددى است كه هر متن ادبى به واسطه آن به طور تفكيك ناپذيرى با ساير متن‌هاى پيش از خود و يا به لحاظ مشاركت اجتناب ناپذير در ذخيره مشترك شيوه‌هاى ادبى تداخل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نتيجه‌گيرى كريستوا، هر متن در حيقت يك بينامتن </w:t>
      </w:r>
      <w:r>
        <w:rPr>
          <w:rFonts w:eastAsia="Times New Roman" w:cs="Times New Roman" w:ascii="Times New Roman" w:hAnsi="Times New Roman"/>
          <w:color w:val="111111"/>
          <w:sz w:val="28"/>
          <w:szCs w:val="28"/>
          <w:lang w:val="en-US" w:bidi="en-US"/>
        </w:rPr>
        <w:t>intertext</w:t>
      </w:r>
    </w:p>
    <w:p>
      <w:pPr>
        <w:pStyle w:val="BookText"/>
        <w:rPr/>
      </w:pPr>
      <w:r>
        <w:rPr>
          <w:rFonts w:ascii="IRNazanin" w:hAnsi="IRNazanin" w:eastAsia="IRNazanin"/>
          <w:color w:val="111111"/>
          <w:sz w:val="28"/>
          <w:sz w:val="28"/>
          <w:szCs w:val="28"/>
          <w:rtl w:val="true"/>
          <w:lang w:bidi="fa-IR"/>
        </w:rPr>
        <w:t>است؛ يعنى جايگاهى است از طلاقى متن‌هاى بى‌شمار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متن‌هايى كه در آينده نوشته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بينامتنيت بر اين اصل استوار شده كه متن‌هاى گوناگون در شكل‌گيرى متون نوين نقش دارند و مى‌توان حضور برخى از آنها 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بينامتنيت به عنوان يك اصطلاح ادبى منحصر به مباحث هنرهاى ادبى نبوده، بلكه اين اصطلاح در مباحث سينما و توليدات فرهنگى هنرى هم مطرح مى‌شود</w:t>
      </w:r>
      <w:r>
        <w:rPr>
          <w:rFonts w:eastAsia="IRNazanin" w:cs="IRNazanin"/>
          <w:color w:val="111111"/>
          <w:sz w:val="28"/>
          <w:szCs w:val="28"/>
          <w:rtl w:val="true"/>
          <w:lang w:bidi="fa-IR"/>
        </w:rPr>
        <w:t>.</w:t>
      </w:r>
      <w:r>
        <w:rPr>
          <w:rStyle w:val="FootnoteAnchor"/>
          <w:rtl w:val="true"/>
        </w:rPr>
        <w:footnoteReference w:id="641"/>
      </w:r>
    </w:p>
    <w:p>
      <w:pPr>
        <w:pStyle w:val="Heading4"/>
        <w:numPr>
          <w:ilvl w:val="3"/>
          <w:numId w:val="1"/>
        </w:numPr>
        <w:rPr/>
      </w:pPr>
      <w:bookmarkStart w:id="1039" w:name="__RefHeading___Toc18495989_1280447820"/>
      <w:bookmarkStart w:id="1040" w:name="_Toc419"/>
      <w:bookmarkEnd w:id="1039"/>
      <w:r>
        <w:rPr/>
        <w:t>2</w:t>
      </w:r>
      <w:r>
        <w:rPr>
          <w:rtl w:val="true"/>
        </w:rPr>
        <w:t xml:space="preserve"> - </w:t>
      </w:r>
      <w:r>
        <w:rPr>
          <w:rtl w:val="true"/>
        </w:rPr>
        <w:t>روابط بينامتنى</w:t>
      </w:r>
      <w:bookmarkEnd w:id="1040"/>
    </w:p>
    <w:p>
      <w:pPr>
        <w:pStyle w:val="Heading5"/>
        <w:numPr>
          <w:ilvl w:val="4"/>
          <w:numId w:val="1"/>
        </w:numPr>
        <w:rPr/>
      </w:pPr>
      <w:bookmarkStart w:id="1041" w:name="__RefHeading___Toc18495991_1280447820"/>
      <w:bookmarkStart w:id="1042" w:name="_Toc420"/>
      <w:bookmarkEnd w:id="1041"/>
      <w:r>
        <w:rPr>
          <w:rtl w:val="true"/>
        </w:rPr>
        <w:t>اشاره</w:t>
      </w:r>
      <w:bookmarkEnd w:id="104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 لفظ يا معنى از متن پنهان به متن حاضر، عمليات بينامتنى نام دارد، كه تبيين آن مهم‌ترين بخش نظريه بينامتنى در تفسير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متنى متون مختلف را در خود جاى داده، و در شكل جديدى آنها را بازآفرينى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از اين متون چيزى جز اشاراتى باقى نمانده تا خواننده را به متن پنهان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معادله هر متن ادبى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حاضر؛ عبارت است از جذب و دگرگونى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تناص؛ از بسيارى از متون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پنهان</w:t>
      </w:r>
      <w:r>
        <w:rPr>
          <w:rFonts w:eastAsia="IRNazanin" w:cs="IRNazanin"/>
          <w:color w:val="111111"/>
          <w:sz w:val="28"/>
          <w:szCs w:val="28"/>
          <w:rtl w:val="true"/>
          <w:lang w:bidi="fa-IR"/>
        </w:rPr>
        <w:t xml:space="preserve">. </w:t>
      </w:r>
      <w:bookmarkStart w:id="1043" w:name="pg19263_242704"/>
    </w:p>
    <w:p>
      <w:pPr>
        <w:pStyle w:val="BookText"/>
        <w:rPr/>
      </w:pPr>
      <w:bookmarkEnd w:id="1043"/>
      <w:r>
        <w:rPr>
          <w:rFonts w:ascii="IRNazanin" w:hAnsi="IRNazanin" w:eastAsia="IRNazanin"/>
          <w:color w:val="111111"/>
          <w:sz w:val="28"/>
          <w:sz w:val="28"/>
          <w:szCs w:val="28"/>
          <w:rtl w:val="true"/>
          <w:lang w:bidi="fa-IR"/>
        </w:rPr>
        <w:t>بازآفرينى متن پنهان يا حضور آن در متن حاضر به سه صورت انجام مى‌گيرد، كه از آن به عنوان قانون‌هاى سه گانه بينامتنى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نفى جزئى،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نفى متوازى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سه گانه روابط بين متن حاضر و غايب را تفسير مى‌كند</w:t>
      </w:r>
      <w:r>
        <w:rPr>
          <w:rFonts w:eastAsia="IRNazanin" w:cs="IRNazanin"/>
          <w:color w:val="111111"/>
          <w:sz w:val="28"/>
          <w:szCs w:val="28"/>
          <w:rtl w:val="true"/>
          <w:lang w:bidi="fa-IR"/>
        </w:rPr>
        <w:t>.</w:t>
      </w:r>
    </w:p>
    <w:p>
      <w:pPr>
        <w:pStyle w:val="Heading5"/>
        <w:numPr>
          <w:ilvl w:val="4"/>
          <w:numId w:val="1"/>
        </w:numPr>
        <w:rPr/>
      </w:pPr>
      <w:bookmarkStart w:id="1044" w:name="__RefHeading___Toc18495993_1280447820"/>
      <w:bookmarkStart w:id="1045" w:name="_Toc421"/>
      <w:bookmarkEnd w:id="1044"/>
      <w:r>
        <w:rPr>
          <w:rtl w:val="true"/>
        </w:rPr>
        <w:t>يك</w:t>
      </w:r>
      <w:r>
        <w:rPr>
          <w:rtl w:val="true"/>
        </w:rPr>
        <w:t xml:space="preserve">. </w:t>
      </w:r>
      <w:r>
        <w:rPr>
          <w:rtl w:val="true"/>
        </w:rPr>
        <w:t>نفى جزئى يا اجترار</w:t>
      </w:r>
      <w:bookmarkEnd w:id="1045"/>
    </w:p>
    <w:p>
      <w:pPr>
        <w:pStyle w:val="BookText"/>
        <w:rPr/>
      </w:pPr>
      <w:r>
        <w:rPr>
          <w:rFonts w:ascii="IRNazanin" w:hAnsi="IRNazanin" w:eastAsia="IRNazanin"/>
          <w:color w:val="111111"/>
          <w:sz w:val="28"/>
          <w:sz w:val="28"/>
          <w:szCs w:val="28"/>
          <w:rtl w:val="true"/>
          <w:lang w:bidi="fa-IR"/>
        </w:rPr>
        <w:t>در اين نوع از روابط بينامتنى، مؤلف جزئى از متن غائب را در متن خود مى‌آورد، و متن حاضر ادامه متن غايب است و كمتر ابتكار يا نوآورى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متن برگرفته از متن غايب مى‌تواند يك جمله و يا يك عبارت و يا حتى يك كلمه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نوع روابط بينامتنى شكل سطحى و آسانى از روابط بينامتنى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تعاملى كه به شكل جزئى صورت مى‌گيرد، معمولاً از نظر معناى الفاظ و عبارات موافق يا متن غايب است</w:t>
      </w:r>
      <w:r>
        <w:rPr>
          <w:rFonts w:eastAsia="IRNazanin" w:cs="IRNazanin"/>
          <w:color w:val="111111"/>
          <w:sz w:val="28"/>
          <w:szCs w:val="28"/>
          <w:rtl w:val="true"/>
          <w:lang w:bidi="fa-IR"/>
        </w:rPr>
        <w:t>.</w:t>
      </w:r>
    </w:p>
    <w:p>
      <w:pPr>
        <w:pStyle w:val="Heading5"/>
        <w:numPr>
          <w:ilvl w:val="4"/>
          <w:numId w:val="1"/>
        </w:numPr>
        <w:rPr/>
      </w:pPr>
      <w:bookmarkStart w:id="1046" w:name="__RefHeading___Toc18495995_1280447820"/>
      <w:bookmarkStart w:id="1047" w:name="_Toc422"/>
      <w:bookmarkEnd w:id="1046"/>
      <w:r>
        <w:rPr>
          <w:rtl w:val="true"/>
        </w:rPr>
        <w:t>دو</w:t>
      </w:r>
      <w:r>
        <w:rPr>
          <w:rtl w:val="true"/>
        </w:rPr>
        <w:t xml:space="preserve">. </w:t>
      </w:r>
      <w:r>
        <w:rPr>
          <w:rtl w:val="true"/>
        </w:rPr>
        <w:t>نفى متوازى يا امتصاص</w:t>
      </w:r>
      <w:bookmarkEnd w:id="1047"/>
    </w:p>
    <w:p>
      <w:pPr>
        <w:pStyle w:val="BookText"/>
        <w:rPr/>
      </w:pPr>
      <w:r>
        <w:rPr>
          <w:rFonts w:ascii="IRNazanin" w:hAnsi="IRNazanin" w:eastAsia="IRNazanin"/>
          <w:color w:val="111111"/>
          <w:sz w:val="28"/>
          <w:sz w:val="28"/>
          <w:szCs w:val="28"/>
          <w:rtl w:val="true"/>
          <w:lang w:bidi="fa-IR"/>
        </w:rPr>
        <w:t>اين نوع از روابط بينامتنى از نوع قبلى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نفى متوازى پنهان پذيرفته شده و به صورتى در متن حاضر به كار رفته كه جوهره آن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مؤلف نوعى سازش ميان متن پنهان و حاضر ايجاد و از معناى متن پنهان دفاع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در اين شكل از روابط بينامتنى، معناى متن غائب در متن حاضر تغيير اساسى نمى‌دهد، بلكه با توجه به مقتضاى متن حاضر و با توجه به معناى آن نقشى را كه در همان متن غايب ايفا مى‌كند، در متن حاضر نيز بر عهده دارد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معنى نيست كه معناى متن غايب در اين شكل با معنايى كه در متن حاضر ايفا مى‌كند متفاوت نيست، بلكه مى‌تواند داراى معناى بيشتر و يا با تغيير و تنوعى كه به نوآورى بستگى دارد همراه باشد</w:t>
      </w:r>
      <w:r>
        <w:rPr>
          <w:rFonts w:eastAsia="IRNazanin" w:cs="IRNazanin"/>
          <w:color w:val="111111"/>
          <w:sz w:val="28"/>
          <w:szCs w:val="28"/>
          <w:rtl w:val="true"/>
          <w:lang w:bidi="fa-IR"/>
        </w:rPr>
        <w:t xml:space="preserve">. </w:t>
      </w:r>
      <w:bookmarkStart w:id="1048" w:name="pg19263_242705"/>
    </w:p>
    <w:p>
      <w:pPr>
        <w:pStyle w:val="Heading5"/>
        <w:numPr>
          <w:ilvl w:val="4"/>
          <w:numId w:val="1"/>
        </w:numPr>
        <w:rPr/>
      </w:pPr>
      <w:bookmarkStart w:id="1049" w:name="__RefHeading___Toc18495997_1280447820"/>
      <w:bookmarkStart w:id="1050" w:name="_Toc423"/>
      <w:bookmarkEnd w:id="1048"/>
      <w:bookmarkEnd w:id="1049"/>
      <w:r>
        <w:rPr>
          <w:rtl w:val="true"/>
        </w:rPr>
        <w:t>سه</w:t>
      </w:r>
      <w:r>
        <w:rPr>
          <w:rtl w:val="true"/>
        </w:rPr>
        <w:t xml:space="preserve">. </w:t>
      </w:r>
      <w:r>
        <w:rPr>
          <w:rtl w:val="true"/>
        </w:rPr>
        <w:t>نفى كلى يا حوار</w:t>
      </w:r>
      <w:bookmarkEnd w:id="1050"/>
    </w:p>
    <w:p>
      <w:pPr>
        <w:pStyle w:val="BookText"/>
        <w:rPr/>
      </w:pPr>
      <w:r>
        <w:rPr>
          <w:rFonts w:ascii="IRNazanin" w:hAnsi="IRNazanin" w:eastAsia="IRNazanin"/>
          <w:color w:val="111111"/>
          <w:sz w:val="28"/>
          <w:sz w:val="28"/>
          <w:szCs w:val="28"/>
          <w:rtl w:val="true"/>
          <w:lang w:bidi="fa-IR"/>
        </w:rPr>
        <w:t>اين نوع از روابط بالاترين درجه بينامتنى است، و نياز به خوانشى آگاهانه و عميق دارد كه متن پنهان را به زيركى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نوع از روابط، متن پنهان بازآفرينى شده و به گونه‌اى كه در خلاف معناى متن پنهان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 امر ناخودآگاه روى مى‌دهد؛ جايى كه شاعر يا نويسنده يك مقطعى از متن غايب را در متن خود مى‌آورد، در حالى كه معناى متن تغيير يافته است، زيرا هيچ نوع سازشى بين متن غايب و متن حاضر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عالى‌ترين نوع بينامتنى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 نوع روابط بينامتنى نياز به تلاش فكرى زيادى دارد، تا لايه‌هاى زيرين متن كشف شده و ناگفته‌هاى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دست‌يابى به معناى صحيح و بهتر متن نياز به فراخوانى متن پنهان دارد، تا معناى متن كنونى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خواننده متن حاضر معناى ناقصى از آن دريافت مى‌كند، و يا آن را مبهم و گنگ مى‌يابد و از آن لذت نمى‌برد، و حتى ممكن است متن ادبى را بى‌ارزش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نوع رابطه بين متن پنهان و متن حاضر، مهم‌ترين بخش بينامتنى است كه عمليات بينامتنى آن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ناقدان عرب شكل‌هاى مختلفى از روابط بينامتنى را لحاظ داشته‌اند، كه به شكل و نوع حضور متن غايب و در متن حاضر اشاره دارد، ولى در هر حال روابط بينامتنى همين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تقسيم‌بندى‌ها به صورت زير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 طبيعى يا تلقائى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تناص به شكل عادت و از روى عرف كه كاربرد آن يك امر طبيعى است در متن به 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كاربرد شاعران دوره جاهلى كه در ابتداى شعرشان هميشه از اطلال و خرابه‌هاى يار و ديار و فراق محبوب سخن مى‌راندند</w:t>
      </w:r>
      <w:r>
        <w:rPr>
          <w:rFonts w:eastAsia="Amiri" w:cs="Amiri" w:ascii="Amiri" w:hAnsi="Amiri"/>
          <w:color w:val="111111"/>
          <w:sz w:val="28"/>
          <w:szCs w:val="28"/>
          <w:rtl w:val="true"/>
          <w:lang w:bidi="ar-SA"/>
        </w:rPr>
        <w:t xml:space="preserve">. </w:t>
      </w:r>
      <w:bookmarkStart w:id="1051" w:name="pg19263_242706"/>
    </w:p>
    <w:p>
      <w:pPr>
        <w:pStyle w:val="BookText"/>
        <w:rPr/>
      </w:pPr>
      <w:bookmarkEnd w:id="1051"/>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تناقص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متن غايبى كه از آن خود شاعر است و در ديگر متنش تناص داخلى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اُنشودَةُ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عَلَى الخَليج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بدر شاكر السياب نشان دهنده اين شكل از تناص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تناص حاصل برخورد يك متن با متن ديگرى غير از متن‌هاى اصلى نويسنده مى‌باشد كه نسبت به انواع ديگر از گستردگى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زهديات ابوالعتاهيه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تناص بر اساس نوع كاربرد در متون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آشكار و تناص پنهان يا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تناقص، شاعر يا نويسنده به شكل واضح و مشخص از متن ديگرى در آثار خود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تناقص پنهان يا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يا شاعر به شكل غيرآگاهانه و از ضمير ناخودآگاه از متن ديگرى استفاده كرده، و از اينكه متن ديگرى يا جزئى از آن را يا خصوصيتى از آن در متن خود جاى داده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جزء اين موارد، تناص موارد ديگرى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تناص تركيبى كه منظور از آن تركيبى از تناص‌هاى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يك متنى هم از تناقص لفظى بهره برده باشد و هم از تناص مضمونى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تناص واژگان؛ بدين معنى كه از خود الفاظ براى ايراد كلام استفاده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شخصيتى و حتى تناص عناوين كه از خود عناوين براى بيان مقصود بهره مى‌برد، را نيز مى‌توان نام برد</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1052" w:name="__RefHeading___Toc18495999_1280447820"/>
      <w:bookmarkStart w:id="1053" w:name="_Toc424"/>
      <w:bookmarkEnd w:id="1052"/>
      <w:r>
        <w:rPr/>
        <w:t>3</w:t>
      </w:r>
      <w:r>
        <w:rPr>
          <w:rtl w:val="true"/>
        </w:rPr>
        <w:t xml:space="preserve"> - </w:t>
      </w:r>
      <w:r>
        <w:rPr>
          <w:rtl w:val="true"/>
        </w:rPr>
        <w:t>روابط بينامتنى قرآن با خطبه غدير</w:t>
      </w:r>
      <w:bookmarkEnd w:id="105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بررسى روابط بينامتنى قرآن كريم با خطبه غدير به اين چند عنصر نيازمنديم تا اين رابطه را مورد تحليل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متن حاضر كه كلام حضرت رسول صلى‌الله‌عليه‌و‌آله است، و متن غايب كه قرآن كريم است، و عمليات بينامتنى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عَلا فى تَوَحُّدِهِ وَ دَنا فى تَفَرُّدِهِ وَ جَلَّ فى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مُبدِئا وَ مُعيدا وَ كُلُّ أمرٍ إلَيهِ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از آن خداست كه در يگانگى خود بلندمرتبه و در يكتايى‌اش نزديك و در سلطنت خوش با شكوه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آغازگر آفرينش و بازگراننده آن است، و هر كارى به سوى او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يُبدِئُ وَ يُعيدُ</w:t>
      </w:r>
      <w:r>
        <w:rPr>
          <w:rFonts w:eastAsia="Amiri" w:cs="Amiri" w:ascii="Amiri" w:hAnsi="Amiri"/>
          <w:color w:val="111111"/>
          <w:sz w:val="28"/>
          <w:szCs w:val="28"/>
          <w:rtl w:val="true"/>
          <w:lang w:bidi="ar-SA"/>
        </w:rPr>
        <w:t>»</w:t>
      </w:r>
      <w:r>
        <w:rPr>
          <w:rStyle w:val="FootnoteAnchor"/>
          <w:rtl w:val="true"/>
        </w:rPr>
        <w:footnoteReference w:id="6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كه آفرينش را آغاز مى‌كند و باز مى‌گرداند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خطابه غدير رسول اكرم صلى‌الله‌عليه‌و‌آله ابتدا به حمد و ثناى الهى مى‌پردازد، كه طبيعتا آغاز هر سخنرانى با نام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اول، علو و يگانگى و جلالت و احاطه و غلبه پروردگار اولين كلماتى بود كه بر لسان مبارك حضرت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بازگشت همه مخلوقات مطابق با آيه شريفه مذكور اشاره مى‌فرمايد؛ همانگونه كه خداوند در اين آيه شريفه اشاره به روز رستاخيز 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نكنيد قيامتى در كار نيست و يا بازگشت شما مشكل است</w:t>
      </w:r>
      <w:r>
        <w:rPr>
          <w:rFonts w:eastAsia="IRNazanin" w:cs="IRNazanin"/>
          <w:color w:val="111111"/>
          <w:sz w:val="28"/>
          <w:szCs w:val="28"/>
          <w:rtl w:val="true"/>
          <w:lang w:bidi="fa-IR"/>
        </w:rPr>
        <w:t>» .</w:t>
      </w:r>
      <w:r>
        <w:rPr>
          <w:rStyle w:val="FootnoteAnchor"/>
          <w:rtl w:val="true"/>
        </w:rPr>
        <w:footnoteReference w:id="644"/>
      </w:r>
      <w:r>
        <w:rPr>
          <w:rFonts w:ascii="Amiri" w:hAnsi="Amiri" w:eastAsia="Amiri" w:cs="Amiri"/>
          <w:color w:val="111111"/>
          <w:sz w:val="28"/>
          <w:sz w:val="28"/>
          <w:szCs w:val="28"/>
          <w:rtl w:val="true"/>
          <w:lang w:bidi="ar-SA"/>
        </w:rPr>
        <w:t xml:space="preserve">حضرت براى بيان مفهوم كلام خويش از آيات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منشأش علم به اين آيات و مضامين قرآنى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قالب تناص لفظى و رابطه نفى جزئى يا اجترار بهره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تُدرِكُهُ الأبصارُ وَ هُوَ يُدرِكُ الأبصارَ،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از آن است كه چشم‌ها آن را دريابند، در حالى كه او همه چشم‌ها را در مى‌يابد و او لطف كننده آگاه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 او را نمى‌بينند ولى او چشم‌ها را مى‌بيند و او لطيف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آيه شريفه مذكور به اينكه خداوند با همه موجودات جهان تفاوت دارد، زيرا پاره‌اى از آنها هم مى‌بينند و هم ديده مى‌شوند، مانند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نه مى‌بينند و نه مى‌شنوند، مانند صفات درونى ما كه بعضى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كسى را نمى‌بينند مانند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ديده نمى‌شود اما همه چيز و همه كس را مى بيند ذات پاك او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پيامبر صلى‌الله‌عليه‌و‌آله نيز در اين فراز از خطبه خويش، عدم دسترسى به كنه ذات الهى را مطرح مى‌كند؛ كه جز آنچه خداوند در وصف خويش فرموده هيچ كس راهى به معرفت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صلى‌الله‌عليه‌و‌آله غايب را مستقيما و در همان مضمون در كلام خويش منعكس ساخته، و سخنش را به آيات شريفه مزين و از نفى جزئى يا امتصاص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اللّه‌ُ الَذى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الأملاكِ وَ مُفَكِّكُ الأفلاكِ وَ مُسَخِّرُ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يَجرى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 يَطلُبُهُ حَثيثا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او است خدايى كه همه اشياء در مقابل عظمتش متواضع اند و در برابر عزتش ذليل اند، و در پيشگاه قدرتش سر تسليم فرود آوردند و در برابر هيبتش خاضع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پادشاهان و گرداننده افلاك و مسخر كننده خورشيد و ماه است، كه هر يك با مدت زمان معينى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و روز را به شب مى‌گرداند، در حالى كه شتابان در پى آن مى‌رود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الَذى خَلَقَ السَماواتِ وَ الأرضَ فى سِتَّةِ أيّامٍ ثُمَّ استَوى عَلَى العَرشِ يُغشِى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را مى‌پوشاند و شب به دنبال روز به سرعت در حركت است و خورشيد و ماه و ستارگان را آفريد كه مسخّر فرمان او هستند 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مى‌خوانيم كه خداوند پس از آفرينش آسمان و زمين، زمام رهبرى آنها را به دست گرفت؛ يعنى نه تنها آفرينش از او است بلكه اداره و رهبرى جهان نيز با او مى‌باشد، و خداوند سرچشمه همه بركات و نيكى‌ها و خير مستمر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در اين بخش از خطبه نيز رسول‌خدا صلى‌الله‌عليه‌و‌آله تسليم همه مخلوقات را در برابر ذات الهى يا عباراتى زيبا يادآور شده است، كه در برابر عظمت خداوند همه متواضع و در برابر عزت او همه ذليل و در برابر قدرت او همه تسليم و در برابر هيبت او همه خاضع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بيان اين عبارات نه تنها به اجتماع حاضر در غدير بلكه به همه جهانيان در همه زمان‌ها، عدم تكبر و جسارت نسبت به پروردگار را گوشزد مى‌نمايد، و همه را دعوت به عبوديت و اطاعت از خداوند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بيان مقصود خود از آيات و مضامين قرآنى بهره برده، و در قالب تناص مضمون و نفى متوازى يا امتصاص كلام خويش را به گوش جهانيان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ضِدٌّ وَ لا مَعَهُ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صَمَدٌ، لَم يَلِد وَ لَم يولَد 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ضد و همراه و نظيرى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نزاييده و زاده نشده و هيچ همتايى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حضرت ابتدا به بيان اين نكته مى‌پردازد كه براى خداوند تبارك و تعالى همانندى نيست و او يكتا و بى‌همتاست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جملات خود با گنجاندن سوره اخلاص در كلام خود، وحدانيت خدا را ياد كرده و بر اين امر تأكيد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را نزاد كه خود نيز مولود باشد، و از كسى زاده نشد تا محدود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مانندى ندارد تا با او همتا گردد، و شبيهى براى او تصور نمى‌شود تا با او مساوى باشد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پيامبر صلى‌الله‌عليه‌و‌آله با اقتباس از آيات قرآن، غايب را مستقيما در كلام خود به كار برده، و از اين طريق از رابطه نفى جزئى يا اجترار بهره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 رَبٌّ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فَيُمضى، وَ يُريدُ فَيُقضى، وَ يَعلَمُ فَيُحصى، وَ يُميتُ وَ يُحيى، وَ يُفقِرُ وَ يُغنى، وَ يُضحِكُ وَ يُبكى،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يُدنى وَ يُقصى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يَمنَعُ وَ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 وَ هُوَ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يگانه و پروردگار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تقدير مى‌كند، و چون اراده كند به انجام رساند، و مى‌داند و به شماره مى‌آورد، و مى‌ميراند و زنده مى‌كند، و فقير مى‌كند و غنى مى‌سازد، و مى‌خنداند و مى‌گرياند،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مى‌كند و دور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منع مى‌كند و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فقط از آن او، ستايش مخصوص او، خير فقط به دست او، و او بر هر كارى تواناست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الَذى بِيَدِهِ المُلكُ وَ هُوَ عَلى كُلِّ شَى‌ءٍ قَديرٍ</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بركت و زوال ناپذير است كسى كه حكومت جهان هستى به دست او است و او بر هر چيز تواناست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مذكور، در حقيقت دليل مبارك بودن ذات پاك خدا ذكر شده، و مالكيت و حاكميت او بر جهان و قدرت او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وجودى است زوال ناپذير و پر بركت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اين فراز از خطبه پيامبر ختمى مرتبت صلى‌الله‌عليه‌و‌آله نيز بر ولايت مطلقه خداوند بر بندگان اشاره نموده و حاكميت خداوند را بر همه مخلوقات به تصوير كشيده است، و در كلام گهربار خويش از مفهوم آيه شريفه مذكور در قالب تناص مضمون و رابطه نفى جزئى يا اجترار و نفى متوازى يا امتصاص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كَثيرا وَ أشكُرُهُ دائِما عَلَى السَرّاءِ وَ الضَرّاءِ وَ الشِدَّةِ وَ الرَخاءِ وَ أؤمِنُ بِهِ وَ بِمَلائِكَتِهِ وَ كُتُبِهِ وَ رُسُلِهِ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سپاس بسيار گويم و همواره شكرش نمايم؛ در آسايش و در گرفتارى و در شدت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به فرشتگان و كتاب‌ها و پيامبرانش عليهم‌السلام ايمان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به آنچه از سوى پروردگارش بر او نازل شده ايمان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سخنان خود كاملاً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او و كتاب‌ها و فرستادگانش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ميان هيچ يك از پيامبران او فرق نمى‌گذاريم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شنيديم و اطاعت كرديم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است</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فراز از حمد و ثناى اين خطابه، سپاسى بلند است كه حضرت ذيل آيه شريفه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اين است كه پيامبر صلى‌الله‌عليه‌و‌آله به آفريدگار </w:t>
      </w:r>
    </w:p>
    <w:p>
      <w:pPr>
        <w:pStyle w:val="BookText"/>
        <w:rPr/>
      </w:pPr>
      <w:r>
        <w:rPr>
          <w:rFonts w:ascii="IRNazanin" w:hAnsi="IRNazanin" w:eastAsia="IRNazanin"/>
          <w:color w:val="111111"/>
          <w:sz w:val="28"/>
          <w:sz w:val="28"/>
          <w:szCs w:val="28"/>
          <w:rtl w:val="true"/>
          <w:lang w:bidi="fa-IR"/>
        </w:rPr>
        <w:t>جهان و كليه برنامه‌هايى كه بر او نازل شده عقيده استوار و خلل ناپذير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پيامبر صلى‌الله‌عليه‌و‌آله بلكه مؤمنان و كسانى كه در مكتب اين پيامبر صلى‌الله‌عليه‌و‌آله پرورش يافته‌اند اين چنين اند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لذا حضرت اين مضامين را مقدمه‌اى براى شنيدن و طاعت در امر خاص الهى براى اعلان ولايت و غدير قرار داده است، و از اين طريق در قالب تناص فكرى و مضمون و رابطه نفى جزئى يا اجترار و نفى متوازى يا امتصاص اذهان مردم را براى پذيرش امامت و ولايت و ابعاد مختلف آن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عَلىٍّ عليه‌السلام؛ يَعنى فى الخِلافَةَ لِعَلىِّ بنِ أبى‌طالِبٍ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آنچه را از جانب پروردگارت بر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عليه‌السلام؛ يعنى جانشينى على بن ابى‌طالب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چنين نكنى رسالت را به انجام نرسانده‌اى و خداوند تو را از آسيب مردم حفظ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از طرف پروردگارت بر تو نازل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نكنى رسالت او را انجام نداده‌اى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 و خداوند جمعيت كافران را هدايت نمى‌كند</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خطبه رسول ختمى مرتبت صلى‌الله‌عليه‌و‌آله ابتدا آيات سوره شريفه مائده را تلاوت نموده، و سپس به تفسير اين سوره مى‌پردازد و به همه ناظرين و مستمعين حاضر در جلسه حضرت على عليه‌السلام را معرفى مى‌نمايد، و بيان مى‌دارد كه </w:t>
      </w:r>
    </w:p>
    <w:p>
      <w:pPr>
        <w:pStyle w:val="BookText"/>
        <w:rPr/>
      </w:pPr>
      <w:r>
        <w:rPr>
          <w:rFonts w:ascii="Amiri" w:hAnsi="Amiri" w:eastAsia="Amiri" w:cs="Amiri"/>
          <w:color w:val="111111"/>
          <w:sz w:val="28"/>
          <w:sz w:val="28"/>
          <w:szCs w:val="28"/>
          <w:rtl w:val="true"/>
          <w:lang w:bidi="ar-SA"/>
        </w:rPr>
        <w:t>خداوند درباره ولايت اميرالمؤمنين عليه‌السلام آيه خاصى بر من نازل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طريق، غايب را مستقيما بيان نموده و از رابطه نفى جزئى يا اجترار در كلام خويش بهره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فيهِ وَ افهَموهُ 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نَصَبَهُ لَكُم وَليّا وَ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طاعَتَهُ عَلَى المُهاجِرينَ وَ الأنصارِ وَ عَلَى التابِعينَ لَهُم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كه اين آيه در مورد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بفهميد، و بدانيد كه خداوند او را صاحب اختيار و امام بر شما قرار داده كه اطاعتش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مهاجرين و انصار و بر كسانى كه از آنان به نيكى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رَضِىَ اللّه‌ُ عَنهُم وَ رَضوا عَنهُ وَ أعَدَّ لَهُم جَنّاتٍ تَجرى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پيشگامان نخستين از مهاجرين و انصار و كسانى كه به نيكى از آنها پيروى كردند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باغ‌هايى از بهشت براى آنان فراهم ساخته كه نهرها از زير درختانش جارى است جاودانه در آن خواهند ماند، و اين است پيروزى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مكرم اسلام صلى‌الله‌عليه‌و‌آله در اين قسمت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بخش ديگرى از سخنان خود مى‌شود، و در اينجا به بيان مطلب اصلى مى‌پردازد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چيزى امامت على عليه‌السلام و وجوب اطاعت از او را مطرح نمود، و عموميت خطاب را بيان نمود و گستره آن را به دقت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طريق تناقص مضمون و نفى متوازى از آيات قرآن استفاده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تَدَبَّروا القُرآنَ وَ افهَموا آياتَهُ وَ انظُروا إلى مُحكَماتِهِ وَ لا تَتَّبِعوا 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قرآن تدبر كنيد و آيات آن را بفهميد و به محكمات آن توجه كنيد و در پى متشابه آن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تدبر نمى‌كنند كه اگر از نزد غير خدا بود اختلاف بسيارى در آن مى‌يافتيد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أمُّ الكِتابِ وَ آخُرَ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آن متشابه است اما آنها كه در قلوبشان انحراف است به دنبال متشابهات اند تا فتنه 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مى‌طلبند در حالى كه تفسير آنها را جز خدا و راسخان در علم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به دنبال فهم و درك اسرار همه آيات قرآن در پرتو علم و دانش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ما به همه آن ايمان آورديم همه از طرف پروردگار ماست و جز صاحبان عقل متذكر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نمى‌كنند</w:t>
      </w:r>
      <w:r>
        <w:rPr>
          <w:rFonts w:eastAsia="IRNazanin" w:cs="IRNazanin"/>
          <w:color w:val="111111"/>
          <w:sz w:val="28"/>
          <w:szCs w:val="28"/>
          <w:rtl w:val="true"/>
          <w:lang w:bidi="fa-IR"/>
        </w:rPr>
        <w:t>) »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عمليات بينامتنى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فراز از خطبه، خاتم النبيين صلى‌الله‌عليه‌و‌آله مردم را به تفكر و تدبر در آيات قرآن و توجه به محكمات و متشابهات كلام الهى فرا مى‌خواند، و در قالب </w:t>
      </w:r>
      <w:bookmarkStart w:id="1054" w:name="pg19263_242715"/>
    </w:p>
    <w:p>
      <w:pPr>
        <w:pStyle w:val="BookText"/>
        <w:rPr/>
      </w:pPr>
      <w:bookmarkEnd w:id="1054"/>
      <w:r>
        <w:rPr>
          <w:rFonts w:ascii="Amiri" w:hAnsi="Amiri" w:eastAsia="Amiri" w:cs="Amiri"/>
          <w:color w:val="111111"/>
          <w:sz w:val="28"/>
          <w:sz w:val="28"/>
          <w:szCs w:val="28"/>
          <w:rtl w:val="true"/>
          <w:lang w:bidi="ar-SA"/>
        </w:rPr>
        <w:t>بينامتنى محتوايى و رابطه نفى جزئى يا اجترار و نفى متوازى يا امتصاص از آيات كلام حق براى بيان مقصود خود بهره مى‌برد</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8496001_1280447820"/>
      <w:bookmarkStart w:id="1056" w:name="_Toc425"/>
      <w:bookmarkEnd w:id="1055"/>
      <w:r>
        <w:rPr>
          <w:rtl w:val="true"/>
        </w:rPr>
        <w:t>نتيجه</w:t>
      </w:r>
      <w:bookmarkEnd w:id="1056"/>
    </w:p>
    <w:p>
      <w:pPr>
        <w:pStyle w:val="BookText"/>
        <w:rPr/>
      </w:pPr>
      <w:r>
        <w:rPr>
          <w:rFonts w:ascii="IRNazanin" w:hAnsi="IRNazanin" w:eastAsia="IRNazanin"/>
          <w:color w:val="111111"/>
          <w:sz w:val="28"/>
          <w:sz w:val="28"/>
          <w:szCs w:val="28"/>
          <w:rtl w:val="true"/>
          <w:lang w:bidi="fa-IR"/>
        </w:rPr>
        <w:t>مفاهيمى كه پيامبر صلى‌الله‌عليه‌و‌آله در خطبه غدير به كار برده تقريبا برگرفته از ادبيات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سعى نموده كه در تمامى زمينه‌هاى كلام گهربارش از آيات الهى بهره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روابط بينامتنى در خطبه غدير نشان دهنده انس و الفت و همنشينى حضرت با قرآن بوده، و بررسى اين روابط كلام حضرت را در تمامى زمينه‌ها مورد تأييد قرار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روابط بينامتنى در اين خطبه نشان داد كه بيشترين روابط بينامتنى از نوع نفى جزئى و متوازى است</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18496003_1280447820"/>
      <w:bookmarkStart w:id="1058" w:name="_Toc426"/>
      <w:bookmarkEnd w:id="1057"/>
      <w:r>
        <w:rPr>
          <w:rtl w:val="true"/>
        </w:rPr>
        <w:t>آيات در حديث امامتِ امام رضا عليه‌السلام</w:t>
      </w:r>
      <w:bookmarkEnd w:id="1058"/>
    </w:p>
    <w:p>
      <w:pPr>
        <w:pStyle w:val="BookText"/>
        <w:rPr/>
      </w:pPr>
      <w:r>
        <w:rPr>
          <w:rFonts w:ascii="Amiri" w:hAnsi="Amiri" w:eastAsia="Amiri" w:cs="Amiri"/>
          <w:color w:val="111111"/>
          <w:sz w:val="28"/>
          <w:sz w:val="28"/>
          <w:szCs w:val="28"/>
          <w:rtl w:val="true"/>
          <w:lang w:bidi="ar-SA"/>
        </w:rPr>
        <w:t>آيات در حديث امامتِ امام رضا عليه‌السلام</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اينجا و به عنوان نمونه، اتمام حجت قرآنىِ امام رضا عليه‌السلام در حديث مشهور امامت را يادآور مى‌شويم؛ آنجا كه حضرت بيان 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يعنى بدون دخالت مردم دين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شرايطى كه صاحبان اديان و عقايد و افكار مختلف به راحتى اباطيل خود را در جامعه مطرح مى‌كردند، و به عنوان آزادى بيان خراسان را مركز علمى معرفى مى‌نمودند، مقام عصمت حضرت على بن موسى الرضا عليه‌السلام با مطرح كردن سه آيه از قرآن، كمال دين را با معرفى امامى كه پاسخگوى همه نيازهاى مردم است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اتمام حجتى بود بر همه كسانى كه با آراء ناقص خود درباره دين خدا سخن مى‌گفتند، و در واقع سخن از كامل نبودن دين خدا بر زبان مى‌راندند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اشاره به دو آيه قرآن كه انتخاب مردم را نفى مى‌كند و انتخاب كننده را خدا مى‌داند و ارتباط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مسئله كمال را به خود نسبت مى‌دهد، بيان فرمود كه بدون كوچك‌ترين نيازى به دخالت مردم در امر امامت، با آنچه در غدير اعلام شد دين خدا كامل گشت، در حدى كه هر گونه ادعاى نقصى درباره دين كفر و ضديت با كلام خداوند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از دوران تبعيد آن حضرت به خراسان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ورود حضرت به شهر مرو، در روز جمعه مردم در مسجد جامع جمع شده بودند و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گفتگوهاى مردم در مسجد را به حضرت گزارش دادم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w:t>
      </w:r>
    </w:p>
    <w:p>
      <w:pPr>
        <w:pStyle w:val="BookText"/>
        <w:rPr/>
      </w:pPr>
      <w:r>
        <w:rPr>
          <w:rFonts w:ascii="IRNazanin" w:hAnsi="IRNazanin" w:eastAsia="IRNazanin"/>
          <w:color w:val="111111"/>
          <w:sz w:val="28"/>
          <w:sz w:val="28"/>
          <w:szCs w:val="28"/>
          <w:rtl w:val="true"/>
          <w:lang w:bidi="fa-IR"/>
        </w:rPr>
        <w:t xml:space="preserve">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كرد،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هر كس كتاب خدا را رد كند كافر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عقل‌هاى مردم كجا و مقام بلند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كجا مى‌توان صاحب چنين مقامى را پيدا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امامت را با عقل‌هاى حيران و بى‌ثمر و ناقص و رأى‌هاى گمراه برپا كنند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آنچه بخداهد خلق مى‌كند و انتخاب مى‌نمايد براى مردم حق انتخاب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مؤمنى حق اختيار نمى‌ماند</w:t>
      </w:r>
      <w:r>
        <w:rPr>
          <w:rFonts w:eastAsia="IRNazanin" w:cs="IRNazanin"/>
          <w:color w:val="111111"/>
          <w:sz w:val="28"/>
          <w:szCs w:val="28"/>
          <w:rtl w:val="true"/>
          <w:lang w:bidi="fa-IR"/>
        </w:rPr>
        <w:t>» ... .</w:t>
      </w:r>
      <w:r>
        <w:rPr>
          <w:rStyle w:val="FootnoteAnchor"/>
          <w:rtl w:val="true"/>
        </w:rPr>
        <w:footnoteReference w:id="66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خطبه پيامبر اكرم صلى‌الله‌عليه‌و‌آله در غدير خم نقوى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اول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الغدير 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اين مفسران را مترجم محترم در ترجمه استدراك و اضافه كرده است كه در اصل نيست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 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اين بخش به عنوان خطابه پيامبر صلى‌الله‌عليه‌و‌آله در غدير مطرح شده متن مقابله شده با نُه نسخه است،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ذكر اختلاف نسخه‌ها 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ابن 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ابن 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كه منابع بسيارى از اهل‌سنت را نيز آورده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پاورقى به نقل از كشّاف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نمونه‌هاى اين مطلب را در بدعت‌هاى عمر مى‌توان ديد كه به او تذكر مى‌دادند صريح قرآن و گفتار و عمل پيامبر صلى‌الله‌عليه‌و‌آله بر خلاف سخن توست، و او باز به كار خود ادامه مى‌داد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هم مى‌ديدند و مى‌پذيرفتند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عيد غدير كه امام صادق عليه‌السلام آموخته‌اند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نظريه‌هاى ادبى معاصر مكاريك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مكالمه و رمان كريستوا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بينامتنى قرآنى و روايى در شعر سيد حميرى، فصلنامه لسان مبين پژوهش ادب عربى ، شماره دوم، اسفند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تاريخ الادب العربى فاخورى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فرهنگستان هنر، سال پنجم،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بهمننامور 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بينامتنيت گراهام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بينامتنى قرآن با اشعار احمد مطر، نشريه دانشكده ادبيات و علوم انسانى دانشگاه كرمان،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ميرزايى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35647</Words>
  <Characters>137489</Characters>
  <CharactersWithSpaces>172201</CharactersWithSpaces>
  <Paragraphs>1057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2026-08-25T21:20:22Z</dcterms:created>
  <dc:creator>ghaemiyeh.com</dc:creator>
  <dc:description/>
  <dc:language>en-US</dc:language>
  <cp:lastModifiedBy/>
  <dcterms:modified xsi:type="dcterms:W3CDTF">2026-08-26T00:50:35Z</dcterms:modified>
  <cp:revision>1</cp:revision>
  <dc:subject/>
  <dc:title>دائرة المعارف غدیر جامع ترین دائرة المعارف موضوعى غدیر جلد 15</dc:title>
</cp:coreProperties>
</file>

<file path=docProps/custom.xml><?xml version="1.0" encoding="utf-8"?>
<Properties xmlns="http://schemas.openxmlformats.org/officeDocument/2006/custom-properties" xmlns:vt="http://schemas.openxmlformats.org/officeDocument/2006/docPropsVTypes"/>
</file>