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64305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164307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164309_1280447820">
            <w:r>
              <w:rPr>
                <w:webHidden/>
                <w:rStyle w:val="IndexLink"/>
                <w:rtl w:val="true"/>
              </w:rPr>
              <w:t xml:space="preserve">سید غلامرضا سعیدی </w:t>
            </w:r>
            <w:r>
              <w:rPr>
                <w:rStyle w:val="IndexLink"/>
                <w:rtl w:val="true"/>
              </w:rPr>
              <w:t>(</w:t>
            </w:r>
            <w:r>
              <w:rPr>
                <w:rStyle w:val="IndexLink"/>
                <w:rtl w:val="true"/>
              </w:rPr>
              <w:t>قامت غیرت</w:t>
            </w:r>
            <w:r>
              <w:rPr>
                <w:rStyle w:val="IndexLink"/>
                <w:rtl w:val="true"/>
              </w:rPr>
              <w:t xml:space="preserve">) / </w:t>
            </w:r>
            <w:r>
              <w:rPr>
                <w:rStyle w:val="IndexLink"/>
                <w:rtl w:val="true"/>
              </w:rPr>
              <w:t>اسماعیل محمدی کرمانشاهی</w:t>
            </w:r>
            <w:r>
              <w:rPr>
                <w:rStyle w:val="IndexLink"/>
                <w:rtl w:val="true"/>
              </w:rPr>
              <w:tab/>
            </w:r>
            <w:r>
              <w:rPr>
                <w:rStyle w:val="IndexLink"/>
              </w:rPr>
              <w:t>21</w:t>
            </w:r>
          </w:hyperlink>
        </w:p>
        <w:p>
          <w:pPr>
            <w:pStyle w:val="Contents3"/>
            <w:tabs>
              <w:tab w:val="clear" w:pos="8459"/>
              <w:tab w:val="right" w:pos="9026" w:leader="dot"/>
            </w:tabs>
            <w:rPr/>
          </w:pPr>
          <w:hyperlink w:anchor="__RefHeading___Toc18164311_1280447820">
            <w:r>
              <w:rPr>
                <w:webHidden/>
                <w:rStyle w:val="IndexLink"/>
                <w:rtl w:val="true"/>
              </w:rPr>
              <w:t>مصلح نوزاد</w:t>
            </w:r>
            <w:r>
              <w:rPr>
                <w:rStyle w:val="IndexLink"/>
                <w:rtl w:val="true"/>
              </w:rPr>
              <w:tab/>
            </w:r>
            <w:r>
              <w:rPr>
                <w:rStyle w:val="IndexLink"/>
              </w:rPr>
              <w:t>21</w:t>
            </w:r>
          </w:hyperlink>
        </w:p>
        <w:p>
          <w:pPr>
            <w:pStyle w:val="Contents3"/>
            <w:tabs>
              <w:tab w:val="clear" w:pos="8459"/>
              <w:tab w:val="right" w:pos="9026" w:leader="dot"/>
            </w:tabs>
            <w:rPr/>
          </w:pPr>
          <w:hyperlink w:anchor="__RefHeading___Toc18164313_1280447820">
            <w:r>
              <w:rPr>
                <w:webHidden/>
                <w:rStyle w:val="IndexLink"/>
                <w:rtl w:val="true"/>
              </w:rPr>
              <w:t>استاد سعیدی و اقبال لاهوری</w:t>
            </w:r>
            <w:r>
              <w:rPr>
                <w:rStyle w:val="IndexLink"/>
                <w:rtl w:val="true"/>
              </w:rPr>
              <w:tab/>
            </w:r>
            <w:r>
              <w:rPr>
                <w:rStyle w:val="IndexLink"/>
              </w:rPr>
              <w:t>24</w:t>
            </w:r>
          </w:hyperlink>
        </w:p>
        <w:p>
          <w:pPr>
            <w:pStyle w:val="Contents3"/>
            <w:tabs>
              <w:tab w:val="clear" w:pos="8459"/>
              <w:tab w:val="right" w:pos="9026" w:leader="dot"/>
            </w:tabs>
            <w:rPr/>
          </w:pPr>
          <w:hyperlink w:anchor="__RefHeading___Toc18164315_1280447820">
            <w:r>
              <w:rPr>
                <w:webHidden/>
                <w:rStyle w:val="IndexLink"/>
                <w:rtl w:val="true"/>
              </w:rPr>
              <w:t>استاد سعیدی و احمد کسروی</w:t>
            </w:r>
            <w:r>
              <w:rPr>
                <w:rStyle w:val="IndexLink"/>
                <w:rtl w:val="true"/>
              </w:rPr>
              <w:tab/>
            </w:r>
            <w:r>
              <w:rPr>
                <w:rStyle w:val="IndexLink"/>
              </w:rPr>
              <w:t>25</w:t>
            </w:r>
          </w:hyperlink>
        </w:p>
        <w:p>
          <w:pPr>
            <w:pStyle w:val="Contents3"/>
            <w:tabs>
              <w:tab w:val="clear" w:pos="8459"/>
              <w:tab w:val="right" w:pos="9026" w:leader="dot"/>
            </w:tabs>
            <w:rPr/>
          </w:pPr>
          <w:hyperlink w:anchor="__RefHeading___Toc18164317_1280447820">
            <w:r>
              <w:rPr>
                <w:webHidden/>
                <w:rStyle w:val="IndexLink"/>
                <w:rtl w:val="true"/>
              </w:rPr>
              <w:t>سیری در آثار و افکار استاد سعیدی</w:t>
            </w:r>
            <w:r>
              <w:rPr>
                <w:rStyle w:val="IndexLink"/>
                <w:rtl w:val="true"/>
              </w:rPr>
              <w:tab/>
            </w:r>
            <w:r>
              <w:rPr>
                <w:rStyle w:val="IndexLink"/>
              </w:rPr>
              <w:t>28</w:t>
            </w:r>
          </w:hyperlink>
        </w:p>
        <w:p>
          <w:pPr>
            <w:pStyle w:val="Contents4"/>
            <w:tabs>
              <w:tab w:val="clear" w:pos="8176"/>
              <w:tab w:val="right" w:pos="9026" w:leader="dot"/>
            </w:tabs>
            <w:rPr/>
          </w:pPr>
          <w:hyperlink w:anchor="__RefHeading___Toc18164319_1280447820">
            <w:r>
              <w:rPr>
                <w:webHidden/>
                <w:rStyle w:val="IndexLink"/>
                <w:rtl w:val="true"/>
              </w:rPr>
              <w:t xml:space="preserve">سال </w:t>
            </w:r>
            <w:r>
              <w:rPr>
                <w:rStyle w:val="IndexLink"/>
              </w:rPr>
              <w:t>1322</w:t>
            </w:r>
            <w:r>
              <w:rPr>
                <w:rStyle w:val="IndexLink"/>
                <w:rtl w:val="true"/>
              </w:rPr>
              <w:t xml:space="preserve"> </w:t>
            </w:r>
            <w:r>
              <w:rPr>
                <w:rStyle w:val="IndexLink"/>
                <w:rtl w:val="true"/>
              </w:rPr>
              <w:t>هجری شمسی</w:t>
            </w:r>
            <w:r>
              <w:rPr>
                <w:rStyle w:val="IndexLink"/>
                <w:rtl w:val="true"/>
              </w:rPr>
              <w:tab/>
            </w:r>
            <w:r>
              <w:rPr>
                <w:rStyle w:val="IndexLink"/>
              </w:rPr>
              <w:t>28</w:t>
            </w:r>
          </w:hyperlink>
        </w:p>
        <w:p>
          <w:pPr>
            <w:pStyle w:val="Contents4"/>
            <w:tabs>
              <w:tab w:val="clear" w:pos="8176"/>
              <w:tab w:val="right" w:pos="9026" w:leader="dot"/>
            </w:tabs>
            <w:rPr/>
          </w:pPr>
          <w:hyperlink w:anchor="__RefHeading___Toc18164321_1280447820">
            <w:r>
              <w:rPr>
                <w:webHidden/>
                <w:rStyle w:val="IndexLink"/>
                <w:rtl w:val="true"/>
              </w:rPr>
              <w:t xml:space="preserve">سال </w:t>
            </w:r>
            <w:r>
              <w:rPr>
                <w:rStyle w:val="IndexLink"/>
              </w:rPr>
              <w:t>1326</w:t>
            </w:r>
            <w:r>
              <w:rPr>
                <w:rStyle w:val="IndexLink"/>
                <w:rtl w:val="true"/>
              </w:rPr>
              <w:t xml:space="preserve"> </w:t>
            </w:r>
            <w:r>
              <w:rPr>
                <w:rStyle w:val="IndexLink"/>
                <w:rtl w:val="true"/>
              </w:rPr>
              <w:t>هجری شمسی</w:t>
            </w:r>
            <w:r>
              <w:rPr>
                <w:rStyle w:val="IndexLink"/>
                <w:rtl w:val="true"/>
              </w:rPr>
              <w:tab/>
            </w:r>
            <w:r>
              <w:rPr>
                <w:rStyle w:val="IndexLink"/>
              </w:rPr>
              <w:t>29</w:t>
            </w:r>
          </w:hyperlink>
        </w:p>
        <w:p>
          <w:pPr>
            <w:pStyle w:val="Contents4"/>
            <w:tabs>
              <w:tab w:val="clear" w:pos="8176"/>
              <w:tab w:val="right" w:pos="9026" w:leader="dot"/>
            </w:tabs>
            <w:rPr/>
          </w:pPr>
          <w:hyperlink w:anchor="__RefHeading___Toc18164323_1280447820">
            <w:r>
              <w:rPr>
                <w:webHidden/>
                <w:rStyle w:val="IndexLink"/>
                <w:rtl w:val="true"/>
              </w:rPr>
              <w:t xml:space="preserve">سال </w:t>
            </w:r>
            <w:r>
              <w:rPr>
                <w:rStyle w:val="IndexLink"/>
              </w:rPr>
              <w:t>1334</w:t>
            </w:r>
            <w:r>
              <w:rPr>
                <w:rStyle w:val="IndexLink"/>
                <w:rtl w:val="true"/>
              </w:rPr>
              <w:t xml:space="preserve"> </w:t>
            </w:r>
            <w:r>
              <w:rPr>
                <w:rStyle w:val="IndexLink"/>
                <w:rtl w:val="true"/>
              </w:rPr>
              <w:t>هجری شمسی</w:t>
            </w:r>
            <w:r>
              <w:rPr>
                <w:rStyle w:val="IndexLink"/>
                <w:rtl w:val="true"/>
              </w:rPr>
              <w:tab/>
            </w:r>
            <w:r>
              <w:rPr>
                <w:rStyle w:val="IndexLink"/>
              </w:rPr>
              <w:t>29</w:t>
            </w:r>
          </w:hyperlink>
        </w:p>
        <w:p>
          <w:pPr>
            <w:pStyle w:val="Contents4"/>
            <w:tabs>
              <w:tab w:val="clear" w:pos="8176"/>
              <w:tab w:val="right" w:pos="9026" w:leader="dot"/>
            </w:tabs>
            <w:rPr/>
          </w:pPr>
          <w:hyperlink w:anchor="__RefHeading___Toc18164325_1280447820">
            <w:r>
              <w:rPr>
                <w:webHidden/>
                <w:rStyle w:val="IndexLink"/>
                <w:rtl w:val="true"/>
              </w:rPr>
              <w:t xml:space="preserve">سال </w:t>
            </w:r>
            <w:r>
              <w:rPr>
                <w:rStyle w:val="IndexLink"/>
              </w:rPr>
              <w:t>1335</w:t>
            </w:r>
            <w:r>
              <w:rPr>
                <w:rStyle w:val="IndexLink"/>
                <w:rtl w:val="true"/>
              </w:rPr>
              <w:t xml:space="preserve"> </w:t>
            </w:r>
            <w:r>
              <w:rPr>
                <w:rStyle w:val="IndexLink"/>
                <w:rtl w:val="true"/>
              </w:rPr>
              <w:t>هجری شمسی</w:t>
            </w:r>
            <w:r>
              <w:rPr>
                <w:rStyle w:val="IndexLink"/>
                <w:rtl w:val="true"/>
              </w:rPr>
              <w:tab/>
            </w:r>
            <w:r>
              <w:rPr>
                <w:rStyle w:val="IndexLink"/>
              </w:rPr>
              <w:t>30</w:t>
            </w:r>
          </w:hyperlink>
        </w:p>
        <w:p>
          <w:pPr>
            <w:pStyle w:val="Contents5"/>
            <w:tabs>
              <w:tab w:val="clear" w:pos="7892"/>
              <w:tab w:val="right" w:pos="9026" w:leader="dot"/>
            </w:tabs>
            <w:rPr/>
          </w:pPr>
          <w:hyperlink w:anchor="__RefHeading___Toc18164327_128044782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8164329_1280447820">
            <w:r>
              <w:rPr>
                <w:webHidden/>
                <w:rStyle w:val="IndexLink"/>
                <w:rtl w:val="true"/>
              </w:rPr>
              <w:t>شرمندگی اسدالله علم</w:t>
            </w:r>
            <w:r>
              <w:rPr>
                <w:rStyle w:val="IndexLink"/>
                <w:rtl w:val="true"/>
              </w:rPr>
              <w:tab/>
            </w:r>
            <w:r>
              <w:rPr>
                <w:rStyle w:val="IndexLink"/>
              </w:rPr>
              <w:t>30</w:t>
            </w:r>
          </w:hyperlink>
        </w:p>
        <w:p>
          <w:pPr>
            <w:pStyle w:val="Contents4"/>
            <w:tabs>
              <w:tab w:val="clear" w:pos="8176"/>
              <w:tab w:val="right" w:pos="9026" w:leader="dot"/>
            </w:tabs>
            <w:rPr/>
          </w:pPr>
          <w:hyperlink w:anchor="__RefHeading___Toc18164331_1280447820">
            <w:r>
              <w:rPr>
                <w:webHidden/>
                <w:rStyle w:val="IndexLink"/>
                <w:rtl w:val="true"/>
              </w:rPr>
              <w:t xml:space="preserve">سال </w:t>
            </w:r>
            <w:r>
              <w:rPr>
                <w:rStyle w:val="IndexLink"/>
              </w:rPr>
              <w:t>1336</w:t>
            </w:r>
            <w:r>
              <w:rPr>
                <w:rStyle w:val="IndexLink"/>
                <w:rtl w:val="true"/>
              </w:rPr>
              <w:t xml:space="preserve"> </w:t>
            </w:r>
            <w:r>
              <w:rPr>
                <w:rStyle w:val="IndexLink"/>
                <w:rtl w:val="true"/>
              </w:rPr>
              <w:t>هجری شمسی</w:t>
            </w:r>
            <w:r>
              <w:rPr>
                <w:rStyle w:val="IndexLink"/>
                <w:rtl w:val="true"/>
              </w:rPr>
              <w:tab/>
            </w:r>
            <w:r>
              <w:rPr>
                <w:rStyle w:val="IndexLink"/>
              </w:rPr>
              <w:t>31</w:t>
            </w:r>
          </w:hyperlink>
        </w:p>
        <w:p>
          <w:pPr>
            <w:pStyle w:val="Contents4"/>
            <w:tabs>
              <w:tab w:val="clear" w:pos="8176"/>
              <w:tab w:val="right" w:pos="9026" w:leader="dot"/>
            </w:tabs>
            <w:rPr/>
          </w:pPr>
          <w:hyperlink w:anchor="__RefHeading___Toc18164333_1280447820">
            <w:r>
              <w:rPr>
                <w:webHidden/>
                <w:rStyle w:val="IndexLink"/>
                <w:rtl w:val="true"/>
              </w:rPr>
              <w:t xml:space="preserve">سال </w:t>
            </w:r>
            <w:r>
              <w:rPr>
                <w:rStyle w:val="IndexLink"/>
              </w:rPr>
              <w:t>1337</w:t>
            </w:r>
            <w:r>
              <w:rPr>
                <w:rStyle w:val="IndexLink"/>
                <w:rtl w:val="true"/>
              </w:rPr>
              <w:t xml:space="preserve"> </w:t>
            </w:r>
            <w:r>
              <w:rPr>
                <w:rStyle w:val="IndexLink"/>
                <w:rtl w:val="true"/>
              </w:rPr>
              <w:t>هجری شمسی</w:t>
            </w:r>
            <w:r>
              <w:rPr>
                <w:rStyle w:val="IndexLink"/>
                <w:rtl w:val="true"/>
              </w:rPr>
              <w:tab/>
            </w:r>
            <w:r>
              <w:rPr>
                <w:rStyle w:val="IndexLink"/>
              </w:rPr>
              <w:t>32</w:t>
            </w:r>
          </w:hyperlink>
        </w:p>
        <w:p>
          <w:pPr>
            <w:pStyle w:val="Contents4"/>
            <w:tabs>
              <w:tab w:val="clear" w:pos="8176"/>
              <w:tab w:val="right" w:pos="9026" w:leader="dot"/>
            </w:tabs>
            <w:rPr/>
          </w:pPr>
          <w:hyperlink w:anchor="__RefHeading___Toc18164335_1280447820">
            <w:r>
              <w:rPr>
                <w:webHidden/>
                <w:rStyle w:val="IndexLink"/>
                <w:rtl w:val="true"/>
              </w:rPr>
              <w:t xml:space="preserve">سال </w:t>
            </w:r>
            <w:r>
              <w:rPr>
                <w:rStyle w:val="IndexLink"/>
              </w:rPr>
              <w:t>1338</w:t>
            </w:r>
            <w:r>
              <w:rPr>
                <w:rStyle w:val="IndexLink"/>
                <w:rtl w:val="true"/>
              </w:rPr>
              <w:t xml:space="preserve"> </w:t>
            </w:r>
            <w:r>
              <w:rPr>
                <w:rStyle w:val="IndexLink"/>
                <w:rtl w:val="true"/>
              </w:rPr>
              <w:t>هجری شمسی</w:t>
            </w:r>
            <w:r>
              <w:rPr>
                <w:rStyle w:val="IndexLink"/>
                <w:rtl w:val="true"/>
              </w:rPr>
              <w:tab/>
            </w:r>
            <w:r>
              <w:rPr>
                <w:rStyle w:val="IndexLink"/>
              </w:rPr>
              <w:t>32</w:t>
            </w:r>
          </w:hyperlink>
        </w:p>
        <w:p>
          <w:pPr>
            <w:pStyle w:val="Contents4"/>
            <w:tabs>
              <w:tab w:val="clear" w:pos="8176"/>
              <w:tab w:val="right" w:pos="9026" w:leader="dot"/>
            </w:tabs>
            <w:rPr/>
          </w:pPr>
          <w:hyperlink w:anchor="__RefHeading___Toc18164337_1280447820">
            <w:r>
              <w:rPr>
                <w:webHidden/>
                <w:rStyle w:val="IndexLink"/>
                <w:rtl w:val="true"/>
              </w:rPr>
              <w:t xml:space="preserve">سال </w:t>
            </w:r>
            <w:r>
              <w:rPr>
                <w:rStyle w:val="IndexLink"/>
              </w:rPr>
              <w:t>1339</w:t>
            </w:r>
            <w:r>
              <w:rPr>
                <w:rStyle w:val="IndexLink"/>
                <w:rtl w:val="true"/>
              </w:rPr>
              <w:t xml:space="preserve"> </w:t>
            </w:r>
            <w:r>
              <w:rPr>
                <w:rStyle w:val="IndexLink"/>
                <w:rtl w:val="true"/>
              </w:rPr>
              <w:t>هجری شمسی</w:t>
            </w:r>
            <w:r>
              <w:rPr>
                <w:rStyle w:val="IndexLink"/>
                <w:rtl w:val="true"/>
              </w:rPr>
              <w:tab/>
            </w:r>
            <w:r>
              <w:rPr>
                <w:rStyle w:val="IndexLink"/>
              </w:rPr>
              <w:t>33</w:t>
            </w:r>
          </w:hyperlink>
        </w:p>
        <w:p>
          <w:pPr>
            <w:pStyle w:val="Contents4"/>
            <w:tabs>
              <w:tab w:val="clear" w:pos="8176"/>
              <w:tab w:val="right" w:pos="9026" w:leader="dot"/>
            </w:tabs>
            <w:rPr/>
          </w:pPr>
          <w:hyperlink w:anchor="__RefHeading___Toc18164339_1280447820">
            <w:r>
              <w:rPr>
                <w:webHidden/>
                <w:rStyle w:val="IndexLink"/>
                <w:rtl w:val="true"/>
              </w:rPr>
              <w:t xml:space="preserve">سال </w:t>
            </w:r>
            <w:r>
              <w:rPr>
                <w:rStyle w:val="IndexLink"/>
              </w:rPr>
              <w:t>1340</w:t>
            </w:r>
            <w:r>
              <w:rPr>
                <w:rStyle w:val="IndexLink"/>
                <w:rtl w:val="true"/>
              </w:rPr>
              <w:t xml:space="preserve"> </w:t>
            </w:r>
            <w:r>
              <w:rPr>
                <w:rStyle w:val="IndexLink"/>
                <w:rtl w:val="true"/>
              </w:rPr>
              <w:t>هجری شمسی</w:t>
            </w:r>
            <w:r>
              <w:rPr>
                <w:rStyle w:val="IndexLink"/>
                <w:rtl w:val="true"/>
              </w:rPr>
              <w:tab/>
            </w:r>
            <w:r>
              <w:rPr>
                <w:rStyle w:val="IndexLink"/>
              </w:rPr>
              <w:t>33</w:t>
            </w:r>
          </w:hyperlink>
        </w:p>
        <w:p>
          <w:pPr>
            <w:pStyle w:val="Contents4"/>
            <w:tabs>
              <w:tab w:val="clear" w:pos="8176"/>
              <w:tab w:val="right" w:pos="9026" w:leader="dot"/>
            </w:tabs>
            <w:rPr/>
          </w:pPr>
          <w:hyperlink w:anchor="__RefHeading___Toc18164341_1280447820">
            <w:r>
              <w:rPr>
                <w:webHidden/>
                <w:rStyle w:val="IndexLink"/>
                <w:rtl w:val="true"/>
              </w:rPr>
              <w:t xml:space="preserve">سال </w:t>
            </w:r>
            <w:r>
              <w:rPr>
                <w:rStyle w:val="IndexLink"/>
              </w:rPr>
              <w:t>1342</w:t>
            </w:r>
            <w:r>
              <w:rPr>
                <w:rStyle w:val="IndexLink"/>
                <w:rtl w:val="true"/>
              </w:rPr>
              <w:t xml:space="preserve"> </w:t>
            </w:r>
            <w:r>
              <w:rPr>
                <w:rStyle w:val="IndexLink"/>
                <w:rtl w:val="true"/>
              </w:rPr>
              <w:t>هجری شمسی</w:t>
            </w:r>
            <w:r>
              <w:rPr>
                <w:rStyle w:val="IndexLink"/>
                <w:rtl w:val="true"/>
              </w:rPr>
              <w:tab/>
            </w:r>
            <w:r>
              <w:rPr>
                <w:rStyle w:val="IndexLink"/>
              </w:rPr>
              <w:t>33</w:t>
            </w:r>
          </w:hyperlink>
        </w:p>
        <w:p>
          <w:pPr>
            <w:pStyle w:val="Contents4"/>
            <w:tabs>
              <w:tab w:val="clear" w:pos="8176"/>
              <w:tab w:val="right" w:pos="9026" w:leader="dot"/>
            </w:tabs>
            <w:rPr/>
          </w:pPr>
          <w:hyperlink w:anchor="__RefHeading___Toc18164343_1280447820">
            <w:r>
              <w:rPr>
                <w:webHidden/>
                <w:rStyle w:val="IndexLink"/>
                <w:rtl w:val="true"/>
              </w:rPr>
              <w:t xml:space="preserve">سال </w:t>
            </w:r>
            <w:r>
              <w:rPr>
                <w:rStyle w:val="IndexLink"/>
              </w:rPr>
              <w:t>1345</w:t>
            </w:r>
            <w:r>
              <w:rPr>
                <w:rStyle w:val="IndexLink"/>
                <w:rtl w:val="true"/>
              </w:rPr>
              <w:t xml:space="preserve"> </w:t>
            </w:r>
            <w:r>
              <w:rPr>
                <w:rStyle w:val="IndexLink"/>
                <w:rtl w:val="true"/>
              </w:rPr>
              <w:t>هجری شمسی</w:t>
            </w:r>
            <w:r>
              <w:rPr>
                <w:rStyle w:val="IndexLink"/>
                <w:rtl w:val="true"/>
              </w:rPr>
              <w:tab/>
            </w:r>
            <w:r>
              <w:rPr>
                <w:rStyle w:val="IndexLink"/>
              </w:rPr>
              <w:t>34</w:t>
            </w:r>
          </w:hyperlink>
        </w:p>
        <w:p>
          <w:pPr>
            <w:pStyle w:val="Contents4"/>
            <w:tabs>
              <w:tab w:val="clear" w:pos="8176"/>
              <w:tab w:val="right" w:pos="9026" w:leader="dot"/>
            </w:tabs>
            <w:rPr/>
          </w:pPr>
          <w:hyperlink w:anchor="__RefHeading___Toc18164345_1280447820">
            <w:r>
              <w:rPr>
                <w:webHidden/>
                <w:rStyle w:val="IndexLink"/>
                <w:rtl w:val="true"/>
              </w:rPr>
              <w:t xml:space="preserve">سال </w:t>
            </w:r>
            <w:r>
              <w:rPr>
                <w:rStyle w:val="IndexLink"/>
              </w:rPr>
              <w:t>1346</w:t>
            </w:r>
            <w:r>
              <w:rPr>
                <w:rStyle w:val="IndexLink"/>
                <w:rtl w:val="true"/>
              </w:rPr>
              <w:t xml:space="preserve"> </w:t>
            </w:r>
            <w:r>
              <w:rPr>
                <w:rStyle w:val="IndexLink"/>
                <w:rtl w:val="true"/>
              </w:rPr>
              <w:t>هجری شمسی</w:t>
            </w:r>
            <w:r>
              <w:rPr>
                <w:rStyle w:val="IndexLink"/>
                <w:rtl w:val="true"/>
              </w:rPr>
              <w:tab/>
            </w:r>
            <w:r>
              <w:rPr>
                <w:rStyle w:val="IndexLink"/>
              </w:rPr>
              <w:t>35</w:t>
            </w:r>
          </w:hyperlink>
        </w:p>
        <w:p>
          <w:pPr>
            <w:pStyle w:val="Contents4"/>
            <w:tabs>
              <w:tab w:val="clear" w:pos="8176"/>
              <w:tab w:val="right" w:pos="9026" w:leader="dot"/>
            </w:tabs>
            <w:rPr/>
          </w:pPr>
          <w:hyperlink w:anchor="__RefHeading___Toc18164347_1280447820">
            <w:r>
              <w:rPr>
                <w:webHidden/>
                <w:rStyle w:val="IndexLink"/>
                <w:rtl w:val="true"/>
              </w:rPr>
              <w:t xml:space="preserve">سال </w:t>
            </w:r>
            <w:r>
              <w:rPr>
                <w:rStyle w:val="IndexLink"/>
              </w:rPr>
              <w:t>1347</w:t>
            </w:r>
            <w:r>
              <w:rPr>
                <w:rStyle w:val="IndexLink"/>
                <w:rtl w:val="true"/>
              </w:rPr>
              <w:t xml:space="preserve"> </w:t>
            </w:r>
            <w:r>
              <w:rPr>
                <w:rStyle w:val="IndexLink"/>
                <w:rtl w:val="true"/>
              </w:rPr>
              <w:t>هجری شمسی</w:t>
            </w:r>
            <w:r>
              <w:rPr>
                <w:rStyle w:val="IndexLink"/>
                <w:rtl w:val="true"/>
              </w:rPr>
              <w:tab/>
            </w:r>
            <w:r>
              <w:rPr>
                <w:rStyle w:val="IndexLink"/>
              </w:rPr>
              <w:t>36</w:t>
            </w:r>
          </w:hyperlink>
        </w:p>
        <w:p>
          <w:pPr>
            <w:pStyle w:val="Contents4"/>
            <w:tabs>
              <w:tab w:val="clear" w:pos="8176"/>
              <w:tab w:val="right" w:pos="9026" w:leader="dot"/>
            </w:tabs>
            <w:rPr/>
          </w:pPr>
          <w:hyperlink w:anchor="__RefHeading___Toc18164349_1280447820">
            <w:r>
              <w:rPr>
                <w:webHidden/>
                <w:rStyle w:val="IndexLink"/>
                <w:rtl w:val="true"/>
              </w:rPr>
              <w:t xml:space="preserve">سال </w:t>
            </w:r>
            <w:r>
              <w:rPr>
                <w:rStyle w:val="IndexLink"/>
              </w:rPr>
              <w:t>1348</w:t>
            </w:r>
            <w:r>
              <w:rPr>
                <w:rStyle w:val="IndexLink"/>
                <w:rtl w:val="true"/>
              </w:rPr>
              <w:t xml:space="preserve"> </w:t>
            </w:r>
            <w:r>
              <w:rPr>
                <w:rStyle w:val="IndexLink"/>
                <w:rtl w:val="true"/>
              </w:rPr>
              <w:t>هجری شمسی</w:t>
            </w:r>
            <w:r>
              <w:rPr>
                <w:rStyle w:val="IndexLink"/>
                <w:rtl w:val="true"/>
              </w:rPr>
              <w:tab/>
            </w:r>
            <w:r>
              <w:rPr>
                <w:rStyle w:val="IndexLink"/>
              </w:rPr>
              <w:t>37</w:t>
            </w:r>
          </w:hyperlink>
        </w:p>
        <w:p>
          <w:pPr>
            <w:pStyle w:val="Contents4"/>
            <w:tabs>
              <w:tab w:val="clear" w:pos="8176"/>
              <w:tab w:val="right" w:pos="9026" w:leader="dot"/>
            </w:tabs>
            <w:rPr/>
          </w:pPr>
          <w:hyperlink w:anchor="__RefHeading___Toc18164351_1280447820">
            <w:r>
              <w:rPr>
                <w:webHidden/>
                <w:rStyle w:val="IndexLink"/>
                <w:rtl w:val="true"/>
              </w:rPr>
              <w:t xml:space="preserve">سال </w:t>
            </w:r>
            <w:r>
              <w:rPr>
                <w:rStyle w:val="IndexLink"/>
              </w:rPr>
              <w:t>1350</w:t>
            </w:r>
            <w:r>
              <w:rPr>
                <w:rStyle w:val="IndexLink"/>
                <w:rtl w:val="true"/>
              </w:rPr>
              <w:t xml:space="preserve"> </w:t>
            </w:r>
            <w:r>
              <w:rPr>
                <w:rStyle w:val="IndexLink"/>
                <w:rtl w:val="true"/>
              </w:rPr>
              <w:t>هجری شمسی</w:t>
            </w:r>
            <w:r>
              <w:rPr>
                <w:rStyle w:val="IndexLink"/>
                <w:rtl w:val="true"/>
              </w:rPr>
              <w:tab/>
            </w:r>
            <w:r>
              <w:rPr>
                <w:rStyle w:val="IndexLink"/>
              </w:rPr>
              <w:t>38</w:t>
            </w:r>
          </w:hyperlink>
        </w:p>
        <w:p>
          <w:pPr>
            <w:pStyle w:val="Contents4"/>
            <w:tabs>
              <w:tab w:val="clear" w:pos="8176"/>
              <w:tab w:val="right" w:pos="9026" w:leader="dot"/>
            </w:tabs>
            <w:rPr/>
          </w:pPr>
          <w:hyperlink w:anchor="__RefHeading___Toc18164353_1280447820">
            <w:r>
              <w:rPr>
                <w:webHidden/>
                <w:rStyle w:val="IndexLink"/>
                <w:rtl w:val="true"/>
              </w:rPr>
              <w:t xml:space="preserve">سال </w:t>
            </w:r>
            <w:r>
              <w:rPr>
                <w:rStyle w:val="IndexLink"/>
              </w:rPr>
              <w:t>1351</w:t>
            </w:r>
            <w:r>
              <w:rPr>
                <w:rStyle w:val="IndexLink"/>
                <w:rtl w:val="true"/>
              </w:rPr>
              <w:t xml:space="preserve"> </w:t>
            </w:r>
            <w:r>
              <w:rPr>
                <w:rStyle w:val="IndexLink"/>
                <w:rtl w:val="true"/>
              </w:rPr>
              <w:t>هجری شمسی</w:t>
            </w:r>
            <w:r>
              <w:rPr>
                <w:rStyle w:val="IndexLink"/>
                <w:rtl w:val="true"/>
              </w:rPr>
              <w:tab/>
            </w:r>
            <w:r>
              <w:rPr>
                <w:rStyle w:val="IndexLink"/>
              </w:rPr>
              <w:t>39</w:t>
            </w:r>
          </w:hyperlink>
        </w:p>
        <w:p>
          <w:pPr>
            <w:pStyle w:val="Contents4"/>
            <w:tabs>
              <w:tab w:val="clear" w:pos="8176"/>
              <w:tab w:val="right" w:pos="9026" w:leader="dot"/>
            </w:tabs>
            <w:rPr/>
          </w:pPr>
          <w:hyperlink w:anchor="__RefHeading___Toc18164355_1280447820">
            <w:r>
              <w:rPr>
                <w:webHidden/>
                <w:rStyle w:val="IndexLink"/>
                <w:rtl w:val="true"/>
              </w:rPr>
              <w:t xml:space="preserve">سال </w:t>
            </w:r>
            <w:r>
              <w:rPr>
                <w:rStyle w:val="IndexLink"/>
              </w:rPr>
              <w:t>1352</w:t>
            </w:r>
            <w:r>
              <w:rPr>
                <w:rStyle w:val="IndexLink"/>
                <w:rtl w:val="true"/>
              </w:rPr>
              <w:t xml:space="preserve"> </w:t>
            </w:r>
            <w:r>
              <w:rPr>
                <w:rStyle w:val="IndexLink"/>
                <w:rtl w:val="true"/>
              </w:rPr>
              <w:t>هجری شمسی</w:t>
            </w:r>
            <w:r>
              <w:rPr>
                <w:rStyle w:val="IndexLink"/>
                <w:rtl w:val="true"/>
              </w:rPr>
              <w:tab/>
            </w:r>
            <w:r>
              <w:rPr>
                <w:rStyle w:val="IndexLink"/>
              </w:rPr>
              <w:t>39</w:t>
            </w:r>
          </w:hyperlink>
        </w:p>
        <w:p>
          <w:pPr>
            <w:pStyle w:val="Contents4"/>
            <w:tabs>
              <w:tab w:val="clear" w:pos="8176"/>
              <w:tab w:val="right" w:pos="9026" w:leader="dot"/>
            </w:tabs>
            <w:rPr/>
          </w:pPr>
          <w:hyperlink w:anchor="__RefHeading___Toc18164357_1280447820">
            <w:r>
              <w:rPr>
                <w:webHidden/>
                <w:rStyle w:val="IndexLink"/>
                <w:rtl w:val="true"/>
              </w:rPr>
              <w:t xml:space="preserve">سال </w:t>
            </w:r>
            <w:r>
              <w:rPr>
                <w:rStyle w:val="IndexLink"/>
              </w:rPr>
              <w:t>1353</w:t>
            </w:r>
            <w:r>
              <w:rPr>
                <w:rStyle w:val="IndexLink"/>
                <w:rtl w:val="true"/>
              </w:rPr>
              <w:t xml:space="preserve"> </w:t>
            </w:r>
            <w:r>
              <w:rPr>
                <w:rStyle w:val="IndexLink"/>
                <w:rtl w:val="true"/>
              </w:rPr>
              <w:t>هجری شمسی</w:t>
            </w:r>
            <w:r>
              <w:rPr>
                <w:rStyle w:val="IndexLink"/>
                <w:rtl w:val="true"/>
              </w:rPr>
              <w:tab/>
            </w:r>
            <w:r>
              <w:rPr>
                <w:rStyle w:val="IndexLink"/>
              </w:rPr>
              <w:t>40</w:t>
            </w:r>
          </w:hyperlink>
        </w:p>
        <w:p>
          <w:pPr>
            <w:pStyle w:val="Contents4"/>
            <w:tabs>
              <w:tab w:val="clear" w:pos="8176"/>
              <w:tab w:val="right" w:pos="9026" w:leader="dot"/>
            </w:tabs>
            <w:rPr/>
          </w:pPr>
          <w:hyperlink w:anchor="__RefHeading___Toc18164359_1280447820">
            <w:r>
              <w:rPr>
                <w:webHidden/>
                <w:rStyle w:val="IndexLink"/>
                <w:rtl w:val="true"/>
              </w:rPr>
              <w:t xml:space="preserve">سال </w:t>
            </w:r>
            <w:r>
              <w:rPr>
                <w:rStyle w:val="IndexLink"/>
              </w:rPr>
              <w:t>1354</w:t>
            </w:r>
            <w:r>
              <w:rPr>
                <w:rStyle w:val="IndexLink"/>
                <w:rtl w:val="true"/>
              </w:rPr>
              <w:t xml:space="preserve"> </w:t>
            </w:r>
            <w:r>
              <w:rPr>
                <w:rStyle w:val="IndexLink"/>
                <w:rtl w:val="true"/>
              </w:rPr>
              <w:t>هجری شمسی</w:t>
            </w:r>
            <w:r>
              <w:rPr>
                <w:rStyle w:val="IndexLink"/>
                <w:rtl w:val="true"/>
              </w:rPr>
              <w:tab/>
            </w:r>
            <w:r>
              <w:rPr>
                <w:rStyle w:val="IndexLink"/>
              </w:rPr>
              <w:t>40</w:t>
            </w:r>
          </w:hyperlink>
        </w:p>
        <w:p>
          <w:pPr>
            <w:pStyle w:val="Contents4"/>
            <w:tabs>
              <w:tab w:val="clear" w:pos="8176"/>
              <w:tab w:val="right" w:pos="9026" w:leader="dot"/>
            </w:tabs>
            <w:rPr/>
          </w:pPr>
          <w:hyperlink w:anchor="__RefHeading___Toc18164361_1280447820">
            <w:r>
              <w:rPr>
                <w:webHidden/>
                <w:rStyle w:val="IndexLink"/>
                <w:rtl w:val="true"/>
              </w:rPr>
              <w:t xml:space="preserve">سال </w:t>
            </w:r>
            <w:r>
              <w:rPr>
                <w:rStyle w:val="IndexLink"/>
              </w:rPr>
              <w:t>1355</w:t>
            </w:r>
            <w:r>
              <w:rPr>
                <w:rStyle w:val="IndexLink"/>
                <w:rtl w:val="true"/>
              </w:rPr>
              <w:t xml:space="preserve"> </w:t>
            </w:r>
            <w:r>
              <w:rPr>
                <w:rStyle w:val="IndexLink"/>
                <w:rtl w:val="true"/>
              </w:rPr>
              <w:t>هجری شمسی</w:t>
            </w:r>
            <w:r>
              <w:rPr>
                <w:rStyle w:val="IndexLink"/>
                <w:rtl w:val="true"/>
              </w:rPr>
              <w:tab/>
            </w:r>
            <w:r>
              <w:rPr>
                <w:rStyle w:val="IndexLink"/>
              </w:rPr>
              <w:t>41</w:t>
            </w:r>
          </w:hyperlink>
        </w:p>
        <w:p>
          <w:pPr>
            <w:pStyle w:val="Contents3"/>
            <w:tabs>
              <w:tab w:val="clear" w:pos="8459"/>
              <w:tab w:val="right" w:pos="9026" w:leader="dot"/>
            </w:tabs>
            <w:rPr/>
          </w:pPr>
          <w:hyperlink w:anchor="__RefHeading___Toc18164363_1280447820">
            <w:r>
              <w:rPr>
                <w:webHidden/>
                <w:rStyle w:val="IndexLink"/>
                <w:rtl w:val="true"/>
              </w:rPr>
              <w:t>استاد سعیدی و اهدای کتاب</w:t>
            </w:r>
            <w:r>
              <w:rPr>
                <w:rStyle w:val="IndexLink"/>
                <w:rtl w:val="true"/>
              </w:rPr>
              <w:tab/>
            </w:r>
            <w:r>
              <w:rPr>
                <w:rStyle w:val="IndexLink"/>
              </w:rPr>
              <w:t>43</w:t>
            </w:r>
          </w:hyperlink>
        </w:p>
        <w:p>
          <w:pPr>
            <w:pStyle w:val="Contents4"/>
            <w:tabs>
              <w:tab w:val="clear" w:pos="8176"/>
              <w:tab w:val="right" w:pos="9026" w:leader="dot"/>
            </w:tabs>
            <w:rPr/>
          </w:pPr>
          <w:hyperlink w:anchor="__RefHeading___Toc18164365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164367_1280447820">
            <w:r>
              <w:rPr>
                <w:webHidden/>
                <w:rStyle w:val="IndexLink"/>
              </w:rPr>
              <w:t>1</w:t>
            </w:r>
            <w:r>
              <w:rPr>
                <w:rStyle w:val="IndexLink"/>
                <w:rtl w:val="true"/>
              </w:rPr>
              <w:t xml:space="preserve"> - </w:t>
            </w:r>
            <w:r>
              <w:rPr>
                <w:rStyle w:val="IndexLink"/>
                <w:rtl w:val="true"/>
              </w:rPr>
              <w:t>اسلام و طب جدید</w:t>
            </w:r>
            <w:r>
              <w:rPr>
                <w:rStyle w:val="IndexLink"/>
                <w:rtl w:val="true"/>
              </w:rPr>
              <w:tab/>
            </w:r>
            <w:r>
              <w:rPr>
                <w:rStyle w:val="IndexLink"/>
              </w:rPr>
              <w:t>43</w:t>
            </w:r>
          </w:hyperlink>
        </w:p>
        <w:p>
          <w:pPr>
            <w:pStyle w:val="Contents4"/>
            <w:tabs>
              <w:tab w:val="clear" w:pos="8176"/>
              <w:tab w:val="right" w:pos="9026" w:leader="dot"/>
            </w:tabs>
            <w:rPr/>
          </w:pPr>
          <w:hyperlink w:anchor="__RefHeading___Toc18164369_1280447820">
            <w:r>
              <w:rPr>
                <w:webHidden/>
                <w:rStyle w:val="IndexLink"/>
              </w:rPr>
              <w:t>2</w:t>
            </w:r>
            <w:r>
              <w:rPr>
                <w:rStyle w:val="IndexLink"/>
                <w:rtl w:val="true"/>
              </w:rPr>
              <w:t xml:space="preserve"> - </w:t>
            </w:r>
            <w:r>
              <w:rPr>
                <w:rStyle w:val="IndexLink"/>
                <w:rtl w:val="true"/>
              </w:rPr>
              <w:t xml:space="preserve">رسول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میدان جنگ</w:t>
            </w:r>
            <w:r>
              <w:rPr>
                <w:rStyle w:val="IndexLink"/>
                <w:rtl w:val="true"/>
              </w:rPr>
              <w:tab/>
            </w:r>
            <w:r>
              <w:rPr>
                <w:rStyle w:val="IndexLink"/>
              </w:rPr>
              <w:t>43</w:t>
            </w:r>
          </w:hyperlink>
        </w:p>
        <w:p>
          <w:pPr>
            <w:pStyle w:val="Contents4"/>
            <w:tabs>
              <w:tab w:val="clear" w:pos="8176"/>
              <w:tab w:val="right" w:pos="9026" w:leader="dot"/>
            </w:tabs>
            <w:rPr/>
          </w:pPr>
          <w:hyperlink w:anchor="__RefHeading___Toc18164371_1280447820">
            <w:r>
              <w:rPr>
                <w:webHidden/>
                <w:rStyle w:val="IndexLink"/>
              </w:rPr>
              <w:t>3</w:t>
            </w:r>
            <w:r>
              <w:rPr>
                <w:rStyle w:val="IndexLink"/>
                <w:rtl w:val="true"/>
              </w:rPr>
              <w:t xml:space="preserve"> - </w:t>
            </w:r>
            <w:r>
              <w:rPr>
                <w:rStyle w:val="IndexLink"/>
                <w:rtl w:val="true"/>
              </w:rPr>
              <w:t>پیشرفت سریع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18164373_1280447820">
            <w:r>
              <w:rPr>
                <w:webHidden/>
                <w:rStyle w:val="IndexLink"/>
              </w:rPr>
              <w:t>4</w:t>
            </w:r>
            <w:r>
              <w:rPr>
                <w:rStyle w:val="IndexLink"/>
                <w:rtl w:val="true"/>
              </w:rPr>
              <w:t xml:space="preserve"> - </w:t>
            </w:r>
            <w:r>
              <w:rPr>
                <w:rStyle w:val="IndexLink"/>
                <w:rtl w:val="true"/>
              </w:rPr>
              <w:t>نقش اسلام در برابر غرب</w:t>
            </w:r>
            <w:r>
              <w:rPr>
                <w:rStyle w:val="IndexLink"/>
                <w:rtl w:val="true"/>
              </w:rPr>
              <w:tab/>
            </w:r>
            <w:r>
              <w:rPr>
                <w:rStyle w:val="IndexLink"/>
              </w:rPr>
              <w:t>43</w:t>
            </w:r>
          </w:hyperlink>
        </w:p>
        <w:p>
          <w:pPr>
            <w:pStyle w:val="Contents4"/>
            <w:tabs>
              <w:tab w:val="clear" w:pos="8176"/>
              <w:tab w:val="right" w:pos="9026" w:leader="dot"/>
            </w:tabs>
            <w:rPr/>
          </w:pPr>
          <w:hyperlink w:anchor="__RefHeading___Toc18164375_1280447820">
            <w:r>
              <w:rPr>
                <w:webHidden/>
                <w:rStyle w:val="IndexLink"/>
              </w:rPr>
              <w:t>5</w:t>
            </w:r>
            <w:r>
              <w:rPr>
                <w:rStyle w:val="IndexLink"/>
                <w:rtl w:val="true"/>
              </w:rPr>
              <w:t xml:space="preserve"> - </w:t>
            </w:r>
            <w:r>
              <w:rPr>
                <w:rStyle w:val="IndexLink"/>
                <w:rtl w:val="true"/>
              </w:rPr>
              <w:t>جنگ و صلح در قانون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18164377_1280447820">
            <w:r>
              <w:rPr>
                <w:webHidden/>
                <w:rStyle w:val="IndexLink"/>
              </w:rPr>
              <w:t>6</w:t>
            </w:r>
            <w:r>
              <w:rPr>
                <w:rStyle w:val="IndexLink"/>
                <w:rtl w:val="true"/>
              </w:rPr>
              <w:t xml:space="preserve"> - </w:t>
            </w:r>
            <w:r>
              <w:rPr>
                <w:rStyle w:val="IndexLink"/>
                <w:rtl w:val="true"/>
              </w:rPr>
              <w:t>عمار یاسر</w:t>
            </w:r>
            <w:r>
              <w:rPr>
                <w:rStyle w:val="IndexLink"/>
                <w:rtl w:val="true"/>
              </w:rPr>
              <w:tab/>
            </w:r>
            <w:r>
              <w:rPr>
                <w:rStyle w:val="IndexLink"/>
              </w:rPr>
              <w:t>44</w:t>
            </w:r>
          </w:hyperlink>
        </w:p>
        <w:p>
          <w:pPr>
            <w:pStyle w:val="Contents2"/>
            <w:tabs>
              <w:tab w:val="clear" w:pos="8743"/>
              <w:tab w:val="right" w:pos="9026" w:leader="dot"/>
            </w:tabs>
            <w:rPr/>
          </w:pPr>
          <w:hyperlink w:anchor="__RefHeading___Toc18164379_1280447820">
            <w:r>
              <w:rPr>
                <w:webHidden/>
                <w:rStyle w:val="IndexLink"/>
                <w:rtl w:val="true"/>
              </w:rPr>
              <w:t xml:space="preserve">سید محمد صادق لواسانی </w:t>
            </w:r>
            <w:r>
              <w:rPr>
                <w:rStyle w:val="IndexLink"/>
                <w:rtl w:val="true"/>
              </w:rPr>
              <w:t>(</w:t>
            </w:r>
            <w:r>
              <w:rPr>
                <w:rStyle w:val="IndexLink"/>
                <w:rtl w:val="true"/>
              </w:rPr>
              <w:t>یار دیرین امام</w:t>
            </w:r>
            <w:r>
              <w:rPr>
                <w:rStyle w:val="IndexLink"/>
                <w:rtl w:val="true"/>
              </w:rPr>
              <w:t xml:space="preserve">) / </w:t>
            </w:r>
            <w:r>
              <w:rPr>
                <w:rStyle w:val="IndexLink"/>
                <w:rtl w:val="true"/>
              </w:rPr>
              <w:t>علی احمد پورترکمانی</w:t>
            </w:r>
            <w:r>
              <w:rPr>
                <w:rStyle w:val="IndexLink"/>
                <w:rtl w:val="true"/>
              </w:rPr>
              <w:tab/>
            </w:r>
            <w:r>
              <w:rPr>
                <w:rStyle w:val="IndexLink"/>
              </w:rPr>
              <w:t>49</w:t>
            </w:r>
          </w:hyperlink>
        </w:p>
        <w:p>
          <w:pPr>
            <w:pStyle w:val="Contents3"/>
            <w:tabs>
              <w:tab w:val="clear" w:pos="8459"/>
              <w:tab w:val="right" w:pos="9026" w:leader="dot"/>
            </w:tabs>
            <w:rPr/>
          </w:pPr>
          <w:hyperlink w:anchor="__RefHeading___Toc18164381_1280447820">
            <w:r>
              <w:rPr>
                <w:webHidden/>
                <w:rStyle w:val="IndexLink"/>
                <w:rtl w:val="true"/>
              </w:rPr>
              <w:t>خاندان علم و سیادت</w:t>
            </w:r>
            <w:r>
              <w:rPr>
                <w:rStyle w:val="IndexLink"/>
                <w:rtl w:val="true"/>
              </w:rPr>
              <w:tab/>
            </w:r>
            <w:r>
              <w:rPr>
                <w:rStyle w:val="IndexLink"/>
              </w:rPr>
              <w:t>49</w:t>
            </w:r>
          </w:hyperlink>
        </w:p>
        <w:p>
          <w:pPr>
            <w:pStyle w:val="Contents3"/>
            <w:tabs>
              <w:tab w:val="clear" w:pos="8459"/>
              <w:tab w:val="right" w:pos="9026" w:leader="dot"/>
            </w:tabs>
            <w:rPr/>
          </w:pPr>
          <w:hyperlink w:anchor="__RefHeading___Toc18164383_1280447820">
            <w:r>
              <w:rPr>
                <w:webHidden/>
                <w:rStyle w:val="IndexLink"/>
                <w:rtl w:val="true"/>
              </w:rPr>
              <w:t>تولد</w:t>
            </w:r>
            <w:r>
              <w:rPr>
                <w:rStyle w:val="IndexLink"/>
                <w:rtl w:val="true"/>
              </w:rPr>
              <w:tab/>
            </w:r>
            <w:r>
              <w:rPr>
                <w:rStyle w:val="IndexLink"/>
              </w:rPr>
              <w:t>50</w:t>
            </w:r>
          </w:hyperlink>
        </w:p>
        <w:p>
          <w:pPr>
            <w:pStyle w:val="Contents3"/>
            <w:tabs>
              <w:tab w:val="clear" w:pos="8459"/>
              <w:tab w:val="right" w:pos="9026" w:leader="dot"/>
            </w:tabs>
            <w:rPr/>
          </w:pPr>
          <w:hyperlink w:anchor="__RefHeading___Toc18164385_1280447820">
            <w:r>
              <w:rPr>
                <w:webHidden/>
                <w:rStyle w:val="IndexLink"/>
                <w:rtl w:val="true"/>
              </w:rPr>
              <w:t>سفر به همدان</w:t>
            </w:r>
            <w:r>
              <w:rPr>
                <w:rStyle w:val="IndexLink"/>
                <w:rtl w:val="true"/>
              </w:rPr>
              <w:tab/>
            </w:r>
            <w:r>
              <w:rPr>
                <w:rStyle w:val="IndexLink"/>
              </w:rPr>
              <w:t>50</w:t>
            </w:r>
          </w:hyperlink>
        </w:p>
        <w:p>
          <w:pPr>
            <w:pStyle w:val="Contents3"/>
            <w:tabs>
              <w:tab w:val="clear" w:pos="8459"/>
              <w:tab w:val="right" w:pos="9026" w:leader="dot"/>
            </w:tabs>
            <w:rPr/>
          </w:pPr>
          <w:hyperlink w:anchor="__RefHeading___Toc18164387_1280447820">
            <w:r>
              <w:rPr>
                <w:webHidden/>
                <w:rStyle w:val="IndexLink"/>
                <w:rtl w:val="true"/>
              </w:rPr>
              <w:t>سفر به اراک</w:t>
            </w:r>
            <w:r>
              <w:rPr>
                <w:rStyle w:val="IndexLink"/>
                <w:rtl w:val="true"/>
              </w:rPr>
              <w:tab/>
            </w:r>
            <w:r>
              <w:rPr>
                <w:rStyle w:val="IndexLink"/>
              </w:rPr>
              <w:t>51</w:t>
            </w:r>
          </w:hyperlink>
        </w:p>
        <w:p>
          <w:pPr>
            <w:pStyle w:val="Contents3"/>
            <w:tabs>
              <w:tab w:val="clear" w:pos="8459"/>
              <w:tab w:val="right" w:pos="9026" w:leader="dot"/>
            </w:tabs>
            <w:rPr/>
          </w:pPr>
          <w:hyperlink w:anchor="__RefHeading___Toc18164389_1280447820">
            <w:r>
              <w:rPr>
                <w:webHidden/>
                <w:rStyle w:val="IndexLink"/>
                <w:rtl w:val="true"/>
              </w:rPr>
              <w:t>مهاجرت به قم</w:t>
            </w:r>
            <w:r>
              <w:rPr>
                <w:rStyle w:val="IndexLink"/>
                <w:rtl w:val="true"/>
              </w:rPr>
              <w:tab/>
            </w:r>
            <w:r>
              <w:rPr>
                <w:rStyle w:val="IndexLink"/>
              </w:rPr>
              <w:t>51</w:t>
            </w:r>
          </w:hyperlink>
        </w:p>
        <w:p>
          <w:pPr>
            <w:pStyle w:val="Contents3"/>
            <w:tabs>
              <w:tab w:val="clear" w:pos="8459"/>
              <w:tab w:val="right" w:pos="9026" w:leader="dot"/>
            </w:tabs>
            <w:rPr/>
          </w:pPr>
          <w:hyperlink w:anchor="__RefHeading___Toc18164391_1280447820">
            <w:r>
              <w:rPr>
                <w:webHidden/>
                <w:rStyle w:val="IndexLink"/>
                <w:rtl w:val="true"/>
              </w:rPr>
              <w:t>آشنایی با امام</w:t>
            </w:r>
            <w:r>
              <w:rPr>
                <w:rStyle w:val="IndexLink"/>
                <w:rtl w:val="true"/>
              </w:rPr>
              <w:tab/>
            </w:r>
            <w:r>
              <w:rPr>
                <w:rStyle w:val="IndexLink"/>
              </w:rPr>
              <w:t>52</w:t>
            </w:r>
          </w:hyperlink>
        </w:p>
        <w:p>
          <w:pPr>
            <w:pStyle w:val="Contents3"/>
            <w:tabs>
              <w:tab w:val="clear" w:pos="8459"/>
              <w:tab w:val="right" w:pos="9026" w:leader="dot"/>
            </w:tabs>
            <w:rPr/>
          </w:pPr>
          <w:hyperlink w:anchor="__RefHeading___Toc18164393_1280447820">
            <w:r>
              <w:rPr>
                <w:webHidden/>
                <w:rStyle w:val="IndexLink"/>
                <w:rtl w:val="true"/>
              </w:rPr>
              <w:t>عزیمت به نجف</w:t>
            </w:r>
            <w:r>
              <w:rPr>
                <w:rStyle w:val="IndexLink"/>
                <w:rtl w:val="true"/>
              </w:rPr>
              <w:tab/>
            </w:r>
            <w:r>
              <w:rPr>
                <w:rStyle w:val="IndexLink"/>
              </w:rPr>
              <w:t>53</w:t>
            </w:r>
          </w:hyperlink>
        </w:p>
        <w:p>
          <w:pPr>
            <w:pStyle w:val="Contents3"/>
            <w:tabs>
              <w:tab w:val="clear" w:pos="8459"/>
              <w:tab w:val="right" w:pos="9026" w:leader="dot"/>
            </w:tabs>
            <w:rPr/>
          </w:pPr>
          <w:hyperlink w:anchor="__RefHeading___Toc18164395_1280447820">
            <w:r>
              <w:rPr>
                <w:webHidden/>
                <w:rStyle w:val="IndexLink"/>
                <w:rtl w:val="true"/>
              </w:rPr>
              <w:t>تصدی مدارس حوزه علمیه قم</w:t>
            </w:r>
            <w:r>
              <w:rPr>
                <w:rStyle w:val="IndexLink"/>
                <w:rtl w:val="true"/>
              </w:rPr>
              <w:tab/>
            </w:r>
            <w:r>
              <w:rPr>
                <w:rStyle w:val="IndexLink"/>
              </w:rPr>
              <w:t>53</w:t>
            </w:r>
          </w:hyperlink>
        </w:p>
        <w:p>
          <w:pPr>
            <w:pStyle w:val="Contents3"/>
            <w:tabs>
              <w:tab w:val="clear" w:pos="8459"/>
              <w:tab w:val="right" w:pos="9026" w:leader="dot"/>
            </w:tabs>
            <w:rPr/>
          </w:pPr>
          <w:hyperlink w:anchor="__RefHeading___Toc18164397_1280447820">
            <w:r>
              <w:rPr>
                <w:webHidden/>
                <w:rStyle w:val="IndexLink"/>
                <w:rtl w:val="true"/>
              </w:rPr>
              <w:t>اقامت در تهران</w:t>
            </w:r>
            <w:r>
              <w:rPr>
                <w:rStyle w:val="IndexLink"/>
                <w:rtl w:val="true"/>
              </w:rPr>
              <w:tab/>
            </w:r>
            <w:r>
              <w:rPr>
                <w:rStyle w:val="IndexLink"/>
              </w:rPr>
              <w:t>54</w:t>
            </w:r>
          </w:hyperlink>
        </w:p>
        <w:p>
          <w:pPr>
            <w:pStyle w:val="Contents3"/>
            <w:tabs>
              <w:tab w:val="clear" w:pos="8459"/>
              <w:tab w:val="right" w:pos="9026" w:leader="dot"/>
            </w:tabs>
            <w:rPr/>
          </w:pPr>
          <w:hyperlink w:anchor="__RefHeading___Toc18164399_1280447820">
            <w:r>
              <w:rPr>
                <w:webHidden/>
                <w:rStyle w:val="IndexLink"/>
                <w:rtl w:val="true"/>
              </w:rPr>
              <w:t>سرآغاز مبارزات</w:t>
            </w:r>
            <w:r>
              <w:rPr>
                <w:rStyle w:val="IndexLink"/>
                <w:rtl w:val="true"/>
              </w:rPr>
              <w:tab/>
            </w:r>
            <w:r>
              <w:rPr>
                <w:rStyle w:val="IndexLink"/>
              </w:rPr>
              <w:t>54</w:t>
            </w:r>
          </w:hyperlink>
        </w:p>
        <w:p>
          <w:pPr>
            <w:pStyle w:val="Contents3"/>
            <w:tabs>
              <w:tab w:val="clear" w:pos="8459"/>
              <w:tab w:val="right" w:pos="9026" w:leader="dot"/>
            </w:tabs>
            <w:rPr/>
          </w:pPr>
          <w:hyperlink w:anchor="__RefHeading___Toc18164401_1280447820">
            <w:r>
              <w:rPr>
                <w:webHidden/>
                <w:rStyle w:val="IndexLink"/>
                <w:rtl w:val="true"/>
              </w:rPr>
              <w:t>نقش آیت الله لواسانی بعد از تبعید امام</w:t>
            </w:r>
            <w:r>
              <w:rPr>
                <w:rStyle w:val="IndexLink"/>
                <w:rtl w:val="true"/>
              </w:rPr>
              <w:tab/>
            </w:r>
            <w:r>
              <w:rPr>
                <w:rStyle w:val="IndexLink"/>
              </w:rPr>
              <w:t>55</w:t>
            </w:r>
          </w:hyperlink>
        </w:p>
        <w:p>
          <w:pPr>
            <w:pStyle w:val="Contents3"/>
            <w:tabs>
              <w:tab w:val="clear" w:pos="8459"/>
              <w:tab w:val="right" w:pos="9026" w:leader="dot"/>
            </w:tabs>
            <w:rPr/>
          </w:pPr>
          <w:hyperlink w:anchor="__RefHeading___Toc18164403_1280447820">
            <w:r>
              <w:rPr>
                <w:webHidden/>
                <w:rStyle w:val="IndexLink"/>
                <w:rtl w:val="true"/>
              </w:rPr>
              <w:t>استمرار مبارزات</w:t>
            </w:r>
            <w:r>
              <w:rPr>
                <w:rStyle w:val="IndexLink"/>
                <w:rtl w:val="true"/>
              </w:rPr>
              <w:tab/>
            </w:r>
            <w:r>
              <w:rPr>
                <w:rStyle w:val="IndexLink"/>
              </w:rPr>
              <w:t>56</w:t>
            </w:r>
          </w:hyperlink>
        </w:p>
        <w:p>
          <w:pPr>
            <w:pStyle w:val="Contents3"/>
            <w:tabs>
              <w:tab w:val="clear" w:pos="8459"/>
              <w:tab w:val="right" w:pos="9026" w:leader="dot"/>
            </w:tabs>
            <w:rPr/>
          </w:pPr>
          <w:hyperlink w:anchor="__RefHeading___Toc18164405_1280447820">
            <w:r>
              <w:rPr>
                <w:webHidden/>
                <w:rStyle w:val="IndexLink"/>
                <w:rtl w:val="true"/>
              </w:rPr>
              <w:t>سنگ صبور انقلاب</w:t>
            </w:r>
            <w:r>
              <w:rPr>
                <w:rStyle w:val="IndexLink"/>
                <w:rtl w:val="true"/>
              </w:rPr>
              <w:tab/>
            </w:r>
            <w:r>
              <w:rPr>
                <w:rStyle w:val="IndexLink"/>
              </w:rPr>
              <w:t>58</w:t>
            </w:r>
          </w:hyperlink>
        </w:p>
        <w:p>
          <w:pPr>
            <w:pStyle w:val="Contents3"/>
            <w:tabs>
              <w:tab w:val="clear" w:pos="8459"/>
              <w:tab w:val="right" w:pos="9026" w:leader="dot"/>
            </w:tabs>
            <w:rPr/>
          </w:pPr>
          <w:hyperlink w:anchor="__RefHeading___Toc18164407_1280447820">
            <w:r>
              <w:rPr>
                <w:webHidden/>
                <w:rStyle w:val="IndexLink"/>
                <w:rtl w:val="true"/>
              </w:rPr>
              <w:t>ویژگیهای اخلاقی</w:t>
            </w:r>
            <w:r>
              <w:rPr>
                <w:rStyle w:val="IndexLink"/>
                <w:rtl w:val="true"/>
              </w:rPr>
              <w:tab/>
            </w:r>
            <w:r>
              <w:rPr>
                <w:rStyle w:val="IndexLink"/>
              </w:rPr>
              <w:t>59</w:t>
            </w:r>
          </w:hyperlink>
        </w:p>
        <w:p>
          <w:pPr>
            <w:pStyle w:val="Contents3"/>
            <w:tabs>
              <w:tab w:val="clear" w:pos="8459"/>
              <w:tab w:val="right" w:pos="9026" w:leader="dot"/>
            </w:tabs>
            <w:rPr/>
          </w:pPr>
          <w:hyperlink w:anchor="__RefHeading___Toc18164409_1280447820">
            <w:r>
              <w:rPr>
                <w:webHidden/>
                <w:rStyle w:val="IndexLink"/>
                <w:rtl w:val="true"/>
              </w:rPr>
              <w:t>عروج</w:t>
            </w:r>
            <w:r>
              <w:rPr>
                <w:rStyle w:val="IndexLink"/>
                <w:rtl w:val="true"/>
              </w:rPr>
              <w:tab/>
            </w:r>
            <w:r>
              <w:rPr>
                <w:rStyle w:val="IndexLink"/>
              </w:rPr>
              <w:t>59</w:t>
            </w:r>
          </w:hyperlink>
        </w:p>
        <w:p>
          <w:pPr>
            <w:pStyle w:val="Contents4"/>
            <w:tabs>
              <w:tab w:val="clear" w:pos="8176"/>
              <w:tab w:val="right" w:pos="9026" w:leader="dot"/>
            </w:tabs>
            <w:rPr/>
          </w:pPr>
          <w:hyperlink w:anchor="__RefHeading___Toc18164411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8164413_1280447820">
            <w:r>
              <w:rPr>
                <w:webHidden/>
                <w:rStyle w:val="IndexLink"/>
                <w:rtl w:val="true"/>
              </w:rPr>
              <w:t>پیام رهبر معظم انقلاب</w:t>
            </w:r>
            <w:r>
              <w:rPr>
                <w:rStyle w:val="IndexLink"/>
                <w:rtl w:val="true"/>
              </w:rPr>
              <w:tab/>
            </w:r>
            <w:r>
              <w:rPr>
                <w:rStyle w:val="IndexLink"/>
              </w:rPr>
              <w:t>60</w:t>
            </w:r>
          </w:hyperlink>
        </w:p>
        <w:p>
          <w:pPr>
            <w:pStyle w:val="Contents4"/>
            <w:tabs>
              <w:tab w:val="clear" w:pos="8176"/>
              <w:tab w:val="right" w:pos="9026" w:leader="dot"/>
            </w:tabs>
            <w:rPr/>
          </w:pPr>
          <w:hyperlink w:anchor="__RefHeading___Toc18164415_1280447820">
            <w:r>
              <w:rPr>
                <w:webHidden/>
                <w:rStyle w:val="IndexLink"/>
                <w:rtl w:val="true"/>
              </w:rPr>
              <w:t>پیام آیة الله هاشمی رفسنجانی</w:t>
            </w:r>
            <w:r>
              <w:rPr>
                <w:rStyle w:val="IndexLink"/>
                <w:rtl w:val="true"/>
              </w:rPr>
              <w:tab/>
            </w:r>
            <w:r>
              <w:rPr>
                <w:rStyle w:val="IndexLink"/>
              </w:rPr>
              <w:t>61</w:t>
            </w:r>
          </w:hyperlink>
        </w:p>
        <w:p>
          <w:pPr>
            <w:pStyle w:val="Contents4"/>
            <w:tabs>
              <w:tab w:val="clear" w:pos="8176"/>
              <w:tab w:val="right" w:pos="9026" w:leader="dot"/>
            </w:tabs>
            <w:rPr/>
          </w:pPr>
          <w:hyperlink w:anchor="__RefHeading___Toc18164417_1280447820">
            <w:r>
              <w:rPr>
                <w:webHidden/>
                <w:rStyle w:val="IndexLink"/>
                <w:rtl w:val="true"/>
              </w:rPr>
              <w:t>پیام تسلیت حجة الاسلام حاج سید احمد خمینی به فرزند آن مرحوم</w:t>
            </w:r>
            <w:r>
              <w:rPr>
                <w:rStyle w:val="IndexLink"/>
                <w:rtl w:val="true"/>
              </w:rPr>
              <w:tab/>
            </w:r>
            <w:r>
              <w:rPr>
                <w:rStyle w:val="IndexLink"/>
              </w:rPr>
              <w:t>62</w:t>
            </w:r>
          </w:hyperlink>
        </w:p>
        <w:p>
          <w:pPr>
            <w:pStyle w:val="Contents2"/>
            <w:tabs>
              <w:tab w:val="clear" w:pos="8743"/>
              <w:tab w:val="right" w:pos="9026" w:leader="dot"/>
            </w:tabs>
            <w:rPr/>
          </w:pPr>
          <w:hyperlink w:anchor="__RefHeading___Toc18164419_1280447820">
            <w:r>
              <w:rPr>
                <w:webHidden/>
                <w:rStyle w:val="IndexLink"/>
                <w:rtl w:val="true"/>
              </w:rPr>
              <w:t xml:space="preserve">عبدالله بن جعفر حمیری قمی </w:t>
            </w:r>
            <w:r>
              <w:rPr>
                <w:rStyle w:val="IndexLink"/>
                <w:rtl w:val="true"/>
              </w:rPr>
              <w:t>(</w:t>
            </w:r>
            <w:r>
              <w:rPr>
                <w:rStyle w:val="IndexLink"/>
                <w:rtl w:val="true"/>
              </w:rPr>
              <w:t>محدث فرزانه</w:t>
            </w:r>
            <w:r>
              <w:rPr>
                <w:rStyle w:val="IndexLink"/>
                <w:rtl w:val="true"/>
              </w:rPr>
              <w:t xml:space="preserve">) / </w:t>
            </w:r>
            <w:r>
              <w:rPr>
                <w:rStyle w:val="IndexLink"/>
                <w:rtl w:val="true"/>
              </w:rPr>
              <w:t>ابوالحسن ربانی</w:t>
            </w:r>
            <w:r>
              <w:rPr>
                <w:rStyle w:val="IndexLink"/>
                <w:rtl w:val="true"/>
              </w:rPr>
              <w:tab/>
            </w:r>
            <w:r>
              <w:rPr>
                <w:rStyle w:val="IndexLink"/>
              </w:rPr>
              <w:t>69</w:t>
            </w:r>
          </w:hyperlink>
        </w:p>
        <w:p>
          <w:pPr>
            <w:pStyle w:val="Contents3"/>
            <w:tabs>
              <w:tab w:val="clear" w:pos="8459"/>
              <w:tab w:val="right" w:pos="9026" w:leader="dot"/>
            </w:tabs>
            <w:rPr/>
          </w:pPr>
          <w:hyperlink w:anchor="__RefHeading___Toc18164421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8164423_1280447820">
            <w:r>
              <w:rPr>
                <w:webHidden/>
                <w:rStyle w:val="IndexLink"/>
                <w:rtl w:val="true"/>
              </w:rPr>
              <w:t>لقب حمیری</w:t>
            </w:r>
            <w:r>
              <w:rPr>
                <w:rStyle w:val="IndexLink"/>
                <w:rtl w:val="true"/>
              </w:rPr>
              <w:tab/>
            </w:r>
            <w:r>
              <w:rPr>
                <w:rStyle w:val="IndexLink"/>
              </w:rPr>
              <w:t>69</w:t>
            </w:r>
          </w:hyperlink>
        </w:p>
        <w:p>
          <w:pPr>
            <w:pStyle w:val="Contents3"/>
            <w:tabs>
              <w:tab w:val="clear" w:pos="8459"/>
              <w:tab w:val="right" w:pos="9026" w:leader="dot"/>
            </w:tabs>
            <w:rPr/>
          </w:pPr>
          <w:hyperlink w:anchor="__RefHeading___Toc18164425_1280447820">
            <w:r>
              <w:rPr>
                <w:webHidden/>
                <w:rStyle w:val="IndexLink"/>
                <w:rtl w:val="true"/>
              </w:rPr>
              <w:t>تاریخ تولد</w:t>
            </w:r>
            <w:r>
              <w:rPr>
                <w:rStyle w:val="IndexLink"/>
                <w:rtl w:val="true"/>
              </w:rPr>
              <w:tab/>
            </w:r>
            <w:r>
              <w:rPr>
                <w:rStyle w:val="IndexLink"/>
              </w:rPr>
              <w:t>69</w:t>
            </w:r>
          </w:hyperlink>
        </w:p>
        <w:p>
          <w:pPr>
            <w:pStyle w:val="Contents3"/>
            <w:tabs>
              <w:tab w:val="clear" w:pos="8459"/>
              <w:tab w:val="right" w:pos="9026" w:leader="dot"/>
            </w:tabs>
            <w:rPr/>
          </w:pPr>
          <w:hyperlink w:anchor="__RefHeading___Toc18164427_1280447820">
            <w:r>
              <w:rPr>
                <w:webHidden/>
                <w:rStyle w:val="IndexLink"/>
                <w:rtl w:val="true"/>
              </w:rPr>
              <w:t>حمیری از منظر اهل نظر</w:t>
            </w:r>
            <w:r>
              <w:rPr>
                <w:rStyle w:val="IndexLink"/>
                <w:rtl w:val="true"/>
              </w:rPr>
              <w:tab/>
            </w:r>
            <w:r>
              <w:rPr>
                <w:rStyle w:val="IndexLink"/>
              </w:rPr>
              <w:t>70</w:t>
            </w:r>
          </w:hyperlink>
        </w:p>
        <w:p>
          <w:pPr>
            <w:pStyle w:val="Contents3"/>
            <w:tabs>
              <w:tab w:val="clear" w:pos="8459"/>
              <w:tab w:val="right" w:pos="9026" w:leader="dot"/>
            </w:tabs>
            <w:rPr/>
          </w:pPr>
          <w:hyperlink w:anchor="__RefHeading___Toc18164429_1280447820">
            <w:r>
              <w:rPr>
                <w:webHidden/>
                <w:rStyle w:val="IndexLink"/>
                <w:rtl w:val="true"/>
              </w:rPr>
              <w:t xml:space="preserve">صحابی معصومین </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18164431_1280447820">
            <w:r>
              <w:rPr>
                <w:webHidden/>
                <w:rStyle w:val="IndexLink"/>
                <w:rtl w:val="true"/>
              </w:rPr>
              <w:t>اساتید</w:t>
            </w:r>
            <w:r>
              <w:rPr>
                <w:rStyle w:val="IndexLink"/>
                <w:rtl w:val="true"/>
              </w:rPr>
              <w:tab/>
            </w:r>
            <w:r>
              <w:rPr>
                <w:rStyle w:val="IndexLink"/>
              </w:rPr>
              <w:t>71</w:t>
            </w:r>
          </w:hyperlink>
        </w:p>
        <w:p>
          <w:pPr>
            <w:pStyle w:val="Contents3"/>
            <w:tabs>
              <w:tab w:val="clear" w:pos="8459"/>
              <w:tab w:val="right" w:pos="9026" w:leader="dot"/>
            </w:tabs>
            <w:rPr/>
          </w:pPr>
          <w:hyperlink w:anchor="__RefHeading___Toc18164433_1280447820">
            <w:r>
              <w:rPr>
                <w:webHidden/>
                <w:rStyle w:val="IndexLink"/>
                <w:rtl w:val="true"/>
              </w:rPr>
              <w:t>شاگردان</w:t>
            </w:r>
            <w:r>
              <w:rPr>
                <w:rStyle w:val="IndexLink"/>
                <w:rtl w:val="true"/>
              </w:rPr>
              <w:tab/>
            </w:r>
            <w:r>
              <w:rPr>
                <w:rStyle w:val="IndexLink"/>
              </w:rPr>
              <w:t>72</w:t>
            </w:r>
          </w:hyperlink>
        </w:p>
        <w:p>
          <w:pPr>
            <w:pStyle w:val="Contents3"/>
            <w:tabs>
              <w:tab w:val="clear" w:pos="8459"/>
              <w:tab w:val="right" w:pos="9026" w:leader="dot"/>
            </w:tabs>
            <w:rPr/>
          </w:pPr>
          <w:hyperlink w:anchor="__RefHeading___Toc18164435_1280447820">
            <w:r>
              <w:rPr>
                <w:webHidden/>
                <w:rStyle w:val="IndexLink"/>
                <w:rtl w:val="true"/>
              </w:rPr>
              <w:t>آثار و کتب</w:t>
            </w:r>
            <w:r>
              <w:rPr>
                <w:rStyle w:val="IndexLink"/>
                <w:rtl w:val="true"/>
              </w:rPr>
              <w:tab/>
            </w:r>
            <w:r>
              <w:rPr>
                <w:rStyle w:val="IndexLink"/>
              </w:rPr>
              <w:t>73</w:t>
            </w:r>
          </w:hyperlink>
        </w:p>
        <w:p>
          <w:pPr>
            <w:pStyle w:val="Contents3"/>
            <w:tabs>
              <w:tab w:val="clear" w:pos="8459"/>
              <w:tab w:val="right" w:pos="9026" w:leader="dot"/>
            </w:tabs>
            <w:rPr/>
          </w:pPr>
          <w:hyperlink w:anchor="__RefHeading___Toc18164437_1280447820">
            <w:r>
              <w:rPr>
                <w:webHidden/>
                <w:rStyle w:val="IndexLink"/>
                <w:rtl w:val="true"/>
              </w:rPr>
              <w:t>خوشه هایی از خرمن حمیری</w:t>
            </w:r>
            <w:r>
              <w:rPr>
                <w:rStyle w:val="IndexLink"/>
                <w:rtl w:val="true"/>
              </w:rPr>
              <w:tab/>
            </w:r>
            <w:r>
              <w:rPr>
                <w:rStyle w:val="IndexLink"/>
              </w:rPr>
              <w:t>74</w:t>
            </w:r>
          </w:hyperlink>
        </w:p>
        <w:p>
          <w:pPr>
            <w:pStyle w:val="Contents4"/>
            <w:tabs>
              <w:tab w:val="clear" w:pos="8176"/>
              <w:tab w:val="right" w:pos="9026" w:leader="dot"/>
            </w:tabs>
            <w:rPr/>
          </w:pPr>
          <w:hyperlink w:anchor="__RefHeading___Toc18164439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8164441_1280447820">
            <w:r>
              <w:rPr>
                <w:webHidden/>
                <w:rStyle w:val="IndexLink"/>
                <w:rtl w:val="true"/>
              </w:rPr>
              <w:t>میزان شناخت مؤمن و منافق</w:t>
            </w:r>
            <w:r>
              <w:rPr>
                <w:rStyle w:val="IndexLink"/>
                <w:rtl w:val="true"/>
              </w:rPr>
              <w:tab/>
            </w:r>
            <w:r>
              <w:rPr>
                <w:rStyle w:val="IndexLink"/>
              </w:rPr>
              <w:t>74</w:t>
            </w:r>
          </w:hyperlink>
        </w:p>
        <w:p>
          <w:pPr>
            <w:pStyle w:val="Contents4"/>
            <w:tabs>
              <w:tab w:val="clear" w:pos="8176"/>
              <w:tab w:val="right" w:pos="9026" w:leader="dot"/>
            </w:tabs>
            <w:rPr/>
          </w:pPr>
          <w:hyperlink w:anchor="__RefHeading___Toc18164443_1280447820">
            <w:r>
              <w:rPr>
                <w:webHidden/>
                <w:rStyle w:val="IndexLink"/>
                <w:rtl w:val="true"/>
              </w:rPr>
              <w:t>نشانه ریا کاران</w:t>
            </w:r>
            <w:r>
              <w:rPr>
                <w:rStyle w:val="IndexLink"/>
                <w:rtl w:val="true"/>
              </w:rPr>
              <w:tab/>
            </w:r>
            <w:r>
              <w:rPr>
                <w:rStyle w:val="IndexLink"/>
              </w:rPr>
              <w:t>74</w:t>
            </w:r>
          </w:hyperlink>
        </w:p>
        <w:p>
          <w:pPr>
            <w:pStyle w:val="Contents4"/>
            <w:tabs>
              <w:tab w:val="clear" w:pos="8176"/>
              <w:tab w:val="right" w:pos="9026" w:leader="dot"/>
            </w:tabs>
            <w:rPr/>
          </w:pPr>
          <w:hyperlink w:anchor="__RefHeading___Toc18164445_1280447820">
            <w:r>
              <w:rPr>
                <w:webHidden/>
                <w:rStyle w:val="IndexLink"/>
                <w:rtl w:val="true"/>
              </w:rPr>
              <w:t>نماز اول وقت</w:t>
            </w:r>
            <w:r>
              <w:rPr>
                <w:rStyle w:val="IndexLink"/>
                <w:rtl w:val="true"/>
              </w:rPr>
              <w:tab/>
            </w:r>
            <w:r>
              <w:rPr>
                <w:rStyle w:val="IndexLink"/>
              </w:rPr>
              <w:t>74</w:t>
            </w:r>
          </w:hyperlink>
        </w:p>
        <w:p>
          <w:pPr>
            <w:pStyle w:val="Contents3"/>
            <w:tabs>
              <w:tab w:val="clear" w:pos="8459"/>
              <w:tab w:val="right" w:pos="9026" w:leader="dot"/>
            </w:tabs>
            <w:rPr/>
          </w:pPr>
          <w:hyperlink w:anchor="__RefHeading___Toc18164447_1280447820">
            <w:r>
              <w:rPr>
                <w:webHidden/>
                <w:rStyle w:val="IndexLink"/>
                <w:rtl w:val="true"/>
              </w:rPr>
              <w:t>خاندان و فرزندان</w:t>
            </w:r>
            <w:r>
              <w:rPr>
                <w:rStyle w:val="IndexLink"/>
                <w:rtl w:val="true"/>
              </w:rPr>
              <w:tab/>
            </w:r>
            <w:r>
              <w:rPr>
                <w:rStyle w:val="IndexLink"/>
              </w:rPr>
              <w:t>75</w:t>
            </w:r>
          </w:hyperlink>
        </w:p>
        <w:p>
          <w:pPr>
            <w:pStyle w:val="Contents3"/>
            <w:tabs>
              <w:tab w:val="clear" w:pos="8459"/>
              <w:tab w:val="right" w:pos="9026" w:leader="dot"/>
            </w:tabs>
            <w:rPr/>
          </w:pPr>
          <w:hyperlink w:anchor="__RefHeading___Toc18164449_1280447820">
            <w:r>
              <w:rPr>
                <w:webHidden/>
                <w:rStyle w:val="IndexLink"/>
                <w:rtl w:val="true"/>
              </w:rPr>
              <w:t>رحلت</w:t>
            </w:r>
            <w:r>
              <w:rPr>
                <w:rStyle w:val="IndexLink"/>
                <w:rtl w:val="true"/>
              </w:rPr>
              <w:tab/>
            </w:r>
            <w:r>
              <w:rPr>
                <w:rStyle w:val="IndexLink"/>
              </w:rPr>
              <w:t>75</w:t>
            </w:r>
          </w:hyperlink>
        </w:p>
        <w:p>
          <w:pPr>
            <w:pStyle w:val="Contents3"/>
            <w:tabs>
              <w:tab w:val="clear" w:pos="8459"/>
              <w:tab w:val="right" w:pos="9026" w:leader="dot"/>
            </w:tabs>
            <w:rPr/>
          </w:pPr>
          <w:hyperlink w:anchor="__RefHeading___Toc18164451_1280447820">
            <w:r>
              <w:rPr>
                <w:webHidden/>
                <w:rStyle w:val="IndexLink"/>
                <w:rtl w:val="true"/>
              </w:rPr>
              <w:t>مرقد حمیری</w:t>
            </w:r>
            <w:r>
              <w:rPr>
                <w:rStyle w:val="IndexLink"/>
                <w:rtl w:val="true"/>
              </w:rPr>
              <w:tab/>
            </w:r>
            <w:r>
              <w:rPr>
                <w:rStyle w:val="IndexLink"/>
              </w:rPr>
              <w:t>76</w:t>
            </w:r>
          </w:hyperlink>
        </w:p>
        <w:p>
          <w:pPr>
            <w:pStyle w:val="Contents2"/>
            <w:tabs>
              <w:tab w:val="clear" w:pos="8743"/>
              <w:tab w:val="right" w:pos="9026" w:leader="dot"/>
            </w:tabs>
            <w:rPr/>
          </w:pPr>
          <w:hyperlink w:anchor="__RefHeading___Toc18164453_1280447820">
            <w:r>
              <w:rPr>
                <w:webHidden/>
                <w:rStyle w:val="IndexLink"/>
                <w:rtl w:val="true"/>
              </w:rPr>
              <w:t xml:space="preserve">احمد بن ادریس قمی </w:t>
            </w:r>
            <w:r>
              <w:rPr>
                <w:rStyle w:val="IndexLink"/>
                <w:rtl w:val="true"/>
              </w:rPr>
              <w:t>(</w:t>
            </w:r>
            <w:r>
              <w:rPr>
                <w:rStyle w:val="IndexLink"/>
                <w:rtl w:val="true"/>
              </w:rPr>
              <w:t>معلم حدیث</w:t>
            </w:r>
            <w:r>
              <w:rPr>
                <w:rStyle w:val="IndexLink"/>
                <w:rtl w:val="true"/>
              </w:rPr>
              <w:t xml:space="preserve">) / </w:t>
            </w:r>
            <w:r>
              <w:rPr>
                <w:rStyle w:val="IndexLink"/>
                <w:rtl w:val="true"/>
              </w:rPr>
              <w:t>عبدالکریم پاک نیا</w:t>
            </w:r>
            <w:r>
              <w:rPr>
                <w:rStyle w:val="IndexLink"/>
                <w:rtl w:val="true"/>
              </w:rPr>
              <w:tab/>
            </w:r>
            <w:r>
              <w:rPr>
                <w:rStyle w:val="IndexLink"/>
              </w:rPr>
              <w:t>81</w:t>
            </w:r>
          </w:hyperlink>
        </w:p>
        <w:p>
          <w:pPr>
            <w:pStyle w:val="Contents3"/>
            <w:tabs>
              <w:tab w:val="clear" w:pos="8459"/>
              <w:tab w:val="right" w:pos="9026" w:leader="dot"/>
            </w:tabs>
            <w:rPr/>
          </w:pPr>
          <w:hyperlink w:anchor="__RefHeading___Toc18164455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8164457_1280447820">
            <w:r>
              <w:rPr>
                <w:webHidden/>
                <w:rStyle w:val="IndexLink"/>
                <w:rtl w:val="true"/>
              </w:rPr>
              <w:t>القاب و اسامی</w:t>
            </w:r>
            <w:r>
              <w:rPr>
                <w:rStyle w:val="IndexLink"/>
                <w:rtl w:val="true"/>
              </w:rPr>
              <w:tab/>
            </w:r>
            <w:r>
              <w:rPr>
                <w:rStyle w:val="IndexLink"/>
              </w:rPr>
              <w:t>81</w:t>
            </w:r>
          </w:hyperlink>
        </w:p>
        <w:p>
          <w:pPr>
            <w:pStyle w:val="Contents3"/>
            <w:tabs>
              <w:tab w:val="clear" w:pos="8459"/>
              <w:tab w:val="right" w:pos="9026" w:leader="dot"/>
            </w:tabs>
            <w:rPr/>
          </w:pPr>
          <w:hyperlink w:anchor="__RefHeading___Toc18164459_1280447820">
            <w:r>
              <w:rPr>
                <w:webHidden/>
                <w:rStyle w:val="IndexLink"/>
                <w:rtl w:val="true"/>
              </w:rPr>
              <w:t>فعالیت های گسترده</w:t>
            </w:r>
            <w:r>
              <w:rPr>
                <w:rStyle w:val="IndexLink"/>
                <w:rtl w:val="true"/>
              </w:rPr>
              <w:tab/>
            </w:r>
            <w:r>
              <w:rPr>
                <w:rStyle w:val="IndexLink"/>
              </w:rPr>
              <w:t>82</w:t>
            </w:r>
          </w:hyperlink>
        </w:p>
        <w:p>
          <w:pPr>
            <w:pStyle w:val="Contents3"/>
            <w:tabs>
              <w:tab w:val="clear" w:pos="8459"/>
              <w:tab w:val="right" w:pos="9026" w:leader="dot"/>
            </w:tabs>
            <w:rPr/>
          </w:pPr>
          <w:hyperlink w:anchor="__RefHeading___Toc18164461_1280447820">
            <w:r>
              <w:rPr>
                <w:webHidden/>
                <w:rStyle w:val="IndexLink"/>
                <w:rtl w:val="true"/>
              </w:rPr>
              <w:t>ویژگی درخشان</w:t>
            </w:r>
            <w:r>
              <w:rPr>
                <w:rStyle w:val="IndexLink"/>
                <w:rtl w:val="true"/>
              </w:rPr>
              <w:tab/>
            </w:r>
            <w:r>
              <w:rPr>
                <w:rStyle w:val="IndexLink"/>
              </w:rPr>
              <w:t>82</w:t>
            </w:r>
          </w:hyperlink>
        </w:p>
        <w:p>
          <w:pPr>
            <w:pStyle w:val="Contents3"/>
            <w:tabs>
              <w:tab w:val="clear" w:pos="8459"/>
              <w:tab w:val="right" w:pos="9026" w:leader="dot"/>
            </w:tabs>
            <w:rPr/>
          </w:pPr>
          <w:hyperlink w:anchor="__RefHeading___Toc18164463_1280447820">
            <w:r>
              <w:rPr>
                <w:webHidden/>
                <w:rStyle w:val="IndexLink"/>
                <w:rtl w:val="true"/>
              </w:rPr>
              <w:t>اساتید برجسته</w:t>
            </w:r>
            <w:r>
              <w:rPr>
                <w:rStyle w:val="IndexLink"/>
                <w:rtl w:val="true"/>
              </w:rPr>
              <w:tab/>
            </w:r>
            <w:r>
              <w:rPr>
                <w:rStyle w:val="IndexLink"/>
              </w:rPr>
              <w:t>83</w:t>
            </w:r>
          </w:hyperlink>
        </w:p>
        <w:p>
          <w:pPr>
            <w:pStyle w:val="Contents3"/>
            <w:tabs>
              <w:tab w:val="clear" w:pos="8459"/>
              <w:tab w:val="right" w:pos="9026" w:leader="dot"/>
            </w:tabs>
            <w:rPr/>
          </w:pPr>
          <w:hyperlink w:anchor="__RefHeading___Toc18164465_1280447820">
            <w:r>
              <w:rPr>
                <w:webHidden/>
                <w:rStyle w:val="IndexLink"/>
                <w:rtl w:val="true"/>
              </w:rPr>
              <w:t>در نگاه دانشمندان</w:t>
            </w:r>
            <w:r>
              <w:rPr>
                <w:rStyle w:val="IndexLink"/>
                <w:rtl w:val="true"/>
              </w:rPr>
              <w:tab/>
            </w:r>
            <w:r>
              <w:rPr>
                <w:rStyle w:val="IndexLink"/>
              </w:rPr>
              <w:t>83</w:t>
            </w:r>
          </w:hyperlink>
        </w:p>
        <w:p>
          <w:pPr>
            <w:pStyle w:val="Contents3"/>
            <w:tabs>
              <w:tab w:val="clear" w:pos="8459"/>
              <w:tab w:val="right" w:pos="9026" w:leader="dot"/>
            </w:tabs>
            <w:rPr/>
          </w:pPr>
          <w:hyperlink w:anchor="__RefHeading___Toc18164467_1280447820">
            <w:r>
              <w:rPr>
                <w:webHidden/>
                <w:rStyle w:val="IndexLink"/>
                <w:rtl w:val="true"/>
              </w:rPr>
              <w:t>آثار و تألیفات</w:t>
            </w:r>
            <w:r>
              <w:rPr>
                <w:rStyle w:val="IndexLink"/>
                <w:rtl w:val="true"/>
              </w:rPr>
              <w:tab/>
            </w:r>
            <w:r>
              <w:rPr>
                <w:rStyle w:val="IndexLink"/>
              </w:rPr>
              <w:t>84</w:t>
            </w:r>
          </w:hyperlink>
        </w:p>
        <w:p>
          <w:pPr>
            <w:pStyle w:val="Contents3"/>
            <w:tabs>
              <w:tab w:val="clear" w:pos="8459"/>
              <w:tab w:val="right" w:pos="9026" w:leader="dot"/>
            </w:tabs>
            <w:rPr/>
          </w:pPr>
          <w:hyperlink w:anchor="__RefHeading___Toc18164469_1280447820">
            <w:r>
              <w:rPr>
                <w:webHidden/>
                <w:rStyle w:val="IndexLink"/>
                <w:rtl w:val="true"/>
              </w:rPr>
              <w:t>شاگردان با فضیلت</w:t>
            </w:r>
            <w:r>
              <w:rPr>
                <w:rStyle w:val="IndexLink"/>
                <w:rtl w:val="true"/>
              </w:rPr>
              <w:tab/>
            </w:r>
            <w:r>
              <w:rPr>
                <w:rStyle w:val="IndexLink"/>
              </w:rPr>
              <w:t>85</w:t>
            </w:r>
          </w:hyperlink>
        </w:p>
        <w:p>
          <w:pPr>
            <w:pStyle w:val="Contents4"/>
            <w:tabs>
              <w:tab w:val="clear" w:pos="8176"/>
              <w:tab w:val="right" w:pos="9026" w:leader="dot"/>
            </w:tabs>
            <w:rPr/>
          </w:pPr>
          <w:hyperlink w:anchor="__RefHeading___Toc18164471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8164473_1280447820">
            <w:r>
              <w:rPr>
                <w:webHidden/>
                <w:rStyle w:val="IndexLink"/>
              </w:rPr>
              <w:t>1</w:t>
            </w:r>
            <w:r>
              <w:rPr>
                <w:rStyle w:val="IndexLink"/>
                <w:rtl w:val="true"/>
              </w:rPr>
              <w:t xml:space="preserve"> - </w:t>
            </w:r>
            <w:r>
              <w:rPr>
                <w:rStyle w:val="IndexLink"/>
                <w:rtl w:val="true"/>
              </w:rPr>
              <w:t>ثقة الاسلام کلینی</w:t>
            </w:r>
            <w:r>
              <w:rPr>
                <w:rStyle w:val="IndexLink"/>
                <w:rtl w:val="true"/>
              </w:rPr>
              <w:tab/>
            </w:r>
            <w:r>
              <w:rPr>
                <w:rStyle w:val="IndexLink"/>
              </w:rPr>
              <w:t>85</w:t>
            </w:r>
          </w:hyperlink>
        </w:p>
        <w:p>
          <w:pPr>
            <w:pStyle w:val="Contents4"/>
            <w:tabs>
              <w:tab w:val="clear" w:pos="8176"/>
              <w:tab w:val="right" w:pos="9026" w:leader="dot"/>
            </w:tabs>
            <w:rPr/>
          </w:pPr>
          <w:hyperlink w:anchor="__RefHeading___Toc18164475_1280447820">
            <w:r>
              <w:rPr>
                <w:webHidden/>
                <w:rStyle w:val="IndexLink"/>
              </w:rPr>
              <w:t>2</w:t>
            </w:r>
            <w:r>
              <w:rPr>
                <w:rStyle w:val="IndexLink"/>
                <w:rtl w:val="true"/>
              </w:rPr>
              <w:t xml:space="preserve"> - </w:t>
            </w:r>
            <w:r>
              <w:rPr>
                <w:rStyle w:val="IndexLink"/>
                <w:rtl w:val="true"/>
              </w:rPr>
              <w:t>ابو علی برفری</w:t>
            </w:r>
            <w:r>
              <w:rPr>
                <w:rStyle w:val="IndexLink"/>
                <w:rtl w:val="true"/>
              </w:rPr>
              <w:tab/>
            </w:r>
            <w:r>
              <w:rPr>
                <w:rStyle w:val="IndexLink"/>
              </w:rPr>
              <w:t>86</w:t>
            </w:r>
          </w:hyperlink>
        </w:p>
        <w:p>
          <w:pPr>
            <w:pStyle w:val="Contents4"/>
            <w:tabs>
              <w:tab w:val="clear" w:pos="8176"/>
              <w:tab w:val="right" w:pos="9026" w:leader="dot"/>
            </w:tabs>
            <w:rPr/>
          </w:pPr>
          <w:hyperlink w:anchor="__RefHeading___Toc18164477_1280447820">
            <w:r>
              <w:rPr>
                <w:webHidden/>
                <w:rStyle w:val="IndexLink"/>
              </w:rPr>
              <w:t>3</w:t>
            </w:r>
            <w:r>
              <w:rPr>
                <w:rStyle w:val="IndexLink"/>
                <w:rtl w:val="true"/>
              </w:rPr>
              <w:t xml:space="preserve"> - </w:t>
            </w:r>
            <w:r>
              <w:rPr>
                <w:rStyle w:val="IndexLink"/>
                <w:rtl w:val="true"/>
              </w:rPr>
              <w:t xml:space="preserve">ابو عبدالله بزوفری </w:t>
            </w:r>
            <w:r>
              <w:rPr>
                <w:rStyle w:val="IndexLink"/>
                <w:rtl w:val="true"/>
              </w:rPr>
              <w:t>(</w:t>
            </w:r>
            <w:r>
              <w:rPr>
                <w:rStyle w:val="IndexLink"/>
                <w:rtl w:val="true"/>
              </w:rPr>
              <w:t>سفیر امام زمان 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8164479_1280447820">
            <w:r>
              <w:rPr>
                <w:webHidden/>
                <w:rStyle w:val="IndexLink"/>
              </w:rPr>
              <w:t>4</w:t>
            </w:r>
            <w:r>
              <w:rPr>
                <w:rStyle w:val="IndexLink"/>
                <w:rtl w:val="true"/>
              </w:rPr>
              <w:t xml:space="preserve"> - </w:t>
            </w:r>
            <w:r>
              <w:rPr>
                <w:rStyle w:val="IndexLink"/>
                <w:rtl w:val="true"/>
              </w:rPr>
              <w:t>علی ابن حاتم قزوینی</w:t>
            </w:r>
            <w:r>
              <w:rPr>
                <w:rStyle w:val="IndexLink"/>
                <w:rtl w:val="true"/>
              </w:rPr>
              <w:tab/>
            </w:r>
            <w:r>
              <w:rPr>
                <w:rStyle w:val="IndexLink"/>
              </w:rPr>
              <w:t>87</w:t>
            </w:r>
          </w:hyperlink>
        </w:p>
        <w:p>
          <w:pPr>
            <w:pStyle w:val="Contents3"/>
            <w:tabs>
              <w:tab w:val="clear" w:pos="8459"/>
              <w:tab w:val="right" w:pos="9026" w:leader="dot"/>
            </w:tabs>
            <w:rPr/>
          </w:pPr>
          <w:hyperlink w:anchor="__RefHeading___Toc18164481_1280447820">
            <w:r>
              <w:rPr>
                <w:webHidden/>
                <w:rStyle w:val="IndexLink"/>
                <w:rtl w:val="true"/>
              </w:rPr>
              <w:t>فرزندان محدث</w:t>
            </w:r>
            <w:r>
              <w:rPr>
                <w:rStyle w:val="IndexLink"/>
                <w:rtl w:val="true"/>
              </w:rPr>
              <w:tab/>
            </w:r>
            <w:r>
              <w:rPr>
                <w:rStyle w:val="IndexLink"/>
              </w:rPr>
              <w:t>88</w:t>
            </w:r>
          </w:hyperlink>
        </w:p>
        <w:p>
          <w:pPr>
            <w:pStyle w:val="Contents4"/>
            <w:tabs>
              <w:tab w:val="clear" w:pos="8176"/>
              <w:tab w:val="right" w:pos="9026" w:leader="dot"/>
            </w:tabs>
            <w:rPr/>
          </w:pPr>
          <w:hyperlink w:anchor="__RefHeading___Toc18164483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8164485_1280447820">
            <w:r>
              <w:rPr>
                <w:webHidden/>
                <w:rStyle w:val="IndexLink"/>
              </w:rPr>
              <w:t>1</w:t>
            </w:r>
            <w:r>
              <w:rPr>
                <w:rStyle w:val="IndexLink"/>
                <w:rtl w:val="true"/>
              </w:rPr>
              <w:t xml:space="preserve"> - </w:t>
            </w:r>
            <w:r>
              <w:rPr>
                <w:rStyle w:val="IndexLink"/>
                <w:rtl w:val="true"/>
              </w:rPr>
              <w:t>حسن ابن احمند ابن ادریس قمی</w:t>
            </w:r>
            <w:r>
              <w:rPr>
                <w:rStyle w:val="IndexLink"/>
                <w:rtl w:val="true"/>
              </w:rPr>
              <w:tab/>
            </w:r>
            <w:r>
              <w:rPr>
                <w:rStyle w:val="IndexLink"/>
              </w:rPr>
              <w:t>88</w:t>
            </w:r>
          </w:hyperlink>
        </w:p>
        <w:p>
          <w:pPr>
            <w:pStyle w:val="Contents4"/>
            <w:tabs>
              <w:tab w:val="clear" w:pos="8176"/>
              <w:tab w:val="right" w:pos="9026" w:leader="dot"/>
            </w:tabs>
            <w:rPr/>
          </w:pPr>
          <w:hyperlink w:anchor="__RefHeading___Toc18164487_1280447820">
            <w:r>
              <w:rPr>
                <w:webHidden/>
                <w:rStyle w:val="IndexLink"/>
              </w:rPr>
              <w:t>2</w:t>
            </w:r>
            <w:r>
              <w:rPr>
                <w:rStyle w:val="IndexLink"/>
                <w:rtl w:val="true"/>
              </w:rPr>
              <w:t xml:space="preserve"> - </w:t>
            </w:r>
            <w:r>
              <w:rPr>
                <w:rStyle w:val="IndexLink"/>
                <w:rtl w:val="true"/>
              </w:rPr>
              <w:t>حسین ابن احمد ابن ادریس قمی</w:t>
            </w:r>
            <w:r>
              <w:rPr>
                <w:rStyle w:val="IndexLink"/>
                <w:rtl w:val="true"/>
              </w:rPr>
              <w:tab/>
            </w:r>
            <w:r>
              <w:rPr>
                <w:rStyle w:val="IndexLink"/>
              </w:rPr>
              <w:t>88</w:t>
            </w:r>
          </w:hyperlink>
        </w:p>
        <w:p>
          <w:pPr>
            <w:pStyle w:val="Contents3"/>
            <w:tabs>
              <w:tab w:val="clear" w:pos="8459"/>
              <w:tab w:val="right" w:pos="9026" w:leader="dot"/>
            </w:tabs>
            <w:rPr/>
          </w:pPr>
          <w:hyperlink w:anchor="__RefHeading___Toc18164489_1280447820">
            <w:r>
              <w:rPr>
                <w:webHidden/>
                <w:rStyle w:val="IndexLink"/>
                <w:rtl w:val="true"/>
              </w:rPr>
              <w:t>آرزوی خدایی</w:t>
            </w:r>
            <w:r>
              <w:rPr>
                <w:rStyle w:val="IndexLink"/>
                <w:rtl w:val="true"/>
              </w:rPr>
              <w:tab/>
            </w:r>
            <w:r>
              <w:rPr>
                <w:rStyle w:val="IndexLink"/>
              </w:rPr>
              <w:t>89</w:t>
            </w:r>
          </w:hyperlink>
        </w:p>
        <w:p>
          <w:pPr>
            <w:pStyle w:val="Contents3"/>
            <w:tabs>
              <w:tab w:val="clear" w:pos="8459"/>
              <w:tab w:val="right" w:pos="9026" w:leader="dot"/>
            </w:tabs>
            <w:rPr/>
          </w:pPr>
          <w:hyperlink w:anchor="__RefHeading___Toc18164491_1280447820">
            <w:r>
              <w:rPr>
                <w:webHidden/>
                <w:rStyle w:val="IndexLink"/>
                <w:rtl w:val="true"/>
              </w:rPr>
              <w:t>سفر به سوی ابدیت</w:t>
            </w:r>
            <w:r>
              <w:rPr>
                <w:rStyle w:val="IndexLink"/>
                <w:rtl w:val="true"/>
              </w:rPr>
              <w:tab/>
            </w:r>
            <w:r>
              <w:rPr>
                <w:rStyle w:val="IndexLink"/>
              </w:rPr>
              <w:t>89</w:t>
            </w:r>
          </w:hyperlink>
        </w:p>
        <w:p>
          <w:pPr>
            <w:pStyle w:val="Contents3"/>
            <w:tabs>
              <w:tab w:val="clear" w:pos="8459"/>
              <w:tab w:val="right" w:pos="9026" w:leader="dot"/>
            </w:tabs>
            <w:rPr/>
          </w:pPr>
          <w:hyperlink w:anchor="__RefHeading___Toc18164493_1280447820">
            <w:r>
              <w:rPr>
                <w:webHidden/>
                <w:rStyle w:val="IndexLink"/>
                <w:rtl w:val="true"/>
              </w:rPr>
              <w:t>نمونه ای از روایات احمد ابن ادریس</w:t>
            </w:r>
            <w:r>
              <w:rPr>
                <w:rStyle w:val="IndexLink"/>
                <w:rtl w:val="true"/>
              </w:rPr>
              <w:tab/>
            </w:r>
            <w:r>
              <w:rPr>
                <w:rStyle w:val="IndexLink"/>
              </w:rPr>
              <w:t>89</w:t>
            </w:r>
          </w:hyperlink>
        </w:p>
        <w:p>
          <w:pPr>
            <w:pStyle w:val="Contents2"/>
            <w:tabs>
              <w:tab w:val="clear" w:pos="8743"/>
              <w:tab w:val="right" w:pos="9026" w:leader="dot"/>
            </w:tabs>
            <w:rPr/>
          </w:pPr>
          <w:hyperlink w:anchor="__RefHeading___Toc18164495_1280447820">
            <w:r>
              <w:rPr>
                <w:webHidden/>
                <w:rStyle w:val="IndexLink"/>
                <w:rtl w:val="true"/>
              </w:rPr>
              <w:t xml:space="preserve">عبدالحسین غروی تبریزی </w:t>
            </w:r>
            <w:r>
              <w:rPr>
                <w:rStyle w:val="IndexLink"/>
                <w:rtl w:val="true"/>
              </w:rPr>
              <w:t>(</w:t>
            </w:r>
            <w:r>
              <w:rPr>
                <w:rStyle w:val="IndexLink"/>
                <w:rtl w:val="true"/>
              </w:rPr>
              <w:t>شکوه وارستگی</w:t>
            </w:r>
            <w:r>
              <w:rPr>
                <w:rStyle w:val="IndexLink"/>
                <w:rtl w:val="true"/>
              </w:rPr>
              <w:t xml:space="preserve">) / </w:t>
            </w:r>
            <w:r>
              <w:rPr>
                <w:rStyle w:val="IndexLink"/>
                <w:rtl w:val="true"/>
              </w:rPr>
              <w:t>علی احمد پورترکمانی</w:t>
            </w:r>
            <w:r>
              <w:rPr>
                <w:rStyle w:val="IndexLink"/>
                <w:rtl w:val="true"/>
              </w:rPr>
              <w:tab/>
            </w:r>
            <w:r>
              <w:rPr>
                <w:rStyle w:val="IndexLink"/>
              </w:rPr>
              <w:t>95</w:t>
            </w:r>
          </w:hyperlink>
        </w:p>
        <w:p>
          <w:pPr>
            <w:pStyle w:val="Contents3"/>
            <w:tabs>
              <w:tab w:val="clear" w:pos="8459"/>
              <w:tab w:val="right" w:pos="9026" w:leader="dot"/>
            </w:tabs>
            <w:rPr/>
          </w:pPr>
          <w:hyperlink w:anchor="__RefHeading___Toc18164497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8164499_1280447820">
            <w:r>
              <w:rPr>
                <w:webHidden/>
                <w:rStyle w:val="IndexLink"/>
                <w:rtl w:val="true"/>
              </w:rPr>
              <w:t>تولد مبارک</w:t>
            </w:r>
            <w:r>
              <w:rPr>
                <w:rStyle w:val="IndexLink"/>
                <w:rtl w:val="true"/>
              </w:rPr>
              <w:tab/>
            </w:r>
            <w:r>
              <w:rPr>
                <w:rStyle w:val="IndexLink"/>
              </w:rPr>
              <w:t>95</w:t>
            </w:r>
          </w:hyperlink>
        </w:p>
        <w:p>
          <w:pPr>
            <w:pStyle w:val="Contents3"/>
            <w:tabs>
              <w:tab w:val="clear" w:pos="8459"/>
              <w:tab w:val="right" w:pos="9026" w:leader="dot"/>
            </w:tabs>
            <w:rPr/>
          </w:pPr>
          <w:hyperlink w:anchor="__RefHeading___Toc18164501_1280447820">
            <w:r>
              <w:rPr>
                <w:webHidden/>
                <w:rStyle w:val="IndexLink"/>
                <w:rtl w:val="true"/>
              </w:rPr>
              <w:t>خاندان</w:t>
            </w:r>
            <w:r>
              <w:rPr>
                <w:rStyle w:val="IndexLink"/>
                <w:rtl w:val="true"/>
              </w:rPr>
              <w:tab/>
            </w:r>
            <w:r>
              <w:rPr>
                <w:rStyle w:val="IndexLink"/>
              </w:rPr>
              <w:t>95</w:t>
            </w:r>
          </w:hyperlink>
        </w:p>
        <w:p>
          <w:pPr>
            <w:pStyle w:val="Contents3"/>
            <w:tabs>
              <w:tab w:val="clear" w:pos="8459"/>
              <w:tab w:val="right" w:pos="9026" w:leader="dot"/>
            </w:tabs>
            <w:rPr/>
          </w:pPr>
          <w:hyperlink w:anchor="__RefHeading___Toc18164503_1280447820">
            <w:r>
              <w:rPr>
                <w:webHidden/>
                <w:rStyle w:val="IndexLink"/>
                <w:rtl w:val="true"/>
              </w:rPr>
              <w:t>هجرت از نجف به تبریز</w:t>
            </w:r>
            <w:r>
              <w:rPr>
                <w:rStyle w:val="IndexLink"/>
                <w:rtl w:val="true"/>
              </w:rPr>
              <w:tab/>
            </w:r>
            <w:r>
              <w:rPr>
                <w:rStyle w:val="IndexLink"/>
              </w:rPr>
              <w:t>96</w:t>
            </w:r>
          </w:hyperlink>
        </w:p>
        <w:p>
          <w:pPr>
            <w:pStyle w:val="Contents3"/>
            <w:tabs>
              <w:tab w:val="clear" w:pos="8459"/>
              <w:tab w:val="right" w:pos="9026" w:leader="dot"/>
            </w:tabs>
            <w:rPr/>
          </w:pPr>
          <w:hyperlink w:anchor="__RefHeading___Toc18164505_1280447820">
            <w:r>
              <w:rPr>
                <w:webHidden/>
                <w:rStyle w:val="IndexLink"/>
                <w:rtl w:val="true"/>
              </w:rPr>
              <w:t>هجرت به قم</w:t>
            </w:r>
            <w:r>
              <w:rPr>
                <w:rStyle w:val="IndexLink"/>
                <w:rtl w:val="true"/>
              </w:rPr>
              <w:tab/>
            </w:r>
            <w:r>
              <w:rPr>
                <w:rStyle w:val="IndexLink"/>
              </w:rPr>
              <w:t>97</w:t>
            </w:r>
          </w:hyperlink>
        </w:p>
        <w:p>
          <w:pPr>
            <w:pStyle w:val="Contents3"/>
            <w:tabs>
              <w:tab w:val="clear" w:pos="8459"/>
              <w:tab w:val="right" w:pos="9026" w:leader="dot"/>
            </w:tabs>
            <w:rPr/>
          </w:pPr>
          <w:hyperlink w:anchor="__RefHeading___Toc18164507_1280447820">
            <w:r>
              <w:rPr>
                <w:webHidden/>
                <w:rStyle w:val="IndexLink"/>
                <w:rtl w:val="true"/>
              </w:rPr>
              <w:t>هجرت به تبریز</w:t>
            </w:r>
            <w:r>
              <w:rPr>
                <w:rStyle w:val="IndexLink"/>
                <w:rtl w:val="true"/>
              </w:rPr>
              <w:tab/>
            </w:r>
            <w:r>
              <w:rPr>
                <w:rStyle w:val="IndexLink"/>
              </w:rPr>
              <w:t>97</w:t>
            </w:r>
          </w:hyperlink>
        </w:p>
        <w:p>
          <w:pPr>
            <w:pStyle w:val="Contents3"/>
            <w:tabs>
              <w:tab w:val="clear" w:pos="8459"/>
              <w:tab w:val="right" w:pos="9026" w:leader="dot"/>
            </w:tabs>
            <w:rPr/>
          </w:pPr>
          <w:hyperlink w:anchor="__RefHeading___Toc18164509_1280447820">
            <w:r>
              <w:rPr>
                <w:webHidden/>
                <w:rStyle w:val="IndexLink"/>
                <w:rtl w:val="true"/>
              </w:rPr>
              <w:t xml:space="preserve">دلداده اهل بیت </w:t>
            </w:r>
            <w:r>
              <w:rPr>
                <w:rStyle w:val="IndexLink"/>
                <w:rtl w:val="true"/>
              </w:rPr>
              <w:t>(</w:t>
            </w:r>
            <w:r>
              <w:rPr>
                <w:rStyle w:val="IndexLink"/>
                <w:rtl w:val="true"/>
              </w:rPr>
              <w:t>علیهم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8164511_1280447820">
            <w:r>
              <w:rPr>
                <w:webHidden/>
                <w:rStyle w:val="IndexLink"/>
                <w:rtl w:val="true"/>
              </w:rPr>
              <w:t xml:space="preserve">یار دیرین امام </w:t>
            </w:r>
            <w:r>
              <w:rPr>
                <w:rStyle w:val="IndexLink"/>
                <w:rtl w:val="true"/>
              </w:rPr>
              <w:t>(</w:t>
            </w:r>
            <w:r>
              <w:rPr>
                <w:rStyle w:val="IndexLink"/>
                <w:rtl w:val="true"/>
              </w:rPr>
              <w:t>قدس سره</w:t>
            </w:r>
            <w:r>
              <w:rPr>
                <w:rStyle w:val="IndexLink"/>
                <w:rtl w:val="true"/>
              </w:rPr>
              <w:t>)</w:t>
              <w:tab/>
            </w:r>
            <w:r>
              <w:rPr>
                <w:rStyle w:val="IndexLink"/>
              </w:rPr>
              <w:t>98</w:t>
            </w:r>
          </w:hyperlink>
        </w:p>
        <w:p>
          <w:pPr>
            <w:pStyle w:val="Contents3"/>
            <w:tabs>
              <w:tab w:val="clear" w:pos="8459"/>
              <w:tab w:val="right" w:pos="9026" w:leader="dot"/>
            </w:tabs>
            <w:rPr/>
          </w:pPr>
          <w:hyperlink w:anchor="__RefHeading___Toc18164513_1280447820">
            <w:r>
              <w:rPr>
                <w:webHidden/>
                <w:rStyle w:val="IndexLink"/>
                <w:rtl w:val="true"/>
              </w:rPr>
              <w:t>نا گفته ها</w:t>
            </w:r>
            <w:r>
              <w:rPr>
                <w:rStyle w:val="IndexLink"/>
                <w:rtl w:val="true"/>
              </w:rPr>
              <w:tab/>
            </w:r>
            <w:r>
              <w:rPr>
                <w:rStyle w:val="IndexLink"/>
              </w:rPr>
              <w:t>99</w:t>
            </w:r>
          </w:hyperlink>
        </w:p>
        <w:p>
          <w:pPr>
            <w:pStyle w:val="Contents3"/>
            <w:tabs>
              <w:tab w:val="clear" w:pos="8459"/>
              <w:tab w:val="right" w:pos="9026" w:leader="dot"/>
            </w:tabs>
            <w:rPr/>
          </w:pPr>
          <w:hyperlink w:anchor="__RefHeading___Toc18164515_1280447820">
            <w:r>
              <w:rPr>
                <w:webHidden/>
                <w:rStyle w:val="IndexLink"/>
                <w:rtl w:val="true"/>
              </w:rPr>
              <w:t>روزگار جهاد ومبارزه</w:t>
            </w:r>
            <w:r>
              <w:rPr>
                <w:rStyle w:val="IndexLink"/>
                <w:rtl w:val="true"/>
              </w:rPr>
              <w:tab/>
            </w:r>
            <w:r>
              <w:rPr>
                <w:rStyle w:val="IndexLink"/>
              </w:rPr>
              <w:t>100</w:t>
            </w:r>
          </w:hyperlink>
        </w:p>
        <w:p>
          <w:pPr>
            <w:pStyle w:val="Contents3"/>
            <w:tabs>
              <w:tab w:val="clear" w:pos="8459"/>
              <w:tab w:val="right" w:pos="9026" w:leader="dot"/>
            </w:tabs>
            <w:rPr/>
          </w:pPr>
          <w:hyperlink w:anchor="__RefHeading___Toc18164517_1280447820">
            <w:r>
              <w:rPr>
                <w:webHidden/>
                <w:rStyle w:val="IndexLink"/>
                <w:rtl w:val="true"/>
              </w:rPr>
              <w:t>مبارز آگاه</w:t>
            </w:r>
            <w:r>
              <w:rPr>
                <w:rStyle w:val="IndexLink"/>
                <w:rtl w:val="true"/>
              </w:rPr>
              <w:tab/>
            </w:r>
            <w:r>
              <w:rPr>
                <w:rStyle w:val="IndexLink"/>
              </w:rPr>
              <w:t>100</w:t>
            </w:r>
          </w:hyperlink>
        </w:p>
        <w:p>
          <w:pPr>
            <w:pStyle w:val="Contents3"/>
            <w:tabs>
              <w:tab w:val="clear" w:pos="8459"/>
              <w:tab w:val="right" w:pos="9026" w:leader="dot"/>
            </w:tabs>
            <w:rPr/>
          </w:pPr>
          <w:hyperlink w:anchor="__RefHeading___Toc18164519_1280447820">
            <w:r>
              <w:rPr>
                <w:webHidden/>
                <w:rStyle w:val="IndexLink"/>
                <w:rtl w:val="true"/>
              </w:rPr>
              <w:t>ره توشه</w:t>
            </w:r>
            <w:r>
              <w:rPr>
                <w:rStyle w:val="IndexLink"/>
                <w:rtl w:val="true"/>
              </w:rPr>
              <w:tab/>
            </w:r>
            <w:r>
              <w:rPr>
                <w:rStyle w:val="IndexLink"/>
              </w:rPr>
              <w:t>101</w:t>
            </w:r>
          </w:hyperlink>
        </w:p>
        <w:p>
          <w:pPr>
            <w:pStyle w:val="Contents3"/>
            <w:tabs>
              <w:tab w:val="clear" w:pos="8459"/>
              <w:tab w:val="right" w:pos="9026" w:leader="dot"/>
            </w:tabs>
            <w:rPr/>
          </w:pPr>
          <w:hyperlink w:anchor="__RefHeading___Toc18164521_1280447820">
            <w:r>
              <w:rPr>
                <w:webHidden/>
                <w:rStyle w:val="IndexLink"/>
                <w:rtl w:val="true"/>
              </w:rPr>
              <w:t>روزگار غیبت</w:t>
            </w:r>
            <w:r>
              <w:rPr>
                <w:rStyle w:val="IndexLink"/>
                <w:rtl w:val="true"/>
              </w:rPr>
              <w:tab/>
            </w:r>
            <w:r>
              <w:rPr>
                <w:rStyle w:val="IndexLink"/>
              </w:rPr>
              <w:t>101</w:t>
            </w:r>
          </w:hyperlink>
        </w:p>
        <w:p>
          <w:pPr>
            <w:pStyle w:val="Contents3"/>
            <w:tabs>
              <w:tab w:val="clear" w:pos="8459"/>
              <w:tab w:val="right" w:pos="9026" w:leader="dot"/>
            </w:tabs>
            <w:rPr/>
          </w:pPr>
          <w:hyperlink w:anchor="__RefHeading___Toc18164523_1280447820">
            <w:r>
              <w:rPr>
                <w:webHidden/>
                <w:rStyle w:val="IndexLink"/>
                <w:rtl w:val="true"/>
              </w:rPr>
              <w:t>آیةالله غروی و ولایت</w:t>
            </w:r>
            <w:r>
              <w:rPr>
                <w:rStyle w:val="IndexLink"/>
                <w:rtl w:val="true"/>
              </w:rPr>
              <w:tab/>
            </w:r>
            <w:r>
              <w:rPr>
                <w:rStyle w:val="IndexLink"/>
              </w:rPr>
              <w:t>101</w:t>
            </w:r>
          </w:hyperlink>
        </w:p>
        <w:p>
          <w:pPr>
            <w:pStyle w:val="Contents3"/>
            <w:tabs>
              <w:tab w:val="clear" w:pos="8459"/>
              <w:tab w:val="right" w:pos="9026" w:leader="dot"/>
            </w:tabs>
            <w:rPr/>
          </w:pPr>
          <w:hyperlink w:anchor="__RefHeading___Toc18164525_1280447820">
            <w:r>
              <w:rPr>
                <w:webHidden/>
                <w:rStyle w:val="IndexLink"/>
                <w:rtl w:val="true"/>
              </w:rPr>
              <w:t>پشتیبان امت حزب الله</w:t>
            </w:r>
            <w:r>
              <w:rPr>
                <w:rStyle w:val="IndexLink"/>
                <w:rtl w:val="true"/>
              </w:rPr>
              <w:tab/>
            </w:r>
            <w:r>
              <w:rPr>
                <w:rStyle w:val="IndexLink"/>
              </w:rPr>
              <w:t>102</w:t>
            </w:r>
          </w:hyperlink>
        </w:p>
        <w:p>
          <w:pPr>
            <w:pStyle w:val="Contents3"/>
            <w:tabs>
              <w:tab w:val="clear" w:pos="8459"/>
              <w:tab w:val="right" w:pos="9026" w:leader="dot"/>
            </w:tabs>
            <w:rPr/>
          </w:pPr>
          <w:hyperlink w:anchor="__RefHeading___Toc18164527_1280447820">
            <w:r>
              <w:rPr>
                <w:webHidden/>
                <w:rStyle w:val="IndexLink"/>
                <w:rtl w:val="true"/>
              </w:rPr>
              <w:t>اجازات</w:t>
            </w:r>
            <w:r>
              <w:rPr>
                <w:rStyle w:val="IndexLink"/>
                <w:rtl w:val="true"/>
              </w:rPr>
              <w:tab/>
            </w:r>
            <w:r>
              <w:rPr>
                <w:rStyle w:val="IndexLink"/>
              </w:rPr>
              <w:t>102</w:t>
            </w:r>
          </w:hyperlink>
        </w:p>
        <w:p>
          <w:pPr>
            <w:pStyle w:val="Contents3"/>
            <w:tabs>
              <w:tab w:val="clear" w:pos="8459"/>
              <w:tab w:val="right" w:pos="9026" w:leader="dot"/>
            </w:tabs>
            <w:rPr/>
          </w:pPr>
          <w:hyperlink w:anchor="__RefHeading___Toc18164529_1280447820">
            <w:r>
              <w:rPr>
                <w:webHidden/>
                <w:rStyle w:val="IndexLink"/>
                <w:rtl w:val="true"/>
              </w:rPr>
              <w:t>آثار</w:t>
            </w:r>
            <w:r>
              <w:rPr>
                <w:rStyle w:val="IndexLink"/>
                <w:rtl w:val="true"/>
              </w:rPr>
              <w:tab/>
            </w:r>
            <w:r>
              <w:rPr>
                <w:rStyle w:val="IndexLink"/>
              </w:rPr>
              <w:t>103</w:t>
            </w:r>
          </w:hyperlink>
        </w:p>
        <w:p>
          <w:pPr>
            <w:pStyle w:val="Contents3"/>
            <w:tabs>
              <w:tab w:val="clear" w:pos="8459"/>
              <w:tab w:val="right" w:pos="9026" w:leader="dot"/>
            </w:tabs>
            <w:rPr/>
          </w:pPr>
          <w:hyperlink w:anchor="__RefHeading___Toc18164531_1280447820">
            <w:r>
              <w:rPr>
                <w:webHidden/>
                <w:rStyle w:val="IndexLink"/>
                <w:rtl w:val="true"/>
              </w:rPr>
              <w:t>عروج</w:t>
            </w:r>
            <w:r>
              <w:rPr>
                <w:rStyle w:val="IndexLink"/>
                <w:rtl w:val="true"/>
              </w:rPr>
              <w:tab/>
            </w:r>
            <w:r>
              <w:rPr>
                <w:rStyle w:val="IndexLink"/>
              </w:rPr>
              <w:t>103</w:t>
            </w:r>
          </w:hyperlink>
        </w:p>
        <w:p>
          <w:pPr>
            <w:pStyle w:val="Contents2"/>
            <w:tabs>
              <w:tab w:val="clear" w:pos="8743"/>
              <w:tab w:val="right" w:pos="9026" w:leader="dot"/>
            </w:tabs>
            <w:rPr/>
          </w:pPr>
          <w:hyperlink w:anchor="__RefHeading___Toc18164533_1280447820">
            <w:r>
              <w:rPr>
                <w:webHidden/>
                <w:rStyle w:val="IndexLink"/>
                <w:rtl w:val="true"/>
              </w:rPr>
              <w:t xml:space="preserve">احمد ابن اسحاق قمی </w:t>
            </w:r>
            <w:r>
              <w:rPr>
                <w:rStyle w:val="IndexLink"/>
                <w:rtl w:val="true"/>
              </w:rPr>
              <w:t>(</w:t>
            </w:r>
            <w:r>
              <w:rPr>
                <w:rStyle w:val="IndexLink"/>
                <w:rtl w:val="true"/>
              </w:rPr>
              <w:t>سفیر نور</w:t>
            </w:r>
            <w:r>
              <w:rPr>
                <w:rStyle w:val="IndexLink"/>
                <w:rtl w:val="true"/>
              </w:rPr>
              <w:t xml:space="preserve">) / </w:t>
            </w:r>
            <w:r>
              <w:rPr>
                <w:rStyle w:val="IndexLink"/>
                <w:rtl w:val="true"/>
              </w:rPr>
              <w:t>عبدالکریم پاک نیا</w:t>
            </w:r>
            <w:r>
              <w:rPr>
                <w:rStyle w:val="IndexLink"/>
                <w:rtl w:val="true"/>
              </w:rPr>
              <w:tab/>
            </w:r>
            <w:r>
              <w:rPr>
                <w:rStyle w:val="IndexLink"/>
              </w:rPr>
              <w:t>109</w:t>
            </w:r>
          </w:hyperlink>
        </w:p>
        <w:p>
          <w:pPr>
            <w:pStyle w:val="Contents3"/>
            <w:tabs>
              <w:tab w:val="clear" w:pos="8459"/>
              <w:tab w:val="right" w:pos="9026" w:leader="dot"/>
            </w:tabs>
            <w:rPr/>
          </w:pPr>
          <w:hyperlink w:anchor="__RefHeading___Toc18164535_1280447820">
            <w:r>
              <w:rPr>
                <w:webHidden/>
                <w:rStyle w:val="IndexLink"/>
                <w:rtl w:val="true"/>
              </w:rPr>
              <w:t>سفیر امامت</w:t>
            </w:r>
            <w:r>
              <w:rPr>
                <w:rStyle w:val="IndexLink"/>
                <w:rtl w:val="true"/>
              </w:rPr>
              <w:tab/>
            </w:r>
            <w:r>
              <w:rPr>
                <w:rStyle w:val="IndexLink"/>
              </w:rPr>
              <w:t>109</w:t>
            </w:r>
          </w:hyperlink>
        </w:p>
        <w:p>
          <w:pPr>
            <w:pStyle w:val="Contents3"/>
            <w:tabs>
              <w:tab w:val="clear" w:pos="8459"/>
              <w:tab w:val="right" w:pos="9026" w:leader="dot"/>
            </w:tabs>
            <w:rPr/>
          </w:pPr>
          <w:hyperlink w:anchor="__RefHeading___Toc18164537_1280447820">
            <w:r>
              <w:rPr>
                <w:webHidden/>
                <w:rStyle w:val="IndexLink"/>
                <w:rtl w:val="true"/>
              </w:rPr>
              <w:t>خاندان بزرگ</w:t>
            </w:r>
            <w:r>
              <w:rPr>
                <w:rStyle w:val="IndexLink"/>
                <w:rtl w:val="true"/>
              </w:rPr>
              <w:tab/>
            </w:r>
            <w:r>
              <w:rPr>
                <w:rStyle w:val="IndexLink"/>
              </w:rPr>
              <w:t>110</w:t>
            </w:r>
          </w:hyperlink>
        </w:p>
        <w:p>
          <w:pPr>
            <w:pStyle w:val="Contents3"/>
            <w:tabs>
              <w:tab w:val="clear" w:pos="8459"/>
              <w:tab w:val="right" w:pos="9026" w:leader="dot"/>
            </w:tabs>
            <w:rPr/>
          </w:pPr>
          <w:hyperlink w:anchor="__RefHeading___Toc18164539_1280447820">
            <w:r>
              <w:rPr>
                <w:webHidden/>
                <w:rStyle w:val="IndexLink"/>
                <w:rtl w:val="true"/>
              </w:rPr>
              <w:t>پدر نیکوکار</w:t>
            </w:r>
            <w:r>
              <w:rPr>
                <w:rStyle w:val="IndexLink"/>
                <w:rtl w:val="true"/>
              </w:rPr>
              <w:tab/>
            </w:r>
            <w:r>
              <w:rPr>
                <w:rStyle w:val="IndexLink"/>
              </w:rPr>
              <w:t>110</w:t>
            </w:r>
          </w:hyperlink>
        </w:p>
        <w:p>
          <w:pPr>
            <w:pStyle w:val="Contents3"/>
            <w:tabs>
              <w:tab w:val="clear" w:pos="8459"/>
              <w:tab w:val="right" w:pos="9026" w:leader="dot"/>
            </w:tabs>
            <w:rPr/>
          </w:pPr>
          <w:hyperlink w:anchor="__RefHeading___Toc18164541_1280447820">
            <w:r>
              <w:rPr>
                <w:webHidden/>
                <w:rStyle w:val="IndexLink"/>
                <w:rtl w:val="true"/>
              </w:rPr>
              <w:t>احمد ابن اسحاق در محضر حضرت هادی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8164543_1280447820">
            <w:r>
              <w:rPr>
                <w:webHidden/>
                <w:rStyle w:val="IndexLink"/>
                <w:rtl w:val="true"/>
              </w:rPr>
              <w:t>محرم راز حضرت عسکری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8164545_1280447820">
            <w:r>
              <w:rPr>
                <w:webHidden/>
                <w:rStyle w:val="IndexLink"/>
                <w:rtl w:val="true"/>
              </w:rPr>
              <w:t xml:space="preserve">جانشین حضرت عسکری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8164547_1280447820">
            <w:r>
              <w:rPr>
                <w:webHidden/>
                <w:rStyle w:val="IndexLink"/>
                <w:rtl w:val="true"/>
              </w:rPr>
              <w:t xml:space="preserve">سیمای احمد در دیدگاه امام زمان </w:t>
            </w:r>
            <w:r>
              <w:rPr>
                <w:rStyle w:val="IndexLink"/>
                <w:rtl w:val="true"/>
              </w:rPr>
              <w:t>(</w:t>
            </w:r>
            <w:r>
              <w:rPr>
                <w:rStyle w:val="IndexLink"/>
                <w:rtl w:val="true"/>
              </w:rPr>
              <w:t>عج</w:t>
            </w:r>
            <w:r>
              <w:rPr>
                <w:rStyle w:val="IndexLink"/>
                <w:rtl w:val="true"/>
              </w:rPr>
              <w:t>)</w:t>
              <w:tab/>
            </w:r>
            <w:r>
              <w:rPr>
                <w:rStyle w:val="IndexLink"/>
              </w:rPr>
              <w:t>114</w:t>
            </w:r>
          </w:hyperlink>
        </w:p>
        <w:p>
          <w:pPr>
            <w:pStyle w:val="Contents3"/>
            <w:tabs>
              <w:tab w:val="clear" w:pos="8459"/>
              <w:tab w:val="right" w:pos="9026" w:leader="dot"/>
            </w:tabs>
            <w:rPr/>
          </w:pPr>
          <w:hyperlink w:anchor="__RefHeading___Toc18164549_1280447820">
            <w:r>
              <w:rPr>
                <w:webHidden/>
                <w:rStyle w:val="IndexLink"/>
                <w:rtl w:val="true"/>
              </w:rPr>
              <w:t>در نگاه دانشمندان</w:t>
            </w:r>
            <w:r>
              <w:rPr>
                <w:rStyle w:val="IndexLink"/>
                <w:rtl w:val="true"/>
              </w:rPr>
              <w:tab/>
            </w:r>
            <w:r>
              <w:rPr>
                <w:rStyle w:val="IndexLink"/>
              </w:rPr>
              <w:t>114</w:t>
            </w:r>
          </w:hyperlink>
        </w:p>
        <w:p>
          <w:pPr>
            <w:pStyle w:val="Contents3"/>
            <w:tabs>
              <w:tab w:val="clear" w:pos="8459"/>
              <w:tab w:val="right" w:pos="9026" w:leader="dot"/>
            </w:tabs>
            <w:rPr/>
          </w:pPr>
          <w:hyperlink w:anchor="__RefHeading___Toc18164551_1280447820">
            <w:r>
              <w:rPr>
                <w:webHidden/>
                <w:rStyle w:val="IndexLink"/>
                <w:rtl w:val="true"/>
              </w:rPr>
              <w:t xml:space="preserve">هدیه حضرت مهدی </w:t>
            </w:r>
            <w:r>
              <w:rPr>
                <w:rStyle w:val="IndexLink"/>
                <w:rtl w:val="true"/>
              </w:rPr>
              <w:t>(</w:t>
            </w:r>
            <w:r>
              <w:rPr>
                <w:rStyle w:val="IndexLink"/>
                <w:rtl w:val="true"/>
              </w:rPr>
              <w:t>عج</w:t>
            </w:r>
            <w:r>
              <w:rPr>
                <w:rStyle w:val="IndexLink"/>
                <w:rtl w:val="true"/>
              </w:rPr>
              <w:t>)</w:t>
              <w:tab/>
            </w:r>
            <w:r>
              <w:rPr>
                <w:rStyle w:val="IndexLink"/>
              </w:rPr>
              <w:t>115</w:t>
            </w:r>
          </w:hyperlink>
        </w:p>
        <w:p>
          <w:pPr>
            <w:pStyle w:val="Contents3"/>
            <w:tabs>
              <w:tab w:val="clear" w:pos="8459"/>
              <w:tab w:val="right" w:pos="9026" w:leader="dot"/>
            </w:tabs>
            <w:rPr/>
          </w:pPr>
          <w:hyperlink w:anchor="__RefHeading___Toc18164553_1280447820">
            <w:r>
              <w:rPr>
                <w:webHidden/>
                <w:rStyle w:val="IndexLink"/>
                <w:rtl w:val="true"/>
              </w:rPr>
              <w:t>بهترین شهروند قمی و شوق وصال یار</w:t>
            </w:r>
            <w:r>
              <w:rPr>
                <w:rStyle w:val="IndexLink"/>
                <w:rtl w:val="true"/>
              </w:rPr>
              <w:tab/>
            </w:r>
            <w:r>
              <w:rPr>
                <w:rStyle w:val="IndexLink"/>
              </w:rPr>
              <w:t>115</w:t>
            </w:r>
          </w:hyperlink>
        </w:p>
        <w:p>
          <w:pPr>
            <w:pStyle w:val="Contents3"/>
            <w:tabs>
              <w:tab w:val="clear" w:pos="8459"/>
              <w:tab w:val="right" w:pos="9026" w:leader="dot"/>
            </w:tabs>
            <w:rPr/>
          </w:pPr>
          <w:hyperlink w:anchor="__RefHeading___Toc18164555_1280447820">
            <w:r>
              <w:rPr>
                <w:webHidden/>
                <w:rStyle w:val="IndexLink"/>
                <w:rtl w:val="true"/>
              </w:rPr>
              <w:t>داستان صد و شصت کیسه پول</w:t>
            </w:r>
            <w:r>
              <w:rPr>
                <w:rStyle w:val="IndexLink"/>
                <w:rtl w:val="true"/>
              </w:rPr>
              <w:tab/>
            </w:r>
            <w:r>
              <w:rPr>
                <w:rStyle w:val="IndexLink"/>
              </w:rPr>
              <w:t>116</w:t>
            </w:r>
          </w:hyperlink>
        </w:p>
        <w:p>
          <w:pPr>
            <w:pStyle w:val="Contents3"/>
            <w:tabs>
              <w:tab w:val="clear" w:pos="8459"/>
              <w:tab w:val="right" w:pos="9026" w:leader="dot"/>
            </w:tabs>
            <w:rPr/>
          </w:pPr>
          <w:hyperlink w:anchor="__RefHeading___Toc18164557_1280447820">
            <w:r>
              <w:rPr>
                <w:webHidden/>
                <w:rStyle w:val="IndexLink"/>
                <w:rtl w:val="true"/>
              </w:rPr>
              <w:t>شخصیت علمی</w:t>
            </w:r>
            <w:r>
              <w:rPr>
                <w:rStyle w:val="IndexLink"/>
                <w:rtl w:val="true"/>
              </w:rPr>
              <w:tab/>
            </w:r>
            <w:r>
              <w:rPr>
                <w:rStyle w:val="IndexLink"/>
              </w:rPr>
              <w:t>118</w:t>
            </w:r>
          </w:hyperlink>
        </w:p>
        <w:p>
          <w:pPr>
            <w:pStyle w:val="Contents3"/>
            <w:tabs>
              <w:tab w:val="clear" w:pos="8459"/>
              <w:tab w:val="right" w:pos="9026" w:leader="dot"/>
            </w:tabs>
            <w:rPr/>
          </w:pPr>
          <w:hyperlink w:anchor="__RefHeading___Toc18164559_1280447820">
            <w:r>
              <w:rPr>
                <w:webHidden/>
                <w:rStyle w:val="IndexLink"/>
                <w:rtl w:val="true"/>
              </w:rPr>
              <w:t>تألیفات</w:t>
            </w:r>
            <w:r>
              <w:rPr>
                <w:rStyle w:val="IndexLink"/>
                <w:rtl w:val="true"/>
              </w:rPr>
              <w:tab/>
            </w:r>
            <w:r>
              <w:rPr>
                <w:rStyle w:val="IndexLink"/>
              </w:rPr>
              <w:t>119</w:t>
            </w:r>
          </w:hyperlink>
        </w:p>
        <w:p>
          <w:pPr>
            <w:pStyle w:val="Contents3"/>
            <w:tabs>
              <w:tab w:val="clear" w:pos="8459"/>
              <w:tab w:val="right" w:pos="9026" w:leader="dot"/>
            </w:tabs>
            <w:rPr/>
          </w:pPr>
          <w:hyperlink w:anchor="__RefHeading___Toc18164561_1280447820">
            <w:r>
              <w:rPr>
                <w:webHidden/>
                <w:rStyle w:val="IndexLink"/>
                <w:rtl w:val="true"/>
              </w:rPr>
              <w:t>اساتید</w:t>
            </w:r>
            <w:r>
              <w:rPr>
                <w:rStyle w:val="IndexLink"/>
                <w:rtl w:val="true"/>
              </w:rPr>
              <w:tab/>
            </w:r>
            <w:r>
              <w:rPr>
                <w:rStyle w:val="IndexLink"/>
              </w:rPr>
              <w:t>119</w:t>
            </w:r>
          </w:hyperlink>
        </w:p>
        <w:p>
          <w:pPr>
            <w:pStyle w:val="Contents3"/>
            <w:tabs>
              <w:tab w:val="clear" w:pos="8459"/>
              <w:tab w:val="right" w:pos="9026" w:leader="dot"/>
            </w:tabs>
            <w:rPr/>
          </w:pPr>
          <w:hyperlink w:anchor="__RefHeading___Toc18164563_1280447820">
            <w:r>
              <w:rPr>
                <w:webHidden/>
                <w:rStyle w:val="IndexLink"/>
                <w:rtl w:val="true"/>
              </w:rPr>
              <w:t>شاگردان احمد ابن اسحاق</w:t>
            </w:r>
            <w:r>
              <w:rPr>
                <w:rStyle w:val="IndexLink"/>
                <w:rtl w:val="true"/>
              </w:rPr>
              <w:tab/>
            </w:r>
            <w:r>
              <w:rPr>
                <w:rStyle w:val="IndexLink"/>
              </w:rPr>
              <w:t>119</w:t>
            </w:r>
          </w:hyperlink>
        </w:p>
        <w:p>
          <w:pPr>
            <w:pStyle w:val="Contents3"/>
            <w:tabs>
              <w:tab w:val="clear" w:pos="8459"/>
              <w:tab w:val="right" w:pos="9026" w:leader="dot"/>
            </w:tabs>
            <w:rPr/>
          </w:pPr>
          <w:hyperlink w:anchor="__RefHeading___Toc18164565_1280447820">
            <w:r>
              <w:rPr>
                <w:webHidden/>
                <w:rStyle w:val="IndexLink"/>
                <w:rtl w:val="true"/>
              </w:rPr>
              <w:t>شخصیت 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18164567_1280447820">
            <w:r>
              <w:rPr>
                <w:webHidden/>
                <w:rStyle w:val="IndexLink"/>
                <w:rtl w:val="true"/>
              </w:rPr>
              <w:t>افول ستاره قم</w:t>
            </w:r>
            <w:r>
              <w:rPr>
                <w:rStyle w:val="IndexLink"/>
                <w:rtl w:val="true"/>
              </w:rPr>
              <w:tab/>
            </w:r>
            <w:r>
              <w:rPr>
                <w:rStyle w:val="IndexLink"/>
              </w:rPr>
              <w:t>122</w:t>
            </w:r>
          </w:hyperlink>
        </w:p>
        <w:p>
          <w:pPr>
            <w:pStyle w:val="Contents3"/>
            <w:tabs>
              <w:tab w:val="clear" w:pos="8459"/>
              <w:tab w:val="right" w:pos="9026" w:leader="dot"/>
            </w:tabs>
            <w:rPr/>
          </w:pPr>
          <w:hyperlink w:anchor="__RefHeading___Toc18164569_1280447820">
            <w:r>
              <w:rPr>
                <w:webHidden/>
                <w:rStyle w:val="IndexLink"/>
                <w:rtl w:val="true"/>
              </w:rPr>
              <w:t>نمونه هائی از روایات احمد ابن اسحاق</w:t>
            </w:r>
            <w:r>
              <w:rPr>
                <w:rStyle w:val="IndexLink"/>
                <w:rtl w:val="true"/>
              </w:rPr>
              <w:tab/>
            </w:r>
            <w:r>
              <w:rPr>
                <w:rStyle w:val="IndexLink"/>
              </w:rPr>
              <w:t>122</w:t>
            </w:r>
          </w:hyperlink>
        </w:p>
        <w:p>
          <w:pPr>
            <w:pStyle w:val="Contents4"/>
            <w:tabs>
              <w:tab w:val="clear" w:pos="8176"/>
              <w:tab w:val="right" w:pos="9026" w:leader="dot"/>
            </w:tabs>
            <w:rPr/>
          </w:pPr>
          <w:hyperlink w:anchor="__RefHeading___Toc18164571_12804478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8164573_1280447820">
            <w:r>
              <w:rPr>
                <w:webHidden/>
                <w:rStyle w:val="IndexLink"/>
                <w:rtl w:val="true"/>
              </w:rPr>
              <w:t>ایمان حضرت ابی طالب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18164575_1280447820">
            <w:r>
              <w:rPr>
                <w:webHidden/>
                <w:rStyle w:val="IndexLink"/>
                <w:rtl w:val="true"/>
              </w:rPr>
              <w:t>نام های نیک خداوند</w:t>
            </w:r>
            <w:r>
              <w:rPr>
                <w:rStyle w:val="IndexLink"/>
                <w:rtl w:val="true"/>
              </w:rPr>
              <w:tab/>
            </w:r>
            <w:r>
              <w:rPr>
                <w:rStyle w:val="IndexLink"/>
              </w:rPr>
              <w:t>123</w:t>
            </w:r>
          </w:hyperlink>
        </w:p>
        <w:p>
          <w:pPr>
            <w:pStyle w:val="Contents4"/>
            <w:tabs>
              <w:tab w:val="clear" w:pos="8176"/>
              <w:tab w:val="right" w:pos="9026" w:leader="dot"/>
            </w:tabs>
            <w:rPr/>
          </w:pPr>
          <w:hyperlink w:anchor="__RefHeading___Toc18164577_1280447820">
            <w:r>
              <w:rPr>
                <w:webHidden/>
                <w:rStyle w:val="IndexLink"/>
                <w:rtl w:val="true"/>
              </w:rPr>
              <w:t>خوشبخت ترین انسان</w:t>
            </w:r>
            <w:r>
              <w:rPr>
                <w:rStyle w:val="IndexLink"/>
                <w:rtl w:val="true"/>
              </w:rPr>
              <w:tab/>
            </w:r>
            <w:r>
              <w:rPr>
                <w:rStyle w:val="IndexLink"/>
              </w:rPr>
              <w:t>123</w:t>
            </w:r>
          </w:hyperlink>
        </w:p>
        <w:p>
          <w:pPr>
            <w:pStyle w:val="Contents2"/>
            <w:tabs>
              <w:tab w:val="clear" w:pos="8743"/>
              <w:tab w:val="right" w:pos="9026" w:leader="dot"/>
            </w:tabs>
            <w:rPr/>
          </w:pPr>
          <w:hyperlink w:anchor="__RefHeading___Toc18164579_1280447820">
            <w:r>
              <w:rPr>
                <w:webHidden/>
                <w:rStyle w:val="IndexLink"/>
                <w:rtl w:val="true"/>
              </w:rPr>
              <w:t xml:space="preserve">میرزا علی آقا شیرازی </w:t>
            </w:r>
            <w:r>
              <w:rPr>
                <w:rStyle w:val="IndexLink"/>
                <w:rtl w:val="true"/>
              </w:rPr>
              <w:t>(</w:t>
            </w:r>
            <w:r>
              <w:rPr>
                <w:rStyle w:val="IndexLink"/>
                <w:rtl w:val="true"/>
              </w:rPr>
              <w:t>واعظ وارسته</w:t>
            </w:r>
            <w:r>
              <w:rPr>
                <w:rStyle w:val="IndexLink"/>
                <w:rtl w:val="true"/>
              </w:rPr>
              <w:t xml:space="preserve">) / </w:t>
            </w:r>
            <w:r>
              <w:rPr>
                <w:rStyle w:val="IndexLink"/>
                <w:rtl w:val="true"/>
              </w:rPr>
              <w:t>غلام رضا گلی زواره</w:t>
            </w:r>
            <w:r>
              <w:rPr>
                <w:rStyle w:val="IndexLink"/>
                <w:rtl w:val="true"/>
              </w:rPr>
              <w:tab/>
            </w:r>
            <w:r>
              <w:rPr>
                <w:rStyle w:val="IndexLink"/>
              </w:rPr>
              <w:t>129</w:t>
            </w:r>
          </w:hyperlink>
        </w:p>
        <w:p>
          <w:pPr>
            <w:pStyle w:val="Contents3"/>
            <w:tabs>
              <w:tab w:val="clear" w:pos="8459"/>
              <w:tab w:val="right" w:pos="9026" w:leader="dot"/>
            </w:tabs>
            <w:rPr/>
          </w:pPr>
          <w:hyperlink w:anchor="__RefHeading___Toc18164581_12804478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8164583_1280447820">
            <w:r>
              <w:rPr>
                <w:webHidden/>
                <w:rStyle w:val="IndexLink"/>
                <w:rtl w:val="true"/>
              </w:rPr>
              <w:t>دوران کودکی</w:t>
            </w:r>
            <w:r>
              <w:rPr>
                <w:rStyle w:val="IndexLink"/>
                <w:rtl w:val="true"/>
              </w:rPr>
              <w:tab/>
            </w:r>
            <w:r>
              <w:rPr>
                <w:rStyle w:val="IndexLink"/>
              </w:rPr>
              <w:t>129</w:t>
            </w:r>
          </w:hyperlink>
        </w:p>
        <w:p>
          <w:pPr>
            <w:pStyle w:val="Contents3"/>
            <w:tabs>
              <w:tab w:val="clear" w:pos="8459"/>
              <w:tab w:val="right" w:pos="9026" w:leader="dot"/>
            </w:tabs>
            <w:rPr/>
          </w:pPr>
          <w:hyperlink w:anchor="__RefHeading___Toc18164585_1280447820">
            <w:r>
              <w:rPr>
                <w:webHidden/>
                <w:rStyle w:val="IndexLink"/>
                <w:rtl w:val="true"/>
              </w:rPr>
              <w:t>استادان</w:t>
            </w:r>
            <w:r>
              <w:rPr>
                <w:rStyle w:val="IndexLink"/>
                <w:rtl w:val="true"/>
              </w:rPr>
              <w:tab/>
            </w:r>
            <w:r>
              <w:rPr>
                <w:rStyle w:val="IndexLink"/>
              </w:rPr>
              <w:t>130</w:t>
            </w:r>
          </w:hyperlink>
        </w:p>
        <w:p>
          <w:pPr>
            <w:pStyle w:val="Contents3"/>
            <w:tabs>
              <w:tab w:val="clear" w:pos="8459"/>
              <w:tab w:val="right" w:pos="9026" w:leader="dot"/>
            </w:tabs>
            <w:rPr/>
          </w:pPr>
          <w:hyperlink w:anchor="__RefHeading___Toc18164587_1280447820">
            <w:r>
              <w:rPr>
                <w:webHidden/>
                <w:rStyle w:val="IndexLink"/>
                <w:rtl w:val="true"/>
              </w:rPr>
              <w:t>غواص اقیانوس علوی</w:t>
            </w:r>
            <w:r>
              <w:rPr>
                <w:rStyle w:val="IndexLink"/>
                <w:rtl w:val="true"/>
              </w:rPr>
              <w:tab/>
            </w:r>
            <w:r>
              <w:rPr>
                <w:rStyle w:val="IndexLink"/>
              </w:rPr>
              <w:t>133</w:t>
            </w:r>
          </w:hyperlink>
        </w:p>
        <w:p>
          <w:pPr>
            <w:pStyle w:val="Contents3"/>
            <w:tabs>
              <w:tab w:val="clear" w:pos="8459"/>
              <w:tab w:val="right" w:pos="9026" w:leader="dot"/>
            </w:tabs>
            <w:rPr/>
          </w:pPr>
          <w:hyperlink w:anchor="__RefHeading___Toc18164589_1280447820">
            <w:r>
              <w:rPr>
                <w:webHidden/>
                <w:rStyle w:val="IndexLink"/>
                <w:rtl w:val="true"/>
              </w:rPr>
              <w:t>معرفت و تربیت</w:t>
            </w:r>
            <w:r>
              <w:rPr>
                <w:rStyle w:val="IndexLink"/>
                <w:rtl w:val="true"/>
              </w:rPr>
              <w:tab/>
            </w:r>
            <w:r>
              <w:rPr>
                <w:rStyle w:val="IndexLink"/>
              </w:rPr>
              <w:t>136</w:t>
            </w:r>
          </w:hyperlink>
        </w:p>
        <w:p>
          <w:pPr>
            <w:pStyle w:val="Contents3"/>
            <w:tabs>
              <w:tab w:val="clear" w:pos="8459"/>
              <w:tab w:val="right" w:pos="9026" w:leader="dot"/>
            </w:tabs>
            <w:rPr/>
          </w:pPr>
          <w:hyperlink w:anchor="__RefHeading___Toc18164591_1280447820">
            <w:r>
              <w:rPr>
                <w:webHidden/>
                <w:rStyle w:val="IndexLink"/>
                <w:rtl w:val="true"/>
              </w:rPr>
              <w:t>احیای آثار</w:t>
            </w:r>
            <w:r>
              <w:rPr>
                <w:rStyle w:val="IndexLink"/>
                <w:rtl w:val="true"/>
              </w:rPr>
              <w:tab/>
            </w:r>
            <w:r>
              <w:rPr>
                <w:rStyle w:val="IndexLink"/>
              </w:rPr>
              <w:t>138</w:t>
            </w:r>
          </w:hyperlink>
        </w:p>
        <w:p>
          <w:pPr>
            <w:pStyle w:val="Contents3"/>
            <w:tabs>
              <w:tab w:val="clear" w:pos="8459"/>
              <w:tab w:val="right" w:pos="9026" w:leader="dot"/>
            </w:tabs>
            <w:rPr/>
          </w:pPr>
          <w:hyperlink w:anchor="__RefHeading___Toc18164593_1280447820">
            <w:r>
              <w:rPr>
                <w:webHidden/>
                <w:rStyle w:val="IndexLink"/>
                <w:rtl w:val="true"/>
              </w:rPr>
              <w:t>اخلاق و رفتار</w:t>
            </w:r>
            <w:r>
              <w:rPr>
                <w:rStyle w:val="IndexLink"/>
                <w:rtl w:val="true"/>
              </w:rPr>
              <w:tab/>
            </w:r>
            <w:r>
              <w:rPr>
                <w:rStyle w:val="IndexLink"/>
              </w:rPr>
              <w:t>139</w:t>
            </w:r>
          </w:hyperlink>
        </w:p>
        <w:p>
          <w:pPr>
            <w:pStyle w:val="Contents2"/>
            <w:tabs>
              <w:tab w:val="clear" w:pos="8743"/>
              <w:tab w:val="right" w:pos="9026" w:leader="dot"/>
            </w:tabs>
            <w:rPr/>
          </w:pPr>
          <w:hyperlink w:anchor="__RefHeading___Toc18164595_1280447820">
            <w:r>
              <w:rPr>
                <w:webHidden/>
                <w:rStyle w:val="IndexLink"/>
                <w:rtl w:val="true"/>
              </w:rPr>
              <w:t xml:space="preserve">سعد بن عبدالله اشعری </w:t>
            </w:r>
            <w:r>
              <w:rPr>
                <w:rStyle w:val="IndexLink"/>
                <w:rtl w:val="true"/>
              </w:rPr>
              <w:t>(</w:t>
            </w:r>
            <w:r>
              <w:rPr>
                <w:rStyle w:val="IndexLink"/>
                <w:rtl w:val="true"/>
              </w:rPr>
              <w:t>استاد محدثان</w:t>
            </w:r>
            <w:r>
              <w:rPr>
                <w:rStyle w:val="IndexLink"/>
                <w:rtl w:val="true"/>
              </w:rPr>
              <w:t xml:space="preserve">) / </w:t>
            </w:r>
            <w:r>
              <w:rPr>
                <w:rStyle w:val="IndexLink"/>
                <w:rtl w:val="true"/>
              </w:rPr>
              <w:t>علی اکبر رضایی</w:t>
            </w:r>
            <w:r>
              <w:rPr>
                <w:rStyle w:val="IndexLink"/>
                <w:rtl w:val="true"/>
              </w:rPr>
              <w:tab/>
            </w:r>
            <w:r>
              <w:rPr>
                <w:rStyle w:val="IndexLink"/>
              </w:rPr>
              <w:t>145</w:t>
            </w:r>
          </w:hyperlink>
        </w:p>
        <w:p>
          <w:pPr>
            <w:pStyle w:val="Contents3"/>
            <w:tabs>
              <w:tab w:val="clear" w:pos="8459"/>
              <w:tab w:val="right" w:pos="9026" w:leader="dot"/>
            </w:tabs>
            <w:rPr/>
          </w:pPr>
          <w:hyperlink w:anchor="__RefHeading___Toc18164597_1280447820">
            <w:r>
              <w:rPr>
                <w:webHidden/>
                <w:rStyle w:val="IndexLink"/>
                <w:rtl w:val="true"/>
              </w:rPr>
              <w:t>مقدمه</w:t>
            </w:r>
            <w:r>
              <w:rPr>
                <w:rStyle w:val="IndexLink"/>
                <w:rtl w:val="true"/>
              </w:rPr>
              <w:tab/>
            </w:r>
            <w:r>
              <w:rPr>
                <w:rStyle w:val="IndexLink"/>
              </w:rPr>
              <w:t>145</w:t>
            </w:r>
          </w:hyperlink>
        </w:p>
        <w:p>
          <w:pPr>
            <w:pStyle w:val="Contents3"/>
            <w:tabs>
              <w:tab w:val="clear" w:pos="8459"/>
              <w:tab w:val="right" w:pos="9026" w:leader="dot"/>
            </w:tabs>
            <w:rPr/>
          </w:pPr>
          <w:hyperlink w:anchor="__RefHeading___Toc18164599_1280447820">
            <w:r>
              <w:rPr>
                <w:webHidden/>
                <w:rStyle w:val="IndexLink"/>
                <w:rtl w:val="true"/>
              </w:rPr>
              <w:t>سعد بن عبدالله اشعری کیست؟</w:t>
            </w:r>
            <w:r>
              <w:rPr>
                <w:rStyle w:val="IndexLink"/>
                <w:rtl w:val="true"/>
              </w:rPr>
              <w:tab/>
            </w:r>
            <w:r>
              <w:rPr>
                <w:rStyle w:val="IndexLink"/>
              </w:rPr>
              <w:t>145</w:t>
            </w:r>
          </w:hyperlink>
        </w:p>
        <w:p>
          <w:pPr>
            <w:pStyle w:val="Contents3"/>
            <w:tabs>
              <w:tab w:val="clear" w:pos="8459"/>
              <w:tab w:val="right" w:pos="9026" w:leader="dot"/>
            </w:tabs>
            <w:rPr/>
          </w:pPr>
          <w:hyperlink w:anchor="__RefHeading___Toc18164601_1280447820">
            <w:r>
              <w:rPr>
                <w:webHidden/>
                <w:rStyle w:val="IndexLink"/>
                <w:rtl w:val="true"/>
              </w:rPr>
              <w:t>فعالیتهای علمی</w:t>
            </w:r>
            <w:r>
              <w:rPr>
                <w:rStyle w:val="IndexLink"/>
                <w:rtl w:val="true"/>
              </w:rPr>
              <w:tab/>
            </w:r>
            <w:r>
              <w:rPr>
                <w:rStyle w:val="IndexLink"/>
              </w:rPr>
              <w:t>146</w:t>
            </w:r>
          </w:hyperlink>
        </w:p>
        <w:p>
          <w:pPr>
            <w:pStyle w:val="Contents3"/>
            <w:tabs>
              <w:tab w:val="clear" w:pos="8459"/>
              <w:tab w:val="right" w:pos="9026" w:leader="dot"/>
            </w:tabs>
            <w:rPr/>
          </w:pPr>
          <w:hyperlink w:anchor="__RefHeading___Toc18164603_1280447820">
            <w:r>
              <w:rPr>
                <w:webHidden/>
                <w:rStyle w:val="IndexLink"/>
                <w:rtl w:val="true"/>
              </w:rPr>
              <w:t>اساتید</w:t>
            </w:r>
            <w:r>
              <w:rPr>
                <w:rStyle w:val="IndexLink"/>
                <w:rtl w:val="true"/>
              </w:rPr>
              <w:tab/>
            </w:r>
            <w:r>
              <w:rPr>
                <w:rStyle w:val="IndexLink"/>
              </w:rPr>
              <w:t>146</w:t>
            </w:r>
          </w:hyperlink>
        </w:p>
        <w:p>
          <w:pPr>
            <w:pStyle w:val="Contents3"/>
            <w:tabs>
              <w:tab w:val="clear" w:pos="8459"/>
              <w:tab w:val="right" w:pos="9026" w:leader="dot"/>
            </w:tabs>
            <w:rPr/>
          </w:pPr>
          <w:hyperlink w:anchor="__RefHeading___Toc18164605_1280447820">
            <w:r>
              <w:rPr>
                <w:webHidden/>
                <w:rStyle w:val="IndexLink"/>
                <w:rtl w:val="true"/>
              </w:rPr>
              <w:t>استادان شیعی اشعری</w:t>
            </w:r>
            <w:r>
              <w:rPr>
                <w:rStyle w:val="IndexLink"/>
                <w:rtl w:val="true"/>
              </w:rPr>
              <w:tab/>
            </w:r>
            <w:r>
              <w:rPr>
                <w:rStyle w:val="IndexLink"/>
              </w:rPr>
              <w:t>146</w:t>
            </w:r>
          </w:hyperlink>
        </w:p>
        <w:p>
          <w:pPr>
            <w:pStyle w:val="Contents3"/>
            <w:tabs>
              <w:tab w:val="clear" w:pos="8459"/>
              <w:tab w:val="right" w:pos="9026" w:leader="dot"/>
            </w:tabs>
            <w:rPr/>
          </w:pPr>
          <w:hyperlink w:anchor="__RefHeading___Toc18164607_1280447820">
            <w:r>
              <w:rPr>
                <w:webHidden/>
                <w:rStyle w:val="IndexLink"/>
                <w:rtl w:val="true"/>
              </w:rPr>
              <w:t>شاگردان</w:t>
            </w:r>
            <w:r>
              <w:rPr>
                <w:rStyle w:val="IndexLink"/>
                <w:rtl w:val="true"/>
              </w:rPr>
              <w:tab/>
            </w:r>
            <w:r>
              <w:rPr>
                <w:rStyle w:val="IndexLink"/>
              </w:rPr>
              <w:t>147</w:t>
            </w:r>
          </w:hyperlink>
        </w:p>
        <w:p>
          <w:pPr>
            <w:pStyle w:val="Contents4"/>
            <w:tabs>
              <w:tab w:val="clear" w:pos="8176"/>
              <w:tab w:val="right" w:pos="9026" w:leader="dot"/>
            </w:tabs>
            <w:rPr/>
          </w:pPr>
          <w:hyperlink w:anchor="__RefHeading___Toc18164609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8164611_1280447820">
            <w:r>
              <w:rPr>
                <w:webHidden/>
                <w:rStyle w:val="IndexLink"/>
              </w:rPr>
              <w:t>1</w:t>
            </w:r>
            <w:r>
              <w:rPr>
                <w:rStyle w:val="IndexLink"/>
                <w:rtl w:val="true"/>
              </w:rPr>
              <w:t xml:space="preserve"> - </w:t>
            </w:r>
            <w:r>
              <w:rPr>
                <w:rStyle w:val="IndexLink"/>
                <w:rtl w:val="true"/>
              </w:rPr>
              <w:t xml:space="preserve">ابوالحسن علی بن حسین بن بابویه قمی </w:t>
            </w:r>
            <w:r>
              <w:rPr>
                <w:rStyle w:val="IndexLink"/>
                <w:rtl w:val="true"/>
              </w:rPr>
              <w:t>(</w:t>
            </w:r>
            <w:r>
              <w:rPr>
                <w:rStyle w:val="IndexLink"/>
                <w:rtl w:val="true"/>
              </w:rPr>
              <w:t xml:space="preserve">متوفی </w:t>
            </w:r>
            <w:r>
              <w:rPr>
                <w:rStyle w:val="IndexLink"/>
              </w:rPr>
              <w:t>329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147</w:t>
            </w:r>
          </w:hyperlink>
        </w:p>
        <w:p>
          <w:pPr>
            <w:pStyle w:val="Contents4"/>
            <w:tabs>
              <w:tab w:val="clear" w:pos="8176"/>
              <w:tab w:val="right" w:pos="9026" w:leader="dot"/>
            </w:tabs>
            <w:rPr/>
          </w:pPr>
          <w:hyperlink w:anchor="__RefHeading___Toc18164613_1280447820">
            <w:r>
              <w:rPr>
                <w:webHidden/>
                <w:rStyle w:val="IndexLink"/>
              </w:rPr>
              <w:t>2</w:t>
            </w:r>
            <w:r>
              <w:rPr>
                <w:rStyle w:val="IndexLink"/>
                <w:rtl w:val="true"/>
              </w:rPr>
              <w:t xml:space="preserve"> - </w:t>
            </w:r>
            <w:r>
              <w:rPr>
                <w:rStyle w:val="IndexLink"/>
                <w:rtl w:val="true"/>
              </w:rPr>
              <w:t xml:space="preserve">محمد بن یعقوب کلینی </w:t>
            </w:r>
            <w:r>
              <w:rPr>
                <w:rStyle w:val="IndexLink"/>
                <w:rtl w:val="true"/>
              </w:rPr>
              <w:t>(</w:t>
            </w:r>
            <w:r>
              <w:rPr>
                <w:rStyle w:val="IndexLink"/>
                <w:rtl w:val="true"/>
              </w:rPr>
              <w:t xml:space="preserve">متوفی، شعبان </w:t>
            </w:r>
            <w:r>
              <w:rPr>
                <w:rStyle w:val="IndexLink"/>
              </w:rPr>
              <w:t>329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148</w:t>
            </w:r>
          </w:hyperlink>
        </w:p>
        <w:p>
          <w:pPr>
            <w:pStyle w:val="Contents4"/>
            <w:tabs>
              <w:tab w:val="clear" w:pos="8176"/>
              <w:tab w:val="right" w:pos="9026" w:leader="dot"/>
            </w:tabs>
            <w:rPr/>
          </w:pPr>
          <w:hyperlink w:anchor="__RefHeading___Toc18164615_1280447820">
            <w:r>
              <w:rPr>
                <w:webHidden/>
                <w:rStyle w:val="IndexLink"/>
              </w:rPr>
              <w:t>3</w:t>
            </w:r>
            <w:r>
              <w:rPr>
                <w:rStyle w:val="IndexLink"/>
                <w:rtl w:val="true"/>
              </w:rPr>
              <w:t xml:space="preserve"> - </w:t>
            </w:r>
            <w:r>
              <w:rPr>
                <w:rStyle w:val="IndexLink"/>
                <w:rtl w:val="true"/>
              </w:rPr>
              <w:t>جعفر بن محمد بن قولویه قمی</w:t>
            </w:r>
            <w:r>
              <w:rPr>
                <w:rStyle w:val="IndexLink"/>
                <w:rtl w:val="true"/>
              </w:rPr>
              <w:tab/>
            </w:r>
            <w:r>
              <w:rPr>
                <w:rStyle w:val="IndexLink"/>
              </w:rPr>
              <w:t>148</w:t>
            </w:r>
          </w:hyperlink>
        </w:p>
        <w:p>
          <w:pPr>
            <w:pStyle w:val="Contents4"/>
            <w:tabs>
              <w:tab w:val="clear" w:pos="8176"/>
              <w:tab w:val="right" w:pos="9026" w:leader="dot"/>
            </w:tabs>
            <w:rPr/>
          </w:pPr>
          <w:hyperlink w:anchor="__RefHeading___Toc18164617_1280447820">
            <w:r>
              <w:rPr>
                <w:webHidden/>
                <w:rStyle w:val="IndexLink"/>
              </w:rPr>
              <w:t>4</w:t>
            </w:r>
            <w:r>
              <w:rPr>
                <w:rStyle w:val="IndexLink"/>
                <w:rtl w:val="true"/>
              </w:rPr>
              <w:t xml:space="preserve"> - </w:t>
            </w:r>
            <w:r>
              <w:rPr>
                <w:rStyle w:val="IndexLink"/>
                <w:rtl w:val="true"/>
              </w:rPr>
              <w:t>احمد بن محمد بن یحیی عطار</w:t>
            </w:r>
            <w:r>
              <w:rPr>
                <w:rStyle w:val="IndexLink"/>
                <w:rtl w:val="true"/>
              </w:rPr>
              <w:tab/>
            </w:r>
            <w:r>
              <w:rPr>
                <w:rStyle w:val="IndexLink"/>
              </w:rPr>
              <w:t>148</w:t>
            </w:r>
          </w:hyperlink>
        </w:p>
        <w:p>
          <w:pPr>
            <w:pStyle w:val="Contents4"/>
            <w:tabs>
              <w:tab w:val="clear" w:pos="8176"/>
              <w:tab w:val="right" w:pos="9026" w:leader="dot"/>
            </w:tabs>
            <w:rPr/>
          </w:pPr>
          <w:hyperlink w:anchor="__RefHeading___Toc18164619_1280447820">
            <w:r>
              <w:rPr>
                <w:webHidden/>
                <w:rStyle w:val="IndexLink"/>
              </w:rPr>
              <w:t>5</w:t>
            </w:r>
            <w:r>
              <w:rPr>
                <w:rStyle w:val="IndexLink"/>
                <w:rtl w:val="true"/>
              </w:rPr>
              <w:t xml:space="preserve"> - </w:t>
            </w:r>
            <w:r>
              <w:rPr>
                <w:rStyle w:val="IndexLink"/>
                <w:rtl w:val="true"/>
              </w:rPr>
              <w:t>ابویعلی حمزه بن قاسم علوی عباسی</w:t>
            </w:r>
            <w:r>
              <w:rPr>
                <w:rStyle w:val="IndexLink"/>
                <w:rtl w:val="true"/>
              </w:rPr>
              <w:tab/>
            </w:r>
            <w:r>
              <w:rPr>
                <w:rStyle w:val="IndexLink"/>
              </w:rPr>
              <w:t>148</w:t>
            </w:r>
          </w:hyperlink>
        </w:p>
        <w:p>
          <w:pPr>
            <w:pStyle w:val="Contents3"/>
            <w:tabs>
              <w:tab w:val="clear" w:pos="8459"/>
              <w:tab w:val="right" w:pos="9026" w:leader="dot"/>
            </w:tabs>
            <w:rPr/>
          </w:pPr>
          <w:hyperlink w:anchor="__RefHeading___Toc18164621_1280447820">
            <w:r>
              <w:rPr>
                <w:webHidden/>
                <w:rStyle w:val="IndexLink"/>
                <w:rtl w:val="true"/>
              </w:rPr>
              <w:t>آثار</w:t>
            </w:r>
            <w:r>
              <w:rPr>
                <w:rStyle w:val="IndexLink"/>
                <w:rtl w:val="true"/>
              </w:rPr>
              <w:tab/>
            </w:r>
            <w:r>
              <w:rPr>
                <w:rStyle w:val="IndexLink"/>
              </w:rPr>
              <w:t>148</w:t>
            </w:r>
          </w:hyperlink>
        </w:p>
        <w:p>
          <w:pPr>
            <w:pStyle w:val="Contents3"/>
            <w:tabs>
              <w:tab w:val="clear" w:pos="8459"/>
              <w:tab w:val="right" w:pos="9026" w:leader="dot"/>
            </w:tabs>
            <w:rPr/>
          </w:pPr>
          <w:hyperlink w:anchor="__RefHeading___Toc18164623_1280447820">
            <w:r>
              <w:rPr>
                <w:webHidden/>
                <w:rStyle w:val="IndexLink"/>
                <w:rtl w:val="true"/>
              </w:rPr>
              <w:t>مناظره های علمی</w:t>
            </w:r>
            <w:r>
              <w:rPr>
                <w:rStyle w:val="IndexLink"/>
                <w:rtl w:val="true"/>
              </w:rPr>
              <w:tab/>
            </w:r>
            <w:r>
              <w:rPr>
                <w:rStyle w:val="IndexLink"/>
              </w:rPr>
              <w:t>150</w:t>
            </w:r>
          </w:hyperlink>
        </w:p>
        <w:p>
          <w:pPr>
            <w:pStyle w:val="Contents3"/>
            <w:tabs>
              <w:tab w:val="clear" w:pos="8459"/>
              <w:tab w:val="right" w:pos="9026" w:leader="dot"/>
            </w:tabs>
            <w:rPr/>
          </w:pPr>
          <w:hyperlink w:anchor="__RefHeading___Toc18164625_1280447820">
            <w:r>
              <w:rPr>
                <w:webHidden/>
                <w:rStyle w:val="IndexLink"/>
                <w:rtl w:val="true"/>
              </w:rPr>
              <w:t>منزلت روایی</w:t>
            </w:r>
            <w:r>
              <w:rPr>
                <w:rStyle w:val="IndexLink"/>
                <w:rtl w:val="true"/>
              </w:rPr>
              <w:tab/>
            </w:r>
            <w:r>
              <w:rPr>
                <w:rStyle w:val="IndexLink"/>
              </w:rPr>
              <w:t>150</w:t>
            </w:r>
          </w:hyperlink>
        </w:p>
        <w:p>
          <w:pPr>
            <w:pStyle w:val="Contents3"/>
            <w:tabs>
              <w:tab w:val="clear" w:pos="8459"/>
              <w:tab w:val="right" w:pos="9026" w:leader="dot"/>
            </w:tabs>
            <w:rPr/>
          </w:pPr>
          <w:hyperlink w:anchor="__RefHeading___Toc18164627_1280447820">
            <w:r>
              <w:rPr>
                <w:webHidden/>
                <w:rStyle w:val="IndexLink"/>
                <w:rtl w:val="true"/>
              </w:rPr>
              <w:t>گرایش روایی</w:t>
            </w:r>
            <w:r>
              <w:rPr>
                <w:rStyle w:val="IndexLink"/>
                <w:rtl w:val="true"/>
              </w:rPr>
              <w:tab/>
            </w:r>
            <w:r>
              <w:rPr>
                <w:rStyle w:val="IndexLink"/>
              </w:rPr>
              <w:t>151</w:t>
            </w:r>
          </w:hyperlink>
        </w:p>
        <w:p>
          <w:pPr>
            <w:pStyle w:val="Contents3"/>
            <w:tabs>
              <w:tab w:val="clear" w:pos="8459"/>
              <w:tab w:val="right" w:pos="9026" w:leader="dot"/>
            </w:tabs>
            <w:rPr/>
          </w:pPr>
          <w:hyperlink w:anchor="__RefHeading___Toc18164629_1280447820">
            <w:r>
              <w:rPr>
                <w:webHidden/>
                <w:rStyle w:val="IndexLink"/>
                <w:rtl w:val="true"/>
              </w:rPr>
              <w:t>وجوب جهاد</w:t>
            </w:r>
            <w:r>
              <w:rPr>
                <w:rStyle w:val="IndexLink"/>
                <w:rtl w:val="true"/>
              </w:rPr>
              <w:tab/>
            </w:r>
            <w:r>
              <w:rPr>
                <w:rStyle w:val="IndexLink"/>
              </w:rPr>
              <w:t>152</w:t>
            </w:r>
          </w:hyperlink>
        </w:p>
        <w:p>
          <w:pPr>
            <w:pStyle w:val="Contents3"/>
            <w:tabs>
              <w:tab w:val="clear" w:pos="8459"/>
              <w:tab w:val="right" w:pos="9026" w:leader="dot"/>
            </w:tabs>
            <w:rPr/>
          </w:pPr>
          <w:hyperlink w:anchor="__RefHeading___Toc18164631_1280447820">
            <w:r>
              <w:rPr>
                <w:webHidden/>
                <w:rStyle w:val="IndexLink"/>
                <w:rtl w:val="true"/>
              </w:rPr>
              <w:t>انواع قتل</w:t>
            </w:r>
            <w:r>
              <w:rPr>
                <w:rStyle w:val="IndexLink"/>
                <w:rtl w:val="true"/>
              </w:rPr>
              <w:tab/>
            </w:r>
            <w:r>
              <w:rPr>
                <w:rStyle w:val="IndexLink"/>
              </w:rPr>
              <w:t>152</w:t>
            </w:r>
          </w:hyperlink>
        </w:p>
        <w:p>
          <w:pPr>
            <w:pStyle w:val="Contents3"/>
            <w:tabs>
              <w:tab w:val="clear" w:pos="8459"/>
              <w:tab w:val="right" w:pos="9026" w:leader="dot"/>
            </w:tabs>
            <w:rPr/>
          </w:pPr>
          <w:hyperlink w:anchor="__RefHeading___Toc18164633_1280447820">
            <w:r>
              <w:rPr>
                <w:webHidden/>
                <w:rStyle w:val="IndexLink"/>
                <w:rtl w:val="true"/>
              </w:rPr>
              <w:t>تأثیر روایات اشعری در مبانی و احکام فقه</w:t>
            </w:r>
            <w:r>
              <w:rPr>
                <w:rStyle w:val="IndexLink"/>
                <w:rtl w:val="true"/>
              </w:rPr>
              <w:tab/>
            </w:r>
            <w:r>
              <w:rPr>
                <w:rStyle w:val="IndexLink"/>
              </w:rPr>
              <w:t>152</w:t>
            </w:r>
          </w:hyperlink>
        </w:p>
        <w:p>
          <w:pPr>
            <w:pStyle w:val="Contents3"/>
            <w:tabs>
              <w:tab w:val="clear" w:pos="8459"/>
              <w:tab w:val="right" w:pos="9026" w:leader="dot"/>
            </w:tabs>
            <w:rPr/>
          </w:pPr>
          <w:hyperlink w:anchor="__RefHeading___Toc18164635_1280447820">
            <w:r>
              <w:rPr>
                <w:webHidden/>
                <w:rStyle w:val="IndexLink"/>
                <w:rtl w:val="true"/>
              </w:rPr>
              <w:t>حکومت های عصر اشعری</w:t>
            </w:r>
            <w:r>
              <w:rPr>
                <w:rStyle w:val="IndexLink"/>
                <w:rtl w:val="true"/>
              </w:rPr>
              <w:tab/>
            </w:r>
            <w:r>
              <w:rPr>
                <w:rStyle w:val="IndexLink"/>
              </w:rPr>
              <w:t>153</w:t>
            </w:r>
          </w:hyperlink>
        </w:p>
        <w:p>
          <w:pPr>
            <w:pStyle w:val="Contents3"/>
            <w:tabs>
              <w:tab w:val="clear" w:pos="8459"/>
              <w:tab w:val="right" w:pos="9026" w:leader="dot"/>
            </w:tabs>
            <w:rPr/>
          </w:pPr>
          <w:hyperlink w:anchor="__RefHeading___Toc18164637_1280447820">
            <w:r>
              <w:rPr>
                <w:webHidden/>
                <w:rStyle w:val="IndexLink"/>
                <w:rtl w:val="true"/>
              </w:rPr>
              <w:t>اشعری شیفته ولایت</w:t>
            </w:r>
            <w:r>
              <w:rPr>
                <w:rStyle w:val="IndexLink"/>
                <w:rtl w:val="true"/>
              </w:rPr>
              <w:tab/>
            </w:r>
            <w:r>
              <w:rPr>
                <w:rStyle w:val="IndexLink"/>
              </w:rPr>
              <w:t>154</w:t>
            </w:r>
          </w:hyperlink>
        </w:p>
        <w:p>
          <w:pPr>
            <w:pStyle w:val="Contents3"/>
            <w:tabs>
              <w:tab w:val="clear" w:pos="8459"/>
              <w:tab w:val="right" w:pos="9026" w:leader="dot"/>
            </w:tabs>
            <w:rPr/>
          </w:pPr>
          <w:hyperlink w:anchor="__RefHeading___Toc18164639_1280447820">
            <w:r>
              <w:rPr>
                <w:webHidden/>
                <w:rStyle w:val="IndexLink"/>
                <w:rtl w:val="true"/>
              </w:rPr>
              <w:t>دیدار با ماه و مشتری</w:t>
            </w:r>
            <w:r>
              <w:rPr>
                <w:rStyle w:val="IndexLink"/>
                <w:rtl w:val="true"/>
              </w:rPr>
              <w:tab/>
            </w:r>
            <w:r>
              <w:rPr>
                <w:rStyle w:val="IndexLink"/>
              </w:rPr>
              <w:t>156</w:t>
            </w:r>
          </w:hyperlink>
        </w:p>
        <w:p>
          <w:pPr>
            <w:pStyle w:val="Contents3"/>
            <w:tabs>
              <w:tab w:val="clear" w:pos="8459"/>
              <w:tab w:val="right" w:pos="9026" w:leader="dot"/>
            </w:tabs>
            <w:rPr/>
          </w:pPr>
          <w:hyperlink w:anchor="__RefHeading___Toc18164641_1280447820">
            <w:r>
              <w:rPr>
                <w:webHidden/>
                <w:rStyle w:val="IndexLink"/>
                <w:rtl w:val="true"/>
              </w:rPr>
              <w:t>در مکتب اشعری</w:t>
            </w:r>
            <w:r>
              <w:rPr>
                <w:rStyle w:val="IndexLink"/>
                <w:rtl w:val="true"/>
              </w:rPr>
              <w:tab/>
            </w:r>
            <w:r>
              <w:rPr>
                <w:rStyle w:val="IndexLink"/>
              </w:rPr>
              <w:t>159</w:t>
            </w:r>
          </w:hyperlink>
        </w:p>
        <w:p>
          <w:pPr>
            <w:pStyle w:val="Contents3"/>
            <w:tabs>
              <w:tab w:val="clear" w:pos="8459"/>
              <w:tab w:val="right" w:pos="9026" w:leader="dot"/>
            </w:tabs>
            <w:rPr/>
          </w:pPr>
          <w:hyperlink w:anchor="__RefHeading___Toc18164643_1280447820">
            <w:r>
              <w:rPr>
                <w:webHidden/>
                <w:rStyle w:val="IndexLink"/>
                <w:rtl w:val="true"/>
              </w:rPr>
              <w:t>وفات و مرقد اشعری</w:t>
            </w:r>
            <w:r>
              <w:rPr>
                <w:rStyle w:val="IndexLink"/>
                <w:rtl w:val="true"/>
              </w:rPr>
              <w:tab/>
            </w:r>
            <w:r>
              <w:rPr>
                <w:rStyle w:val="IndexLink"/>
              </w:rPr>
              <w:t>161</w:t>
            </w:r>
          </w:hyperlink>
        </w:p>
        <w:p>
          <w:pPr>
            <w:pStyle w:val="Contents2"/>
            <w:tabs>
              <w:tab w:val="clear" w:pos="8743"/>
              <w:tab w:val="right" w:pos="9026" w:leader="dot"/>
            </w:tabs>
            <w:rPr/>
          </w:pPr>
          <w:hyperlink w:anchor="__RefHeading___Toc18164645_1280447820">
            <w:r>
              <w:rPr>
                <w:webHidden/>
                <w:rStyle w:val="IndexLink"/>
                <w:rtl w:val="true"/>
              </w:rPr>
              <w:t xml:space="preserve">آقا شیخ عباس قمی </w:t>
            </w:r>
            <w:r>
              <w:rPr>
                <w:rStyle w:val="IndexLink"/>
                <w:rtl w:val="true"/>
              </w:rPr>
              <w:t>(</w:t>
            </w:r>
            <w:r>
              <w:rPr>
                <w:rStyle w:val="IndexLink"/>
                <w:rtl w:val="true"/>
              </w:rPr>
              <w:t>حدیث اخلاص</w:t>
            </w:r>
            <w:r>
              <w:rPr>
                <w:rStyle w:val="IndexLink"/>
                <w:rtl w:val="true"/>
              </w:rPr>
              <w:t xml:space="preserve">) / </w:t>
            </w:r>
            <w:r>
              <w:rPr>
                <w:rStyle w:val="IndexLink"/>
                <w:rtl w:val="true"/>
              </w:rPr>
              <w:t>عبدالکریم پاک نیا</w:t>
            </w:r>
            <w:r>
              <w:rPr>
                <w:rStyle w:val="IndexLink"/>
                <w:rtl w:val="true"/>
              </w:rPr>
              <w:tab/>
            </w:r>
            <w:r>
              <w:rPr>
                <w:rStyle w:val="IndexLink"/>
              </w:rPr>
              <w:t>167</w:t>
            </w:r>
          </w:hyperlink>
        </w:p>
        <w:p>
          <w:pPr>
            <w:pStyle w:val="Contents3"/>
            <w:tabs>
              <w:tab w:val="clear" w:pos="8459"/>
              <w:tab w:val="right" w:pos="9026" w:leader="dot"/>
            </w:tabs>
            <w:rPr/>
          </w:pPr>
          <w:hyperlink w:anchor="__RefHeading___Toc18164647_12804478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8164649_1280447820">
            <w:r>
              <w:rPr>
                <w:webHidden/>
                <w:rStyle w:val="IndexLink"/>
                <w:rtl w:val="true"/>
              </w:rPr>
              <w:t>عزیمت به حوزه علمیه نجف</w:t>
            </w:r>
            <w:r>
              <w:rPr>
                <w:rStyle w:val="IndexLink"/>
                <w:rtl w:val="true"/>
              </w:rPr>
              <w:tab/>
            </w:r>
            <w:r>
              <w:rPr>
                <w:rStyle w:val="IndexLink"/>
              </w:rPr>
              <w:t>167</w:t>
            </w:r>
          </w:hyperlink>
        </w:p>
        <w:p>
          <w:pPr>
            <w:pStyle w:val="Contents3"/>
            <w:tabs>
              <w:tab w:val="clear" w:pos="8459"/>
              <w:tab w:val="right" w:pos="9026" w:leader="dot"/>
            </w:tabs>
            <w:rPr/>
          </w:pPr>
          <w:hyperlink w:anchor="__RefHeading___Toc18164651_1280447820">
            <w:r>
              <w:rPr>
                <w:webHidden/>
                <w:rStyle w:val="IndexLink"/>
                <w:rtl w:val="true"/>
              </w:rPr>
              <w:t>هجرت به مشهد</w:t>
            </w:r>
            <w:r>
              <w:rPr>
                <w:rStyle w:val="IndexLink"/>
                <w:rtl w:val="true"/>
              </w:rPr>
              <w:tab/>
            </w:r>
            <w:r>
              <w:rPr>
                <w:rStyle w:val="IndexLink"/>
              </w:rPr>
              <w:t>169</w:t>
            </w:r>
          </w:hyperlink>
        </w:p>
        <w:p>
          <w:pPr>
            <w:pStyle w:val="Contents3"/>
            <w:tabs>
              <w:tab w:val="clear" w:pos="8459"/>
              <w:tab w:val="right" w:pos="9026" w:leader="dot"/>
            </w:tabs>
            <w:rPr/>
          </w:pPr>
          <w:hyperlink w:anchor="__RefHeading___Toc18164653_1280447820">
            <w:r>
              <w:rPr>
                <w:webHidden/>
                <w:rStyle w:val="IndexLink"/>
                <w:rtl w:val="true"/>
              </w:rPr>
              <w:t>در پناه حضرت رضا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8164655_1280447820">
            <w:r>
              <w:rPr>
                <w:webHidden/>
                <w:rStyle w:val="IndexLink"/>
                <w:rtl w:val="true"/>
              </w:rPr>
              <w:t>مبارزه با هوای نفس</w:t>
            </w:r>
            <w:r>
              <w:rPr>
                <w:rStyle w:val="IndexLink"/>
                <w:rtl w:val="true"/>
              </w:rPr>
              <w:tab/>
            </w:r>
            <w:r>
              <w:rPr>
                <w:rStyle w:val="IndexLink"/>
              </w:rPr>
              <w:t>171</w:t>
            </w:r>
          </w:hyperlink>
        </w:p>
        <w:p>
          <w:pPr>
            <w:pStyle w:val="Contents3"/>
            <w:tabs>
              <w:tab w:val="clear" w:pos="8459"/>
              <w:tab w:val="right" w:pos="9026" w:leader="dot"/>
            </w:tabs>
            <w:rPr/>
          </w:pPr>
          <w:hyperlink w:anchor="__RefHeading___Toc18164657_1280447820">
            <w:r>
              <w:rPr>
                <w:webHidden/>
                <w:rStyle w:val="IndexLink"/>
                <w:rtl w:val="true"/>
              </w:rPr>
              <w:t>داستان شیخ عبدالرزاق</w:t>
            </w:r>
            <w:r>
              <w:rPr>
                <w:rStyle w:val="IndexLink"/>
                <w:rtl w:val="true"/>
              </w:rPr>
              <w:tab/>
            </w:r>
            <w:r>
              <w:rPr>
                <w:rStyle w:val="IndexLink"/>
              </w:rPr>
              <w:t>172</w:t>
            </w:r>
          </w:hyperlink>
        </w:p>
        <w:p>
          <w:pPr>
            <w:pStyle w:val="Contents3"/>
            <w:tabs>
              <w:tab w:val="clear" w:pos="8459"/>
              <w:tab w:val="right" w:pos="9026" w:leader="dot"/>
            </w:tabs>
            <w:rPr/>
          </w:pPr>
          <w:hyperlink w:anchor="__RefHeading___Toc18164659_1280447820">
            <w:r>
              <w:rPr>
                <w:webHidden/>
                <w:rStyle w:val="IndexLink"/>
                <w:rtl w:val="true"/>
              </w:rPr>
              <w:t>تأثیر بیان</w:t>
            </w:r>
            <w:r>
              <w:rPr>
                <w:rStyle w:val="IndexLink"/>
                <w:rtl w:val="true"/>
              </w:rPr>
              <w:tab/>
            </w:r>
            <w:r>
              <w:rPr>
                <w:rStyle w:val="IndexLink"/>
              </w:rPr>
              <w:t>172</w:t>
            </w:r>
          </w:hyperlink>
        </w:p>
        <w:p>
          <w:pPr>
            <w:pStyle w:val="Contents3"/>
            <w:tabs>
              <w:tab w:val="clear" w:pos="8459"/>
              <w:tab w:val="right" w:pos="9026" w:leader="dot"/>
            </w:tabs>
            <w:rPr/>
          </w:pPr>
          <w:hyperlink w:anchor="__RefHeading___Toc18164661_1280447820">
            <w:r>
              <w:rPr>
                <w:webHidden/>
                <w:rStyle w:val="IndexLink"/>
                <w:rtl w:val="true"/>
              </w:rPr>
              <w:t>اخلاق او جلوه ای از تعالیم اسلام</w:t>
            </w:r>
            <w:r>
              <w:rPr>
                <w:rStyle w:val="IndexLink"/>
                <w:rtl w:val="true"/>
              </w:rPr>
              <w:tab/>
            </w:r>
            <w:r>
              <w:rPr>
                <w:rStyle w:val="IndexLink"/>
              </w:rPr>
              <w:t>174</w:t>
            </w:r>
          </w:hyperlink>
        </w:p>
        <w:p>
          <w:pPr>
            <w:pStyle w:val="Contents3"/>
            <w:tabs>
              <w:tab w:val="clear" w:pos="8459"/>
              <w:tab w:val="right" w:pos="9026" w:leader="dot"/>
            </w:tabs>
            <w:rPr/>
          </w:pPr>
          <w:hyperlink w:anchor="__RefHeading___Toc18164663_1280447820">
            <w:r>
              <w:rPr>
                <w:webHidden/>
                <w:rStyle w:val="IndexLink"/>
                <w:rtl w:val="true"/>
              </w:rPr>
              <w:t>تواضع و فروتنی</w:t>
            </w:r>
            <w:r>
              <w:rPr>
                <w:rStyle w:val="IndexLink"/>
                <w:rtl w:val="true"/>
              </w:rPr>
              <w:tab/>
            </w:r>
            <w:r>
              <w:rPr>
                <w:rStyle w:val="IndexLink"/>
              </w:rPr>
              <w:t>174</w:t>
            </w:r>
          </w:hyperlink>
        </w:p>
        <w:p>
          <w:pPr>
            <w:pStyle w:val="Contents3"/>
            <w:tabs>
              <w:tab w:val="clear" w:pos="8459"/>
              <w:tab w:val="right" w:pos="9026" w:leader="dot"/>
            </w:tabs>
            <w:rPr/>
          </w:pPr>
          <w:hyperlink w:anchor="__RefHeading___Toc18164665_1280447820">
            <w:r>
              <w:rPr>
                <w:webHidden/>
                <w:rStyle w:val="IndexLink"/>
                <w:rtl w:val="true"/>
              </w:rPr>
              <w:t>صفا و اخلاص او</w:t>
            </w:r>
            <w:r>
              <w:rPr>
                <w:rStyle w:val="IndexLink"/>
                <w:rtl w:val="true"/>
              </w:rPr>
              <w:tab/>
            </w:r>
            <w:r>
              <w:rPr>
                <w:rStyle w:val="IndexLink"/>
              </w:rPr>
              <w:t>175</w:t>
            </w:r>
          </w:hyperlink>
        </w:p>
        <w:p>
          <w:pPr>
            <w:pStyle w:val="Contents3"/>
            <w:tabs>
              <w:tab w:val="clear" w:pos="8459"/>
              <w:tab w:val="right" w:pos="9026" w:leader="dot"/>
            </w:tabs>
            <w:rPr/>
          </w:pPr>
          <w:hyperlink w:anchor="__RefHeading___Toc18164667_1280447820">
            <w:r>
              <w:rPr>
                <w:webHidden/>
                <w:rStyle w:val="IndexLink"/>
                <w:rtl w:val="true"/>
              </w:rPr>
              <w:t>مردی بزرگ در یک اتاق کوچک</w:t>
            </w:r>
            <w:r>
              <w:rPr>
                <w:rStyle w:val="IndexLink"/>
                <w:rtl w:val="true"/>
              </w:rPr>
              <w:tab/>
            </w:r>
            <w:r>
              <w:rPr>
                <w:rStyle w:val="IndexLink"/>
              </w:rPr>
              <w:t>175</w:t>
            </w:r>
          </w:hyperlink>
        </w:p>
        <w:p>
          <w:pPr>
            <w:pStyle w:val="Contents3"/>
            <w:tabs>
              <w:tab w:val="clear" w:pos="8459"/>
              <w:tab w:val="right" w:pos="9026" w:leader="dot"/>
            </w:tabs>
            <w:rPr/>
          </w:pPr>
          <w:hyperlink w:anchor="__RefHeading___Toc18164669_1280447820">
            <w:r>
              <w:rPr>
                <w:webHidden/>
                <w:rStyle w:val="IndexLink"/>
                <w:rtl w:val="true"/>
              </w:rPr>
              <w:t>مرزبان ایمان و مبارزه با هجوم دشمنان</w:t>
            </w:r>
            <w:r>
              <w:rPr>
                <w:rStyle w:val="IndexLink"/>
                <w:rtl w:val="true"/>
              </w:rPr>
              <w:tab/>
            </w:r>
            <w:r>
              <w:rPr>
                <w:rStyle w:val="IndexLink"/>
              </w:rPr>
              <w:t>176</w:t>
            </w:r>
          </w:hyperlink>
        </w:p>
        <w:p>
          <w:pPr>
            <w:pStyle w:val="Contents3"/>
            <w:tabs>
              <w:tab w:val="clear" w:pos="8459"/>
              <w:tab w:val="right" w:pos="9026" w:leader="dot"/>
            </w:tabs>
            <w:rPr/>
          </w:pPr>
          <w:hyperlink w:anchor="__RefHeading___Toc18164671_1280447820">
            <w:r>
              <w:rPr>
                <w:webHidden/>
                <w:rStyle w:val="IndexLink"/>
                <w:rtl w:val="true"/>
              </w:rPr>
              <w:t>در نگاه دانشمندان</w:t>
            </w:r>
            <w:r>
              <w:rPr>
                <w:rStyle w:val="IndexLink"/>
                <w:rtl w:val="true"/>
              </w:rPr>
              <w:tab/>
            </w:r>
            <w:r>
              <w:rPr>
                <w:rStyle w:val="IndexLink"/>
              </w:rPr>
              <w:t>179</w:t>
            </w:r>
          </w:hyperlink>
        </w:p>
        <w:p>
          <w:pPr>
            <w:pStyle w:val="Contents3"/>
            <w:tabs>
              <w:tab w:val="clear" w:pos="8459"/>
              <w:tab w:val="right" w:pos="9026" w:leader="dot"/>
            </w:tabs>
            <w:rPr/>
          </w:pPr>
          <w:hyperlink w:anchor="__RefHeading___Toc18164673_1280447820">
            <w:r>
              <w:rPr>
                <w:webHidden/>
                <w:rStyle w:val="IndexLink"/>
                <w:rtl w:val="true"/>
              </w:rPr>
              <w:t>پرتویی از توسل حاج شیخ</w:t>
            </w:r>
            <w:r>
              <w:rPr>
                <w:rStyle w:val="IndexLink"/>
                <w:rtl w:val="true"/>
              </w:rPr>
              <w:tab/>
            </w:r>
            <w:r>
              <w:rPr>
                <w:rStyle w:val="IndexLink"/>
              </w:rPr>
              <w:t>180</w:t>
            </w:r>
          </w:hyperlink>
        </w:p>
        <w:p>
          <w:pPr>
            <w:pStyle w:val="Contents3"/>
            <w:tabs>
              <w:tab w:val="clear" w:pos="8459"/>
              <w:tab w:val="right" w:pos="9026" w:leader="dot"/>
            </w:tabs>
            <w:rPr/>
          </w:pPr>
          <w:hyperlink w:anchor="__RefHeading___Toc18164675_1280447820">
            <w:r>
              <w:rPr>
                <w:webHidden/>
                <w:rStyle w:val="IndexLink"/>
                <w:rtl w:val="true"/>
              </w:rPr>
              <w:t>همگام با زائرین حرم</w:t>
            </w:r>
            <w:r>
              <w:rPr>
                <w:rStyle w:val="IndexLink"/>
                <w:rtl w:val="true"/>
              </w:rPr>
              <w:tab/>
            </w:r>
            <w:r>
              <w:rPr>
                <w:rStyle w:val="IndexLink"/>
              </w:rPr>
              <w:t>182</w:t>
            </w:r>
          </w:hyperlink>
        </w:p>
        <w:p>
          <w:pPr>
            <w:pStyle w:val="Contents3"/>
            <w:tabs>
              <w:tab w:val="clear" w:pos="8459"/>
              <w:tab w:val="right" w:pos="9026" w:leader="dot"/>
            </w:tabs>
            <w:rPr/>
          </w:pPr>
          <w:hyperlink w:anchor="__RefHeading___Toc18164677_1280447820">
            <w:r>
              <w:rPr>
                <w:webHidden/>
                <w:rStyle w:val="IndexLink"/>
                <w:rtl w:val="true"/>
              </w:rPr>
              <w:t>نویسنده خستگی ناپذیر</w:t>
            </w:r>
            <w:r>
              <w:rPr>
                <w:rStyle w:val="IndexLink"/>
                <w:rtl w:val="true"/>
              </w:rPr>
              <w:tab/>
            </w:r>
            <w:r>
              <w:rPr>
                <w:rStyle w:val="IndexLink"/>
              </w:rPr>
              <w:t>182</w:t>
            </w:r>
          </w:hyperlink>
        </w:p>
        <w:p>
          <w:pPr>
            <w:pStyle w:val="Contents3"/>
            <w:tabs>
              <w:tab w:val="clear" w:pos="8459"/>
              <w:tab w:val="right" w:pos="9026" w:leader="dot"/>
            </w:tabs>
            <w:rPr/>
          </w:pPr>
          <w:hyperlink w:anchor="__RefHeading___Toc18164679_1280447820">
            <w:r>
              <w:rPr>
                <w:webHidden/>
                <w:rStyle w:val="IndexLink"/>
                <w:rtl w:val="true"/>
              </w:rPr>
              <w:t>محدث قمی و قرآن</w:t>
            </w:r>
            <w:r>
              <w:rPr>
                <w:rStyle w:val="IndexLink"/>
                <w:rtl w:val="true"/>
              </w:rPr>
              <w:tab/>
            </w:r>
            <w:r>
              <w:rPr>
                <w:rStyle w:val="IndexLink"/>
              </w:rPr>
              <w:t>183</w:t>
            </w:r>
          </w:hyperlink>
        </w:p>
        <w:p>
          <w:pPr>
            <w:pStyle w:val="Contents3"/>
            <w:tabs>
              <w:tab w:val="clear" w:pos="8459"/>
              <w:tab w:val="right" w:pos="9026" w:leader="dot"/>
            </w:tabs>
            <w:rPr/>
          </w:pPr>
          <w:hyperlink w:anchor="__RefHeading___Toc18164681_1280447820">
            <w:r>
              <w:rPr>
                <w:webHidden/>
                <w:rStyle w:val="IndexLink"/>
                <w:rtl w:val="true"/>
              </w:rPr>
              <w:t>محدث و سادات</w:t>
            </w:r>
            <w:r>
              <w:rPr>
                <w:rStyle w:val="IndexLink"/>
                <w:rtl w:val="true"/>
              </w:rPr>
              <w:tab/>
            </w:r>
            <w:r>
              <w:rPr>
                <w:rStyle w:val="IndexLink"/>
              </w:rPr>
              <w:t>184</w:t>
            </w:r>
          </w:hyperlink>
        </w:p>
        <w:p>
          <w:pPr>
            <w:pStyle w:val="Contents3"/>
            <w:tabs>
              <w:tab w:val="clear" w:pos="8459"/>
              <w:tab w:val="right" w:pos="9026" w:leader="dot"/>
            </w:tabs>
            <w:rPr/>
          </w:pPr>
          <w:hyperlink w:anchor="__RefHeading___Toc18164683_1280447820">
            <w:r>
              <w:rPr>
                <w:webHidden/>
                <w:rStyle w:val="IndexLink"/>
                <w:rtl w:val="true"/>
              </w:rPr>
              <w:t>امر به معروف و نهی از منکر</w:t>
            </w:r>
            <w:r>
              <w:rPr>
                <w:rStyle w:val="IndexLink"/>
                <w:rtl w:val="true"/>
              </w:rPr>
              <w:tab/>
            </w:r>
            <w:r>
              <w:rPr>
                <w:rStyle w:val="IndexLink"/>
              </w:rPr>
              <w:t>184</w:t>
            </w:r>
          </w:hyperlink>
        </w:p>
        <w:p>
          <w:pPr>
            <w:pStyle w:val="Contents3"/>
            <w:tabs>
              <w:tab w:val="clear" w:pos="8459"/>
              <w:tab w:val="right" w:pos="9026" w:leader="dot"/>
            </w:tabs>
            <w:rPr/>
          </w:pPr>
          <w:hyperlink w:anchor="__RefHeading___Toc18164685_1280447820">
            <w:r>
              <w:rPr>
                <w:webHidden/>
                <w:rStyle w:val="IndexLink"/>
                <w:rtl w:val="true"/>
              </w:rPr>
              <w:t>آثار و تألیفات</w:t>
            </w:r>
            <w:r>
              <w:rPr>
                <w:rStyle w:val="IndexLink"/>
                <w:rtl w:val="true"/>
              </w:rPr>
              <w:tab/>
            </w:r>
            <w:r>
              <w:rPr>
                <w:rStyle w:val="IndexLink"/>
              </w:rPr>
              <w:t>184</w:t>
            </w:r>
          </w:hyperlink>
        </w:p>
        <w:p>
          <w:pPr>
            <w:pStyle w:val="Contents3"/>
            <w:tabs>
              <w:tab w:val="clear" w:pos="8459"/>
              <w:tab w:val="right" w:pos="9026" w:leader="dot"/>
            </w:tabs>
            <w:rPr/>
          </w:pPr>
          <w:hyperlink w:anchor="__RefHeading___Toc18164687_1280447820">
            <w:r>
              <w:rPr>
                <w:webHidden/>
                <w:rStyle w:val="IndexLink"/>
                <w:rtl w:val="true"/>
              </w:rPr>
              <w:t>میراث جاودان</w:t>
            </w:r>
            <w:r>
              <w:rPr>
                <w:rStyle w:val="IndexLink"/>
                <w:rtl w:val="true"/>
              </w:rPr>
              <w:tab/>
            </w:r>
            <w:r>
              <w:rPr>
                <w:rStyle w:val="IndexLink"/>
              </w:rPr>
              <w:t>185</w:t>
            </w:r>
          </w:hyperlink>
        </w:p>
        <w:p>
          <w:pPr>
            <w:pStyle w:val="Contents3"/>
            <w:tabs>
              <w:tab w:val="clear" w:pos="8459"/>
              <w:tab w:val="right" w:pos="9026" w:leader="dot"/>
            </w:tabs>
            <w:rPr/>
          </w:pPr>
          <w:hyperlink w:anchor="__RefHeading___Toc18164689_1280447820">
            <w:r>
              <w:rPr>
                <w:webHidden/>
                <w:rStyle w:val="IndexLink"/>
                <w:rtl w:val="true"/>
              </w:rPr>
              <w:t>شاگردان</w:t>
            </w:r>
            <w:r>
              <w:rPr>
                <w:rStyle w:val="IndexLink"/>
                <w:rtl w:val="true"/>
              </w:rPr>
              <w:tab/>
            </w:r>
            <w:r>
              <w:rPr>
                <w:rStyle w:val="IndexLink"/>
              </w:rPr>
              <w:t>187</w:t>
            </w:r>
          </w:hyperlink>
        </w:p>
        <w:p>
          <w:pPr>
            <w:pStyle w:val="Contents3"/>
            <w:tabs>
              <w:tab w:val="clear" w:pos="8459"/>
              <w:tab w:val="right" w:pos="9026" w:leader="dot"/>
            </w:tabs>
            <w:rPr/>
          </w:pPr>
          <w:hyperlink w:anchor="__RefHeading___Toc18164691_1280447820">
            <w:r>
              <w:rPr>
                <w:webHidden/>
                <w:rStyle w:val="IndexLink"/>
                <w:rtl w:val="true"/>
              </w:rPr>
              <w:t>فرزندان</w:t>
            </w:r>
            <w:r>
              <w:rPr>
                <w:rStyle w:val="IndexLink"/>
                <w:rtl w:val="true"/>
              </w:rPr>
              <w:tab/>
            </w:r>
            <w:r>
              <w:rPr>
                <w:rStyle w:val="IndexLink"/>
              </w:rPr>
              <w:t>187</w:t>
            </w:r>
          </w:hyperlink>
        </w:p>
        <w:p>
          <w:pPr>
            <w:pStyle w:val="Contents3"/>
            <w:tabs>
              <w:tab w:val="clear" w:pos="8459"/>
              <w:tab w:val="right" w:pos="9026" w:leader="dot"/>
            </w:tabs>
            <w:rPr/>
          </w:pPr>
          <w:hyperlink w:anchor="__RefHeading___Toc18164693_1280447820">
            <w:r>
              <w:rPr>
                <w:webHidden/>
                <w:rStyle w:val="IndexLink"/>
                <w:rtl w:val="true"/>
              </w:rPr>
              <w:t>لحظه های آخر و بیاد ماندنی</w:t>
            </w:r>
            <w:r>
              <w:rPr>
                <w:rStyle w:val="IndexLink"/>
                <w:rtl w:val="true"/>
              </w:rPr>
              <w:tab/>
            </w:r>
            <w:r>
              <w:rPr>
                <w:rStyle w:val="IndexLink"/>
              </w:rPr>
              <w:t>188</w:t>
            </w:r>
          </w:hyperlink>
        </w:p>
        <w:p>
          <w:pPr>
            <w:pStyle w:val="Contents2"/>
            <w:tabs>
              <w:tab w:val="clear" w:pos="8743"/>
              <w:tab w:val="right" w:pos="9026" w:leader="dot"/>
            </w:tabs>
            <w:rPr/>
          </w:pPr>
          <w:hyperlink w:anchor="__RefHeading___Toc18164695_1280447820">
            <w:r>
              <w:rPr>
                <w:webHidden/>
                <w:rStyle w:val="IndexLink"/>
                <w:rtl w:val="true"/>
              </w:rPr>
              <w:t xml:space="preserve">محمد بن خالد برقی </w:t>
            </w:r>
            <w:r>
              <w:rPr>
                <w:rStyle w:val="IndexLink"/>
                <w:rtl w:val="true"/>
              </w:rPr>
              <w:t>(</w:t>
            </w:r>
            <w:r>
              <w:rPr>
                <w:rStyle w:val="IndexLink"/>
                <w:rtl w:val="true"/>
              </w:rPr>
              <w:t>حدیث کوشائی</w:t>
            </w:r>
            <w:r>
              <w:rPr>
                <w:rStyle w:val="IndexLink"/>
                <w:rtl w:val="true"/>
              </w:rPr>
              <w:t xml:space="preserve">) / </w:t>
            </w:r>
            <w:r>
              <w:rPr>
                <w:rStyle w:val="IndexLink"/>
                <w:rtl w:val="true"/>
              </w:rPr>
              <w:t>علی محمدی</w:t>
            </w:r>
            <w:r>
              <w:rPr>
                <w:rStyle w:val="IndexLink"/>
                <w:rtl w:val="true"/>
              </w:rPr>
              <w:tab/>
            </w:r>
            <w:r>
              <w:rPr>
                <w:rStyle w:val="IndexLink"/>
              </w:rPr>
              <w:t>193</w:t>
            </w:r>
          </w:hyperlink>
        </w:p>
        <w:p>
          <w:pPr>
            <w:pStyle w:val="Contents3"/>
            <w:tabs>
              <w:tab w:val="clear" w:pos="8459"/>
              <w:tab w:val="right" w:pos="9026" w:leader="dot"/>
            </w:tabs>
            <w:rPr/>
          </w:pPr>
          <w:hyperlink w:anchor="__RefHeading___Toc18164697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8164699_1280447820">
            <w:r>
              <w:rPr>
                <w:webHidden/>
                <w:rStyle w:val="IndexLink"/>
                <w:rtl w:val="true"/>
              </w:rPr>
              <w:t>خاندان محمد</w:t>
            </w:r>
            <w:r>
              <w:rPr>
                <w:rStyle w:val="IndexLink"/>
                <w:rtl w:val="true"/>
              </w:rPr>
              <w:tab/>
            </w:r>
            <w:r>
              <w:rPr>
                <w:rStyle w:val="IndexLink"/>
              </w:rPr>
              <w:t>193</w:t>
            </w:r>
          </w:hyperlink>
        </w:p>
        <w:p>
          <w:pPr>
            <w:pStyle w:val="Contents3"/>
            <w:tabs>
              <w:tab w:val="clear" w:pos="8459"/>
              <w:tab w:val="right" w:pos="9026" w:leader="dot"/>
            </w:tabs>
            <w:rPr/>
          </w:pPr>
          <w:hyperlink w:anchor="__RefHeading___Toc18164701_1280447820">
            <w:r>
              <w:rPr>
                <w:webHidden/>
                <w:rStyle w:val="IndexLink"/>
                <w:rtl w:val="true"/>
              </w:rPr>
              <w:t>صحابی ائمه علیهم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8164703_1280447820">
            <w:r>
              <w:rPr>
                <w:webHidden/>
                <w:rStyle w:val="IndexLink"/>
                <w:rtl w:val="true"/>
              </w:rPr>
              <w:t>فعالیت سیاسی در مقابله با مخالفین ائمه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8164705_1280447820">
            <w:r>
              <w:rPr>
                <w:webHidden/>
                <w:rStyle w:val="IndexLink"/>
                <w:rtl w:val="true"/>
              </w:rPr>
              <w:t>محمد بن خالد بر کرسی علم و دانش</w:t>
            </w:r>
            <w:r>
              <w:rPr>
                <w:rStyle w:val="IndexLink"/>
                <w:rtl w:val="true"/>
              </w:rPr>
              <w:tab/>
            </w:r>
            <w:r>
              <w:rPr>
                <w:rStyle w:val="IndexLink"/>
              </w:rPr>
              <w:t>195</w:t>
            </w:r>
          </w:hyperlink>
        </w:p>
        <w:p>
          <w:pPr>
            <w:pStyle w:val="Contents3"/>
            <w:tabs>
              <w:tab w:val="clear" w:pos="8459"/>
              <w:tab w:val="right" w:pos="9026" w:leader="dot"/>
            </w:tabs>
            <w:rPr/>
          </w:pPr>
          <w:hyperlink w:anchor="__RefHeading___Toc18164707_1280447820">
            <w:r>
              <w:rPr>
                <w:webHidden/>
                <w:rStyle w:val="IndexLink"/>
                <w:rtl w:val="true"/>
              </w:rPr>
              <w:t>آثار</w:t>
            </w:r>
            <w:r>
              <w:rPr>
                <w:rStyle w:val="IndexLink"/>
                <w:rtl w:val="true"/>
              </w:rPr>
              <w:tab/>
            </w:r>
            <w:r>
              <w:rPr>
                <w:rStyle w:val="IndexLink"/>
              </w:rPr>
              <w:t>196</w:t>
            </w:r>
          </w:hyperlink>
        </w:p>
        <w:p>
          <w:pPr>
            <w:pStyle w:val="Contents4"/>
            <w:tabs>
              <w:tab w:val="clear" w:pos="8176"/>
              <w:tab w:val="right" w:pos="9026" w:leader="dot"/>
            </w:tabs>
            <w:rPr/>
          </w:pPr>
          <w:hyperlink w:anchor="__RefHeading___Toc18164709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8164711_1280447820">
            <w:r>
              <w:rPr>
                <w:webHidden/>
                <w:rStyle w:val="IndexLink"/>
                <w:rtl w:val="true"/>
              </w:rPr>
              <w:t>معرفی کتاب النوادر</w:t>
            </w:r>
            <w:r>
              <w:rPr>
                <w:rStyle w:val="IndexLink"/>
                <w:rtl w:val="true"/>
              </w:rPr>
              <w:tab/>
            </w:r>
            <w:r>
              <w:rPr>
                <w:rStyle w:val="IndexLink"/>
              </w:rPr>
              <w:t>196</w:t>
            </w:r>
          </w:hyperlink>
        </w:p>
        <w:p>
          <w:pPr>
            <w:pStyle w:val="Contents3"/>
            <w:tabs>
              <w:tab w:val="clear" w:pos="8459"/>
              <w:tab w:val="right" w:pos="9026" w:leader="dot"/>
            </w:tabs>
            <w:rPr/>
          </w:pPr>
          <w:hyperlink w:anchor="__RefHeading___Toc18164713_1280447820">
            <w:r>
              <w:rPr>
                <w:webHidden/>
                <w:rStyle w:val="IndexLink"/>
                <w:rtl w:val="true"/>
              </w:rPr>
              <w:t>شاگردان</w:t>
            </w:r>
            <w:r>
              <w:rPr>
                <w:rStyle w:val="IndexLink"/>
                <w:rtl w:val="true"/>
              </w:rPr>
              <w:tab/>
            </w:r>
            <w:r>
              <w:rPr>
                <w:rStyle w:val="IndexLink"/>
              </w:rPr>
              <w:t>197</w:t>
            </w:r>
          </w:hyperlink>
        </w:p>
        <w:p>
          <w:pPr>
            <w:pStyle w:val="Contents4"/>
            <w:tabs>
              <w:tab w:val="clear" w:pos="8176"/>
              <w:tab w:val="right" w:pos="9026" w:leader="dot"/>
            </w:tabs>
            <w:rPr/>
          </w:pPr>
          <w:hyperlink w:anchor="__RefHeading___Toc18164715_12804478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8164717_1280447820">
            <w:r>
              <w:rPr>
                <w:webHidden/>
                <w:rStyle w:val="IndexLink"/>
              </w:rPr>
              <w:t>1</w:t>
            </w:r>
            <w:r>
              <w:rPr>
                <w:rStyle w:val="IndexLink"/>
                <w:rtl w:val="true"/>
              </w:rPr>
              <w:t xml:space="preserve"> - </w:t>
            </w:r>
            <w:r>
              <w:rPr>
                <w:rStyle w:val="IndexLink"/>
                <w:rtl w:val="true"/>
              </w:rPr>
              <w:t>احمد بن محمد بن خالد برقی</w:t>
            </w:r>
            <w:r>
              <w:rPr>
                <w:rStyle w:val="IndexLink"/>
                <w:rtl w:val="true"/>
              </w:rPr>
              <w:tab/>
            </w:r>
            <w:r>
              <w:rPr>
                <w:rStyle w:val="IndexLink"/>
              </w:rPr>
              <w:t>197</w:t>
            </w:r>
          </w:hyperlink>
        </w:p>
        <w:p>
          <w:pPr>
            <w:pStyle w:val="Contents4"/>
            <w:tabs>
              <w:tab w:val="clear" w:pos="8176"/>
              <w:tab w:val="right" w:pos="9026" w:leader="dot"/>
            </w:tabs>
            <w:rPr/>
          </w:pPr>
          <w:hyperlink w:anchor="__RefHeading___Toc18164719_1280447820">
            <w:r>
              <w:rPr>
                <w:webHidden/>
                <w:rStyle w:val="IndexLink"/>
              </w:rPr>
              <w:t>2</w:t>
            </w:r>
            <w:r>
              <w:rPr>
                <w:rStyle w:val="IndexLink"/>
                <w:rtl w:val="true"/>
              </w:rPr>
              <w:t xml:space="preserve"> - </w:t>
            </w:r>
            <w:r>
              <w:rPr>
                <w:rStyle w:val="IndexLink"/>
                <w:rtl w:val="true"/>
              </w:rPr>
              <w:t>حسین بن سعید اهوازی</w:t>
            </w:r>
            <w:r>
              <w:rPr>
                <w:rStyle w:val="IndexLink"/>
                <w:rtl w:val="true"/>
              </w:rPr>
              <w:tab/>
            </w:r>
            <w:r>
              <w:rPr>
                <w:rStyle w:val="IndexLink"/>
              </w:rPr>
              <w:t>197</w:t>
            </w:r>
          </w:hyperlink>
        </w:p>
        <w:p>
          <w:pPr>
            <w:pStyle w:val="Contents3"/>
            <w:tabs>
              <w:tab w:val="clear" w:pos="8459"/>
              <w:tab w:val="right" w:pos="9026" w:leader="dot"/>
            </w:tabs>
            <w:rPr/>
          </w:pPr>
          <w:hyperlink w:anchor="__RefHeading___Toc18164721_1280447820">
            <w:r>
              <w:rPr>
                <w:webHidden/>
                <w:rStyle w:val="IndexLink"/>
                <w:rtl w:val="true"/>
              </w:rPr>
              <w:t>موضوعات روایات</w:t>
            </w:r>
            <w:r>
              <w:rPr>
                <w:rStyle w:val="IndexLink"/>
                <w:rtl w:val="true"/>
              </w:rPr>
              <w:tab/>
            </w:r>
            <w:r>
              <w:rPr>
                <w:rStyle w:val="IndexLink"/>
              </w:rPr>
              <w:t>198</w:t>
            </w:r>
          </w:hyperlink>
        </w:p>
        <w:p>
          <w:pPr>
            <w:pStyle w:val="Contents3"/>
            <w:tabs>
              <w:tab w:val="clear" w:pos="8459"/>
              <w:tab w:val="right" w:pos="9026" w:leader="dot"/>
            </w:tabs>
            <w:rPr/>
          </w:pPr>
          <w:hyperlink w:anchor="__RefHeading___Toc18164723_1280447820">
            <w:r>
              <w:rPr>
                <w:webHidden/>
                <w:rStyle w:val="IndexLink"/>
                <w:rtl w:val="true"/>
              </w:rPr>
              <w:t>اساتید و مشایخ</w:t>
            </w:r>
            <w:r>
              <w:rPr>
                <w:rStyle w:val="IndexLink"/>
                <w:rtl w:val="true"/>
              </w:rPr>
              <w:tab/>
            </w:r>
            <w:r>
              <w:rPr>
                <w:rStyle w:val="IndexLink"/>
              </w:rPr>
              <w:t>201</w:t>
            </w:r>
          </w:hyperlink>
        </w:p>
        <w:p>
          <w:pPr>
            <w:pStyle w:val="Contents3"/>
            <w:tabs>
              <w:tab w:val="clear" w:pos="8459"/>
              <w:tab w:val="right" w:pos="9026" w:leader="dot"/>
            </w:tabs>
            <w:rPr/>
          </w:pPr>
          <w:hyperlink w:anchor="__RefHeading___Toc18164725_1280447820">
            <w:r>
              <w:rPr>
                <w:webHidden/>
                <w:rStyle w:val="IndexLink"/>
                <w:rtl w:val="true"/>
              </w:rPr>
              <w:t>محمد بن خالد در نگاه دانشمندان</w:t>
            </w:r>
            <w:r>
              <w:rPr>
                <w:rStyle w:val="IndexLink"/>
                <w:rtl w:val="true"/>
              </w:rPr>
              <w:tab/>
            </w:r>
            <w:r>
              <w:rPr>
                <w:rStyle w:val="IndexLink"/>
              </w:rPr>
              <w:t>202</w:t>
            </w:r>
          </w:hyperlink>
        </w:p>
        <w:p>
          <w:pPr>
            <w:pStyle w:val="Contents3"/>
            <w:tabs>
              <w:tab w:val="clear" w:pos="8459"/>
              <w:tab w:val="right" w:pos="9026" w:leader="dot"/>
            </w:tabs>
            <w:rPr/>
          </w:pPr>
          <w:hyperlink w:anchor="__RefHeading___Toc18164727_1280447820">
            <w:r>
              <w:rPr>
                <w:webHidden/>
                <w:rStyle w:val="IndexLink"/>
                <w:rtl w:val="true"/>
              </w:rPr>
              <w:t>رحیل دیدار</w:t>
            </w:r>
            <w:r>
              <w:rPr>
                <w:rStyle w:val="IndexLink"/>
                <w:rtl w:val="true"/>
              </w:rPr>
              <w:tab/>
            </w:r>
            <w:r>
              <w:rPr>
                <w:rStyle w:val="IndexLink"/>
              </w:rPr>
              <w:t>203</w:t>
            </w:r>
          </w:hyperlink>
        </w:p>
        <w:p>
          <w:pPr>
            <w:pStyle w:val="Contents2"/>
            <w:tabs>
              <w:tab w:val="clear" w:pos="8743"/>
              <w:tab w:val="right" w:pos="9026" w:leader="dot"/>
            </w:tabs>
            <w:rPr/>
          </w:pPr>
          <w:hyperlink w:anchor="__RefHeading___Toc18164729_1280447820">
            <w:r>
              <w:rPr>
                <w:webHidden/>
                <w:rStyle w:val="IndexLink"/>
                <w:rtl w:val="true"/>
              </w:rPr>
              <w:t xml:space="preserve">محمد علی مدرس تبریزی </w:t>
            </w:r>
            <w:r>
              <w:rPr>
                <w:rStyle w:val="IndexLink"/>
                <w:rtl w:val="true"/>
              </w:rPr>
              <w:t>(</w:t>
            </w:r>
            <w:r>
              <w:rPr>
                <w:rStyle w:val="IndexLink"/>
                <w:rtl w:val="true"/>
              </w:rPr>
              <w:t>صاحب ریحانة الادب</w:t>
            </w:r>
            <w:r>
              <w:rPr>
                <w:rStyle w:val="IndexLink"/>
                <w:rtl w:val="true"/>
              </w:rPr>
              <w:t xml:space="preserve">) / </w:t>
            </w:r>
            <w:r>
              <w:rPr>
                <w:rStyle w:val="IndexLink"/>
                <w:rtl w:val="true"/>
              </w:rPr>
              <w:t>اسماعیل محمد کرمانشاهی</w:t>
            </w:r>
            <w:r>
              <w:rPr>
                <w:rStyle w:val="IndexLink"/>
                <w:rtl w:val="true"/>
              </w:rPr>
              <w:tab/>
            </w:r>
            <w:r>
              <w:rPr>
                <w:rStyle w:val="IndexLink"/>
              </w:rPr>
              <w:t>207</w:t>
            </w:r>
          </w:hyperlink>
        </w:p>
        <w:p>
          <w:pPr>
            <w:pStyle w:val="Contents3"/>
            <w:tabs>
              <w:tab w:val="clear" w:pos="8459"/>
              <w:tab w:val="right" w:pos="9026" w:leader="dot"/>
            </w:tabs>
            <w:rPr/>
          </w:pPr>
          <w:hyperlink w:anchor="__RefHeading___Toc18164731_1280447820">
            <w:r>
              <w:rPr>
                <w:webHidden/>
                <w:rStyle w:val="IndexLink"/>
                <w:rtl w:val="true"/>
              </w:rPr>
              <w:t>حیات طیبه</w:t>
            </w:r>
            <w:r>
              <w:rPr>
                <w:rStyle w:val="IndexLink"/>
                <w:rtl w:val="true"/>
              </w:rPr>
              <w:tab/>
            </w:r>
            <w:r>
              <w:rPr>
                <w:rStyle w:val="IndexLink"/>
              </w:rPr>
              <w:t>207</w:t>
            </w:r>
          </w:hyperlink>
        </w:p>
        <w:p>
          <w:pPr>
            <w:pStyle w:val="Contents3"/>
            <w:tabs>
              <w:tab w:val="clear" w:pos="8459"/>
              <w:tab w:val="right" w:pos="9026" w:leader="dot"/>
            </w:tabs>
            <w:rPr/>
          </w:pPr>
          <w:hyperlink w:anchor="__RefHeading___Toc18164733_1280447820">
            <w:r>
              <w:rPr>
                <w:webHidden/>
                <w:rStyle w:val="IndexLink"/>
                <w:rtl w:val="true"/>
              </w:rPr>
              <w:t>علاقه به تحصیل و تألیف</w:t>
            </w:r>
            <w:r>
              <w:rPr>
                <w:rStyle w:val="IndexLink"/>
                <w:rtl w:val="true"/>
              </w:rPr>
              <w:tab/>
            </w:r>
            <w:r>
              <w:rPr>
                <w:rStyle w:val="IndexLink"/>
              </w:rPr>
              <w:t>208</w:t>
            </w:r>
          </w:hyperlink>
        </w:p>
        <w:p>
          <w:pPr>
            <w:pStyle w:val="Contents3"/>
            <w:tabs>
              <w:tab w:val="clear" w:pos="8459"/>
              <w:tab w:val="right" w:pos="9026" w:leader="dot"/>
            </w:tabs>
            <w:rPr/>
          </w:pPr>
          <w:hyperlink w:anchor="__RefHeading___Toc18164735_1280447820">
            <w:r>
              <w:rPr>
                <w:webHidden/>
                <w:rStyle w:val="IndexLink"/>
                <w:rtl w:val="true"/>
              </w:rPr>
              <w:t>نماز شب</w:t>
            </w:r>
            <w:r>
              <w:rPr>
                <w:rStyle w:val="IndexLink"/>
                <w:rtl w:val="true"/>
              </w:rPr>
              <w:tab/>
            </w:r>
            <w:r>
              <w:rPr>
                <w:rStyle w:val="IndexLink"/>
              </w:rPr>
              <w:t>208</w:t>
            </w:r>
          </w:hyperlink>
        </w:p>
        <w:p>
          <w:pPr>
            <w:pStyle w:val="Contents3"/>
            <w:tabs>
              <w:tab w:val="clear" w:pos="8459"/>
              <w:tab w:val="right" w:pos="9026" w:leader="dot"/>
            </w:tabs>
            <w:rPr/>
          </w:pPr>
          <w:hyperlink w:anchor="__RefHeading___Toc18164737_1280447820">
            <w:r>
              <w:rPr>
                <w:webHidden/>
                <w:rStyle w:val="IndexLink"/>
                <w:rtl w:val="true"/>
              </w:rPr>
              <w:t>شعر طلوع و غروب</w:t>
            </w:r>
            <w:r>
              <w:rPr>
                <w:rStyle w:val="IndexLink"/>
                <w:rtl w:val="true"/>
              </w:rPr>
              <w:tab/>
            </w:r>
            <w:r>
              <w:rPr>
                <w:rStyle w:val="IndexLink"/>
              </w:rPr>
              <w:t>209</w:t>
            </w:r>
          </w:hyperlink>
        </w:p>
        <w:p>
          <w:pPr>
            <w:pStyle w:val="Contents3"/>
            <w:tabs>
              <w:tab w:val="clear" w:pos="8459"/>
              <w:tab w:val="right" w:pos="9026" w:leader="dot"/>
            </w:tabs>
            <w:rPr/>
          </w:pPr>
          <w:hyperlink w:anchor="__RefHeading___Toc18164739_1280447820">
            <w:r>
              <w:rPr>
                <w:webHidden/>
                <w:rStyle w:val="IndexLink"/>
                <w:rtl w:val="true"/>
              </w:rPr>
              <w:t>عطر سیب</w:t>
            </w:r>
            <w:r>
              <w:rPr>
                <w:rStyle w:val="IndexLink"/>
                <w:rtl w:val="true"/>
              </w:rPr>
              <w:tab/>
            </w:r>
            <w:r>
              <w:rPr>
                <w:rStyle w:val="IndexLink"/>
              </w:rPr>
              <w:t>209</w:t>
            </w:r>
          </w:hyperlink>
        </w:p>
        <w:p>
          <w:pPr>
            <w:pStyle w:val="Contents3"/>
            <w:tabs>
              <w:tab w:val="clear" w:pos="8459"/>
              <w:tab w:val="right" w:pos="9026" w:leader="dot"/>
            </w:tabs>
            <w:rPr/>
          </w:pPr>
          <w:hyperlink w:anchor="__RefHeading___Toc18164741_1280447820">
            <w:r>
              <w:rPr>
                <w:webHidden/>
                <w:rStyle w:val="IndexLink"/>
                <w:rtl w:val="true"/>
              </w:rPr>
              <w:t>فرزندان</w:t>
            </w:r>
            <w:r>
              <w:rPr>
                <w:rStyle w:val="IndexLink"/>
                <w:rtl w:val="true"/>
              </w:rPr>
              <w:tab/>
            </w:r>
            <w:r>
              <w:rPr>
                <w:rStyle w:val="IndexLink"/>
              </w:rPr>
              <w:t>210</w:t>
            </w:r>
          </w:hyperlink>
        </w:p>
        <w:p>
          <w:pPr>
            <w:pStyle w:val="Contents3"/>
            <w:tabs>
              <w:tab w:val="clear" w:pos="8459"/>
              <w:tab w:val="right" w:pos="9026" w:leader="dot"/>
            </w:tabs>
            <w:rPr/>
          </w:pPr>
          <w:hyperlink w:anchor="__RefHeading___Toc18164743_1280447820">
            <w:r>
              <w:rPr>
                <w:webHidden/>
                <w:rStyle w:val="IndexLink"/>
                <w:rtl w:val="true"/>
              </w:rPr>
              <w:t>مدرس تبریزی و ریحانة الادب</w:t>
            </w:r>
            <w:r>
              <w:rPr>
                <w:rStyle w:val="IndexLink"/>
                <w:rtl w:val="true"/>
              </w:rPr>
              <w:tab/>
            </w:r>
            <w:r>
              <w:rPr>
                <w:rStyle w:val="IndexLink"/>
              </w:rPr>
              <w:t>212</w:t>
            </w:r>
          </w:hyperlink>
        </w:p>
        <w:p>
          <w:pPr>
            <w:pStyle w:val="Contents3"/>
            <w:tabs>
              <w:tab w:val="clear" w:pos="8459"/>
              <w:tab w:val="right" w:pos="9026" w:leader="dot"/>
            </w:tabs>
            <w:rPr/>
          </w:pPr>
          <w:hyperlink w:anchor="__RefHeading___Toc18164745_1280447820">
            <w:r>
              <w:rPr>
                <w:webHidden/>
                <w:rStyle w:val="IndexLink"/>
                <w:rtl w:val="true"/>
              </w:rPr>
              <w:t>صاحب کتاب مفاخر آذربایجان</w:t>
            </w:r>
            <w:r>
              <w:rPr>
                <w:rStyle w:val="IndexLink"/>
                <w:rtl w:val="true"/>
              </w:rPr>
              <w:tab/>
            </w:r>
            <w:r>
              <w:rPr>
                <w:rStyle w:val="IndexLink"/>
              </w:rPr>
              <w:t>212</w:t>
            </w:r>
          </w:hyperlink>
        </w:p>
        <w:p>
          <w:pPr>
            <w:pStyle w:val="Contents3"/>
            <w:tabs>
              <w:tab w:val="clear" w:pos="8459"/>
              <w:tab w:val="right" w:pos="9026" w:leader="dot"/>
            </w:tabs>
            <w:rPr/>
          </w:pPr>
          <w:hyperlink w:anchor="__RefHeading___Toc18164747_1280447820">
            <w:r>
              <w:rPr>
                <w:webHidden/>
                <w:rStyle w:val="IndexLink"/>
                <w:rtl w:val="true"/>
              </w:rPr>
              <w:t>مدرس در آینه آثار</w:t>
            </w:r>
            <w:r>
              <w:rPr>
                <w:rStyle w:val="IndexLink"/>
                <w:rtl w:val="true"/>
              </w:rPr>
              <w:tab/>
            </w:r>
            <w:r>
              <w:rPr>
                <w:rStyle w:val="IndexLink"/>
              </w:rPr>
              <w:t>213</w:t>
            </w:r>
          </w:hyperlink>
        </w:p>
        <w:p>
          <w:pPr>
            <w:pStyle w:val="Contents4"/>
            <w:tabs>
              <w:tab w:val="clear" w:pos="8176"/>
              <w:tab w:val="right" w:pos="9026" w:leader="dot"/>
            </w:tabs>
            <w:rPr/>
          </w:pPr>
          <w:hyperlink w:anchor="__RefHeading___Toc18164749_12804478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8164751_1280447820">
            <w:r>
              <w:rPr>
                <w:webHidden/>
                <w:rStyle w:val="IndexLink"/>
                <w:rtl w:val="true"/>
              </w:rPr>
              <w:t>الف</w:t>
            </w:r>
            <w:r>
              <w:rPr>
                <w:rStyle w:val="IndexLink"/>
                <w:rtl w:val="true"/>
              </w:rPr>
              <w:t xml:space="preserve">: </w:t>
            </w:r>
            <w:r>
              <w:rPr>
                <w:rStyle w:val="IndexLink"/>
                <w:rtl w:val="true"/>
              </w:rPr>
              <w:t>آثار چاپ شده</w:t>
            </w:r>
            <w:r>
              <w:rPr>
                <w:rStyle w:val="IndexLink"/>
                <w:rtl w:val="true"/>
              </w:rPr>
              <w:tab/>
            </w:r>
            <w:r>
              <w:rPr>
                <w:rStyle w:val="IndexLink"/>
              </w:rPr>
              <w:t>213</w:t>
            </w:r>
          </w:hyperlink>
        </w:p>
        <w:p>
          <w:pPr>
            <w:pStyle w:val="Contents4"/>
            <w:tabs>
              <w:tab w:val="clear" w:pos="8176"/>
              <w:tab w:val="right" w:pos="9026" w:leader="dot"/>
            </w:tabs>
            <w:rPr/>
          </w:pPr>
          <w:hyperlink w:anchor="__RefHeading___Toc18164753_1280447820">
            <w:r>
              <w:rPr>
                <w:webHidden/>
                <w:rStyle w:val="IndexLink"/>
                <w:rtl w:val="true"/>
              </w:rPr>
              <w:t>ب</w:t>
            </w:r>
            <w:r>
              <w:rPr>
                <w:rStyle w:val="IndexLink"/>
                <w:rtl w:val="true"/>
              </w:rPr>
              <w:t xml:space="preserve">) </w:t>
            </w:r>
            <w:r>
              <w:rPr>
                <w:rStyle w:val="IndexLink"/>
                <w:rtl w:val="true"/>
              </w:rPr>
              <w:t>آثار چاپ نشده</w:t>
            </w:r>
            <w:r>
              <w:rPr>
                <w:rStyle w:val="IndexLink"/>
                <w:rtl w:val="true"/>
              </w:rPr>
              <w:tab/>
            </w:r>
            <w:r>
              <w:rPr>
                <w:rStyle w:val="IndexLink"/>
              </w:rPr>
              <w:t>214</w:t>
            </w:r>
          </w:hyperlink>
        </w:p>
        <w:p>
          <w:pPr>
            <w:pStyle w:val="Contents2"/>
            <w:tabs>
              <w:tab w:val="clear" w:pos="8743"/>
              <w:tab w:val="right" w:pos="9026" w:leader="dot"/>
            </w:tabs>
            <w:rPr/>
          </w:pPr>
          <w:hyperlink w:anchor="__RefHeading___Toc18164755_1280447820">
            <w:r>
              <w:rPr>
                <w:webHidden/>
                <w:rStyle w:val="IndexLink"/>
                <w:rtl w:val="true"/>
              </w:rPr>
              <w:t xml:space="preserve">محمد جواد صافی گلپایگانی </w:t>
            </w:r>
            <w:r>
              <w:rPr>
                <w:rStyle w:val="IndexLink"/>
                <w:rtl w:val="true"/>
              </w:rPr>
              <w:t>(</w:t>
            </w:r>
            <w:r>
              <w:rPr>
                <w:rStyle w:val="IndexLink"/>
                <w:rtl w:val="true"/>
              </w:rPr>
              <w:t>اسوه شجاعت</w:t>
            </w:r>
            <w:r>
              <w:rPr>
                <w:rStyle w:val="IndexLink"/>
                <w:rtl w:val="true"/>
              </w:rPr>
              <w:t xml:space="preserve">) / </w:t>
            </w:r>
            <w:r>
              <w:rPr>
                <w:rStyle w:val="IndexLink"/>
                <w:rtl w:val="true"/>
              </w:rPr>
              <w:t>ناصر الدین انصاری</w:t>
            </w:r>
            <w:r>
              <w:rPr>
                <w:rStyle w:val="IndexLink"/>
                <w:rtl w:val="true"/>
              </w:rPr>
              <w:tab/>
            </w:r>
            <w:r>
              <w:rPr>
                <w:rStyle w:val="IndexLink"/>
              </w:rPr>
              <w:t>219</w:t>
            </w:r>
          </w:hyperlink>
        </w:p>
        <w:p>
          <w:pPr>
            <w:pStyle w:val="Contents3"/>
            <w:tabs>
              <w:tab w:val="clear" w:pos="8459"/>
              <w:tab w:val="right" w:pos="9026" w:leader="dot"/>
            </w:tabs>
            <w:rPr/>
          </w:pPr>
          <w:hyperlink w:anchor="__RefHeading___Toc18164757_1280447820">
            <w:r>
              <w:rPr>
                <w:webHidden/>
                <w:rStyle w:val="IndexLink"/>
                <w:rtl w:val="true"/>
              </w:rPr>
              <w:t>مقدمه</w:t>
            </w:r>
            <w:r>
              <w:rPr>
                <w:rStyle w:val="IndexLink"/>
                <w:rtl w:val="true"/>
              </w:rPr>
              <w:tab/>
            </w:r>
            <w:r>
              <w:rPr>
                <w:rStyle w:val="IndexLink"/>
              </w:rPr>
              <w:t>219</w:t>
            </w:r>
          </w:hyperlink>
        </w:p>
        <w:p>
          <w:pPr>
            <w:pStyle w:val="Contents3"/>
            <w:tabs>
              <w:tab w:val="clear" w:pos="8459"/>
              <w:tab w:val="right" w:pos="9026" w:leader="dot"/>
            </w:tabs>
            <w:rPr/>
          </w:pPr>
          <w:hyperlink w:anchor="__RefHeading___Toc18164759_1280447820">
            <w:r>
              <w:rPr>
                <w:webHidden/>
                <w:rStyle w:val="IndexLink"/>
                <w:rtl w:val="true"/>
              </w:rPr>
              <w:t>ولادت</w:t>
            </w:r>
            <w:r>
              <w:rPr>
                <w:rStyle w:val="IndexLink"/>
                <w:rtl w:val="true"/>
              </w:rPr>
              <w:tab/>
            </w:r>
            <w:r>
              <w:rPr>
                <w:rStyle w:val="IndexLink"/>
              </w:rPr>
              <w:t>219</w:t>
            </w:r>
          </w:hyperlink>
        </w:p>
        <w:p>
          <w:pPr>
            <w:pStyle w:val="Contents3"/>
            <w:tabs>
              <w:tab w:val="clear" w:pos="8459"/>
              <w:tab w:val="right" w:pos="9026" w:leader="dot"/>
            </w:tabs>
            <w:rPr/>
          </w:pPr>
          <w:hyperlink w:anchor="__RefHeading___Toc18164761_1280447820">
            <w:r>
              <w:rPr>
                <w:webHidden/>
                <w:rStyle w:val="IndexLink"/>
                <w:rtl w:val="true"/>
              </w:rPr>
              <w:t>تحصیلات</w:t>
            </w:r>
            <w:r>
              <w:rPr>
                <w:rStyle w:val="IndexLink"/>
                <w:rtl w:val="true"/>
              </w:rPr>
              <w:tab/>
            </w:r>
            <w:r>
              <w:rPr>
                <w:rStyle w:val="IndexLink"/>
              </w:rPr>
              <w:t>219</w:t>
            </w:r>
          </w:hyperlink>
        </w:p>
        <w:p>
          <w:pPr>
            <w:pStyle w:val="Contents3"/>
            <w:tabs>
              <w:tab w:val="clear" w:pos="8459"/>
              <w:tab w:val="right" w:pos="9026" w:leader="dot"/>
            </w:tabs>
            <w:rPr/>
          </w:pPr>
          <w:hyperlink w:anchor="__RefHeading___Toc18164763_1280447820">
            <w:r>
              <w:rPr>
                <w:webHidden/>
                <w:rStyle w:val="IndexLink"/>
                <w:rtl w:val="true"/>
              </w:rPr>
              <w:t>استادان</w:t>
            </w:r>
            <w:r>
              <w:rPr>
                <w:rStyle w:val="IndexLink"/>
                <w:rtl w:val="true"/>
              </w:rPr>
              <w:tab/>
            </w:r>
            <w:r>
              <w:rPr>
                <w:rStyle w:val="IndexLink"/>
              </w:rPr>
              <w:t>220</w:t>
            </w:r>
          </w:hyperlink>
        </w:p>
        <w:p>
          <w:pPr>
            <w:pStyle w:val="Contents3"/>
            <w:tabs>
              <w:tab w:val="clear" w:pos="8459"/>
              <w:tab w:val="right" w:pos="9026" w:leader="dot"/>
            </w:tabs>
            <w:rPr/>
          </w:pPr>
          <w:hyperlink w:anchor="__RefHeading___Toc18164765_1280447820">
            <w:r>
              <w:rPr>
                <w:webHidden/>
                <w:rStyle w:val="IndexLink"/>
                <w:rtl w:val="true"/>
              </w:rPr>
              <w:t>تدریس</w:t>
            </w:r>
            <w:r>
              <w:rPr>
                <w:rStyle w:val="IndexLink"/>
                <w:rtl w:val="true"/>
              </w:rPr>
              <w:tab/>
            </w:r>
            <w:r>
              <w:rPr>
                <w:rStyle w:val="IndexLink"/>
              </w:rPr>
              <w:t>221</w:t>
            </w:r>
          </w:hyperlink>
        </w:p>
        <w:p>
          <w:pPr>
            <w:pStyle w:val="Contents3"/>
            <w:tabs>
              <w:tab w:val="clear" w:pos="8459"/>
              <w:tab w:val="right" w:pos="9026" w:leader="dot"/>
            </w:tabs>
            <w:rPr/>
          </w:pPr>
          <w:hyperlink w:anchor="__RefHeading___Toc18164767_1280447820">
            <w:r>
              <w:rPr>
                <w:webHidden/>
                <w:rStyle w:val="IndexLink"/>
                <w:rtl w:val="true"/>
              </w:rPr>
              <w:t>مهاجرت به تهران</w:t>
            </w:r>
            <w:r>
              <w:rPr>
                <w:rStyle w:val="IndexLink"/>
                <w:rtl w:val="true"/>
              </w:rPr>
              <w:tab/>
            </w:r>
            <w:r>
              <w:rPr>
                <w:rStyle w:val="IndexLink"/>
              </w:rPr>
              <w:t>221</w:t>
            </w:r>
          </w:hyperlink>
        </w:p>
        <w:p>
          <w:pPr>
            <w:pStyle w:val="Contents3"/>
            <w:tabs>
              <w:tab w:val="clear" w:pos="8459"/>
              <w:tab w:val="right" w:pos="9026" w:leader="dot"/>
            </w:tabs>
            <w:rPr/>
          </w:pPr>
          <w:hyperlink w:anchor="__RefHeading___Toc18164769_1280447820">
            <w:r>
              <w:rPr>
                <w:webHidden/>
                <w:rStyle w:val="IndexLink"/>
                <w:rtl w:val="true"/>
              </w:rPr>
              <w:t>بازگشت به گلپایگان</w:t>
            </w:r>
            <w:r>
              <w:rPr>
                <w:rStyle w:val="IndexLink"/>
                <w:rtl w:val="true"/>
              </w:rPr>
              <w:tab/>
            </w:r>
            <w:r>
              <w:rPr>
                <w:rStyle w:val="IndexLink"/>
              </w:rPr>
              <w:t>222</w:t>
            </w:r>
          </w:hyperlink>
        </w:p>
        <w:p>
          <w:pPr>
            <w:pStyle w:val="Contents3"/>
            <w:tabs>
              <w:tab w:val="clear" w:pos="8459"/>
              <w:tab w:val="right" w:pos="9026" w:leader="dot"/>
            </w:tabs>
            <w:rPr/>
          </w:pPr>
          <w:hyperlink w:anchor="__RefHeading___Toc18164771_1280447820">
            <w:r>
              <w:rPr>
                <w:webHidden/>
                <w:rStyle w:val="IndexLink"/>
                <w:rtl w:val="true"/>
              </w:rPr>
              <w:t>مبارزه با خوانین</w:t>
            </w:r>
            <w:r>
              <w:rPr>
                <w:rStyle w:val="IndexLink"/>
                <w:rtl w:val="true"/>
              </w:rPr>
              <w:tab/>
            </w:r>
            <w:r>
              <w:rPr>
                <w:rStyle w:val="IndexLink"/>
              </w:rPr>
              <w:t>223</w:t>
            </w:r>
          </w:hyperlink>
        </w:p>
        <w:p>
          <w:pPr>
            <w:pStyle w:val="Contents3"/>
            <w:tabs>
              <w:tab w:val="clear" w:pos="8459"/>
              <w:tab w:val="right" w:pos="9026" w:leader="dot"/>
            </w:tabs>
            <w:rPr/>
          </w:pPr>
          <w:hyperlink w:anchor="__RefHeading___Toc18164773_1280447820">
            <w:r>
              <w:rPr>
                <w:webHidden/>
                <w:rStyle w:val="IndexLink"/>
                <w:rtl w:val="true"/>
              </w:rPr>
              <w:t>هوشیاری</w:t>
            </w:r>
            <w:r>
              <w:rPr>
                <w:rStyle w:val="IndexLink"/>
                <w:rtl w:val="true"/>
              </w:rPr>
              <w:tab/>
            </w:r>
            <w:r>
              <w:rPr>
                <w:rStyle w:val="IndexLink"/>
              </w:rPr>
              <w:t>225</w:t>
            </w:r>
          </w:hyperlink>
        </w:p>
        <w:p>
          <w:pPr>
            <w:pStyle w:val="Contents3"/>
            <w:tabs>
              <w:tab w:val="clear" w:pos="8459"/>
              <w:tab w:val="right" w:pos="9026" w:leader="dot"/>
            </w:tabs>
            <w:rPr/>
          </w:pPr>
          <w:hyperlink w:anchor="__RefHeading___Toc18164775_1280447820">
            <w:r>
              <w:rPr>
                <w:webHidden/>
                <w:rStyle w:val="IndexLink"/>
                <w:rtl w:val="true"/>
              </w:rPr>
              <w:t>مبارزه با رژیم پهلوی</w:t>
            </w:r>
            <w:r>
              <w:rPr>
                <w:rStyle w:val="IndexLink"/>
                <w:rtl w:val="true"/>
              </w:rPr>
              <w:tab/>
            </w:r>
            <w:r>
              <w:rPr>
                <w:rStyle w:val="IndexLink"/>
              </w:rPr>
              <w:t>227</w:t>
            </w:r>
          </w:hyperlink>
        </w:p>
        <w:p>
          <w:pPr>
            <w:pStyle w:val="Contents3"/>
            <w:tabs>
              <w:tab w:val="clear" w:pos="8459"/>
              <w:tab w:val="right" w:pos="9026" w:leader="dot"/>
            </w:tabs>
            <w:rPr/>
          </w:pPr>
          <w:hyperlink w:anchor="__RefHeading___Toc18164777_1280447820">
            <w:r>
              <w:rPr>
                <w:webHidden/>
                <w:rStyle w:val="IndexLink"/>
                <w:rtl w:val="true"/>
              </w:rPr>
              <w:t>مبارزه با بهائیت</w:t>
            </w:r>
            <w:r>
              <w:rPr>
                <w:rStyle w:val="IndexLink"/>
                <w:rtl w:val="true"/>
              </w:rPr>
              <w:tab/>
            </w:r>
            <w:r>
              <w:rPr>
                <w:rStyle w:val="IndexLink"/>
              </w:rPr>
              <w:t>229</w:t>
            </w:r>
          </w:hyperlink>
        </w:p>
        <w:p>
          <w:pPr>
            <w:pStyle w:val="Contents3"/>
            <w:tabs>
              <w:tab w:val="clear" w:pos="8459"/>
              <w:tab w:val="right" w:pos="9026" w:leader="dot"/>
            </w:tabs>
            <w:rPr/>
          </w:pPr>
          <w:hyperlink w:anchor="__RefHeading___Toc18164779_1280447820">
            <w:r>
              <w:rPr>
                <w:webHidden/>
                <w:rStyle w:val="IndexLink"/>
                <w:rtl w:val="true"/>
              </w:rPr>
              <w:t>ویژگیهای شخصی</w:t>
            </w:r>
            <w:r>
              <w:rPr>
                <w:rStyle w:val="IndexLink"/>
                <w:rtl w:val="true"/>
              </w:rPr>
              <w:tab/>
            </w:r>
            <w:r>
              <w:rPr>
                <w:rStyle w:val="IndexLink"/>
              </w:rPr>
              <w:t>230</w:t>
            </w:r>
          </w:hyperlink>
        </w:p>
        <w:p>
          <w:pPr>
            <w:pStyle w:val="Contents3"/>
            <w:tabs>
              <w:tab w:val="clear" w:pos="8459"/>
              <w:tab w:val="right" w:pos="9026" w:leader="dot"/>
            </w:tabs>
            <w:rPr/>
          </w:pPr>
          <w:hyperlink w:anchor="__RefHeading___Toc18164781_1280447820">
            <w:r>
              <w:rPr>
                <w:webHidden/>
                <w:rStyle w:val="IndexLink"/>
                <w:rtl w:val="true"/>
              </w:rPr>
              <w:t>قدرت ادبی</w:t>
            </w:r>
            <w:r>
              <w:rPr>
                <w:rStyle w:val="IndexLink"/>
                <w:rtl w:val="true"/>
              </w:rPr>
              <w:tab/>
            </w:r>
            <w:r>
              <w:rPr>
                <w:rStyle w:val="IndexLink"/>
              </w:rPr>
              <w:t>231</w:t>
            </w:r>
          </w:hyperlink>
        </w:p>
        <w:p>
          <w:pPr>
            <w:pStyle w:val="Contents3"/>
            <w:tabs>
              <w:tab w:val="clear" w:pos="8459"/>
              <w:tab w:val="right" w:pos="9026" w:leader="dot"/>
            </w:tabs>
            <w:rPr/>
          </w:pPr>
          <w:hyperlink w:anchor="__RefHeading___Toc18164783_1280447820">
            <w:r>
              <w:rPr>
                <w:webHidden/>
                <w:rStyle w:val="IndexLink"/>
                <w:rtl w:val="true"/>
              </w:rPr>
              <w:t>تألیفات</w:t>
            </w:r>
            <w:r>
              <w:rPr>
                <w:rStyle w:val="IndexLink"/>
                <w:rtl w:val="true"/>
              </w:rPr>
              <w:tab/>
            </w:r>
            <w:r>
              <w:rPr>
                <w:rStyle w:val="IndexLink"/>
              </w:rPr>
              <w:t>233</w:t>
            </w:r>
          </w:hyperlink>
        </w:p>
        <w:p>
          <w:pPr>
            <w:pStyle w:val="Contents3"/>
            <w:tabs>
              <w:tab w:val="clear" w:pos="8459"/>
              <w:tab w:val="right" w:pos="9026" w:leader="dot"/>
            </w:tabs>
            <w:rPr/>
          </w:pPr>
          <w:hyperlink w:anchor="__RefHeading___Toc18164785_1280447820">
            <w:r>
              <w:rPr>
                <w:webHidden/>
                <w:rStyle w:val="IndexLink"/>
                <w:rtl w:val="true"/>
              </w:rPr>
              <w:t>درگذشت</w:t>
            </w:r>
            <w:r>
              <w:rPr>
                <w:rStyle w:val="IndexLink"/>
                <w:rtl w:val="true"/>
              </w:rPr>
              <w:tab/>
            </w:r>
            <w:r>
              <w:rPr>
                <w:rStyle w:val="IndexLink"/>
              </w:rPr>
              <w:t>234</w:t>
            </w:r>
          </w:hyperlink>
        </w:p>
        <w:p>
          <w:pPr>
            <w:pStyle w:val="Contents3"/>
            <w:tabs>
              <w:tab w:val="clear" w:pos="8459"/>
              <w:tab w:val="right" w:pos="9026" w:leader="dot"/>
            </w:tabs>
            <w:rPr/>
          </w:pPr>
          <w:hyperlink w:anchor="__RefHeading___Toc18164787_1280447820">
            <w:r>
              <w:rPr>
                <w:webHidden/>
                <w:rStyle w:val="IndexLink"/>
                <w:rtl w:val="true"/>
              </w:rPr>
              <w:t>فرزندان</w:t>
            </w:r>
            <w:r>
              <w:rPr>
                <w:rStyle w:val="IndexLink"/>
                <w:rtl w:val="true"/>
              </w:rPr>
              <w:tab/>
            </w:r>
            <w:r>
              <w:rPr>
                <w:rStyle w:val="IndexLink"/>
              </w:rPr>
              <w:t>235</w:t>
            </w:r>
          </w:hyperlink>
        </w:p>
        <w:p>
          <w:pPr>
            <w:pStyle w:val="Contents2"/>
            <w:tabs>
              <w:tab w:val="clear" w:pos="8743"/>
              <w:tab w:val="right" w:pos="9026" w:leader="dot"/>
            </w:tabs>
            <w:rPr/>
          </w:pPr>
          <w:hyperlink w:anchor="__RefHeading___Toc18164789_1280447820">
            <w:r>
              <w:rPr>
                <w:webHidden/>
                <w:rStyle w:val="IndexLink"/>
                <w:rtl w:val="true"/>
              </w:rPr>
              <w:t xml:space="preserve">حسین فاطمی قمی </w:t>
            </w:r>
            <w:r>
              <w:rPr>
                <w:rStyle w:val="IndexLink"/>
                <w:rtl w:val="true"/>
              </w:rPr>
              <w:t>(</w:t>
            </w:r>
            <w:r>
              <w:rPr>
                <w:rStyle w:val="IndexLink"/>
                <w:rtl w:val="true"/>
              </w:rPr>
              <w:t>معلم اخلاق</w:t>
            </w:r>
            <w:r>
              <w:rPr>
                <w:rStyle w:val="IndexLink"/>
                <w:rtl w:val="true"/>
              </w:rPr>
              <w:t xml:space="preserve">) / </w:t>
            </w:r>
            <w:r>
              <w:rPr>
                <w:rStyle w:val="IndexLink"/>
                <w:rtl w:val="true"/>
              </w:rPr>
              <w:t>جواد نور محمد، محمدرضائی</w:t>
            </w:r>
            <w:r>
              <w:rPr>
                <w:rStyle w:val="IndexLink"/>
                <w:rtl w:val="true"/>
              </w:rPr>
              <w:tab/>
            </w:r>
            <w:r>
              <w:rPr>
                <w:rStyle w:val="IndexLink"/>
              </w:rPr>
              <w:t>239</w:t>
            </w:r>
          </w:hyperlink>
        </w:p>
        <w:p>
          <w:pPr>
            <w:pStyle w:val="Contents3"/>
            <w:tabs>
              <w:tab w:val="clear" w:pos="8459"/>
              <w:tab w:val="right" w:pos="9026" w:leader="dot"/>
            </w:tabs>
            <w:rPr/>
          </w:pPr>
          <w:hyperlink w:anchor="__RefHeading___Toc18164791_1280447820">
            <w:r>
              <w:rPr>
                <w:webHidden/>
                <w:rStyle w:val="IndexLink"/>
                <w:rtl w:val="true"/>
              </w:rPr>
              <w:t>مقدمه</w:t>
            </w:r>
            <w:r>
              <w:rPr>
                <w:rStyle w:val="IndexLink"/>
                <w:rtl w:val="true"/>
              </w:rPr>
              <w:tab/>
            </w:r>
            <w:r>
              <w:rPr>
                <w:rStyle w:val="IndexLink"/>
              </w:rPr>
              <w:t>239</w:t>
            </w:r>
          </w:hyperlink>
        </w:p>
        <w:p>
          <w:pPr>
            <w:pStyle w:val="Contents3"/>
            <w:tabs>
              <w:tab w:val="clear" w:pos="8459"/>
              <w:tab w:val="right" w:pos="9026" w:leader="dot"/>
            </w:tabs>
            <w:rPr/>
          </w:pPr>
          <w:hyperlink w:anchor="__RefHeading___Toc18164793_1280447820">
            <w:r>
              <w:rPr>
                <w:webHidden/>
                <w:rStyle w:val="IndexLink"/>
                <w:rtl w:val="true"/>
              </w:rPr>
              <w:t>نسب سیادت</w:t>
            </w:r>
            <w:r>
              <w:rPr>
                <w:rStyle w:val="IndexLink"/>
                <w:rtl w:val="true"/>
              </w:rPr>
              <w:tab/>
            </w:r>
            <w:r>
              <w:rPr>
                <w:rStyle w:val="IndexLink"/>
              </w:rPr>
              <w:t>239</w:t>
            </w:r>
          </w:hyperlink>
        </w:p>
        <w:p>
          <w:pPr>
            <w:pStyle w:val="Contents3"/>
            <w:tabs>
              <w:tab w:val="clear" w:pos="8459"/>
              <w:tab w:val="right" w:pos="9026" w:leader="dot"/>
            </w:tabs>
            <w:rPr/>
          </w:pPr>
          <w:hyperlink w:anchor="__RefHeading___Toc18164795_1280447820">
            <w:r>
              <w:rPr>
                <w:webHidden/>
                <w:rStyle w:val="IndexLink"/>
                <w:rtl w:val="true"/>
              </w:rPr>
              <w:t>حکایت پدر</w:t>
            </w:r>
            <w:r>
              <w:rPr>
                <w:rStyle w:val="IndexLink"/>
                <w:rtl w:val="true"/>
              </w:rPr>
              <w:tab/>
            </w:r>
            <w:r>
              <w:rPr>
                <w:rStyle w:val="IndexLink"/>
              </w:rPr>
              <w:t>242</w:t>
            </w:r>
          </w:hyperlink>
        </w:p>
        <w:p>
          <w:pPr>
            <w:pStyle w:val="Contents3"/>
            <w:tabs>
              <w:tab w:val="clear" w:pos="8459"/>
              <w:tab w:val="right" w:pos="9026" w:leader="dot"/>
            </w:tabs>
            <w:rPr/>
          </w:pPr>
          <w:hyperlink w:anchor="__RefHeading___Toc18164797_1280447820">
            <w:r>
              <w:rPr>
                <w:webHidden/>
                <w:rStyle w:val="IndexLink"/>
                <w:rtl w:val="true"/>
              </w:rPr>
              <w:t>تحصیلات و استادان</w:t>
            </w:r>
            <w:r>
              <w:rPr>
                <w:rStyle w:val="IndexLink"/>
                <w:rtl w:val="true"/>
              </w:rPr>
              <w:tab/>
            </w:r>
            <w:r>
              <w:rPr>
                <w:rStyle w:val="IndexLink"/>
              </w:rPr>
              <w:t>244</w:t>
            </w:r>
          </w:hyperlink>
        </w:p>
        <w:p>
          <w:pPr>
            <w:pStyle w:val="Contents3"/>
            <w:tabs>
              <w:tab w:val="clear" w:pos="8459"/>
              <w:tab w:val="right" w:pos="9026" w:leader="dot"/>
            </w:tabs>
            <w:rPr/>
          </w:pPr>
          <w:hyperlink w:anchor="__RefHeading___Toc18164799_1280447820">
            <w:r>
              <w:rPr>
                <w:webHidden/>
                <w:rStyle w:val="IndexLink"/>
                <w:rtl w:val="true"/>
              </w:rPr>
              <w:t>شاگردان</w:t>
            </w:r>
            <w:r>
              <w:rPr>
                <w:rStyle w:val="IndexLink"/>
                <w:rtl w:val="true"/>
              </w:rPr>
              <w:tab/>
            </w:r>
            <w:r>
              <w:rPr>
                <w:rStyle w:val="IndexLink"/>
              </w:rPr>
              <w:t>247</w:t>
            </w:r>
          </w:hyperlink>
        </w:p>
        <w:p>
          <w:pPr>
            <w:pStyle w:val="Contents3"/>
            <w:tabs>
              <w:tab w:val="clear" w:pos="8459"/>
              <w:tab w:val="right" w:pos="9026" w:leader="dot"/>
            </w:tabs>
            <w:rPr/>
          </w:pPr>
          <w:hyperlink w:anchor="__RefHeading___Toc18164801_1280447820">
            <w:r>
              <w:rPr>
                <w:webHidden/>
                <w:rStyle w:val="IndexLink"/>
                <w:rtl w:val="true"/>
              </w:rPr>
              <w:t xml:space="preserve">پشتیبان امام خمینی </w:t>
            </w:r>
            <w:r>
              <w:rPr>
                <w:rStyle w:val="IndexLink"/>
                <w:rtl w:val="true"/>
              </w:rPr>
              <w:t>(</w:t>
            </w:r>
            <w:r>
              <w:rPr>
                <w:rStyle w:val="IndexLink"/>
                <w:rtl w:val="true"/>
              </w:rPr>
              <w:t>قدس سره</w:t>
            </w:r>
            <w:r>
              <w:rPr>
                <w:rStyle w:val="IndexLink"/>
                <w:rtl w:val="true"/>
              </w:rPr>
              <w:t>)</w:t>
              <w:tab/>
            </w:r>
            <w:r>
              <w:rPr>
                <w:rStyle w:val="IndexLink"/>
              </w:rPr>
              <w:t>248</w:t>
            </w:r>
          </w:hyperlink>
        </w:p>
        <w:p>
          <w:pPr>
            <w:pStyle w:val="Contents3"/>
            <w:tabs>
              <w:tab w:val="clear" w:pos="8459"/>
              <w:tab w:val="right" w:pos="9026" w:leader="dot"/>
            </w:tabs>
            <w:rPr/>
          </w:pPr>
          <w:hyperlink w:anchor="__RefHeading___Toc18164803_1280447820">
            <w:r>
              <w:rPr>
                <w:webHidden/>
                <w:rStyle w:val="IndexLink"/>
                <w:rtl w:val="true"/>
              </w:rPr>
              <w:t>تألیفات</w:t>
            </w:r>
            <w:r>
              <w:rPr>
                <w:rStyle w:val="IndexLink"/>
                <w:rtl w:val="true"/>
              </w:rPr>
              <w:tab/>
            </w:r>
            <w:r>
              <w:rPr>
                <w:rStyle w:val="IndexLink"/>
              </w:rPr>
              <w:t>249</w:t>
            </w:r>
          </w:hyperlink>
        </w:p>
        <w:p>
          <w:pPr>
            <w:pStyle w:val="Contents3"/>
            <w:tabs>
              <w:tab w:val="clear" w:pos="8459"/>
              <w:tab w:val="right" w:pos="9026" w:leader="dot"/>
            </w:tabs>
            <w:rPr/>
          </w:pPr>
          <w:hyperlink w:anchor="__RefHeading___Toc18164805_1280447820">
            <w:r>
              <w:rPr>
                <w:webHidden/>
                <w:rStyle w:val="IndexLink"/>
                <w:rtl w:val="true"/>
              </w:rPr>
              <w:t>شعر</w:t>
            </w:r>
            <w:r>
              <w:rPr>
                <w:rStyle w:val="IndexLink"/>
                <w:rtl w:val="true"/>
              </w:rPr>
              <w:tab/>
            </w:r>
            <w:r>
              <w:rPr>
                <w:rStyle w:val="IndexLink"/>
              </w:rPr>
              <w:t>253</w:t>
            </w:r>
          </w:hyperlink>
        </w:p>
        <w:p>
          <w:pPr>
            <w:pStyle w:val="Contents3"/>
            <w:tabs>
              <w:tab w:val="clear" w:pos="8459"/>
              <w:tab w:val="right" w:pos="9026" w:leader="dot"/>
            </w:tabs>
            <w:rPr/>
          </w:pPr>
          <w:hyperlink w:anchor="__RefHeading___Toc18164807_1280447820">
            <w:r>
              <w:rPr>
                <w:webHidden/>
                <w:rStyle w:val="IndexLink"/>
                <w:rtl w:val="true"/>
              </w:rPr>
              <w:t>مواعظ</w:t>
            </w:r>
            <w:r>
              <w:rPr>
                <w:rStyle w:val="IndexLink"/>
                <w:rtl w:val="true"/>
              </w:rPr>
              <w:tab/>
            </w:r>
            <w:r>
              <w:rPr>
                <w:rStyle w:val="IndexLink"/>
              </w:rPr>
              <w:t>254</w:t>
            </w:r>
          </w:hyperlink>
        </w:p>
        <w:p>
          <w:pPr>
            <w:pStyle w:val="Contents4"/>
            <w:tabs>
              <w:tab w:val="clear" w:pos="8176"/>
              <w:tab w:val="right" w:pos="9026" w:leader="dot"/>
            </w:tabs>
            <w:rPr/>
          </w:pPr>
          <w:hyperlink w:anchor="__RefHeading___Toc18164809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8164811_1280447820">
            <w:r>
              <w:rPr>
                <w:webHidden/>
                <w:rStyle w:val="IndexLink"/>
                <w:rtl w:val="true"/>
              </w:rPr>
              <w:t>توصیه به تقوی</w:t>
            </w:r>
            <w:r>
              <w:rPr>
                <w:rStyle w:val="IndexLink"/>
                <w:rtl w:val="true"/>
              </w:rPr>
              <w:tab/>
            </w:r>
            <w:r>
              <w:rPr>
                <w:rStyle w:val="IndexLink"/>
              </w:rPr>
              <w:t>255</w:t>
            </w:r>
          </w:hyperlink>
        </w:p>
        <w:p>
          <w:pPr>
            <w:pStyle w:val="Contents4"/>
            <w:tabs>
              <w:tab w:val="clear" w:pos="8176"/>
              <w:tab w:val="right" w:pos="9026" w:leader="dot"/>
            </w:tabs>
            <w:rPr/>
          </w:pPr>
          <w:hyperlink w:anchor="__RefHeading___Toc18164813_1280447820">
            <w:r>
              <w:rPr>
                <w:webHidden/>
                <w:rStyle w:val="IndexLink"/>
                <w:rtl w:val="true"/>
              </w:rPr>
              <w:t>همت بلند</w:t>
            </w:r>
            <w:r>
              <w:rPr>
                <w:rStyle w:val="IndexLink"/>
                <w:rtl w:val="true"/>
              </w:rPr>
              <w:tab/>
            </w:r>
            <w:r>
              <w:rPr>
                <w:rStyle w:val="IndexLink"/>
              </w:rPr>
              <w:t>258</w:t>
            </w:r>
          </w:hyperlink>
        </w:p>
        <w:p>
          <w:pPr>
            <w:pStyle w:val="Contents4"/>
            <w:tabs>
              <w:tab w:val="clear" w:pos="8176"/>
              <w:tab w:val="right" w:pos="9026" w:leader="dot"/>
            </w:tabs>
            <w:rPr/>
          </w:pPr>
          <w:hyperlink w:anchor="__RefHeading___Toc18164815_1280447820">
            <w:r>
              <w:rPr>
                <w:webHidden/>
                <w:rStyle w:val="IndexLink"/>
                <w:rtl w:val="true"/>
              </w:rPr>
              <w:t>توبه واجب فوری</w:t>
            </w:r>
            <w:r>
              <w:rPr>
                <w:rStyle w:val="IndexLink"/>
                <w:rtl w:val="true"/>
              </w:rPr>
              <w:tab/>
            </w:r>
            <w:r>
              <w:rPr>
                <w:rStyle w:val="IndexLink"/>
              </w:rPr>
              <w:t>259</w:t>
            </w:r>
          </w:hyperlink>
        </w:p>
        <w:p>
          <w:pPr>
            <w:pStyle w:val="Contents3"/>
            <w:tabs>
              <w:tab w:val="clear" w:pos="8459"/>
              <w:tab w:val="right" w:pos="9026" w:leader="dot"/>
            </w:tabs>
            <w:rPr/>
          </w:pPr>
          <w:hyperlink w:anchor="__RefHeading___Toc18164817_1280447820">
            <w:r>
              <w:rPr>
                <w:webHidden/>
                <w:rStyle w:val="IndexLink"/>
                <w:rtl w:val="true"/>
              </w:rPr>
              <w:t>رحلت</w:t>
            </w:r>
            <w:r>
              <w:rPr>
                <w:rStyle w:val="IndexLink"/>
                <w:rtl w:val="true"/>
              </w:rPr>
              <w:tab/>
            </w:r>
            <w:r>
              <w:rPr>
                <w:rStyle w:val="IndexLink"/>
              </w:rPr>
              <w:t>265</w:t>
            </w:r>
          </w:hyperlink>
        </w:p>
        <w:p>
          <w:pPr>
            <w:pStyle w:val="Contents2"/>
            <w:tabs>
              <w:tab w:val="clear" w:pos="8743"/>
              <w:tab w:val="right" w:pos="9026" w:leader="dot"/>
            </w:tabs>
            <w:rPr/>
          </w:pPr>
          <w:hyperlink w:anchor="__RefHeading___Toc18164819_1280447820">
            <w:r>
              <w:rPr>
                <w:webHidden/>
                <w:rStyle w:val="IndexLink"/>
                <w:rtl w:val="true"/>
              </w:rPr>
              <w:t xml:space="preserve">حاج سید صادق قمی </w:t>
            </w:r>
            <w:r>
              <w:rPr>
                <w:rStyle w:val="IndexLink"/>
                <w:rtl w:val="true"/>
              </w:rPr>
              <w:t>(</w:t>
            </w:r>
            <w:r>
              <w:rPr>
                <w:rStyle w:val="IndexLink"/>
                <w:rtl w:val="true"/>
              </w:rPr>
              <w:t>آیت تدبیر</w:t>
            </w:r>
            <w:r>
              <w:rPr>
                <w:rStyle w:val="IndexLink"/>
                <w:rtl w:val="true"/>
              </w:rPr>
              <w:t xml:space="preserve">) / </w:t>
            </w:r>
            <w:r>
              <w:rPr>
                <w:rStyle w:val="IndexLink"/>
                <w:rtl w:val="true"/>
              </w:rPr>
              <w:t>ناصر الدین انصاری قمی</w:t>
            </w:r>
            <w:r>
              <w:rPr>
                <w:rStyle w:val="IndexLink"/>
                <w:rtl w:val="true"/>
              </w:rPr>
              <w:tab/>
            </w:r>
            <w:r>
              <w:rPr>
                <w:rStyle w:val="IndexLink"/>
              </w:rPr>
              <w:t>266</w:t>
            </w:r>
          </w:hyperlink>
        </w:p>
        <w:p>
          <w:pPr>
            <w:pStyle w:val="Contents3"/>
            <w:tabs>
              <w:tab w:val="clear" w:pos="8459"/>
              <w:tab w:val="right" w:pos="9026" w:leader="dot"/>
            </w:tabs>
            <w:rPr/>
          </w:pPr>
          <w:hyperlink w:anchor="__RefHeading___Toc18164821_1280447820">
            <w:r>
              <w:rPr>
                <w:webHidden/>
                <w:rStyle w:val="IndexLink"/>
                <w:rtl w:val="true"/>
              </w:rPr>
              <w:t>مقدمه</w:t>
            </w:r>
            <w:r>
              <w:rPr>
                <w:rStyle w:val="IndexLink"/>
                <w:rtl w:val="true"/>
              </w:rPr>
              <w:tab/>
            </w:r>
            <w:r>
              <w:rPr>
                <w:rStyle w:val="IndexLink"/>
              </w:rPr>
              <w:t>266</w:t>
            </w:r>
          </w:hyperlink>
        </w:p>
        <w:p>
          <w:pPr>
            <w:pStyle w:val="Contents3"/>
            <w:tabs>
              <w:tab w:val="clear" w:pos="8459"/>
              <w:tab w:val="right" w:pos="9026" w:leader="dot"/>
            </w:tabs>
            <w:rPr/>
          </w:pPr>
          <w:hyperlink w:anchor="__RefHeading___Toc18164823_1280447820">
            <w:r>
              <w:rPr>
                <w:webHidden/>
                <w:rStyle w:val="IndexLink"/>
                <w:rtl w:val="true"/>
              </w:rPr>
              <w:t>ولادت</w:t>
            </w:r>
            <w:r>
              <w:rPr>
                <w:rStyle w:val="IndexLink"/>
                <w:rtl w:val="true"/>
              </w:rPr>
              <w:tab/>
            </w:r>
            <w:r>
              <w:rPr>
                <w:rStyle w:val="IndexLink"/>
              </w:rPr>
              <w:t>266</w:t>
            </w:r>
          </w:hyperlink>
        </w:p>
        <w:p>
          <w:pPr>
            <w:pStyle w:val="Contents3"/>
            <w:tabs>
              <w:tab w:val="clear" w:pos="8459"/>
              <w:tab w:val="right" w:pos="9026" w:leader="dot"/>
            </w:tabs>
            <w:rPr/>
          </w:pPr>
          <w:hyperlink w:anchor="__RefHeading___Toc18164825_1280447820">
            <w:r>
              <w:rPr>
                <w:webHidden/>
                <w:rStyle w:val="IndexLink"/>
                <w:rtl w:val="true"/>
              </w:rPr>
              <w:t>تحصیلات</w:t>
            </w:r>
            <w:r>
              <w:rPr>
                <w:rStyle w:val="IndexLink"/>
                <w:rtl w:val="true"/>
              </w:rPr>
              <w:tab/>
            </w:r>
            <w:r>
              <w:rPr>
                <w:rStyle w:val="IndexLink"/>
              </w:rPr>
              <w:t>266</w:t>
            </w:r>
          </w:hyperlink>
        </w:p>
        <w:p>
          <w:pPr>
            <w:pStyle w:val="Contents3"/>
            <w:tabs>
              <w:tab w:val="clear" w:pos="8459"/>
              <w:tab w:val="right" w:pos="9026" w:leader="dot"/>
            </w:tabs>
            <w:rPr/>
          </w:pPr>
          <w:hyperlink w:anchor="__RefHeading___Toc18164827_1280447820">
            <w:r>
              <w:rPr>
                <w:webHidden/>
                <w:rStyle w:val="IndexLink"/>
                <w:rtl w:val="true"/>
              </w:rPr>
              <w:t>هجرت به نجف</w:t>
            </w:r>
            <w:r>
              <w:rPr>
                <w:rStyle w:val="IndexLink"/>
                <w:rtl w:val="true"/>
              </w:rPr>
              <w:tab/>
            </w:r>
            <w:r>
              <w:rPr>
                <w:rStyle w:val="IndexLink"/>
              </w:rPr>
              <w:t>266</w:t>
            </w:r>
          </w:hyperlink>
        </w:p>
        <w:p>
          <w:pPr>
            <w:pStyle w:val="Contents3"/>
            <w:tabs>
              <w:tab w:val="clear" w:pos="8459"/>
              <w:tab w:val="right" w:pos="9026" w:leader="dot"/>
            </w:tabs>
            <w:rPr/>
          </w:pPr>
          <w:hyperlink w:anchor="__RefHeading___Toc18164829_1280447820">
            <w:r>
              <w:rPr>
                <w:webHidden/>
                <w:rStyle w:val="IndexLink"/>
                <w:rtl w:val="true"/>
              </w:rPr>
              <w:t>بازگشت به قم</w:t>
            </w:r>
            <w:r>
              <w:rPr>
                <w:rStyle w:val="IndexLink"/>
                <w:rtl w:val="true"/>
              </w:rPr>
              <w:tab/>
            </w:r>
            <w:r>
              <w:rPr>
                <w:rStyle w:val="IndexLink"/>
              </w:rPr>
              <w:t>267</w:t>
            </w:r>
          </w:hyperlink>
        </w:p>
        <w:p>
          <w:pPr>
            <w:pStyle w:val="Contents3"/>
            <w:tabs>
              <w:tab w:val="clear" w:pos="8459"/>
              <w:tab w:val="right" w:pos="9026" w:leader="dot"/>
            </w:tabs>
            <w:rPr/>
          </w:pPr>
          <w:hyperlink w:anchor="__RefHeading___Toc18164831_1280447820">
            <w:r>
              <w:rPr>
                <w:webHidden/>
                <w:rStyle w:val="IndexLink"/>
                <w:rtl w:val="true"/>
              </w:rPr>
              <w:t>مرجعیت امور</w:t>
            </w:r>
            <w:r>
              <w:rPr>
                <w:rStyle w:val="IndexLink"/>
                <w:rtl w:val="true"/>
              </w:rPr>
              <w:tab/>
            </w:r>
            <w:r>
              <w:rPr>
                <w:rStyle w:val="IndexLink"/>
              </w:rPr>
              <w:t>268</w:t>
            </w:r>
          </w:hyperlink>
        </w:p>
        <w:p>
          <w:pPr>
            <w:pStyle w:val="Contents3"/>
            <w:tabs>
              <w:tab w:val="clear" w:pos="8459"/>
              <w:tab w:val="right" w:pos="9026" w:leader="dot"/>
            </w:tabs>
            <w:rPr/>
          </w:pPr>
          <w:hyperlink w:anchor="__RefHeading___Toc18164833_1280447820">
            <w:r>
              <w:rPr>
                <w:webHidden/>
                <w:rStyle w:val="IndexLink"/>
                <w:rtl w:val="true"/>
              </w:rPr>
              <w:t>شاگردان</w:t>
            </w:r>
            <w:r>
              <w:rPr>
                <w:rStyle w:val="IndexLink"/>
                <w:rtl w:val="true"/>
              </w:rPr>
              <w:tab/>
            </w:r>
            <w:r>
              <w:rPr>
                <w:rStyle w:val="IndexLink"/>
              </w:rPr>
              <w:t>270</w:t>
            </w:r>
          </w:hyperlink>
        </w:p>
        <w:p>
          <w:pPr>
            <w:pStyle w:val="Contents3"/>
            <w:tabs>
              <w:tab w:val="clear" w:pos="8459"/>
              <w:tab w:val="right" w:pos="9026" w:leader="dot"/>
            </w:tabs>
            <w:rPr/>
          </w:pPr>
          <w:hyperlink w:anchor="__RefHeading___Toc18164835_1280447820">
            <w:r>
              <w:rPr>
                <w:webHidden/>
                <w:rStyle w:val="IndexLink"/>
                <w:rtl w:val="true"/>
              </w:rPr>
              <w:t>تألیفات</w:t>
            </w:r>
            <w:r>
              <w:rPr>
                <w:rStyle w:val="IndexLink"/>
                <w:rtl w:val="true"/>
              </w:rPr>
              <w:tab/>
            </w:r>
            <w:r>
              <w:rPr>
                <w:rStyle w:val="IndexLink"/>
              </w:rPr>
              <w:t>271</w:t>
            </w:r>
          </w:hyperlink>
        </w:p>
        <w:p>
          <w:pPr>
            <w:pStyle w:val="Contents3"/>
            <w:tabs>
              <w:tab w:val="clear" w:pos="8459"/>
              <w:tab w:val="right" w:pos="9026" w:leader="dot"/>
            </w:tabs>
            <w:rPr/>
          </w:pPr>
          <w:hyperlink w:anchor="__RefHeading___Toc18164837_1280447820">
            <w:r>
              <w:rPr>
                <w:webHidden/>
                <w:rStyle w:val="IndexLink"/>
                <w:rtl w:val="true"/>
              </w:rPr>
              <w:t>بنای مسجد مدرسه</w:t>
            </w:r>
            <w:r>
              <w:rPr>
                <w:rStyle w:val="IndexLink"/>
                <w:rtl w:val="true"/>
              </w:rPr>
              <w:tab/>
            </w:r>
            <w:r>
              <w:rPr>
                <w:rStyle w:val="IndexLink"/>
              </w:rPr>
              <w:t>271</w:t>
            </w:r>
          </w:hyperlink>
        </w:p>
        <w:p>
          <w:pPr>
            <w:pStyle w:val="Contents3"/>
            <w:tabs>
              <w:tab w:val="clear" w:pos="8459"/>
              <w:tab w:val="right" w:pos="9026" w:leader="dot"/>
            </w:tabs>
            <w:rPr/>
          </w:pPr>
          <w:hyperlink w:anchor="__RefHeading___Toc18164839_1280447820">
            <w:r>
              <w:rPr>
                <w:webHidden/>
                <w:rStyle w:val="IndexLink"/>
                <w:rtl w:val="true"/>
              </w:rPr>
              <w:t>درگذشت</w:t>
            </w:r>
            <w:r>
              <w:rPr>
                <w:rStyle w:val="IndexLink"/>
                <w:rtl w:val="true"/>
              </w:rPr>
              <w:tab/>
            </w:r>
            <w:r>
              <w:rPr>
                <w:rStyle w:val="IndexLink"/>
              </w:rPr>
              <w:t>272</w:t>
            </w:r>
          </w:hyperlink>
        </w:p>
        <w:p>
          <w:pPr>
            <w:pStyle w:val="Contents3"/>
            <w:tabs>
              <w:tab w:val="clear" w:pos="8459"/>
              <w:tab w:val="right" w:pos="9026" w:leader="dot"/>
            </w:tabs>
            <w:rPr/>
          </w:pPr>
          <w:hyperlink w:anchor="__RefHeading___Toc18164841_1280447820">
            <w:r>
              <w:rPr>
                <w:webHidden/>
                <w:rStyle w:val="IndexLink"/>
                <w:rtl w:val="true"/>
              </w:rPr>
              <w:t>فرزندان</w:t>
            </w:r>
            <w:r>
              <w:rPr>
                <w:rStyle w:val="IndexLink"/>
                <w:rtl w:val="true"/>
              </w:rPr>
              <w:tab/>
            </w:r>
            <w:r>
              <w:rPr>
                <w:rStyle w:val="IndexLink"/>
              </w:rPr>
              <w:t>274</w:t>
            </w:r>
          </w:hyperlink>
        </w:p>
        <w:p>
          <w:pPr>
            <w:pStyle w:val="Contents4"/>
            <w:tabs>
              <w:tab w:val="clear" w:pos="8176"/>
              <w:tab w:val="right" w:pos="9026" w:leader="dot"/>
            </w:tabs>
            <w:rPr/>
          </w:pPr>
          <w:hyperlink w:anchor="__RefHeading___Toc18164843_128044782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8164845_1280447820">
            <w:r>
              <w:rPr>
                <w:webHidden/>
                <w:rStyle w:val="IndexLink"/>
              </w:rPr>
              <w:t>1</w:t>
            </w:r>
            <w:r>
              <w:rPr>
                <w:rStyle w:val="IndexLink"/>
                <w:rtl w:val="true"/>
              </w:rPr>
              <w:t xml:space="preserve"> - </w:t>
            </w:r>
            <w:r>
              <w:rPr>
                <w:rStyle w:val="IndexLink"/>
                <w:rtl w:val="true"/>
              </w:rPr>
              <w:t>مرحوم آیت الله حاج میرزا محمود روحانی</w:t>
            </w:r>
            <w:r>
              <w:rPr>
                <w:rStyle w:val="IndexLink"/>
                <w:rtl w:val="true"/>
              </w:rPr>
              <w:tab/>
            </w:r>
            <w:r>
              <w:rPr>
                <w:rStyle w:val="IndexLink"/>
              </w:rPr>
              <w:t>274</w:t>
            </w:r>
          </w:hyperlink>
        </w:p>
        <w:p>
          <w:pPr>
            <w:pStyle w:val="Contents4"/>
            <w:tabs>
              <w:tab w:val="clear" w:pos="8176"/>
              <w:tab w:val="right" w:pos="9026" w:leader="dot"/>
            </w:tabs>
            <w:rPr/>
          </w:pPr>
          <w:hyperlink w:anchor="__RefHeading___Toc18164847_1280447820">
            <w:r>
              <w:rPr>
                <w:webHidden/>
                <w:rStyle w:val="IndexLink"/>
              </w:rPr>
              <w:t>2</w:t>
            </w:r>
            <w:r>
              <w:rPr>
                <w:rStyle w:val="IndexLink"/>
                <w:rtl w:val="true"/>
              </w:rPr>
              <w:t xml:space="preserve"> - </w:t>
            </w:r>
            <w:r>
              <w:rPr>
                <w:rStyle w:val="IndexLink"/>
                <w:rtl w:val="true"/>
              </w:rPr>
              <w:t>مرحوم آیت اله حاج میرزا ابوالحسن روحانی</w:t>
            </w:r>
            <w:r>
              <w:rPr>
                <w:rStyle w:val="IndexLink"/>
                <w:rtl w:val="true"/>
              </w:rPr>
              <w:t>.</w:t>
              <w:tab/>
            </w:r>
            <w:r>
              <w:rPr>
                <w:rStyle w:val="IndexLink"/>
              </w:rPr>
              <w:t>274</w:t>
            </w:r>
          </w:hyperlink>
        </w:p>
        <w:p>
          <w:pPr>
            <w:pStyle w:val="Contents4"/>
            <w:tabs>
              <w:tab w:val="clear" w:pos="8176"/>
              <w:tab w:val="right" w:pos="9026" w:leader="dot"/>
            </w:tabs>
            <w:rPr/>
          </w:pPr>
          <w:hyperlink w:anchor="__RefHeading___Toc18164849_1280447820">
            <w:r>
              <w:rPr>
                <w:webHidden/>
                <w:rStyle w:val="IndexLink"/>
              </w:rPr>
              <w:t>3</w:t>
            </w:r>
            <w:r>
              <w:rPr>
                <w:rStyle w:val="IndexLink"/>
                <w:rtl w:val="true"/>
              </w:rPr>
              <w:t xml:space="preserve"> - </w:t>
            </w:r>
            <w:r>
              <w:rPr>
                <w:rStyle w:val="IndexLink"/>
                <w:rtl w:val="true"/>
              </w:rPr>
              <w:t>مرحوم آقای میرزا فخرالدین روحانی</w:t>
            </w:r>
            <w:r>
              <w:rPr>
                <w:rStyle w:val="IndexLink"/>
                <w:rtl w:val="true"/>
              </w:rPr>
              <w:tab/>
            </w:r>
            <w:r>
              <w:rPr>
                <w:rStyle w:val="IndexLink"/>
              </w:rPr>
              <w:t>275</w:t>
            </w:r>
          </w:hyperlink>
        </w:p>
        <w:p>
          <w:pPr>
            <w:pStyle w:val="Contents4"/>
            <w:tabs>
              <w:tab w:val="clear" w:pos="8176"/>
              <w:tab w:val="right" w:pos="9026" w:leader="dot"/>
            </w:tabs>
            <w:rPr/>
          </w:pPr>
          <w:hyperlink w:anchor="__RefHeading___Toc18164851_1280447820">
            <w:r>
              <w:rPr>
                <w:webHidden/>
                <w:rStyle w:val="IndexLink"/>
              </w:rPr>
              <w:t>4</w:t>
            </w:r>
            <w:r>
              <w:rPr>
                <w:rStyle w:val="IndexLink"/>
                <w:rtl w:val="true"/>
              </w:rPr>
              <w:t xml:space="preserve"> - </w:t>
            </w:r>
            <w:r>
              <w:rPr>
                <w:rStyle w:val="IndexLink"/>
                <w:rtl w:val="true"/>
              </w:rPr>
              <w:t>آیت الله حاج میرزا ابوالقاسم روحانی</w:t>
            </w:r>
            <w:r>
              <w:rPr>
                <w:rStyle w:val="IndexLink"/>
                <w:rtl w:val="true"/>
              </w:rPr>
              <w:tab/>
            </w:r>
            <w:r>
              <w:rPr>
                <w:rStyle w:val="IndexLink"/>
              </w:rPr>
              <w:t>275</w:t>
            </w:r>
          </w:hyperlink>
        </w:p>
        <w:p>
          <w:pPr>
            <w:pStyle w:val="Contents4"/>
            <w:tabs>
              <w:tab w:val="clear" w:pos="8176"/>
              <w:tab w:val="right" w:pos="9026" w:leader="dot"/>
            </w:tabs>
            <w:rPr/>
          </w:pPr>
          <w:hyperlink w:anchor="__RefHeading___Toc18164853_1280447820">
            <w:r>
              <w:rPr>
                <w:webHidden/>
                <w:rStyle w:val="IndexLink"/>
              </w:rPr>
              <w:t>5</w:t>
            </w:r>
            <w:r>
              <w:rPr>
                <w:rStyle w:val="IndexLink"/>
                <w:rtl w:val="true"/>
              </w:rPr>
              <w:t xml:space="preserve"> - </w:t>
            </w:r>
            <w:r>
              <w:rPr>
                <w:rStyle w:val="IndexLink"/>
                <w:rtl w:val="true"/>
              </w:rPr>
              <w:t>مرحوم حجة الاسلام و المسلمین حاج آقا احمد روحانی</w:t>
            </w:r>
            <w:r>
              <w:rPr>
                <w:rStyle w:val="IndexLink"/>
                <w:rtl w:val="true"/>
              </w:rPr>
              <w:tab/>
            </w:r>
            <w:r>
              <w:rPr>
                <w:rStyle w:val="IndexLink"/>
              </w:rPr>
              <w:t>275</w:t>
            </w:r>
          </w:hyperlink>
        </w:p>
        <w:p>
          <w:pPr>
            <w:pStyle w:val="Contents3"/>
            <w:tabs>
              <w:tab w:val="clear" w:pos="8459"/>
              <w:tab w:val="right" w:pos="9026" w:leader="dot"/>
            </w:tabs>
            <w:rPr/>
          </w:pPr>
          <w:hyperlink w:anchor="__RefHeading___Toc18164855_1280447820">
            <w:r>
              <w:rPr>
                <w:webHidden/>
                <w:rStyle w:val="IndexLink"/>
                <w:rtl w:val="true"/>
              </w:rPr>
              <w:t>دامادها</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04_220674"/>
      <w:bookmarkStart w:id="1" w:name="pg19404_220674"/>
      <w:bookmarkEnd w:id="1"/>
    </w:p>
    <w:p>
      <w:pPr>
        <w:pStyle w:val="Heading2"/>
        <w:numPr>
          <w:ilvl w:val="1"/>
          <w:numId w:val="1"/>
        </w:numPr>
        <w:rPr/>
      </w:pPr>
      <w:bookmarkStart w:id="2" w:name="pg19404_220674"/>
      <w:bookmarkStart w:id="3" w:name="__RefHeading___Toc1816430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6430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04_220686"/>
      <w:bookmarkStart w:id="8" w:name="pg19404_220686"/>
      <w:bookmarkEnd w:id="8"/>
    </w:p>
    <w:p>
      <w:pPr>
        <w:pStyle w:val="Heading2"/>
        <w:numPr>
          <w:ilvl w:val="1"/>
          <w:numId w:val="1"/>
        </w:numPr>
        <w:rPr/>
      </w:pPr>
      <w:bookmarkStart w:id="9" w:name="pg19404_220686"/>
      <w:bookmarkStart w:id="10" w:name="__RefHeading___Toc18164309_1280447820"/>
      <w:bookmarkStart w:id="11" w:name="_Toc3"/>
      <w:bookmarkEnd w:id="9"/>
      <w:bookmarkEnd w:id="10"/>
      <w:r>
        <w:rPr>
          <w:rtl w:val="true"/>
        </w:rPr>
        <w:t xml:space="preserve">سید غلامرضا سعیدی </w:t>
      </w:r>
      <w:r>
        <w:rPr>
          <w:rtl w:val="true"/>
        </w:rPr>
        <w:t>(</w:t>
      </w:r>
      <w:r>
        <w:rPr>
          <w:rtl w:val="true"/>
        </w:rPr>
        <w:t>قامت غیرت</w:t>
      </w:r>
      <w:r>
        <w:rPr>
          <w:rtl w:val="true"/>
        </w:rPr>
        <w:t xml:space="preserve">) / </w:t>
      </w:r>
      <w:r>
        <w:rPr>
          <w:rtl w:val="true"/>
        </w:rPr>
        <w:t>اسماعیل محمدی کرمانشاهی</w:t>
      </w:r>
      <w:bookmarkEnd w:id="11"/>
    </w:p>
    <w:p>
      <w:pPr>
        <w:pStyle w:val="Heading3"/>
        <w:numPr>
          <w:ilvl w:val="2"/>
          <w:numId w:val="1"/>
        </w:numPr>
        <w:rPr/>
      </w:pPr>
      <w:bookmarkStart w:id="12" w:name="__RefHeading___Toc18164311_1280447820"/>
      <w:bookmarkStart w:id="13" w:name="_Toc4"/>
      <w:bookmarkEnd w:id="12"/>
      <w:r>
        <w:rPr>
          <w:rtl w:val="true"/>
        </w:rPr>
        <w:t>مصلح نوزاد</w:t>
      </w:r>
      <w:bookmarkEnd w:id="13"/>
    </w:p>
    <w:p>
      <w:pPr>
        <w:pStyle w:val="BookText"/>
        <w:rPr/>
      </w:pPr>
      <w:r>
        <w:rPr>
          <w:rFonts w:ascii="IRNazanin" w:hAnsi="IRNazanin" w:eastAsia="IRNazanin"/>
          <w:color w:val="111111"/>
          <w:sz w:val="28"/>
          <w:sz w:val="28"/>
          <w:szCs w:val="28"/>
          <w:rtl w:val="true"/>
          <w:lang w:bidi="fa-IR"/>
        </w:rPr>
        <w:t>از آغاز دوران غیبت کبری تا کنون اندیشمندان دینی در حالی رهبری مردم به سوی چشمه هدایت را به عهده گرفته اند که قدرتمندان همواره بر طبقه زیر دست خویش ستم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قدرتمندانی که باطل را با ظاهری حق نما آراسته و جوامع را به سوی بی عدالتی و دنیا پرستی سوق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اصلاح طلب نیز در مقابل این سلطه ظالمانه مسئولیت تفکیک حق از باطل را بر عهده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مصلحان در جهات مختلف سیاسی، اجتماعی، فرهنگی،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و اصلاح گر جامعه خویش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اندیشمندانی نیز بوده و هستند که در ابعاد فراگیر مصلح شناخته می شوند که نمونه روشن آن را می توان در شخصیت کم نظیر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همانند سید جمال الدین اسد آبادی و اقبال لاهوری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ارزش و تأثیر گذاری انقلاب مصلحان نیز آنگاه روشن خواهد شد که بدانیم آنان زمینه سازان واقعی قیام بزرگ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اصلاح کامل جامه بشری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معاصر کشور ما یکی از اندیشمندانی که با قلم خویش در اصلاح ساختار فرهنگی جامعه بر پایه ترویج مبانی اسلام ناب و در زمره پیشروان نهضت اسلامی</w:t>
      </w:r>
      <w:r>
        <w:rPr>
          <w:rStyle w:val="FootnoteAnchor"/>
          <w:rtl w:val="true"/>
        </w:rPr>
        <w:footnoteReference w:id="2"/>
      </w:r>
      <w:r>
        <w:rPr>
          <w:rFonts w:ascii="IRNazanin" w:hAnsi="IRNazanin" w:eastAsia="IRNazanin"/>
          <w:color w:val="111111"/>
          <w:sz w:val="28"/>
          <w:sz w:val="28"/>
          <w:szCs w:val="28"/>
          <w:rtl w:val="true"/>
          <w:lang w:bidi="fa-IR"/>
        </w:rPr>
        <w:t>قرار گرفته است، مرحوم استاد سید غلام رضا سعیدی بیرجندی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کم نظیری که با تسلط و آشنایی به زبانهای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انگلیسی، فرانسه و اردو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زمانی که طاقوت بستر مناسب برای ابتدال نویسان را فراهم می کرد، به خلق آثار قلمی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معظم رهبری با واژه 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صدیق، دلسوز، خدمتگزار اسلام، از پیشروان نهضت اسلامی، انسان وارسته، پاکدامن، متواضع، غیور، مبارز و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شخصیت برجسته استاد را معرفی می نماید و به نظر می رسد آگاهی جوانانِ با آثار و افکار استاد که از پیشروان نهضت اسلامی است، یکی از نیازهای فرهنگی جامعه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احساس وظیفه و تعهد کم نظیر دستمایه های اصلی استاد بود که توانست آثار وی را فراموش نشدنی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آثار او پس از گذشت حدود سه دهه از تألیف آن نه تنها طراوت و شادابی خود را حفظ کرده اند، بلکه نیاز به نشر مجدد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کتابهای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فلسطین و حریق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زمره کارهای بزرگ سیاسی، فرهنگی استاد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فلسطین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مباحث مهمی است از قبیل آرزوهای خطرناک اسراییل و آتش سوزی مسجد الاقصی که به نام روز اقصی و توسط کنفرانس اسلامی به عنوان روز عزا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کتاب که تارخی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استاد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قوی ترین موجباتی که در میان ملتهای اسلامی جدایی به وجود آورد نغمه ناسیونالیسم یا ملت پرستی بود که از اروپا سرچشمه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نا مبارک ناسیونالیسم پس از چند قرن خرابی و لطمه ای که به وجود آورد، مبدل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ملتهای متنوع اسلام در برابر آرزوهای تازه بشریت،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کردن معنای بفند ورسای امت پرداخته و رهبران دل آگاه همه ملتهای اسلامی می کوشند تا از نو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آرزوهای شیرین هدف مطلوب متفکران جهان اسلام واقع شد و در این راه تلاشها کردند ولی قدرت استعمال و سیطره نیروهای اروپایی در متلهای شرق مجال نداد تا به این آرزوی شیرین جامعه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پس از وقوع فاجعه حریق مسجد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قلوب همه مسلمانان را جریحه دار ساخت و دشمنان بشریت به معبد عظیم قبله اولای اسلام اهانتی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کنفرانس برای التیام این جراحت که بر پیکر اسلام وارد آمده و سپس به منظور ادامه همکاری در زمینه های مختلف جلساتی در شهر رباط تشکیل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استاد سید غلامرضا سعیدی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مطابق با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Style w:val="FootnoteAnchor"/>
          <w:rtl w:val="true"/>
        </w:rPr>
        <w:footnoteReference w:id="6"/>
      </w:r>
      <w:r>
        <w:rPr>
          <w:rFonts w:ascii="IRNazanin" w:hAnsi="IRNazanin" w:eastAsia="IRNazanin"/>
          <w:color w:val="111111"/>
          <w:sz w:val="28"/>
          <w:sz w:val="28"/>
          <w:szCs w:val="28"/>
          <w:rtl w:val="true"/>
          <w:lang w:bidi="fa-IR"/>
        </w:rPr>
        <w:t xml:space="preserve">در روستای نوزادِ مؤمن آباد بیرجند به دنیا آمد و تحصیلات خویش را در زادگاه و شهر بیرجند سپری کرد و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یکسره تهرانی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صحنه فرهنگ ایران به طور محسوسی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تألیف آثار ارزنده خوب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آثارش در کشور الجزایر ترجمه شده و در روند مبارزات مردم الجزایر تأثیر بسیار بر جای می گذارد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آثارش در افغانستان نیز طرفداران زیادی پیدا می کند تا آنجا که در خاطرات استاد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ضیاء الدین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 دیدار با ظاهر شاه، از او شنیده است که آثار فارسی شما در افغانستان خوانندگان زیادی دارد و مایل است شما را ببیند و من در بادی امر، این دیدار را پذیرفتم، ولی روزی که سید ضیاء الدین به من خبر داد که در فلان تاریخ </w:t>
      </w:r>
      <w:bookmarkStart w:id="14" w:name="pg19404_220689"/>
    </w:p>
    <w:p>
      <w:pPr>
        <w:pStyle w:val="BookText"/>
        <w:rPr/>
      </w:pPr>
      <w:bookmarkEnd w:id="14"/>
      <w:r>
        <w:rPr>
          <w:rFonts w:ascii="IRNazanin" w:hAnsi="IRNazanin" w:eastAsia="IRNazanin"/>
          <w:color w:val="111111"/>
          <w:sz w:val="28"/>
          <w:sz w:val="28"/>
          <w:szCs w:val="28"/>
          <w:rtl w:val="true"/>
          <w:lang w:bidi="fa-IR"/>
        </w:rPr>
        <w:t xml:space="preserve">باید به دیدار شاه برویم، ناگهان جرقه ای در روحم زد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شاه چه کار؟ پُست و مقام دنیا که نمی خواهم، آخرت هم که به دست او نیست و تاهز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باید به او تعظیم کنم و آن وقت در پیش جدم شرمسار خواهم شد که سعیدی، در برابر ناسیدی به تعظیم پرداختی ؟ و شعر اقبال باز به دادم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از بی بصری بندگی آدم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داشت ولی نذر قباد و جم کرد</w:t>
      </w:r>
    </w:p>
    <w:p>
      <w:pPr>
        <w:pStyle w:val="BookText"/>
        <w:rPr/>
      </w:pPr>
      <w:r>
        <w:rPr>
          <w:rFonts w:ascii="IRNazanin" w:hAnsi="IRNazanin" w:eastAsia="IRNazanin"/>
          <w:color w:val="111111"/>
          <w:sz w:val="28"/>
          <w:sz w:val="28"/>
          <w:szCs w:val="28"/>
          <w:rtl w:val="true"/>
          <w:lang w:bidi="fa-IR"/>
        </w:rPr>
        <w:t xml:space="preserve">یعنی از خوی غلامی ز سگان پست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سگی پیش سگی سر خم کرد</w:t>
      </w:r>
    </w:p>
    <w:p>
      <w:pPr>
        <w:pStyle w:val="BookText"/>
        <w:rPr/>
      </w:pPr>
      <w:r>
        <w:rPr>
          <w:rFonts w:ascii="IRNazanin" w:hAnsi="IRNazanin" w:eastAsia="IRNazanin"/>
          <w:color w:val="111111"/>
          <w:sz w:val="28"/>
          <w:sz w:val="28"/>
          <w:szCs w:val="28"/>
          <w:rtl w:val="true"/>
          <w:lang w:bidi="fa-IR"/>
        </w:rPr>
        <w:t>به خود نهیب زدم، گوهر سیادت را نذر قباد و جم نمی کنم و به سید ضیاء الدین اطلاع دادم که از شرفیابی معذورم و نرفتم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5" w:name="__RefHeading___Toc18164313_1280447820"/>
      <w:bookmarkStart w:id="16" w:name="_Toc5"/>
      <w:bookmarkEnd w:id="15"/>
      <w:r>
        <w:rPr>
          <w:rtl w:val="true"/>
        </w:rPr>
        <w:t>استاد سعیدی و اقبال لاهوری</w:t>
      </w:r>
      <w:bookmarkEnd w:id="16"/>
    </w:p>
    <w:p>
      <w:pPr>
        <w:pStyle w:val="BookText"/>
        <w:rPr/>
      </w:pPr>
      <w:r>
        <w:rPr>
          <w:rFonts w:ascii="IRNazanin" w:hAnsi="IRNazanin" w:eastAsia="IRNazanin"/>
          <w:color w:val="111111"/>
          <w:sz w:val="28"/>
          <w:sz w:val="28"/>
          <w:szCs w:val="28"/>
          <w:rtl w:val="true"/>
          <w:lang w:bidi="fa-IR"/>
        </w:rPr>
        <w:t>استاد سعیدی تعدادی از آثار اقبال لاهوری را ترجمه کرد و در بسیاری از افکار خود تحت تأثیر وی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از اقبال شناسان ایرانی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بنده را از غربزدگی نجات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ساز فرنگ از نوا در افتاد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 او نغمه نیست فریاد است</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درجات اقبال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همانجور که او به ملای رومی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من اوست، بنده هم با افتخار تمام باید عرض کنم که اقبال حقی بزرگ ؛ بیش از هر کس دیگر به گردن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معلمین و پدران فکری ما خیلی زیاد بودند ولی بنای شکسته خورده و ترک برداشته را اقبال محکم و سیمان </w:t>
      </w:r>
      <w:bookmarkStart w:id="17" w:name="pg19404_220690"/>
    </w:p>
    <w:p>
      <w:pPr>
        <w:pStyle w:val="BookText"/>
        <w:rPr/>
      </w:pPr>
      <w:bookmarkEnd w:id="17"/>
      <w:r>
        <w:rPr>
          <w:rFonts w:ascii="IRNazanin" w:hAnsi="IRNazanin" w:eastAsia="IRNazanin"/>
          <w:color w:val="111111"/>
          <w:sz w:val="28"/>
          <w:sz w:val="28"/>
          <w:szCs w:val="28"/>
          <w:rtl w:val="true"/>
          <w:lang w:bidi="fa-IR"/>
        </w:rPr>
        <w:t>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اقبال از این زاویه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عشق حکایتی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ملامتی ندارم</w:t>
      </w:r>
    </w:p>
    <w:p>
      <w:pPr>
        <w:pStyle w:val="BookText"/>
        <w:rPr/>
      </w:pPr>
      <w:r>
        <w:rPr>
          <w:rFonts w:ascii="IRNazanin" w:hAnsi="IRNazanin" w:eastAsia="IRNazanin"/>
          <w:color w:val="111111"/>
          <w:sz w:val="28"/>
          <w:sz w:val="28"/>
          <w:szCs w:val="28"/>
          <w:rtl w:val="true"/>
          <w:lang w:bidi="fa-IR"/>
        </w:rPr>
        <w:t xml:space="preserve">از جلوه علم بی نیازم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گریم تپم گدازم</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 پرسی میان سینه دل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چون سوز پیدا کرد دل شد</w:t>
      </w:r>
    </w:p>
    <w:p>
      <w:pPr>
        <w:pStyle w:val="BookText"/>
        <w:rPr/>
      </w:pPr>
      <w:r>
        <w:rPr>
          <w:rFonts w:ascii="IRNazanin" w:hAnsi="IRNazanin" w:eastAsia="IRNazanin"/>
          <w:color w:val="111111"/>
          <w:sz w:val="28"/>
          <w:sz w:val="28"/>
          <w:szCs w:val="28"/>
          <w:rtl w:val="true"/>
          <w:lang w:bidi="fa-IR"/>
        </w:rPr>
        <w:t xml:space="preserve">دل از ذوق تپش دل بود،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یکدم از تپش افتاد گل شد</w:t>
      </w:r>
    </w:p>
    <w:p>
      <w:pPr>
        <w:pStyle w:val="Heading3"/>
        <w:numPr>
          <w:ilvl w:val="2"/>
          <w:numId w:val="1"/>
        </w:numPr>
        <w:rPr/>
      </w:pPr>
      <w:bookmarkStart w:id="18" w:name="__RefHeading___Toc18164315_1280447820"/>
      <w:bookmarkStart w:id="19" w:name="_Toc6"/>
      <w:bookmarkEnd w:id="18"/>
      <w:r>
        <w:rPr>
          <w:rtl w:val="true"/>
        </w:rPr>
        <w:t>استاد سعیدی و احمد کسروی</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سید هادی خسرو شاهی به نقل از استاد سعیدی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بر ضد اروپایی گری به قلم احمد کسروی خواندم که بسیار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بیرجند نامه ای به وی نوشتم و تأکید نمودم که برای نشر این قبیل اندیشه ها، باید نشریه یا مجله ای مستقل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در پاسخ ضمن ارسال یکی دو تا از کتابهایش، نوشت که به زودی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خواهد ساخت و از من هم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من هم مقالاتی در زمینه های اسلامی، ترجمه و برای آن می فرستادم که چاپ می شد، تا آنکه من به تهران آمدم و او عاشقانه از اسلام صحبت می کرد و یک بار هم مرا برای افطار دعتو کرد، اما وقتی دو سال بعد انحرافاتی در مجله پیمان و پرچم و نشریات وی دیدم، روزی به سراغ وی رفتم و پس از مباحثاتی که دیدم </w:t>
      </w:r>
    </w:p>
    <w:p>
      <w:pPr>
        <w:pStyle w:val="BookText"/>
        <w:rPr/>
      </w:pPr>
      <w:r>
        <w:rPr>
          <w:rFonts w:ascii="IRNazanin" w:hAnsi="IRNazanin" w:eastAsia="IRNazanin"/>
          <w:color w:val="111111"/>
          <w:sz w:val="28"/>
          <w:sz w:val="28"/>
          <w:szCs w:val="28"/>
          <w:rtl w:val="true"/>
          <w:lang w:bidi="fa-IR"/>
        </w:rPr>
        <w:t xml:space="preserve">تأثیری ندارد، به او اخطار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عضویت در انجمن علمی سلطنتی لندن، انجمن پطروگراد و انجمن علمی واشنگتن، او را سخت مغرور کرد، شذوذاتی هم خود داشت که دچار آن انحراف بزرگ شد و آن ظلم را بر اسلام و تشیع روا داشت و خداوند بیامر زد نواث صفوی را که جواب مردانه به او داد و او را از سر راه اسلام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راه دیگری براس اصلاح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مرحوم حاج سراج انصاری و خود مرحوم نواب و دیگران با او بحث کردند، فایده نداشت و اگر کروی مانده بوده در افساد نسل جوان نقش خاصی را ایفا می کرد که خوشبختانه چنین نشد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استاد سید غلامرضا سعیدی پس از عمری تلاش در راه تبلیغ و تبیین معارف اسلامی و با بر جای نهادن آثار ارزشمند و ماندگار، شمع وجودش به خاموشی گرایید و جامعه فرهنگی ما، یکی از خدمتگزاران صدیق خویش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افشانی آثار استاد سعیدی که نتیجه یک عمر تلاش و تکاپو در عرصه اندیشه دینی است و ایشان را در زمره نویسندگان دردمند و متعهد اسلام قرار داده، برای همیشه جویندگان حقیقت را راهما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استاد سعیدی، حضرت آیت الله العظمی خامنه ای مقام معظم رهبری که در آن زمان رئیس جمهوری اسلامی ایران بود، پیامی بدین شرح منتشر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درگذشت نویسنده و مترجم نامدار مرحوم آقای سید غلام رضا سعیدی را به بازماندگان و دوستان و ارادتمندان ایشان و به جامعه علمی و فرهنگی کشور،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عنصر صدیق و دلسوز و خدمتگزار اسلام، در طول سالهای با برکت عمر خویش، با فحص و تحقیق و نگارش و ترجمه، آثاری پدید آورد که بی شک در نشر افکار نوین اسلامی، دارای تأثیر بود و به خاطر همین آثار است که حقا باید او را در زمره پیشروان نهضت اسلامی در ایران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انسانی وارسته و پاکدامن و متواضع و غیور و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جهان اسلامی اهتمام می ورزید و در راه تشکیل نظام اسلامی تلاش فرهنگی ارزنده ای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و پر برکت و پر ماجرای او با پاکی و پاکدامنی سپری شد، پاک ریست و پاک به جوار الهی پر گشود، رحمت خدا بر او و یاد او گرامی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ascii="IRNazanin" w:hAnsi="IRNazanin" w:eastAsia="IRNazanin"/>
          <w:color w:val="111111"/>
          <w:sz w:val="28"/>
          <w:sz w:val="28"/>
          <w:szCs w:val="28"/>
          <w:rtl w:val="true"/>
          <w:lang w:bidi="fa-IR"/>
        </w:rPr>
        <w:t>رئیس جمهوری اسلامی ایران،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بر سنگ مزار این نویسنده بزرگ قطعه شعری از آقای دکتر سید جعفر شهیدی داماد استاد سعیدی نگاشته شده است که چنین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اوستاد ماسعیدی، عالمی فرزانه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درس دین در مکتب اسلام خواند </w:t>
      </w:r>
      <w:bookmarkStart w:id="20" w:name="pg19404_220693"/>
    </w:p>
    <w:p>
      <w:pPr>
        <w:pStyle w:val="BookText"/>
        <w:rPr/>
      </w:pPr>
      <w:bookmarkEnd w:id="20"/>
      <w:r>
        <w:rPr>
          <w:rFonts w:ascii="IRNazanin" w:hAnsi="IRNazanin" w:eastAsia="IRNazanin"/>
          <w:color w:val="111111"/>
          <w:sz w:val="28"/>
          <w:sz w:val="28"/>
          <w:szCs w:val="28"/>
          <w:rtl w:val="true"/>
          <w:lang w:bidi="fa-IR"/>
        </w:rPr>
        <w:t xml:space="preserve">خامه اش جز در ره ارشاد بر کاغد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فکرت مگر در راه حق هرگز نراند</w:t>
      </w:r>
    </w:p>
    <w:p>
      <w:pPr>
        <w:pStyle w:val="BookText"/>
        <w:rPr/>
      </w:pPr>
      <w:r>
        <w:rPr>
          <w:rFonts w:ascii="IRNazanin" w:hAnsi="IRNazanin" w:eastAsia="IRNazanin"/>
          <w:color w:val="111111"/>
          <w:sz w:val="28"/>
          <w:sz w:val="28"/>
          <w:szCs w:val="28"/>
          <w:rtl w:val="true"/>
          <w:lang w:bidi="fa-IR"/>
        </w:rPr>
        <w:t xml:space="preserve">تا به قرب صد، به پاکی برد عمری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دانش بر هزاران طالب معنی فشاند</w:t>
      </w:r>
    </w:p>
    <w:p>
      <w:pPr>
        <w:pStyle w:val="BookText"/>
        <w:rPr/>
      </w:pPr>
      <w:r>
        <w:rPr>
          <w:rFonts w:ascii="IRNazanin" w:hAnsi="IRNazanin" w:eastAsia="IRNazanin"/>
          <w:color w:val="111111"/>
          <w:sz w:val="28"/>
          <w:sz w:val="28"/>
          <w:szCs w:val="28"/>
          <w:rtl w:val="true"/>
          <w:lang w:bidi="fa-IR"/>
        </w:rPr>
        <w:t xml:space="preserve">چون ز کج بازی دوران بد بسی افسرده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را چون گرانی محنت گیتی خماند</w:t>
      </w:r>
    </w:p>
    <w:p>
      <w:pPr>
        <w:pStyle w:val="BookText"/>
        <w:rPr/>
      </w:pPr>
      <w:r>
        <w:rPr>
          <w:rFonts w:ascii="IRNazanin" w:hAnsi="IRNazanin" w:eastAsia="IRNazanin"/>
          <w:color w:val="111111"/>
          <w:sz w:val="28"/>
          <w:sz w:val="28"/>
          <w:szCs w:val="28"/>
          <w:rtl w:val="true"/>
          <w:lang w:bidi="fa-IR"/>
        </w:rPr>
        <w:t xml:space="preserve">ز آسمانش دعوتی آمد که مشتاق توییم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حق، دعوت به آذر مه مه به گوش او رساند</w:t>
      </w:r>
    </w:p>
    <w:p>
      <w:pPr>
        <w:pStyle w:val="BookText"/>
        <w:rPr/>
      </w:pPr>
      <w:r>
        <w:rPr>
          <w:rFonts w:ascii="IRNazanin" w:hAnsi="IRNazanin" w:eastAsia="IRNazanin"/>
          <w:color w:val="111111"/>
          <w:sz w:val="28"/>
          <w:sz w:val="28"/>
          <w:szCs w:val="28"/>
          <w:rtl w:val="true"/>
          <w:lang w:bidi="fa-IR"/>
        </w:rPr>
        <w:t xml:space="preserve">از خراب آباد دنیا لاجرم یک باره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 و رخت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p>
    <w:p>
      <w:pPr>
        <w:pStyle w:val="BookText"/>
        <w:rPr/>
      </w:pPr>
      <w:r>
        <w:rPr>
          <w:rFonts w:ascii="IRNazanin" w:hAnsi="IRNazanin" w:eastAsia="IRNazanin"/>
          <w:color w:val="111111"/>
          <w:sz w:val="28"/>
          <w:sz w:val="28"/>
          <w:szCs w:val="28"/>
          <w:rtl w:val="true"/>
          <w:lang w:bidi="fa-IR"/>
        </w:rPr>
        <w:t xml:space="preserve">جای او خالی چو دیدم می نبودی باورم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ناگه این چنین خود را ز جمع ما رهاند</w:t>
      </w:r>
    </w:p>
    <w:p>
      <w:pPr>
        <w:pStyle w:val="BookText"/>
        <w:rPr/>
      </w:pPr>
      <w:r>
        <w:rPr>
          <w:rFonts w:ascii="IRNazanin" w:hAnsi="IRNazanin" w:eastAsia="IRNazanin"/>
          <w:color w:val="111111"/>
          <w:sz w:val="28"/>
          <w:sz w:val="28"/>
          <w:szCs w:val="28"/>
          <w:rtl w:val="true"/>
          <w:lang w:bidi="fa-IR"/>
        </w:rPr>
        <w:t xml:space="preserve">جستجو می کردمش ناگه سروش غیب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می جویی زمن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او نماند</w:t>
      </w:r>
      <w:r>
        <w:rPr>
          <w:rFonts w:eastAsia="IRNazanin" w:cs="IRNazanin"/>
          <w:color w:val="111111"/>
          <w:sz w:val="28"/>
          <w:szCs w:val="28"/>
          <w:rtl w:val="true"/>
          <w:lang w:bidi="fa-IR"/>
        </w:rPr>
        <w:t>»</w:t>
      </w:r>
    </w:p>
    <w:p>
      <w:pPr>
        <w:pStyle w:val="Heading3"/>
        <w:numPr>
          <w:ilvl w:val="2"/>
          <w:numId w:val="1"/>
        </w:numPr>
        <w:rPr/>
      </w:pPr>
      <w:bookmarkStart w:id="21" w:name="__RefHeading___Toc18164317_1280447820"/>
      <w:bookmarkStart w:id="22" w:name="_Toc7"/>
      <w:bookmarkEnd w:id="21"/>
      <w:r>
        <w:rPr>
          <w:rtl w:val="true"/>
        </w:rPr>
        <w:t>سیری در آثار و افکار استاد سعیدی</w:t>
      </w:r>
      <w:bookmarkEnd w:id="22"/>
    </w:p>
    <w:p>
      <w:pPr>
        <w:pStyle w:val="Heading4"/>
        <w:numPr>
          <w:ilvl w:val="3"/>
          <w:numId w:val="1"/>
        </w:numPr>
        <w:rPr/>
      </w:pPr>
      <w:bookmarkStart w:id="23" w:name="__RefHeading___Toc18164319_1280447820"/>
      <w:bookmarkStart w:id="24" w:name="_Toc8"/>
      <w:bookmarkEnd w:id="23"/>
      <w:r>
        <w:rPr>
          <w:rtl w:val="true"/>
        </w:rPr>
        <w:t xml:space="preserve">سال </w:t>
      </w:r>
      <w:r>
        <w:rPr/>
        <w:t>1322</w:t>
      </w:r>
      <w:r>
        <w:rPr>
          <w:rtl w:val="true"/>
        </w:rPr>
        <w:t xml:space="preserve"> </w:t>
      </w:r>
      <w:r>
        <w:rPr>
          <w:rtl w:val="true"/>
        </w:rPr>
        <w:t>هجری شمسی</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طب جدید یا معجزات علمی قرآن تألیف دکتر عبدالعزیز اسماعیل پاشا توسط استاد ترجمه شد، تاریخ مقدمه کتاب بدین صورت است؛ تهران، آذر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برای معرفی آن چنین آمده است علاوه از بحث در آنچه </w:t>
      </w:r>
      <w:bookmarkStart w:id="25" w:name="pg19404_220694"/>
    </w:p>
    <w:p>
      <w:pPr>
        <w:pStyle w:val="BookText"/>
        <w:rPr/>
      </w:pPr>
      <w:bookmarkEnd w:id="25"/>
      <w:r>
        <w:rPr>
          <w:rFonts w:ascii="IRNazanin" w:hAnsi="IRNazanin" w:eastAsia="IRNazanin"/>
          <w:color w:val="111111"/>
          <w:sz w:val="28"/>
          <w:sz w:val="28"/>
          <w:szCs w:val="28"/>
          <w:rtl w:val="true"/>
          <w:lang w:bidi="fa-IR"/>
        </w:rPr>
        <w:t>نام کتاب بدان ناطق است موضوعات مهم دیگری از قبیل اسرار وضو و روزه و مضرات شراب بحث کرده است</w:t>
      </w:r>
      <w:r>
        <w:rPr>
          <w:rFonts w:eastAsia="IRNazanin" w:cs="IRNazanin"/>
          <w:color w:val="111111"/>
          <w:sz w:val="28"/>
          <w:szCs w:val="28"/>
          <w:rtl w:val="true"/>
          <w:lang w:bidi="fa-IR"/>
        </w:rPr>
        <w:t>.</w:t>
      </w:r>
    </w:p>
    <w:p>
      <w:pPr>
        <w:pStyle w:val="Heading4"/>
        <w:numPr>
          <w:ilvl w:val="3"/>
          <w:numId w:val="1"/>
        </w:numPr>
        <w:rPr/>
      </w:pPr>
      <w:bookmarkStart w:id="26" w:name="__RefHeading___Toc18164321_1280447820"/>
      <w:bookmarkStart w:id="27" w:name="_Toc9"/>
      <w:bookmarkEnd w:id="26"/>
      <w:r>
        <w:rPr>
          <w:rtl w:val="true"/>
        </w:rPr>
        <w:t xml:space="preserve">سال </w:t>
      </w:r>
      <w:r>
        <w:rPr/>
        <w:t>1326</w:t>
      </w:r>
      <w:r>
        <w:rPr>
          <w:rtl w:val="true"/>
        </w:rPr>
        <w:t xml:space="preserve"> </w:t>
      </w:r>
      <w:r>
        <w:rPr>
          <w:rtl w:val="true"/>
        </w:rPr>
        <w:t>هجری شمسی</w:t>
      </w:r>
      <w:bookmarkEnd w:id="27"/>
    </w:p>
    <w:p>
      <w:pPr>
        <w:pStyle w:val="BookText"/>
        <w:rPr/>
      </w:pPr>
      <w:r>
        <w:rPr>
          <w:rFonts w:ascii="IRNazanin" w:hAnsi="IRNazanin" w:eastAsia="IRNazanin"/>
          <w:color w:val="111111"/>
          <w:sz w:val="28"/>
          <w:sz w:val="28"/>
          <w:szCs w:val="28"/>
          <w:rtl w:val="true"/>
          <w:lang w:bidi="fa-IR"/>
        </w:rPr>
        <w:t xml:space="preserve">در این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استاد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مقدمه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با توجه به سابقه نفوذ ممتد تاریخی مسلمین در هندوستان،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هنگام برخورد با نمونه هایی از آثار صنعتی و ادبی دوران درخشان حکومت اسلامی در موزه دهلی 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فرو ریخته و بر فتای آن همه عظمت و زیبایی شرقی ندبه ها کرده و عقده هایی در دل گرفته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شکرانه اینکه خوشبختانه توده ای از مسلمین آزادی از دست رفته خود را بدست می آورند و حکومتی به نام پاکستان تأسیس می نمایند، این کتاب را معرف مطاعه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8" w:name="__RefHeading___Toc18164323_1280447820"/>
      <w:bookmarkStart w:id="29" w:name="_Toc10"/>
      <w:bookmarkEnd w:id="28"/>
      <w:r>
        <w:rPr>
          <w:rtl w:val="true"/>
        </w:rPr>
        <w:t xml:space="preserve">سال </w:t>
      </w:r>
      <w:r>
        <w:rPr/>
        <w:t>1334</w:t>
      </w:r>
      <w:r>
        <w:rPr>
          <w:rtl w:val="true"/>
        </w:rPr>
        <w:t xml:space="preserve"> </w:t>
      </w:r>
      <w:r>
        <w:rPr>
          <w:rtl w:val="true"/>
        </w:rPr>
        <w:t>هجری شمسی</w:t>
      </w:r>
      <w:bookmarkEnd w:id="2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غذر تقصیر به پیشگاه محمد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دیون پورت ترجمه استاد این کتاب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برگزیده سال انتخاب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مقدمه آن که در اردیبهشت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چنین آورده است، جان دیوت پورت، داشمند گرانمایه انگلیسی بعد از توماس کارلیل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نگارنده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بصیرترین و دقیق ترین و </w:t>
      </w:r>
      <w:bookmarkStart w:id="30" w:name="pg19404_220695"/>
    </w:p>
    <w:p>
      <w:pPr>
        <w:pStyle w:val="BookText"/>
        <w:rPr/>
      </w:pPr>
      <w:bookmarkEnd w:id="30"/>
      <w:r>
        <w:rPr>
          <w:rFonts w:ascii="IRNazanin" w:hAnsi="IRNazanin" w:eastAsia="IRNazanin"/>
          <w:color w:val="111111"/>
          <w:sz w:val="28"/>
          <w:sz w:val="28"/>
          <w:szCs w:val="28"/>
          <w:rtl w:val="true"/>
          <w:lang w:bidi="fa-IR"/>
        </w:rPr>
        <w:t>منصف ترین محققی است که با فکری روشن و قلبی پاک، خالی از شوائب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قدرت و جوانمردی از اسلام و شارع مقدس آن فاضلانه دفاع کرده است و این محقق عالی مقام قطعا مشمول همان مضمونی است که خدای متعال مفادا در قرآن مجید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در برابر نعمت تعلیمات اسلامی نا سپاسی کنند، اقوام دیگری را برای آن می گماریم که به این نعمت کفران نورزند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1" w:name="__RefHeading___Toc18164325_1280447820"/>
      <w:bookmarkStart w:id="32" w:name="_Toc11"/>
      <w:bookmarkEnd w:id="31"/>
      <w:r>
        <w:rPr>
          <w:rtl w:val="true"/>
        </w:rPr>
        <w:t xml:space="preserve">سال </w:t>
      </w:r>
      <w:r>
        <w:rPr/>
        <w:t>1335</w:t>
      </w:r>
      <w:r>
        <w:rPr>
          <w:rtl w:val="true"/>
        </w:rPr>
        <w:t xml:space="preserve"> </w:t>
      </w:r>
      <w:r>
        <w:rPr>
          <w:rtl w:val="true"/>
        </w:rPr>
        <w:t>هجری شمسی</w:t>
      </w:r>
      <w:bookmarkEnd w:id="32"/>
    </w:p>
    <w:p>
      <w:pPr>
        <w:pStyle w:val="Heading5"/>
        <w:numPr>
          <w:ilvl w:val="4"/>
          <w:numId w:val="1"/>
        </w:numPr>
        <w:rPr/>
      </w:pPr>
      <w:bookmarkStart w:id="33" w:name="__RefHeading___Toc18164327_1280447820"/>
      <w:bookmarkStart w:id="34" w:name="_Toc12"/>
      <w:bookmarkEnd w:id="33"/>
      <w:r>
        <w:rPr>
          <w:rtl w:val="true"/>
        </w:rPr>
        <w:t>اشاره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مجید خدوری ترجمه استاد سعیدی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جهود برای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از جمله کارهای فرهنگی و سیاسی استاد است</w:t>
      </w:r>
      <w:r>
        <w:rPr>
          <w:rFonts w:eastAsia="IRNazanin" w:cs="IRNazanin"/>
          <w:color w:val="111111"/>
          <w:sz w:val="28"/>
          <w:szCs w:val="28"/>
          <w:rtl w:val="true"/>
          <w:lang w:bidi="fa-IR"/>
        </w:rPr>
        <w:t>.</w:t>
      </w:r>
    </w:p>
    <w:p>
      <w:pPr>
        <w:pStyle w:val="Heading5"/>
        <w:numPr>
          <w:ilvl w:val="4"/>
          <w:numId w:val="1"/>
        </w:numPr>
        <w:rPr/>
      </w:pPr>
      <w:bookmarkStart w:id="35" w:name="__RefHeading___Toc18164329_1280447820"/>
      <w:bookmarkStart w:id="36" w:name="_Toc13"/>
      <w:bookmarkEnd w:id="35"/>
      <w:r>
        <w:rPr>
          <w:rtl w:val="true"/>
        </w:rPr>
        <w:t>شرمندگی اسدالله علم</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سعیدی در خاطرات خود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جهود برای جهان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نوشتم و چاپ شد، توسط ساواک تحت تعقیب قرار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چند صباحی شاگرد من بود، به سراغم آمد و از من خواست که دیگر درباره جهود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نزنم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داشتم که در کشورم آزادانه بتوانم از خطراتی که ما را تهدید می کند، سخن بگویم و اگر امیر شوکت الملمک بوده، شاید چنین شرطی به من پیشنهاد نمی کرد و علم شرمسار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را که می دایند؟</w:t>
      </w:r>
      <w:r>
        <w:rPr>
          <w:rStyle w:val="FootnoteAnchor"/>
          <w:rtl w:val="true"/>
        </w:rPr>
        <w:footnoteReference w:id="13"/>
      </w:r>
      <w:bookmarkStart w:id="37" w:name="pg19404_220696"/>
    </w:p>
    <w:p>
      <w:pPr>
        <w:pStyle w:val="BookText"/>
        <w:rPr/>
      </w:pPr>
      <w:bookmarkEnd w:id="37"/>
      <w:r>
        <w:rPr>
          <w:rFonts w:ascii="IRNazanin" w:hAnsi="IRNazanin" w:eastAsia="IRNazanin"/>
          <w:color w:val="111111"/>
          <w:sz w:val="28"/>
          <w:sz w:val="28"/>
          <w:szCs w:val="28"/>
          <w:rtl w:val="true"/>
          <w:lang w:bidi="fa-IR"/>
        </w:rPr>
        <w:t xml:space="preserve">در مقدمه این کتاب که در تهران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رقم خورده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تشکیل این دولت غارتگر به وسیله خطرناکترین عناصر قوم عنود و لجوج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فاجعه ای است که جهان اسلام را سوگوار نموده است؛ بلکه بلیه ای بشری و مخمصه ای است که برای جهان انسانیت به صورت علاج ناپذیری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محصول این سال بود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مقدمه آن رقم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استاد در مقدمه آن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محتویات این تألیف با توجه به آن همه مآخذ و مدارکی که مؤلف مورد استناد قرار داده است، در حکم یک منحنی دقیق و روشنی است که در طی چهارده قرن صورت گرفته است</w:t>
      </w:r>
      <w:r>
        <w:rPr>
          <w:rFonts w:eastAsia="IRNazanin" w:cs="IRNazanin"/>
          <w:color w:val="111111"/>
          <w:sz w:val="28"/>
          <w:szCs w:val="28"/>
          <w:rtl w:val="true"/>
          <w:lang w:bidi="fa-IR"/>
        </w:rPr>
        <w:t>.</w:t>
      </w:r>
    </w:p>
    <w:p>
      <w:pPr>
        <w:pStyle w:val="Heading4"/>
        <w:numPr>
          <w:ilvl w:val="3"/>
          <w:numId w:val="1"/>
        </w:numPr>
        <w:rPr/>
      </w:pPr>
      <w:bookmarkStart w:id="38" w:name="__RefHeading___Toc18164331_1280447820"/>
      <w:bookmarkStart w:id="39" w:name="_Toc14"/>
      <w:bookmarkEnd w:id="38"/>
      <w:r>
        <w:rPr>
          <w:rtl w:val="true"/>
        </w:rPr>
        <w:t xml:space="preserve">سال </w:t>
      </w:r>
      <w:r>
        <w:rPr/>
        <w:t>1336</w:t>
      </w:r>
      <w:r>
        <w:rPr>
          <w:rtl w:val="true"/>
        </w:rPr>
        <w:t xml:space="preserve"> </w:t>
      </w:r>
      <w:r>
        <w:rPr>
          <w:rtl w:val="true"/>
        </w:rPr>
        <w:t>هجری شمسی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دکتر محمد حمیدالله،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مقدمه آن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مشتی مظلوم بر گروهی ظالم و ستمکار در مدتی کوتاه از این لحاظ مورد اعجاب است که فرمانده کل قوای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معرکه بدر دست تضرع و دعا به آسمان بلند کرد و با راز و نیاز از قدرت لایزال الهی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سایر موارد با فکر و اندیشه و درایت و بصیرت و با شور و مشورت و زحمت و مشقت و طرح نقشه جنگی دقیق، آن همه موفقیت احراز کرد و راه اصلاح را به روی همه گشود، تا پیروان حضرتش با توجه به این سابقه بتوانند این طریق را دیده و دانسته طی کنند و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پیغمبر بود و توانست و ما </w:t>
      </w:r>
      <w:bookmarkStart w:id="40" w:name="pg19404_220697"/>
    </w:p>
    <w:p>
      <w:pPr>
        <w:pStyle w:val="BookText"/>
        <w:rPr/>
      </w:pPr>
      <w:bookmarkEnd w:id="40"/>
      <w:r>
        <w:rPr>
          <w:rFonts w:ascii="IRNazanin" w:hAnsi="IRNazanin" w:eastAsia="IRNazanin"/>
          <w:color w:val="111111"/>
          <w:sz w:val="28"/>
          <w:sz w:val="28"/>
          <w:szCs w:val="28"/>
          <w:rtl w:val="true"/>
          <w:lang w:bidi="fa-IR"/>
        </w:rPr>
        <w:t xml:space="preserve">نمی توانیم، آری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 خدای که او سبک شمارد در چشم خویش وحشت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عالی مقام؛ دکتر محمد حمیدالله این اثر ابتکاری را در طی سه سفر به حجاز تهیه کرده بود</w:t>
      </w:r>
      <w:r>
        <w:rPr>
          <w:rStyle w:val="FootnoteAnchor"/>
          <w:rtl w:val="true"/>
        </w:rPr>
        <w:footnoteReference w:id="14"/>
      </w:r>
    </w:p>
    <w:p>
      <w:pPr>
        <w:pStyle w:val="Heading4"/>
        <w:numPr>
          <w:ilvl w:val="3"/>
          <w:numId w:val="1"/>
        </w:numPr>
        <w:rPr/>
      </w:pPr>
      <w:bookmarkStart w:id="41" w:name="__RefHeading___Toc18164333_1280447820"/>
      <w:bookmarkStart w:id="42" w:name="_Toc15"/>
      <w:bookmarkEnd w:id="41"/>
      <w:r>
        <w:rPr>
          <w:rtl w:val="true"/>
        </w:rPr>
        <w:t xml:space="preserve">سال </w:t>
      </w:r>
      <w:r>
        <w:rPr/>
        <w:t>1337</w:t>
      </w:r>
      <w:r>
        <w:rPr>
          <w:rtl w:val="true"/>
        </w:rPr>
        <w:t xml:space="preserve"> </w:t>
      </w:r>
      <w:r>
        <w:rPr>
          <w:rtl w:val="true"/>
        </w:rPr>
        <w:t>هجری شمسی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لورا واکسیا واگلیری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مقدمه، درباره کتاب و مؤلف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نظر از تحقیقات فاضلانه و منصفانه ای که در تنظیم این رسانه محسوس و مشهور است، این معنی بسی جالب است که در یکی از مهمترین مراکز علمی کاتولیکی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باز این نکته بر اهمیت آن می افزاید که پرفسور نامبرده، خانمی است مسیحجی و محقق، و ای کاش خانم های تحصیل کرده ایرانی به خانم عالی قدر تأسی کرده و از معارف قرآنی به حد کافی بهره مند گردند</w:t>
      </w:r>
      <w:r>
        <w:rPr>
          <w:rStyle w:val="FootnoteAnchor"/>
          <w:rtl w:val="true"/>
        </w:rPr>
        <w:footnoteReference w:id="15"/>
      </w:r>
    </w:p>
    <w:p>
      <w:pPr>
        <w:pStyle w:val="Heading4"/>
        <w:numPr>
          <w:ilvl w:val="3"/>
          <w:numId w:val="1"/>
        </w:numPr>
        <w:rPr/>
      </w:pPr>
      <w:bookmarkStart w:id="43" w:name="__RefHeading___Toc18164335_1280447820"/>
      <w:bookmarkStart w:id="44" w:name="_Toc16"/>
      <w:bookmarkEnd w:id="43"/>
      <w:r>
        <w:rPr>
          <w:rtl w:val="true"/>
        </w:rPr>
        <w:t xml:space="preserve">سال </w:t>
      </w:r>
      <w:r>
        <w:rPr/>
        <w:t>1338</w:t>
      </w:r>
      <w:r>
        <w:rPr>
          <w:rtl w:val="true"/>
        </w:rPr>
        <w:t xml:space="preserve"> </w:t>
      </w:r>
      <w:r>
        <w:rPr>
          <w:rtl w:val="true"/>
        </w:rPr>
        <w:t>هجری شمسی</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شناسی، هنر و اندیشه علامه دکتر محمد اقبال مقدمه این کتاب به تاریخ اسفند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رمضان المبارک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ثبت شده است</w:t>
      </w:r>
      <w:r>
        <w:rPr>
          <w:rFonts w:eastAsia="IRNazanin" w:cs="IRNazanin"/>
          <w:color w:val="111111"/>
          <w:sz w:val="28"/>
          <w:szCs w:val="28"/>
          <w:rtl w:val="true"/>
          <w:lang w:bidi="fa-IR"/>
        </w:rPr>
        <w:t xml:space="preserve">. </w:t>
      </w:r>
      <w:bookmarkStart w:id="45" w:name="pg19404_220698"/>
    </w:p>
    <w:p>
      <w:pPr>
        <w:pStyle w:val="Heading4"/>
        <w:numPr>
          <w:ilvl w:val="3"/>
          <w:numId w:val="1"/>
        </w:numPr>
        <w:rPr/>
      </w:pPr>
      <w:bookmarkStart w:id="46" w:name="__RefHeading___Toc18164337_1280447820"/>
      <w:bookmarkStart w:id="47" w:name="_Toc17"/>
      <w:bookmarkEnd w:id="45"/>
      <w:bookmarkEnd w:id="46"/>
      <w:r>
        <w:rPr>
          <w:rtl w:val="true"/>
        </w:rPr>
        <w:t xml:space="preserve">سال </w:t>
      </w:r>
      <w:r>
        <w:rPr/>
        <w:t>1339</w:t>
      </w:r>
      <w:r>
        <w:rPr>
          <w:rtl w:val="true"/>
        </w:rPr>
        <w:t xml:space="preserve"> </w:t>
      </w:r>
      <w:r>
        <w:rPr>
          <w:rtl w:val="true"/>
        </w:rPr>
        <w:t>هجری شمسی</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بزرگترین مرد تاریخ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مقدمه این کتاب اسفند ماه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مطابق با رمضان المبارک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استاد کتاب را به سبک رسانه ای که به زبان انگلیسی بوده، با تصرفانی مختصر ترجمه کرده است، مخاطب وی در این کتاب کودکان هستند، به همین خاطر کتاب را به سبکی روان ترجمه نموده است</w:t>
      </w:r>
      <w:r>
        <w:rPr>
          <w:rStyle w:val="FootnoteAnchor"/>
          <w:rtl w:val="true"/>
        </w:rPr>
        <w:footnoteReference w:id="16"/>
      </w:r>
    </w:p>
    <w:p>
      <w:pPr>
        <w:pStyle w:val="Heading4"/>
        <w:numPr>
          <w:ilvl w:val="3"/>
          <w:numId w:val="1"/>
        </w:numPr>
        <w:rPr/>
      </w:pPr>
      <w:bookmarkStart w:id="48" w:name="__RefHeading___Toc18164339_1280447820"/>
      <w:bookmarkStart w:id="49" w:name="_Toc18"/>
      <w:bookmarkEnd w:id="48"/>
      <w:r>
        <w:rPr>
          <w:rtl w:val="true"/>
        </w:rPr>
        <w:t xml:space="preserve">سال </w:t>
      </w:r>
      <w:r>
        <w:rPr/>
        <w:t>1340</w:t>
      </w:r>
      <w:r>
        <w:rPr>
          <w:rtl w:val="true"/>
        </w:rPr>
        <w:t xml:space="preserve"> </w:t>
      </w:r>
      <w:r>
        <w:rPr>
          <w:rtl w:val="true"/>
        </w:rPr>
        <w:t>هجری شمسی</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شهیر سید ابوالاعلی مودودی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مقدمه آن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 ارتباط نزدیکی با مودودی داشته و کتاب های از وی ترجمه کرده است</w:t>
      </w:r>
      <w:r>
        <w:rPr>
          <w:rFonts w:eastAsia="IRNazanin" w:cs="IRNazanin"/>
          <w:color w:val="111111"/>
          <w:sz w:val="28"/>
          <w:szCs w:val="28"/>
          <w:rtl w:val="true"/>
          <w:lang w:bidi="fa-IR"/>
        </w:rPr>
        <w:t>.</w:t>
      </w:r>
    </w:p>
    <w:p>
      <w:pPr>
        <w:pStyle w:val="Heading4"/>
        <w:numPr>
          <w:ilvl w:val="3"/>
          <w:numId w:val="1"/>
        </w:numPr>
        <w:rPr/>
      </w:pPr>
      <w:bookmarkStart w:id="50" w:name="__RefHeading___Toc18164341_1280447820"/>
      <w:bookmarkStart w:id="51" w:name="_Toc19"/>
      <w:bookmarkEnd w:id="50"/>
      <w:r>
        <w:rPr>
          <w:rtl w:val="true"/>
        </w:rPr>
        <w:t xml:space="preserve">سال </w:t>
      </w:r>
      <w:r>
        <w:rPr/>
        <w:t>1342</w:t>
      </w:r>
      <w:r>
        <w:rPr>
          <w:rtl w:val="true"/>
        </w:rPr>
        <w:t xml:space="preserve"> </w:t>
      </w:r>
      <w:r>
        <w:rPr>
          <w:rtl w:val="true"/>
        </w:rPr>
        <w:t>هجری شمسی</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اسلام و فلسفه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سید ابوالاعلی مودودی، ترجمه استاد سعیدی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کتاب در بهمن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رمضان المبارک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زادگاه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 xml:space="preserve">. </w:t>
      </w:r>
      <w:bookmarkStart w:id="52" w:name="pg19404_220699"/>
    </w:p>
    <w:p>
      <w:pPr>
        <w:pStyle w:val="Heading4"/>
        <w:numPr>
          <w:ilvl w:val="3"/>
          <w:numId w:val="1"/>
        </w:numPr>
        <w:rPr/>
      </w:pPr>
      <w:bookmarkStart w:id="53" w:name="__RefHeading___Toc18164343_1280447820"/>
      <w:bookmarkStart w:id="54" w:name="_Toc20"/>
      <w:bookmarkEnd w:id="52"/>
      <w:bookmarkEnd w:id="53"/>
      <w:r>
        <w:rPr>
          <w:rtl w:val="true"/>
        </w:rPr>
        <w:t xml:space="preserve">سال </w:t>
      </w:r>
      <w:r>
        <w:rPr/>
        <w:t>1345</w:t>
      </w:r>
      <w:r>
        <w:rPr>
          <w:rtl w:val="true"/>
        </w:rPr>
        <w:t xml:space="preserve"> </w:t>
      </w:r>
      <w:r>
        <w:rPr>
          <w:rtl w:val="true"/>
        </w:rPr>
        <w:t>هجری شمسی</w:t>
      </w:r>
      <w:bookmarkEnd w:id="54"/>
    </w:p>
    <w:p>
      <w:pPr>
        <w:pStyle w:val="BookText"/>
        <w:rPr/>
      </w:pPr>
      <w:r>
        <w:rPr>
          <w:rFonts w:ascii="IRNazanin" w:hAnsi="IRNazanin" w:eastAsia="IRNazanin"/>
          <w:color w:val="111111"/>
          <w:sz w:val="28"/>
          <w:sz w:val="28"/>
          <w:szCs w:val="28"/>
          <w:rtl w:val="true"/>
          <w:lang w:bidi="fa-IR"/>
        </w:rPr>
        <w:t>در این سال سه اثر از تألیفات استاد به ثمر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زندگی پیغمبر ما،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احمد پاکستانی،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p>
    <w:p>
      <w:pPr>
        <w:pStyle w:val="BookText"/>
        <w:rPr/>
      </w:pP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اثر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مؤلف آن را به زبان انگلیسی تألیف کرده و استاد با تصرفاتی به فارسی ترجمه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یاسر پیشاهنگ اسلام و پرچمدار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p>
    <w:p>
      <w:pPr>
        <w:pStyle w:val="BookText"/>
        <w:rPr/>
      </w:pPr>
      <w:r>
        <w:rPr>
          <w:rFonts w:ascii="IRNazanin" w:hAnsi="IRNazanin" w:eastAsia="IRNazanin"/>
          <w:color w:val="111111"/>
          <w:sz w:val="28"/>
          <w:sz w:val="28"/>
          <w:szCs w:val="28"/>
          <w:rtl w:val="true"/>
          <w:lang w:bidi="fa-IR"/>
        </w:rPr>
        <w:t>تاریخ مندرج در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سعیدی در مقدمه کتاب درباره عمار یاسر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گوهر گرانبهای انسانیت یکی از هفت نفر پیشاهنگ نهضت مقدس اسلام و یکی از بزرگترین شخصیهایی است که تاریخ انسانیت همیشه به وجود او مفختر خواهد بود و این گوهر تابناک برای همیشه بر تارک انسانیت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مرد نامدار به جایی رسید که شخصیت بی نظیری 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سوگواری او اشک ریخت و در فراق او چکاکه دردناکی سرود و پس از شهادت این صحابی بزرگ مزگ خود را از خدا خواست</w:t>
      </w:r>
      <w:r>
        <w:rPr>
          <w:rStyle w:val="FootnoteAnchor"/>
          <w:rtl w:val="true"/>
        </w:rPr>
        <w:footnoteReference w:id="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سعیدی در مقدمه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جنبشهای فکری عصر ما و </w:t>
      </w:r>
      <w:bookmarkStart w:id="55" w:name="pg19404_220700"/>
    </w:p>
    <w:p>
      <w:pPr>
        <w:pStyle w:val="BookText"/>
        <w:rPr/>
      </w:pPr>
      <w:bookmarkEnd w:id="55"/>
      <w:r>
        <w:rPr>
          <w:rFonts w:ascii="IRNazanin" w:hAnsi="IRNazanin" w:eastAsia="IRNazanin"/>
          <w:color w:val="111111"/>
          <w:sz w:val="28"/>
          <w:sz w:val="28"/>
          <w:szCs w:val="28"/>
          <w:rtl w:val="true"/>
          <w:lang w:bidi="fa-IR"/>
        </w:rPr>
        <w:t>تصادم اندیشه های گوناگونی که اجتماع بشری را متزلزل و بحرانی ساخته امری است محسوس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ایدئولوژی یا طرز تفکر اسلامی که بدون تردید تنها طریق نجات بخش بشر است در برابر سیطره غرب مورد تعرض دستگاهههای مختلف سرمایه داری غرب و کلیسا قرار گرفته و چه بسا که افکار خام بسیار از افراد نسل جدید هر روز به نحوی از این رهگذر مسموم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فکر مخرب ما تریالیزم به عناوین دیگری جوانان ما را به وادی ضلالت و گمراهی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احساس همین خطرات مهیب است که در گوشه و کنار جوامع اسلامی رجال جهان شناس فکوری وامن همنت به کمر زده و می کوشند تا راه هدایت را به روی نسل جدید بر اساس منطق علمی و بحث دقیق بگشایند</w:t>
      </w:r>
      <w:r>
        <w:rPr>
          <w:rStyle w:val="FootnoteAnchor"/>
          <w:rtl w:val="true"/>
        </w:rPr>
        <w:footnoteReference w:id="18"/>
      </w:r>
    </w:p>
    <w:p>
      <w:pPr>
        <w:pStyle w:val="Heading4"/>
        <w:numPr>
          <w:ilvl w:val="3"/>
          <w:numId w:val="1"/>
        </w:numPr>
        <w:rPr/>
      </w:pPr>
      <w:bookmarkStart w:id="56" w:name="__RefHeading___Toc18164345_1280447820"/>
      <w:bookmarkStart w:id="57" w:name="_Toc21"/>
      <w:bookmarkEnd w:id="56"/>
      <w:r>
        <w:rPr>
          <w:rtl w:val="true"/>
        </w:rPr>
        <w:t xml:space="preserve">سال </w:t>
      </w:r>
      <w:r>
        <w:rPr/>
        <w:t>1346</w:t>
      </w:r>
      <w:r>
        <w:rPr>
          <w:rtl w:val="true"/>
        </w:rPr>
        <w:t xml:space="preserve"> </w:t>
      </w:r>
      <w:r>
        <w:rPr>
          <w:rtl w:val="true"/>
        </w:rPr>
        <w:t>هجری شمسی</w:t>
      </w:r>
      <w:bookmarkEnd w:id="57"/>
    </w:p>
    <w:p>
      <w:pPr>
        <w:pStyle w:val="BookText"/>
        <w:rPr/>
      </w:pPr>
      <w:r>
        <w:rPr>
          <w:rFonts w:ascii="IRNazanin" w:hAnsi="IRNazanin" w:eastAsia="IRNazanin"/>
          <w:color w:val="111111"/>
          <w:sz w:val="28"/>
          <w:sz w:val="28"/>
          <w:szCs w:val="28"/>
          <w:rtl w:val="true"/>
          <w:lang w:bidi="fa-IR"/>
        </w:rPr>
        <w:t>منشور جهانی اسلام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رفیع الدین، ترجمه استاد سعیدی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کتاب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تابش انوار قلب به طول لایتناهی است، بدین جهت یشوایان واقعی و رهبران حیقی بشر به این منبع بیشتر نظر دارند و از آن سرچشمه بیشتر بهره مند می شوند و مردم را بهره مند می سازند و انگیزه این منظور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به عبارات گوناگون مردم را تشویق می نمایند تا از این عالم اصیل حیاتی هر چه بیشتر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مفهم در قرآن کریم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حکما و دانشمندان آن را به لفظ عشق تعبیر می کنند و نه فقط حیارت بشر؛ بلکه عالم وجود را مولود </w:t>
      </w:r>
      <w:bookmarkStart w:id="58" w:name="pg19404_220701"/>
    </w:p>
    <w:p>
      <w:pPr>
        <w:pStyle w:val="BookText"/>
        <w:rPr/>
      </w:pPr>
      <w:bookmarkEnd w:id="58"/>
      <w:r>
        <w:rPr>
          <w:rFonts w:ascii="IRNazanin" w:hAnsi="IRNazanin" w:eastAsia="IRNazanin"/>
          <w:color w:val="111111"/>
          <w:sz w:val="28"/>
          <w:sz w:val="28"/>
          <w:szCs w:val="28"/>
          <w:rtl w:val="true"/>
          <w:lang w:bidi="fa-IR"/>
        </w:rPr>
        <w:t>این عامل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سینه ای ده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سینه دلی و آن در همه سوز</w:t>
      </w:r>
    </w:p>
    <w:p>
      <w:pPr>
        <w:pStyle w:val="BookText"/>
        <w:rPr/>
      </w:pPr>
      <w:r>
        <w:rPr>
          <w:rFonts w:ascii="IRNazanin" w:hAnsi="IRNazanin" w:eastAsia="IRNazanin"/>
          <w:color w:val="111111"/>
          <w:sz w:val="28"/>
          <w:sz w:val="28"/>
          <w:szCs w:val="28"/>
          <w:rtl w:val="true"/>
          <w:lang w:bidi="fa-IR"/>
        </w:rPr>
        <w:t xml:space="preserve">هر آن دل را که سوزی نیست 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سوز غیر از مشت گل نیست</w:t>
      </w:r>
    </w:p>
    <w:p>
      <w:pPr>
        <w:pStyle w:val="BookText"/>
        <w:rPr/>
      </w:pPr>
      <w:r>
        <w:rPr>
          <w:rFonts w:ascii="IRNazanin" w:hAnsi="IRNazanin" w:eastAsia="IRNazanin"/>
          <w:color w:val="111111"/>
          <w:sz w:val="28"/>
          <w:sz w:val="28"/>
          <w:szCs w:val="28"/>
          <w:rtl w:val="true"/>
          <w:lang w:bidi="fa-IR"/>
        </w:rPr>
        <w:t>امیر خسرو 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پدرم شاد که فرمود به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عشق بیاموز و دگر هیچ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استاد در مصاحبه با مجله کیهان فرهنگی درباره این بیت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هم خیلی به درد کارم خورد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این از اشعاری بوده که استاد را به وچد می آورده است</w:t>
      </w:r>
      <w:r>
        <w:rPr>
          <w:rFonts w:eastAsia="IRNazanin" w:cs="IRNazanin"/>
          <w:color w:val="111111"/>
          <w:sz w:val="28"/>
          <w:szCs w:val="28"/>
          <w:rtl w:val="true"/>
          <w:lang w:bidi="fa-IR"/>
        </w:rPr>
        <w:t>.</w:t>
      </w:r>
    </w:p>
    <w:p>
      <w:pPr>
        <w:pStyle w:val="Heading4"/>
        <w:numPr>
          <w:ilvl w:val="3"/>
          <w:numId w:val="1"/>
        </w:numPr>
        <w:rPr/>
      </w:pPr>
      <w:bookmarkStart w:id="59" w:name="__RefHeading___Toc18164347_1280447820"/>
      <w:bookmarkStart w:id="60" w:name="_Toc22"/>
      <w:bookmarkEnd w:id="59"/>
      <w:r>
        <w:rPr>
          <w:rtl w:val="true"/>
        </w:rPr>
        <w:t xml:space="preserve">سال </w:t>
      </w:r>
      <w:r>
        <w:rPr/>
        <w:t>1347</w:t>
      </w:r>
      <w:r>
        <w:rPr>
          <w:rtl w:val="true"/>
        </w:rPr>
        <w:t xml:space="preserve"> </w:t>
      </w:r>
      <w:r>
        <w:rPr>
          <w:rtl w:val="true"/>
        </w:rPr>
        <w:t>هجری شمسی</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سقیفه یا اولین توطئه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رضا مظفر،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سعید در مقدمه ای کوتاه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که در زمینه مهمترین حادثه تاریخی اسلام نوشته شده، بدون تردید یکی از معجزات بلاغت است و هیچ مقدمه ای در خور معرفی آ ننیست؛ زیرا شخصیت مؤلف آن بسی بالاتر و والاتر از آن است که قلمهای معمولی قادر به معرفی ایشان باشد و مندرجات رساله نیز که درباره اساسی ترین و مهمترین مباحث فرقه ای در اسلام بحث می کند، صرف نظر از اینکه مستند است بر اساس دو علم روانشناسی و جامعه شناسی نوشته شده است و چون مشکی </w:t>
      </w:r>
      <w:bookmarkStart w:id="61" w:name="pg19404_220702"/>
    </w:p>
    <w:p>
      <w:pPr>
        <w:pStyle w:val="BookText"/>
        <w:rPr/>
      </w:pPr>
      <w:bookmarkEnd w:id="61"/>
      <w:r>
        <w:rPr>
          <w:rFonts w:ascii="IRNazanin" w:hAnsi="IRNazanin" w:eastAsia="IRNazanin"/>
          <w:color w:val="111111"/>
          <w:sz w:val="28"/>
          <w:sz w:val="28"/>
          <w:szCs w:val="28"/>
          <w:rtl w:val="true"/>
          <w:lang w:bidi="fa-IR"/>
        </w:rPr>
        <w:t>است که خود می بوید پس مستغنی از آن است که گوینده ای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اردیبهشت ماه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دکتر احمد خورشید،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ضمیمه دو مقاله دیگر تحت عنوان اسلام در برابر مسیحیت و تحریف تاریخ اسلام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سعیدی در قسمتی از مقدمه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توفیق می طلبیم تا ما را از خطا مصون نگاه داشته و به مبشرین و پدران روحانی مسیحی نیز انصای مکرمت کند تا به جای گمراه کردن جوانان مسلمان با بودائیان و گاوپرستاو ماده پرستان مبارزه کنند و این قدر نیرو و پول را در راه گمراه کردن خدا پرستان بیهوده مصرف نکنند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8164349_1280447820"/>
      <w:bookmarkStart w:id="63" w:name="_Toc23"/>
      <w:bookmarkEnd w:id="62"/>
      <w:r>
        <w:rPr>
          <w:rtl w:val="true"/>
        </w:rPr>
        <w:t xml:space="preserve">سال </w:t>
      </w:r>
      <w:r>
        <w:rPr/>
        <w:t>1348</w:t>
      </w:r>
      <w:r>
        <w:rPr>
          <w:rtl w:val="true"/>
        </w:rPr>
        <w:t xml:space="preserve"> </w:t>
      </w:r>
      <w:r>
        <w:rPr>
          <w:rtl w:val="true"/>
        </w:rPr>
        <w:t>هجری شمسی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برابر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مارگرت مارکوس،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مقدمه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زشت ترین آثار تمایلات مادی که از اروپا ناشی شد، همان حس ناسیونالیسم یعنی ملت پرستی بود که به تقلید از اروپائیان در جوامع اسلامی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این معنی بیشتر ناشی از آن است که موج این اندیشه از منابع طبیعی سرجشمه می گیرد و سپس در عشق به خانه و لانه و سپس به مفهوم وسیع تری، در عشق به وطن و آب و خاک </w:t>
      </w:r>
      <w:bookmarkStart w:id="64" w:name="pg19404_220703"/>
    </w:p>
    <w:p>
      <w:pPr>
        <w:pStyle w:val="BookText"/>
        <w:rPr/>
      </w:pPr>
      <w:bookmarkEnd w:id="64"/>
      <w:r>
        <w:rPr>
          <w:rFonts w:ascii="IRNazanin" w:hAnsi="IRNazanin" w:eastAsia="IRNazanin"/>
          <w:color w:val="111111"/>
          <w:sz w:val="28"/>
          <w:sz w:val="28"/>
          <w:szCs w:val="28"/>
          <w:rtl w:val="true"/>
          <w:lang w:bidi="fa-IR"/>
        </w:rPr>
        <w:t xml:space="preserve">جلوه گر شده و سپس قلوب مسلمانان را تبخیر کرده و در حقیقت این عشق جانشین عشق به خدا و عشق به اصول و اردکان ایمان گردید، در نتیجه وطن پرستی جانشین خدا پرستی شد و بسیار از مسلمانان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و به تدریج مراسم و شعائر ملی جانشین اصول و ارکان تعلیمات قرآنی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انحراف مسلمانان از رعایت آداب و شعائر کلی اسلامی و بسط موج ناسیونالیسم امر اتفاقی و تصادفی نبوده است، بلکه نتیجه فعالیت های مستمر ماهرانه کشیشهای مسیحی در کشورهای اسلامی بوده، که به موجب امیر مفامات عالی کلیسا این برنامه به وسیله کشیشها در همه جا اجراء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عدوات و تعصب قوم یهود نسبت به اسلام از قدیم الایام آفتابی روشن بوده و علاوه بر اینکه از آن همه احسان و محبت و تساهل و تسامح مذهبی که این قوم قرنها در مجامع اسلامی برخوردا بوده اند، قدرشناسی ننموده اند، از هیچ گونه خصومت و تحریک و افساد خودداری نکرده اند و مخمصه فعلی خاورمیانه نتیجه همان مقدمات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8164351_1280447820"/>
      <w:bookmarkStart w:id="66" w:name="_Toc24"/>
      <w:bookmarkEnd w:id="65"/>
      <w:r>
        <w:rPr>
          <w:rtl w:val="true"/>
        </w:rPr>
        <w:t xml:space="preserve">سال </w:t>
      </w:r>
      <w:r>
        <w:rPr/>
        <w:t>1350</w:t>
      </w:r>
      <w:r>
        <w:rPr>
          <w:rtl w:val="true"/>
        </w:rPr>
        <w:t xml:space="preserve"> </w:t>
      </w:r>
      <w:r>
        <w:rPr>
          <w:rtl w:val="true"/>
        </w:rPr>
        <w:t>هجری شمسی</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فلسطین و حریق مسجد الاقصی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صفحات قبل درباره این کتاب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 زندگی جمال عبدالناصر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حسنین هیکل،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ترجمه مقدمه را در آبان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برابر با رمضان المبارک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پایان برد</w:t>
      </w:r>
      <w:r>
        <w:rPr>
          <w:rFonts w:eastAsia="IRNazanin" w:cs="IRNazanin"/>
          <w:color w:val="111111"/>
          <w:sz w:val="28"/>
          <w:szCs w:val="28"/>
          <w:rtl w:val="true"/>
          <w:lang w:bidi="fa-IR"/>
        </w:rPr>
        <w:t xml:space="preserve">. </w:t>
      </w:r>
      <w:bookmarkStart w:id="67" w:name="pg19404_220704"/>
    </w:p>
    <w:p>
      <w:pPr>
        <w:pStyle w:val="BookText"/>
        <w:rPr/>
      </w:pPr>
      <w:bookmarkEnd w:id="67"/>
      <w:r>
        <w:rPr>
          <w:rFonts w:ascii="IRNazanin" w:hAnsi="IRNazanin" w:eastAsia="IRNazanin"/>
          <w:color w:val="111111"/>
          <w:sz w:val="28"/>
          <w:sz w:val="28"/>
          <w:szCs w:val="28"/>
          <w:rtl w:val="true"/>
          <w:lang w:bidi="fa-IR"/>
        </w:rPr>
        <w:t>استاد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سرزمین اهرام، طعمه ای که بیش از یک قرن در چنگال استعمارگران فریا می کشید، به خود جنبید و اراده گروهی از رادمردان پیکارگر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را بیدار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در جایی خواندم در حدود یک میلیون نسخه از متن عربی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شده است</w:t>
      </w:r>
      <w:r>
        <w:rPr>
          <w:rStyle w:val="FootnoteAnchor"/>
          <w:rtl w:val="true"/>
        </w:rPr>
        <w:footnoteReference w:id="23"/>
      </w:r>
    </w:p>
    <w:p>
      <w:pPr>
        <w:pStyle w:val="Heading4"/>
        <w:numPr>
          <w:ilvl w:val="3"/>
          <w:numId w:val="1"/>
        </w:numPr>
        <w:rPr/>
      </w:pPr>
      <w:bookmarkStart w:id="68" w:name="__RefHeading___Toc18164353_1280447820"/>
      <w:bookmarkStart w:id="69" w:name="_Toc25"/>
      <w:bookmarkEnd w:id="68"/>
      <w:r>
        <w:rPr>
          <w:rtl w:val="true"/>
        </w:rPr>
        <w:t xml:space="preserve">سال </w:t>
      </w:r>
      <w:r>
        <w:rPr/>
        <w:t>1351</w:t>
      </w:r>
      <w:r>
        <w:rPr>
          <w:rtl w:val="true"/>
        </w:rPr>
        <w:t xml:space="preserve"> </w:t>
      </w:r>
      <w:r>
        <w:rPr>
          <w:rtl w:val="true"/>
        </w:rPr>
        <w:t>هجری شمسی</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روشنفکر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سعیدی در مقدمه کتاب هدف از نگارش آن را تبلیغ فکر اسلامی و راهنمایی و ارشاد غربیها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پایان کتاب و مقدمه ذی حجه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0" w:name="__RefHeading___Toc18164355_1280447820"/>
      <w:bookmarkStart w:id="71" w:name="_Toc26"/>
      <w:bookmarkEnd w:id="70"/>
      <w:r>
        <w:rPr>
          <w:rtl w:val="true"/>
        </w:rPr>
        <w:t xml:space="preserve">سال </w:t>
      </w:r>
      <w:r>
        <w:rPr/>
        <w:t>1352</w:t>
      </w:r>
      <w:r>
        <w:rPr>
          <w:rtl w:val="true"/>
        </w:rPr>
        <w:t xml:space="preserve"> </w:t>
      </w:r>
      <w:r>
        <w:rPr>
          <w:rtl w:val="true"/>
        </w:rPr>
        <w:t>هجری شمسی</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اردیبهشت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در مقدمه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اینکه حامل اصلی و انگیزه حقیقی ایدئولوژی کمونیستی در آغار امر اخلاق بود و موضوع علاقه و دلسوزی به حال کارگردان، پایه گذاران مکتب کمونیستی را وادار به قیام کرد تا آن ها را نجات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سوار شدن مرکب مراد، این معنی فراموش شد، بلکه به جنگ اخلاق برخاسته اند و به لحاظ اینکه از طرف دیگر مسأله اخلاق رکن اساسی حیات اجتماعی و وجدانی است؛ لذا این دو مبنا در رساله مورد بحث قرار گرفته است </w:t>
      </w:r>
      <w:r>
        <w:rPr>
          <w:rStyle w:val="FootnoteAnchor"/>
          <w:rtl w:val="true"/>
        </w:rPr>
        <w:footnoteReference w:id="24"/>
      </w:r>
      <w:bookmarkStart w:id="72" w:name="pg19404_220705"/>
    </w:p>
    <w:p>
      <w:pPr>
        <w:pStyle w:val="Heading4"/>
        <w:numPr>
          <w:ilvl w:val="3"/>
          <w:numId w:val="1"/>
        </w:numPr>
        <w:rPr/>
      </w:pPr>
      <w:bookmarkStart w:id="73" w:name="__RefHeading___Toc18164357_1280447820"/>
      <w:bookmarkStart w:id="74" w:name="_Toc27"/>
      <w:bookmarkEnd w:id="72"/>
      <w:bookmarkEnd w:id="73"/>
      <w:r>
        <w:rPr>
          <w:rtl w:val="true"/>
        </w:rPr>
        <w:t xml:space="preserve">سال </w:t>
      </w:r>
      <w:r>
        <w:rPr/>
        <w:t>1353</w:t>
      </w:r>
      <w:r>
        <w:rPr>
          <w:rtl w:val="true"/>
        </w:rPr>
        <w:t xml:space="preserve"> </w:t>
      </w:r>
      <w:r>
        <w:rPr>
          <w:rtl w:val="true"/>
        </w:rPr>
        <w:t>هجری شمسی</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زبان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رساله برای عموم کودکان مسلمان مفید و آم وزنده بود، ترجمه فارسی آن با اضافاتی در دسترس کودکان و نوجوانان ایرانی قرار داده می شود تا استفاده از آن برای همگان مقدور باشد، قم، ج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Heading4"/>
        <w:numPr>
          <w:ilvl w:val="3"/>
          <w:numId w:val="1"/>
        </w:numPr>
        <w:rPr/>
      </w:pPr>
      <w:bookmarkStart w:id="75" w:name="__RefHeading___Toc18164359_1280447820"/>
      <w:bookmarkStart w:id="76" w:name="_Toc28"/>
      <w:bookmarkEnd w:id="75"/>
      <w:r>
        <w:rPr>
          <w:rtl w:val="true"/>
        </w:rPr>
        <w:t xml:space="preserve">سال </w:t>
      </w:r>
      <w:r>
        <w:rPr/>
        <w:t>1354</w:t>
      </w:r>
      <w:r>
        <w:rPr>
          <w:rtl w:val="true"/>
        </w:rPr>
        <w:t xml:space="preserve"> </w:t>
      </w:r>
      <w:r>
        <w:rPr>
          <w:rtl w:val="true"/>
        </w:rPr>
        <w:t>هجری شمسی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مفخر شرق، سید جمال الدین اسدآبادی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کوشش، مقدمه، پاورقی و توضیحات حجت الاسلام و المسلمین سید هادی خسرو شاهی به انجام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فاضل جمالی</w:t>
      </w:r>
    </w:p>
    <w:p>
      <w:pPr>
        <w:pStyle w:val="BookText"/>
        <w:rPr/>
      </w:pPr>
      <w:r>
        <w:rPr>
          <w:rFonts w:ascii="IRNazanin" w:hAnsi="IRNazanin" w:eastAsia="IRNazanin"/>
          <w:color w:val="111111"/>
          <w:sz w:val="28"/>
          <w:sz w:val="28"/>
          <w:szCs w:val="28"/>
          <w:rtl w:val="true"/>
          <w:lang w:bidi="fa-IR"/>
        </w:rPr>
        <w:t xml:space="preserve">ترجمه این کتاب در اسفند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ربیع الاول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مقدمه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آنجایی که با توجه به اعترافات دانشمندان غرب وضع عمومی جهان به نقطه خطرناکی نزدیک شده و پژوهشگران با کمال نگرانی می کوشند تا راه نجاتی برای بشر کشف کنند، موقع آن فرا رسیده که مسلمانان از این فرصت بهتر استفاده نمایند و امر موقع آن فرا رسیده که مسلمانان از این فرصت بهتر استفاده نمایند و امر مبارک پیشوای انسانیت را به کار بندند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پرده های تاریک بر اجتماع سایه افکند، به قرآن روی آورید و از راهنمایی آن بهره مند شوید</w:t>
      </w:r>
      <w:r>
        <w:rPr>
          <w:rFonts w:eastAsia="IRNazanin" w:cs="IRNazanin"/>
          <w:color w:val="111111"/>
          <w:sz w:val="28"/>
          <w:szCs w:val="28"/>
          <w:rtl w:val="true"/>
          <w:lang w:bidi="fa-IR"/>
        </w:rPr>
        <w:t>»</w:t>
      </w:r>
      <w:r>
        <w:rPr>
          <w:rStyle w:val="FootnoteAnchor"/>
          <w:rtl w:val="true"/>
        </w:rPr>
        <w:footnoteReference w:id="25"/>
      </w:r>
      <w:bookmarkStart w:id="77" w:name="pg19404_220706"/>
    </w:p>
    <w:p>
      <w:pPr>
        <w:pStyle w:val="Heading4"/>
        <w:numPr>
          <w:ilvl w:val="3"/>
          <w:numId w:val="1"/>
        </w:numPr>
        <w:rPr/>
      </w:pPr>
      <w:bookmarkStart w:id="78" w:name="__RefHeading___Toc18164361_1280447820"/>
      <w:bookmarkStart w:id="79" w:name="_Toc29"/>
      <w:bookmarkEnd w:id="77"/>
      <w:bookmarkEnd w:id="78"/>
      <w:r>
        <w:rPr>
          <w:rtl w:val="true"/>
        </w:rPr>
        <w:t xml:space="preserve">سال </w:t>
      </w:r>
      <w:r>
        <w:rPr/>
        <w:t>1355</w:t>
      </w:r>
      <w:r>
        <w:rPr>
          <w:rtl w:val="true"/>
        </w:rPr>
        <w:t xml:space="preserve"> </w:t>
      </w:r>
      <w:r>
        <w:rPr>
          <w:rtl w:val="true"/>
        </w:rPr>
        <w:t>هجری شمسی</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از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سعیدی</w:t>
      </w:r>
    </w:p>
    <w:p>
      <w:pPr>
        <w:pStyle w:val="BookText"/>
        <w:rPr/>
      </w:pPr>
      <w:r>
        <w:rPr>
          <w:rFonts w:ascii="IRNazanin" w:hAnsi="IRNazanin" w:eastAsia="IRNazanin"/>
          <w:color w:val="111111"/>
          <w:sz w:val="28"/>
          <w:sz w:val="28"/>
          <w:szCs w:val="28"/>
          <w:rtl w:val="true"/>
          <w:lang w:bidi="fa-IR"/>
        </w:rPr>
        <w:t>استاد در مقدمه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سرایی در ادبیات همه ملتها چه شرقی و چه غربی یکی از ارکان مبادی ادب و یکی از ستونها تحکیم اخلاق شناخته شده است؛ بویژه برای طبقات عادی اجتماع این زمینه از سودبخش ترین مباحث ذهنی و فکری شمرده شده است، تا جایی که قرآن کریم برای ارشاد مردم از این وسیله در موارد بسیار سود جسته و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صاحب عقل فهمیده درس و عبرتی وجود دارد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استاد سعیدی آثار فراوان دیگری دارد که در مصاحبه کیهان فرهنگی با ایشان آنها را نزدیک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دانسته،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ها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یافتن آثار استاد سعیدی در اکثر کتاب خانه های شهر مقدس قم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 را در بر نداشت و آنچه معرفی شد، نتیجه همین تلاش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تاریخ تالیف برخی کتاب ها به خاطر آنکه مقدمه ای از استاد بر آن ها نوشته نشده بود مجهول مانده است که به همراه کتاب هایی که فقط نامی از آن ها داشتیم، و کتاب هایی که در کتاب خانه های قم یافت نشد در پی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جوانمردان</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منتشر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کشمیر و حیدرآباد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گاو پرستان با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مقاله درباره بزرگترین مرد تاریخ یا نجات دهنده بشر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اخلاق ما بعد تمدن آنها</w:t>
      </w:r>
    </w:p>
    <w:p>
      <w:pPr>
        <w:pStyle w:val="BookText"/>
        <w:rPr/>
      </w:pPr>
      <w:r>
        <w:rPr>
          <w:rFonts w:ascii="IRNazanin" w:hAnsi="IRNazanin" w:eastAsia="IRNazanin"/>
          <w:color w:val="111111"/>
          <w:sz w:val="28"/>
          <w:sz w:val="28"/>
          <w:szCs w:val="28"/>
          <w:rtl w:val="true"/>
          <w:lang w:bidi="fa-IR"/>
        </w:rPr>
        <w:t xml:space="preserve">این کتاب اثری است از سید ابوالأعلی مودودی که استاد آن را به فارسی ترجمه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توسط شرکت سهامی انتشار 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کتاب جاذبه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پاکستان متجاوز کیست؟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قائد اعظم محدم علی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هکتور بولیتو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احسان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نبیا ابوت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حق در اندونزی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اقبال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الجزایر پیروز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اسلامی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انگیزیسیون یا محکمه تفتیش عقاید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اخلاقی برای جنبش اسلامی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خاورشناسان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شالوده علوم جدید در اسلام </w:t>
      </w:r>
      <w:bookmarkStart w:id="80" w:name="pg19404_220708"/>
    </w:p>
    <w:p>
      <w:pPr>
        <w:pStyle w:val="BookText"/>
        <w:rPr/>
      </w:pPr>
      <w:bookmarkEnd w:id="80"/>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گفتگوی محمود حکیمی با استاد</w:t>
      </w:r>
      <w:r>
        <w:rPr>
          <w:rFonts w:eastAsia="IRNazanin" w:cs="IRNazanin"/>
          <w:color w:val="111111"/>
          <w:sz w:val="28"/>
          <w:szCs w:val="28"/>
          <w:rtl w:val="true"/>
          <w:lang w:bidi="fa-IR"/>
        </w:rPr>
        <w:t>)</w:t>
      </w:r>
    </w:p>
    <w:p>
      <w:pPr>
        <w:pStyle w:val="Heading3"/>
        <w:numPr>
          <w:ilvl w:val="2"/>
          <w:numId w:val="1"/>
        </w:numPr>
        <w:rPr/>
      </w:pPr>
      <w:bookmarkStart w:id="81" w:name="__RefHeading___Toc18164363_1280447820"/>
      <w:bookmarkStart w:id="82" w:name="_Toc30"/>
      <w:bookmarkEnd w:id="81"/>
      <w:r>
        <w:rPr>
          <w:rtl w:val="true"/>
        </w:rPr>
        <w:t>استاد سعیدی و اهدای کتاب</w:t>
      </w:r>
      <w:bookmarkEnd w:id="82"/>
    </w:p>
    <w:p>
      <w:pPr>
        <w:pStyle w:val="Heading4"/>
        <w:numPr>
          <w:ilvl w:val="3"/>
          <w:numId w:val="1"/>
        </w:numPr>
        <w:rPr/>
      </w:pPr>
      <w:bookmarkStart w:id="83" w:name="__RefHeading___Toc18164365_128044782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استاد برخی از تألیفات خویش را به افرادی که به صورتی حقوقی برگردنش داشتند، هدیه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عبارتند از</w:t>
      </w:r>
      <w:r>
        <w:rPr>
          <w:rFonts w:eastAsia="IRNazanin" w:cs="IRNazanin"/>
          <w:color w:val="111111"/>
          <w:sz w:val="28"/>
          <w:szCs w:val="28"/>
          <w:rtl w:val="true"/>
          <w:lang w:bidi="fa-IR"/>
        </w:rPr>
        <w:t>:</w:t>
      </w:r>
    </w:p>
    <w:p>
      <w:pPr>
        <w:pStyle w:val="Heading4"/>
        <w:numPr>
          <w:ilvl w:val="3"/>
          <w:numId w:val="1"/>
        </w:numPr>
        <w:rPr/>
      </w:pPr>
      <w:bookmarkStart w:id="85" w:name="__RefHeading___Toc18164367_1280447820"/>
      <w:bookmarkStart w:id="86" w:name="_Toc32"/>
      <w:bookmarkEnd w:id="85"/>
      <w:r>
        <w:rPr/>
        <w:t>1</w:t>
      </w:r>
      <w:r>
        <w:rPr>
          <w:rtl w:val="true"/>
        </w:rPr>
        <w:t xml:space="preserve"> - </w:t>
      </w:r>
      <w:r>
        <w:rPr>
          <w:rtl w:val="true"/>
        </w:rPr>
        <w:t>اسلام و طب جدید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این کتاب را به روان پاک علامه جلیل مرحوم آیةالله سید حسن تهامی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کنم</w:t>
      </w:r>
      <w:r>
        <w:rPr>
          <w:rFonts w:eastAsia="IRNazanin" w:cs="IRNazanin"/>
          <w:color w:val="111111"/>
          <w:sz w:val="28"/>
          <w:szCs w:val="28"/>
          <w:rtl w:val="true"/>
          <w:lang w:bidi="fa-IR"/>
        </w:rPr>
        <w:t>»</w:t>
      </w:r>
    </w:p>
    <w:p>
      <w:pPr>
        <w:pStyle w:val="Heading4"/>
        <w:numPr>
          <w:ilvl w:val="3"/>
          <w:numId w:val="1"/>
        </w:numPr>
        <w:rPr/>
      </w:pPr>
      <w:bookmarkStart w:id="87" w:name="__RefHeading___Toc18164369_1280447820"/>
      <w:bookmarkStart w:id="88" w:name="_Toc33"/>
      <w:bookmarkEnd w:id="87"/>
      <w:r>
        <w:rPr/>
        <w:t>2</w:t>
      </w:r>
      <w:r>
        <w:rPr>
          <w:rtl w:val="true"/>
        </w:rPr>
        <w:t xml:space="preserve"> - </w:t>
      </w:r>
      <w:r>
        <w:rPr>
          <w:rtl w:val="true"/>
        </w:rPr>
        <w:t xml:space="preserve">رسول اکرم </w:t>
      </w:r>
      <w:r>
        <w:rPr>
          <w:rtl w:val="true"/>
        </w:rPr>
        <w:t>(</w:t>
      </w:r>
      <w:r>
        <w:rPr>
          <w:rtl w:val="true"/>
        </w:rPr>
        <w:t>صلی الله علیه و آله و سلم</w:t>
      </w:r>
      <w:r>
        <w:rPr>
          <w:rtl w:val="true"/>
        </w:rPr>
        <w:t xml:space="preserve">) </w:t>
      </w:r>
      <w:r>
        <w:rPr>
          <w:rtl w:val="true"/>
        </w:rPr>
        <w:t>در میدان جنگ</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پاک استاد فقید مرحوم آمیرزا محمد حسین بیرجندی مدرس مدرسه شوکتیه بیرجند که فکر نگارنده و محصلین ادوار اولیه آن مدرسه را به معارف اسلامی رهبری فرمود</w:t>
      </w:r>
      <w:r>
        <w:rPr>
          <w:rFonts w:eastAsia="IRNazanin" w:cs="IRNazanin"/>
          <w:color w:val="111111"/>
          <w:sz w:val="28"/>
          <w:szCs w:val="28"/>
          <w:rtl w:val="true"/>
          <w:lang w:bidi="fa-IR"/>
        </w:rPr>
        <w:t>.»</w:t>
      </w:r>
    </w:p>
    <w:p>
      <w:pPr>
        <w:pStyle w:val="Heading4"/>
        <w:numPr>
          <w:ilvl w:val="3"/>
          <w:numId w:val="1"/>
        </w:numPr>
        <w:rPr/>
      </w:pPr>
      <w:bookmarkStart w:id="89" w:name="__RefHeading___Toc18164371_1280447820"/>
      <w:bookmarkStart w:id="90" w:name="_Toc34"/>
      <w:bookmarkEnd w:id="89"/>
      <w:r>
        <w:rPr/>
        <w:t>3</w:t>
      </w:r>
      <w:r>
        <w:rPr>
          <w:rtl w:val="true"/>
        </w:rPr>
        <w:t xml:space="preserve"> - </w:t>
      </w:r>
      <w:r>
        <w:rPr>
          <w:rtl w:val="true"/>
        </w:rPr>
        <w:t>پیشرفت سریع اسلام</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دوران زندگی مایه سکون خاطر و آرامش فکرم بوده است، اهداء می کنم</w:t>
      </w:r>
      <w:r>
        <w:rPr>
          <w:rFonts w:eastAsia="IRNazanin" w:cs="IRNazanin"/>
          <w:color w:val="111111"/>
          <w:sz w:val="28"/>
          <w:szCs w:val="28"/>
          <w:rtl w:val="true"/>
          <w:lang w:bidi="fa-IR"/>
        </w:rPr>
        <w:t>»</w:t>
      </w:r>
    </w:p>
    <w:p>
      <w:pPr>
        <w:pStyle w:val="Heading4"/>
        <w:numPr>
          <w:ilvl w:val="3"/>
          <w:numId w:val="1"/>
        </w:numPr>
        <w:rPr/>
      </w:pPr>
      <w:bookmarkStart w:id="91" w:name="__RefHeading___Toc18164373_1280447820"/>
      <w:bookmarkStart w:id="92" w:name="_Toc35"/>
      <w:bookmarkEnd w:id="91"/>
      <w:r>
        <w:rPr/>
        <w:t>4</w:t>
      </w:r>
      <w:r>
        <w:rPr>
          <w:rtl w:val="true"/>
        </w:rPr>
        <w:t xml:space="preserve"> - </w:t>
      </w:r>
      <w:r>
        <w:rPr>
          <w:rtl w:val="true"/>
        </w:rPr>
        <w:t>نقش اسلام در برابر غرب</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به جوانان تحصیلکرده مسلمانان به امید اینکه آنها را در تشخیص مبانی اسلام در برابر اندیشه های ویرانگر این عصر کمک کند</w:t>
      </w:r>
      <w:r>
        <w:rPr>
          <w:rFonts w:eastAsia="IRNazanin" w:cs="IRNazanin"/>
          <w:color w:val="111111"/>
          <w:sz w:val="28"/>
          <w:szCs w:val="28"/>
          <w:rtl w:val="true"/>
          <w:lang w:bidi="fa-IR"/>
        </w:rPr>
        <w:t>.»</w:t>
      </w:r>
    </w:p>
    <w:p>
      <w:pPr>
        <w:pStyle w:val="Heading4"/>
        <w:numPr>
          <w:ilvl w:val="3"/>
          <w:numId w:val="1"/>
        </w:numPr>
        <w:rPr/>
      </w:pPr>
      <w:bookmarkStart w:id="93" w:name="__RefHeading___Toc18164375_1280447820"/>
      <w:bookmarkStart w:id="94" w:name="_Toc36"/>
      <w:bookmarkEnd w:id="93"/>
      <w:r>
        <w:rPr/>
        <w:t>5</w:t>
      </w:r>
      <w:r>
        <w:rPr>
          <w:rtl w:val="true"/>
        </w:rPr>
        <w:t xml:space="preserve"> - </w:t>
      </w:r>
      <w:r>
        <w:rPr>
          <w:rtl w:val="true"/>
        </w:rPr>
        <w:t>جنگ و صلح در قانون اسلام</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استاد بزرگوار جلیل، حضرت آقای احمد مدیر نراقی، پایه گذار فرهنگ جدید و رهبر آزادی و استقلال فکر در شهرستان بیرجند اهداء می شود</w:t>
      </w:r>
      <w:r>
        <w:rPr>
          <w:rFonts w:eastAsia="IRNazanin" w:cs="IRNazanin"/>
          <w:color w:val="111111"/>
          <w:sz w:val="28"/>
          <w:szCs w:val="28"/>
          <w:rtl w:val="true"/>
          <w:lang w:bidi="fa-IR"/>
        </w:rPr>
        <w:t xml:space="preserve">.» </w:t>
      </w:r>
      <w:bookmarkStart w:id="95" w:name="pg19404_220709"/>
    </w:p>
    <w:p>
      <w:pPr>
        <w:pStyle w:val="Heading4"/>
        <w:numPr>
          <w:ilvl w:val="3"/>
          <w:numId w:val="1"/>
        </w:numPr>
        <w:rPr/>
      </w:pPr>
      <w:bookmarkStart w:id="96" w:name="__RefHeading___Toc18164377_1280447820"/>
      <w:bookmarkStart w:id="97" w:name="_Toc37"/>
      <w:bookmarkEnd w:id="95"/>
      <w:bookmarkEnd w:id="96"/>
      <w:r>
        <w:rPr/>
        <w:t>6</w:t>
      </w:r>
      <w:r>
        <w:rPr>
          <w:rtl w:val="true"/>
        </w:rPr>
        <w:t xml:space="preserve"> - </w:t>
      </w:r>
      <w:r>
        <w:rPr>
          <w:rtl w:val="true"/>
        </w:rPr>
        <w:t>عمار یاسر</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روان پاک اولین آموزگاری که الفبای قرائت و الفبای تعلیمات اسلامی را به من آموخت و به یاد مؤسس مدرسه شوکتیه بیرجند؛ مرحوم امیر شوکت الملک و استادان آن مدرسه در دوران اول تأسیس که روح تعلیمات اسلامی را در ما تزریق کردند و به جوانان غیور و فکوری که در این عصر گمشدنه خود را در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جستجو می کنند و از پیروی عمار یاسر به خود می بالند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9404_220714"/>
      <w:bookmarkStart w:id="99" w:name="pg19404_220714"/>
      <w:bookmarkEnd w:id="99"/>
    </w:p>
    <w:p>
      <w:pPr>
        <w:pStyle w:val="Heading2"/>
        <w:numPr>
          <w:ilvl w:val="1"/>
          <w:numId w:val="1"/>
        </w:numPr>
        <w:rPr/>
      </w:pPr>
      <w:bookmarkStart w:id="100" w:name="pg19404_220714"/>
      <w:bookmarkStart w:id="101" w:name="__RefHeading___Toc18164379_1280447820"/>
      <w:bookmarkStart w:id="102" w:name="_Toc38"/>
      <w:bookmarkEnd w:id="100"/>
      <w:bookmarkEnd w:id="101"/>
      <w:r>
        <w:rPr>
          <w:rtl w:val="true"/>
        </w:rPr>
        <w:t xml:space="preserve">سید محمد صادق لواسانی </w:t>
      </w:r>
      <w:r>
        <w:rPr>
          <w:rtl w:val="true"/>
        </w:rPr>
        <w:t>(</w:t>
      </w:r>
      <w:r>
        <w:rPr>
          <w:rtl w:val="true"/>
        </w:rPr>
        <w:t>یار دیرین امام</w:t>
      </w:r>
      <w:r>
        <w:rPr>
          <w:rtl w:val="true"/>
        </w:rPr>
        <w:t xml:space="preserve">) / </w:t>
      </w:r>
      <w:r>
        <w:rPr>
          <w:rtl w:val="true"/>
        </w:rPr>
        <w:t>علی احمد پورترکمانی</w:t>
      </w:r>
      <w:bookmarkEnd w:id="102"/>
    </w:p>
    <w:p>
      <w:pPr>
        <w:pStyle w:val="Heading3"/>
        <w:numPr>
          <w:ilvl w:val="2"/>
          <w:numId w:val="1"/>
        </w:numPr>
        <w:rPr/>
      </w:pPr>
      <w:bookmarkStart w:id="103" w:name="__RefHeading___Toc18164381_1280447820"/>
      <w:bookmarkStart w:id="104" w:name="_Toc39"/>
      <w:bookmarkEnd w:id="103"/>
      <w:r>
        <w:rPr>
          <w:rtl w:val="true"/>
        </w:rPr>
        <w:t>خاندان علم و سیادت</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آیة الله سید محمد صادق لواسانی آیت الله سید محمد صادق برخاسته از خاندان علم و سیادت بود، پدرش با آیة الله حاج سید ابوالقاسم حسینی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هجری قمری در خانواده علم و سیاست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سطح رادر مکتب دانشمندان آن دوره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نجف اشرف مهاجرت کرد و از محضر آیات عظام 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آقا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به دریافت درجه اجتهاد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عتبات از محضر بزرگانی گون فقیه وارسته آیة الله حاج شیخ محمد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حاج سید احمد تهرانی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مرحوم آیةالّله آخوند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بهره برد؛مدارج عالی اخلاقی راکسب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همدان و استقبال شایسته ای از طرف مردم آن سامان صورت گرفت و بنا بر درخواست آنها در همدان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بعد از یک عمر خدمت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رالبیک گفت و به دیار باقی شتافت و پیکر پاکش رادر تهران با شکوه ویژه ای تشییع و بعد به نجف اشرف منتقل کردند و در جوار صحن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ابوالقاسم لواسانی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 ده فرزند به یادگار گذاشتند همه از بزرگان و علماء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نامهام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صادق، آیةالله سید احمد، سیدعلی، سید زین العابدین، سید محمود، </w:t>
      </w:r>
      <w:bookmarkStart w:id="105" w:name="pg19404_220715"/>
    </w:p>
    <w:p>
      <w:pPr>
        <w:pStyle w:val="BookText"/>
        <w:rPr/>
      </w:pPr>
      <w:bookmarkEnd w:id="105"/>
      <w:r>
        <w:rPr>
          <w:rFonts w:ascii="IRNazanin" w:hAnsi="IRNazanin" w:eastAsia="IRNazanin"/>
          <w:color w:val="111111"/>
          <w:sz w:val="28"/>
          <w:sz w:val="28"/>
          <w:szCs w:val="28"/>
          <w:rtl w:val="true"/>
          <w:lang w:bidi="fa-IR"/>
        </w:rPr>
        <w:t>حاج سید رضا، سید یحیی، سید حسین، سید حسن و سید محسن لواسانی ،در این مقاله به بخشی از زندگی و فعالیّت های آیةالّله سیدمحمد صادق لواسانی می پردازیم،</w:t>
      </w:r>
    </w:p>
    <w:p>
      <w:pPr>
        <w:pStyle w:val="Heading3"/>
        <w:numPr>
          <w:ilvl w:val="2"/>
          <w:numId w:val="1"/>
        </w:numPr>
        <w:rPr/>
      </w:pPr>
      <w:bookmarkStart w:id="106" w:name="__RefHeading___Toc18164383_1280447820"/>
      <w:bookmarkStart w:id="107" w:name="_Toc40"/>
      <w:bookmarkEnd w:id="106"/>
      <w:r>
        <w:rPr>
          <w:rtl w:val="true"/>
        </w:rPr>
        <w:t>تولد</w:t>
      </w:r>
      <w:bookmarkEnd w:id="107"/>
    </w:p>
    <w:p>
      <w:pPr>
        <w:pStyle w:val="BookText"/>
        <w:rPr/>
      </w:pPr>
      <w:r>
        <w:rPr>
          <w:rFonts w:ascii="IRNazanin" w:hAnsi="IRNazanin" w:eastAsia="IRNazanin"/>
          <w:color w:val="111111"/>
          <w:sz w:val="28"/>
          <w:sz w:val="28"/>
          <w:szCs w:val="28"/>
          <w:rtl w:val="true"/>
          <w:lang w:bidi="fa-IR"/>
        </w:rPr>
        <w:t xml:space="preserve">سید محمد در ماه صفر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شهر نجف اشرف و جوار بارگاه ملکوتی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محیط آرام و صمیمی تحت تربیت پدر و مادر مؤمنه اش روزهای کودکی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ایام نبوغ و استعداد شگرفش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و راهنماییهای پدر تحصیلات ابتدایی را در زادگاهش شروع کرد و به مدت هفت سال در نجف در محضر پدرش، آیت الله سید ابوالقاسم لواسانی و برادر بزرگش سید احمد لواسانی دروس حوزوی را فرا گرفت</w:t>
      </w:r>
      <w:r>
        <w:rPr>
          <w:rFonts w:eastAsia="IRNazanin" w:cs="IRNazanin"/>
          <w:color w:val="111111"/>
          <w:sz w:val="28"/>
          <w:szCs w:val="28"/>
          <w:rtl w:val="true"/>
          <w:lang w:bidi="fa-IR"/>
        </w:rPr>
        <w:t>.</w:t>
      </w:r>
    </w:p>
    <w:p>
      <w:pPr>
        <w:pStyle w:val="Heading3"/>
        <w:numPr>
          <w:ilvl w:val="2"/>
          <w:numId w:val="1"/>
        </w:numPr>
        <w:rPr/>
      </w:pPr>
      <w:bookmarkStart w:id="108" w:name="__RefHeading___Toc18164385_1280447820"/>
      <w:bookmarkStart w:id="109" w:name="_Toc41"/>
      <w:bookmarkEnd w:id="108"/>
      <w:r>
        <w:rPr>
          <w:rtl w:val="true"/>
        </w:rPr>
        <w:t>سفر به همدان</w:t>
      </w:r>
      <w:bookmarkEnd w:id="1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حالی که پانزدهمین بهار زندگیش را پشت سر می گذاشت، به همراه پدر به ایران آمد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چون بیشتر درسهای اخلاقی و عرفانی را از اساتید به نام حوزه نجف که از دیار همدان برخاسته بودند، آموخته بود به همراه فرزندش وارد همدان شد و محمد صادق در حدود یک سال در کنار پدر ماند و از محضر او و برادر استفاده برد</w:t>
      </w:r>
      <w:r>
        <w:rPr>
          <w:rFonts w:eastAsia="IRNazanin" w:cs="IRNazanin"/>
          <w:color w:val="111111"/>
          <w:sz w:val="28"/>
          <w:szCs w:val="28"/>
          <w:rtl w:val="true"/>
          <w:lang w:bidi="fa-IR"/>
        </w:rPr>
        <w:t xml:space="preserve">. </w:t>
      </w:r>
      <w:bookmarkStart w:id="110" w:name="pg19404_220716"/>
    </w:p>
    <w:p>
      <w:pPr>
        <w:pStyle w:val="Heading3"/>
        <w:numPr>
          <w:ilvl w:val="2"/>
          <w:numId w:val="1"/>
        </w:numPr>
        <w:rPr/>
      </w:pPr>
      <w:bookmarkStart w:id="111" w:name="__RefHeading___Toc18164387_1280447820"/>
      <w:bookmarkStart w:id="112" w:name="_Toc42"/>
      <w:bookmarkEnd w:id="110"/>
      <w:bookmarkEnd w:id="111"/>
      <w:r>
        <w:rPr>
          <w:rtl w:val="true"/>
        </w:rPr>
        <w:t>سفر به اراک</w:t>
      </w:r>
      <w:bookmarkEnd w:id="112"/>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عبدالکریم حائری، از مجتهدین به نام حوزه نجف به شکر اراک وارد شد، از مکتبخانه و حوزه های علووم دینی پر رونق خبری نبود اما با ورود حاج شیخ در مدتی اندک آوازه مکتبش به بسیاری از شهرهای ایران رسید و دیری نپایید که شیفتگان دانش از سراسر کشور به سوی اراک رهسپار شدند و به این ترتیب حوزه علمیه اراک به عنوان بزرگترین مجمع علمی ایران شناخته شد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دوران بود که سید محمد به همراه برادرش سید احمد باری ادامه تحصیل از همدان به اراک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سالها نیز سید محمد بیشتر از محضر برادرش کسب فیض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مطابق با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حاج شیخ عبدالکریم برای زیارت به قم آمده بود، با دعوت علماء از جمله آیت الله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ماندن در حوزه قم با توجه به مشکلات زیادی که حوزه علمیه قم را تهدید می کرد، موافقت کرد و حوزه اراک را به شهر مقدس قم انتقال داد</w:t>
      </w:r>
      <w:r>
        <w:rPr>
          <w:rFonts w:eastAsia="IRNazanin" w:cs="IRNazanin"/>
          <w:color w:val="111111"/>
          <w:sz w:val="28"/>
          <w:szCs w:val="28"/>
          <w:rtl w:val="true"/>
          <w:lang w:bidi="fa-IR"/>
        </w:rPr>
        <w:t>.</w:t>
      </w:r>
    </w:p>
    <w:p>
      <w:pPr>
        <w:pStyle w:val="Heading3"/>
        <w:numPr>
          <w:ilvl w:val="2"/>
          <w:numId w:val="1"/>
        </w:numPr>
        <w:rPr/>
      </w:pPr>
      <w:bookmarkStart w:id="113" w:name="__RefHeading___Toc18164389_1280447820"/>
      <w:bookmarkStart w:id="114" w:name="_Toc43"/>
      <w:bookmarkEnd w:id="113"/>
      <w:r>
        <w:rPr>
          <w:rtl w:val="true"/>
        </w:rPr>
        <w:t>مهاجرت به قم</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هجرت آیت الله حاج شیخ عبدالکریم به شهر مقدس قم سید محمد نیز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به مدت نُه سال مقدمات و سطح حوزه را از محضر پدر و برادرش در نجف، همدان و اراک فراگرفته بود، مانند دیگر طلاب و فضلا به قم عزیمت کرد</w:t>
      </w:r>
      <w:r>
        <w:rPr>
          <w:rFonts w:eastAsia="IRNazanin" w:cs="IRNazanin"/>
          <w:color w:val="111111"/>
          <w:sz w:val="28"/>
          <w:szCs w:val="28"/>
          <w:rtl w:val="true"/>
          <w:lang w:bidi="fa-IR"/>
        </w:rPr>
        <w:t xml:space="preserve">. </w:t>
      </w:r>
      <w:bookmarkStart w:id="115" w:name="pg19404_220717"/>
    </w:p>
    <w:p>
      <w:pPr>
        <w:pStyle w:val="Heading3"/>
        <w:numPr>
          <w:ilvl w:val="2"/>
          <w:numId w:val="1"/>
        </w:numPr>
        <w:rPr/>
      </w:pPr>
      <w:bookmarkStart w:id="116" w:name="__RefHeading___Toc18164391_1280447820"/>
      <w:bookmarkStart w:id="117" w:name="_Toc44"/>
      <w:bookmarkEnd w:id="115"/>
      <w:bookmarkEnd w:id="116"/>
      <w:r>
        <w:rPr>
          <w:rtl w:val="true"/>
        </w:rPr>
        <w:t>آشنایی با امام</w:t>
      </w:r>
      <w:bookmarkEnd w:id="1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بعد از ورود به قم در مدرسه علوم دینی فیضیه و دارالشفاء ساکن شد و در همان روزهای ورود با حاج آقا روح الله آشنا و پس از مدتی هم بحث و هم حجره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 شروع دروس حوزه در درس خارج فقه و اصول بزرگانی همچون آیت الله العظمی حاج شیخ عبدالکریم </w:t>
      </w:r>
      <w:r>
        <w:rPr>
          <w:rStyle w:val="FootnoteAnchor"/>
          <w:rtl w:val="true"/>
        </w:rPr>
        <w:footnoteReference w:id="30"/>
      </w:r>
      <w:r>
        <w:rPr>
          <w:rFonts w:ascii="IRNazanin" w:hAnsi="IRNazanin" w:eastAsia="IRNazanin"/>
          <w:color w:val="111111"/>
          <w:sz w:val="28"/>
          <w:sz w:val="28"/>
          <w:szCs w:val="28"/>
          <w:rtl w:val="true"/>
          <w:lang w:bidi="fa-IR"/>
        </w:rPr>
        <w:t xml:space="preserve">حائری </w:t>
      </w:r>
      <w:r>
        <w:rPr>
          <w:rStyle w:val="FootnoteAnchor"/>
          <w:rtl w:val="true"/>
        </w:rPr>
        <w:footnoteReference w:id="31"/>
      </w:r>
      <w:r>
        <w:rPr>
          <w:rFonts w:ascii="IRNazanin" w:hAnsi="IRNazanin" w:eastAsia="IRNazanin"/>
          <w:color w:val="111111"/>
          <w:sz w:val="28"/>
          <w:sz w:val="28"/>
          <w:szCs w:val="28"/>
          <w:rtl w:val="true"/>
          <w:lang w:bidi="fa-IR"/>
        </w:rPr>
        <w:t>سید محمد تقی خوانساری</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مرحوم آیت الله العظمی سید محمد حجت کوه کمره ای</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محضر درس مرحوم آیت الله العظمی شیخ محمد علی شاه آبادی</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عرفان، سیر و سلوک، حکمت،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نیز از درس اخلاق عارف الهی، مرحوم آیت الله حاج میرزا جواد آقا ملکی تبریزی</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1343</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در طول نُه سال اقامت خود در قم اکثر این دروس را با حاج آقا روح الله خمینی مباحثه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این باره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سفرها و زیارت که گاهی مشهد مشرف می شدیم، در راه و هر فرصتی که حاصل می شد مشغول مباحثات علمی فلسفی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صبحهای زود در کنار رودخانه ساحلی مشغول مباحثه می شدیم؛ حتی روزهای سرد هم این کار انجام می شد و چقدر زیبا و با لطف و صفا صورت میگرفت</w:t>
      </w:r>
      <w:r>
        <w:rPr>
          <w:rFonts w:eastAsia="IRNazanin" w:cs="IRNazanin"/>
          <w:color w:val="111111"/>
          <w:sz w:val="28"/>
          <w:szCs w:val="28"/>
          <w:rtl w:val="true"/>
          <w:lang w:bidi="fa-IR"/>
        </w:rPr>
        <w:t>.</w:t>
      </w:r>
      <w:r>
        <w:rPr>
          <w:rStyle w:val="FootnoteAnchor"/>
          <w:rtl w:val="true"/>
        </w:rPr>
        <w:footnoteReference w:id="39"/>
      </w:r>
      <w:bookmarkStart w:id="118" w:name="pg19404_220718"/>
    </w:p>
    <w:p>
      <w:pPr>
        <w:pStyle w:val="Heading3"/>
        <w:numPr>
          <w:ilvl w:val="2"/>
          <w:numId w:val="1"/>
        </w:numPr>
        <w:rPr/>
      </w:pPr>
      <w:bookmarkStart w:id="119" w:name="__RefHeading___Toc18164393_1280447820"/>
      <w:bookmarkStart w:id="120" w:name="_Toc45"/>
      <w:bookmarkEnd w:id="118"/>
      <w:bookmarkEnd w:id="119"/>
      <w:r>
        <w:rPr>
          <w:rtl w:val="true"/>
        </w:rPr>
        <w:t>عزیمت به نجف</w:t>
      </w:r>
      <w:bookmarkEnd w:id="120"/>
    </w:p>
    <w:p>
      <w:pPr>
        <w:pStyle w:val="BookText"/>
        <w:rPr/>
      </w:pPr>
      <w:r>
        <w:rPr>
          <w:rFonts w:ascii="IRNazanin" w:hAnsi="IRNazanin" w:eastAsia="IRNazanin"/>
          <w:color w:val="111111"/>
          <w:sz w:val="28"/>
          <w:sz w:val="28"/>
          <w:szCs w:val="28"/>
          <w:rtl w:val="true"/>
          <w:lang w:bidi="fa-IR"/>
        </w:rPr>
        <w:t xml:space="preserve">آیت الله سید محمد صادق لواسانی به شوق زیارت بارگاه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تجدید میثاق با جد بزرگوارش و استفاده بیشتر از علمای آن حوزه،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عازم عراق شد و از مکتب درسی اساتید بزرگی همچون، مرحوم آیة الله حاج میرزا ابوالحسن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مدفن نجف اشرف</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وآیة الله آقاضیاءالدین عراقی</w:t>
      </w:r>
      <w:r>
        <w:rPr>
          <w:rStyle w:val="FootnoteAnchor"/>
          <w:rtl w:val="true"/>
        </w:rPr>
        <w:footnoteReference w:id="41"/>
      </w:r>
      <w:r>
        <w:rPr>
          <w:rFonts w:ascii="IRNazanin" w:hAnsi="IRNazanin" w:eastAsia="IRNazanin"/>
          <w:color w:val="111111"/>
          <w:sz w:val="28"/>
          <w:sz w:val="28"/>
          <w:szCs w:val="28"/>
          <w:rtl w:val="true"/>
          <w:lang w:bidi="fa-IR"/>
        </w:rPr>
        <w:t xml:space="preserve">، عالم بزرگ علم اصول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 و بعد از مدتی به خاطر کسالت و به امر پدر به شهر مقدس قم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سالها تحقیق و فعالیتهای علمی به مدارج عالیه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زمانی مدتی هم درمشهد دروس فقه و اصول و حکمت را از محضر آیة الله العظمی حاج آقا حسین قمی</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واصول تفسیر را نزد آیةالله حاج شیخ مرتضی آشتیانی</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میرزا محمد آقازاده کفائی</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Heading3"/>
        <w:numPr>
          <w:ilvl w:val="2"/>
          <w:numId w:val="1"/>
        </w:numPr>
        <w:rPr/>
      </w:pPr>
      <w:bookmarkStart w:id="121" w:name="__RefHeading___Toc18164395_1280447820"/>
      <w:bookmarkStart w:id="122" w:name="_Toc46"/>
      <w:bookmarkEnd w:id="121"/>
      <w:r>
        <w:rPr>
          <w:rtl w:val="true"/>
        </w:rPr>
        <w:t>تصدی مدارس حوزه علمیه قم</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Style w:val="FootnoteAnchor"/>
          <w:rtl w:val="true"/>
        </w:rPr>
        <w:footnoteReference w:id="45"/>
      </w:r>
      <w:r>
        <w:rPr>
          <w:rFonts w:ascii="IRNazanin" w:hAnsi="IRNazanin" w:eastAsia="IRNazanin"/>
          <w:color w:val="111111"/>
          <w:sz w:val="28"/>
          <w:sz w:val="28"/>
          <w:szCs w:val="28"/>
          <w:rtl w:val="true"/>
          <w:lang w:bidi="fa-IR"/>
        </w:rPr>
        <w:t>به جهت توطئه های گوناگونی مانند اعلام کشف حجاب، به گلوله بستن مردم در مسجد گوهر شاد،، تبعید علماء و بزرگان مشهد، مصوبه های اتحاد شکل لباس، لزوم جواز پروانه و گواهینامه و تفتیش و رسیدگی به امور روحانیون و دهها مورد دیگر که از سوی رضا خان علیه حوزه های علمیه، خصوصا حوزه قم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آیات ثلاث </w:t>
      </w:r>
      <w:bookmarkStart w:id="123" w:name="pg19404_220719"/>
    </w:p>
    <w:p>
      <w:pPr>
        <w:pStyle w:val="BookText"/>
        <w:rPr/>
      </w:pPr>
      <w:bookmarkEnd w:id="123"/>
      <w:r>
        <w:rPr>
          <w:rFonts w:ascii="IRNazanin" w:hAnsi="IRNazanin" w:eastAsia="IRNazanin"/>
          <w:color w:val="111111"/>
          <w:sz w:val="28"/>
          <w:sz w:val="28"/>
          <w:szCs w:val="28"/>
          <w:rtl w:val="true"/>
          <w:lang w:bidi="fa-IR"/>
        </w:rPr>
        <w:t>عظام، سید محمد حجت، سید محمد تقی خوانساری و سید صدر الدین صدر به تولیت مدارس فیضیه، دار الشفاء و عبدالله خان</w:t>
      </w:r>
      <w:r>
        <w:rPr>
          <w:rStyle w:val="FootnoteAnchor"/>
          <w:rtl w:val="true"/>
        </w:rPr>
        <w:footnoteReference w:id="46"/>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حوزه علمیه در طول شش سال مدیریت ایشان به بهترین وجه اداره شد و در روزگاری که طلاب حق پوشیدن لباس روحانی را نداشتند، زیر نظر بزرگان ضمن حل و فصل امور طلاب به تدریس دروس سطح حوزه پرداخت و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مشغول این امر مهم شد</w:t>
      </w:r>
      <w:r>
        <w:rPr>
          <w:rFonts w:eastAsia="IRNazanin" w:cs="IRNazanin"/>
          <w:color w:val="111111"/>
          <w:sz w:val="28"/>
          <w:szCs w:val="28"/>
          <w:rtl w:val="true"/>
          <w:lang w:bidi="fa-IR"/>
        </w:rPr>
        <w:t>.</w:t>
      </w:r>
    </w:p>
    <w:p>
      <w:pPr>
        <w:pStyle w:val="Heading3"/>
        <w:numPr>
          <w:ilvl w:val="2"/>
          <w:numId w:val="1"/>
        </w:numPr>
        <w:rPr/>
      </w:pPr>
      <w:bookmarkStart w:id="124" w:name="__RefHeading___Toc18164397_1280447820"/>
      <w:bookmarkStart w:id="125" w:name="_Toc47"/>
      <w:bookmarkEnd w:id="124"/>
      <w:r>
        <w:rPr>
          <w:rtl w:val="true"/>
        </w:rPr>
        <w:t>اقامت در تهران</w:t>
      </w:r>
      <w:bookmarkEnd w:id="125"/>
    </w:p>
    <w:p>
      <w:pPr>
        <w:pStyle w:val="BookText"/>
        <w:rPr/>
      </w:pPr>
      <w:r>
        <w:rPr>
          <w:rFonts w:ascii="IRNazanin" w:hAnsi="IRNazanin" w:eastAsia="IRNazanin"/>
          <w:color w:val="111111"/>
          <w:sz w:val="28"/>
          <w:sz w:val="28"/>
          <w:szCs w:val="28"/>
          <w:rtl w:val="true"/>
          <w:lang w:bidi="fa-IR"/>
        </w:rPr>
        <w:t xml:space="preserve">آیت الله لواسانی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برای نشر معارف الهی عازم تهران شد و در مسجد مدرسه میرزا ابوالحسن معمار </w:t>
      </w:r>
      <w:r>
        <w:rPr>
          <w:rStyle w:val="FootnoteAnchor"/>
          <w:rtl w:val="true"/>
        </w:rPr>
        <w:footnoteReference w:id="47"/>
      </w:r>
      <w:r>
        <w:rPr>
          <w:rFonts w:ascii="IRNazanin" w:hAnsi="IRNazanin" w:eastAsia="IRNazanin"/>
          <w:color w:val="111111"/>
          <w:sz w:val="28"/>
          <w:sz w:val="28"/>
          <w:szCs w:val="28"/>
          <w:rtl w:val="true"/>
          <w:lang w:bidi="fa-IR"/>
        </w:rPr>
        <w:t>به اقامه جماعت و خدمات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همچنان با امام که در قم بود،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تقی لواسانی ؛ فرزند آیت الله لواسانی از آن ایام چنین یاد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لواسانی به تهران مهاجرت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دو تا سه بار به تهران تشریف و میهمان آیت الله لواسانی بودند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8164399_1280447820"/>
      <w:bookmarkStart w:id="127" w:name="_Toc48"/>
      <w:bookmarkEnd w:id="126"/>
      <w:r>
        <w:rPr>
          <w:rtl w:val="true"/>
        </w:rPr>
        <w:t>سرآغاز مبارزات</w:t>
      </w:r>
      <w:bookmarkEnd w:id="1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حضرت امام برای دیدار با آیت الله لواسانی به تهران آمده بود، موضوع لایحه انجمنهای ایالتی و ولایتی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اولین مرجع تقلید جهان اسلام بود که به مخالفت با آن لایحه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سخنرانی تاریخی اما در مدرسه فیضیه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رژیم پهلوی امام را دستگیر کرده، به تهران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که امام آزاد شد، سراغ یار </w:t>
      </w:r>
      <w:bookmarkStart w:id="128" w:name="pg19404_220720"/>
    </w:p>
    <w:p>
      <w:pPr>
        <w:pStyle w:val="BookText"/>
        <w:rPr/>
      </w:pPr>
      <w:bookmarkEnd w:id="128"/>
      <w:r>
        <w:rPr>
          <w:rFonts w:ascii="IRNazanin" w:hAnsi="IRNazanin" w:eastAsia="IRNazanin"/>
          <w:color w:val="111111"/>
          <w:sz w:val="28"/>
          <w:sz w:val="28"/>
          <w:szCs w:val="28"/>
          <w:rtl w:val="true"/>
          <w:lang w:bidi="fa-IR"/>
        </w:rPr>
        <w:t>دیرین و مجاهد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سید محمد رضا لواسانی در این رابطه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پس از آزادی به اولین کسی که تلفن زدند و خواستار ملاقات با ایشان شدند، آیت الله لواسانی بود و از همین تاریخ هم بود که حضرت امام وکالت تام الاختیاری را در تهران به ایشان واگذار نمودند، به صورتی که وقتی افرادی به حضرت امام مراجعه می نمودند و سؤال می کردند در تهران به چه کسی مراجعه می نماییم، امام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لواسانی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دست من است و توهین به ایشان توهین به من است و این مطلب را حضرت امام قبلاز تبعید به ترکیه و نجف می فرمودند و هم بعد از آن که نامه های کتبی افراد در این رابطه گویای این مطلب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8164401_1280447820"/>
      <w:bookmarkStart w:id="130" w:name="_Toc49"/>
      <w:bookmarkEnd w:id="129"/>
      <w:r>
        <w:rPr>
          <w:rtl w:val="true"/>
        </w:rPr>
        <w:t>نقش آیت الله لواسانی بعد از تبعید امام</w:t>
      </w:r>
      <w:bookmarkEnd w:id="130"/>
    </w:p>
    <w:p>
      <w:pPr>
        <w:pStyle w:val="BookText"/>
        <w:rPr/>
      </w:pPr>
      <w:r>
        <w:rPr>
          <w:rFonts w:ascii="IRNazanin" w:hAnsi="IRNazanin" w:eastAsia="IRNazanin"/>
          <w:color w:val="111111"/>
          <w:sz w:val="28"/>
          <w:sz w:val="28"/>
          <w:szCs w:val="28"/>
          <w:rtl w:val="true"/>
          <w:lang w:bidi="fa-IR"/>
        </w:rPr>
        <w:t>چند ماه بعد از آزادی امام قانون کاپیتولاسیون و مصونیت قضایی اتباع آمریکایی در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سخنرانی خود در قم ارکان دولت شاهنشاهی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پهلوی به خانه امام هجوم آورد، ایشان را دستگیر و به تهران منتقل و بلافاصله به ترکیه تبعید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آیت الله لواسانی در حفظ و حمایت از امام و انقلاب دراین دوران آنچنان برجسته است که همه یاران امام و انقلاب بر آن شهادت داده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یادگار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31" w:name="pg19404_220721"/>
    </w:p>
    <w:p>
      <w:pPr>
        <w:pStyle w:val="BookText"/>
        <w:rPr/>
      </w:pPr>
      <w:bookmarkEnd w:id="131"/>
      <w:r>
        <w:rPr>
          <w:rFonts w:ascii="IRNazanin" w:hAnsi="IRNazanin" w:eastAsia="IRNazanin"/>
          <w:color w:val="111111"/>
          <w:sz w:val="28"/>
          <w:sz w:val="28"/>
          <w:szCs w:val="28"/>
          <w:rtl w:val="true"/>
          <w:lang w:bidi="fa-IR"/>
        </w:rPr>
        <w:t xml:space="preserve">حق در زمان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دلسوز و مربی ای صادق برایم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محبتهای خالصانه او در تنهایی هایم موجب دلگرمی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تبعید و زندانی امام، آیت الله لواسانی در مقابل طاغوت و طاغوتیان ایستاد و از امام دفاع کرد و زمانی که نام امام مساوی با زنان و اعدام بود، یک تنه مسئولیت نمایندگی علی الاطلاق حضرت امام را پذیرفت و مسئول شهریه در قم و تهران و سایر حوزه ها شد و با شهادمت تا دم مرگ از این مسئولیت دفاع کرد و پذیرای زندان و شکنجه و تبعید و دربدری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امام بارها گفته بود ؛ دست او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رفیق بی بدیل من است، توهین به او توهین به من است و او راستی چنین بود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تبعید امام به دست شاه خائن او راهی ترکیه شد، از این شهر به آن شهر، تا بلکه یارش را بیابد ولی دون صفتان نامرد به هیچ وجه به او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دلی آکنده از درد و رنج از ترکیه مراجعت کرد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32" w:name="__RefHeading___Toc18164403_1280447820"/>
      <w:bookmarkStart w:id="133" w:name="_Toc50"/>
      <w:bookmarkEnd w:id="132"/>
      <w:r>
        <w:rPr>
          <w:rtl w:val="true"/>
        </w:rPr>
        <w:t>استمرار مبارزات</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بازگشت آیت الله لواسانی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ترکیه به ایران، رژیم ستم شاهی ایشان را ممنوع الخروج کرد و در تهران تحت نظر نگهداری می کنند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ایشان در تهران و مساعدتهای فکری و مالی به خانواده های زندانیان و تبعیدیها و تقویت نیروها توجه آحاد مردم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از تهران با تبعیدگاه امام در نجف و پیوند امام با امت و وکالت تام الاختیاری امام، باعث حساسی ویژه رژیم پهلوی به معظم له و متعاقب آن فشارهای مختلفی بود که به ایشان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آیت الله لواسانی همچنان به انجام مسئولیتهای خود ادامه می داد تا اینکه رژیم در بهمن </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ایشان را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دستگیر</w:t>
      </w:r>
      <w:r>
        <w:rPr>
          <w:rStyle w:val="FootnoteAnchor"/>
          <w:rtl w:val="true"/>
        </w:rPr>
        <w:footnoteReference w:id="53"/>
      </w:r>
      <w:r>
        <w:rPr>
          <w:rFonts w:ascii="IRNazanin" w:hAnsi="IRNazanin" w:eastAsia="IRNazanin"/>
          <w:color w:val="111111"/>
          <w:sz w:val="28"/>
          <w:sz w:val="28"/>
          <w:szCs w:val="28"/>
          <w:rtl w:val="true"/>
          <w:lang w:bidi="fa-IR"/>
        </w:rPr>
        <w:t>و به زندان انفرادی کمیته شهربانی تهران انتقال داده اما مدتی بعد با وساطت مراجع عظام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به خاطر استمرار مبارزه برای دومین بار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دستگیر و به مدت سه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طالش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لواسانی کیفیت دستگیری و منطقه تبعید خود را اینگونه ترسیم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جمادی الثانی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ظهر چهار نفر به منزل ما ریختند و مرا به شهربانی جلب و در سلول انفرادی بازداشت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بنده گفتند که شما اخلال در نظم می کنید و تبعید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دستبند به دست من زده و بدون این که بگویند به کجا می برند سوار ماشین کرده و حرکت نموده و در شهر هشت پر از توابع طالش واقع در هیجده فرسخی رشت و نزدیک آستارا که اکثریت اهل محل از اهل تسنن بودند و تناسبی با یک عالم شیعی نداشت، فرود آوردند در آنجا به بنده گفتند که به مدت سه سال تبعید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در آنجا کسیرا نمی شناختم و جایی برای سکونت نداشتم، رفتم و در مسجد آنجا اقامت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روز در این مسجد به سر بردم، سپس روز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مسجد راحت نبودم، منتقل به مسافرخانه شدم و یک ماه نیز در آن مسافرخانه ماندم و از آنجا نیز روز چهارده رجب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دعوت آقای سید فضائل خلخالی به منزلایشان رفته، تا اینکه در بیست و چهار شعبان مطابق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اجاره اجاره و به آنجا منتقل شدم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مدت اقامت و تبعید طول کشید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لواسانی به دلیل نامناسب بودن هواو اقامت دچار بیماری شد به این </w:t>
      </w:r>
      <w:bookmarkStart w:id="134" w:name="pg19404_220723"/>
    </w:p>
    <w:p>
      <w:pPr>
        <w:pStyle w:val="BookText"/>
        <w:rPr/>
      </w:pPr>
      <w:bookmarkEnd w:id="134"/>
      <w:r>
        <w:rPr>
          <w:rFonts w:ascii="IRNazanin" w:hAnsi="IRNazanin" w:eastAsia="IRNazanin"/>
          <w:color w:val="111111"/>
          <w:sz w:val="28"/>
          <w:sz w:val="28"/>
          <w:szCs w:val="28"/>
          <w:rtl w:val="true"/>
          <w:lang w:bidi="fa-IR"/>
        </w:rPr>
        <w:t>جهت ایشان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تحت درمان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بیمارستان از طرف ساواک به ایشان اعلام شد که اگر می خواهید به تبعیدگاه بر نگردید، دست از حمایتی خمینی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به یک جمله بسنده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تبعیدگاه بر می گردم</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لواسانی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هفتاد و هفت سالگی بعد از زیارت عتبارت عالیات برای تجدید دیار با امام، عازم فرانسه شد و پس از تبادل اندیشه پیرامون حکومت اسلامی و آینده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به ایران مراجعت کرد</w:t>
      </w:r>
      <w:r>
        <w:rPr>
          <w:rFonts w:eastAsia="IRNazanin" w:cs="IRNazanin"/>
          <w:color w:val="111111"/>
          <w:sz w:val="28"/>
          <w:szCs w:val="28"/>
          <w:rtl w:val="true"/>
          <w:lang w:bidi="fa-IR"/>
        </w:rPr>
        <w:t>.</w:t>
      </w:r>
    </w:p>
    <w:p>
      <w:pPr>
        <w:pStyle w:val="Heading3"/>
        <w:numPr>
          <w:ilvl w:val="2"/>
          <w:numId w:val="1"/>
        </w:numPr>
        <w:rPr/>
      </w:pPr>
      <w:bookmarkStart w:id="135" w:name="__RefHeading___Toc18164405_1280447820"/>
      <w:bookmarkStart w:id="136" w:name="_Toc51"/>
      <w:bookmarkEnd w:id="135"/>
      <w:r>
        <w:rPr>
          <w:rtl w:val="true"/>
        </w:rPr>
        <w:t>سنگ صبور انقلاب</w:t>
      </w:r>
      <w:bookmarkEnd w:id="136"/>
    </w:p>
    <w:p>
      <w:pPr>
        <w:pStyle w:val="BookText"/>
        <w:rPr/>
      </w:pPr>
      <w:r>
        <w:rPr>
          <w:rFonts w:ascii="IRNazanin" w:hAnsi="IRNazanin" w:eastAsia="IRNazanin"/>
          <w:color w:val="111111"/>
          <w:sz w:val="28"/>
          <w:sz w:val="28"/>
          <w:szCs w:val="28"/>
          <w:rtl w:val="true"/>
          <w:lang w:bidi="fa-IR"/>
        </w:rPr>
        <w:t>آیت الله لواسانی بعد از ورود امام به ایران اسلامی بی هیچ نام و عنوانی در کنار امام قرار گرفت هاو در طول ده سال بعد از پیروزی انقلاب نیز تا آخری لحظه با امام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سید محمد رضا لواسانی فرزند آیت الله لواسانی در این باره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آیت الله لواسانی حدأقل هفته ای یکبار بدون هیچگونه تشریفاتی به ملاقات حضرت امام می رفتند و اگربه واسطه عذری نمی توانستند بروند، حضرت امام توسط یادگارشان جناب آقای حاج احمد آقا از حال آیت الله لواسانی سؤال می کردند و علت نیامدن را می پرسیدند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امام، حجة الاسلام آقای حاج احمد آقا در پیرامون این موضوع می نویسد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نماینده ام الاختیار حضرت امام بود، هرگز از زندگی زاهدانه اش دست نکشید و تا آخر در همان منزل که </w:t>
      </w:r>
      <w:bookmarkStart w:id="137" w:name="pg19404_220724"/>
    </w:p>
    <w:p>
      <w:pPr>
        <w:pStyle w:val="BookText"/>
        <w:rPr/>
      </w:pPr>
      <w:bookmarkEnd w:id="137"/>
      <w:r>
        <w:rPr>
          <w:rFonts w:ascii="IRNazanin" w:hAnsi="IRNazanin" w:eastAsia="IRNazanin"/>
          <w:color w:val="111111"/>
          <w:sz w:val="28"/>
          <w:sz w:val="28"/>
          <w:szCs w:val="28"/>
          <w:rtl w:val="true"/>
          <w:lang w:bidi="fa-IR"/>
        </w:rPr>
        <w:t>قریب پنجاه سال پیش خریده بود، زندگی کرد و در آخر عمر با آنکه تمامی دوستانش او را به زندگی ای بهتر فرا می خواندند، ولی او با خدای خود عهد کرده بود تا چون محرومین و پا برهنه 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هشتاد سال با خمینی بود و برای همه کسانی که او را می شناختند بوی امام را می داد هر هفته در تمامی مدت بعد از انقلاب یک روز از آن ملاقات او با امام بود و او در برف و سرما هم این ملاقات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 امام به او خوش بود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8164407_1280447820"/>
      <w:bookmarkStart w:id="139" w:name="_Toc52"/>
      <w:bookmarkEnd w:id="138"/>
      <w:r>
        <w:rPr>
          <w:rtl w:val="true"/>
        </w:rPr>
        <w:t>ویژگیهای اخلاقی</w:t>
      </w:r>
      <w:bookmarkEnd w:id="139"/>
    </w:p>
    <w:p>
      <w:pPr>
        <w:pStyle w:val="BookText"/>
        <w:rPr/>
      </w:pPr>
      <w:r>
        <w:rPr>
          <w:rFonts w:ascii="IRNazanin" w:hAnsi="IRNazanin" w:eastAsia="IRNazanin"/>
          <w:color w:val="111111"/>
          <w:sz w:val="28"/>
          <w:sz w:val="28"/>
          <w:szCs w:val="28"/>
          <w:rtl w:val="true"/>
          <w:lang w:bidi="fa-IR"/>
        </w:rPr>
        <w:t xml:space="preserve">با نگرش اجمالی به نظریات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 ای، یادگام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نزدیکان آیت الله لواسانی می تون به خصوصیات ویژه این مرد الهی پی برد که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تکلیف ،ساده زیستی، انجام فرائض دراول وقت، تقیّد به نماز شب، خلوص در زندگی، سعی در حل مشکلات مردم، صله رحم، تواضع و فروتنی، قرائت چند نوبت قرآن در روزها، شهامتِ دفاع از حق، سلام دادن به کوچک و بزرگ، حسن خُلق در زندگی با همسر و فرزندان و مردم، احترام به بندگان خدا، شنیدن نظریات دیگران و </w:t>
      </w:r>
      <w:r>
        <w:rPr>
          <w:rFonts w:eastAsia="IRNazanin" w:cs="IRNazanin"/>
          <w:color w:val="111111"/>
          <w:sz w:val="28"/>
          <w:szCs w:val="28"/>
          <w:rtl w:val="true"/>
          <w:lang w:bidi="fa-IR"/>
        </w:rPr>
        <w:t>...</w:t>
      </w:r>
    </w:p>
    <w:p>
      <w:pPr>
        <w:pStyle w:val="Heading3"/>
        <w:numPr>
          <w:ilvl w:val="2"/>
          <w:numId w:val="1"/>
        </w:numPr>
        <w:rPr/>
      </w:pPr>
      <w:bookmarkStart w:id="140" w:name="__RefHeading___Toc18164409_1280447820"/>
      <w:bookmarkStart w:id="141" w:name="_Toc53"/>
      <w:bookmarkEnd w:id="140"/>
      <w:r>
        <w:rPr>
          <w:rtl w:val="true"/>
        </w:rPr>
        <w:t>عروج</w:t>
      </w:r>
      <w:bookmarkEnd w:id="141"/>
    </w:p>
    <w:p>
      <w:pPr>
        <w:pStyle w:val="Heading4"/>
        <w:numPr>
          <w:ilvl w:val="3"/>
          <w:numId w:val="1"/>
        </w:numPr>
        <w:rPr/>
      </w:pPr>
      <w:bookmarkStart w:id="142" w:name="__RefHeading___Toc18164411_1280447820"/>
      <w:bookmarkStart w:id="143" w:name="_Toc54"/>
      <w:bookmarkEnd w:id="142"/>
      <w:r>
        <w:rPr>
          <w:rtl w:val="true"/>
        </w:rPr>
        <w:t>اشاره</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لواسانی قبل از رحلت امام در بیمارستان بار دیگر با دوست دیرین خود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امام اثر عمیقی بر روح آن عزیز می گذارد و سرانجام بعد از یک دوران بیماری نسبتا طولانی شانزده ماه بعد از ارتحال </w:t>
      </w:r>
      <w:bookmarkStart w:id="144" w:name="pg19404_220725"/>
    </w:p>
    <w:p>
      <w:pPr>
        <w:pStyle w:val="BookText"/>
        <w:rPr/>
      </w:pPr>
      <w:bookmarkEnd w:id="144"/>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مهر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مطهرش با حضور هزاران نفر از مردم عزادار تهران و نماینده های هربر معظم انقلاب، رئیس جمهور وبا حضور یادگار امام، حضرت حجة الاسلام آقای حاج احمد آقا در میان حزن واندوه امت حزب الله از مسجد ایشان تشییع و به شهر مقدس قم منتقل گردیید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جوار حرم حضرت فاطمه معصومن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4"/>
        <w:numPr>
          <w:ilvl w:val="3"/>
          <w:numId w:val="1"/>
        </w:numPr>
        <w:rPr/>
      </w:pPr>
      <w:bookmarkStart w:id="145" w:name="__RefHeading___Toc18164413_1280447820"/>
      <w:bookmarkStart w:id="146" w:name="_Toc55"/>
      <w:bookmarkEnd w:id="145"/>
      <w:r>
        <w:rPr>
          <w:rtl w:val="true"/>
        </w:rPr>
        <w:t>پیام رهبر معظم انقلاب</w:t>
      </w:r>
      <w:bookmarkEnd w:id="146"/>
    </w:p>
    <w:p>
      <w:pPr>
        <w:pStyle w:val="BookText"/>
        <w:rPr/>
      </w:pPr>
      <w:r>
        <w:rPr>
          <w:rFonts w:ascii="IRNazanin" w:hAnsi="IRNazanin" w:eastAsia="IRNazanin"/>
          <w:color w:val="111111"/>
          <w:sz w:val="28"/>
          <w:sz w:val="28"/>
          <w:szCs w:val="28"/>
          <w:rtl w:val="true"/>
          <w:lang w:bidi="fa-IR"/>
        </w:rPr>
        <w:t>به مناسبت ارتحال آیت الله سید محمد صادق لواسانی پیامهای متعددی از سوی شخصیت های مختلف</w:t>
      </w:r>
      <w:r>
        <w:rPr>
          <w:rStyle w:val="FootnoteAnchor"/>
          <w:rtl w:val="true"/>
        </w:rPr>
        <w:footnoteReference w:id="58"/>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پیامهای رهبر معظم انقلاب، ریاست جمهوری و یادگام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و فقیه پرهیزکار و بزرگوار، آیت الله آقای حاج سید محمد صادق لواسانی رضوان الله تعالی علیه دعوت حق را لبیک گفته و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روحانی عالیقدر هم به موجب مدارج و مقامات عالیه علم و عمل و عمر طولانی و پربرکتی که تماما در صراط مستقیم حق سپری شدو هم به خاطر پیوند مودت و صداقت با امام عزیز و بزرگوارمان که حدود هفتاد سال استمرار و استحکام داشت، یکی از </w:t>
      </w:r>
      <w:bookmarkStart w:id="147" w:name="pg19404_220726"/>
    </w:p>
    <w:p>
      <w:pPr>
        <w:pStyle w:val="BookText"/>
        <w:rPr/>
      </w:pPr>
      <w:bookmarkEnd w:id="147"/>
      <w:r>
        <w:rPr>
          <w:rFonts w:ascii="IRNazanin" w:hAnsi="IRNazanin" w:eastAsia="IRNazanin"/>
          <w:color w:val="111111"/>
          <w:sz w:val="28"/>
          <w:sz w:val="28"/>
          <w:szCs w:val="28"/>
          <w:rtl w:val="true"/>
          <w:lang w:bidi="fa-IR"/>
        </w:rPr>
        <w:t>شخصیتهای محبوب و چهره های شاخص به شمار می آمد و فقدان ایشان ضایعه ای تأسف انگیز و خسارت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که خود سالیان متمادی آن شخصیت عزیز را از نزدیک به طهارت و صداقت و وارستگی می شناختم، این مصیبت را به خانواده محترم، مخصوصا فرزندان مکرم ایشان و نیز به جامع علمی و مردم تهران عسلیت عرض می کنم و رحمت و فضل الهی را برای روح مطهرشان مسئلت می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سید علی خامنه ای</w:t>
      </w:r>
    </w:p>
    <w:p>
      <w:pPr>
        <w:pStyle w:val="Heading4"/>
        <w:numPr>
          <w:ilvl w:val="3"/>
          <w:numId w:val="1"/>
        </w:numPr>
        <w:rPr/>
      </w:pPr>
      <w:bookmarkStart w:id="148" w:name="__RefHeading___Toc18164415_1280447820"/>
      <w:bookmarkStart w:id="149" w:name="_Toc56"/>
      <w:bookmarkEnd w:id="148"/>
      <w:r>
        <w:rPr>
          <w:rtl w:val="true"/>
        </w:rPr>
        <w:t>پیام آیة الله هاشمی رفسنجانی</w:t>
      </w:r>
      <w:bookmarkEnd w:id="1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رحلت عالم جلیل القدر، آیة الله آق ای حاج سید محمد صادق لواسانی رحمة الله علیه که عمر پر برکتش در راه خدمت به اسلام و ترویج اهل بیت اطهار سپری شد، را به حوزه های علمیه مردم تهران و خانواده آن مرحوم بویژه فرزندان گرامیشان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خدمتگزار با پیوند علمی، فکری و عملی که با حضرت امام قدس سره الشریف داشت، خدمات بسیاری به انقلاب اسلامی نمود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متعال برای آن عالم عامل علو درجات و برای </w:t>
      </w:r>
      <w:bookmarkStart w:id="150" w:name="pg19404_220727"/>
    </w:p>
    <w:p>
      <w:pPr>
        <w:pStyle w:val="BookText"/>
        <w:rPr/>
      </w:pPr>
      <w:bookmarkEnd w:id="150"/>
      <w:r>
        <w:rPr>
          <w:rFonts w:ascii="IRNazanin" w:hAnsi="IRNazanin" w:eastAsia="IRNazanin"/>
          <w:color w:val="111111"/>
          <w:sz w:val="28"/>
          <w:sz w:val="28"/>
          <w:szCs w:val="28"/>
          <w:rtl w:val="true"/>
          <w:lang w:bidi="fa-IR"/>
        </w:rPr>
        <w:t>بازماندگان صبر و مسئلت دارم</w:t>
      </w:r>
    </w:p>
    <w:p>
      <w:pPr>
        <w:pStyle w:val="BookText"/>
        <w:rPr/>
      </w:pPr>
      <w:r>
        <w:rPr>
          <w:rFonts w:ascii="IRNazanin" w:hAnsi="IRNazanin" w:eastAsia="IRNazanin"/>
          <w:color w:val="111111"/>
          <w:sz w:val="28"/>
          <w:sz w:val="28"/>
          <w:szCs w:val="28"/>
          <w:rtl w:val="true"/>
          <w:lang w:bidi="fa-IR"/>
        </w:rPr>
        <w:t>اکبر هاشمی رفسنجانی رئیس جمهور</w:t>
      </w:r>
    </w:p>
    <w:p>
      <w:pPr>
        <w:pStyle w:val="Heading4"/>
        <w:numPr>
          <w:ilvl w:val="3"/>
          <w:numId w:val="1"/>
        </w:numPr>
        <w:rPr/>
      </w:pPr>
      <w:bookmarkStart w:id="151" w:name="__RefHeading___Toc18164417_1280447820"/>
      <w:bookmarkStart w:id="152" w:name="_Toc57"/>
      <w:bookmarkEnd w:id="151"/>
      <w:r>
        <w:rPr>
          <w:rtl w:val="true"/>
        </w:rPr>
        <w:t>پیام تسلیت حجة الاسلام حاج سید احمد خمینی به فرزند آن مرحوم</w:t>
      </w:r>
      <w:bookmarkEnd w:id="1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حجة الاسلام و المسلمین حاج سید محمد رضا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قلبی خسته و پر اندوه خبر عروج ملکوتی یار وفادار امام، زاهدی عالیقدر پرسانی مبارز و پرهیزکاری عزیز؛ حضرت آیة الله آقای حاج سید محمد صادق لواسانی را شنیدم، او به حق در زمان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دلسوز و مربی ای صادق برایم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های خالصانه او در تنهایی هایم موجب دلگرمی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تبعید و زندان امام در مقابل طاغوت و طاغوتیان ایستاد و از امام دفاع کرد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زمانی که نام امام مساوی با زندان و اعدام بود؛ یک تنه مسئولیت نمایندی علی الاطلاق حضرت امام را پذیرفت و مسئول شهریه در قم و تهران و سایر حوزه ها شد و با شهامت تا دم مرگ از این مسئولیت ها دفاع کرد و پذیرای زندان و شکنجه و تبعید و در بدری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بود که امام بارها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رفیق بی بدیل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او توهین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 براستی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تبعید امام به دست شاه خائن، او راهی ترکیه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به آن شهر تا بلکه یارش را بیابد، ولی دون صفتان نامرد به هیچ وجه به او یاری نکردند تا با دلی آکنده از درد و رنج از ترکیه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نماینده تام الاختیار حضرت امام بود، هرگز از زندگی زاهدانه اش دست نکشید و تا آخر در همان منزل که قریب پنجاه سال پیش خریده بود، زندگی کرد و در آخر عمر با آن که تمامی دوستانش او را به زندگی ای بهتر فرا می خواندند، ولی او با خدای خود عهد کرده بود تا چون محرومین و پابرهنه 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هفتاد سال با خمینی بود و برای همه کسانی که او می شناختند بوی امام را می داد هر هفته در تمامی مدت بعد از انقلاب یک روز ار آن ملاقات او با امام بود و او در برف و سرما هم این ملاقات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 امام به او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 که من در حد تو و برادرانت متأثرم و اگر نبود که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تعلق گرفته است، هیچ چیز و کس نمی توانست آرامم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که دوست عزیز و برادرم هستی و به برادران بزرگوار و شریف؛ جناب آقای دکتر محمد تقی لواسانی و جناب آقای دکتر محمد حسین لواسانی و برادران و خواهران و فامیل شریف و بزرگوارتان تسلیت عرض می کنم و از </w:t>
      </w:r>
    </w:p>
    <w:p>
      <w:pPr>
        <w:pStyle w:val="BookText"/>
        <w:rPr/>
      </w:pPr>
      <w:r>
        <w:rPr>
          <w:rFonts w:ascii="IRNazanin" w:hAnsi="IRNazanin" w:eastAsia="IRNazanin"/>
          <w:color w:val="111111"/>
          <w:sz w:val="28"/>
          <w:sz w:val="28"/>
          <w:szCs w:val="28"/>
          <w:rtl w:val="true"/>
          <w:lang w:bidi="fa-IR"/>
        </w:rPr>
        <w:t>خداوند می خواهم که به همه ما تحمل این درد و رنج را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احمد خمینی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9404_220734"/>
      <w:bookmarkStart w:id="154" w:name="pg19404_220734"/>
      <w:bookmarkEnd w:id="154"/>
    </w:p>
    <w:p>
      <w:pPr>
        <w:pStyle w:val="Heading2"/>
        <w:numPr>
          <w:ilvl w:val="1"/>
          <w:numId w:val="1"/>
        </w:numPr>
        <w:rPr/>
      </w:pPr>
      <w:bookmarkStart w:id="155" w:name="pg19404_220734"/>
      <w:bookmarkStart w:id="156" w:name="__RefHeading___Toc18164419_1280447820"/>
      <w:bookmarkStart w:id="157" w:name="_Toc58"/>
      <w:bookmarkEnd w:id="155"/>
      <w:bookmarkEnd w:id="156"/>
      <w:r>
        <w:rPr>
          <w:rtl w:val="true"/>
        </w:rPr>
        <w:t xml:space="preserve">عبدالله بن جعفر حمیری قمی </w:t>
      </w:r>
      <w:r>
        <w:rPr>
          <w:rtl w:val="true"/>
        </w:rPr>
        <w:t>(</w:t>
      </w:r>
      <w:r>
        <w:rPr>
          <w:rtl w:val="true"/>
        </w:rPr>
        <w:t>محدث فرزانه</w:t>
      </w:r>
      <w:r>
        <w:rPr>
          <w:rtl w:val="true"/>
        </w:rPr>
        <w:t xml:space="preserve">) / </w:t>
      </w:r>
      <w:r>
        <w:rPr>
          <w:rtl w:val="true"/>
        </w:rPr>
        <w:t>ابوالحسن ربانی</w:t>
      </w:r>
      <w:bookmarkEnd w:id="157"/>
    </w:p>
    <w:p>
      <w:pPr>
        <w:pStyle w:val="Heading3"/>
        <w:numPr>
          <w:ilvl w:val="2"/>
          <w:numId w:val="1"/>
        </w:numPr>
        <w:rPr/>
      </w:pPr>
      <w:bookmarkStart w:id="158" w:name="__RefHeading___Toc18164421_1280447820"/>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عبدالله بن جعفر حمیری قمی یکی از بزرگانی است که در شما مزرداران مکتب شیعه محسوب می شود، و در این مقاله سعی بر آن داریم تا قدر منزلت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نسل جوان روشن سازیم</w:t>
      </w:r>
      <w:r>
        <w:rPr>
          <w:rFonts w:eastAsia="IRNazanin" w:cs="IRNazanin"/>
          <w:color w:val="111111"/>
          <w:sz w:val="28"/>
          <w:szCs w:val="28"/>
          <w:rtl w:val="true"/>
          <w:lang w:bidi="fa-IR"/>
        </w:rPr>
        <w:t>.</w:t>
      </w:r>
    </w:p>
    <w:p>
      <w:pPr>
        <w:pStyle w:val="Heading3"/>
        <w:numPr>
          <w:ilvl w:val="2"/>
          <w:numId w:val="1"/>
        </w:numPr>
        <w:rPr/>
      </w:pPr>
      <w:bookmarkStart w:id="160" w:name="__RefHeading___Toc18164423_1280447820"/>
      <w:bookmarkStart w:id="161" w:name="_Toc60"/>
      <w:bookmarkEnd w:id="160"/>
      <w:r>
        <w:rPr>
          <w:rtl w:val="true"/>
        </w:rPr>
        <w:t>لقب حمیری</w:t>
      </w:r>
      <w:bookmarkEnd w:id="161"/>
    </w:p>
    <w:p>
      <w:pPr>
        <w:pStyle w:val="BookText"/>
        <w:rPr/>
      </w:pPr>
      <w:r>
        <w:rPr>
          <w:rFonts w:ascii="IRNazanin" w:hAnsi="IRNazanin" w:eastAsia="IRNazanin"/>
          <w:color w:val="111111"/>
          <w:sz w:val="28"/>
          <w:sz w:val="28"/>
          <w:szCs w:val="28"/>
          <w:rtl w:val="true"/>
          <w:lang w:bidi="fa-IR"/>
        </w:rPr>
        <w:t xml:space="preserve">لقب 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به، حمیر، است و حمیر آن گونه که در کتب لغت ذکر شده، نام محلی در غرب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 پدر قبیله ای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البحرین</w:t>
      </w:r>
      <w:r>
        <w:rPr>
          <w:rStyle w:val="FootnoteAnchor"/>
          <w:rtl w:val="true"/>
        </w:rPr>
        <w:footnoteReference w:id="62"/>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قبیله فی الیمن کان منهم الملکومک فی الزمن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 قبیله ای در یمن است که در قرنهای گذشته پادشاهانی از آن ظهور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اجداد عبدالله بن جعفر حمیری از اهل یمن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عبدالله بن این دلیل که برخاسته از قم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بودند</w:t>
      </w:r>
      <w:r>
        <w:rPr>
          <w:rStyle w:val="FootnoteAnchor"/>
          <w:rtl w:val="true"/>
        </w:rPr>
        <w:footnoteReference w:id="63"/>
      </w:r>
      <w:r>
        <w:rPr>
          <w:rFonts w:ascii="IRNazanin" w:hAnsi="IRNazanin" w:eastAsia="IRNazanin"/>
          <w:color w:val="111111"/>
          <w:sz w:val="28"/>
          <w:sz w:val="28"/>
          <w:szCs w:val="28"/>
          <w:rtl w:val="true"/>
          <w:lang w:bidi="fa-IR"/>
        </w:rPr>
        <w:t xml:space="preserve">و مشهورترین کنیه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64"/>
      </w:r>
    </w:p>
    <w:p>
      <w:pPr>
        <w:pStyle w:val="Heading3"/>
        <w:numPr>
          <w:ilvl w:val="2"/>
          <w:numId w:val="1"/>
        </w:numPr>
        <w:rPr/>
      </w:pPr>
      <w:bookmarkStart w:id="162" w:name="__RefHeading___Toc18164425_1280447820"/>
      <w:bookmarkStart w:id="163" w:name="_Toc61"/>
      <w:bookmarkEnd w:id="162"/>
      <w:r>
        <w:rPr>
          <w:rtl w:val="true"/>
        </w:rPr>
        <w:t>تاریخ تولد</w:t>
      </w:r>
      <w:bookmarkEnd w:id="1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قراین این گونه استفاده می گردد که عبداله در اوائل در اوائل قرن سوم هجری قمری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قراین سال وفات مشایخ اوست، یکی از این مشایخ محمد بن الحسین ابی الخطاب است که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Style w:val="FootnoteAnchor"/>
          <w:rtl w:val="true"/>
        </w:rPr>
        <w:footnoteReference w:id="65"/>
      </w:r>
      <w:r>
        <w:rPr>
          <w:rFonts w:ascii="IRNazanin" w:hAnsi="IRNazanin" w:eastAsia="IRNazanin"/>
          <w:color w:val="111111"/>
          <w:sz w:val="28"/>
          <w:sz w:val="28"/>
          <w:szCs w:val="28"/>
          <w:rtl w:val="true"/>
          <w:lang w:bidi="fa-IR"/>
        </w:rPr>
        <w:t xml:space="preserve">بنابراین می توان گفت که زمان تولد حمیری بین سالها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4" w:name="pg19404_220735"/>
    </w:p>
    <w:p>
      <w:pPr>
        <w:pStyle w:val="Heading3"/>
        <w:numPr>
          <w:ilvl w:val="2"/>
          <w:numId w:val="1"/>
        </w:numPr>
        <w:rPr/>
      </w:pPr>
      <w:bookmarkStart w:id="165" w:name="__RefHeading___Toc18164427_1280447820"/>
      <w:bookmarkStart w:id="166" w:name="_Toc62"/>
      <w:bookmarkEnd w:id="164"/>
      <w:bookmarkEnd w:id="165"/>
      <w:r>
        <w:rPr>
          <w:rtl w:val="true"/>
        </w:rPr>
        <w:t>حمیری از منظر اهل نظر</w:t>
      </w:r>
      <w:bookmarkEnd w:id="166"/>
    </w:p>
    <w:p>
      <w:pPr>
        <w:pStyle w:val="BookText"/>
        <w:rPr/>
      </w:pPr>
      <w:r>
        <w:rPr>
          <w:rFonts w:ascii="IRNazanin" w:hAnsi="IRNazanin" w:eastAsia="IRNazanin"/>
          <w:color w:val="111111"/>
          <w:sz w:val="28"/>
          <w:sz w:val="28"/>
          <w:szCs w:val="28"/>
          <w:rtl w:val="true"/>
          <w:lang w:bidi="fa-IR"/>
        </w:rPr>
        <w:t xml:space="preserve">اولین بار از حمیری در 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منابع شناخت بزرگان و اصحاب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نصربن الصباح ابو العباس الحمیری عبدالله بن جعفر کان استاد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خود نقل می کند که حمیری استاد ابوالحسن است</w:t>
      </w:r>
      <w:r>
        <w:rPr>
          <w:rStyle w:val="FootnoteAnchor"/>
          <w:rtl w:val="true"/>
        </w:rPr>
        <w:footnoteReference w:id="66"/>
      </w:r>
      <w:r>
        <w:rPr>
          <w:rFonts w:ascii="IRNazanin" w:hAnsi="IRNazanin" w:eastAsia="IRNazanin"/>
          <w:color w:val="111111"/>
          <w:sz w:val="28"/>
          <w:sz w:val="28"/>
          <w:szCs w:val="28"/>
          <w:rtl w:val="true"/>
          <w:lang w:bidi="fa-IR"/>
        </w:rPr>
        <w:t xml:space="preserve">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پدر بزرگوار شیخ صدوق به نام علی بن الحسین بن بابویه است که یکی از شاگردان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حمیری قمی مکنی به ابوالعباس و شخص ثقه و مورد اطمینانی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نجاشی درباره ایشان معتقد است</w:t>
      </w:r>
      <w:r>
        <w:rPr>
          <w:rStyle w:val="FootnoteAnchor"/>
          <w:rtl w:val="true"/>
        </w:rPr>
        <w:footnoteReference w:id="68"/>
      </w:r>
      <w:r>
        <w:rPr>
          <w:rFonts w:ascii="IRNazanin" w:hAnsi="IRNazanin" w:eastAsia="IRNazanin"/>
          <w:color w:val="111111"/>
          <w:sz w:val="28"/>
          <w:sz w:val="28"/>
          <w:szCs w:val="28"/>
          <w:rtl w:val="true"/>
          <w:lang w:bidi="fa-IR"/>
        </w:rPr>
        <w:t xml:space="preserve">که عبدالله بن جعفر حمیری بزرگِ علمای قم و شخصیت برجسته آنها که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از قم به شهر کوفه رفتند بزرگان و علما کوفه از حمیری اخبار و روایات ائمه را زیاد شنیدید و کتابهای زیادی تصنیف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تعبیرهایی درباره این استاد رجال راوی شناس بزرگ می آورد که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ویاز عظمت وجلالت محدث و فقیه شیعه سخن اینگونه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حمیری در قم و بلکه در جهان شیعه، معروف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می رفت، اعاظم در پای منبر حدیث او جمع می شدند در حالیکه کوفه خود از مراکز اصلی معارف احادیث اهل بیت عصمت و طهارت بود، جالب اینکه تعریف و تمجیدهایی که توسط علمای رجال درباره شخصیت عبدالله صورت گرفته، همانند عبارتی است که در حق شیخ صدوق ذکر شده است</w:t>
      </w:r>
      <w:r>
        <w:rPr>
          <w:rFonts w:eastAsia="IRNazanin" w:cs="IRNazanin"/>
          <w:color w:val="111111"/>
          <w:sz w:val="28"/>
          <w:szCs w:val="28"/>
          <w:rtl w:val="true"/>
          <w:lang w:bidi="fa-IR"/>
        </w:rPr>
        <w:t xml:space="preserve">. </w:t>
      </w:r>
      <w:bookmarkStart w:id="167" w:name="pg19404_220736"/>
    </w:p>
    <w:p>
      <w:pPr>
        <w:pStyle w:val="BookText"/>
        <w:rPr/>
      </w:pPr>
      <w:bookmarkEnd w:id="167"/>
      <w:r>
        <w:rPr>
          <w:rFonts w:ascii="IRNazanin" w:hAnsi="IRNazanin" w:eastAsia="IRNazanin"/>
          <w:color w:val="111111"/>
          <w:sz w:val="28"/>
          <w:sz w:val="28"/>
          <w:szCs w:val="28"/>
          <w:rtl w:val="true"/>
          <w:lang w:bidi="fa-IR"/>
        </w:rPr>
        <w:t xml:space="preserve">عبارت مرحوم نجاشی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بنالحسین ابن بابویه ساکن شهر ری، شیخ، فقه و چهره برجسته شیعه در ناحیه خراسان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طایفه و شخصیتهای فقه و فقاهت و درایت از او روایت شنیدند در حالی که صدوق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همین عبارتها را در شأن عبدالله بن جعفر حمیری ذکر کرده است</w:t>
      </w:r>
      <w:r>
        <w:rPr>
          <w:rFonts w:eastAsia="IRNazanin" w:cs="IRNazanin"/>
          <w:color w:val="111111"/>
          <w:sz w:val="28"/>
          <w:szCs w:val="28"/>
          <w:rtl w:val="true"/>
          <w:lang w:bidi="fa-IR"/>
        </w:rPr>
        <w:t>.</w:t>
      </w:r>
    </w:p>
    <w:p>
      <w:pPr>
        <w:pStyle w:val="Heading3"/>
        <w:numPr>
          <w:ilvl w:val="2"/>
          <w:numId w:val="1"/>
        </w:numPr>
        <w:rPr/>
      </w:pPr>
      <w:bookmarkStart w:id="168" w:name="__RefHeading___Toc18164429_1280447820"/>
      <w:bookmarkStart w:id="169" w:name="_Toc63"/>
      <w:bookmarkEnd w:id="168"/>
      <w:r>
        <w:rPr>
          <w:rtl w:val="true"/>
        </w:rPr>
        <w:t xml:space="preserve">صحابی معصومین </w:t>
      </w:r>
      <w:r>
        <w:rPr>
          <w:rtl w:val="true"/>
        </w:rPr>
        <w:t>(</w:t>
      </w:r>
      <w:r>
        <w:rPr>
          <w:rtl w:val="true"/>
        </w:rPr>
        <w:t>علیهم السلام</w:t>
      </w:r>
      <w:r>
        <w:rPr>
          <w:rtl w:val="true"/>
        </w:rPr>
        <w:t>)</w:t>
      </w:r>
      <w:bookmarkEnd w:id="169"/>
    </w:p>
    <w:p>
      <w:pPr>
        <w:pStyle w:val="BookText"/>
        <w:rPr/>
      </w:pPr>
      <w:r>
        <w:rPr>
          <w:rFonts w:ascii="IRNazanin" w:hAnsi="IRNazanin" w:eastAsia="IRNazanin"/>
          <w:color w:val="111111"/>
          <w:sz w:val="28"/>
          <w:sz w:val="28"/>
          <w:szCs w:val="28"/>
          <w:rtl w:val="true"/>
          <w:lang w:bidi="fa-IR"/>
        </w:rPr>
        <w:t xml:space="preserve">عبدالله این افتخار بزرگ را داشت که در جرگه یاران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اخبار می خوانیم عبدالله به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حضرت با عنوان الرجل نام برد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 زیادی نیز با عنوان ابی محمد </w:t>
      </w:r>
      <w:r>
        <w:rPr>
          <w:rStyle w:val="FootnoteAnchor"/>
          <w:rtl w:val="true"/>
        </w:rPr>
        <w:footnoteReference w:id="71"/>
      </w:r>
      <w:r>
        <w:rPr>
          <w:rFonts w:ascii="IRNazanin" w:hAnsi="IRNazanin" w:eastAsia="IRNazanin"/>
          <w:color w:val="111111"/>
          <w:sz w:val="28"/>
          <w:sz w:val="28"/>
          <w:szCs w:val="28"/>
          <w:rtl w:val="true"/>
          <w:lang w:bidi="fa-IR"/>
        </w:rPr>
        <w:t xml:space="preserve">نامه می نوشت و به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w:t>
      </w:r>
      <w:r>
        <w:rPr>
          <w:rStyle w:val="FootnoteAnchor"/>
          <w:rtl w:val="true"/>
        </w:rPr>
        <w:footnoteReference w:id="72"/>
      </w:r>
      <w:r>
        <w:rPr>
          <w:rFonts w:ascii="IRNazanin" w:hAnsi="IRNazanin" w:eastAsia="IRNazanin"/>
          <w:color w:val="111111"/>
          <w:sz w:val="28"/>
          <w:sz w:val="28"/>
          <w:szCs w:val="28"/>
          <w:rtl w:val="true"/>
          <w:lang w:bidi="fa-IR"/>
        </w:rPr>
        <w:t xml:space="preserve">ایشان را از اصحاب حضرت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73"/>
      </w:r>
      <w:r>
        <w:rPr>
          <w:rFonts w:ascii="IRNazanin" w:hAnsi="IRNazanin" w:eastAsia="IRNazanin"/>
          <w:color w:val="111111"/>
          <w:sz w:val="28"/>
          <w:sz w:val="28"/>
          <w:szCs w:val="28"/>
          <w:rtl w:val="true"/>
          <w:lang w:bidi="fa-IR"/>
        </w:rPr>
        <w:t>همچنین همه عالمانی که در علم رجال تألیف دارند، این نکته را تأیید کرده اند</w:t>
      </w:r>
      <w:r>
        <w:rPr>
          <w:rFonts w:eastAsia="IRNazanin" w:cs="IRNazanin"/>
          <w:color w:val="111111"/>
          <w:sz w:val="28"/>
          <w:szCs w:val="28"/>
          <w:rtl w:val="true"/>
          <w:lang w:bidi="fa-IR"/>
        </w:rPr>
        <w:t>.</w:t>
      </w:r>
    </w:p>
    <w:p>
      <w:pPr>
        <w:pStyle w:val="Heading3"/>
        <w:numPr>
          <w:ilvl w:val="2"/>
          <w:numId w:val="1"/>
        </w:numPr>
        <w:rPr/>
      </w:pPr>
      <w:bookmarkStart w:id="170" w:name="__RefHeading___Toc18164431_1280447820"/>
      <w:bookmarkStart w:id="171" w:name="_Toc64"/>
      <w:bookmarkEnd w:id="170"/>
      <w:r>
        <w:rPr>
          <w:rtl w:val="true"/>
        </w:rPr>
        <w:t>اساتید</w:t>
      </w:r>
      <w:bookmarkEnd w:id="171"/>
    </w:p>
    <w:p>
      <w:pPr>
        <w:pStyle w:val="BookText"/>
        <w:rPr/>
      </w:pPr>
      <w:r>
        <w:rPr>
          <w:rFonts w:ascii="IRNazanin" w:hAnsi="IRNazanin" w:eastAsia="IRNazanin"/>
          <w:color w:val="111111"/>
          <w:sz w:val="28"/>
          <w:sz w:val="28"/>
          <w:szCs w:val="28"/>
          <w:rtl w:val="true"/>
          <w:lang w:bidi="fa-IR"/>
        </w:rPr>
        <w:t>عبدالله در طول عمر خود از مکتب بزرگانی استفاده کرد و از آنها روایت نقل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اساتید عبارتند از </w:t>
      </w:r>
      <w:r>
        <w:rPr>
          <w:rFonts w:eastAsia="IRNazanin" w:cs="IRNazanin"/>
          <w:color w:val="111111"/>
          <w:sz w:val="28"/>
          <w:szCs w:val="28"/>
          <w:rtl w:val="true"/>
          <w:lang w:bidi="fa-IR"/>
        </w:rPr>
        <w:t xml:space="preserve">: </w:t>
      </w:r>
      <w:bookmarkStart w:id="172" w:name="pg19404_220737"/>
    </w:p>
    <w:p>
      <w:pPr>
        <w:pStyle w:val="BookText"/>
        <w:rPr/>
      </w:pPr>
      <w:bookmarkEnd w:id="17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مهزیار اهوازی، برادر جناب علی بن مهزیار، که از بزرگانِ یاران امام علیهم السلام بود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رجال او را ثقه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وثوق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کیان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بننوح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خالد برقی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مسلم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هاشم قمی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 اشعری قمی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ابی الخطاب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عبدالجبار القمی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یقطینی</w:t>
      </w:r>
      <w:r>
        <w:rPr>
          <w:rStyle w:val="FootnoteAnchor"/>
          <w:rtl w:val="true"/>
        </w:rPr>
        <w:footnoteReference w:id="85"/>
      </w:r>
    </w:p>
    <w:p>
      <w:pPr>
        <w:pStyle w:val="Heading3"/>
        <w:numPr>
          <w:ilvl w:val="2"/>
          <w:numId w:val="1"/>
        </w:numPr>
        <w:rPr/>
      </w:pPr>
      <w:bookmarkStart w:id="173" w:name="__RefHeading___Toc18164433_1280447820"/>
      <w:bookmarkStart w:id="174" w:name="_Toc65"/>
      <w:bookmarkEnd w:id="173"/>
      <w:r>
        <w:rPr>
          <w:rtl w:val="true"/>
        </w:rPr>
        <w:t>شاگردان</w:t>
      </w:r>
      <w:bookmarkEnd w:id="174"/>
    </w:p>
    <w:p>
      <w:pPr>
        <w:pStyle w:val="BookText"/>
        <w:rPr/>
      </w:pPr>
      <w:r>
        <w:rPr>
          <w:rFonts w:ascii="IRNazanin" w:hAnsi="IRNazanin" w:eastAsia="IRNazanin"/>
          <w:color w:val="111111"/>
          <w:sz w:val="28"/>
          <w:sz w:val="28"/>
          <w:szCs w:val="28"/>
          <w:rtl w:val="true"/>
          <w:lang w:bidi="fa-IR"/>
        </w:rPr>
        <w:t xml:space="preserve">جمعی از افراد برجسته از محضر عبدالله کسب فیض و معرفت کرده اند که شمار معاریف آنها تقریبا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رسد و اما به برخی از آنان به این صورت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بابویه </w:t>
      </w:r>
      <w:r>
        <w:rPr>
          <w:rStyle w:val="FootnoteAnchor"/>
          <w:rtl w:val="true"/>
        </w:rPr>
        <w:footnoteReference w:id="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مرحوم صدوق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شایخ صدوق است</w:t>
      </w:r>
      <w:r>
        <w:rPr>
          <w:rFonts w:eastAsia="IRNazanin" w:cs="IRNazanin"/>
          <w:color w:val="111111"/>
          <w:sz w:val="28"/>
          <w:szCs w:val="28"/>
          <w:rtl w:val="true"/>
          <w:lang w:bidi="fa-IR"/>
        </w:rPr>
        <w:t xml:space="preserve">) </w:t>
      </w:r>
      <w:r>
        <w:rPr>
          <w:rStyle w:val="FootnoteAnchor"/>
          <w:rtl w:val="true"/>
        </w:rPr>
        <w:footnoteReference w:id="88"/>
      </w:r>
      <w:bookmarkStart w:id="175" w:name="pg19404_220738"/>
    </w:p>
    <w:p>
      <w:pPr>
        <w:pStyle w:val="BookText"/>
        <w:rPr/>
      </w:pPr>
      <w:bookmarkEnd w:id="17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صاحب کتاب بصائر الدرجات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العطار القمی</w:t>
      </w:r>
      <w:r>
        <w:rPr>
          <w:rStyle w:val="FootnoteAnchor"/>
          <w:rtl w:val="true"/>
        </w:rPr>
        <w:footnoteReference w:id="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یحیی</w:t>
      </w:r>
      <w:r>
        <w:rPr>
          <w:rStyle w:val="FootnoteAnchor"/>
          <w:rtl w:val="true"/>
        </w:rPr>
        <w:footnoteReference w:id="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عبدالله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عبدالله حمیری بود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6" w:name="__RefHeading___Toc18164435_1280447820"/>
      <w:bookmarkStart w:id="177" w:name="_Toc66"/>
      <w:bookmarkEnd w:id="176"/>
      <w:r>
        <w:rPr>
          <w:rtl w:val="true"/>
        </w:rPr>
        <w:t>آثار و کتب</w:t>
      </w:r>
      <w:bookmarkEnd w:id="177"/>
    </w:p>
    <w:p>
      <w:pPr>
        <w:pStyle w:val="BookText"/>
        <w:rPr/>
      </w:pPr>
      <w:r>
        <w:rPr>
          <w:rFonts w:ascii="IRNazanin" w:hAnsi="IRNazanin" w:eastAsia="IRNazanin"/>
          <w:color w:val="111111"/>
          <w:sz w:val="28"/>
          <w:sz w:val="28"/>
          <w:szCs w:val="28"/>
          <w:rtl w:val="true"/>
          <w:lang w:bidi="fa-IR"/>
        </w:rPr>
        <w:t>این محدث عظیم الشأن کتابهای زیادی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فهرست</w:t>
      </w:r>
      <w:r>
        <w:rPr>
          <w:rStyle w:val="FootnoteAnchor"/>
          <w:rtl w:val="true"/>
        </w:rPr>
        <w:footnoteReference w:id="95"/>
      </w:r>
      <w:r>
        <w:rPr>
          <w:rFonts w:ascii="IRNazanin" w:hAnsi="IRNazanin" w:eastAsia="IRNazanin"/>
          <w:color w:val="111111"/>
          <w:sz w:val="28"/>
          <w:sz w:val="28"/>
          <w:szCs w:val="28"/>
          <w:rtl w:val="true"/>
          <w:lang w:bidi="fa-IR"/>
        </w:rPr>
        <w:t xml:space="preserve">پانزده کتاب برای ایشان ذکر می کند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نیز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وی می شمارد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البته این کتابها از بین رفته ند و یا تا کنون به دست ما نرسیده اند و تنها یک کتاب از این محدث بزرگ به یادگار مانده است و آن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منابع و مآخذ کتب اربعه شیعه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از این کتاب بسیار نقل روایت می فرماید</w:t>
      </w:r>
      <w:r>
        <w:rPr>
          <w:rStyle w:val="FootnoteAnchor"/>
          <w:rtl w:val="true"/>
        </w:rPr>
        <w:footnoteReference w:id="97"/>
      </w:r>
      <w:r>
        <w:rPr>
          <w:rFonts w:ascii="IRNazanin" w:hAnsi="IRNazanin" w:eastAsia="IRNazanin"/>
          <w:color w:val="111111"/>
          <w:sz w:val="28"/>
          <w:sz w:val="28"/>
          <w:szCs w:val="28"/>
          <w:rtl w:val="true"/>
          <w:lang w:bidi="fa-IR"/>
        </w:rPr>
        <w:t>و نیز علامه مجلسی در مقدمه بحار الانوار این کتاب را مورد عنایت قرار داده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کتاب شریف در زمان حیات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و اشراف و مقدمه ایشان چاپ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اخیرا هم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آقای احمد صادقی </w:t>
      </w:r>
      <w:bookmarkStart w:id="178" w:name="pg19404_220739"/>
    </w:p>
    <w:p>
      <w:pPr>
        <w:pStyle w:val="BookText"/>
        <w:rPr/>
      </w:pPr>
      <w:bookmarkEnd w:id="178"/>
      <w:r>
        <w:rPr>
          <w:rFonts w:ascii="IRNazanin" w:hAnsi="IRNazanin" w:eastAsia="IRNazanin"/>
          <w:color w:val="111111"/>
          <w:sz w:val="28"/>
          <w:sz w:val="28"/>
          <w:szCs w:val="28"/>
          <w:rtl w:val="true"/>
          <w:lang w:bidi="fa-IR"/>
        </w:rPr>
        <w:t>اردستانی تصحیح و تنقیح و چاپ شده است</w:t>
      </w:r>
      <w:r>
        <w:rPr>
          <w:rFonts w:eastAsia="IRNazanin" w:cs="IRNazanin"/>
          <w:color w:val="111111"/>
          <w:sz w:val="28"/>
          <w:szCs w:val="28"/>
          <w:rtl w:val="true"/>
          <w:lang w:bidi="fa-IR"/>
        </w:rPr>
        <w:t>.</w:t>
      </w:r>
    </w:p>
    <w:p>
      <w:pPr>
        <w:pStyle w:val="Heading3"/>
        <w:numPr>
          <w:ilvl w:val="2"/>
          <w:numId w:val="1"/>
        </w:numPr>
        <w:rPr/>
      </w:pPr>
      <w:bookmarkStart w:id="179" w:name="__RefHeading___Toc18164437_1280447820"/>
      <w:bookmarkStart w:id="180" w:name="_Toc67"/>
      <w:bookmarkEnd w:id="179"/>
      <w:r>
        <w:rPr>
          <w:rtl w:val="true"/>
        </w:rPr>
        <w:t>خوشه هایی از خرمن حمیری</w:t>
      </w:r>
      <w:bookmarkEnd w:id="180"/>
    </w:p>
    <w:p>
      <w:pPr>
        <w:pStyle w:val="Heading4"/>
        <w:numPr>
          <w:ilvl w:val="3"/>
          <w:numId w:val="1"/>
        </w:numPr>
        <w:rPr/>
      </w:pPr>
      <w:bookmarkStart w:id="181" w:name="__RefHeading___Toc18164439_128044782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دراین بخش روایتی چند از کتاب حمیری را نقل می کنیم و شما را به استفاده بیشتر از مکتب این راوی بزرگ فرا می خوانیم</w:t>
      </w:r>
      <w:r>
        <w:rPr>
          <w:rFonts w:eastAsia="IRNazanin" w:cs="IRNazanin"/>
          <w:color w:val="111111"/>
          <w:sz w:val="28"/>
          <w:szCs w:val="28"/>
          <w:rtl w:val="true"/>
          <w:lang w:bidi="fa-IR"/>
        </w:rPr>
        <w:t>.</w:t>
      </w:r>
    </w:p>
    <w:p>
      <w:pPr>
        <w:pStyle w:val="Heading4"/>
        <w:numPr>
          <w:ilvl w:val="3"/>
          <w:numId w:val="1"/>
        </w:numPr>
        <w:rPr/>
      </w:pPr>
      <w:bookmarkStart w:id="183" w:name="__RefHeading___Toc18164441_1280447820"/>
      <w:bookmarkStart w:id="184" w:name="_Toc69"/>
      <w:bookmarkEnd w:id="183"/>
      <w:r>
        <w:rPr>
          <w:rtl w:val="true"/>
        </w:rPr>
        <w:t>میزان شناخت مؤمن و منافق</w:t>
      </w:r>
      <w:bookmarkEnd w:id="184"/>
    </w:p>
    <w:p>
      <w:pPr>
        <w:pStyle w:val="BookText"/>
        <w:rPr/>
      </w:pPr>
      <w:r>
        <w:rPr>
          <w:rFonts w:ascii="IRNazanin" w:hAnsi="IRNazanin" w:eastAsia="IRNazanin"/>
          <w:color w:val="111111"/>
          <w:sz w:val="28"/>
          <w:sz w:val="28"/>
          <w:szCs w:val="28"/>
          <w:rtl w:val="true"/>
          <w:lang w:bidi="fa-IR"/>
        </w:rPr>
        <w:t xml:space="preserve">جناب حمیری به سند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عبدالله بن عمر و الله ما کنا نعرف المنافقین فی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ببغضهم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منافق را نمی شناختیم مگر به وسیله دشمنی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هر کس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منافق بود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85" w:name="__RefHeading___Toc18164443_1280447820"/>
      <w:bookmarkStart w:id="186" w:name="_Toc70"/>
      <w:bookmarkEnd w:id="185"/>
      <w:r>
        <w:rPr>
          <w:rtl w:val="true"/>
        </w:rPr>
        <w:t>نشانه ریا کاران</w:t>
      </w:r>
      <w:bookmarkEnd w:id="186"/>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للمرائی ثلاث علامات یکسل اذا کان وحده و ینشط اذا کان عند الناس و یحب ان یحمد جمیع اموره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کار سه نشانه دارد، در تنهایی بی علاقه به عبادت است و در حضور دیگران با نشاط، ریا کار دوست دارد در تمام کارهایش او را ستایش کنند</w:t>
      </w:r>
      <w:r>
        <w:rPr>
          <w:rFonts w:eastAsia="IRNazanin" w:cs="IRNazanin"/>
          <w:color w:val="111111"/>
          <w:sz w:val="28"/>
          <w:szCs w:val="28"/>
          <w:rtl w:val="true"/>
          <w:lang w:bidi="fa-IR"/>
        </w:rPr>
        <w:t>.</w:t>
      </w:r>
    </w:p>
    <w:p>
      <w:pPr>
        <w:pStyle w:val="Heading4"/>
        <w:numPr>
          <w:ilvl w:val="3"/>
          <w:numId w:val="1"/>
        </w:numPr>
        <w:rPr/>
      </w:pPr>
      <w:bookmarkStart w:id="187" w:name="__RefHeading___Toc18164445_1280447820"/>
      <w:bookmarkStart w:id="188" w:name="_Toc71"/>
      <w:bookmarkEnd w:id="187"/>
      <w:r>
        <w:rPr>
          <w:rtl w:val="true"/>
        </w:rPr>
        <w:t>نماز اول وقت</w:t>
      </w:r>
      <w:bookmarkEnd w:id="1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لفضل الوقت الاول علی الاخیر خیر، للمؤمن من </w:t>
      </w:r>
      <w:bookmarkStart w:id="189" w:name="pg19404_220740"/>
    </w:p>
    <w:p>
      <w:pPr>
        <w:pStyle w:val="BookText"/>
        <w:rPr/>
      </w:pPr>
      <w:bookmarkEnd w:id="189"/>
      <w:r>
        <w:rPr>
          <w:rFonts w:ascii="IRNazanin" w:hAnsi="IRNazanin" w:eastAsia="IRNazanin"/>
          <w:color w:val="111111"/>
          <w:sz w:val="28"/>
          <w:sz w:val="28"/>
          <w:szCs w:val="28"/>
          <w:rtl w:val="true"/>
          <w:lang w:bidi="fa-IR"/>
        </w:rPr>
        <w:t>ولده و ماله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اول وقت در مقابل آخر وقت، برای مؤمن از فرزند و مال و ثروت بهتر است</w:t>
      </w:r>
      <w:r>
        <w:rPr>
          <w:rFonts w:eastAsia="IRNazanin" w:cs="IRNazanin"/>
          <w:color w:val="111111"/>
          <w:sz w:val="28"/>
          <w:szCs w:val="28"/>
          <w:rtl w:val="true"/>
          <w:lang w:bidi="fa-IR"/>
        </w:rPr>
        <w:t>.</w:t>
      </w:r>
    </w:p>
    <w:p>
      <w:pPr>
        <w:pStyle w:val="Heading3"/>
        <w:numPr>
          <w:ilvl w:val="2"/>
          <w:numId w:val="1"/>
        </w:numPr>
        <w:rPr/>
      </w:pPr>
      <w:bookmarkStart w:id="190" w:name="__RefHeading___Toc18164447_1280447820"/>
      <w:bookmarkStart w:id="191" w:name="_Toc72"/>
      <w:bookmarkEnd w:id="190"/>
      <w:r>
        <w:rPr>
          <w:rtl w:val="true"/>
        </w:rPr>
        <w:t>خاندان و فرزندان</w:t>
      </w:r>
      <w:bookmarkEnd w:id="191"/>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به نامهای محمد، جعفر، حسین و احمد داشت، که همه چهار نفر با امام هادی، عسکری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داشتند</w:t>
      </w:r>
      <w:r>
        <w:rPr>
          <w:rStyle w:val="FootnoteAnchor"/>
          <w:rtl w:val="true"/>
        </w:rPr>
        <w:footnoteReference w:id="102"/>
      </w:r>
      <w:r>
        <w:rPr>
          <w:rFonts w:ascii="IRNazanin" w:hAnsi="IRNazanin" w:eastAsia="IRNazanin"/>
          <w:color w:val="111111"/>
          <w:sz w:val="28"/>
          <w:sz w:val="28"/>
          <w:szCs w:val="28"/>
          <w:rtl w:val="true"/>
          <w:lang w:bidi="fa-IR"/>
        </w:rPr>
        <w:t>کل کان له مکاتبة از کلام نجاشی چنین استفاده می شود که فرزندان عبدالله بن جعفر در شمار بزرگان دانشوران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این چهار برادر فقط محمد بن عبداللهبن جعفر توثیق شده است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کتب روایت مانند پدر بزرگوارش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شود</w:t>
      </w:r>
      <w:r>
        <w:rPr>
          <w:rFonts w:eastAsia="IRNazanin" w:cs="IRNazanin"/>
          <w:color w:val="111111"/>
          <w:sz w:val="28"/>
          <w:szCs w:val="28"/>
          <w:rtl w:val="true"/>
          <w:lang w:bidi="fa-IR"/>
        </w:rPr>
        <w:t>.</w:t>
      </w:r>
    </w:p>
    <w:p>
      <w:pPr>
        <w:pStyle w:val="Heading3"/>
        <w:numPr>
          <w:ilvl w:val="2"/>
          <w:numId w:val="1"/>
        </w:numPr>
        <w:rPr/>
      </w:pPr>
      <w:bookmarkStart w:id="192" w:name="__RefHeading___Toc18164449_1280447820"/>
      <w:bookmarkStart w:id="193" w:name="_Toc73"/>
      <w:bookmarkEnd w:id="192"/>
      <w:r>
        <w:rPr>
          <w:rtl w:val="true"/>
        </w:rPr>
        <w:t>رحلت</w:t>
      </w:r>
      <w:bookmarkEnd w:id="193"/>
    </w:p>
    <w:p>
      <w:pPr>
        <w:pStyle w:val="BookText"/>
        <w:rPr/>
      </w:pPr>
      <w:r>
        <w:rPr>
          <w:rFonts w:ascii="IRNazanin" w:hAnsi="IRNazanin" w:eastAsia="IRNazanin"/>
          <w:color w:val="111111"/>
          <w:sz w:val="28"/>
          <w:sz w:val="28"/>
          <w:szCs w:val="28"/>
          <w:rtl w:val="true"/>
          <w:lang w:bidi="fa-IR"/>
        </w:rPr>
        <w:t>هر چند می دانیم تولد عبدالله در اوائل قرن سوم هجری قمری است اما زمان دقیق آن مشخص نیست، با این حال زمان رحلتش نیز نامعلوم است و نمی توان قاطعانه درباره زمان رحلت ایشان ابراز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قرائن به دست می آید که زمان وفات ایشان اواخر قرن سوم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یکی از شاگردانش سعد بن عبدالله اشعری بود که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صفار نیز که از دیگر شاگردان وی بود،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 استاد از شاگرد بیشتر است و طبیعتا زودتر از شاگرد از این دنیا رحلت کرده است</w:t>
      </w:r>
      <w:r>
        <w:rPr>
          <w:rFonts w:eastAsia="IRNazanin" w:cs="IRNazanin"/>
          <w:color w:val="111111"/>
          <w:sz w:val="28"/>
          <w:szCs w:val="28"/>
          <w:rtl w:val="true"/>
          <w:lang w:bidi="fa-IR"/>
        </w:rPr>
        <w:t xml:space="preserve">. </w:t>
      </w:r>
      <w:bookmarkStart w:id="194" w:name="pg19404_220741"/>
    </w:p>
    <w:p>
      <w:pPr>
        <w:pStyle w:val="BookText"/>
        <w:rPr/>
      </w:pPr>
      <w:bookmarkEnd w:id="194"/>
      <w:r>
        <w:rPr>
          <w:rFonts w:ascii="IRNazanin" w:hAnsi="IRNazanin" w:eastAsia="IRNazanin"/>
          <w:color w:val="111111"/>
          <w:sz w:val="28"/>
          <w:sz w:val="28"/>
          <w:szCs w:val="28"/>
          <w:rtl w:val="true"/>
          <w:lang w:bidi="fa-IR"/>
        </w:rPr>
        <w:t xml:space="preserve">بر این اساس شاید بتوان گفت رحلت عبدالله بین سالهای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راهش پر روهرو باد</w:t>
      </w:r>
      <w:r>
        <w:rPr>
          <w:rFonts w:eastAsia="IRNazanin" w:cs="IRNazanin"/>
          <w:color w:val="111111"/>
          <w:sz w:val="28"/>
          <w:szCs w:val="28"/>
          <w:rtl w:val="true"/>
          <w:lang w:bidi="fa-IR"/>
        </w:rPr>
        <w:t>.</w:t>
      </w:r>
    </w:p>
    <w:p>
      <w:pPr>
        <w:pStyle w:val="Heading3"/>
        <w:numPr>
          <w:ilvl w:val="2"/>
          <w:numId w:val="1"/>
        </w:numPr>
        <w:rPr/>
      </w:pPr>
      <w:bookmarkStart w:id="195" w:name="__RefHeading___Toc18164451_1280447820"/>
      <w:bookmarkStart w:id="196" w:name="_Toc74"/>
      <w:bookmarkEnd w:id="195"/>
      <w:r>
        <w:rPr>
          <w:rtl w:val="true"/>
        </w:rPr>
        <w:t>مرقد حمیری</w:t>
      </w:r>
      <w:bookmarkEnd w:id="196"/>
    </w:p>
    <w:p>
      <w:pPr>
        <w:pStyle w:val="BookText"/>
        <w:rPr/>
      </w:pPr>
      <w:r>
        <w:rPr>
          <w:rFonts w:ascii="IRNazanin" w:hAnsi="IRNazanin" w:eastAsia="IRNazanin"/>
          <w:color w:val="111111"/>
          <w:sz w:val="28"/>
          <w:sz w:val="28"/>
          <w:szCs w:val="28"/>
          <w:rtl w:val="true"/>
          <w:lang w:bidi="fa-IR"/>
        </w:rPr>
        <w:t>درباره رحلت و محل دفن عبدالله هر چند به اشاره چیزی در کتابهای مربوطه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در قم از دنیا رفته، در کنار بی بی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9404_220746"/>
      <w:bookmarkStart w:id="198" w:name="pg19404_220746"/>
      <w:bookmarkEnd w:id="198"/>
    </w:p>
    <w:p>
      <w:pPr>
        <w:pStyle w:val="Heading2"/>
        <w:numPr>
          <w:ilvl w:val="1"/>
          <w:numId w:val="1"/>
        </w:numPr>
        <w:rPr/>
      </w:pPr>
      <w:bookmarkStart w:id="199" w:name="pg19404_220746"/>
      <w:bookmarkStart w:id="200" w:name="__RefHeading___Toc18164453_1280447820"/>
      <w:bookmarkStart w:id="201" w:name="_Toc75"/>
      <w:bookmarkEnd w:id="199"/>
      <w:bookmarkEnd w:id="200"/>
      <w:r>
        <w:rPr>
          <w:rtl w:val="true"/>
        </w:rPr>
        <w:t xml:space="preserve">احمد بن ادریس قمی </w:t>
      </w:r>
      <w:r>
        <w:rPr>
          <w:rtl w:val="true"/>
        </w:rPr>
        <w:t>(</w:t>
      </w:r>
      <w:r>
        <w:rPr>
          <w:rtl w:val="true"/>
        </w:rPr>
        <w:t>معلم حدیث</w:t>
      </w:r>
      <w:r>
        <w:rPr>
          <w:rtl w:val="true"/>
        </w:rPr>
        <w:t xml:space="preserve">) / </w:t>
      </w:r>
      <w:r>
        <w:rPr>
          <w:rtl w:val="true"/>
        </w:rPr>
        <w:t>عبدالکریم پاک نیا</w:t>
      </w:r>
      <w:bookmarkEnd w:id="201"/>
    </w:p>
    <w:p>
      <w:pPr>
        <w:pStyle w:val="Heading3"/>
        <w:numPr>
          <w:ilvl w:val="2"/>
          <w:numId w:val="1"/>
        </w:numPr>
        <w:rPr/>
      </w:pPr>
      <w:bookmarkStart w:id="202" w:name="__RefHeading___Toc18164455_1280447820"/>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احمد بن ادریس اشعری قمی فقیه نامدار، محدث عالیقدر و یکی از چهره های درخشان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قرن سوم هجری زندگی می کرد و توفیق یافت به محضر پیشوای یازدهم،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اطلاعات به دست آمده، از منابع معتبر، چنین برمی آید که وی در نیمه اول قرن تا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ابن ادریس دانشهای مختلف را از محضر اساتید و دانشوران نامدار امامیه عصر خویس، همچون احمد بن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عیسی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 علم رجال قداست نفس و عظمت روحش را به نیکوترین وجه ستوده، به عدالتش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تن از چهره های درخشان شیعه، فرا گرفت و موفق به تألیف کتاب های ارزشمند فقهی و حدیثی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روایات متعددی را از ائمه اطهار علیها 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دانشمندی در مکتب تربیت شده اند و او به آنان اجازه روایت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و مشهورترین شاگردان وی می توان ثقة الاسلام، محمد بن یعقوب کلینی را نام برد که صاحب مطمئن ترین کتاب حدیثی 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کلینی در آن روایات ابن ادریس را بدون واسطه نقل کرده است</w:t>
      </w:r>
      <w:r>
        <w:rPr>
          <w:rFonts w:eastAsia="IRNazanin" w:cs="IRNazanin"/>
          <w:color w:val="111111"/>
          <w:sz w:val="28"/>
          <w:szCs w:val="28"/>
          <w:rtl w:val="true"/>
          <w:lang w:bidi="fa-IR"/>
        </w:rPr>
        <w:t>.</w:t>
      </w:r>
    </w:p>
    <w:p>
      <w:pPr>
        <w:pStyle w:val="Heading3"/>
        <w:numPr>
          <w:ilvl w:val="2"/>
          <w:numId w:val="1"/>
        </w:numPr>
        <w:rPr/>
      </w:pPr>
      <w:bookmarkStart w:id="204" w:name="__RefHeading___Toc18164457_1280447820"/>
      <w:bookmarkStart w:id="205" w:name="_Toc77"/>
      <w:bookmarkEnd w:id="204"/>
      <w:r>
        <w:rPr>
          <w:rtl w:val="true"/>
        </w:rPr>
        <w:t>القاب و اسامی</w:t>
      </w:r>
      <w:bookmarkEnd w:id="2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روایی و رجالی و در اسناد روایات از وی با نامهای، ابو علی اشعری، احمد ابن ادریس قمی، احمد ابن ادریس بن احمد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همه اینها احمد ابن ادریس </w:t>
      </w:r>
      <w:bookmarkStart w:id="206" w:name="pg19404_220747"/>
    </w:p>
    <w:p>
      <w:pPr>
        <w:pStyle w:val="BookText"/>
        <w:rPr/>
      </w:pPr>
      <w:bookmarkEnd w:id="206"/>
      <w:r>
        <w:rPr>
          <w:rFonts w:ascii="IRNazanin" w:hAnsi="IRNazanin" w:eastAsia="IRNazanin"/>
          <w:color w:val="111111"/>
          <w:sz w:val="28"/>
          <w:sz w:val="28"/>
          <w:szCs w:val="28"/>
          <w:rtl w:val="true"/>
          <w:lang w:bidi="fa-IR"/>
        </w:rPr>
        <w:t>اشعری قمی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8164459_1280447820"/>
      <w:bookmarkStart w:id="208" w:name="_Toc78"/>
      <w:bookmarkEnd w:id="207"/>
      <w:r>
        <w:rPr>
          <w:rtl w:val="true"/>
        </w:rPr>
        <w:t>فعالیت های گسترده</w:t>
      </w:r>
      <w:bookmarkEnd w:id="208"/>
    </w:p>
    <w:p>
      <w:pPr>
        <w:pStyle w:val="BookText"/>
        <w:rPr/>
      </w:pPr>
      <w:r>
        <w:rPr>
          <w:rFonts w:ascii="IRNazanin" w:hAnsi="IRNazanin" w:eastAsia="IRNazanin"/>
          <w:color w:val="111111"/>
          <w:sz w:val="28"/>
          <w:sz w:val="28"/>
          <w:szCs w:val="28"/>
          <w:rtl w:val="true"/>
          <w:lang w:bidi="fa-IR"/>
        </w:rPr>
        <w:t xml:space="preserve">چنانکه از گفته دانشمندان بر می آید، احمد ابن ادریس فقه و حدیث شناس شیعه، فعالیت های وسیعی در نشر حقایق و معارف قرآن و اهل بیت علیه السلام در سال 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شخصیت های ممتازی همچون ابو عمر و کشی با یک واسطه و محمد بن یعقوب کلینی مستقیما و سایر محدیثین از وی حدیث آموخته، به نسل های بعد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درخشش این شخصیت والامقام زمانی بیشتر احساس می شود که بدانیم ایشان دویست و هشتاد حدیث ارزشمند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فراگیری و انتقال علم حدیث به شاگردان و فرزندان فرزانه خویش به شهرهای کوفه، بغداد و کشور حجاز مسافرت کرد تا با ترویج، تبلیغ و نشر احکام نورانی اسلام وظیفه الهی خود را انجام دهد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با عموزاده های قمی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ابن اسحاق و محمد بن عیسی بن 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همکاری نزدیک داشته</w:t>
      </w:r>
      <w:r>
        <w:rPr>
          <w:rFonts w:eastAsia="IRNazanin" w:cs="IRNazanin"/>
          <w:color w:val="111111"/>
          <w:sz w:val="28"/>
          <w:szCs w:val="28"/>
          <w:rtl w:val="true"/>
          <w:lang w:bidi="fa-IR"/>
        </w:rPr>
        <w:t>.</w:t>
      </w:r>
    </w:p>
    <w:p>
      <w:pPr>
        <w:pStyle w:val="Heading3"/>
        <w:numPr>
          <w:ilvl w:val="2"/>
          <w:numId w:val="1"/>
        </w:numPr>
        <w:rPr/>
      </w:pPr>
      <w:bookmarkStart w:id="209" w:name="__RefHeading___Toc18164461_1280447820"/>
      <w:bookmarkStart w:id="210" w:name="_Toc79"/>
      <w:bookmarkEnd w:id="209"/>
      <w:r>
        <w:rPr>
          <w:rtl w:val="true"/>
        </w:rPr>
        <w:t>ویژگی درخشان</w:t>
      </w:r>
      <w:bookmarkEnd w:id="2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ویژگیهایی که در زندگی این مرد ممتاز قمی به چشم می خورد، رقم بالای اساتید و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اساتید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او را نام می برد </w:t>
      </w:r>
      <w:r>
        <w:rPr>
          <w:rStyle w:val="FootnoteAnchor"/>
          <w:rtl w:val="true"/>
        </w:rPr>
        <w:footnoteReference w:id="106"/>
      </w:r>
      <w:r>
        <w:rPr>
          <w:rFonts w:ascii="IRNazanin" w:hAnsi="IRNazanin" w:eastAsia="IRNazanin"/>
          <w:color w:val="111111"/>
          <w:sz w:val="28"/>
          <w:sz w:val="28"/>
          <w:szCs w:val="28"/>
          <w:rtl w:val="true"/>
          <w:lang w:bidi="fa-IR"/>
        </w:rPr>
        <w:t>، که این خود امتیاز مهمی برای او محسوب می شود</w:t>
      </w:r>
      <w:r>
        <w:rPr>
          <w:rFonts w:eastAsia="IRNazanin" w:cs="IRNazanin"/>
          <w:color w:val="111111"/>
          <w:sz w:val="28"/>
          <w:szCs w:val="28"/>
          <w:rtl w:val="true"/>
          <w:lang w:bidi="fa-IR"/>
        </w:rPr>
        <w:t xml:space="preserve">. </w:t>
      </w:r>
      <w:bookmarkStart w:id="211" w:name="pg19404_220748"/>
    </w:p>
    <w:p>
      <w:pPr>
        <w:pStyle w:val="Heading3"/>
        <w:numPr>
          <w:ilvl w:val="2"/>
          <w:numId w:val="1"/>
        </w:numPr>
        <w:rPr/>
      </w:pPr>
      <w:bookmarkStart w:id="212" w:name="__RefHeading___Toc18164463_1280447820"/>
      <w:bookmarkStart w:id="213" w:name="_Toc80"/>
      <w:bookmarkEnd w:id="211"/>
      <w:bookmarkEnd w:id="212"/>
      <w:r>
        <w:rPr>
          <w:rtl w:val="true"/>
        </w:rPr>
        <w:t>اساتید برجسته</w:t>
      </w:r>
      <w:bookmarkEnd w:id="213"/>
    </w:p>
    <w:p>
      <w:pPr>
        <w:pStyle w:val="BookText"/>
        <w:rPr/>
      </w:pPr>
      <w:r>
        <w:rPr>
          <w:rFonts w:ascii="IRNazanin" w:hAnsi="IRNazanin" w:eastAsia="IRNazanin"/>
          <w:color w:val="111111"/>
          <w:sz w:val="28"/>
          <w:sz w:val="28"/>
          <w:szCs w:val="28"/>
          <w:rtl w:val="true"/>
          <w:lang w:bidi="fa-IR"/>
        </w:rPr>
        <w:t>احمد علاوه بر اینکه از فیض تشرف به حضور حضرت امام حسن عسکری برخوردار بود، از بزرگان و دانشمندان امامیه در نیمه دوم قرن سوم بهره های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اساتید روایی وی معرفی شده اند که مهمترین آنها عبارتند از احمد ابن اسحاق قمی، بنیانگذار مسجد امام حسن عسکری و سفیر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احمد بن محمد بن عیسی اشعری قمی، احمد بن ابی عبدالله برقی، ابراهیم ابن هاشم قمی، محمد ابن احمد بن یحیی عطار قمی، محمد بن حسین ابن ابی الخطاب، حسن بن علی دقاق کوفی، محمد ابن عبدالجبار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محمد بن ابی صهبان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ابن حسان رازی، محمد ابن حمدان کوفی، محمد ابن پندار قمی و محمد ابن علی بن محبوب قمی</w:t>
      </w:r>
      <w:r>
        <w:rPr>
          <w:rStyle w:val="FootnoteAnchor"/>
          <w:rtl w:val="true"/>
        </w:rPr>
        <w:footnoteReference w:id="107"/>
      </w:r>
    </w:p>
    <w:p>
      <w:pPr>
        <w:pStyle w:val="Heading3"/>
        <w:numPr>
          <w:ilvl w:val="2"/>
          <w:numId w:val="1"/>
        </w:numPr>
        <w:rPr/>
      </w:pPr>
      <w:bookmarkStart w:id="214" w:name="__RefHeading___Toc18164465_1280447820"/>
      <w:bookmarkStart w:id="215" w:name="_Toc81"/>
      <w:bookmarkEnd w:id="214"/>
      <w:r>
        <w:rPr>
          <w:rtl w:val="true"/>
        </w:rPr>
        <w:t>در نگاه دانشمندان</w:t>
      </w:r>
      <w:bookmarkEnd w:id="215"/>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ادریس ابو علی اشعری قمی در میان علمای ما دانشمندی موثق و فقیه و دارای احادیث صحیح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بزرگ و پر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و شیخ در کتاب رجال ضمن شمارش یاران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قمی معلم، به خدمت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ولی از وی روایت نکرده است</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عمر کشی در گزیده رجال احادیث زیادی را با یک واسطه از احمد ابن ادریس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محمد بن عباس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احمد ابن </w:t>
      </w:r>
      <w:bookmarkStart w:id="216" w:name="pg19404_220749"/>
    </w:p>
    <w:p>
      <w:pPr>
        <w:pStyle w:val="BookText"/>
        <w:rPr/>
      </w:pPr>
      <w:bookmarkEnd w:id="216"/>
      <w:r>
        <w:rPr>
          <w:rFonts w:ascii="IRNazanin" w:hAnsi="IRNazanin" w:eastAsia="IRNazanin"/>
          <w:color w:val="111111"/>
          <w:sz w:val="28"/>
          <w:sz w:val="28"/>
          <w:szCs w:val="28"/>
          <w:rtl w:val="true"/>
          <w:lang w:bidi="fa-IR"/>
        </w:rPr>
        <w:t>ادریس معلم قمی نقل کرد از محمد بن احمد بن یحیی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علامه حلی بعد از شرح حال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روایت او اعتماد دارم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شهر آشوب مازندرانی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ادریس، ابو علی اشعری قمی مورد اعتماد و صاحب کتاب های پر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 و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موثق و در میان علمای ما فقیه، صاحب احادیث بسیار و روایات صحیح می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آیت الله خوئی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علی اشعری، احمد ابن ادریس قمی که همان احمد ابن ادریس ابن احمد است، در اسناد بسیاری از روایات قرار دارد و تعداد آن به دویست و هشتاد روایت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اساتید، شاگردان و روایات او را به تفصیل بیان می کند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ادریس بن احمد، ابو عی اشعری قمی، استاد ثقة الاسلام کلینی و استاد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فرزند به نام های حسن و حسین دارد که هر دو استاد شیخ صدوق، محدث معروف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3"/>
      </w:r>
    </w:p>
    <w:p>
      <w:pPr>
        <w:pStyle w:val="Heading3"/>
        <w:numPr>
          <w:ilvl w:val="2"/>
          <w:numId w:val="1"/>
        </w:numPr>
        <w:rPr/>
      </w:pPr>
      <w:bookmarkStart w:id="217" w:name="__RefHeading___Toc18164467_1280447820"/>
      <w:bookmarkStart w:id="218" w:name="_Toc82"/>
      <w:bookmarkEnd w:id="217"/>
      <w:r>
        <w:rPr>
          <w:rtl w:val="true"/>
        </w:rPr>
        <w:t>آثار و تألیفات</w:t>
      </w:r>
      <w:bookmarkEnd w:id="218"/>
    </w:p>
    <w:p>
      <w:pPr>
        <w:pStyle w:val="BookText"/>
        <w:rPr/>
      </w:pPr>
      <w:r>
        <w:rPr>
          <w:rFonts w:ascii="IRNazanin" w:hAnsi="IRNazanin" w:eastAsia="IRNazanin"/>
          <w:color w:val="111111"/>
          <w:sz w:val="28"/>
          <w:sz w:val="28"/>
          <w:szCs w:val="28"/>
          <w:rtl w:val="true"/>
          <w:lang w:bidi="fa-IR"/>
        </w:rPr>
        <w:t>احمد ابن ادریس، محدث فداار و فقیه پرهیزگار خاندان اشعری، نتیجه یافته های علمی خویش را در قابل تألیفات و روایات، برای عالم تشیع عرضه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این فقیه تلاشگر کتاب ها و آثار دیگری غیر آنچه ذکر شده </w:t>
      </w:r>
      <w:bookmarkStart w:id="219" w:name="pg19404_220750"/>
    </w:p>
    <w:p>
      <w:pPr>
        <w:pStyle w:val="BookText"/>
        <w:rPr/>
      </w:pPr>
      <w:bookmarkEnd w:id="219"/>
      <w:r>
        <w:rPr>
          <w:rFonts w:ascii="IRNazanin" w:hAnsi="IRNazanin" w:eastAsia="IRNazanin"/>
          <w:color w:val="111111"/>
          <w:sz w:val="28"/>
          <w:sz w:val="28"/>
          <w:szCs w:val="28"/>
          <w:rtl w:val="true"/>
          <w:lang w:bidi="fa-IR"/>
        </w:rPr>
        <w:t>داشته باشد</w:t>
      </w:r>
      <w:r>
        <w:rPr>
          <w:rStyle w:val="FootnoteAnchor"/>
          <w:rtl w:val="true"/>
        </w:rPr>
        <w:footnoteReference w:id="114"/>
      </w:r>
      <w:r>
        <w:rPr>
          <w:rFonts w:ascii="IRNazanin" w:hAnsi="IRNazanin" w:eastAsia="IRNazanin"/>
          <w:color w:val="111111"/>
          <w:sz w:val="28"/>
          <w:sz w:val="28"/>
          <w:szCs w:val="28"/>
          <w:rtl w:val="true"/>
          <w:lang w:bidi="fa-IR"/>
        </w:rPr>
        <w:t>وی علاوه بر تحویل کتاب های مفید، بیشترین تلاش و همت خویش را در تربیت شاگردان و نقل روایات از ائمه اطهار علیها سلام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محضر بزرگان فقه و حدیث و مفاخر فن اندوخته بود، در قالب احادیث و روایات به شاگردان فاضل و روایان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را می توان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روایی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در موضوعات مختلف همچون احکام صلوة، عقود، ولادت و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ائمه علیها سلام، تفسیر اخلاق و آداب اجتماعی است</w:t>
      </w:r>
      <w:r>
        <w:rPr>
          <w:rFonts w:eastAsia="IRNazanin" w:cs="IRNazanin"/>
          <w:color w:val="111111"/>
          <w:sz w:val="28"/>
          <w:szCs w:val="28"/>
          <w:rtl w:val="true"/>
          <w:lang w:bidi="fa-IR"/>
        </w:rPr>
        <w:t>.</w:t>
      </w:r>
    </w:p>
    <w:p>
      <w:pPr>
        <w:pStyle w:val="Heading3"/>
        <w:numPr>
          <w:ilvl w:val="2"/>
          <w:numId w:val="1"/>
        </w:numPr>
        <w:rPr/>
      </w:pPr>
      <w:bookmarkStart w:id="220" w:name="__RefHeading___Toc18164469_1280447820"/>
      <w:bookmarkStart w:id="221" w:name="_Toc83"/>
      <w:bookmarkEnd w:id="220"/>
      <w:r>
        <w:rPr>
          <w:rtl w:val="true"/>
        </w:rPr>
        <w:t>شاگردان با فضیلت</w:t>
      </w:r>
      <w:bookmarkEnd w:id="221"/>
    </w:p>
    <w:p>
      <w:pPr>
        <w:pStyle w:val="Heading4"/>
        <w:numPr>
          <w:ilvl w:val="3"/>
          <w:numId w:val="1"/>
        </w:numPr>
        <w:rPr/>
      </w:pPr>
      <w:bookmarkStart w:id="222" w:name="__RefHeading___Toc18164471_1280447820"/>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احمد ابن ادریس سرمایه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اش را به دانشمندان اوایل قرن چهارم عرضه کرد و بسیاری از محدثان، مؤلفان، فقها و دانشمدان نامی شیعه در آن عصر از وی روایت کردند، حدیث شنیدند، اجازه نقل حدیث گرفتند یا کتب حدیثی بر وی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بهتر با مقام علمی احمد بن ادریس به معرفی چند نفر از شاگردان معروف وی می پردازیم</w:t>
      </w:r>
      <w:r>
        <w:rPr>
          <w:rFonts w:eastAsia="IRNazanin" w:cs="IRNazanin"/>
          <w:color w:val="111111"/>
          <w:sz w:val="28"/>
          <w:szCs w:val="28"/>
          <w:rtl w:val="true"/>
          <w:lang w:bidi="fa-IR"/>
        </w:rPr>
        <w:t>:</w:t>
      </w:r>
    </w:p>
    <w:p>
      <w:pPr>
        <w:pStyle w:val="Heading4"/>
        <w:numPr>
          <w:ilvl w:val="3"/>
          <w:numId w:val="1"/>
        </w:numPr>
        <w:rPr/>
      </w:pPr>
      <w:bookmarkStart w:id="224" w:name="__RefHeading___Toc18164473_1280447820"/>
      <w:bookmarkStart w:id="225" w:name="_Toc85"/>
      <w:bookmarkEnd w:id="224"/>
      <w:r>
        <w:rPr/>
        <w:t>1</w:t>
      </w:r>
      <w:r>
        <w:rPr>
          <w:rtl w:val="true"/>
        </w:rPr>
        <w:t xml:space="preserve"> - </w:t>
      </w:r>
      <w:r>
        <w:rPr>
          <w:rtl w:val="true"/>
        </w:rPr>
        <w:t>ثقة الاسلام کلینی</w:t>
      </w:r>
      <w:bookmarkEnd w:id="2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شاگرد احمد ابن ادریس ثقة الاسلام محمد ابن یعقوب کلینی</w:t>
      </w:r>
      <w:r>
        <w:rPr>
          <w:rStyle w:val="FootnoteAnchor"/>
          <w:rtl w:val="true"/>
        </w:rPr>
        <w:footnoteReference w:id="115"/>
      </w:r>
      <w:r>
        <w:rPr>
          <w:rFonts w:ascii="IRNazanin" w:hAnsi="IRNazanin" w:eastAsia="IRNazanin"/>
          <w:color w:val="111111"/>
          <w:sz w:val="28"/>
          <w:sz w:val="28"/>
          <w:szCs w:val="28"/>
          <w:rtl w:val="true"/>
          <w:lang w:bidi="fa-IR"/>
        </w:rPr>
        <w:t>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محدث نامدار و موثق شیعه در عصر غیبت صغری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درباره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مجللترین کتاب امامیه به شمار می رود و دارای هشتاد هزار بیت</w:t>
      </w:r>
      <w:r>
        <w:rPr>
          <w:rStyle w:val="FootnoteAnchor"/>
          <w:rtl w:val="true"/>
        </w:rPr>
        <w:footnoteReference w:id="116"/>
      </w:r>
      <w:r>
        <w:rPr>
          <w:rFonts w:ascii="IRNazanin" w:hAnsi="IRNazanin" w:eastAsia="IRNazanin"/>
          <w:color w:val="111111"/>
          <w:sz w:val="28"/>
          <w:sz w:val="28"/>
          <w:szCs w:val="28"/>
          <w:rtl w:val="true"/>
          <w:lang w:bidi="fa-IR"/>
        </w:rPr>
        <w:t xml:space="preserve">و شانزده هزار و صدو و نود و نه حدیث است و در مدت بیست سال تحقیق و تفحص کرده، سپس </w:t>
      </w:r>
      <w:bookmarkStart w:id="226" w:name="pg19404_220751"/>
    </w:p>
    <w:p>
      <w:pPr>
        <w:pStyle w:val="BookText"/>
        <w:rPr/>
      </w:pPr>
      <w:bookmarkEnd w:id="226"/>
      <w:r>
        <w:rPr>
          <w:rFonts w:ascii="IRNazanin" w:hAnsi="IRNazanin" w:eastAsia="IRNazanin"/>
          <w:color w:val="111111"/>
          <w:sz w:val="28"/>
          <w:sz w:val="28"/>
          <w:szCs w:val="28"/>
          <w:rtl w:val="true"/>
          <w:lang w:bidi="fa-IR"/>
        </w:rPr>
        <w:t>تألیف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مرجع فتوای خاص و عام بود</w:t>
      </w:r>
      <w:r>
        <w:rPr>
          <w:rStyle w:val="FootnoteAnchor"/>
          <w:rtl w:val="true"/>
        </w:rPr>
        <w:footnoteReference w:id="117"/>
      </w:r>
      <w:r>
        <w:rPr>
          <w:rFonts w:ascii="IRNazanin" w:hAnsi="IRNazanin" w:eastAsia="IRNazanin"/>
          <w:color w:val="111111"/>
          <w:sz w:val="28"/>
          <w:sz w:val="28"/>
          <w:szCs w:val="28"/>
          <w:rtl w:val="true"/>
          <w:lang w:bidi="fa-IR"/>
        </w:rPr>
        <w:t xml:space="preserve">، این این اثیر، دانشمند معروف اهل تسنن،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عنوان مجدد مذهب امامیه در سال سیصد هجری نام می برد</w:t>
      </w:r>
      <w:r>
        <w:rPr>
          <w:rStyle w:val="FootnoteAnchor"/>
          <w:rtl w:val="true"/>
        </w:rPr>
        <w:footnoteReference w:id="118"/>
      </w:r>
      <w:r>
        <w:rPr>
          <w:rFonts w:ascii="IRNazanin" w:hAnsi="IRNazanin" w:eastAsia="IRNazanin"/>
          <w:color w:val="111111"/>
          <w:sz w:val="28"/>
          <w:sz w:val="28"/>
          <w:szCs w:val="28"/>
          <w:rtl w:val="true"/>
          <w:lang w:bidi="fa-IR"/>
        </w:rPr>
        <w:t>و فیض کاشانی ضمن تمجید از کتب اربعه،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شریفترین، مطمئن ترین، کاملترین و جامعترین آن ها است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غیب کبری در شهر بغداد وفات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مرقدی روی قبرش بنا نمودند و به عنوان زیارتگاه عموم مردم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دیگری نیز از کلینی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الائمه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8164475_1280447820"/>
      <w:bookmarkStart w:id="228" w:name="_Toc86"/>
      <w:bookmarkEnd w:id="227"/>
      <w:r>
        <w:rPr/>
        <w:t>2</w:t>
      </w:r>
      <w:r>
        <w:rPr>
          <w:rtl w:val="true"/>
        </w:rPr>
        <w:t xml:space="preserve"> - </w:t>
      </w:r>
      <w:r>
        <w:rPr>
          <w:rtl w:val="true"/>
        </w:rPr>
        <w:t>ابو علی برفری</w:t>
      </w:r>
      <w:bookmarkEnd w:id="228"/>
    </w:p>
    <w:p>
      <w:pPr>
        <w:pStyle w:val="BookText"/>
        <w:rPr/>
      </w:pPr>
      <w:r>
        <w:rPr>
          <w:rFonts w:ascii="IRNazanin" w:hAnsi="IRNazanin" w:eastAsia="IRNazanin"/>
          <w:color w:val="111111"/>
          <w:sz w:val="28"/>
          <w:sz w:val="28"/>
          <w:szCs w:val="28"/>
          <w:rtl w:val="true"/>
          <w:lang w:bidi="fa-IR"/>
        </w:rPr>
        <w:t>ابو علی برفری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ابو علی احمد ابن جعفر ابن سفیان بزوفری، معروف به ابو علی بزوفری، شاگرد مخصوص و ممتاز احمد بن ادریس و یکی از محدثین و راویان پر تلاش شیعه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حسین ابن عبیدالله غضائری و شیخ ابو عبدالله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از او روایت کرده و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 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حسین ابن عبیدالله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به ما روایت نقل کرده اند</w:t>
      </w:r>
      <w:r>
        <w:rPr>
          <w:rStyle w:val="FootnoteAnchor"/>
          <w:rtl w:val="true"/>
        </w:rPr>
        <w:footnoteReference w:id="122"/>
      </w:r>
    </w:p>
    <w:p>
      <w:pPr>
        <w:pStyle w:val="Heading4"/>
        <w:numPr>
          <w:ilvl w:val="3"/>
          <w:numId w:val="1"/>
        </w:numPr>
        <w:rPr/>
      </w:pPr>
      <w:bookmarkStart w:id="229" w:name="__RefHeading___Toc18164477_1280447820"/>
      <w:bookmarkStart w:id="230" w:name="_Toc87"/>
      <w:bookmarkEnd w:id="229"/>
      <w:r>
        <w:rPr/>
        <w:t>3</w:t>
      </w:r>
      <w:r>
        <w:rPr>
          <w:rtl w:val="true"/>
        </w:rPr>
        <w:t xml:space="preserve"> - </w:t>
      </w:r>
      <w:r>
        <w:rPr>
          <w:rtl w:val="true"/>
        </w:rPr>
        <w:t xml:space="preserve">ابو عبدالله بزوفری </w:t>
      </w:r>
      <w:r>
        <w:rPr>
          <w:rtl w:val="true"/>
        </w:rPr>
        <w:t>(</w:t>
      </w:r>
      <w:r>
        <w:rPr>
          <w:rtl w:val="true"/>
        </w:rPr>
        <w:t>سفیر امام زمان علیه السلام</w:t>
      </w:r>
      <w:r>
        <w:rPr>
          <w:rtl w:val="true"/>
        </w:rPr>
        <w:t>)</w:t>
      </w:r>
      <w:bookmarkEnd w:id="2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حسین ابن علی بزوفری مانند پسرعموی خویش، ابو علی بزوفری، از شاگردان احمد ابن ادریس بود و همانند او مقام استادی تلعکبری، </w:t>
      </w:r>
      <w:bookmarkStart w:id="231" w:name="pg19404_220752"/>
    </w:p>
    <w:p>
      <w:pPr>
        <w:pStyle w:val="BookText"/>
        <w:rPr/>
      </w:pPr>
      <w:bookmarkEnd w:id="231"/>
      <w:r>
        <w:rPr>
          <w:rFonts w:ascii="IRNazanin" w:hAnsi="IRNazanin" w:eastAsia="IRNazanin"/>
          <w:color w:val="111111"/>
          <w:sz w:val="28"/>
          <w:sz w:val="28"/>
          <w:szCs w:val="28"/>
          <w:rtl w:val="true"/>
          <w:lang w:bidi="fa-IR"/>
        </w:rPr>
        <w:t xml:space="preserve">شیخ مفید و حسین بن عبیدالله غضائری داشت، ولی شخصیت علمی وی به مراتب بالاتر از ابوعلی است و کتاب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احکام صید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رد بر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 و الائمه علیها سلام فی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 یک واسطه، 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کمال الدین تظاهر می شود، او یکی از سفراء امام زمان علیه السلام بوده است که از امتیازهای درخشان در زندگی این شخصیت فرزانه این است که سند دعای ندبه به فرزند دانشمند و محدث او، محمد بن حسین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8164479_1280447820"/>
      <w:bookmarkStart w:id="233" w:name="_Toc88"/>
      <w:bookmarkEnd w:id="232"/>
      <w:r>
        <w:rPr/>
        <w:t>4</w:t>
      </w:r>
      <w:r>
        <w:rPr>
          <w:rtl w:val="true"/>
        </w:rPr>
        <w:t xml:space="preserve"> - </w:t>
      </w:r>
      <w:r>
        <w:rPr>
          <w:rtl w:val="true"/>
        </w:rPr>
        <w:t>علی ابن حاتم قزوینی</w:t>
      </w:r>
      <w:bookmarkEnd w:id="233"/>
    </w:p>
    <w:p>
      <w:pPr>
        <w:pStyle w:val="BookText"/>
        <w:rPr/>
      </w:pPr>
      <w:r>
        <w:rPr>
          <w:rFonts w:ascii="IRNazanin" w:hAnsi="IRNazanin" w:eastAsia="IRNazanin"/>
          <w:color w:val="111111"/>
          <w:sz w:val="28"/>
          <w:sz w:val="28"/>
          <w:szCs w:val="28"/>
          <w:rtl w:val="true"/>
          <w:lang w:bidi="fa-IR"/>
        </w:rPr>
        <w:t>آثار و تألیفات زیادی از علی ابن حاتم قزوینی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علی ابن حاتم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موثق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متعددی به رشته تحریر در آورد که بسیار نیکو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در موضوعات مختلف فقهی همچون، وضوء، صلوة، صوم، زکات، حج، عمل شهر رمضان،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کتاب های فوق نجاشی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موازین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الصفوة فی اسماء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اهل بدعتها و حدود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نیر بر تألیفات او می افزاید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ها را ابو عبدالله بن شاذان به نقل از ابوالحسن علی ابن حاتم به ما نقل کرد </w:t>
      </w:r>
      <w:r>
        <w:rPr>
          <w:rStyle w:val="FootnoteAnchor"/>
          <w:rtl w:val="true"/>
        </w:rPr>
        <w:footnoteReference w:id="1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احمد بن جعفر بن محمد ابن قولویه، جعفر بن محمد ابن قولویه، علی ابن الحسین بن بابوبه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34" w:name="pg19404_220753"/>
    </w:p>
    <w:p>
      <w:pPr>
        <w:pStyle w:val="BookText"/>
        <w:rPr/>
      </w:pPr>
      <w:bookmarkEnd w:id="234"/>
      <w:r>
        <w:rPr>
          <w:rFonts w:ascii="IRNazanin" w:hAnsi="IRNazanin" w:eastAsia="IRNazanin"/>
          <w:color w:val="111111"/>
          <w:sz w:val="28"/>
          <w:sz w:val="28"/>
          <w:szCs w:val="28"/>
          <w:rtl w:val="true"/>
          <w:lang w:bidi="fa-IR"/>
        </w:rPr>
        <w:t>نفر از آنان ذکر شده است</w:t>
      </w:r>
      <w:r>
        <w:rPr>
          <w:rFonts w:eastAsia="IRNazanin" w:cs="IRNazanin"/>
          <w:color w:val="111111"/>
          <w:sz w:val="28"/>
          <w:szCs w:val="28"/>
          <w:rtl w:val="true"/>
          <w:lang w:bidi="fa-IR"/>
        </w:rPr>
        <w:t>.</w:t>
      </w:r>
    </w:p>
    <w:p>
      <w:pPr>
        <w:pStyle w:val="Heading3"/>
        <w:numPr>
          <w:ilvl w:val="2"/>
          <w:numId w:val="1"/>
        </w:numPr>
        <w:rPr/>
      </w:pPr>
      <w:bookmarkStart w:id="235" w:name="__RefHeading___Toc18164481_1280447820"/>
      <w:bookmarkStart w:id="236" w:name="_Toc89"/>
      <w:bookmarkEnd w:id="235"/>
      <w:r>
        <w:rPr>
          <w:rtl w:val="true"/>
        </w:rPr>
        <w:t>فرزندان محدث</w:t>
      </w:r>
      <w:bookmarkEnd w:id="236"/>
    </w:p>
    <w:p>
      <w:pPr>
        <w:pStyle w:val="Heading4"/>
        <w:numPr>
          <w:ilvl w:val="3"/>
          <w:numId w:val="1"/>
        </w:numPr>
        <w:rPr/>
      </w:pPr>
      <w:bookmarkStart w:id="237" w:name="__RefHeading___Toc18164483_128044782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احمد ابن ادریس دو فرزند دانشمند از خود به یادگار گذاشته که هر دو از محضر پدر بهره مند شده اند</w:t>
      </w:r>
      <w:r>
        <w:rPr>
          <w:rFonts w:eastAsia="IRNazanin" w:cs="IRNazanin"/>
          <w:color w:val="111111"/>
          <w:sz w:val="28"/>
          <w:szCs w:val="28"/>
          <w:rtl w:val="true"/>
          <w:lang w:bidi="fa-IR"/>
        </w:rPr>
        <w:t>.</w:t>
      </w:r>
    </w:p>
    <w:p>
      <w:pPr>
        <w:pStyle w:val="Heading4"/>
        <w:numPr>
          <w:ilvl w:val="3"/>
          <w:numId w:val="1"/>
        </w:numPr>
        <w:rPr/>
      </w:pPr>
      <w:bookmarkStart w:id="239" w:name="__RefHeading___Toc18164485_1280447820"/>
      <w:bookmarkStart w:id="240" w:name="_Toc91"/>
      <w:bookmarkEnd w:id="239"/>
      <w:r>
        <w:rPr/>
        <w:t>1</w:t>
      </w:r>
      <w:r>
        <w:rPr>
          <w:rtl w:val="true"/>
        </w:rPr>
        <w:t xml:space="preserve"> - </w:t>
      </w:r>
      <w:r>
        <w:rPr>
          <w:rtl w:val="true"/>
        </w:rPr>
        <w:t>حسن ابن احمند ابن ادریس قمی</w:t>
      </w:r>
      <w:bookmarkEnd w:id="240"/>
    </w:p>
    <w:p>
      <w:pPr>
        <w:pStyle w:val="BookText"/>
        <w:rPr/>
      </w:pPr>
      <w:r>
        <w:rPr>
          <w:rFonts w:ascii="IRNazanin" w:hAnsi="IRNazanin" w:eastAsia="IRNazanin"/>
          <w:color w:val="111111"/>
          <w:sz w:val="28"/>
          <w:sz w:val="28"/>
          <w:szCs w:val="28"/>
          <w:rtl w:val="true"/>
          <w:lang w:bidi="fa-IR"/>
        </w:rPr>
        <w:t>او از محدثین مورد اعتماد امامیه است، و عموما از پدرش حدیث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را می توان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زیارت امام هشتم علیه السلام یافت، حسن ابن احمد استاد حدیث شیخ صدوق نیز می باشد و بارها از استادش، حسن بن احمد روایت نقل کرده، از وی تجلیل می کند، محمد ابن احمد بن داود هم یکی دیگر از شاگردان حسن ابن احمد محبوب می شود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8164487_1280447820"/>
      <w:bookmarkStart w:id="242" w:name="_Toc92"/>
      <w:bookmarkEnd w:id="241"/>
      <w:r>
        <w:rPr/>
        <w:t>2</w:t>
      </w:r>
      <w:r>
        <w:rPr>
          <w:rtl w:val="true"/>
        </w:rPr>
        <w:t xml:space="preserve"> - </w:t>
      </w:r>
      <w:r>
        <w:rPr>
          <w:rtl w:val="true"/>
        </w:rPr>
        <w:t>حسین ابن احمد ابن ادریس قمی</w:t>
      </w:r>
      <w:bookmarkEnd w:id="242"/>
    </w:p>
    <w:p>
      <w:pPr>
        <w:pStyle w:val="BookText"/>
        <w:rPr/>
      </w:pPr>
      <w:r>
        <w:rPr>
          <w:rFonts w:ascii="IRNazanin" w:hAnsi="IRNazanin" w:eastAsia="IRNazanin"/>
          <w:color w:val="111111"/>
          <w:sz w:val="28"/>
          <w:sz w:val="28"/>
          <w:szCs w:val="28"/>
          <w:rtl w:val="true"/>
          <w:lang w:bidi="fa-IR"/>
        </w:rPr>
        <w:t>حسین ابن احمد هم مثل برادرش حسن از محدثین مورد اعتماد و عنایت علمای بزرگ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مکنی به ابو عبدالله و استاد شخصیت هایی همچون شیخ صدوق، تلعکبری، حسین ابن علی ابن بابوبه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حیدر ابن محمد ابن نعیم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جلیل القدر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بعضی از آنان از محضر وی استفاده کرده، اجازه روایتی دریافت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شخصیت وی و برادرش همین کافی است که شیخ صدوق، </w:t>
      </w:r>
      <w:bookmarkStart w:id="243" w:name="pg19404_220754"/>
    </w:p>
    <w:p>
      <w:pPr>
        <w:pStyle w:val="BookText"/>
        <w:rPr/>
      </w:pPr>
      <w:bookmarkEnd w:id="243"/>
      <w:r>
        <w:rPr>
          <w:rFonts w:ascii="IRNazanin" w:hAnsi="IRNazanin" w:eastAsia="IRNazanin"/>
          <w:color w:val="111111"/>
          <w:sz w:val="28"/>
          <w:sz w:val="28"/>
          <w:szCs w:val="28"/>
          <w:rtl w:val="true"/>
          <w:lang w:bidi="fa-IR"/>
        </w:rPr>
        <w:t xml:space="preserve">زئیس محدثین شیعه هر کجا از ایشان اسم می برد و یا روایت نقل می کند، رحمت فرستاده و از آنان اظهار رضایت می کند،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 تواند دلیل بر مقبولیت روایت و شخصیت وی نزد علمای شیعه باشد</w:t>
      </w:r>
      <w:r>
        <w:rPr>
          <w:rStyle w:val="FootnoteAnchor"/>
          <w:rtl w:val="true"/>
        </w:rPr>
        <w:footnoteReference w:id="126"/>
      </w:r>
      <w:r>
        <w:rPr>
          <w:rFonts w:ascii="IRNazanin" w:hAnsi="IRNazanin" w:eastAsia="IRNazanin"/>
          <w:color w:val="111111"/>
          <w:sz w:val="28"/>
          <w:sz w:val="28"/>
          <w:szCs w:val="28"/>
          <w:rtl w:val="true"/>
          <w:lang w:bidi="fa-IR"/>
        </w:rPr>
        <w:t>، اینک نمونه ای از روایت حسین ابن احمد را به نقل از شیخ صدوق در امالی، مرور می کنیم</w:t>
      </w:r>
      <w:r>
        <w:rPr>
          <w:rFonts w:eastAsia="IRNazanin" w:cs="IRNazanin"/>
          <w:color w:val="111111"/>
          <w:sz w:val="28"/>
          <w:szCs w:val="28"/>
          <w:rtl w:val="true"/>
          <w:lang w:bidi="fa-IR"/>
        </w:rPr>
        <w:t>.</w:t>
      </w:r>
    </w:p>
    <w:p>
      <w:pPr>
        <w:pStyle w:val="Heading3"/>
        <w:numPr>
          <w:ilvl w:val="2"/>
          <w:numId w:val="1"/>
        </w:numPr>
        <w:rPr/>
      </w:pPr>
      <w:bookmarkStart w:id="244" w:name="__RefHeading___Toc18164489_1280447820"/>
      <w:bookmarkStart w:id="245" w:name="_Toc93"/>
      <w:bookmarkEnd w:id="244"/>
      <w:r>
        <w:rPr>
          <w:rtl w:val="true"/>
        </w:rPr>
        <w:t>آرزوی خدایی</w:t>
      </w:r>
      <w:bookmarkEnd w:id="24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تمنی شیئا و هو لله رضا کم یخرچ من الدنیا حتی یعطاه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آرزو کند که رضای خدا در آن است قبل از اینکه از دنیا برود، خداوند متعال او را به آرزوی خویش می رساند</w:t>
      </w:r>
      <w:r>
        <w:rPr>
          <w:rFonts w:eastAsia="IRNazanin" w:cs="IRNazanin"/>
          <w:color w:val="111111"/>
          <w:sz w:val="28"/>
          <w:szCs w:val="28"/>
          <w:rtl w:val="true"/>
          <w:lang w:bidi="fa-IR"/>
        </w:rPr>
        <w:t>.</w:t>
      </w:r>
    </w:p>
    <w:p>
      <w:pPr>
        <w:pStyle w:val="Heading3"/>
        <w:numPr>
          <w:ilvl w:val="2"/>
          <w:numId w:val="1"/>
        </w:numPr>
        <w:rPr/>
      </w:pPr>
      <w:bookmarkStart w:id="246" w:name="__RefHeading___Toc18164491_1280447820"/>
      <w:bookmarkStart w:id="247" w:name="_Toc94"/>
      <w:bookmarkEnd w:id="246"/>
      <w:r>
        <w:rPr>
          <w:rtl w:val="true"/>
        </w:rPr>
        <w:t>سفر به سوی ابدیت</w:t>
      </w:r>
      <w:bookmarkEnd w:id="247"/>
    </w:p>
    <w:p>
      <w:pPr>
        <w:pStyle w:val="BookText"/>
        <w:rPr/>
      </w:pPr>
      <w:r>
        <w:rPr>
          <w:rFonts w:ascii="IRNazanin" w:hAnsi="IRNazanin" w:eastAsia="IRNazanin"/>
          <w:color w:val="111111"/>
          <w:sz w:val="28"/>
          <w:sz w:val="28"/>
          <w:szCs w:val="28"/>
          <w:rtl w:val="true"/>
          <w:lang w:bidi="fa-IR"/>
        </w:rPr>
        <w:t xml:space="preserve">احمد ابن ادریس که در قرن سوم و اوائل قرن چهارم زندگی سراسر افتخار خویش را می گذرانید، بعد از یک عمر کوشش در راه تحقق اهداف عالیه اسلامی و آثاری مدون و شاگردانی مبرز و احادیث نورانی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از مسیر کوفه، دعوت آسمانی را لبیک گفته و روح بلندش به ملکوت اعلاء پر کشید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8164493_1280447820"/>
      <w:bookmarkStart w:id="249" w:name="_Toc95"/>
      <w:bookmarkEnd w:id="248"/>
      <w:r>
        <w:rPr>
          <w:rtl w:val="true"/>
        </w:rPr>
        <w:t>نمونه ای از روایات احمد ابن ادریس</w:t>
      </w:r>
      <w:bookmarkEnd w:id="2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هایی از احادیث احمد بن ادریس را به عنوان حسن ختام این نوشتار </w:t>
      </w:r>
    </w:p>
    <w:p>
      <w:pPr>
        <w:pStyle w:val="BookText"/>
        <w:rPr/>
      </w:pP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زکا عمله، و من حسنت نیته زادالله فی رزقه، و من حسن بره باهله زاد الله فی عمره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زیانش راستگو است، عملش پاکیزه می شود و آنکه نیتش خوب است، خداوند متعال روزی او را زیاد خواهد کرد و هر کس با خانواده خویش خوشرفتاری کند، خداوند عمرش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علی الطهر عشر صفات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بدون اینکه حدثی صادر شود، ده حسنه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نخستین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کان اذ لا کان، فخلق الکان و المکان، و خلق نور الانوار، الذی نورت منه الانوار و اجری فیه من نوره الذی نورت منه الانوار و هو النور الذی خلق منه محمدا و علیا، فلم یزالا نورین، اولین، اذ لاشی ء کون قبلهمات، فلم یزالا یجریان طاهرین مطهرین فی الاصلاب الطاهره حتی افترقا فی اطهر طاهرین فی عبدالله و ابی طالب علیها 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آنگاه که هیچ پدیده ای نبود، سپس پدیده </w:t>
      </w:r>
    </w:p>
    <w:p>
      <w:pPr>
        <w:pStyle w:val="BookText"/>
        <w:rPr/>
      </w:pPr>
      <w:r>
        <w:rPr>
          <w:rFonts w:ascii="IRNazanin" w:hAnsi="IRNazanin" w:eastAsia="IRNazanin"/>
          <w:color w:val="111111"/>
          <w:sz w:val="28"/>
          <w:sz w:val="28"/>
          <w:szCs w:val="28"/>
          <w:rtl w:val="true"/>
          <w:lang w:bidi="fa-IR"/>
        </w:rPr>
        <w:t xml:space="preserve">و مکان و نور الانوار را آفرید، که همه نورها از او نور گرفت و از نور خود که همه نورها از آن نور یافت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 و همان نوری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آفرید، پس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نور نخستین بودند، زیرا بیش از آنها چیزی پدید نیامده بود و آن دو پاک و پاکیزه در صلبهای پاک جای بودند تا آنکه در پاک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پاک و بهشتی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یقرئک السلام و یقول انی قد حرمت النار علی صلب انزلک و بطن حملک و حجر کفلک، فالصلب صلب ابیک عبدالله بن عبدالمطلب و البطن الذی حملک فآمنه بنت و هب و اما حجر کفلک فحجر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دوزخ را بر پشتی که ترا فرود آورد شکی که بر تو آبستن شد و دامانی که ترا پرورید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پشت، پشت عبدالله بن عبدالمطلب است و شکمی که به تو آبستن شد، آمنه دختر وهب می باشد و اما دامانی که تو را پرورید، دامان ابی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روایت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9404_220760"/>
      <w:bookmarkStart w:id="251" w:name="pg19404_220760"/>
      <w:bookmarkEnd w:id="251"/>
    </w:p>
    <w:p>
      <w:pPr>
        <w:pStyle w:val="Heading2"/>
        <w:numPr>
          <w:ilvl w:val="1"/>
          <w:numId w:val="1"/>
        </w:numPr>
        <w:rPr/>
      </w:pPr>
      <w:bookmarkStart w:id="252" w:name="pg19404_220760"/>
      <w:bookmarkStart w:id="253" w:name="__RefHeading___Toc18164495_1280447820"/>
      <w:bookmarkStart w:id="254" w:name="_Toc96"/>
      <w:bookmarkEnd w:id="252"/>
      <w:bookmarkEnd w:id="253"/>
      <w:r>
        <w:rPr>
          <w:rtl w:val="true"/>
        </w:rPr>
        <w:t xml:space="preserve">عبدالحسین غروی تبریزی </w:t>
      </w:r>
      <w:r>
        <w:rPr>
          <w:rtl w:val="true"/>
        </w:rPr>
        <w:t>(</w:t>
      </w:r>
      <w:r>
        <w:rPr>
          <w:rtl w:val="true"/>
        </w:rPr>
        <w:t>شکوه وارستگی</w:t>
      </w:r>
      <w:r>
        <w:rPr>
          <w:rtl w:val="true"/>
        </w:rPr>
        <w:t xml:space="preserve">) / </w:t>
      </w:r>
      <w:r>
        <w:rPr>
          <w:rtl w:val="true"/>
        </w:rPr>
        <w:t>علی احمد پورترکمانی</w:t>
      </w:r>
      <w:bookmarkEnd w:id="254"/>
    </w:p>
    <w:p>
      <w:pPr>
        <w:pStyle w:val="Heading3"/>
        <w:numPr>
          <w:ilvl w:val="2"/>
          <w:numId w:val="1"/>
        </w:numPr>
        <w:rPr/>
      </w:pPr>
      <w:bookmarkStart w:id="255" w:name="__RefHeading___Toc18164497_1280447820"/>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حضرت آیةالله آقای حاج سید علی خامنه ای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تحفه و ذخیره جامعه روحانیت در این زمان می باشد و این جانب با کمال افتخار به مرجعیت دینی ایشان در تمشیت امور مسلمانان جهان معتقد هستم، ذریة بعضها این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عبدالحسین غروی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257" w:name="__RefHeading___Toc18164499_1280447820"/>
      <w:bookmarkStart w:id="258" w:name="_Toc98"/>
      <w:bookmarkEnd w:id="257"/>
      <w:r>
        <w:rPr>
          <w:rtl w:val="true"/>
        </w:rPr>
        <w:t>تولد مبارک</w:t>
      </w:r>
      <w:bookmarkEnd w:id="25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 بارگاه ملکوتی امیر مؤمنان کودکی دیده به جهان گشود که نامش را عبدالحسین نهادند، وی ایام کودکی را در آن شهر سپری ساخت و در شش سالگی وارد مدرسه علوی در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بعد از گرفتن گواهی نامه ششم ابتدائی بود که پا به مدرسه دینی نهاد و چنانچه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تبریز نوشت خوب است ایشان همان روش آباء و اجداد خود را پیشه کند و به تحیل علوم دینی بپردازد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پدر بزرگوارش او را مصمم ساخت و تصمیم گرفت و در نجف کنار بارگاه ملکوتی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بعد از تحصیل دروس مقدماتی، قوانین را در محضر آقا شیخ حسین اهری، و مقداری از مکاسب را در محضر مرحوم شیخ ابوالحسن مشکینی صاحب حاشیه بر کفایه خواند و جلد اول کفایة الاصول را در محضر آیت الله محمد باقر زنجانی فرا گرفت</w:t>
      </w:r>
      <w:r>
        <w:rPr>
          <w:rFonts w:eastAsia="IRNazanin" w:cs="IRNazanin"/>
          <w:color w:val="111111"/>
          <w:sz w:val="28"/>
          <w:szCs w:val="28"/>
          <w:rtl w:val="true"/>
          <w:lang w:bidi="fa-IR"/>
        </w:rPr>
        <w:t>.</w:t>
      </w:r>
    </w:p>
    <w:p>
      <w:pPr>
        <w:pStyle w:val="Heading3"/>
        <w:numPr>
          <w:ilvl w:val="2"/>
          <w:numId w:val="1"/>
        </w:numPr>
        <w:rPr/>
      </w:pPr>
      <w:bookmarkStart w:id="259" w:name="__RefHeading___Toc18164501_1280447820"/>
      <w:bookmarkStart w:id="260" w:name="_Toc99"/>
      <w:bookmarkEnd w:id="259"/>
      <w:r>
        <w:rPr>
          <w:rtl w:val="true"/>
        </w:rPr>
        <w:t>خاندان</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عبدالحسین غروی بیش از سیصد سال از بزرگان و علما بودند و در منطقه انزاب نام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انزاب منطقه ای بین تبریز تا دو فرسخی سلماس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بسیار وسیع و مهمی که مردمان فهمیده و عالمان بزرگی داشته و دارد و جد بزرگ ایشان سیصد سال پیش امام جمعه خامنه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آیت الله غروی نیز از علمای بزرگ بود چنانکه استاد </w:t>
      </w:r>
      <w:bookmarkStart w:id="261" w:name="pg19404_220761"/>
    </w:p>
    <w:p>
      <w:pPr>
        <w:pStyle w:val="BookText"/>
        <w:rPr/>
      </w:pPr>
      <w:bookmarkEnd w:id="261"/>
      <w:r>
        <w:rPr>
          <w:rFonts w:ascii="IRNazanin" w:hAnsi="IRNazanin" w:eastAsia="IRNazanin"/>
          <w:color w:val="111111"/>
          <w:sz w:val="28"/>
          <w:sz w:val="28"/>
          <w:szCs w:val="28"/>
          <w:rtl w:val="true"/>
          <w:lang w:bidi="fa-IR"/>
        </w:rPr>
        <w:t xml:space="preserve">محمد شریف رازی در مجموعه گنجینه دانشمندان درباره پدر آیت الله غروی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پس از تحصیل و فراگیری علوم حوزوی در تبریز به نجف اشرف مشرف می شود و در آنجا از محضر بزرگانی همچون مرحوم سید یزدی صاحب عروة الوثقی، مرحوم شریعت اصفهانی و آخوند خراسانی بهره می برد و مورد لطف و توجه آن بزرگان قرار می گیرد اجازاتو تقریرات خوبی از آنان داشت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آیت الله شیخ مرتضی چهرگانی سه فرزند به نامهای عبدالحسین، محمد حسین، غلامعلی به یادگار مانده است</w:t>
      </w:r>
      <w:r>
        <w:rPr>
          <w:rFonts w:eastAsia="IRNazanin" w:cs="IRNazanin"/>
          <w:color w:val="111111"/>
          <w:sz w:val="28"/>
          <w:szCs w:val="28"/>
          <w:rtl w:val="true"/>
          <w:lang w:bidi="fa-IR"/>
        </w:rPr>
        <w:t>.</w:t>
      </w:r>
    </w:p>
    <w:p>
      <w:pPr>
        <w:pStyle w:val="Heading3"/>
        <w:numPr>
          <w:ilvl w:val="2"/>
          <w:numId w:val="1"/>
        </w:numPr>
        <w:rPr/>
      </w:pPr>
      <w:bookmarkStart w:id="262" w:name="__RefHeading___Toc18164503_1280447820"/>
      <w:bookmarkStart w:id="263" w:name="_Toc100"/>
      <w:bookmarkEnd w:id="262"/>
      <w:r>
        <w:rPr>
          <w:rtl w:val="true"/>
        </w:rPr>
        <w:t>هجرت از نجف به تبریز</w:t>
      </w:r>
      <w:bookmarkEnd w:id="263"/>
    </w:p>
    <w:p>
      <w:pPr>
        <w:pStyle w:val="BookText"/>
        <w:rPr/>
      </w:pPr>
      <w:r>
        <w:rPr>
          <w:rFonts w:ascii="IRNazanin" w:hAnsi="IRNazanin" w:eastAsia="IRNazanin"/>
          <w:color w:val="111111"/>
          <w:sz w:val="28"/>
          <w:sz w:val="28"/>
          <w:szCs w:val="28"/>
          <w:rtl w:val="true"/>
          <w:lang w:bidi="fa-IR"/>
        </w:rPr>
        <w:t xml:space="preserve">عبدالحسین پس از سالها تحصیل و خوشه چینی در نجف اشرف از محضر بزرگان، بنا به امر پدرش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عزم سفر به تبریز کرده راهی ایران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مورد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تحصیل بودم که مرحوم والد نوشت برای دیدار چند صباحی به تبریز بیایید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برای دیدار و صله رحم به تبریز می آید و این نظر جاری بود که ایران در آستانه تحولات قرار داشت و مرزها به دستور رضا خان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دیگر نمی تواند به نجف برگردد و به همین جهت اقامت وی در تبریز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سال در تبریز از فیوضات آیت الله العظمی ابوالحسن انگجی بهره مند می گردد</w:t>
      </w:r>
      <w:r>
        <w:rPr>
          <w:rFonts w:eastAsia="IRNazanin" w:cs="IRNazanin"/>
          <w:color w:val="111111"/>
          <w:sz w:val="28"/>
          <w:szCs w:val="28"/>
          <w:rtl w:val="true"/>
          <w:lang w:bidi="fa-IR"/>
        </w:rPr>
        <w:t xml:space="preserve">. </w:t>
      </w:r>
      <w:bookmarkStart w:id="264" w:name="pg19404_220762"/>
    </w:p>
    <w:p>
      <w:pPr>
        <w:pStyle w:val="Heading3"/>
        <w:numPr>
          <w:ilvl w:val="2"/>
          <w:numId w:val="1"/>
        </w:numPr>
        <w:rPr/>
      </w:pPr>
      <w:bookmarkStart w:id="265" w:name="__RefHeading___Toc18164505_1280447820"/>
      <w:bookmarkStart w:id="266" w:name="_Toc101"/>
      <w:bookmarkEnd w:id="264"/>
      <w:bookmarkEnd w:id="265"/>
      <w:r>
        <w:rPr>
          <w:rtl w:val="true"/>
        </w:rPr>
        <w:t>هجرت به قم</w:t>
      </w:r>
      <w:bookmarkEnd w:id="266"/>
    </w:p>
    <w:p>
      <w:pPr>
        <w:pStyle w:val="BookText"/>
        <w:rPr/>
      </w:pPr>
      <w:r>
        <w:rPr>
          <w:rFonts w:ascii="IRNazanin" w:hAnsi="IRNazanin" w:eastAsia="IRNazanin"/>
          <w:color w:val="111111"/>
          <w:sz w:val="28"/>
          <w:sz w:val="28"/>
          <w:szCs w:val="28"/>
          <w:rtl w:val="true"/>
          <w:lang w:bidi="fa-IR"/>
        </w:rPr>
        <w:t xml:space="preserve">آقا عبدالحسین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شهر مقدس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مرحوم آیت الله میرزا محمد همدانی که یکی از مدرسین برجسته آن زمان بود فرا یم گیرد و بعد از اتمام سطح در درس خارج مرحوم آیت الله العظمی حائری و مرحوم آیت الله العظمی سید محمد حجت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به مرحوم شیخ عبدالکریم حائری ارادت خاصی داشتند و از او به عظمت و بزرگی یاد می کردند و بقاء حوزه را مرهون زحمات حاج شیخ و عظمت او می دانست بعد از ارتحال حاج شیخ عبدالکریم در 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به همته آیات ثلاث از جمله آیت الله العظمی سید محمد حجت از گزند حوادث مصون مانده عبدالحسین سالها در محضر پر فیض این عالم جلیل القدر تلمذ نمود و ارادت زیادی به حضرت ایشان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عبدالحسین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سطوح عالیه حوزه علمیه قم به درجه عالیه اجتهاد نائل گشت</w:t>
      </w:r>
      <w:r>
        <w:rPr>
          <w:rFonts w:eastAsia="IRNazanin" w:cs="IRNazanin"/>
          <w:color w:val="111111"/>
          <w:sz w:val="28"/>
          <w:szCs w:val="28"/>
          <w:rtl w:val="true"/>
          <w:lang w:bidi="fa-IR"/>
        </w:rPr>
        <w:t>.</w:t>
      </w:r>
    </w:p>
    <w:p>
      <w:pPr>
        <w:pStyle w:val="Heading3"/>
        <w:numPr>
          <w:ilvl w:val="2"/>
          <w:numId w:val="1"/>
        </w:numPr>
        <w:rPr/>
      </w:pPr>
      <w:bookmarkStart w:id="267" w:name="__RefHeading___Toc18164507_1280447820"/>
      <w:bookmarkStart w:id="268" w:name="_Toc102"/>
      <w:bookmarkEnd w:id="267"/>
      <w:r>
        <w:rPr>
          <w:rtl w:val="true"/>
        </w:rPr>
        <w:t>هجرت به تبریز</w:t>
      </w:r>
      <w:bookmarkEnd w:id="2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غروی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تبریز مراجعت نمود و در شهر تبریز رحل اقامت گزید و به رسالت الهی خود از جمله تدریس، امامت جماعت و عظ و تبلیغ وتعلیم و ارشاد و اهتمام به مباحث اخلاقی و تربیتی و علاوه بر اینها به تدریس فقه و اصول می پردازند</w:t>
      </w:r>
      <w:r>
        <w:rPr>
          <w:rFonts w:eastAsia="IRNazanin" w:cs="IRNazanin"/>
          <w:color w:val="111111"/>
          <w:sz w:val="28"/>
          <w:szCs w:val="28"/>
          <w:rtl w:val="true"/>
          <w:lang w:bidi="fa-IR"/>
        </w:rPr>
        <w:t xml:space="preserve">. </w:t>
      </w:r>
      <w:bookmarkStart w:id="269" w:name="pg19404_220763"/>
    </w:p>
    <w:p>
      <w:pPr>
        <w:pStyle w:val="Heading3"/>
        <w:numPr>
          <w:ilvl w:val="2"/>
          <w:numId w:val="1"/>
        </w:numPr>
        <w:rPr/>
      </w:pPr>
      <w:bookmarkStart w:id="270" w:name="__RefHeading___Toc18164509_1280447820"/>
      <w:bookmarkStart w:id="271" w:name="_Toc103"/>
      <w:bookmarkEnd w:id="269"/>
      <w:bookmarkEnd w:id="270"/>
      <w:r>
        <w:rPr>
          <w:rtl w:val="true"/>
        </w:rPr>
        <w:t xml:space="preserve">دلداده اهل بیت </w:t>
      </w:r>
      <w:r>
        <w:rPr>
          <w:rtl w:val="true"/>
        </w:rPr>
        <w:t>(</w:t>
      </w:r>
      <w:r>
        <w:rPr>
          <w:rtl w:val="true"/>
        </w:rPr>
        <w:t>علیهم السلام</w:t>
      </w:r>
      <w:r>
        <w:rPr>
          <w:rtl w:val="true"/>
        </w:rPr>
        <w:t>)</w:t>
      </w:r>
      <w:bookmarkEnd w:id="271"/>
    </w:p>
    <w:p>
      <w:pPr>
        <w:pStyle w:val="BookText"/>
        <w:rPr/>
      </w:pPr>
      <w:r>
        <w:rPr>
          <w:rFonts w:ascii="IRNazanin" w:hAnsi="IRNazanin" w:eastAsia="IRNazanin"/>
          <w:color w:val="111111"/>
          <w:sz w:val="28"/>
          <w:sz w:val="28"/>
          <w:szCs w:val="28"/>
          <w:rtl w:val="true"/>
          <w:lang w:bidi="fa-IR"/>
        </w:rPr>
        <w:t xml:space="preserve">آیت الله غروی در عشق به اهل بیت ذوب شده بود و دین و سیاست و تولی و تبری در رفتار و گفتار ایشان متجلی بود زمانی که سخن از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به نام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احساس می شد که در درون این مرد الهی غلیان عجیبی ایجاد و اشک از چشمان نورانی و ملکوتی اش سرازیر می شد گریه همراه با تبسم ایشان آنقدر زیبا و قشنگ بود که هر بیننده را با آن اقیانوس ادب و معرفت نزدیک می ساخت به همین نسبت نزدیک با خاندان رسول خدا بود که گاهی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مهمان نواز است ما باید خود را لایق مهمانی ایشان کنیم و الله با اینکه تعداد ما در زمان طاغوت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تحت فشار پهلوی هم بودیم اما دلخوش بودیم که الحمد لله در جوار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آقایانی که در قم تشریف دارند تبریک عرض می کنم که در عش آل محمد هستند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8164511_1280447820"/>
      <w:bookmarkStart w:id="273" w:name="_Toc104"/>
      <w:bookmarkEnd w:id="272"/>
      <w:r>
        <w:rPr>
          <w:rtl w:val="true"/>
        </w:rPr>
        <w:t xml:space="preserve">یار دیرین امام </w:t>
      </w:r>
      <w:r>
        <w:rPr>
          <w:rtl w:val="true"/>
        </w:rPr>
        <w:t>(</w:t>
      </w:r>
      <w:r>
        <w:rPr>
          <w:rtl w:val="true"/>
        </w:rPr>
        <w:t>قدس سره</w:t>
      </w:r>
      <w:r>
        <w:rPr>
          <w:rtl w:val="true"/>
        </w:rPr>
        <w:t>)</w:t>
      </w:r>
      <w:bookmarkEnd w:id="273"/>
    </w:p>
    <w:p>
      <w:pPr>
        <w:pStyle w:val="BookText"/>
        <w:rPr/>
      </w:pPr>
      <w:r>
        <w:rPr>
          <w:rFonts w:ascii="IRNazanin" w:hAnsi="IRNazanin" w:eastAsia="IRNazanin"/>
          <w:color w:val="111111"/>
          <w:sz w:val="28"/>
          <w:sz w:val="28"/>
          <w:szCs w:val="28"/>
          <w:rtl w:val="true"/>
          <w:lang w:bidi="fa-IR"/>
        </w:rPr>
        <w:t>آیت الله غروی یکی از یاران و همراهان امام و پشتیبان نظام و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آنقدر قوت داشت که از مشاهده آن روحانی فرزانه شهید صدر به ذهن تداعی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ذوبوا فی الامام الخمینی کما ذاب هو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امام می فرمود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قدری بزرگوار بود که در یک جمله عرض می کنم من در </w:t>
      </w:r>
      <w:bookmarkStart w:id="274" w:name="pg19404_220764"/>
    </w:p>
    <w:p>
      <w:pPr>
        <w:pStyle w:val="BookText"/>
        <w:rPr/>
      </w:pPr>
      <w:bookmarkEnd w:id="274"/>
      <w:r>
        <w:rPr>
          <w:rFonts w:ascii="IRNazanin" w:hAnsi="IRNazanin" w:eastAsia="IRNazanin"/>
          <w:color w:val="111111"/>
          <w:sz w:val="28"/>
          <w:sz w:val="28"/>
          <w:szCs w:val="28"/>
          <w:rtl w:val="true"/>
          <w:lang w:bidi="fa-IR"/>
        </w:rPr>
        <w:t>حدود ده سالی که با ایشان معاصر بودم و حتی دوستان نمی دانستیم که ایشان شعر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پنجشنبه در مدرسه فیضیه درس اخلاق می گفتند و به احترام مرحوم حاج شیخ بر روی منبر نمی نشستند حتی بازاریان قم هم در درس اخلاق ایشان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آن عظمتشان خیلی هم ظریف بودند و در عین اینکه با وقار بودند موقع مناسبش شوخی هم می کردند، واقعا وفات ایشان ضایعه بود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8164513_1280447820"/>
      <w:bookmarkStart w:id="276" w:name="_Toc105"/>
      <w:bookmarkEnd w:id="275"/>
      <w:r>
        <w:rPr>
          <w:rtl w:val="true"/>
        </w:rPr>
        <w:t>نا گفته ها</w:t>
      </w:r>
      <w:bookmarkEnd w:id="276"/>
    </w:p>
    <w:p>
      <w:pPr>
        <w:pStyle w:val="BookText"/>
        <w:rPr/>
      </w:pPr>
      <w:r>
        <w:rPr>
          <w:rFonts w:ascii="IRNazanin" w:hAnsi="IRNazanin" w:eastAsia="IRNazanin"/>
          <w:color w:val="111111"/>
          <w:sz w:val="28"/>
          <w:sz w:val="28"/>
          <w:szCs w:val="28"/>
          <w:rtl w:val="true"/>
          <w:lang w:bidi="fa-IR"/>
        </w:rPr>
        <w:t xml:space="preserve">آیت الله غروی همیشه توصیه می کرد که قدر این نظام و ولایت را بدانید و برای احیاء تمامی ارزشهای والای الهی انسان تلاش کنید وگرامی داشت یاد امام و شهیدان و ایثارگران را از شعائر بزرگ الهی می دانستند و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بسیار متأسفم و گلایه مندم از کسانی که امروز نسبت به این عظمتی که برای اسلام و روحانیت پیش آمده بی تفاوتند، آنان که آن روزهای سخت و طاقت فرسا را دیده اند باید قدر این روزها را بدانند بر این نعمت بزرگ خدا را شکر کنند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ایثارگر و مجاهدش ما را از ذلت و بدبختی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از چنین پاکانی سپاسگذار باشیم و بر چنین نعمتی شکرگزار ؟ با تساهل در حفظ این نعمت کفران نعمت نکنیم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غروی می فرمودند علما و روحانیت برای اسلام خون دادند، خون دل خوردند این همه شهداء، باید قدر این حرکت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نهضت امام </w:t>
      </w:r>
      <w:bookmarkStart w:id="277" w:name="pg19404_220765"/>
    </w:p>
    <w:p>
      <w:pPr>
        <w:pStyle w:val="BookText"/>
        <w:rPr/>
      </w:pPr>
      <w:bookmarkEnd w:id="277"/>
      <w:r>
        <w:rPr>
          <w:rFonts w:ascii="IRNazanin" w:hAnsi="IRNazanin" w:eastAsia="IRNazanin"/>
          <w:color w:val="111111"/>
          <w:sz w:val="28"/>
          <w:sz w:val="28"/>
          <w:szCs w:val="28"/>
          <w:rtl w:val="true"/>
          <w:lang w:bidi="fa-IR"/>
        </w:rPr>
        <w:t xml:space="preserve">عظمت اسلام و مسلمین نمایان شد انسانهایی به کمالات رسیدند اینها افتخارات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عالم را می بینند و ما نمی بینیم</w:t>
      </w:r>
      <w:r>
        <w:rPr>
          <w:rFonts w:eastAsia="IRNazanin" w:cs="IRNazanin"/>
          <w:color w:val="111111"/>
          <w:sz w:val="28"/>
          <w:szCs w:val="28"/>
          <w:rtl w:val="true"/>
          <w:lang w:bidi="fa-IR"/>
        </w:rPr>
        <w:t>.</w:t>
      </w:r>
    </w:p>
    <w:p>
      <w:pPr>
        <w:pStyle w:val="Heading3"/>
        <w:numPr>
          <w:ilvl w:val="2"/>
          <w:numId w:val="1"/>
        </w:numPr>
        <w:rPr/>
      </w:pPr>
      <w:bookmarkStart w:id="278" w:name="__RefHeading___Toc18164515_1280447820"/>
      <w:bookmarkStart w:id="279" w:name="_Toc106"/>
      <w:bookmarkEnd w:id="278"/>
      <w:r>
        <w:rPr>
          <w:rtl w:val="true"/>
        </w:rPr>
        <w:t>روزگار جهاد ومبارزه</w:t>
      </w:r>
      <w:bookmarkEnd w:id="279"/>
    </w:p>
    <w:p>
      <w:pPr>
        <w:pStyle w:val="BookText"/>
        <w:rPr/>
      </w:pPr>
      <w:r>
        <w:rPr>
          <w:rFonts w:ascii="IRNazanin" w:hAnsi="IRNazanin" w:eastAsia="IRNazanin"/>
          <w:color w:val="111111"/>
          <w:sz w:val="28"/>
          <w:sz w:val="28"/>
          <w:szCs w:val="28"/>
          <w:rtl w:val="true"/>
          <w:lang w:bidi="fa-IR"/>
        </w:rPr>
        <w:t xml:space="preserve">در زیر اکثر اعلامیه ها و تلگرافهای سالهای حساس انقلاب قبل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امضای آیت الله غروی دیده می شود و ایشان یا به قلم خود و یا زیر نظر و توجه ایشان متن اعلامیه ها و تلگرافها تنظیم می شد و نام آیت الله غروی برای همه مبارزین خط مقدم اسلام نامی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مبارزات مردم تبریز به همراهی بزرگان دیگر همچون آیةالله قاضی طباطبائی و آیة الله سید محمد انگجی و آیة الله میرزا عبدالله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فعال داشت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8164517_1280447820"/>
      <w:bookmarkStart w:id="281" w:name="_Toc107"/>
      <w:bookmarkEnd w:id="280"/>
      <w:r>
        <w:rPr>
          <w:rtl w:val="true"/>
        </w:rPr>
        <w:t>مبارز آگاه</w:t>
      </w:r>
      <w:bookmarkEnd w:id="2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آیةاله غروی در فعالیت های مبارزاتی و سیاسی پیشرو بودند در مبارزه با الحاد و القائات و رد شبهات نیز سهم بسزایی داشتند، و در کتاب مفاخر آذربایجان آمده زمانی که کسروی با دین و مذهب به نبرد برخاسته بود معظم له از جمله کسانی بود که به رد گفته های او پرداخت که بعدها به نام کتاب اسلام و شیعه به چاپ رسید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82" w:name="pg19404_220766"/>
    </w:p>
    <w:p>
      <w:pPr>
        <w:pStyle w:val="Heading3"/>
        <w:numPr>
          <w:ilvl w:val="2"/>
          <w:numId w:val="1"/>
        </w:numPr>
        <w:rPr/>
      </w:pPr>
      <w:bookmarkStart w:id="283" w:name="__RefHeading___Toc18164519_1280447820"/>
      <w:bookmarkStart w:id="284" w:name="_Toc108"/>
      <w:bookmarkEnd w:id="282"/>
      <w:bookmarkEnd w:id="283"/>
      <w:r>
        <w:rPr>
          <w:rtl w:val="true"/>
        </w:rPr>
        <w:t>ره توشه</w:t>
      </w:r>
      <w:bookmarkEnd w:id="284"/>
    </w:p>
    <w:p>
      <w:pPr>
        <w:pStyle w:val="BookText"/>
        <w:rPr/>
      </w:pPr>
      <w:r>
        <w:rPr>
          <w:rFonts w:ascii="IRNazanin" w:hAnsi="IRNazanin" w:eastAsia="IRNazanin"/>
          <w:color w:val="111111"/>
          <w:sz w:val="28"/>
          <w:sz w:val="28"/>
          <w:szCs w:val="28"/>
          <w:rtl w:val="true"/>
          <w:lang w:bidi="fa-IR"/>
        </w:rPr>
        <w:t>آیةالله غروی نمونه ای از ماعت طبع و بزرگواری بود با آنکه خیلی سختی و بی مهری و فشار کشیده بود اما با این حال همچنان مقاوم و بردبار بود و این منش و رفتار الهی را سفارش و در این جهت آیةالله شربیانی را مثال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شخصی پاکتی به ایشان می دهد آن مرحوم متوجه محتوای پاکت نمی شود در منزل پاکت را باز می کند می بیند محتوال پاکت مقداری پول است از طرف استانداری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ناراحتی تا صبح نمی تواند بخوابد، فردای آن روز پاکت را به فرد موثقی می دهد که تحویل استاندار بدهد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8164521_1280447820"/>
      <w:bookmarkStart w:id="286" w:name="_Toc109"/>
      <w:bookmarkEnd w:id="285"/>
      <w:r>
        <w:rPr>
          <w:rtl w:val="true"/>
        </w:rPr>
        <w:t>روزگار غیبت</w:t>
      </w:r>
      <w:bookmarkEnd w:id="286"/>
    </w:p>
    <w:p>
      <w:pPr>
        <w:pStyle w:val="BookText"/>
        <w:rPr/>
      </w:pPr>
      <w:r>
        <w:rPr>
          <w:rFonts w:ascii="IRNazanin" w:hAnsi="IRNazanin" w:eastAsia="IRNazanin"/>
          <w:color w:val="111111"/>
          <w:sz w:val="28"/>
          <w:sz w:val="28"/>
          <w:szCs w:val="28"/>
          <w:rtl w:val="true"/>
          <w:lang w:bidi="fa-IR"/>
        </w:rPr>
        <w:t>آیةالله غروی از دوران گذشته خود خاطرات تلخ و شیرین دارد و این بار به خاطرات دوستان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در زمان وفات آیةالله العظمی آسیدابوالحسن اصفهانی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عالم داشت که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در ثم تحصیل کرده بودند که ما بقی تحصیل کرده نجف اشرف بودند در حال حاضر یک نفر از آن طلاب اهل نجف در تهران ساکن است و دومی بنده هستم و بقیه همگی مرحوم شدند به همین جهت است می گویم در تبریز غریب هستم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8164523_1280447820"/>
      <w:bookmarkStart w:id="288" w:name="_Toc110"/>
      <w:bookmarkEnd w:id="287"/>
      <w:r>
        <w:rPr>
          <w:rtl w:val="true"/>
        </w:rPr>
        <w:t>آیةالله غروی و ولایت</w:t>
      </w:r>
      <w:bookmarkEnd w:id="2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غروی از رهبر معظم انقلاب به عنوان پاسدار دین و فقاهت و سلاله </w:t>
      </w:r>
      <w:bookmarkStart w:id="289" w:name="pg19404_220767"/>
    </w:p>
    <w:p>
      <w:pPr>
        <w:pStyle w:val="BookText"/>
        <w:rPr/>
      </w:pPr>
      <w:bookmarkEnd w:id="289"/>
      <w:r>
        <w:rPr>
          <w:rFonts w:ascii="IRNazanin" w:hAnsi="IRNazanin" w:eastAsia="IRNazanin"/>
          <w:color w:val="111111"/>
          <w:sz w:val="28"/>
          <w:sz w:val="28"/>
          <w:szCs w:val="28"/>
          <w:rtl w:val="true"/>
          <w:lang w:bidi="fa-IR"/>
        </w:rPr>
        <w:t>حضرت فاطمه علیها سلام یاد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دهنده اسلام امروز ایشان هستند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ارتحال حضرت آیةالله اراکی، آیةالله غروی از جمله علمایی بودند که در تأیید مرجعیت آیةالله خامنه ای نامه نوشتند و مسائل اجتهاد و ولایت را مطرح نمودند و لزوم مراجعه امت حزب الله در مسأله تقلید را به ایشان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نیز علاقه و ارادت زیادی نیست به آیةالله غروی داشتند و در همین اواخر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تبریز تشریف آورده بودند جهت دیدار به منزل آیةالله غروی رفته بودند</w:t>
      </w:r>
      <w:r>
        <w:rPr>
          <w:rFonts w:eastAsia="IRNazanin" w:cs="IRNazanin"/>
          <w:color w:val="111111"/>
          <w:sz w:val="28"/>
          <w:szCs w:val="28"/>
          <w:rtl w:val="true"/>
          <w:lang w:bidi="fa-IR"/>
        </w:rPr>
        <w:t>.</w:t>
      </w:r>
    </w:p>
    <w:p>
      <w:pPr>
        <w:pStyle w:val="Heading3"/>
        <w:numPr>
          <w:ilvl w:val="2"/>
          <w:numId w:val="1"/>
        </w:numPr>
        <w:rPr/>
      </w:pPr>
      <w:bookmarkStart w:id="290" w:name="__RefHeading___Toc18164525_1280447820"/>
      <w:bookmarkStart w:id="291" w:name="_Toc111"/>
      <w:bookmarkEnd w:id="290"/>
      <w:r>
        <w:rPr>
          <w:rtl w:val="true"/>
        </w:rPr>
        <w:t>پشتیبان امت حزب الله</w:t>
      </w:r>
      <w:bookmarkEnd w:id="291"/>
    </w:p>
    <w:p>
      <w:pPr>
        <w:pStyle w:val="BookText"/>
        <w:rPr/>
      </w:pPr>
      <w:r>
        <w:rPr>
          <w:rFonts w:ascii="IRNazanin" w:hAnsi="IRNazanin" w:eastAsia="IRNazanin"/>
          <w:color w:val="111111"/>
          <w:sz w:val="28"/>
          <w:sz w:val="28"/>
          <w:szCs w:val="28"/>
          <w:rtl w:val="true"/>
          <w:lang w:bidi="fa-IR"/>
        </w:rPr>
        <w:t xml:space="preserve">آیةالله غروی در همه تند بادهای روزگار پناهگاه و پشتیبان امت حزب الله تبریز بودند و در طول هشت سال دفاع مقدس، تقویت کننده رزمندگان و مخصوصا لشکر همیشه پیروز و خط شکن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بودند و با آن کهولت سن در مراسم های سپاه و بسیح و اعزام حضور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غروی حدود دو دوره در مجلس خبرگان حضور داشتند و تا آخذ عمر شریفشان امام جمعه موقت شهر تبریز بودند</w:t>
      </w:r>
      <w:r>
        <w:rPr>
          <w:rFonts w:eastAsia="IRNazanin" w:cs="IRNazanin"/>
          <w:color w:val="111111"/>
          <w:sz w:val="28"/>
          <w:szCs w:val="28"/>
          <w:rtl w:val="true"/>
          <w:lang w:bidi="fa-IR"/>
        </w:rPr>
        <w:t>.</w:t>
      </w:r>
    </w:p>
    <w:p>
      <w:pPr>
        <w:pStyle w:val="Heading3"/>
        <w:numPr>
          <w:ilvl w:val="2"/>
          <w:numId w:val="1"/>
        </w:numPr>
        <w:rPr/>
      </w:pPr>
      <w:bookmarkStart w:id="292" w:name="__RefHeading___Toc18164527_1280447820"/>
      <w:bookmarkStart w:id="293" w:name="_Toc112"/>
      <w:bookmarkEnd w:id="292"/>
      <w:r>
        <w:rPr>
          <w:rtl w:val="true"/>
        </w:rPr>
        <w:t>اجازات</w:t>
      </w:r>
      <w:bookmarkEnd w:id="2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غروی اجازات اجتهاد از اساتید معظم خود از جمله مرحوم آیةالله العظمی آقا ضیاءؤالدین عراقی، مرحوم آیةالله العظمی آقا سید ابوالحسن اصفهانی، مرحوم آیةالله العظمی آقا سید محمد 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r>
        <w:rPr>
          <w:rStyle w:val="FootnoteAnchor"/>
          <w:rtl w:val="true"/>
        </w:rPr>
        <w:footnoteReference w:id="144"/>
      </w:r>
      <w:bookmarkStart w:id="294" w:name="pg19404_220768"/>
    </w:p>
    <w:p>
      <w:pPr>
        <w:pStyle w:val="Heading3"/>
        <w:numPr>
          <w:ilvl w:val="2"/>
          <w:numId w:val="1"/>
        </w:numPr>
        <w:rPr/>
      </w:pPr>
      <w:bookmarkStart w:id="295" w:name="__RefHeading___Toc18164529_1280447820"/>
      <w:bookmarkStart w:id="296" w:name="_Toc113"/>
      <w:bookmarkEnd w:id="294"/>
      <w:bookmarkEnd w:id="295"/>
      <w:r>
        <w:rPr>
          <w:rtl w:val="true"/>
        </w:rPr>
        <w:t>آثار</w:t>
      </w:r>
      <w:bookmarkEnd w:id="296"/>
    </w:p>
    <w:p>
      <w:pPr>
        <w:pStyle w:val="BookText"/>
        <w:rPr/>
      </w:pPr>
      <w:r>
        <w:rPr>
          <w:rFonts w:ascii="IRNazanin" w:hAnsi="IRNazanin" w:eastAsia="IRNazanin"/>
          <w:color w:val="111111"/>
          <w:sz w:val="28"/>
          <w:sz w:val="28"/>
          <w:szCs w:val="28"/>
          <w:rtl w:val="true"/>
          <w:lang w:bidi="fa-IR"/>
        </w:rPr>
        <w:t>از آیةالله آقا شیخ عبدالحسین غروی آثار گوناگونی به اقتضای زمان به جای مانده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اسلام و شیعه به زبان فارسی مطبوع در تبریز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تقریرات افادات مرحوم آیةالله العظمی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 جهانی یا مهدی 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8164531_1280447820"/>
      <w:bookmarkStart w:id="298" w:name="_Toc114"/>
      <w:bookmarkEnd w:id="297"/>
      <w:r>
        <w:rPr>
          <w:rtl w:val="true"/>
        </w:rPr>
        <w:t>عروج</w:t>
      </w:r>
      <w:bookmarkEnd w:id="298"/>
    </w:p>
    <w:p>
      <w:pPr>
        <w:pStyle w:val="BookText"/>
        <w:rPr/>
      </w:pPr>
      <w:r>
        <w:rPr>
          <w:rFonts w:ascii="IRNazanin" w:hAnsi="IRNazanin" w:eastAsia="IRNazanin"/>
          <w:color w:val="111111"/>
          <w:sz w:val="28"/>
          <w:sz w:val="28"/>
          <w:szCs w:val="28"/>
          <w:rtl w:val="true"/>
          <w:lang w:bidi="fa-IR"/>
        </w:rPr>
        <w:t xml:space="preserve">این عالم ربانی و فقه صمدانی پس از عمری نزدیک به یک قرن خدمت و جهاد و مبارزه و سیر و سلوک الی الله و تدریس و پرورش انسانهای عالم و دانشمند و کمک به حوزه های علمیه و تقویت مساجد و محافل فرهنگی و دینی در بامداد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هفتم 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 اثر سکته قلبی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بیمارستان امام خمینی تبریز دار فانی را وداع گفت و به ملکوت اعلی پیوست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ارتحال جانگداز این فقیه جلیل القدر شهر تبریز روز چهارشنبه یکپارچه تعطیل شد و مردم در تکایا و محلات و خیابانهای اصلی شهر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نمایندگی ولی فقیه و امام جمعه و استانداری آذربایجان شرقی با صدور اطلاعیه ای به مناسبت وفات آیةالله حاج شیخ عبدالحسین </w:t>
      </w:r>
    </w:p>
    <w:p>
      <w:pPr>
        <w:pStyle w:val="BookText"/>
        <w:rPr/>
      </w:pPr>
      <w:r>
        <w:rPr>
          <w:rFonts w:ascii="IRNazanin" w:hAnsi="IRNazanin" w:eastAsia="IRNazanin"/>
          <w:color w:val="111111"/>
          <w:sz w:val="28"/>
          <w:sz w:val="28"/>
          <w:szCs w:val="28"/>
          <w:rtl w:val="true"/>
          <w:lang w:bidi="fa-IR"/>
        </w:rPr>
        <w:t>غروی روز چهارشنبه را در استان آذربایجان شرقی تعطیل و به مدت سه روز عزای عمومی اعلام کردند، پس از مراسم تشییع آن عالم فرزانه پیکر مطهرش به شهر مقدس قم انتقال یافت و در قبرستان وادی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های مختلفی در تبریز و قم و تهران و شهرهای دیگر برگزار شد و از آن عالم الهی تجلیل به عمل آمد و همچنین از سوی رهبر معظم انقلاب حضرت آیةالله خامنه ای به مناست ارتحال آن عالم فرزانه پیام تسلیتی صادر شد که با درج آن پیام این گفتار مختصر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رهبر معظم انقلاب</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حضرت آیةالله شیخ مسلم ملکوتی امام جمعه محترم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رحلت آیةالله حاج میرزا عبدالحسین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تأثر و اندوه اینجانب گردید ایشان یکی از علماء بزرگ تبریز و از یاران و از دوستان صمیمی این جانب بودند فقدان ایشان بی شک ضایعه ای بزرگ است، اینجانب رحلت آن بزرگوار را به همه مردم مؤمن و غیور و هوشمند و همیشه در صحنه آذربایجان و شهر پیش رو و مقاوم تبریز خصوصا به علمای اعلام روحانیون و فضلای آن خطه علم پرور بالاخص به برادر محترم و خانواده معلم ایشان تسلیت می گویم و رحمت و فضل الهی را برای ایشان مسئت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9404_220774"/>
      <w:bookmarkStart w:id="300" w:name="pg19404_220774"/>
      <w:bookmarkEnd w:id="300"/>
    </w:p>
    <w:p>
      <w:pPr>
        <w:pStyle w:val="Heading2"/>
        <w:numPr>
          <w:ilvl w:val="1"/>
          <w:numId w:val="1"/>
        </w:numPr>
        <w:rPr/>
      </w:pPr>
      <w:bookmarkStart w:id="301" w:name="pg19404_220774"/>
      <w:bookmarkStart w:id="302" w:name="__RefHeading___Toc18164533_1280447820"/>
      <w:bookmarkStart w:id="303" w:name="_Toc115"/>
      <w:bookmarkEnd w:id="301"/>
      <w:bookmarkEnd w:id="302"/>
      <w:r>
        <w:rPr>
          <w:rtl w:val="true"/>
        </w:rPr>
        <w:t xml:space="preserve">احمد ابن اسحاق قمی </w:t>
      </w:r>
      <w:r>
        <w:rPr>
          <w:rtl w:val="true"/>
        </w:rPr>
        <w:t>(</w:t>
      </w:r>
      <w:r>
        <w:rPr>
          <w:rtl w:val="true"/>
        </w:rPr>
        <w:t>سفیر نور</w:t>
      </w:r>
      <w:r>
        <w:rPr>
          <w:rtl w:val="true"/>
        </w:rPr>
        <w:t xml:space="preserve">) / </w:t>
      </w:r>
      <w:r>
        <w:rPr>
          <w:rtl w:val="true"/>
        </w:rPr>
        <w:t>عبدالکریم پاک نیا</w:t>
      </w:r>
      <w:bookmarkEnd w:id="303"/>
    </w:p>
    <w:p>
      <w:pPr>
        <w:pStyle w:val="Heading3"/>
        <w:numPr>
          <w:ilvl w:val="2"/>
          <w:numId w:val="1"/>
        </w:numPr>
        <w:rPr/>
      </w:pPr>
      <w:bookmarkStart w:id="304" w:name="__RefHeading___Toc18164535_1280447820"/>
      <w:bookmarkStart w:id="305" w:name="_Toc116"/>
      <w:bookmarkEnd w:id="304"/>
      <w:r>
        <w:rPr>
          <w:rtl w:val="true"/>
        </w:rPr>
        <w:t>سفیر امامت</w:t>
      </w:r>
      <w:bookmarkEnd w:id="305"/>
    </w:p>
    <w:p>
      <w:pPr>
        <w:pStyle w:val="BookText"/>
        <w:rPr/>
      </w:pPr>
      <w:r>
        <w:rPr>
          <w:rFonts w:ascii="IRNazanin" w:hAnsi="IRNazanin" w:eastAsia="IRNazanin"/>
          <w:color w:val="111111"/>
          <w:sz w:val="28"/>
          <w:sz w:val="28"/>
          <w:szCs w:val="28"/>
          <w:rtl w:val="true"/>
          <w:lang w:bidi="fa-IR"/>
        </w:rPr>
        <w:t xml:space="preserve">احمد ابن اسحاق محدث بزرگوار قرن سوم از چهره های درخشان شهر قم است که مورد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جلیل القدر فقیهی پرهیزگار نماینده و مورد اعتماد ویژه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مرجعیت دینی ویژه ای نیز در قم داشت، حتی زمانی متولی اوقاف و روزگاری هم کارگزار پیشوای یازدهم شد، احمد به عنوان دوست خصوصی و محرم راز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 بین حضرت و شیعیان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وجوهات جمع آوری شده را در سفرهای متعدد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تحصیل علم و کمال از محضر پیشوایان معصوم مسافرتهایی به سامره و ناحیه حجاز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محضر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و امام هادی 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را از آن بزرگوار مشاهده کرد و جواب نامه هایی هم از طرف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اصطلاحا توقیع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داشت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شناخت شخصیت احمد بن اسحاق ناچاریم تأملی در عصری که وی در آن زندگی می کرد و فعالیت های حضرت عسکری علیه السلام داشته باشیم چرا که حضرت مهمترین تأثیر را در افکار و آرمان های وی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وجود سخت ترین تدابیر امنیتی و فشارهای سیاسی از هیچ کوششی در راه انجام وظیفه خطیر امامت فرو گذاری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 های آن حضرت می توان به تربیت انسان های کار آمد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6" w:name="pg19404_220775"/>
    </w:p>
    <w:p>
      <w:pPr>
        <w:pStyle w:val="BookText"/>
        <w:rPr/>
      </w:pPr>
      <w:bookmarkEnd w:id="306"/>
      <w:r>
        <w:rPr>
          <w:rFonts w:ascii="IRNazanin" w:hAnsi="IRNazanin" w:eastAsia="IRNazanin"/>
          <w:color w:val="111111"/>
          <w:sz w:val="28"/>
          <w:sz w:val="28"/>
          <w:szCs w:val="28"/>
          <w:rtl w:val="true"/>
          <w:lang w:bidi="fa-IR"/>
        </w:rPr>
        <w:t>با اقدامات سری، بین شیعیان مناطق مختلف ارتباط ایجاد می کرد و از طریف نمایندگان و سفراء و اعزام پیک ها و نامه ها به آنان، در نگهبانی از شریعت آسمانی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رجالش حدود صد نفر را نام می برد که با حضرت ارتباط داشته، از یاران و شاگردان برجسته اش محسوب می شدند که یکی از آنان احمد ابن اسحق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8164537_1280447820"/>
      <w:bookmarkStart w:id="308" w:name="_Toc117"/>
      <w:bookmarkEnd w:id="307"/>
      <w:r>
        <w:rPr>
          <w:rtl w:val="true"/>
        </w:rPr>
        <w:t>خاندان بزرگ</w:t>
      </w:r>
      <w:bookmarkEnd w:id="308"/>
    </w:p>
    <w:p>
      <w:pPr>
        <w:pStyle w:val="BookText"/>
        <w:rPr/>
      </w:pPr>
      <w:r>
        <w:rPr>
          <w:rFonts w:ascii="IRNazanin" w:hAnsi="IRNazanin" w:eastAsia="IRNazanin"/>
          <w:color w:val="111111"/>
          <w:sz w:val="28"/>
          <w:sz w:val="28"/>
          <w:szCs w:val="28"/>
          <w:rtl w:val="true"/>
          <w:lang w:bidi="fa-IR"/>
        </w:rPr>
        <w:t xml:space="preserve">بسیاری از خویشاوندان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محدثین بزرگ و مؤلفین برجسته بوده و 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کرده اند که در کتاب های معتبر حدیث از جمله در کتب اربعه و سایر کتاب های روایتی به چشم می خورد</w:t>
      </w:r>
      <w:r>
        <w:rPr>
          <w:rStyle w:val="FootnoteAnchor"/>
          <w:rtl w:val="true"/>
        </w:rPr>
        <w:footnoteReference w:id="148"/>
      </w:r>
      <w:r>
        <w:rPr>
          <w:rFonts w:ascii="IRNazanin" w:hAnsi="IRNazanin" w:eastAsia="IRNazanin"/>
          <w:color w:val="111111"/>
          <w:sz w:val="28"/>
          <w:sz w:val="28"/>
          <w:szCs w:val="28"/>
          <w:rtl w:val="true"/>
          <w:lang w:bidi="fa-IR"/>
        </w:rPr>
        <w:t xml:space="preserve">اجداد و آباء این مرد پر تلاش و ممتاز قمی در شهر کوفه سکونت داشته و از طایفه مشهور و معروف اشعری بوده اند، جد چهارم احمد بن اسحاق، احوص بن سائل اشعری در سال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زید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فرماندهی سپاه او را بر عهده گرفت و بعد از شهادت زید مثل دیگر یاران زید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حبس، در زندان حجاج، با شفاعت برادرش عبدالله، آزاد شد و همراه برادرش به قم هجرت کرد و در این شهر اقامت گزیده، طایفه بزرگ شیعیان اشعری را بنیان نهادند</w:t>
      </w:r>
      <w:r>
        <w:rPr>
          <w:rStyle w:val="FootnoteAnchor"/>
          <w:rtl w:val="true"/>
        </w:rPr>
        <w:footnoteReference w:id="149"/>
      </w:r>
    </w:p>
    <w:p>
      <w:pPr>
        <w:pStyle w:val="Heading3"/>
        <w:numPr>
          <w:ilvl w:val="2"/>
          <w:numId w:val="1"/>
        </w:numPr>
        <w:rPr/>
      </w:pPr>
      <w:bookmarkStart w:id="309" w:name="__RefHeading___Toc18164539_1280447820"/>
      <w:bookmarkStart w:id="310" w:name="_Toc118"/>
      <w:bookmarkEnd w:id="309"/>
      <w:r>
        <w:rPr>
          <w:rtl w:val="true"/>
        </w:rPr>
        <w:t>پدر نیکوکار</w:t>
      </w:r>
      <w:bookmarkEnd w:id="3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عبدالله بن سعد از راویان مورد اعتماد و محدثان عادل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محضر امام صدق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از محفل الهی شان توشه برچیده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علم رجال از او به نیکی یاد کرده و به دالتش </w:t>
      </w:r>
      <w:bookmarkStart w:id="311" w:name="pg19404_220776"/>
    </w:p>
    <w:p>
      <w:pPr>
        <w:pStyle w:val="BookText"/>
        <w:rPr/>
      </w:pPr>
      <w:bookmarkEnd w:id="311"/>
      <w:r>
        <w:rPr>
          <w:rFonts w:ascii="IRNazanin" w:hAnsi="IRNazanin" w:eastAsia="IRNazanin"/>
          <w:color w:val="111111"/>
          <w:sz w:val="28"/>
          <w:sz w:val="28"/>
          <w:szCs w:val="28"/>
          <w:rtl w:val="true"/>
          <w:lang w:bidi="fa-IR"/>
        </w:rPr>
        <w:t>تصریح نموده ند، بنابر نظر شیخ طوسی، اسحاق بن عبدالله دارنده کتابی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زید، محمد بن ابی عمیر، علی ابن بزرج و افرادی دیگر از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قبل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 است روایت نقل کرده اند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برای شناخت این خاندان به روایتی از امام صادق علیه السلام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عبدالله قمی، یکی از افراد ممتاز خاندان اشعری ملاقاتی با حضرت صادق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استقبال گرم، میان دو چشم عیسی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اهل قم است، است؛ چگونه می تواند از شما اهل بیت علیها سلام باشد؟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عبدالله، مردی است که زندگی و مرگ او با زندگی و مرگ ما در آمیخته است</w:t>
      </w:r>
      <w:r>
        <w:rPr>
          <w:rFonts w:eastAsia="IRNazanin" w:cs="IRNazanin"/>
          <w:color w:val="111111"/>
          <w:sz w:val="28"/>
          <w:szCs w:val="28"/>
          <w:rtl w:val="true"/>
          <w:lang w:bidi="fa-IR"/>
        </w:rPr>
        <w:t>.</w:t>
      </w:r>
    </w:p>
    <w:p>
      <w:pPr>
        <w:pStyle w:val="Heading3"/>
        <w:numPr>
          <w:ilvl w:val="2"/>
          <w:numId w:val="1"/>
        </w:numPr>
        <w:rPr/>
      </w:pPr>
      <w:bookmarkStart w:id="312" w:name="__RefHeading___Toc18164541_1280447820"/>
      <w:bookmarkStart w:id="313" w:name="_Toc119"/>
      <w:bookmarkEnd w:id="312"/>
      <w:r>
        <w:rPr>
          <w:rtl w:val="true"/>
        </w:rPr>
        <w:t>احمد ابن اسحاق در محضر حضرت هادی علیه السلام</w:t>
      </w:r>
      <w:bookmarkEnd w:id="3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که احمد با زحمات زیاد از قم به سامراء می آمد، به علت پیش آمدها و موانع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توانست به حضور حضرت هادی علیه السلام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 آم د و از دوری راه و کم سعادتی خویش گلایه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وقت ها می توانم به حضور شما رسیده، بهره مند شوم ولی گاهی هم از این فیض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نتوانستم به حضور شما بیایم، از چه کسی پیروی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عمر و عثمان ابن سعید نائب اول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 برای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می گوید و هر چه به شما برساند، از جانب من می رساند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ارجاع احمد ابن اسحاق بن عثمان ابن سعید توسط امام علیه السلام به خاطر ملاحضات زمانی و موقعیت سیاسی بود</w:t>
      </w:r>
      <w:r>
        <w:rPr>
          <w:rFonts w:eastAsia="IRNazanin" w:cs="IRNazanin"/>
          <w:color w:val="111111"/>
          <w:sz w:val="28"/>
          <w:szCs w:val="28"/>
          <w:rtl w:val="true"/>
          <w:lang w:bidi="fa-IR"/>
        </w:rPr>
        <w:t xml:space="preserve">. </w:t>
      </w:r>
      <w:bookmarkStart w:id="314" w:name="pg19404_220777"/>
    </w:p>
    <w:p>
      <w:pPr>
        <w:pStyle w:val="Heading3"/>
        <w:numPr>
          <w:ilvl w:val="2"/>
          <w:numId w:val="1"/>
        </w:numPr>
        <w:rPr/>
      </w:pPr>
      <w:bookmarkStart w:id="315" w:name="__RefHeading___Toc18164543_1280447820"/>
      <w:bookmarkStart w:id="316" w:name="_Toc120"/>
      <w:bookmarkEnd w:id="314"/>
      <w:bookmarkEnd w:id="315"/>
      <w:r>
        <w:rPr>
          <w:rtl w:val="true"/>
        </w:rPr>
        <w:t>محرم راز حضرت عسکری علیه السلام</w:t>
      </w:r>
      <w:bookmarkEnd w:id="316"/>
    </w:p>
    <w:p>
      <w:pPr>
        <w:pStyle w:val="BookText"/>
        <w:rPr/>
      </w:pPr>
      <w:r>
        <w:rPr>
          <w:rFonts w:ascii="IRNazanin" w:hAnsi="IRNazanin" w:eastAsia="IRNazanin"/>
          <w:color w:val="111111"/>
          <w:sz w:val="28"/>
          <w:sz w:val="28"/>
          <w:szCs w:val="28"/>
          <w:rtl w:val="true"/>
          <w:lang w:bidi="fa-IR"/>
        </w:rPr>
        <w:t>چنانکه گفتیم احمد ابن اسحاق از نزدیکترین یاران امام عسکری علیه السلام نیز محسوب می شد و با اینکه در شهر قم می زیست امام علاقه اش ه ائمه او را از قم به سامراء می کشانید به این ترتیب از دریای کمالات یازدهمین کوکب فروزان امامت توشه ها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محرم اسرار امام از برخی رازها آگاه می شد که یکی از آنها خبر ولادت با سعات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عسکری علیه السلام توسط پیک ویژه خویش احمد را از تولد فرزندش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حضرت با دست خط مبارک خویش خطاب به احمد ابن اسحاق،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از دیگران پوشیده بداری زیرا ما به جز دوستان نزدیک خویش کسی را از آن آگاه نکرده ایم و ما دوست داشتیم که به تو خبر دهیم تا خداوند تو را به وسیله این خبر خوشحال گرداند، همان طور که ما هم خوشحال شده ایم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السلام</w:t>
      </w:r>
    </w:p>
    <w:p>
      <w:pPr>
        <w:pStyle w:val="Heading3"/>
        <w:numPr>
          <w:ilvl w:val="2"/>
          <w:numId w:val="1"/>
        </w:numPr>
        <w:rPr/>
      </w:pPr>
      <w:bookmarkStart w:id="317" w:name="__RefHeading___Toc18164545_1280447820"/>
      <w:bookmarkStart w:id="318" w:name="_Toc121"/>
      <w:bookmarkEnd w:id="317"/>
      <w:r>
        <w:rPr>
          <w:rtl w:val="true"/>
        </w:rPr>
        <w:t xml:space="preserve">جانشین حضرت عسکری </w:t>
      </w:r>
      <w:r>
        <w:rPr>
          <w:rtl w:val="true"/>
        </w:rPr>
        <w:t>(</w:t>
      </w:r>
      <w:r>
        <w:rPr>
          <w:rtl w:val="true"/>
        </w:rPr>
        <w:t>علیه السلام</w:t>
      </w:r>
      <w:r>
        <w:rPr>
          <w:rtl w:val="true"/>
        </w:rPr>
        <w:t>)</w:t>
      </w:r>
      <w:bookmarkEnd w:id="3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اختناق سیاسی که از سوی حمکرانان عباسی اعمال می شد، موضوع جانشینی بعد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ابهام قرار داشت و غیر از دوستان مورد اعتماد کسی از آن آگاه نبود، شیعیان در این باره از احمد ابن اسحاق که نماینده حضرت بود، سؤالاتی کردند و او برای اینکه در این باره اطلاعات بیشتری کسب کند و جانشین حضرت را با چشم خود ببیند، عزم سفر کرد و در شهر سامراء به محضر حضرت عسکری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p>
    <w:p>
      <w:pPr>
        <w:pStyle w:val="BookText"/>
        <w:rPr/>
      </w:pPr>
      <w:r>
        <w:rPr>
          <w:rFonts w:ascii="IRNazanin" w:hAnsi="IRNazanin" w:eastAsia="IRNazanin"/>
          <w:color w:val="111111"/>
          <w:sz w:val="28"/>
          <w:sz w:val="28"/>
          <w:szCs w:val="28"/>
          <w:rtl w:val="true"/>
          <w:lang w:bidi="fa-IR"/>
        </w:rPr>
        <w:t xml:space="preserve">اینکه لب به سخن بگشاید و در مورد جانشین سؤال کند،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اول خلقت آدم تا امروز زمین را خالی از حجت قرار نداده است و تا قیامت هم خالی نخواهد گذاشت؛ حجتی که به واسطه او گرفتاری ها از اهل زمین دفع می کند و به سبب او باران نازل می شود و به میمنت وجود وی برکات نهفته در دل زمین را آشکال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بعد از شما کیست؟ حضرت به درون خانه رفت و لحظه ای بعد کودکی سه ساله را که رخسارش همچون ماه شب چهارده می درخشید، در آغوش گرفته، بیرون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نزد خداوند متعال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والا نداشتی، فرزندم را به تو نشان نمی دادم، این کودک هم نام و هم کینه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کودک است که زمین را بعد از آنکه از ظلم پر شد پر از عدل خواهده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فرزنذدم همانند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غیبتی خواهد داشت و در زمان غیبت غیر از شیعیان ثابت قدم و دعا کنندگان در تعجیل فرجش کسی اهل نجات نخواهد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 ای هست که مطمئن شوم این کودک همان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هنگام کودک لب به سخن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بقیةالله فی ارضه و المنتقم من اعدائه فلا تطلب اثرا بعد عین 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حجت خدا بر روی زمین ام و از دشمنان او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وقتی حقیقت را با چشم خود دیدی، </w:t>
      </w:r>
      <w:bookmarkStart w:id="319" w:name="pg19404_220779"/>
    </w:p>
    <w:p>
      <w:pPr>
        <w:pStyle w:val="BookText"/>
        <w:rPr/>
      </w:pPr>
      <w:bookmarkEnd w:id="319"/>
      <w:r>
        <w:rPr>
          <w:rFonts w:ascii="IRNazanin" w:hAnsi="IRNazanin" w:eastAsia="IRNazanin"/>
          <w:color w:val="111111"/>
          <w:sz w:val="28"/>
          <w:sz w:val="28"/>
          <w:szCs w:val="28"/>
          <w:rtl w:val="true"/>
          <w:lang w:bidi="fa-IR"/>
        </w:rPr>
        <w:t>دیگر نشانه ای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اینکه توانسته بود هم پاسخ سؤال خویش را دریافت کند و هم آخرین سفیر خداودن را مشاهده کند چهره اش از شادی بسیار شگفته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همان روز با اشتیاقی افزونتر به دیدار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پاسخ بقیه سؤالات خویش را دریافت کرد</w:t>
      </w:r>
      <w:r>
        <w:rPr>
          <w:rStyle w:val="FootnoteAnchor"/>
          <w:rtl w:val="true"/>
        </w:rPr>
        <w:footnoteReference w:id="153"/>
      </w:r>
    </w:p>
    <w:p>
      <w:pPr>
        <w:pStyle w:val="Heading3"/>
        <w:numPr>
          <w:ilvl w:val="2"/>
          <w:numId w:val="1"/>
        </w:numPr>
        <w:rPr/>
      </w:pPr>
      <w:bookmarkStart w:id="320" w:name="__RefHeading___Toc18164547_1280447820"/>
      <w:bookmarkStart w:id="321" w:name="_Toc122"/>
      <w:bookmarkEnd w:id="320"/>
      <w:r>
        <w:rPr>
          <w:rtl w:val="true"/>
        </w:rPr>
        <w:t xml:space="preserve">سیمای احمد در دیدگاه امام زمان </w:t>
      </w:r>
      <w:r>
        <w:rPr>
          <w:rtl w:val="true"/>
        </w:rPr>
        <w:t>(</w:t>
      </w:r>
      <w:r>
        <w:rPr>
          <w:rtl w:val="true"/>
        </w:rPr>
        <w:t>عج</w:t>
      </w:r>
      <w:r>
        <w:rPr>
          <w:rtl w:val="true"/>
        </w:rPr>
        <w:t>)</w:t>
      </w:r>
      <w:bookmarkEnd w:id="321"/>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گوناگونی این فقیه فرزانه را مورد عنایبت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احمد بن ابی عبدالله برقی در محله عسکر بودیم</w:t>
      </w:r>
      <w:r>
        <w:rPr>
          <w:rStyle w:val="FootnoteAnchor"/>
          <w:rtl w:val="true"/>
        </w:rPr>
        <w:footnoteReference w:id="154"/>
      </w:r>
      <w:r>
        <w:rPr>
          <w:rFonts w:ascii="IRNazanin" w:hAnsi="IRNazanin" w:eastAsia="IRNazanin"/>
          <w:color w:val="111111"/>
          <w:sz w:val="28"/>
          <w:sz w:val="28"/>
          <w:szCs w:val="28"/>
          <w:rtl w:val="true"/>
          <w:lang w:bidi="fa-IR"/>
        </w:rPr>
        <w:t>که پیک ویژه حضرت امام زمان علیه السلام از طرف ایشان نزد ما آم د و بعد از اینکه چند نفر از یاران امام علیه السلام را نام برد، خطاب به ما گفت؟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و احمد ابن اسحاق مورد اعتماد ما هستند </w:t>
      </w:r>
      <w:r>
        <w:rPr>
          <w:rStyle w:val="FootnoteAnchor"/>
          <w:rtl w:val="true"/>
        </w:rPr>
        <w:footnoteReference w:id="155"/>
      </w:r>
      <w:r>
        <w:rPr>
          <w:rFonts w:ascii="IRNazanin" w:hAnsi="IRNazanin" w:eastAsia="IRNazanin"/>
          <w:color w:val="111111"/>
          <w:sz w:val="28"/>
          <w:sz w:val="28"/>
          <w:szCs w:val="28"/>
          <w:rtl w:val="true"/>
          <w:lang w:bidi="fa-IR"/>
        </w:rPr>
        <w:t xml:space="preserve">همچنین در نامه ای که از ناحیه مقدسه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احمد ابن اسحاق صادر شد، عباراتی در تأئید وی به چشم می خورد از جمله این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نگهدار تو باشد و ترا پاینده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همراه ضمیمه اش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ابن اسحاق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توفیقات تو را افزون گرداند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8164549_1280447820"/>
      <w:bookmarkStart w:id="323" w:name="_Toc123"/>
      <w:bookmarkEnd w:id="322"/>
      <w:r>
        <w:rPr>
          <w:rtl w:val="true"/>
        </w:rPr>
        <w:t>در نگاه دانشمندان</w:t>
      </w:r>
      <w:bookmarkEnd w:id="3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قمی مورد اعتماد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مقامی بزرگ دارد و از یاران نزدیک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پیشوای علمای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محضر ائمه معاصرش مشرف شد و مسائل دینی اش را از آنها پرسید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24" w:name="pg19404_220780"/>
    </w:p>
    <w:p>
      <w:pPr>
        <w:pStyle w:val="BookText"/>
        <w:rPr/>
      </w:pPr>
      <w:bookmarkEnd w:id="324"/>
      <w:r>
        <w:rPr>
          <w:rFonts w:ascii="IRNazanin" w:hAnsi="IRNazanin" w:eastAsia="IRNazanin"/>
          <w:color w:val="111111"/>
          <w:sz w:val="28"/>
          <w:sz w:val="28"/>
          <w:szCs w:val="28"/>
          <w:rtl w:val="true"/>
          <w:lang w:bidi="fa-IR"/>
        </w:rPr>
        <w:t>این شهر آشوب، یکی دیگر از نظریه پردازان علم رجال است،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بن عبدالله اشعری قمی از نزدیکان امام یازدهم علیه السلام بود و به افتخار دیدار حضرت صاحب الزمان علیه السلام نائل آمد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نجاشی، 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یکی از اعلام نامدار امامیه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قمی رابطه بین شیعیان قم و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مردم را پیش آنان می برد و پاسخ مسائل شرعی را هم گرفته، به شیعیان می رساند او از امام جواد و حضرت هادی علیه السلام روایت دارد و یکی از یاران ویژه حضرت امام عسکری علیه السلام به شما می آید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8164551_1280447820"/>
      <w:bookmarkStart w:id="326" w:name="_Toc124"/>
      <w:bookmarkEnd w:id="325"/>
      <w:r>
        <w:rPr>
          <w:rtl w:val="true"/>
        </w:rPr>
        <w:t xml:space="preserve">هدیه حضرت مهدی </w:t>
      </w:r>
      <w:r>
        <w:rPr>
          <w:rtl w:val="true"/>
        </w:rPr>
        <w:t>(</w:t>
      </w:r>
      <w:r>
        <w:rPr>
          <w:rtl w:val="true"/>
        </w:rPr>
        <w:t>عج</w:t>
      </w:r>
      <w:r>
        <w:rPr>
          <w:rtl w:val="true"/>
        </w:rPr>
        <w:t>)</w:t>
      </w:r>
      <w:bookmarkEnd w:id="326"/>
    </w:p>
    <w:p>
      <w:pPr>
        <w:pStyle w:val="BookText"/>
        <w:rPr/>
      </w:pPr>
      <w:r>
        <w:rPr>
          <w:rFonts w:ascii="IRNazanin" w:hAnsi="IRNazanin" w:eastAsia="IRNazanin"/>
          <w:color w:val="111111"/>
          <w:sz w:val="28"/>
          <w:sz w:val="28"/>
          <w:szCs w:val="28"/>
          <w:rtl w:val="true"/>
          <w:lang w:bidi="fa-IR"/>
        </w:rPr>
        <w:t>محمد ابن حمد قمی نامه ای به ناحیه مقدسه حضرت مهدی عج نوشت و در ضمن آن یادآؤر شد که احمد بن اسحاق قمی می خواهد همراه من به سفر حج برود و به هزار دینار نیاز دارد، اگر صلاح بدانید این مبلغ پول را به عنوان قرض به احمد بپردازم تا پس از به جای آوردن مراسم و بازگشت به دیار خویش قرضش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چنین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عنوان هدیه به او می دهیم و پس از بازگشت از زیارت خانه خدا نیز مبلغ دیگری به او خواهیم داد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8164553_1280447820"/>
      <w:bookmarkStart w:id="328" w:name="_Toc125"/>
      <w:bookmarkEnd w:id="327"/>
      <w:r>
        <w:rPr>
          <w:rtl w:val="true"/>
        </w:rPr>
        <w:t>بهترین شهروند قمی و شوق وصال یار</w:t>
      </w:r>
      <w:bookmarkEnd w:id="3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ابن عبداله اشعری یکی از محدثین نامدارد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زیادی را یادداشت کرده بودم تا از احمد ابن اسحاق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بهترین همشهری من و نزدیکترین دوست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دنبال </w:t>
      </w:r>
      <w:bookmarkStart w:id="329" w:name="pg19404_220781"/>
    </w:p>
    <w:p>
      <w:pPr>
        <w:pStyle w:val="BookText"/>
        <w:rPr/>
      </w:pPr>
      <w:bookmarkEnd w:id="329"/>
      <w:r>
        <w:rPr>
          <w:rFonts w:ascii="IRNazanin" w:hAnsi="IRNazanin" w:eastAsia="IRNazanin"/>
          <w:color w:val="111111"/>
          <w:sz w:val="28"/>
          <w:sz w:val="28"/>
          <w:szCs w:val="28"/>
          <w:rtl w:val="true"/>
          <w:lang w:bidi="fa-IR"/>
        </w:rPr>
        <w:t>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قصد سفر به سامراء از شهر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راه افتادم، در بین راه او را ملاقات و علت دیدار او را بیان کردم و گفتم طبق معمول پرسشهایی آورده ام که جواب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از این دیدار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آمدی همراهم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شوق دیدار مولایمان حضرت عسکری علیه السلام به سامراء می روم و سؤالاتی در رابطه با تأویل و تنزیل قرآن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 و پاسخ هایمان را از منبع وحی بگیریم؛ زیرا اگر به محضر آقا برسی، با دریایی از شگفتی های تمام ناشدنی و غرائب بی پایان روبرو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سامراء شدیم، یک راست به منزل امام عسکری علیه السام رفتیم و بعد از کسب اجازه یکی از خدمتگزاران ما را به داخل منزل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شدیم، صحنه ای دیدیم که رخسارش مانند ماه شب چهارده می درخشید و کودکی روی زانویش نشسته بود که در شکل و زیبایی به ستاره مشتری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سرش از دو سو تا بنا گوش می رسید و میان آن باز بود، مانند الفی که در بین دو واو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مشغول نوشتن نامه بود، با مهربانی جواب فرمود و ما را به حضور پذیرفت</w:t>
      </w:r>
      <w:r>
        <w:rPr>
          <w:rFonts w:eastAsia="IRNazanin" w:cs="IRNazanin"/>
          <w:color w:val="111111"/>
          <w:sz w:val="28"/>
          <w:szCs w:val="28"/>
          <w:rtl w:val="true"/>
          <w:lang w:bidi="fa-IR"/>
        </w:rPr>
        <w:t>.</w:t>
      </w:r>
    </w:p>
    <w:p>
      <w:pPr>
        <w:pStyle w:val="Heading3"/>
        <w:numPr>
          <w:ilvl w:val="2"/>
          <w:numId w:val="1"/>
        </w:numPr>
        <w:rPr/>
      </w:pPr>
      <w:bookmarkStart w:id="330" w:name="__RefHeading___Toc18164555_1280447820"/>
      <w:bookmarkStart w:id="331" w:name="_Toc126"/>
      <w:bookmarkEnd w:id="330"/>
      <w:r>
        <w:rPr>
          <w:rtl w:val="true"/>
        </w:rPr>
        <w:t>داستان صد و شصت کیسه پول</w:t>
      </w:r>
      <w:bookmarkEnd w:id="3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اسحاق امانت های ارسالی را که شامل صد و شصت کیسه درهم و دینار ممهور به نام صاحبانشان بود و در داخل یک کیسه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السام رو به کودک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دوستان و شیعیانت را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لب به سخن </w:t>
      </w:r>
    </w:p>
    <w:p>
      <w:pPr>
        <w:pStyle w:val="BookText"/>
        <w:rPr/>
      </w:pPr>
      <w:r>
        <w:rPr>
          <w:rFonts w:ascii="IRNazanin" w:hAnsi="IRNazanin" w:eastAsia="IRNazanin"/>
          <w:color w:val="111111"/>
          <w:sz w:val="28"/>
          <w:sz w:val="28"/>
          <w:szCs w:val="28"/>
          <w:rtl w:val="true"/>
          <w:lang w:bidi="fa-IR"/>
        </w:rPr>
        <w:t>گشود،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دست های پاکم را به این هدایای آلوده که حلال آن به حرامش مخلوط شده است دراز کنم؟</w:t>
      </w:r>
    </w:p>
    <w:p>
      <w:pPr>
        <w:pStyle w:val="BookText"/>
        <w:rPr/>
      </w:pPr>
      <w:r>
        <w:rPr>
          <w:rFonts w:ascii="IRNazanin" w:hAnsi="IRNazanin" w:eastAsia="IRNazanin"/>
          <w:color w:val="111111"/>
          <w:sz w:val="28"/>
          <w:sz w:val="28"/>
          <w:szCs w:val="28"/>
          <w:rtl w:val="true"/>
          <w:lang w:bidi="fa-IR"/>
        </w:rPr>
        <w:t>امام علیه السلام به 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کیسه را خالی کن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از حرام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کیسه ها را یکی پس از دیگری بیرون آورد و آن کودک آنها را با نام صاحب سکه و محل سکونت مقدار سکه ها، چگونگی به دست آوردن آن مال و علت حلال و حرام بودنش را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مهر کیسه ها را می شکست و احمد که آنها را باز می کرد همان طور می یافت که آن کودک فرموده بود تا اینکه کیسه 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خطاب به احمدن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پولها را جمع کن و به صاحبانشان برگردان و یا سفارش کن به آن 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آن ها نداریم، فقط پارچه آن پیرزن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آن پارچه را در خورجین جا گذاشته بود، خواست به بیرون از خانه برود و آنرا بیاورد، امام عسکری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آمده ای؟ عرض کردم احمد مرا به زیارت شما تشویف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می خواستی بپرسی،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بدون جواب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 من سؤال کن و به کودک خردسال اشاره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سؤالهایم را مطرح کرده و جوابهای کافی از او گرفتم، تا اینکه وقت نماز رسید، در این موقع امام عسکری علیه السلام با فرزند گرامی اش برخاسته، آماده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خدمت آن ها اجازه گرفته، بدنیال احمد بن اسحاق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پیدا کردم دیدم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امانتی را که امام علیه السلام از من خواست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ناراحت نشو، برو واقعیت را به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لحظه ای بعد در حالی که صلوات می فرستاد و </w:t>
      </w:r>
      <w:bookmarkStart w:id="332" w:name="pg19404_220783"/>
    </w:p>
    <w:p>
      <w:pPr>
        <w:pStyle w:val="BookText"/>
        <w:rPr/>
      </w:pPr>
      <w:bookmarkEnd w:id="332"/>
      <w:r>
        <w:rPr>
          <w:rFonts w:ascii="IRNazanin" w:hAnsi="IRNazanin" w:eastAsia="IRNazanin"/>
          <w:color w:val="111111"/>
          <w:sz w:val="28"/>
          <w:sz w:val="28"/>
          <w:szCs w:val="28"/>
          <w:rtl w:val="true"/>
          <w:lang w:bidi="fa-IR"/>
        </w:rPr>
        <w:t>شادی در صورتش موج می زد،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امانتی زیر پای امام پهن بود و حضرت روی آن نماز می خواند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8164557_1280447820"/>
      <w:bookmarkStart w:id="334" w:name="_Toc127"/>
      <w:bookmarkEnd w:id="333"/>
      <w:r>
        <w:rPr>
          <w:rtl w:val="true"/>
        </w:rPr>
        <w:t>شخصیت علمی</w:t>
      </w:r>
      <w:bookmarkEnd w:id="334"/>
    </w:p>
    <w:p>
      <w:pPr>
        <w:pStyle w:val="BookText"/>
        <w:rPr/>
      </w:pPr>
      <w:r>
        <w:rPr>
          <w:rFonts w:ascii="IRNazanin" w:hAnsi="IRNazanin" w:eastAsia="IRNazanin"/>
          <w:color w:val="111111"/>
          <w:sz w:val="28"/>
          <w:sz w:val="28"/>
          <w:szCs w:val="28"/>
          <w:rtl w:val="true"/>
          <w:lang w:bidi="fa-IR"/>
        </w:rPr>
        <w:t xml:space="preserve">احمد ابن اسحاق افزون بر اینکه امین، ئوکیل و سفیر حضرت عسکری علیه السلام بود و بعد از ایشان نمایندگی امام زمان علیه السلام در شهر مقدس قم را بر عهده داشت به عنوان یک محدث راستگو و مورد اعتماد دانشمندان امایه مشهور است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سلسله اسناد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قرار گرفته است و روایاتش در کتب حدیث شیعه مثل کتب اربعه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چیره دستی در علم حدیث و احکام که مرجع خاص و عام بود و مردم برای حس مسائل دینی به او رو می آوردند، سفرهای متعددی به عراق و حجاز داشته که در این سفرها مسائل مختلف کلامی، علوم قرآن ی و اطلاعات تاریخی را از ائمه آموخته بود و اطلاعات جامعی در این زمینه ها داشت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علمی و مرجعیتش مقبولیت همگانی داشت و روزی محمد ابن ابی العلاء و یحیی ابن محمد که از دانشمندان شیعه بودند، در بحث تاریخی اختلاف پیدا کردند و بعد از مجادله و بحث های طولانی تصمیم گرفتند برای حل مسئله و یافتن حقیقت به احمد ابن اسحاق قمی که از یاران برجسته امام دهم و یازدهم علیه السلام بود،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قم سفر کرده، به منزل احمد ابن اسحاق رفتند، امد پاسخ صحیح را به صورتی بیان کرد که آن دو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خداوند را که تو را در دسترس ما قرار داد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ها و سؤال و جواب های این محدث عالیقدر از حضور ائمه علیه السلام به </w:t>
      </w:r>
      <w:bookmarkStart w:id="335" w:name="pg19404_220784"/>
    </w:p>
    <w:p>
      <w:pPr>
        <w:pStyle w:val="BookText"/>
        <w:rPr/>
      </w:pPr>
      <w:bookmarkEnd w:id="335"/>
      <w:r>
        <w:rPr>
          <w:rFonts w:ascii="IRNazanin" w:hAnsi="IRNazanin" w:eastAsia="IRNazanin"/>
          <w:color w:val="111111"/>
          <w:sz w:val="28"/>
          <w:sz w:val="28"/>
          <w:szCs w:val="28"/>
          <w:rtl w:val="true"/>
          <w:lang w:bidi="fa-IR"/>
        </w:rPr>
        <w:t>قدری اهمیت دارد که امروزه مدرک فقهی، فقهای بزرگ شیعه محسوب می شود</w:t>
      </w:r>
      <w:r>
        <w:rPr>
          <w:rFonts w:eastAsia="IRNazanin" w:cs="IRNazanin"/>
          <w:color w:val="111111"/>
          <w:sz w:val="28"/>
          <w:szCs w:val="28"/>
          <w:rtl w:val="true"/>
          <w:lang w:bidi="fa-IR"/>
        </w:rPr>
        <w:t>.</w:t>
      </w:r>
    </w:p>
    <w:p>
      <w:pPr>
        <w:pStyle w:val="Heading3"/>
        <w:numPr>
          <w:ilvl w:val="2"/>
          <w:numId w:val="1"/>
        </w:numPr>
        <w:rPr/>
      </w:pPr>
      <w:bookmarkStart w:id="336" w:name="__RefHeading___Toc18164559_1280447820"/>
      <w:bookmarkStart w:id="337" w:name="_Toc128"/>
      <w:bookmarkEnd w:id="336"/>
      <w:r>
        <w:rPr>
          <w:rtl w:val="true"/>
        </w:rPr>
        <w:t>تألیفات</w:t>
      </w:r>
      <w:bookmarkEnd w:id="337"/>
    </w:p>
    <w:p>
      <w:pPr>
        <w:pStyle w:val="BookText"/>
        <w:rPr/>
      </w:pPr>
      <w:r>
        <w:rPr>
          <w:rFonts w:ascii="IRNazanin" w:hAnsi="IRNazanin" w:eastAsia="IRNazanin"/>
          <w:color w:val="111111"/>
          <w:sz w:val="28"/>
          <w:sz w:val="28"/>
          <w:szCs w:val="28"/>
          <w:rtl w:val="true"/>
          <w:lang w:bidi="fa-IR"/>
        </w:rPr>
        <w:t xml:space="preserve">او نتیجه آموخته هایش از ائمه طاهرین علیه السلام را در قالب کتاب های متعدد و در موضوعات مختلف جمع آوری کرد که بعنوان نمونه می توان از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Heading3"/>
        <w:numPr>
          <w:ilvl w:val="2"/>
          <w:numId w:val="1"/>
        </w:numPr>
        <w:rPr/>
      </w:pPr>
      <w:bookmarkStart w:id="338" w:name="__RefHeading___Toc18164561_1280447820"/>
      <w:bookmarkStart w:id="339" w:name="_Toc129"/>
      <w:bookmarkEnd w:id="338"/>
      <w:r>
        <w:rPr>
          <w:rtl w:val="true"/>
        </w:rPr>
        <w:t>اساتید</w:t>
      </w:r>
      <w:bookmarkEnd w:id="339"/>
    </w:p>
    <w:p>
      <w:pPr>
        <w:pStyle w:val="BookText"/>
        <w:rPr/>
      </w:pPr>
      <w:r>
        <w:rPr>
          <w:rFonts w:ascii="IRNazanin" w:hAnsi="IRNazanin" w:eastAsia="IRNazanin"/>
          <w:color w:val="111111"/>
          <w:sz w:val="28"/>
          <w:sz w:val="28"/>
          <w:szCs w:val="28"/>
          <w:rtl w:val="true"/>
          <w:lang w:bidi="fa-IR"/>
        </w:rPr>
        <w:t>احمد ابن اسحاق از مکتب دانشمندان عصرش استفاده کرد و از آنان حدیث نقل کرد از جمله، عبدالله ابن میمون، زکریا ابن آدم، زکریا ابن محمد یا سر خادم و دیگر محدثین که در کتاب های معتبر شرح مفصل ان بیان شده است</w:t>
      </w:r>
      <w:r>
        <w:rPr>
          <w:rFonts w:eastAsia="IRNazanin" w:cs="IRNazanin"/>
          <w:color w:val="111111"/>
          <w:sz w:val="28"/>
          <w:szCs w:val="28"/>
          <w:rtl w:val="true"/>
          <w:lang w:bidi="fa-IR"/>
        </w:rPr>
        <w:t>.</w:t>
      </w:r>
    </w:p>
    <w:p>
      <w:pPr>
        <w:pStyle w:val="Heading3"/>
        <w:numPr>
          <w:ilvl w:val="2"/>
          <w:numId w:val="1"/>
        </w:numPr>
        <w:rPr/>
      </w:pPr>
      <w:bookmarkStart w:id="340" w:name="__RefHeading___Toc18164563_1280447820"/>
      <w:bookmarkStart w:id="341" w:name="_Toc130"/>
      <w:bookmarkEnd w:id="340"/>
      <w:r>
        <w:rPr>
          <w:rtl w:val="true"/>
        </w:rPr>
        <w:t>شاگردان احمد ابن اسحاق</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ادریس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سرآمد فقها و محدثان امین امامیه در نیمه دوم سده سوم هجری و از اصحاب امام حسن عسکری است و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تلعکبری از شاگردان برجسته اش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در سند بیش از دویست و هشتاد حدیث به چشم می خورد و معروفترین اثر احمد ابن ادریس،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علی بن ابراهیم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راویان مورد اعتماد است و شیخ صدوق روایت های فراوان با استناد به او </w:t>
      </w:r>
    </w:p>
    <w:p>
      <w:pPr>
        <w:pStyle w:val="BookText"/>
        <w:rPr/>
      </w:pP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 اشعری</w:t>
      </w:r>
    </w:p>
    <w:p>
      <w:pPr>
        <w:pStyle w:val="BookText"/>
        <w:rPr/>
      </w:pPr>
      <w:r>
        <w:rPr>
          <w:rFonts w:ascii="IRNazanin" w:hAnsi="IRNazanin" w:eastAsia="IRNazanin"/>
          <w:color w:val="111111"/>
          <w:sz w:val="28"/>
          <w:sz w:val="28"/>
          <w:szCs w:val="28"/>
          <w:rtl w:val="true"/>
          <w:lang w:bidi="fa-IR"/>
        </w:rPr>
        <w:t>فقیه و محدث نامدار قم بود و به توفیق دیدار با امام رضا، امام جواد و امام عسکری علیه السلام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رجال نه تنها از وسعت اطلاعو مهارتش در حدیث خبر می دهند بلکه قداست نفس و عظمت روحش را می ستایند، نامش در سند بیش از دویست و بیست و نه حدیث قرار دارد، آثار فراوانی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المتعه، فضل النبی، فضائل العرب و کتاب المنسوخ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ابن محمد بجا مانده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اشعری قمی</w:t>
      </w:r>
    </w:p>
    <w:p>
      <w:pPr>
        <w:pStyle w:val="BookText"/>
        <w:rPr/>
      </w:pPr>
      <w:r>
        <w:rPr>
          <w:rFonts w:ascii="IRNazanin" w:hAnsi="IRNazanin" w:eastAsia="IRNazanin"/>
          <w:color w:val="111111"/>
          <w:sz w:val="28"/>
          <w:sz w:val="28"/>
          <w:szCs w:val="28"/>
          <w:rtl w:val="true"/>
          <w:lang w:bidi="fa-IR"/>
        </w:rPr>
        <w:t>بزرگان علم رجال او را ثقه و مورد اعتماد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و کلینی روایات فراوانی را با استناد به وی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اشعری</w:t>
      </w:r>
    </w:p>
    <w:p>
      <w:pPr>
        <w:pStyle w:val="BookText"/>
        <w:rPr/>
      </w:pPr>
      <w:r>
        <w:rPr>
          <w:rFonts w:ascii="IRNazanin" w:hAnsi="IRNazanin" w:eastAsia="IRNazanin"/>
          <w:color w:val="111111"/>
          <w:sz w:val="28"/>
          <w:sz w:val="28"/>
          <w:szCs w:val="28"/>
          <w:rtl w:val="true"/>
          <w:lang w:bidi="fa-IR"/>
        </w:rPr>
        <w:t>ابو القاسم سعد بن عبدالله بن ابی خلف اشعری بزرگ فقهای شیعه در نیمه دوم قرن سوم و معاصر با حضرت عسکری علیه السلام، عالمی مورد اعتماد و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نزدیک به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قرار دارد و چهل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هفت کتاب وی در اعیان الشیعه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جا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نوشته سعد بن عبدالله به شمار می 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آدمی رازی، عبداله بن جعفر حمیری، عبدالله بن عامر اشعری، علی بن ابراهیم قمی، علی بن سلیمان زراری، محمد بن حسن فروخ صفار، محمد بن عبدالجبار قمی، و محمد بن یحیی عطار قمی از دیگر شاگردان احمد هستند که در کتب معتبر به تفصیل از آنان یاد شده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42" w:name="pg19404_220786"/>
    </w:p>
    <w:p>
      <w:pPr>
        <w:pStyle w:val="Heading3"/>
        <w:numPr>
          <w:ilvl w:val="2"/>
          <w:numId w:val="1"/>
        </w:numPr>
        <w:rPr/>
      </w:pPr>
      <w:bookmarkStart w:id="343" w:name="__RefHeading___Toc18164565_1280447820"/>
      <w:bookmarkStart w:id="344" w:name="_Toc131"/>
      <w:bookmarkEnd w:id="342"/>
      <w:bookmarkEnd w:id="343"/>
      <w:r>
        <w:rPr>
          <w:rtl w:val="true"/>
        </w:rPr>
        <w:t>شخصیت اجتماعی</w:t>
      </w:r>
      <w:bookmarkEnd w:id="344"/>
    </w:p>
    <w:p>
      <w:pPr>
        <w:pStyle w:val="BookText"/>
        <w:rPr/>
      </w:pPr>
      <w:r>
        <w:rPr>
          <w:rFonts w:ascii="IRNazanin" w:hAnsi="IRNazanin" w:eastAsia="IRNazanin"/>
          <w:color w:val="111111"/>
          <w:sz w:val="28"/>
          <w:sz w:val="28"/>
          <w:szCs w:val="28"/>
          <w:rtl w:val="true"/>
          <w:lang w:bidi="fa-IR"/>
        </w:rPr>
        <w:t>احمد وکیل ائمه در شهر قم بود و تبلیغات دامنه داری در دفاع از اهل بیت علیه السلام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مسائل فقهی و اعتقادی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آنان را جمع آوری می کرد و به محضر امام عسکری علیه السلام می رسانید، در مورد موقوفات اقدامات لازم را انجام می داد و برای اینکه فعالیت هایش را در کانونی متمرکز کند، به دستور امام در قرن سوم ه ق شروع به ساخت مسجد مهمی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مسجد امام حسن عسکری علیه السلام معروف است این مسجد امروزه یکی از بناهای قدیمی به شمار می آید و سالهاست که شیعیان مخلص برای اقامه نماز، عزاداری و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الممالک فراهانی در قصیده ای طولانی این مسجد را توصیف کرده است و بخشی از ابیاتش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فلک لاجورد، گر بزمین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تواضع دهی، سر بسجود آوری</w:t>
      </w:r>
    </w:p>
    <w:p>
      <w:pPr>
        <w:pStyle w:val="BookText"/>
        <w:rPr/>
      </w:pPr>
      <w:r>
        <w:rPr>
          <w:rFonts w:ascii="IRNazanin" w:hAnsi="IRNazanin" w:eastAsia="IRNazanin"/>
          <w:color w:val="111111"/>
          <w:sz w:val="28"/>
          <w:sz w:val="28"/>
          <w:szCs w:val="28"/>
          <w:rtl w:val="true"/>
          <w:lang w:bidi="fa-IR"/>
        </w:rPr>
        <w:t xml:space="preserve">ور فلک آرد بطاق، مهر و مه اندر نطاق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کوفته بر این رواق، رأیت پیغمبر</w:t>
      </w:r>
    </w:p>
    <w:p>
      <w:pPr>
        <w:pStyle w:val="BookText"/>
        <w:rPr/>
      </w:pPr>
      <w:r>
        <w:rPr>
          <w:rFonts w:ascii="IRNazanin" w:hAnsi="IRNazanin" w:eastAsia="IRNazanin"/>
          <w:color w:val="111111"/>
          <w:sz w:val="28"/>
          <w:sz w:val="28"/>
          <w:szCs w:val="28"/>
          <w:rtl w:val="true"/>
          <w:lang w:bidi="fa-IR"/>
        </w:rPr>
        <w:t xml:space="preserve">از حسن عسکری علیه السلام ماند بجا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ام القری، زاده شاه غری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امام حسن عسکری علیه السلام در مراسم های مختلف همچون ایام اعتکاف و غیره مملؤ از انسان های وارسته و خداجو می شود و از زمان های گذشته تا به حال همیشه علمای بزرگ و متقی مانند آیةالله اراکی در این مسجد که شبستان های متعدد دارد امامت نموده اند</w:t>
      </w:r>
      <w:r>
        <w:rPr>
          <w:rFonts w:eastAsia="IRNazanin" w:cs="IRNazanin"/>
          <w:color w:val="111111"/>
          <w:sz w:val="28"/>
          <w:szCs w:val="28"/>
          <w:rtl w:val="true"/>
          <w:lang w:bidi="fa-IR"/>
        </w:rPr>
        <w:t xml:space="preserve">. </w:t>
      </w:r>
      <w:bookmarkStart w:id="345" w:name="pg19404_220787"/>
    </w:p>
    <w:p>
      <w:pPr>
        <w:pStyle w:val="Heading3"/>
        <w:numPr>
          <w:ilvl w:val="2"/>
          <w:numId w:val="1"/>
        </w:numPr>
        <w:rPr/>
      </w:pPr>
      <w:bookmarkStart w:id="346" w:name="__RefHeading___Toc18164567_1280447820"/>
      <w:bookmarkStart w:id="347" w:name="_Toc132"/>
      <w:bookmarkEnd w:id="345"/>
      <w:bookmarkEnd w:id="346"/>
      <w:r>
        <w:rPr>
          <w:rtl w:val="true"/>
        </w:rPr>
        <w:t>افول ستاره قم</w:t>
      </w:r>
      <w:bookmarkEnd w:id="347"/>
    </w:p>
    <w:p>
      <w:pPr>
        <w:pStyle w:val="BookText"/>
        <w:rPr/>
      </w:pPr>
      <w:r>
        <w:rPr>
          <w:rFonts w:ascii="IRNazanin" w:hAnsi="IRNazanin" w:eastAsia="IRNazanin"/>
          <w:color w:val="111111"/>
          <w:sz w:val="28"/>
          <w:sz w:val="28"/>
          <w:szCs w:val="28"/>
          <w:rtl w:val="true"/>
          <w:lang w:bidi="fa-IR"/>
        </w:rPr>
        <w:t xml:space="preserve">ستاره تابناک قم بعد از یک عمر تلاش در راه احیاء ارزشهای اسلامی و معنویات ائمه اطهار علیه السلام، خبر رحلت خویش را همراه با کفن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شیخ ابو عمر و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بلخی طی نامه ای که به من نوشت از حسین ابن روح قمی سخن به میان آورد و از جمله در آن نامه نوشته بود که حسین ابن روح می گویدج احمد ابن اسحاق نامه ای به ناحیه مقدسه امام زمان علیه السلام نوشت و اجازه خواست که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وی اجازه داد و پارچه ای 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وقتی پارچه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خبر مرگ مرا داده است و هنگام بازگشت از سفر حج در حلول سر پل ذهاب در گذشت </w:t>
      </w:r>
      <w:r>
        <w:rPr>
          <w:rStyle w:val="FootnoteAnchor"/>
          <w:rtl w:val="true"/>
        </w:rPr>
        <w:footnoteReference w:id="167"/>
      </w:r>
      <w:r>
        <w:rPr>
          <w:rFonts w:ascii="IRNazanin" w:hAnsi="IRNazanin" w:eastAsia="IRNazanin"/>
          <w:color w:val="111111"/>
          <w:sz w:val="28"/>
          <w:sz w:val="28"/>
          <w:szCs w:val="28"/>
          <w:rtl w:val="true"/>
          <w:lang w:bidi="fa-IR"/>
        </w:rPr>
        <w:t xml:space="preserve">و به این ترتیب احمد بن اسحاق در حدود سال 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کرمانشاه دیده از جهان فرو بست و مقبره اش امروزه در کنار شهر زیارتگاه شیفتگان اهل بیت علیه السلام شده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8164569_1280447820"/>
      <w:bookmarkStart w:id="349" w:name="_Toc133"/>
      <w:bookmarkEnd w:id="348"/>
      <w:r>
        <w:rPr>
          <w:rtl w:val="true"/>
        </w:rPr>
        <w:t>نمونه هائی از روایات احمد ابن اسحاق</w:t>
      </w:r>
      <w:bookmarkEnd w:id="349"/>
    </w:p>
    <w:p>
      <w:pPr>
        <w:pStyle w:val="Heading4"/>
        <w:numPr>
          <w:ilvl w:val="3"/>
          <w:numId w:val="1"/>
        </w:numPr>
        <w:rPr/>
      </w:pPr>
      <w:bookmarkStart w:id="350" w:name="__RefHeading___Toc18164571_1280447820"/>
      <w:bookmarkStart w:id="351" w:name="_Toc134"/>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به عنوان حسن ختام روایاتی چند از احمد بن اسحاق را می آوریم</w:t>
      </w:r>
      <w:r>
        <w:rPr>
          <w:rFonts w:eastAsia="IRNazanin" w:cs="IRNazanin"/>
          <w:color w:val="111111"/>
          <w:sz w:val="28"/>
          <w:szCs w:val="28"/>
          <w:rtl w:val="true"/>
          <w:lang w:bidi="fa-IR"/>
        </w:rPr>
        <w:t>.</w:t>
      </w:r>
    </w:p>
    <w:p>
      <w:pPr>
        <w:pStyle w:val="Heading4"/>
        <w:numPr>
          <w:ilvl w:val="3"/>
          <w:numId w:val="1"/>
        </w:numPr>
        <w:rPr/>
      </w:pPr>
      <w:bookmarkStart w:id="352" w:name="__RefHeading___Toc18164573_1280447820"/>
      <w:bookmarkStart w:id="353" w:name="_Toc135"/>
      <w:bookmarkEnd w:id="352"/>
      <w:r>
        <w:rPr>
          <w:rtl w:val="true"/>
        </w:rPr>
        <w:t>ایمان حضرت ابی طالب علیه السلام</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اسحاق بن جعفر عن، ابیه علیه السلاتم،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یزعمون ان ابا 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کون کافرا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تعلمو وجدنا محمدا نبیا کموسی خط فی اول الکتب</w:t>
      </w:r>
      <w:r>
        <w:rPr>
          <w:rStyle w:val="FootnoteAnchor"/>
          <w:rtl w:val="true"/>
        </w:rPr>
        <w:footnoteReference w:id="16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ابن جعفر از پدربزرگوارش، حضرت صادق علیه السلام نقل کرد که به آن </w:t>
      </w:r>
      <w:bookmarkStart w:id="354" w:name="pg19404_220788"/>
    </w:p>
    <w:p>
      <w:pPr>
        <w:pStyle w:val="BookText"/>
        <w:rPr/>
      </w:pPr>
      <w:bookmarkEnd w:id="354"/>
      <w:r>
        <w:rPr>
          <w:rFonts w:ascii="IRNazanin" w:hAnsi="IRNazanin" w:eastAsia="IRNazanin"/>
          <w:color w:val="111111"/>
          <w:sz w:val="28"/>
          <w:sz w:val="28"/>
          <w:szCs w:val="28"/>
          <w:rtl w:val="true"/>
          <w:lang w:bidi="fa-IR"/>
        </w:rPr>
        <w:t xml:space="preserve">حضرت عرض شدا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حضرت ابو طالب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چگونه او کافر است در حالی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دانند که ما محمد را مانند موسی پیغمبر یافته ایم که در کتاب های نخستین و قبل از ما نامش نوشته شده است </w:t>
      </w:r>
      <w:r>
        <w:rPr>
          <w:rStyle w:val="FootnoteAnchor"/>
          <w:rtl w:val="true"/>
        </w:rPr>
        <w:footnoteReference w:id="170"/>
      </w:r>
      <w:r>
        <w:rPr>
          <w:rFonts w:ascii="IRNazanin" w:hAnsi="IRNazanin" w:eastAsia="IRNazanin"/>
          <w:color w:val="111111"/>
          <w:sz w:val="28"/>
          <w:sz w:val="28"/>
          <w:szCs w:val="28"/>
          <w:rtl w:val="true"/>
          <w:lang w:bidi="fa-IR"/>
        </w:rPr>
        <w:t>،</w:t>
      </w:r>
    </w:p>
    <w:p>
      <w:pPr>
        <w:pStyle w:val="Heading4"/>
        <w:numPr>
          <w:ilvl w:val="3"/>
          <w:numId w:val="1"/>
        </w:numPr>
        <w:rPr/>
      </w:pPr>
      <w:bookmarkStart w:id="355" w:name="__RefHeading___Toc18164575_1280447820"/>
      <w:bookmarkStart w:id="356" w:name="_Toc136"/>
      <w:bookmarkEnd w:id="355"/>
      <w:r>
        <w:rPr>
          <w:rtl w:val="true"/>
        </w:rPr>
        <w:t>نام های نیک خداوند</w:t>
      </w:r>
      <w:bookmarkEnd w:id="35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علیه السلام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الاسماة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الاسماء الحسنی التی لا یقبل الله من العباد عملا بمعرفتنا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آیه شریفه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نام های نیکوست او را به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نام های نیکو ما هستیم که خدا عملی از بندگان نپذیرد مگر آن که همراه با شناخت ما باشد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 مسلم اخاه المسلم فی الله و لله الا ناده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الزائر طبت و طابت لک الجنة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از برادرش مسلمانش به خاطر خدا دیدن کند مگر آنکه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 خوش باش و بهشت گوارایت باد</w:t>
      </w:r>
      <w:r>
        <w:rPr>
          <w:rFonts w:eastAsia="IRNazanin" w:cs="IRNazanin"/>
          <w:color w:val="111111"/>
          <w:sz w:val="28"/>
          <w:szCs w:val="28"/>
          <w:rtl w:val="true"/>
          <w:lang w:bidi="fa-IR"/>
        </w:rPr>
        <w:t>.</w:t>
      </w:r>
    </w:p>
    <w:p>
      <w:pPr>
        <w:pStyle w:val="Heading4"/>
        <w:numPr>
          <w:ilvl w:val="3"/>
          <w:numId w:val="1"/>
        </w:numPr>
        <w:rPr/>
      </w:pPr>
      <w:bookmarkStart w:id="357" w:name="__RefHeading___Toc18164577_1280447820"/>
      <w:bookmarkStart w:id="358" w:name="_Toc137"/>
      <w:bookmarkEnd w:id="357"/>
      <w:r>
        <w:rPr>
          <w:rtl w:val="true"/>
        </w:rPr>
        <w:t>خوشبخت ترین انسان</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اغبط اولیائی عندی عبدا مومنا ذاحظ من صلاح، احسن عبادة ربه و عبدالله فی السریرة، و کان غامضا فی الناس فلم یشر الیه بالاصابع و کان رزقه کفافا، فصبر علیه فعجلت به المنیه، فقل تراثه و قلت </w:t>
      </w:r>
    </w:p>
    <w:p>
      <w:pPr>
        <w:pStyle w:val="BookText"/>
        <w:rPr/>
      </w:pPr>
      <w:r>
        <w:rPr>
          <w:rFonts w:ascii="IRNazanin" w:hAnsi="IRNazanin" w:eastAsia="IRNazanin"/>
          <w:color w:val="111111"/>
          <w:sz w:val="28"/>
          <w:sz w:val="28"/>
          <w:szCs w:val="28"/>
          <w:rtl w:val="true"/>
          <w:lang w:bidi="fa-IR"/>
        </w:rPr>
        <w:t xml:space="preserve">بواکیه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برانگیزترین دوستانم نزد، من بنده مؤمنی است که بهره ای از شایستگی دارد و عبادت پروردگارش را نیکو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نهان عبادت می کند و در میان مردم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به او اشاره نمی شود، روزیش به قدر کفاف است و بر آن صبر می کند، مرگش زود می رسد و میراث و گریه کننده هایش اندک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9404_220794"/>
      <w:bookmarkStart w:id="360" w:name="pg19404_220794"/>
      <w:bookmarkEnd w:id="360"/>
    </w:p>
    <w:p>
      <w:pPr>
        <w:pStyle w:val="Heading2"/>
        <w:numPr>
          <w:ilvl w:val="1"/>
          <w:numId w:val="1"/>
        </w:numPr>
        <w:rPr/>
      </w:pPr>
      <w:bookmarkStart w:id="361" w:name="pg19404_220794"/>
      <w:bookmarkStart w:id="362" w:name="__RefHeading___Toc18164579_1280447820"/>
      <w:bookmarkStart w:id="363" w:name="_Toc138"/>
      <w:bookmarkEnd w:id="361"/>
      <w:bookmarkEnd w:id="362"/>
      <w:r>
        <w:rPr>
          <w:rtl w:val="true"/>
        </w:rPr>
        <w:t xml:space="preserve">میرزا علی آقا شیرازی </w:t>
      </w:r>
      <w:r>
        <w:rPr>
          <w:rtl w:val="true"/>
        </w:rPr>
        <w:t>(</w:t>
      </w:r>
      <w:r>
        <w:rPr>
          <w:rtl w:val="true"/>
        </w:rPr>
        <w:t>واعظ وارسته</w:t>
      </w:r>
      <w:r>
        <w:rPr>
          <w:rtl w:val="true"/>
        </w:rPr>
        <w:t xml:space="preserve">) / </w:t>
      </w:r>
      <w:r>
        <w:rPr>
          <w:rtl w:val="true"/>
        </w:rPr>
        <w:t>غلام رضا گلی زواره</w:t>
      </w:r>
      <w:bookmarkEnd w:id="363"/>
    </w:p>
    <w:p>
      <w:pPr>
        <w:pStyle w:val="Heading3"/>
        <w:numPr>
          <w:ilvl w:val="2"/>
          <w:numId w:val="1"/>
        </w:numPr>
        <w:rPr/>
      </w:pPr>
      <w:bookmarkStart w:id="364" w:name="__RefHeading___Toc18164581_1280447820"/>
      <w:bookmarkStart w:id="365" w:name="_Toc13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حاج میرزا علی آقا شیرازی ؛ فاضل مشهور، ادیبِ محقق، فقیه فرزانه، طبیب صاحب نفس و سرآمد عارفان عصر خویش بوده اند و استاد شهید مطهری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زندگی این شخصیت بزرگ امتیاز خاصی یم دهد، حالات ویژه اخلاقی و تأثیر آن بر رادمردانی چون شهید مطهری و دیگر انسانهای جویای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میرزا در علوم متداول آن زمان تحول آفرید، وی مبنای درس اخلاق و جلسات وعظ خویش را بر محور نهج البلاغه قرار داد و گروه کثیری از شهرهای مختلف، حتی عتبات عالیات در محضرش گرد آمدند</w:t>
      </w:r>
      <w:r>
        <w:rPr>
          <w:rFonts w:eastAsia="IRNazanin" w:cs="IRNazanin"/>
          <w:color w:val="111111"/>
          <w:sz w:val="28"/>
          <w:szCs w:val="28"/>
          <w:rtl w:val="true"/>
          <w:lang w:bidi="fa-IR"/>
        </w:rPr>
        <w:t>.</w:t>
      </w:r>
    </w:p>
    <w:p>
      <w:pPr>
        <w:pStyle w:val="Heading3"/>
        <w:numPr>
          <w:ilvl w:val="2"/>
          <w:numId w:val="1"/>
        </w:numPr>
        <w:rPr/>
      </w:pPr>
      <w:bookmarkStart w:id="366" w:name="__RefHeading___Toc18164583_1280447820"/>
      <w:bookmarkStart w:id="367" w:name="_Toc140"/>
      <w:bookmarkEnd w:id="366"/>
      <w:r>
        <w:rPr>
          <w:rtl w:val="true"/>
        </w:rPr>
        <w:t>دوران کودکی</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شناخته شده و تاجر معتبر شیراز به شمار می رفت</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حاج علی اکبر فرزند محمد قاسم شغل پدر را پی گرفت، اما مدتی بعد اشتیاق به تحصیل او را به نجف اشرف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نجف نیز فعالیتهای تجاری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کشش درونی و همنشینی با اهل دانش سبب شد تا حاج علی اکبر سعادت حضور در مکتب دانشورانی گرانمایه، چون علامه مولا حسین بن محمد اسماعیل اردکانی، معروف به فاضل اردکانی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اکبر پس از فراغت از تحصیل، پژوهشی را در روایات و احادیث انجام داده 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الاربعین حدیثا فی فضیلة الصلوة علی النبی و </w:t>
      </w:r>
      <w:bookmarkStart w:id="368" w:name="pg19404_220795"/>
    </w:p>
    <w:p>
      <w:pPr>
        <w:pStyle w:val="BookText"/>
        <w:rPr/>
      </w:pPr>
      <w:bookmarkEnd w:id="368"/>
      <w:r>
        <w:rPr>
          <w:rFonts w:ascii="IRNazanin" w:hAnsi="IRNazanin" w:eastAsia="IRNazanin"/>
          <w:color w:val="111111"/>
          <w:sz w:val="28"/>
          <w:sz w:val="28"/>
          <w:szCs w:val="28"/>
          <w:rtl w:val="true"/>
          <w:lang w:bidi="fa-IR"/>
        </w:rPr>
        <w:t>آله 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ضمن تأیید کمالات علمی این بازرگان اهل فضل، گویای علاقه وی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مکتب درسی علی در خانه تشکیل شد و نخستین معلم پدرش بود، حاج علی اکبر برای تربیت چنین فرزندی از جان و دل کوشید </w:t>
      </w:r>
      <w:r>
        <w:rPr>
          <w:rStyle w:val="FootnoteAnchor"/>
          <w:rtl w:val="true"/>
        </w:rPr>
        <w:footnoteReference w:id="177"/>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جان به جان آفرین تسلیم کرد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آیت الله میرزا حسین شیرازی که این خانواده را به خویب می شناخت، سید عبدالله نثقة الاسلام را قیم و وصی وی قرار داد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69" w:name="__RefHeading___Toc18164585_1280447820"/>
      <w:bookmarkStart w:id="370" w:name="_Toc141"/>
      <w:bookmarkEnd w:id="369"/>
      <w:r>
        <w:rPr>
          <w:rtl w:val="true"/>
        </w:rPr>
        <w:t>استادان</w:t>
      </w:r>
      <w:bookmarkEnd w:id="370"/>
    </w:p>
    <w:p>
      <w:pPr>
        <w:pStyle w:val="BookText"/>
        <w:rPr/>
      </w:pPr>
      <w:r>
        <w:rPr>
          <w:rFonts w:ascii="IRNazanin" w:hAnsi="IRNazanin" w:eastAsia="IRNazanin"/>
          <w:color w:val="111111"/>
          <w:sz w:val="28"/>
          <w:sz w:val="28"/>
          <w:szCs w:val="28"/>
          <w:rtl w:val="true"/>
          <w:lang w:bidi="fa-IR"/>
        </w:rPr>
        <w:t xml:space="preserve">حاج میرزا علی آقا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راهی اصفهان شد و بخشی از تحجصیلاتش را در مدرسه نیم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انتهای بازار بزرگ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معنوی مدرسان این مدرسه، خصوصا آقا سید محمد باقر درچه ای، موجب شده بودتا علی به این مکان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درچه ای یکی از علما و فقهای مشهور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پس از درگذشت آیت الله سید اسماعیل صدر در کاظمین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اصفهان و برخی نقاط ایران به ایشان </w:t>
      </w:r>
    </w:p>
    <w:p>
      <w:pPr>
        <w:pStyle w:val="BookText"/>
        <w:rPr/>
      </w:pPr>
      <w:r>
        <w:rPr>
          <w:rFonts w:ascii="IRNazanin" w:hAnsi="IRNazanin" w:eastAsia="IRNazanin"/>
          <w:color w:val="111111"/>
          <w:sz w:val="28"/>
          <w:sz w:val="28"/>
          <w:szCs w:val="28"/>
          <w:rtl w:val="true"/>
          <w:lang w:bidi="fa-IR"/>
        </w:rPr>
        <w:t>رجوع کردند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بزرگانی چون مرحوم آیت الله بروجردی و شهید مدرس نزد وی شاگردی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حاج میرزا علی آقا از مکتب آیت الله درچه ای استفاده می کرد، دو نام آور عرصه اندیشه آخوند ملامحمد کاشی و جهانگیر خان قشقایی مشغول تربیت شاگردان در میدان حکمت و فلسفه بودند، نیم قرن فلسفه ملا صدرا را در اصفهان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آخوند کاشی را مجتهد در معقول و منقول معرفی کرده است و م 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و سحر ذکر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این حکیم بلند بود و شخص موثقی خاطر 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نمودم درختان با این ذکر گویی با وی هم نوا می باشند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فقیه و حکیم ربانی جهانگیر خان قشقایی استاد دیگر حاج میرزا علی آقا است که حاج شیخ عباس قمی از وی به عنوان عالم جلیل و فاضل نبیل و صاحب مهارت در معقول، منقول و عرفان یاد کرده است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علی آقا در بوستان شیخ اسدالله قمشه ای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بهاری کوتاه داشت، گشت و گذاری کرد و ذهن مشتاق خود را از رایحه دانش و تقوای این مرد الهی، عطر آگین ساخت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عبدالحسین محلاتی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بود و در مدرسه صدر اصفهان دروس خارج را تدریس می نمود، یکی دیگر از اساتید حاجی میرزا علی آقا بود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حاج آقا حسین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عظیم الشأن قرن اخیر دراصفهان، به دلیل تسلط بر منابع، تشریح مبانی فقه و </w:t>
      </w:r>
    </w:p>
    <w:p>
      <w:pPr>
        <w:pStyle w:val="BookText"/>
        <w:rPr/>
      </w:pPr>
      <w:r>
        <w:rPr>
          <w:rFonts w:ascii="IRNazanin" w:hAnsi="IRNazanin" w:eastAsia="IRNazanin"/>
          <w:color w:val="111111"/>
          <w:sz w:val="28"/>
          <w:sz w:val="28"/>
          <w:szCs w:val="28"/>
          <w:rtl w:val="true"/>
          <w:lang w:bidi="fa-IR"/>
        </w:rPr>
        <w:t>اصول با زبانی رسا و قابل فهم، حوزه درسی گرم و پر رونقی داشت و یکصد نفر در آن حضور می یافتند حاج میرزا علی آقا شیرازی علاوه بر آنکه از شاگردان برجسته آیت الله بروجردی محسوب می شد، رابطه ای تنگاتنگ با آن فقیه داشت و استادش از همت عالی، علو طبع و حالات اخلاقی وی بر خویشتن می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علی آقا شیرازی مباحثی، چون فقه، اصول، رجال و درایه را نزد حاج آقا میرزا کمال الدین ابوالهدی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فقیه و زاهدی مجتهد بود، فرا گرفت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حکیم خراسانی گنابادی اصفهانی، از مفرسان و حکمای معاصر است که بعد از درگذشت آخوند کاشی و جهانگیرخان قشقایی، استاد مسلم فلسفه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 علی آقا از نظر سنی با حکیم خراسانی تفاوت چندانی نداشته و با معظم له و حاج آقا رحیم ارباب دوستی در کمال صمیمیت داشته اند اما با توجه به اینکه فلسفه را از بزرگسالی تحصیل کرده به احتمال زیاد از محضر دوست صمیمی اش بهره مند شده است</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 میرزا علی آقا از دوران نوجوانی به آموزش طب علاقه داشت و احساس می کرد با فراگیری آن می تواند خدمتی به جامعه انجام دهد، به محضر حاج میرزا محمد باقر حکیم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اطباء معروف راه یافت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علی آقا شیرازی که مدتی از جوار باراه مقدس مولای متقیان دور مانده بود، نگاه مشتاقش همیشه راه نجف را می کاوید، گویی این ندا از نجف گوشش را نوازش می داد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گرفتم این که ز ما چند گاه ماندی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باز به آغوش ما در آیی زود </w:t>
      </w:r>
      <w:bookmarkStart w:id="371" w:name="pg19404_220798"/>
    </w:p>
    <w:p>
      <w:pPr>
        <w:pStyle w:val="BookText"/>
        <w:rPr/>
      </w:pPr>
      <w:bookmarkEnd w:id="371"/>
      <w:r>
        <w:rPr>
          <w:rFonts w:ascii="IRNazanin" w:hAnsi="IRNazanin" w:eastAsia="IRNazanin"/>
          <w:color w:val="111111"/>
          <w:sz w:val="28"/>
          <w:sz w:val="28"/>
          <w:szCs w:val="28"/>
          <w:rtl w:val="true"/>
          <w:lang w:bidi="fa-IR"/>
        </w:rPr>
        <w:t>هنگامی که وی وارد نجف شد، حوزه های علمیه این شهر در اوج شکوه و مزین به وجود فقیهانی فرخنده و فرزانگانی والا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شخصیت هایی که حاجی به محضرشان شتافت و از اندوخته های علمی آنان استفاده کرد، شیخ الشریعه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کاظم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مفاخر شیعه و استونه های عظیم فقاهت به شمار می آیند،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قوی حاج میرزا علی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اصفهان عزیمت نمود، و خود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مشروطه خواهی به اصفهان آمدم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8164587_1280447820"/>
      <w:bookmarkStart w:id="373" w:name="_Toc142"/>
      <w:bookmarkEnd w:id="372"/>
      <w:r>
        <w:rPr>
          <w:rtl w:val="true"/>
        </w:rPr>
        <w:t>غواص اقیانوس علوی</w:t>
      </w:r>
      <w:bookmarkEnd w:id="373"/>
    </w:p>
    <w:p>
      <w:pPr>
        <w:pStyle w:val="BookText"/>
        <w:rPr/>
      </w:pPr>
      <w:r>
        <w:rPr>
          <w:rFonts w:ascii="IRNazanin" w:hAnsi="IRNazanin" w:eastAsia="IRNazanin"/>
          <w:color w:val="111111"/>
          <w:sz w:val="28"/>
          <w:sz w:val="28"/>
          <w:szCs w:val="28"/>
          <w:rtl w:val="true"/>
          <w:lang w:bidi="fa-IR"/>
        </w:rPr>
        <w:t>موقعی که حاجی به اصفهان قدم نهاد، با تلاش علما و استادان حوزه علمیه که شهید آیت الله مدرس در دین آنان چون ستاره ای می درخشد، آرامش نسبی به اصفهان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آقا با کمال فروتنی و به رغم توانایی های علمی، در اصفهان به امور بازرگانی مشغول شد تا آن که روزی به درس نهج البلاغه مرحوم مدرس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مدرس وقتی وی را دید، چون از سوابق علمی حاجی آگاهی داشت،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حیف است، با آن کمالات، به چنین اموری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خودتان را عوض کنید و به تجارتِ آخرت روی آورید، و به این ترتیب حاجی گام در مسیر جدید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نسب نامه تدریس نهج البلاغه در حوزه های علمیه ایران به شهید مدرس می رسید و حاجی این تبارنامه را روشن می کند و فراگیری این کتاب را مدیون مدرس می داند، زیرا وی سپس از تذکر مدرس به تدریس و کاوش در آثار علمی و نیز ارشاد مردم از طریق و عظ و خطابه روی می آورد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علی آقا چنان در اقیانوس نهج البلاغه به غواصی پرداخت که </w:t>
      </w:r>
    </w:p>
    <w:p>
      <w:pPr>
        <w:pStyle w:val="BookText"/>
        <w:rPr/>
      </w:pPr>
      <w:r>
        <w:rPr>
          <w:rFonts w:ascii="IRNazanin" w:hAnsi="IRNazanin" w:eastAsia="IRNazanin"/>
          <w:color w:val="111111"/>
          <w:sz w:val="28"/>
          <w:sz w:val="28"/>
          <w:szCs w:val="28"/>
          <w:rtl w:val="true"/>
          <w:lang w:bidi="fa-IR"/>
        </w:rPr>
        <w:t>گویی با نهج البلاغه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آیت الله مرتضی مطهری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برخورد با وی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نهج البلاغه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نهج البلاغه در اعماق جانش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محسوس بود که روح این مرد با روح امیرالمؤمنین پیوند خورده و متصل شده 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 دیگر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به او حال می داد و روی بال و پر خود می نشاند و در عوالمی که ما نمی توانستیم درک کنیم، سیر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این کتاب ورد زبانش بود و به آنها استشهاد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جریان کلمات نهج البلاغه بر زبانش با جریان اشک از چشمانش بر محاسن سپیدش همراه بود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آیت الله سید محمد رضا خراسانی، رئیس حوزه علمیه وقت اصفهان، از حاجی خواست برای طلبهای مدرسه، مباحث اخلاقی مظرح کند، به تدریس نهج البلاغه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سخن می گفت، تسلط و تبحّرش آشکار می شد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شاگردانش، سید رضا سیادت موسوی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ممکن بود حاجی لب به سخن بگشاید و از نهج البلاغه چیزی بر زبان نیاورد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اسماعیل هاشمی نیز گفته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حاج میرزا علی آقا شیرازی از بزرگ علمایی است که در میان اهل علم و همه مردم قداست وافری داشت در همان اوقات نخستین که برای تحصیل علوم دینی به اصفهان آمدم، از محضر این بزرگمرد استفاده می کردم به خصوص که در خطب </w:t>
      </w:r>
    </w:p>
    <w:p>
      <w:pPr>
        <w:pStyle w:val="BookText"/>
        <w:rPr/>
      </w:pPr>
      <w:r>
        <w:rPr>
          <w:rFonts w:ascii="IRNazanin" w:hAnsi="IRNazanin" w:eastAsia="IRNazanin"/>
          <w:color w:val="111111"/>
          <w:sz w:val="28"/>
          <w:sz w:val="28"/>
          <w:szCs w:val="28"/>
          <w:rtl w:val="true"/>
          <w:lang w:bidi="fa-IR"/>
        </w:rPr>
        <w:t xml:space="preserve">و بیان نهج البلاغه تخصصی خاص داشتند و قطع نظر از تبحر در ادبیات و خطب شریف، آن معنویتی که در خطبه ها نهفته بود، از سیمای این انسان وارسته مشاهده می گردید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مهدی خلف زاده که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درس نهج البلاغه حاجی شرکت می نمود و هم حجره ایشان بود، از انقلاب درونی استاد در حال شرح نهج البلاغه سخن گفته است</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بزرگی مانند شیخ جواد جبل عاملی و سید روح الله خاتمی نیز در درس و تفسیر نهج البلاغه این عارف متعبد شرکت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روحانی استاد وتأثیر بخشی بر خلق و خوی شاگردان سخن گفته 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 واعظ زاده خراسانی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حاجی را در اصفهان دیده،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او را در بیت آیت الله برجردی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خطبه ها را تقطیع کرده و دارم قطعات حذف شده را جمع می کنم و متوجه شده ام که این تقطیعات گاه مخل مقصود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عامل غیر از نهج البلاغه تفسیر قرآن، شرحی کبیر و شرح نفیسی را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کتب روایی نیز نظر خاصی داشت و طلاب را به مطالعه آنان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اهل معقول به شمار می رفت ولی حکمت و فلسفه تدریس نکرد و در تدریس سایر علوم از اندیشه های حکیمان بی بهره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و ادبیات فارسی در بین متأخرین از نوادر بود و علم طب خود را خوب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در عیناین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و عارف و طبیب و ادیب بود و در بعضی قسمت ها ؛ مثلا طب قدیم و ادبیات طراز اول بود و قانون بوعلی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خدمتگزاران آستان مقدس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74" w:name="pg19404_220801"/>
    </w:p>
    <w:p>
      <w:pPr>
        <w:pStyle w:val="BookText"/>
        <w:rPr/>
      </w:pPr>
      <w:bookmarkEnd w:id="374"/>
      <w:r>
        <w:rPr>
          <w:rFonts w:ascii="IRNazanin" w:hAnsi="IRNazanin" w:eastAsia="IRNazanin"/>
          <w:color w:val="111111"/>
          <w:sz w:val="28"/>
          <w:sz w:val="28"/>
          <w:szCs w:val="28"/>
          <w:rtl w:val="true"/>
          <w:lang w:bidi="fa-IR"/>
        </w:rPr>
        <w:t xml:space="preserve">جلال الدین همایی می گوید قسمت معالجات قانون ابو علی سینا را خدمت مرحوم، حاج میرزا علی آقا شیرازی فرا گرفتم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8164589_1280447820"/>
      <w:bookmarkStart w:id="376" w:name="_Toc143"/>
      <w:bookmarkEnd w:id="375"/>
      <w:r>
        <w:rPr>
          <w:rtl w:val="true"/>
        </w:rPr>
        <w:t>معرفت و تربیت</w:t>
      </w:r>
      <w:bookmarkEnd w:id="376"/>
    </w:p>
    <w:p>
      <w:pPr>
        <w:pStyle w:val="BookText"/>
        <w:rPr/>
      </w:pPr>
      <w:r>
        <w:rPr>
          <w:rFonts w:ascii="IRNazanin" w:hAnsi="IRNazanin" w:eastAsia="IRNazanin"/>
          <w:color w:val="111111"/>
          <w:sz w:val="28"/>
          <w:sz w:val="28"/>
          <w:szCs w:val="28"/>
          <w:rtl w:val="true"/>
          <w:lang w:bidi="fa-IR"/>
        </w:rPr>
        <w:t>یکی از فرزانگانی که به محفل نورانی این عالم ربانی راه یافت، شهید آیت الله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تابستان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یعنی چهار سال پس از اقامت در قم ایشان به اصفهان رفت، با این مرد بزرگ آشنا شده و از محضرش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تبدیل به ارادت زیاد از سوی وی و لطف استاد از طرف آن مرد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بعدها حاج میرزا علی آقا به قم می آمد و در حجره شهید مطهری اقامت می گزید و علمای بزرگ در آنجا با ایشان دیدار داشتند</w:t>
      </w:r>
      <w:r>
        <w:rPr>
          <w:rStyle w:val="FootnoteAnchor"/>
          <w:rtl w:val="true"/>
        </w:rPr>
        <w:footnoteReference w:id="202"/>
      </w:r>
      <w:r>
        <w:rPr>
          <w:rFonts w:ascii="IRNazanin" w:hAnsi="IRNazanin" w:eastAsia="IRNazanin"/>
          <w:color w:val="111111"/>
          <w:sz w:val="28"/>
          <w:sz w:val="28"/>
          <w:szCs w:val="28"/>
          <w:rtl w:val="true"/>
          <w:lang w:bidi="fa-IR"/>
        </w:rPr>
        <w:t>و آن متفکر شهید درک محضر این استاد را از ذخائر گرانبهای عمر خود می دانست و حاضر نبود با هیچ چیزی معاوضه کند</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عارف، حکیم و ادیب معاصر آیت الله حاج آقا رحیم ارباب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خاص حاج میرزا علی آقاست، وی به آقا رحیم احترام بسیاری می گذاشت و در اصفهان به نماز جمعه او حاضر می شد</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 و خلوص از سراسر وجود این دانشمند گرانمایه نمایان بود</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روح الله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گوید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صدر اصفهان از استادانی استفاده کردم که از حیث مقام اخلاق، زهد و عرفان معروف بودند و یکی از آنها حاج میرزا علی آقا شیرازی است که از ابتدا با ایشان مانوس شدم و استفاده هایی از محضرش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شمسیه و قسمتی از نهج البلاغه را نزدشان خواندم و اساسا با هم مأنوس بودیم و ایشان به حجره من می آمدند و می رفتند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استدا سید جلال الدین همایی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پرورش یافتگان برجسته حوزه درسی و تهذیب حاج میرزا علی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استاد و شاگرد نیز به مرور زمان به اشتیاق و ارادت متقابل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منوچهر قدسی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همایی به حاجی عشق و ارادتی مالا کلام داشت و تا او آخر عمر آن مرحوم هر گاه به ایشان بر می خورد، عاشقانه و صداقانه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یک بار دیگر قانون را در خدمت شما دوره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استعداد حاجی سخن ها داشت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همایی در تابستان از تهران به اصفهان می آمد، با حاجی دیدار تازه می کرد و این ملاقات همه افاضه و استفاضه بود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احمد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به دست آورد تا در اصفهان از محضر پر فیض حاج میرزا علی آقا شیرازی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ایشان در جوار حجره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تدریس می نمود و افراد زیادی در درسش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تقوا و حالات معنوی شهرت داشت و چون به نماز می رفت و طلبه ها متوجه می شدند، به وی اقتدا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در علوم متعدد صاحب نظر و متبحر بود، ولی جنبه اخلاقی وی این توانایی ها را تحت الشعاع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فیاض، مدرس پاک سیرت و بدون پیرایه ای است که در نهایت سادگی و قناعت زندگی می کرد و از مدرسان مشهور حوزه علمیه اصفهان به شمار می رود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مبرز حاجی میرزا علی آقاست که بسیاری از کمالات را نزد وی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مشکوة او که در اصفهان و نجف تحصیلات خویش را تکمیل کرده بود،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تأسیس کرد و به تربیت طلاب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377" w:name="pg19404_220803"/>
    </w:p>
    <w:p>
      <w:pPr>
        <w:pStyle w:val="BookText"/>
        <w:rPr/>
      </w:pPr>
      <w:bookmarkEnd w:id="377"/>
      <w:r>
        <w:rPr>
          <w:rFonts w:ascii="IRNazanin" w:hAnsi="IRNazanin" w:eastAsia="IRNazanin"/>
          <w:color w:val="111111"/>
          <w:sz w:val="28"/>
          <w:sz w:val="28"/>
          <w:szCs w:val="28"/>
          <w:rtl w:val="true"/>
          <w:lang w:bidi="fa-IR"/>
        </w:rPr>
        <w:t>مشکلات درسی به اهل بیت توسل می جست</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جواد جبل عاملی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حاج میرزا علی آقا که مرد مذهبی بود، درس تفسیر قرآن و نهج البلاغه می رفتم که واقعا کم نظیر بود و برای کسانی که این جلسات علمی را درک نکرده اند، تصورش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گفت، از دل بر می خاست و بر دل می نشست</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شاگردان مرحوم حاج میرزا علی آقا، می توان حاج شیخ عبدالرحیم ملکان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اسماعیل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حسین عماد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تألیفات متعدد در شرح حال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فضل الله ضیاء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پروفسور علی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Heading3"/>
        <w:numPr>
          <w:ilvl w:val="2"/>
          <w:numId w:val="1"/>
        </w:numPr>
        <w:rPr/>
      </w:pPr>
      <w:bookmarkStart w:id="378" w:name="__RefHeading___Toc18164591_1280447820"/>
      <w:bookmarkStart w:id="379" w:name="_Toc144"/>
      <w:bookmarkEnd w:id="378"/>
      <w:r>
        <w:rPr>
          <w:rtl w:val="true"/>
        </w:rPr>
        <w:t>احیای آثار</w:t>
      </w:r>
      <w:bookmarkEnd w:id="379"/>
    </w:p>
    <w:p>
      <w:pPr>
        <w:pStyle w:val="BookText"/>
        <w:rPr/>
      </w:pPr>
      <w:r>
        <w:rPr>
          <w:rFonts w:ascii="IRNazanin" w:hAnsi="IRNazanin" w:eastAsia="IRNazanin"/>
          <w:color w:val="111111"/>
          <w:sz w:val="28"/>
          <w:sz w:val="28"/>
          <w:szCs w:val="28"/>
          <w:rtl w:val="true"/>
          <w:lang w:bidi="fa-IR"/>
        </w:rPr>
        <w:t xml:space="preserve">حاج میرزا علی آقا شیرازی به موازات تدریس، از کاوش در منابع قرآنی، روایی و نیز آثار سلف غافل نبود و ضمن تلاشهای علمی به ارزش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 پس از تحقیق و تفحص و تصحیح علمی و چاپ اصلاح شده این اثر نفیس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راستان از اهتمام آیت الله سید محمد حجت کوه کمری و جهد برخی شاگردان فاضل خود از جمله حسین عماد زاده، حاج آقا رحیم ارباب و جلال الدین همایی بهره برد و سرانجام تفسیر تبیان شیخ طوسی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چاپ سنگی در دو مجلد رحلی انتشار یافت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احیاء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زادلمعار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و تصحیح و منقح نمودن این کتاب ارزشمند نیز به عهده حاج میرزا علی آقا شیرازی بود که با هزینه مرحوم روغنی زاده بازرگانی خیر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 xml:space="preserve">. </w:t>
      </w:r>
      <w:bookmarkStart w:id="380" w:name="pg19404_220804"/>
    </w:p>
    <w:p>
      <w:pPr>
        <w:pStyle w:val="BookText"/>
        <w:rPr/>
      </w:pPr>
      <w:bookmarkEnd w:id="380"/>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زکریای رازی نیز پس از تحقیق لازم به ضمیمه کتاب برء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دستیاری آقا جمال الدین معارف پرور به زیور طبع آراسته کرد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8164593_1280447820"/>
      <w:bookmarkStart w:id="382" w:name="_Toc145"/>
      <w:bookmarkEnd w:id="381"/>
      <w:r>
        <w:rPr>
          <w:rtl w:val="true"/>
        </w:rPr>
        <w:t>اخلاق و رفتار</w:t>
      </w:r>
      <w:bookmarkEnd w:id="382"/>
    </w:p>
    <w:p>
      <w:pPr>
        <w:pStyle w:val="BookText"/>
        <w:rPr/>
      </w:pPr>
      <w:r>
        <w:rPr>
          <w:rFonts w:ascii="IRNazanin" w:hAnsi="IRNazanin" w:eastAsia="IRNazanin"/>
          <w:color w:val="111111"/>
          <w:sz w:val="28"/>
          <w:sz w:val="28"/>
          <w:szCs w:val="28"/>
          <w:rtl w:val="true"/>
          <w:lang w:bidi="fa-IR"/>
        </w:rPr>
        <w:t>حاج میرزا علی نسبت به ارشاد و هدایت جامعه احساس وظیفه می کرد و بر فراز منبر به موعظه حاضران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محضر مرحوم آقا سید علی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حاج شیخ محمد حسن عالم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مرجع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تصمیم گرفت کلاسی اخلاقی در حوزه علمیه قم برگزار کند، با وجدو آن که اشخاص برجسته ای در قم بودند، حاج میرزا علی آقا را که با مراتب فضل و کمالش از قبل آشنایی داشت برای این منظور به قم فراخواند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روح، قداست نفس و صفای ضمیرش سبب شد تا آوازه اش حتی عتبات عالیات بپیچید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درباراش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بزرگترین اهل معنایی است که من در عمر خود دیده 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فاضل لنکرانی در وصف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اخلاقی علمی و عملی متجسم بود و هر کس که با ایشان برخورد می کرد، تحت تأثیر و جاذبه او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از محضر ایشان از نظر اخلاق استفاده کردیم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عمده توفیق حاجی در رسیدن به کمالات معنوی انجام فرائض دینی، عبادات و مستحبات و پرهیز از محرمات، مداومت بر ادعیه و زیارات </w:t>
      </w:r>
    </w:p>
    <w:p>
      <w:pPr>
        <w:pStyle w:val="BookText"/>
        <w:rPr/>
      </w:pPr>
      <w:r>
        <w:rPr>
          <w:rFonts w:ascii="IRNazanin" w:hAnsi="IRNazanin" w:eastAsia="IRNazanin"/>
          <w:color w:val="111111"/>
          <w:sz w:val="28"/>
          <w:sz w:val="28"/>
          <w:szCs w:val="28"/>
          <w:rtl w:val="true"/>
          <w:lang w:bidi="fa-IR"/>
        </w:rPr>
        <w:t>بود، در مدرسه صدر چون به نماز می ایستاد، با وجود اینکه می خواست در اختفا نماز بخواند و از امامت جماعت پرهیز داشت، هنوز در رکعت اول بود که صحن و ایوان مدرسه از نمازگزار پر می شد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با حالی عجیب سوره و الفجر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آیه می رسید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 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منقلب می شد و اشکهایش می ریخت، درست مثل مرغی که پرپر بزند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به دنیا اعتنایی نداشت، اما حالات زاهدانه او را از وضع محرومان غافل نمی کرد و رسیدگی به دردمنان جزو برنامه هایش بود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اقشار گوناگون مبالغی را به عنوان سهم امام به وی می دادند ولی در مسیر بین محل درس تا منزل همه پولها را به نیازمندان می داد و چون به خانه می آمد، دیگر دیناری در جیبش نبود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تدریس شد گاه در باغچه مدرسه صدر و روی خاکها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مسکونیش به عیالش که از سادات بود، تعلق داشت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اسد الله جوادی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از مشهد بازگشت و به دیدنش رفتیم، در خانه ای محقر ساکن بود که درب اتاقهایش شیشه نداشت و با کاغذ جای قاب شیشه ها را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دردهای جانگداز در گذرگاههای دشوار وادی ایمن به کمین نشستند و بدن نحیف این پیر پارسا را دربند بستر گرفتار ساختند با آشکار شدن هلال ماه جمادی الاول که مقارن با اوایل فصل زمستان بود، اندک اندک ستاره فروزان فضیلت در چهار دواری خانه محقرش محصور شد تا آنکه در بین الطلوعین روز یکشنبه هفدهم دیماه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تن خاکی را به خاک باز پس داد و میهمان عرشیان شد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را با احترام فراوان از اصفهان به قم انتقال داده، بنابر وصیتش در جوار بارگاه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شیخان، ضلع جنوبی شرقی دفن کردند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9404_220810"/>
      <w:bookmarkStart w:id="384" w:name="pg19404_220810"/>
      <w:bookmarkEnd w:id="384"/>
    </w:p>
    <w:p>
      <w:pPr>
        <w:pStyle w:val="Heading2"/>
        <w:numPr>
          <w:ilvl w:val="1"/>
          <w:numId w:val="1"/>
        </w:numPr>
        <w:rPr/>
      </w:pPr>
      <w:bookmarkStart w:id="385" w:name="pg19404_220810"/>
      <w:bookmarkStart w:id="386" w:name="__RefHeading___Toc18164595_1280447820"/>
      <w:bookmarkStart w:id="387" w:name="_Toc146"/>
      <w:bookmarkEnd w:id="385"/>
      <w:bookmarkEnd w:id="386"/>
      <w:r>
        <w:rPr>
          <w:rtl w:val="true"/>
        </w:rPr>
        <w:t xml:space="preserve">سعد بن عبدالله اشعری </w:t>
      </w:r>
      <w:r>
        <w:rPr>
          <w:rtl w:val="true"/>
        </w:rPr>
        <w:t>(</w:t>
      </w:r>
      <w:r>
        <w:rPr>
          <w:rtl w:val="true"/>
        </w:rPr>
        <w:t>استاد محدثان</w:t>
      </w:r>
      <w:r>
        <w:rPr>
          <w:rtl w:val="true"/>
        </w:rPr>
        <w:t xml:space="preserve">) / </w:t>
      </w:r>
      <w:r>
        <w:rPr>
          <w:rtl w:val="true"/>
        </w:rPr>
        <w:t>علی اکبر رضایی</w:t>
      </w:r>
      <w:bookmarkEnd w:id="387"/>
    </w:p>
    <w:p>
      <w:pPr>
        <w:pStyle w:val="Heading3"/>
        <w:numPr>
          <w:ilvl w:val="2"/>
          <w:numId w:val="1"/>
        </w:numPr>
        <w:rPr/>
      </w:pPr>
      <w:bookmarkStart w:id="388" w:name="__RefHeading___Toc18164597_1280447820"/>
      <w:bookmarkStart w:id="389" w:name="_Toc147"/>
      <w:bookmarkEnd w:id="388"/>
      <w:r>
        <w:rPr>
          <w:rtl w:val="true"/>
        </w:rPr>
        <w:t>مقدمه</w:t>
      </w:r>
      <w:bookmarkEnd w:id="389"/>
    </w:p>
    <w:p>
      <w:pPr>
        <w:pStyle w:val="BookText"/>
        <w:rPr/>
      </w:pPr>
      <w:r>
        <w:rPr>
          <w:rFonts w:ascii="IRNazanin" w:hAnsi="IRNazanin" w:eastAsia="IRNazanin"/>
          <w:color w:val="111111"/>
          <w:sz w:val="28"/>
          <w:sz w:val="28"/>
          <w:szCs w:val="28"/>
          <w:rtl w:val="true"/>
          <w:lang w:bidi="fa-IR"/>
        </w:rPr>
        <w:t>در طول تاریخ حیات بشر، ستارگان علم و معرفت از افق هستی طلوع کرده اند و با نور خود انسانها را به طریق هدایت رهنمون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ستارگانی که دانش را از منبع الهی فرا گرفتند و برای حفظ و بشر آن تلاش فراوان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تلاش و جهاد جاودانگی دین و ماندگاری یاد و اثر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قم بیشترین نقش را در میان این گروه بزرگ ایفا کرده اند، زیرا قم به عنوان محل پرورش استعدادها و مهد انتشار حدیث بارها مورد ستایش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Style w:val="FootnoteAnchor"/>
          <w:rtl w:val="true"/>
        </w:rPr>
        <w:footnoteReference w:id="225"/>
      </w:r>
      <w:r>
        <w:rPr>
          <w:rFonts w:ascii="IRNazanin" w:hAnsi="IRNazanin" w:eastAsia="IRNazanin"/>
          <w:color w:val="111111"/>
          <w:sz w:val="28"/>
          <w:sz w:val="28"/>
          <w:szCs w:val="28"/>
          <w:rtl w:val="true"/>
          <w:lang w:bidi="fa-IR"/>
        </w:rPr>
        <w:t>، و بین آنان اشعریان نمونه راویان نور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اشعریان که پس از سرکوبی قیام ابن اشعث و سخت گیری حجاج بر علیه شیعیان کوفه به قم کوچیدند، در ترویج مذهب تشیع کوشش فراوان کردند به طوری که شمار محدثان اشعری که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دیدار کرده، از آن بزرگواران حدیث شنیده اند، به بیش از یکصد تن می رسد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8164599_1280447820"/>
      <w:bookmarkStart w:id="391" w:name="_Toc148"/>
      <w:bookmarkEnd w:id="390"/>
      <w:r>
        <w:rPr>
          <w:rtl w:val="true"/>
        </w:rPr>
        <w:t>سعد بن عبدالله اشعری کیست؟</w:t>
      </w:r>
      <w:bookmarkEnd w:id="391"/>
    </w:p>
    <w:p>
      <w:pPr>
        <w:pStyle w:val="BookText"/>
        <w:rPr/>
      </w:pPr>
      <w:r>
        <w:rPr>
          <w:rFonts w:ascii="IRNazanin" w:hAnsi="IRNazanin" w:eastAsia="IRNazanin"/>
          <w:color w:val="111111"/>
          <w:sz w:val="28"/>
          <w:sz w:val="28"/>
          <w:szCs w:val="28"/>
          <w:rtl w:val="true"/>
          <w:lang w:bidi="fa-IR"/>
        </w:rPr>
        <w:t>ابوالقاسم سعد بن عبدالله اشعری قمی، ملقببه شیخ الطائفه، از محدثان بزرگ شیعه</w:t>
      </w:r>
      <w:r>
        <w:rPr>
          <w:rStyle w:val="FootnoteAnchor"/>
          <w:rtl w:val="true"/>
        </w:rPr>
        <w:footnoteReference w:id="227"/>
      </w:r>
      <w:r>
        <w:rPr>
          <w:rFonts w:ascii="IRNazanin" w:hAnsi="IRNazanin" w:eastAsia="IRNazanin"/>
          <w:color w:val="111111"/>
          <w:sz w:val="28"/>
          <w:sz w:val="28"/>
          <w:szCs w:val="28"/>
          <w:rtl w:val="true"/>
          <w:lang w:bidi="fa-IR"/>
        </w:rPr>
        <w:t>در قرن سوم هجری بود</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بغداد سکونت داشت</w:t>
      </w:r>
      <w:r>
        <w:rPr>
          <w:rStyle w:val="FootnoteAnchor"/>
          <w:rtl w:val="true"/>
        </w:rPr>
        <w:footnoteReference w:id="229"/>
      </w:r>
      <w:r>
        <w:rPr>
          <w:rFonts w:ascii="IRNazanin" w:hAnsi="IRNazanin" w:eastAsia="IRNazanin"/>
          <w:color w:val="111111"/>
          <w:sz w:val="28"/>
          <w:sz w:val="28"/>
          <w:szCs w:val="28"/>
          <w:rtl w:val="true"/>
          <w:lang w:bidi="fa-IR"/>
        </w:rPr>
        <w:t xml:space="preserve">اما احتمالا اقامت دائمی اش در قم بود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اشعری دوران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دوران غیبت صغری و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از راویان و محدثان شیعه بود، اما رجال شناسان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قلیل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92" w:name="pg19404_220811"/>
    </w:p>
    <w:p>
      <w:pPr>
        <w:pStyle w:val="Heading3"/>
        <w:numPr>
          <w:ilvl w:val="2"/>
          <w:numId w:val="1"/>
        </w:numPr>
        <w:rPr/>
      </w:pPr>
      <w:bookmarkStart w:id="393" w:name="__RefHeading___Toc18164601_1280447820"/>
      <w:bookmarkStart w:id="394" w:name="_Toc149"/>
      <w:bookmarkEnd w:id="392"/>
      <w:bookmarkEnd w:id="393"/>
      <w:r>
        <w:rPr>
          <w:rtl w:val="true"/>
        </w:rPr>
        <w:t>فعالیتهای علمی</w:t>
      </w:r>
      <w:bookmarkEnd w:id="394"/>
    </w:p>
    <w:p>
      <w:pPr>
        <w:pStyle w:val="BookText"/>
        <w:rPr/>
      </w:pPr>
      <w:r>
        <w:rPr>
          <w:rFonts w:ascii="IRNazanin" w:hAnsi="IRNazanin" w:eastAsia="IRNazanin"/>
          <w:color w:val="111111"/>
          <w:sz w:val="28"/>
          <w:sz w:val="28"/>
          <w:szCs w:val="28"/>
          <w:rtl w:val="true"/>
          <w:lang w:bidi="fa-IR"/>
        </w:rPr>
        <w:t>اشعری به تحصیل دانش و جمع آوری حدیث اشتیاق زیادی داشته و همت بلندش برای کسب معارف او را بر آن داشت تا ضمن سفر به شهرهای مختلف از علوم دانشمندان بهره گیرد</w:t>
      </w:r>
      <w:r>
        <w:rPr>
          <w:rFonts w:eastAsia="IRNazanin" w:cs="IRNazanin"/>
          <w:color w:val="111111"/>
          <w:sz w:val="28"/>
          <w:szCs w:val="28"/>
          <w:rtl w:val="true"/>
          <w:lang w:bidi="fa-IR"/>
        </w:rPr>
        <w:t>.</w:t>
      </w:r>
    </w:p>
    <w:p>
      <w:pPr>
        <w:pStyle w:val="Heading3"/>
        <w:numPr>
          <w:ilvl w:val="2"/>
          <w:numId w:val="1"/>
        </w:numPr>
        <w:rPr/>
      </w:pPr>
      <w:bookmarkStart w:id="395" w:name="__RefHeading___Toc18164603_1280447820"/>
      <w:bookmarkStart w:id="396" w:name="_Toc150"/>
      <w:bookmarkEnd w:id="395"/>
      <w:r>
        <w:rPr>
          <w:rtl w:val="true"/>
        </w:rPr>
        <w:t>اساتید</w:t>
      </w:r>
      <w:bookmarkEnd w:id="396"/>
    </w:p>
    <w:p>
      <w:pPr>
        <w:pStyle w:val="BookText"/>
        <w:rPr/>
      </w:pPr>
      <w:r>
        <w:rPr>
          <w:rFonts w:ascii="IRNazanin" w:hAnsi="IRNazanin" w:eastAsia="IRNazanin"/>
          <w:color w:val="111111"/>
          <w:sz w:val="28"/>
          <w:sz w:val="28"/>
          <w:szCs w:val="28"/>
          <w:rtl w:val="true"/>
          <w:lang w:bidi="fa-IR"/>
        </w:rPr>
        <w:t>سعد از محضر بزرگان حدیث بهره مند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استادان متعدد داشته است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حسن بن عرفه عبدی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محدث و صاحب آثاری در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الجزء است وی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در گذشت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عبدالملک دقیقی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بغداد بود و تا زمان مرگش به کسب حدیث پرداخت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محمد بن ادریس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شهر 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و شام و مصر و شهرهای روم سفر کرد و در فهم حدیث و شناخت سند تبحر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جمع آوری روایات و بررسی رجال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از وی در زمینه های تفسیر و فقه بر جای مانده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8164605_1280447820"/>
      <w:bookmarkStart w:id="398" w:name="_Toc151"/>
      <w:bookmarkEnd w:id="397"/>
      <w:r>
        <w:rPr>
          <w:rtl w:val="true"/>
        </w:rPr>
        <w:t>استادان شیعی اشعری</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مقاتل سیل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راوی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w:t>
      </w:r>
      <w:bookmarkStart w:id="399" w:name="pg19404_220812"/>
    </w:p>
    <w:p>
      <w:pPr>
        <w:pStyle w:val="BookText"/>
        <w:rPr/>
      </w:pPr>
      <w:bookmarkEnd w:id="399"/>
      <w:r>
        <w:rPr>
          <w:rFonts w:ascii="IRNazanin" w:hAnsi="IRNazanin" w:eastAsia="IRNazanin"/>
          <w:color w:val="111111"/>
          <w:sz w:val="28"/>
          <w:sz w:val="28"/>
          <w:szCs w:val="28"/>
          <w:rtl w:val="true"/>
          <w:lang w:bidi="fa-IR"/>
        </w:rPr>
        <w:t>بر حدیث و بحثهای کلامی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ابومقاتل ضریر</w:t>
      </w:r>
    </w:p>
    <w:p>
      <w:pPr>
        <w:pStyle w:val="BookText"/>
        <w:rPr/>
      </w:pPr>
      <w:r>
        <w:rPr>
          <w:rFonts w:ascii="IRNazanin" w:hAnsi="IRNazanin" w:eastAsia="IRNazanin"/>
          <w:color w:val="111111"/>
          <w:sz w:val="28"/>
          <w:sz w:val="28"/>
          <w:szCs w:val="28"/>
          <w:rtl w:val="true"/>
          <w:lang w:bidi="fa-IR"/>
        </w:rPr>
        <w:t xml:space="preserve">از شاعران بزرگ عصر خود بود، او قصیده مشهور ری درباره حسن بن زید که در طبرستان قیام کرد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حکومت رسید سرود</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بزرگ و معروف شیعی و از اصحاب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قم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نزدیک به یکصد کتاب قهی، تاریخی، انساب و رجال و غیره تألیف کرد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مهزیار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مکی</w:t>
      </w:r>
    </w:p>
    <w:p>
      <w:pPr>
        <w:pStyle w:val="BookText"/>
        <w:rPr/>
      </w:pPr>
      <w:r>
        <w:rPr>
          <w:rFonts w:ascii="IRNazanin" w:hAnsi="IRNazanin" w:eastAsia="IRNazanin"/>
          <w:color w:val="111111"/>
          <w:sz w:val="28"/>
          <w:sz w:val="28"/>
          <w:szCs w:val="28"/>
          <w:rtl w:val="true"/>
          <w:lang w:bidi="fa-IR"/>
        </w:rPr>
        <w:t xml:space="preserve">شمار محدثانی که سعد اشعری از آنها روایت نقل کرده، به بیش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8164607_1280447820"/>
      <w:bookmarkStart w:id="401" w:name="_Toc152"/>
      <w:bookmarkEnd w:id="400"/>
      <w:r>
        <w:rPr>
          <w:rtl w:val="true"/>
        </w:rPr>
        <w:t>شاگردان</w:t>
      </w:r>
      <w:bookmarkEnd w:id="401"/>
    </w:p>
    <w:p>
      <w:pPr>
        <w:pStyle w:val="Heading4"/>
        <w:numPr>
          <w:ilvl w:val="3"/>
          <w:numId w:val="1"/>
        </w:numPr>
        <w:rPr/>
      </w:pPr>
      <w:bookmarkStart w:id="402" w:name="__RefHeading___Toc18164609_1280447820"/>
      <w:bookmarkStart w:id="403" w:name="_Toc153"/>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تربیت شاگردان بزرگ از فعالیتهای دیگر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 خود را در راه به دست آوردن حدیث و سخنان و علوم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 و برای حفظ و نشر آن به تشکیل محافل علمی و حوزه های فرهنگی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مجامع علمی به گفت و شنود حدیث و تبادل اندیشه ها پرداخت، عاشقان فقه جعفری و علوم علوی را تربیت کرد، کثرت شاگردان و تألیفات فراوان او از وجود چنین حوزهایی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شاگردان اشعری می توان به این افراد اشاره کرد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4" w:name="__RefHeading___Toc18164611_1280447820"/>
      <w:bookmarkStart w:id="405" w:name="_Toc154"/>
      <w:bookmarkEnd w:id="404"/>
      <w:r>
        <w:rPr/>
        <w:t>1</w:t>
      </w:r>
      <w:r>
        <w:rPr>
          <w:rtl w:val="true"/>
        </w:rPr>
        <w:t xml:space="preserve"> - </w:t>
      </w:r>
      <w:r>
        <w:rPr>
          <w:rtl w:val="true"/>
        </w:rPr>
        <w:t xml:space="preserve">ابوالحسن علی بن حسین بن بابویه قمی </w:t>
      </w:r>
      <w:r>
        <w:rPr>
          <w:rtl w:val="true"/>
        </w:rPr>
        <w:t>(</w:t>
      </w:r>
      <w:r>
        <w:rPr>
          <w:rtl w:val="true"/>
        </w:rPr>
        <w:t xml:space="preserve">متوفی </w:t>
      </w:r>
      <w:r>
        <w:rPr/>
        <w:t>329</w:t>
      </w:r>
      <w:r>
        <w:rPr>
          <w:rtl w:val="true"/>
        </w:rPr>
        <w:t xml:space="preserve"> </w:t>
      </w:r>
      <w:r>
        <w:rPr>
          <w:rtl w:val="true"/>
        </w:rPr>
        <w:t>ه</w:t>
      </w:r>
      <w:r>
        <w:rPr>
          <w:rtl w:val="true"/>
        </w:rPr>
        <w:t xml:space="preserve">' </w:t>
      </w:r>
      <w:r>
        <w:rPr>
          <w:rtl w:val="true"/>
        </w:rPr>
        <w:t>ق</w:t>
      </w:r>
      <w:r>
        <w:rPr>
          <w:rtl w:val="true"/>
        </w:rPr>
        <w:t>)</w:t>
      </w:r>
      <w:bookmarkStart w:id="406" w:name="pg19404_220813"/>
      <w:bookmarkEnd w:id="405"/>
    </w:p>
    <w:p>
      <w:pPr>
        <w:pStyle w:val="BookText"/>
        <w:rPr/>
      </w:pPr>
      <w:bookmarkEnd w:id="406"/>
      <w:r>
        <w:rPr>
          <w:rFonts w:ascii="IRNazanin" w:hAnsi="IRNazanin" w:eastAsia="IRNazanin"/>
          <w:color w:val="111111"/>
          <w:sz w:val="28"/>
          <w:sz w:val="28"/>
          <w:szCs w:val="28"/>
          <w:rtl w:val="true"/>
          <w:lang w:bidi="fa-IR"/>
        </w:rPr>
        <w:t>پدر شیخ صدوق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فرزنداش، جعفر بن محمد بن قولویه واحمد بن داوود قمی از جمله شاگردان او بودند و از وی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نزدیک به صد کتاب تألیف کرد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8164613_1280447820"/>
      <w:bookmarkStart w:id="408" w:name="_Toc155"/>
      <w:bookmarkEnd w:id="407"/>
      <w:r>
        <w:rPr/>
        <w:t>2</w:t>
      </w:r>
      <w:r>
        <w:rPr>
          <w:rtl w:val="true"/>
        </w:rPr>
        <w:t xml:space="preserve"> - </w:t>
      </w:r>
      <w:r>
        <w:rPr>
          <w:rtl w:val="true"/>
        </w:rPr>
        <w:t xml:space="preserve">محمد بن یعقوب کلینی </w:t>
      </w:r>
      <w:r>
        <w:rPr>
          <w:rtl w:val="true"/>
        </w:rPr>
        <w:t>(</w:t>
      </w:r>
      <w:r>
        <w:rPr>
          <w:rtl w:val="true"/>
        </w:rPr>
        <w:t xml:space="preserve">متوفی، شعبان </w:t>
      </w:r>
      <w:r>
        <w:rPr/>
        <w:t>329</w:t>
      </w:r>
      <w:r>
        <w:rPr>
          <w:rtl w:val="true"/>
        </w:rPr>
        <w:t xml:space="preserve"> </w:t>
      </w:r>
      <w:r>
        <w:rPr>
          <w:rtl w:val="true"/>
        </w:rPr>
        <w:t>ه</w:t>
      </w:r>
      <w:r>
        <w:rPr>
          <w:rtl w:val="true"/>
        </w:rPr>
        <w:t xml:space="preserve">' </w:t>
      </w:r>
      <w:r>
        <w:rPr>
          <w:rtl w:val="true"/>
        </w:rPr>
        <w:t>ق</w:t>
      </w:r>
      <w:r>
        <w:rPr>
          <w:rtl w:val="true"/>
        </w:rPr>
        <w:t>)</w:t>
      </w:r>
      <w:bookmarkEnd w:id="408"/>
    </w:p>
    <w:p>
      <w:pPr>
        <w:pStyle w:val="BookText"/>
        <w:rPr/>
      </w:pPr>
      <w:r>
        <w:rPr>
          <w:rFonts w:ascii="IRNazanin" w:hAnsi="IRNazanin" w:eastAsia="IRNazanin"/>
          <w:color w:val="111111"/>
          <w:sz w:val="28"/>
          <w:sz w:val="28"/>
          <w:szCs w:val="28"/>
          <w:rtl w:val="true"/>
          <w:lang w:bidi="fa-IR"/>
        </w:rPr>
        <w:t xml:space="preserve">اهل ری و از بزرگان فقهای شیعه بود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الرؤیا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بعد از وفات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بغداد زیارتگاه شیعیان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8164615_1280447820"/>
      <w:bookmarkStart w:id="410" w:name="_Toc156"/>
      <w:bookmarkEnd w:id="409"/>
      <w:r>
        <w:rPr/>
        <w:t>3</w:t>
      </w:r>
      <w:r>
        <w:rPr>
          <w:rtl w:val="true"/>
        </w:rPr>
        <w:t xml:space="preserve"> - </w:t>
      </w:r>
      <w:r>
        <w:rPr>
          <w:rtl w:val="true"/>
        </w:rPr>
        <w:t>جعفر بن محمد بن قولویه قمی</w:t>
      </w:r>
      <w:bookmarkEnd w:id="410"/>
    </w:p>
    <w:p>
      <w:pPr>
        <w:pStyle w:val="BookText"/>
        <w:rPr/>
      </w:pPr>
      <w:r>
        <w:rPr>
          <w:rFonts w:ascii="IRNazanin" w:hAnsi="IRNazanin" w:eastAsia="IRNazanin"/>
          <w:color w:val="111111"/>
          <w:sz w:val="28"/>
          <w:sz w:val="28"/>
          <w:szCs w:val="28"/>
          <w:rtl w:val="true"/>
          <w:lang w:bidi="fa-IR"/>
        </w:rPr>
        <w:t>استاد شیخ مفید و راوی موثق و در فقه حدیث از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 مردم به فقاهت و علم توصیف شوند، او برتر از همه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از جمله آثار اوست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8164617_1280447820"/>
      <w:bookmarkStart w:id="412" w:name="_Toc157"/>
      <w:bookmarkEnd w:id="411"/>
      <w:r>
        <w:rPr/>
        <w:t>4</w:t>
      </w:r>
      <w:r>
        <w:rPr>
          <w:rtl w:val="true"/>
        </w:rPr>
        <w:t xml:space="preserve"> - </w:t>
      </w:r>
      <w:r>
        <w:rPr>
          <w:rtl w:val="true"/>
        </w:rPr>
        <w:t>احمد بن محمد بن یحیی عطار</w:t>
      </w:r>
      <w:bookmarkEnd w:id="412"/>
    </w:p>
    <w:p>
      <w:pPr>
        <w:pStyle w:val="BookText"/>
        <w:rPr/>
      </w:pPr>
      <w:r>
        <w:rPr>
          <w:rFonts w:ascii="IRNazanin" w:hAnsi="IRNazanin" w:eastAsia="IRNazanin"/>
          <w:color w:val="111111"/>
          <w:sz w:val="28"/>
          <w:sz w:val="28"/>
          <w:szCs w:val="28"/>
          <w:rtl w:val="true"/>
          <w:lang w:bidi="fa-IR"/>
        </w:rPr>
        <w:t>احمد از پدرش محمد بن یحیی، عبدالله بن جعفر حمیری و سعد بن عبدالله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شیخ صدوق بود و دانشمندانی چون تلعکبری و غضائری از او حدیث نقل کرده اند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8164619_1280447820"/>
      <w:bookmarkStart w:id="414" w:name="_Toc158"/>
      <w:bookmarkEnd w:id="413"/>
      <w:r>
        <w:rPr/>
        <w:t>5</w:t>
      </w:r>
      <w:r>
        <w:rPr>
          <w:rtl w:val="true"/>
        </w:rPr>
        <w:t xml:space="preserve"> - </w:t>
      </w:r>
      <w:r>
        <w:rPr>
          <w:rtl w:val="true"/>
        </w:rPr>
        <w:t>ابویعلی حمزه بن قاسم علوی عباسی</w:t>
      </w:r>
      <w:bookmarkEnd w:id="414"/>
    </w:p>
    <w:p>
      <w:pPr>
        <w:pStyle w:val="BookText"/>
        <w:rPr/>
      </w:pPr>
      <w:r>
        <w:rPr>
          <w:rFonts w:ascii="IRNazanin" w:hAnsi="IRNazanin" w:eastAsia="IRNazanin"/>
          <w:color w:val="111111"/>
          <w:sz w:val="28"/>
          <w:sz w:val="28"/>
          <w:szCs w:val="28"/>
          <w:rtl w:val="true"/>
          <w:lang w:bidi="fa-IR"/>
        </w:rPr>
        <w:t>راوی، از محمد بن اسماعیل برمکی و جعفر بن محمد فزاری و صاحب کتابهای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استادش، سعد بن عبدالله اشعری را روایت کرده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8164621_1280447820"/>
      <w:bookmarkStart w:id="416" w:name="_Toc159"/>
      <w:bookmarkEnd w:id="415"/>
      <w:r>
        <w:rPr>
          <w:rtl w:val="true"/>
        </w:rPr>
        <w:t>آثار</w:t>
      </w:r>
      <w:bookmarkEnd w:id="4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روایتهای سعد در کتابهای چهارگانه روائی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الاستبصار، الکافی و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 رسد </w:t>
      </w:r>
      <w:r>
        <w:rPr>
          <w:rStyle w:val="FootnoteAnchor"/>
          <w:rtl w:val="true"/>
        </w:rPr>
        <w:footnoteReference w:id="244"/>
      </w:r>
      <w:r>
        <w:rPr>
          <w:rFonts w:ascii="IRNazanin" w:hAnsi="IRNazanin" w:eastAsia="IRNazanin"/>
          <w:color w:val="111111"/>
          <w:sz w:val="28"/>
          <w:sz w:val="28"/>
          <w:szCs w:val="28"/>
          <w:rtl w:val="true"/>
          <w:lang w:bidi="fa-IR"/>
        </w:rPr>
        <w:t xml:space="preserve">، افزون </w:t>
      </w:r>
    </w:p>
    <w:p>
      <w:pPr>
        <w:pStyle w:val="BookText"/>
        <w:rPr/>
      </w:pPr>
      <w:r>
        <w:rPr>
          <w:rFonts w:ascii="IRNazanin" w:hAnsi="IRNazanin" w:eastAsia="IRNazanin"/>
          <w:color w:val="111111"/>
          <w:sz w:val="28"/>
          <w:sz w:val="28"/>
          <w:szCs w:val="28"/>
          <w:rtl w:val="true"/>
          <w:lang w:bidi="fa-IR"/>
        </w:rPr>
        <w:t xml:space="preserve">بر آن روایتهایی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کلام، تفسیر، 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تعداد اندکی از این آثار در لابلای کتباهیا روایی و حدیثی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سعد این کتاب را به پیروی از کتاب بصائر الدرجات تألیف محمد بن حسن الصفار قمی معاصر خود تألیف کرد و موضوع آن هم فضائل و مناقب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در دسترس نیست و آنچه که اکنون موجود است، مختصری از آن است که توسط شیخ حسن بن سلیمان حلی، شاگرد شهید اول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غیر از آن کتابی است که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می کند زیرا منظور از آن کتاب که علامه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بصائر الدرجات تألیف محمد بن حسن صفار قمی است</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کتابی که تا کنون به صورت مستقل به چاپ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 محقق به تازگی نسخه ای از آن به دست آمده و پس از اصلاح، اضافات و توضیحات به زیور چاپ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به بیان فرقهای مختلف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ادله و دیدگاههای آنان را طرح و گاه نقد کرده است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تعدادی از کتابهای سعد به این صورت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الرحمة، بصائر الدرجات، الضیاء، فرق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الرد علی الغلاة، ناسخ القرآن و منسوخه و محکم و متشابهه، فضل الدعاء و الذکر، مناقب، رواة الحدیث، فضل قم و الکوفه، </w:t>
      </w:r>
      <w:bookmarkStart w:id="417" w:name="pg19404_220815"/>
    </w:p>
    <w:p>
      <w:pPr>
        <w:pStyle w:val="BookText"/>
        <w:rPr/>
      </w:pPr>
      <w:bookmarkEnd w:id="417"/>
      <w:r>
        <w:rPr>
          <w:rFonts w:ascii="IRNazanin" w:hAnsi="IRNazanin" w:eastAsia="IRNazanin"/>
          <w:color w:val="111111"/>
          <w:sz w:val="28"/>
          <w:sz w:val="28"/>
          <w:szCs w:val="28"/>
          <w:rtl w:val="true"/>
          <w:lang w:bidi="fa-IR"/>
        </w:rPr>
        <w:t xml:space="preserve">الامامة، فضل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الشیعه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8164623_1280447820"/>
      <w:bookmarkStart w:id="419" w:name="_Toc160"/>
      <w:bookmarkEnd w:id="418"/>
      <w:r>
        <w:rPr>
          <w:rtl w:val="true"/>
        </w:rPr>
        <w:t>مناظره های علمی</w:t>
      </w:r>
      <w:bookmarkEnd w:id="419"/>
    </w:p>
    <w:p>
      <w:pPr>
        <w:pStyle w:val="BookText"/>
        <w:rPr/>
      </w:pPr>
      <w:r>
        <w:rPr>
          <w:rFonts w:ascii="IRNazanin" w:hAnsi="IRNazanin" w:eastAsia="IRNazanin"/>
          <w:color w:val="111111"/>
          <w:sz w:val="28"/>
          <w:sz w:val="28"/>
          <w:szCs w:val="28"/>
          <w:rtl w:val="true"/>
          <w:lang w:bidi="fa-IR"/>
        </w:rPr>
        <w:t>سعد برای نشر فرهنگ تشیع و نقد مکتبهای غیر شیعی، به برگزاری مجالس بحث ومناظره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تشکیل چنین محافلی اشاره می کند 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فراوانی به جمع آوری کتابهایی مشتمل بر مباحث دقیق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 به این جهت بود که دانشهای مفید را بیاموزیم و مسائل پیچیده را در نشستهای علمی با مخالفان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کامل به مذهب امامیه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و سلامتی و امنیت خود نمی اندیشیدم و بیشتر به نقد دیدگاههای آنان در مبانی ولایت و خلافت پرداخته، از ستمهای پیشوایانشان سخن می گفتم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کتابهای سعد که درباره فرقه های مختلف شیعه، مناقب شیعه، الامامة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خود گویای این انست که او اهل بحث، استدلال و مناظره بود</w:t>
      </w:r>
      <w:r>
        <w:rPr>
          <w:rFonts w:eastAsia="IRNazanin" w:cs="IRNazanin"/>
          <w:color w:val="111111"/>
          <w:sz w:val="28"/>
          <w:szCs w:val="28"/>
          <w:rtl w:val="true"/>
          <w:lang w:bidi="fa-IR"/>
        </w:rPr>
        <w:t>.</w:t>
      </w:r>
    </w:p>
    <w:p>
      <w:pPr>
        <w:pStyle w:val="Heading3"/>
        <w:numPr>
          <w:ilvl w:val="2"/>
          <w:numId w:val="1"/>
        </w:numPr>
        <w:rPr/>
      </w:pPr>
      <w:bookmarkStart w:id="420" w:name="__RefHeading___Toc18164625_1280447820"/>
      <w:bookmarkStart w:id="421" w:name="_Toc161"/>
      <w:bookmarkEnd w:id="420"/>
      <w:r>
        <w:rPr>
          <w:rtl w:val="true"/>
        </w:rPr>
        <w:t>منزلت روایی</w:t>
      </w:r>
      <w:bookmarkEnd w:id="421"/>
    </w:p>
    <w:p>
      <w:pPr>
        <w:pStyle w:val="BookText"/>
        <w:rPr/>
      </w:pPr>
      <w:r>
        <w:rPr>
          <w:rFonts w:ascii="IRNazanin" w:hAnsi="IRNazanin" w:eastAsia="IRNazanin"/>
          <w:color w:val="111111"/>
          <w:sz w:val="28"/>
          <w:sz w:val="28"/>
          <w:szCs w:val="28"/>
          <w:rtl w:val="true"/>
          <w:lang w:bidi="fa-IR"/>
        </w:rPr>
        <w:t xml:space="preserve">سعد نزد دانشمندان، محدثی معتبر به شمار می آید، شیخ طوسی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محدثی جلیل القدر، مورد اعتماد بود، راوی اخبار و نویسنده چندیدن کتاب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کتاب رجال نیز از سعد به نیکی یاد می کند </w:t>
      </w:r>
      <w:r>
        <w:rPr>
          <w:rFonts w:eastAsia="IRNazanin" w:cs="IRNazanin"/>
          <w:color w:val="111111"/>
          <w:sz w:val="28"/>
          <w:szCs w:val="28"/>
          <w:rtl w:val="true"/>
          <w:lang w:bidi="fa-IR"/>
        </w:rPr>
        <w:t xml:space="preserve">: </w:t>
      </w:r>
      <w:bookmarkStart w:id="422" w:name="pg19404_220816"/>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اشعری از 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آن حضرت بود، اما به روایتش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دلیل نام سعد را در ردیف کسانی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نکرده اند، آورده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درباره اش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سعد بن عبدالله اشعری، فقیه و محدثی جلیل القدر و موثق، از بزرگان خاندان اشعری و از استادان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نجاشی به فهرست کتابهای او پرداخته،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از خود بر جای گذاشت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رجال شناسان همچون کشی </w:t>
      </w:r>
      <w:r>
        <w:rPr>
          <w:rStyle w:val="FootnoteAnchor"/>
          <w:rtl w:val="true"/>
        </w:rPr>
        <w:footnoteReference w:id="253"/>
      </w:r>
      <w:r>
        <w:rPr>
          <w:rFonts w:ascii="IRNazanin" w:hAnsi="IRNazanin" w:eastAsia="IRNazanin"/>
          <w:color w:val="111111"/>
          <w:sz w:val="28"/>
          <w:sz w:val="28"/>
          <w:szCs w:val="28"/>
          <w:rtl w:val="true"/>
          <w:lang w:bidi="fa-IR"/>
        </w:rPr>
        <w:t>، ابن شهر آشوب</w:t>
      </w:r>
      <w:r>
        <w:rPr>
          <w:rStyle w:val="FootnoteAnchor"/>
          <w:rtl w:val="true"/>
        </w:rPr>
        <w:footnoteReference w:id="254"/>
      </w:r>
      <w:r>
        <w:rPr>
          <w:rFonts w:ascii="IRNazanin" w:hAnsi="IRNazanin" w:eastAsia="IRNazanin"/>
          <w:color w:val="111111"/>
          <w:sz w:val="28"/>
          <w:sz w:val="28"/>
          <w:szCs w:val="28"/>
          <w:rtl w:val="true"/>
          <w:lang w:bidi="fa-IR"/>
        </w:rPr>
        <w:t>، علامه مجلسی</w:t>
      </w:r>
      <w:r>
        <w:rPr>
          <w:rStyle w:val="FootnoteAnchor"/>
          <w:rtl w:val="true"/>
        </w:rPr>
        <w:footnoteReference w:id="255"/>
      </w:r>
      <w:r>
        <w:rPr>
          <w:rFonts w:ascii="IRNazanin" w:hAnsi="IRNazanin" w:eastAsia="IRNazanin"/>
          <w:color w:val="111111"/>
          <w:sz w:val="28"/>
          <w:sz w:val="28"/>
          <w:szCs w:val="28"/>
          <w:rtl w:val="true"/>
          <w:lang w:bidi="fa-IR"/>
        </w:rPr>
        <w:t>، علامه حلی</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سعد به نیکی یاد کرده اند</w:t>
      </w:r>
      <w:r>
        <w:rPr>
          <w:rFonts w:eastAsia="IRNazanin" w:cs="IRNazanin"/>
          <w:color w:val="111111"/>
          <w:sz w:val="28"/>
          <w:szCs w:val="28"/>
          <w:rtl w:val="true"/>
          <w:lang w:bidi="fa-IR"/>
        </w:rPr>
        <w:t>.</w:t>
      </w:r>
    </w:p>
    <w:p>
      <w:pPr>
        <w:pStyle w:val="Heading3"/>
        <w:numPr>
          <w:ilvl w:val="2"/>
          <w:numId w:val="1"/>
        </w:numPr>
        <w:rPr/>
      </w:pPr>
      <w:bookmarkStart w:id="423" w:name="__RefHeading___Toc18164627_1280447820"/>
      <w:bookmarkStart w:id="424" w:name="_Toc162"/>
      <w:bookmarkEnd w:id="423"/>
      <w:r>
        <w:rPr>
          <w:rtl w:val="true"/>
        </w:rPr>
        <w:t>گرایش روایی</w:t>
      </w:r>
      <w:bookmarkEnd w:id="424"/>
    </w:p>
    <w:p>
      <w:pPr>
        <w:pStyle w:val="BookText"/>
        <w:rPr/>
      </w:pPr>
      <w:r>
        <w:rPr>
          <w:rFonts w:ascii="IRNazanin" w:hAnsi="IRNazanin" w:eastAsia="IRNazanin"/>
          <w:color w:val="111111"/>
          <w:sz w:val="28"/>
          <w:sz w:val="28"/>
          <w:szCs w:val="28"/>
          <w:rtl w:val="true"/>
          <w:lang w:bidi="fa-IR"/>
        </w:rPr>
        <w:t xml:space="preserve">در روایایت که سعد نقل کرده است موضوع، تاریخ و فرق برجستگی خاص دارد، البته وی در زمینه فقه تلاش بیشتری صرف کرده است و باید اذعان کرد که در عموم دانشها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تاریخ، تفسیر، کلام، 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فقهی او را که در کتب فقهی شیعه ثبت شده است،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نماز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صلاة یحضر وقتها الا نادی ملک بین یدی الله، ایها الناس قوموا نیرانکم التی اوقد تموها علی ظورکم فاطفؤها بصلاتکم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زمان برپایی نماز فرا رسد، </w:t>
      </w:r>
      <w:bookmarkStart w:id="425" w:name="pg19404_220817"/>
    </w:p>
    <w:p>
      <w:pPr>
        <w:pStyle w:val="BookText"/>
        <w:rPr/>
      </w:pPr>
      <w:bookmarkEnd w:id="425"/>
      <w:r>
        <w:rPr>
          <w:rFonts w:ascii="IRNazanin" w:hAnsi="IRNazanin" w:eastAsia="IRNazanin"/>
          <w:color w:val="111111"/>
          <w:sz w:val="28"/>
          <w:sz w:val="28"/>
          <w:szCs w:val="28"/>
          <w:rtl w:val="true"/>
          <w:lang w:bidi="fa-IR"/>
        </w:rPr>
        <w:t>فرشته ی ندا می دهد این مردم بپا خیزید و با برپایی نماز، آتش هایی را که به وسیله گناهانتان بر افروخته اید خاموش سازید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8164629_1280447820"/>
      <w:bookmarkStart w:id="427" w:name="_Toc163"/>
      <w:bookmarkEnd w:id="426"/>
      <w:r>
        <w:rPr>
          <w:rtl w:val="true"/>
        </w:rPr>
        <w:t>وجوب جهاد</w:t>
      </w:r>
      <w:bookmarkEnd w:id="42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 از امت تو در راه خدا بجنگد و در این راه بلایی به او برسد، یا دچار سردردی شود، خداوند برای او ثواب شهادت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شهید به او می دهد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8164631_1280447820"/>
      <w:bookmarkStart w:id="429" w:name="_Toc164"/>
      <w:bookmarkEnd w:id="428"/>
      <w:r>
        <w:rPr>
          <w:rtl w:val="true"/>
        </w:rPr>
        <w:t>انواع قتل</w:t>
      </w:r>
      <w:bookmarkEnd w:id="42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که کفاره گناهان است و قتلی که موجب بالا رفتن مرتبه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نیز دو گونه است، نبرد با کفار برای آنکه به اسلام روی آورند و جنگ با گروهی که به مسلمانان تجاوز کنند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8164633_1280447820"/>
      <w:bookmarkStart w:id="431" w:name="_Toc165"/>
      <w:bookmarkEnd w:id="430"/>
      <w:r>
        <w:rPr>
          <w:rtl w:val="true"/>
        </w:rPr>
        <w:t>تأثیر روایات اشعری در مبانی و احکام فقه</w:t>
      </w:r>
      <w:bookmarkEnd w:id="4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احادیث موجود در کتابهای حدیث در زمینه احکام عملی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واجب و حرام، مستحب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فقه شیعه و پذیرش روایات و عمل به مفاد آنها مبتنی بر رعایت قواعد و اصولی است که فقیه و مجتهد بر آنها آگاهی کامل دارد و بر این اساس فقیهان روایاتی را که از لحاظ </w:t>
      </w:r>
      <w:bookmarkStart w:id="432" w:name="pg19404_220818"/>
    </w:p>
    <w:p>
      <w:pPr>
        <w:pStyle w:val="BookText"/>
        <w:rPr/>
      </w:pPr>
      <w:bookmarkEnd w:id="432"/>
      <w:r>
        <w:rPr>
          <w:rFonts w:ascii="IRNazanin" w:hAnsi="IRNazanin" w:eastAsia="IRNazanin"/>
          <w:color w:val="111111"/>
          <w:sz w:val="28"/>
          <w:sz w:val="28"/>
          <w:szCs w:val="28"/>
          <w:rtl w:val="true"/>
          <w:lang w:bidi="fa-IR"/>
        </w:rPr>
        <w:t>سند و مضمون با عقاید و مبانی فقهی شیعه مغایرت ندارد، می پذیرند و بر پایه آن فتوا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گذرا به روایتهای اشعری در می یابیم که وی در نقل روایاتی که مورد استناد فقیهان شیعی قرار گرفته، سهم بزرگی دارد و روایات فراوان او در کتب اربعه افزون بر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در کتاب وسائل الشیعه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روایات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احکام طهارت، صلوة،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433" w:name="__RefHeading___Toc18164635_1280447820"/>
      <w:bookmarkStart w:id="434" w:name="_Toc166"/>
      <w:bookmarkEnd w:id="433"/>
      <w:r>
        <w:rPr>
          <w:rtl w:val="true"/>
        </w:rPr>
        <w:t>حکومت های عصر اشعری</w:t>
      </w:r>
      <w:bookmarkEnd w:id="434"/>
    </w:p>
    <w:p>
      <w:pPr>
        <w:pStyle w:val="BookText"/>
        <w:rPr/>
      </w:pPr>
      <w:r>
        <w:rPr>
          <w:rFonts w:ascii="IRNazanin" w:hAnsi="IRNazanin" w:eastAsia="IRNazanin"/>
          <w:color w:val="111111"/>
          <w:sz w:val="28"/>
          <w:sz w:val="28"/>
          <w:szCs w:val="28"/>
          <w:rtl w:val="true"/>
          <w:lang w:bidi="fa-IR"/>
        </w:rPr>
        <w:t>احتمالا سعد در عراق با شش تن از حاکمان عباسی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مشترک خلیفه های عباسی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بر جامعه فرهنگی، حبس و تهدید و شکنجه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یاران و شیفتگان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تماس با معادن علم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نجاشی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اشعری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ندارد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دوران حیات سعد بن عبدالله اشعری در ایران با دستیابی طاهر سردار ایرانی به حکومت ایالات شرقی جهان اسلام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که به مأمون در مبارزه با برادرش، امین یاری رساند، حکومت ایالات شرقی اسلام را از جانب خلیقه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سلسله طاهریان را بنیان گذارد و تا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نواحی با استقلال نسبی حکومت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بابک خرمدین در آذربایجان و مازیار و حسن بن زید در طبرستان قیام کردند و صفاریان نیز در سیستان قدرت را به دست گرفته، به تدریج هرات و بلخ را در شمال و کرمان و فارس را در غرب تصرف کردند</w:t>
      </w:r>
      <w:r>
        <w:rPr>
          <w:rFonts w:eastAsia="IRNazanin" w:cs="IRNazanin"/>
          <w:color w:val="111111"/>
          <w:sz w:val="28"/>
          <w:szCs w:val="28"/>
          <w:rtl w:val="true"/>
          <w:lang w:bidi="fa-IR"/>
        </w:rPr>
        <w:t xml:space="preserve">. </w:t>
      </w:r>
      <w:bookmarkStart w:id="435" w:name="pg19404_220819"/>
    </w:p>
    <w:p>
      <w:pPr>
        <w:pStyle w:val="BookText"/>
        <w:rPr/>
      </w:pPr>
      <w:bookmarkEnd w:id="435"/>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خراسان را از تسلط طاهریان خارج ساختند و با پیروزهایی در گرگان و طبرستان تمام نواحی شرقی و مرکز یایران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سامانیان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سیستان و خراسان را از صفاریان و گرگان و طبرستان را از علویان گرفتند تا مناطق ری و کرمان پیش رفتند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بنابراین سعد بن عبدالله با تنشهای سیاسی واجتماعی در ایران و عراق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سعد از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حدیث و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نکشید</w:t>
      </w:r>
      <w:r>
        <w:rPr>
          <w:rFonts w:eastAsia="IRNazanin" w:cs="IRNazanin"/>
          <w:color w:val="111111"/>
          <w:sz w:val="28"/>
          <w:szCs w:val="28"/>
          <w:rtl w:val="true"/>
          <w:lang w:bidi="fa-IR"/>
        </w:rPr>
        <w:t>.</w:t>
      </w:r>
    </w:p>
    <w:p>
      <w:pPr>
        <w:pStyle w:val="Heading3"/>
        <w:numPr>
          <w:ilvl w:val="2"/>
          <w:numId w:val="1"/>
        </w:numPr>
        <w:rPr/>
      </w:pPr>
      <w:bookmarkStart w:id="436" w:name="__RefHeading___Toc18164637_1280447820"/>
      <w:bookmarkStart w:id="437" w:name="_Toc167"/>
      <w:bookmarkEnd w:id="436"/>
      <w:r>
        <w:rPr>
          <w:rtl w:val="true"/>
        </w:rPr>
        <w:t>اشعری شیفته ولایت</w:t>
      </w:r>
      <w:bookmarkEnd w:id="437"/>
    </w:p>
    <w:p>
      <w:pPr>
        <w:pStyle w:val="BookText"/>
        <w:rPr/>
      </w:pPr>
      <w:r>
        <w:rPr>
          <w:rFonts w:ascii="IRNazanin" w:hAnsi="IRNazanin" w:eastAsia="IRNazanin"/>
          <w:color w:val="111111"/>
          <w:sz w:val="28"/>
          <w:sz w:val="28"/>
          <w:szCs w:val="28"/>
          <w:rtl w:val="true"/>
          <w:lang w:bidi="fa-IR"/>
        </w:rPr>
        <w:t xml:space="preserve">با بررسی روایتهای سعد به روشنی در می یابیم که او به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خود از این عشق اینگونه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جدلهایی که با گروهی از ناصبیها داشتم، سخنان آنها مرا آشفته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گویی جگرم پاره پاره شد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 زیادی از روایتهای اوست که در باب عشق و دلبستگی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روایت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امر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ادای زکات، حج، روزه و ولایت ما اهل بیت، خداوند به جز ولایت در چهار امر دیگر رخصت داده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اوقات نماز، این مردم مخالفان عترت را نفرین می کند، زیرا آنان حقوق ما را پایمال و ولایتمان را تکذیب کردند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بحث درباره فرقه های مختلف شیعی و جدا کردن آنها از شیعه اثنی عشری می پردازد، نشان دیگری از شیفتگی او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کتاب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گروه فرقه شیعه، فرقه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آن حضرت در زمان پیامبر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تنها امامت آن حرضت را پذیرفته، از ایشان اطاعت کردند، شخصیتهای برجسته ای مانند مقداد، سلمان، ابوذر و عمار در میانشان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سه گروه تقسیم شدند، فرقه ای از آنان عقیده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 است و به فرموده خدا و رسول اطاعت از او واجب است و تبعیت دیگران بر مردم جایز نیست کسی که از فرمانهای او اطعت کند به فرمان الهی گردن نهاده و هر که از او سرپیچی کند خدا را عصیان کرده است، زیرا فرستاده خدا او را با همه اسم و نسبش در میان مردم معرفی کرد و زمام مردم را به او سپرد ولایت و دوستی او را واجب گردانید و او را از خود مردم نسبت به ایشان شایسته تر دانست علم رجال و حرام معارف، دین، علوم آثار و غیبی و همه آنچه را که مردم بدان نیازمندند در سینه او به ودیعه گذارد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438" w:name="pg19404_220821"/>
    </w:p>
    <w:p>
      <w:pPr>
        <w:pStyle w:val="Heading3"/>
        <w:numPr>
          <w:ilvl w:val="2"/>
          <w:numId w:val="1"/>
        </w:numPr>
        <w:rPr/>
      </w:pPr>
      <w:bookmarkStart w:id="439" w:name="__RefHeading___Toc18164639_1280447820"/>
      <w:bookmarkStart w:id="440" w:name="_Toc168"/>
      <w:bookmarkEnd w:id="438"/>
      <w:bookmarkEnd w:id="439"/>
      <w:r>
        <w:rPr>
          <w:rtl w:val="true"/>
        </w:rPr>
        <w:t>دیدار با ماه و مشتری</w:t>
      </w:r>
      <w:bookmarkEnd w:id="440"/>
    </w:p>
    <w:p>
      <w:pPr>
        <w:pStyle w:val="BookText"/>
        <w:rPr/>
      </w:pPr>
      <w:r>
        <w:rPr>
          <w:rFonts w:ascii="IRNazanin" w:hAnsi="IRNazanin" w:eastAsia="IRNazanin"/>
          <w:color w:val="111111"/>
          <w:sz w:val="28"/>
          <w:sz w:val="28"/>
          <w:szCs w:val="28"/>
          <w:rtl w:val="true"/>
          <w:lang w:bidi="fa-IR"/>
        </w:rPr>
        <w:t xml:space="preserve">دیدار اشعری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دانشمندان علم رجال و حدیث مورد توجه و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دیدار او با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دانسته اند</w:t>
      </w:r>
      <w:r>
        <w:rPr>
          <w:rStyle w:val="FootnoteAnchor"/>
          <w:rtl w:val="true"/>
        </w:rPr>
        <w:footnoteReference w:id="266"/>
      </w:r>
      <w:r>
        <w:rPr>
          <w:rFonts w:ascii="IRNazanin" w:hAnsi="IRNazanin" w:eastAsia="IRNazanin"/>
          <w:color w:val="111111"/>
          <w:sz w:val="28"/>
          <w:sz w:val="28"/>
          <w:szCs w:val="28"/>
          <w:rtl w:val="true"/>
          <w:lang w:bidi="fa-IR"/>
        </w:rPr>
        <w:t>و دانشمندی همچون شهید ثانی</w:t>
      </w:r>
      <w:r>
        <w:rPr>
          <w:rStyle w:val="FootnoteAnchor"/>
          <w:rtl w:val="true"/>
        </w:rPr>
        <w:footnoteReference w:id="267"/>
      </w:r>
      <w:r>
        <w:rPr>
          <w:rFonts w:ascii="IRNazanin" w:hAnsi="IRNazanin" w:eastAsia="IRNazanin"/>
          <w:color w:val="111111"/>
          <w:sz w:val="28"/>
          <w:sz w:val="28"/>
          <w:szCs w:val="28"/>
          <w:rtl w:val="true"/>
          <w:lang w:bidi="fa-IR"/>
        </w:rPr>
        <w:t>، آیت الله خویی</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 دیدار او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قرار داده و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دسته ای از دانشمندان همانند، شیخ صدوق</w:t>
      </w:r>
      <w:r>
        <w:rPr>
          <w:rStyle w:val="FootnoteAnchor"/>
          <w:rtl w:val="true"/>
        </w:rPr>
        <w:footnoteReference w:id="269"/>
      </w:r>
      <w:r>
        <w:rPr>
          <w:rFonts w:ascii="IRNazanin" w:hAnsi="IRNazanin" w:eastAsia="IRNazanin"/>
          <w:color w:val="111111"/>
          <w:sz w:val="28"/>
          <w:sz w:val="28"/>
          <w:szCs w:val="28"/>
          <w:rtl w:val="true"/>
          <w:lang w:bidi="fa-IR"/>
        </w:rPr>
        <w:t>، علامه مجلسی</w:t>
      </w:r>
      <w:r>
        <w:rPr>
          <w:rStyle w:val="FootnoteAnchor"/>
          <w:rtl w:val="true"/>
        </w:rPr>
        <w:footnoteReference w:id="270"/>
      </w:r>
      <w:r>
        <w:rPr>
          <w:rFonts w:ascii="IRNazanin" w:hAnsi="IRNazanin" w:eastAsia="IRNazanin"/>
          <w:color w:val="111111"/>
          <w:sz w:val="28"/>
          <w:sz w:val="28"/>
          <w:szCs w:val="28"/>
          <w:rtl w:val="true"/>
          <w:lang w:bidi="fa-IR"/>
        </w:rPr>
        <w:t>، مرحوم مامقانی</w:t>
      </w:r>
      <w:r>
        <w:rPr>
          <w:rStyle w:val="FootnoteAnchor"/>
          <w:rtl w:val="true"/>
        </w:rPr>
        <w:footnoteReference w:id="271"/>
      </w:r>
      <w:r>
        <w:rPr>
          <w:rFonts w:ascii="IRNazanin" w:hAnsi="IRNazanin" w:eastAsia="IRNazanin"/>
          <w:color w:val="111111"/>
          <w:sz w:val="28"/>
          <w:sz w:val="28"/>
          <w:szCs w:val="28"/>
          <w:rtl w:val="true"/>
          <w:lang w:bidi="fa-IR"/>
        </w:rPr>
        <w:t>و شیخ علی نمازی</w:t>
      </w:r>
      <w:r>
        <w:rPr>
          <w:rStyle w:val="FootnoteAnchor"/>
          <w:rtl w:val="true"/>
        </w:rPr>
        <w:footnoteReference w:id="272"/>
      </w:r>
      <w:r>
        <w:rPr>
          <w:rFonts w:ascii="IRNazanin" w:hAnsi="IRNazanin" w:eastAsia="IRNazanin"/>
          <w:color w:val="111111"/>
          <w:sz w:val="28"/>
          <w:sz w:val="28"/>
          <w:szCs w:val="28"/>
          <w:rtl w:val="true"/>
          <w:lang w:bidi="fa-IR"/>
        </w:rPr>
        <w:t>این روایت را پذیرفته اند دلایلی را به این صورت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موثق و مورد تأیید رجال 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حدیث، استدلالهای محکمی درباره اصل ولایت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سازد و ناگفته پیداست که این پاسخها برگرفته از علوم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دیگری همچون، بازی کودکانه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عنوان نقض این حدیث مطرح گردیده، نمی توان پذیرفت، زیرا شواهد فروانی نشان می دهند،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بزرگسالی، رفتاری همانند انسانهای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این دلیل گروهی از بزرگان به نقل از حدیث پرداخته اند، به گوشه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اشعری می گوید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ناصبیهای تندرو به بحث نشستم، در جدل سؤالاتشان دشمنی بیشتر از گروههای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پاسخهای گوناگون به آنان دادم اما همه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مسایل مشکل را نوشتم تا پاسخ آنها را از احمد بن </w:t>
      </w:r>
    </w:p>
    <w:p>
      <w:pPr>
        <w:pStyle w:val="BookText"/>
        <w:rPr/>
      </w:pPr>
      <w:r>
        <w:rPr>
          <w:rFonts w:ascii="IRNazanin" w:hAnsi="IRNazanin" w:eastAsia="IRNazanin"/>
          <w:color w:val="111111"/>
          <w:sz w:val="28"/>
          <w:sz w:val="28"/>
          <w:szCs w:val="28"/>
          <w:rtl w:val="true"/>
          <w:lang w:bidi="fa-IR"/>
        </w:rPr>
        <w:t>اسحاق قمی داناترین دانشمند قم،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سامرا حرکت کرده بود، من نیز به راه افتادم و در بین راه ملاقاتش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دیدارتان و پاسخ به سؤالهایم مرا تا اینجا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سئالهایی درباره قرآن، به سامراء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من باش تا به دیدار حضرت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سامرا رسیدیم، 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مبارکی است، بزودی بر ساحل دریایی می نشینی که عجایب دانشهای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سوی منزل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پس از کسب اجازه وارد منزل حضرت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اطاق شدیم، امام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چهره اش که بسان ماه کامل بود، وجود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درخشندگی و زیبایی ستاره بر روی زانوان مبارکش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نوشتن بود،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جواد داد و اشاره فرمود که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از نوشتن فارغ شده احمد بن اسحاق نزدیک شد و کیسه ای از زیر لباس بیرون آورده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 مُهر هدایایی را که شیعیان و دوستانت فرستاده اند، باز کن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لبهای کودک مانند غنچه ای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دست پاکم به هدایای آلوده و اموالی بزنم که حلال و حرامشان به هم آمیخته شده است ؟ </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بن اسحاق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توشه داری، بیرون آور تا حلال و حرام آن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رو به من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شوق دیدار شما را به دلم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سؤالهایت که می خواستی بپرسی، چه 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 سؤالها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نور چشمم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و ای فرزند مولایم، چرا خداوند به پیامبرش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انک بالواد مقدس طوی </w:t>
      </w:r>
      <w:r>
        <w:rPr>
          <w:rStyle w:val="FootnoteAnchor"/>
          <w:rtl w:val="true"/>
        </w:rPr>
        <w:footnoteReference w:id="273"/>
      </w:r>
      <w:r>
        <w:rPr>
          <w:rFonts w:ascii="IRNazanin" w:hAnsi="IRNazanin" w:eastAsia="IRNazanin"/>
          <w:color w:val="111111"/>
          <w:sz w:val="28"/>
          <w:sz w:val="28"/>
          <w:szCs w:val="28"/>
          <w:rtl w:val="true"/>
          <w:lang w:bidi="fa-IR"/>
        </w:rPr>
        <w:t>کفشهایت را درآورد که اینجا مکانی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فریقین گمان می کنند که چون کفشها از پوست حیوان مردار بود، خداوند این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 هر کس نظری داده،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و نبوت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مکان مقدس با پروردگارش مناجات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محبتم را نسبت به تو خالص کرده ام و قلبم را از غیر تو شسته ام</w:t>
      </w:r>
    </w:p>
    <w:p>
      <w:pPr>
        <w:pStyle w:val="BookText"/>
        <w:rPr/>
      </w:pPr>
      <w:r>
        <w:rPr>
          <w:rFonts w:ascii="IRNazanin" w:hAnsi="IRNazanin" w:eastAsia="IRNazanin"/>
          <w:color w:val="111111"/>
          <w:sz w:val="28"/>
          <w:sz w:val="28"/>
          <w:szCs w:val="28"/>
          <w:rtl w:val="true"/>
          <w:lang w:bidi="fa-IR"/>
        </w:rPr>
        <w:t xml:space="preserve">و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بسیاری به اهل و خانواده اش داشت، پروردگار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نعلیک اگر دوستی تو با من خالص و قلبت از تمایل به غیر من پاکیزه است، محبت خانواده ات را از دلت بیرون 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کلمه کهیعص 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حروف از خبرهای غیبی است که خداوند بنده اش </w:t>
      </w:r>
      <w:bookmarkStart w:id="441" w:name="pg19404_220824"/>
    </w:p>
    <w:p>
      <w:pPr>
        <w:pStyle w:val="BookText"/>
        <w:rPr/>
      </w:pPr>
      <w:bookmarkEnd w:id="441"/>
      <w:r>
        <w:rPr>
          <w:rFonts w:ascii="IRNazanin" w:hAnsi="IRNazanin" w:eastAsia="IRNazanin"/>
          <w:color w:val="111111"/>
          <w:sz w:val="28"/>
          <w:sz w:val="28"/>
          <w:szCs w:val="28"/>
          <w:rtl w:val="true"/>
          <w:lang w:bidi="fa-IR"/>
        </w:rPr>
        <w:t>زکریا را بر آن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چنین است که روزی زکریا از پروردگارش خواست تا اسمهای پنجگانه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آنها را به او یاد داد و از آن پس هر گاه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می آورد، نگرانیش بر طرف می شد اما هر زمان که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آورد، روحش پریشان و از دیدگانش اشک سرازیر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را از پروردگار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او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کربلا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کسی که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 کند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تا سه روز از عبادتگاهش بیرون نیامد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دیگری را نزد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 و ایشان نیز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روزی هم در منزل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ماندیم اما دیگر آن کودک را ندیدم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8164641_1280447820"/>
      <w:bookmarkStart w:id="443" w:name="_Toc169"/>
      <w:bookmarkEnd w:id="442"/>
      <w:r>
        <w:rPr>
          <w:rtl w:val="true"/>
        </w:rPr>
        <w:t>در مکتب اشعری</w:t>
      </w:r>
      <w:bookmarkEnd w:id="4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مجموعه روایتهای سعد موضوعاتی مختلف یافت می شود اما به نظر می رسد به مسائل اخلاقی و درسهایی همچون ایمان، تقوا، توجه به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حدیثی طولانی به نقل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برای نزدیکی به بارگاه خداوندی چند چیز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شریعت و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انسان از عذاب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فریضه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کننده فقر و بازدارنده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کلمه توحید تنها وسیله کسب قدرت برای تشخیص حق و باطل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 آمد با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فزونی مال و تأخیر در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نیازمندان به صورت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کننده گناهان و فرو نشاننده غضب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مردنِ بد، حافظ از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بدهید، زیرا خداوند صدقه دهندگان را یاری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دروغ، زیرا دروغ در مقابل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در ساحل نجات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دهنده به سوی پرتگاه رسوایی و هلاکت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نیک تا بدان معروف گردید و به این وسیله اهل خیر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امانتداری در مقابل کسی که به شما اعتماد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با کسانی که ارتباط با شما را قطع کرده اند و چشم پوشی بزرگوارانه از خطای کسی که به شما بدی کرده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هم چنین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ظاهره ارجح من باطنه خف میزانه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ظاهر کسی آراسته تر از باطنش بود، کفه اعمالش در روز قیامت سبک تر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444" w:name="pg19404_220826"/>
    </w:p>
    <w:p>
      <w:pPr>
        <w:pStyle w:val="Heading3"/>
        <w:numPr>
          <w:ilvl w:val="2"/>
          <w:numId w:val="1"/>
        </w:numPr>
        <w:rPr/>
      </w:pPr>
      <w:bookmarkStart w:id="445" w:name="__RefHeading___Toc18164643_1280447820"/>
      <w:bookmarkStart w:id="446" w:name="_Toc170"/>
      <w:bookmarkEnd w:id="444"/>
      <w:bookmarkEnd w:id="445"/>
      <w:r>
        <w:rPr>
          <w:rtl w:val="true"/>
        </w:rPr>
        <w:t>وفات و مرقد اشعری</w:t>
      </w:r>
      <w:bookmarkEnd w:id="446"/>
    </w:p>
    <w:p>
      <w:pPr>
        <w:pStyle w:val="BookText"/>
        <w:rPr/>
      </w:pPr>
      <w:r>
        <w:rPr>
          <w:rFonts w:ascii="IRNazanin" w:hAnsi="IRNazanin" w:eastAsia="IRNazanin"/>
          <w:color w:val="111111"/>
          <w:sz w:val="28"/>
          <w:sz w:val="28"/>
          <w:szCs w:val="28"/>
          <w:rtl w:val="true"/>
          <w:lang w:bidi="fa-IR"/>
        </w:rPr>
        <w:t xml:space="preserve">سعد بن عبدالله اشعری پس از سالها کوشش در راه تحصیل، تعلیم معارف دین، نشر احکام شریعت و ارشاد مردم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که سعد اشعری به هنگام وفات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استان مازندران </w:t>
      </w:r>
      <w:r>
        <w:rPr>
          <w:rStyle w:val="FootnoteAnchor"/>
          <w:rtl w:val="true"/>
        </w:rPr>
        <w:footnoteReference w:id="278"/>
      </w:r>
      <w:r>
        <w:rPr>
          <w:rFonts w:ascii="IRNazanin" w:hAnsi="IRNazanin" w:eastAsia="IRNazanin"/>
          <w:color w:val="111111"/>
          <w:sz w:val="28"/>
          <w:sz w:val="28"/>
          <w:szCs w:val="28"/>
          <w:rtl w:val="true"/>
          <w:lang w:bidi="fa-IR"/>
        </w:rPr>
        <w:t xml:space="preserve">حضور داشت </w:t>
      </w:r>
      <w:r>
        <w:rPr>
          <w:rStyle w:val="FootnoteAnchor"/>
          <w:rtl w:val="true"/>
        </w:rPr>
        <w:footnoteReference w:id="279"/>
      </w:r>
      <w:r>
        <w:rPr>
          <w:rFonts w:ascii="IRNazanin" w:hAnsi="IRNazanin" w:eastAsia="IRNazanin"/>
          <w:color w:val="111111"/>
          <w:sz w:val="28"/>
          <w:sz w:val="28"/>
          <w:szCs w:val="28"/>
          <w:rtl w:val="true"/>
          <w:lang w:bidi="fa-IR"/>
        </w:rPr>
        <w:t xml:space="preserve">اما مرقدش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قرستان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مرقد زکریا بن آدم اشعری و زکریا بن ادریس اشعری قرار دارد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9404_220832"/>
      <w:bookmarkStart w:id="448" w:name="pg19404_220832"/>
      <w:bookmarkEnd w:id="448"/>
    </w:p>
    <w:p>
      <w:pPr>
        <w:pStyle w:val="Heading2"/>
        <w:numPr>
          <w:ilvl w:val="1"/>
          <w:numId w:val="1"/>
        </w:numPr>
        <w:rPr/>
      </w:pPr>
      <w:bookmarkStart w:id="449" w:name="pg19404_220832"/>
      <w:bookmarkStart w:id="450" w:name="__RefHeading___Toc18164645_1280447820"/>
      <w:bookmarkStart w:id="451" w:name="_Toc171"/>
      <w:bookmarkEnd w:id="449"/>
      <w:bookmarkEnd w:id="450"/>
      <w:r>
        <w:rPr>
          <w:rtl w:val="true"/>
        </w:rPr>
        <w:t xml:space="preserve">آقا شیخ عباس قمی </w:t>
      </w:r>
      <w:r>
        <w:rPr>
          <w:rtl w:val="true"/>
        </w:rPr>
        <w:t>(</w:t>
      </w:r>
      <w:r>
        <w:rPr>
          <w:rtl w:val="true"/>
        </w:rPr>
        <w:t>حدیث اخلاص</w:t>
      </w:r>
      <w:r>
        <w:rPr>
          <w:rtl w:val="true"/>
        </w:rPr>
        <w:t xml:space="preserve">) / </w:t>
      </w:r>
      <w:r>
        <w:rPr>
          <w:rtl w:val="true"/>
        </w:rPr>
        <w:t>عبدالکریم پاک نیا</w:t>
      </w:r>
      <w:bookmarkEnd w:id="451"/>
    </w:p>
    <w:p>
      <w:pPr>
        <w:pStyle w:val="Heading3"/>
        <w:numPr>
          <w:ilvl w:val="2"/>
          <w:numId w:val="1"/>
        </w:numPr>
        <w:rPr/>
      </w:pPr>
      <w:bookmarkStart w:id="452" w:name="__RefHeading___Toc18164647_1280447820"/>
      <w:bookmarkStart w:id="453" w:name="_Toc172"/>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حاج شیخ عباس قمی ستاره تابناک آسمان علم و فضیلت، محدث و حدیث یگانه دوران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خمینی 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از جمله، مشایخ روایت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و در یک فضای معنوی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مرحوم کربلائی محمد رضا یکی از علاقه مندان و شیفتگان اهل بیت علیه السلام و مردی پرهیزگار و صالح بود و مادر وی زنی پارسا و مؤمنه بود که سعی تمام در انجام واجبات الهی داشت و یکی از ویژگیهای آن بانوی گرانقدر، اهمیت فوق العاده به نماز اول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یکی از عوامل موفقیت و آینده درخشان این شخصیت بزرگ شیعه، تربیت و نشو و نما در چنین محیطی و توسط چنین مربیانی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را در جوی آکنده از معنویت و روحانیت پشت سر گذاشته و با عشق و علاقه سرشار به علم و اهل علم تحصیلات مقدماتی خویش را در همان شهر آغار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فقه و اصول را در محضر اشاتید فن و علمای سرشنای آن روز همچون میرزا محمد ارباب قمی و سایر بزرگان آموخت</w:t>
      </w:r>
      <w:r>
        <w:rPr>
          <w:rFonts w:eastAsia="IRNazanin" w:cs="IRNazanin"/>
          <w:color w:val="111111"/>
          <w:sz w:val="28"/>
          <w:szCs w:val="28"/>
          <w:rtl w:val="true"/>
          <w:lang w:bidi="fa-IR"/>
        </w:rPr>
        <w:t>.</w:t>
      </w:r>
    </w:p>
    <w:p>
      <w:pPr>
        <w:pStyle w:val="Heading3"/>
        <w:numPr>
          <w:ilvl w:val="2"/>
          <w:numId w:val="1"/>
        </w:numPr>
        <w:rPr/>
      </w:pPr>
      <w:bookmarkStart w:id="454" w:name="__RefHeading___Toc18164649_1280447820"/>
      <w:bookmarkStart w:id="455" w:name="_Toc173"/>
      <w:bookmarkEnd w:id="454"/>
      <w:r>
        <w:rPr>
          <w:rtl w:val="true"/>
        </w:rPr>
        <w:t>عزیمت به حوزه علمیه نجف</w:t>
      </w:r>
      <w:bookmarkEnd w:id="4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طی مراحل تحصیل در زادگاه خویش،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منظور تکمیل و ادامه تحصیل، عازم حوزه علمیه نجف اشرف گردید و در جلسه درس دانشمندان و مدرسین والا مقام حوزه نجف حاضر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تشنه فراگیری علوم و معارف الهی بود خود را از چشمه زلال </w:t>
      </w:r>
    </w:p>
    <w:p>
      <w:pPr>
        <w:pStyle w:val="BookText"/>
        <w:rPr/>
      </w:pPr>
      <w:r>
        <w:rPr>
          <w:rFonts w:ascii="IRNazanin" w:hAnsi="IRNazanin" w:eastAsia="IRNazanin"/>
          <w:color w:val="111111"/>
          <w:sz w:val="28"/>
          <w:sz w:val="28"/>
          <w:szCs w:val="28"/>
          <w:rtl w:val="true"/>
          <w:lang w:bidi="fa-IR"/>
        </w:rPr>
        <w:t>حقیقت و معنویت حوزه نجف سیراب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سعادتمند در ساحل نجف راه خویش را یافت و و بعد از تحیلات رایج زمان خویش به علوم حدیث متمایل شد و عشق و علاقه خویش را به جمع آوری و نقل احادیث نورانی اهل بیت علیه السلام نشان داد</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شوق وصف ناپذیر این جوان قمی، وی را به محضر درس استاد حدیث، علامه بزرگوار حاج میرزا حسین نوری قدس سره کشاند او از همان سالها دلبسته استاد خویش گردید وی پیوسته ملازم و همراه استاد خویش بود و در سایه آم وزش های علمی و عملی آن بزرگوار، به مقامات عالی فرهنگی و معنوی رسید و علاوه بر اینکه از اندوخته های علمی و آموزش های عملی استاد ازجمند خویش بهره مند می شد از کتاب خانه ارزشمند و کم نظیرش عملی استاد ارجمند خویش بهره مند می شد از کتاب خانه ارزشمند و کم نظیرش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محدث نوری محدث نوری تحولی عمیق در روحیه حاج شیخ عباس ایجاد شد و چنان روح و جان او را متأثر ساخت که سال ها بعد از آن حادثه تلخی آن را در کامش احساس می کرد ایشان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مصیبتش بر عامه مسلمین، خصوص بر این داعی که در خدمتش منزلت اولاد داشتم، چنان تلخ گذشت که هنوز مرارت آن را در کام خود می بینم و بر فقدان آن جناب بسی تأسف می خورم و سزاوار است که بگویم بعد از استادم زندگیم مانند ماهی در خشکی بود و گذران روزگارم مانند برف در مقابل </w:t>
      </w:r>
      <w:r>
        <w:rPr>
          <w:rStyle w:val="FootnoteAnchor"/>
          <w:rtl w:val="true"/>
        </w:rPr>
        <w:footnoteReference w:id="282"/>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w:t>
      </w:r>
      <w:r>
        <w:rPr>
          <w:rStyle w:val="FootnoteAnchor"/>
          <w:rtl w:val="true"/>
        </w:rPr>
        <w:footnoteReference w:id="28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شش سال تحصیل مداوم، در محضر اساتید بزرگوار حوزه علمیه نجف و استفاده های فراوان از ارباب علم و معرف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با </w:t>
      </w:r>
      <w:bookmarkStart w:id="456" w:name="pg19404_220834"/>
    </w:p>
    <w:p>
      <w:pPr>
        <w:pStyle w:val="BookText"/>
        <w:rPr/>
      </w:pPr>
      <w:bookmarkEnd w:id="456"/>
      <w:r>
        <w:rPr>
          <w:rFonts w:ascii="IRNazanin" w:hAnsi="IRNazanin" w:eastAsia="IRNazanin"/>
          <w:color w:val="111111"/>
          <w:sz w:val="28"/>
          <w:sz w:val="28"/>
          <w:szCs w:val="28"/>
          <w:rtl w:val="true"/>
          <w:lang w:bidi="fa-IR"/>
        </w:rPr>
        <w:t>کوله باری از اندوخته های علمی و معنوی به زادگاهش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پر تلاش قمی، در نتیجه زحمات طاقت فرسای خویش، که اینک بعنوان دانشمندی فرزانه در عرصه علم و تحقیق و نویسنده ای زبر دست در سنگر تألیف و تصنیف و عارفی پرهیزگار در میدان عمل و ستایشگری عاشق در محراب عبادت و سخنوری توانا در منبر وعظ و خطابه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خویش را در سنگر تألیف و تبلیغ و در دفاع از حریم اهل بیت علیه السلام و نشر معارف نورانی اسلام آغاز کرد</w:t>
      </w:r>
      <w:r>
        <w:rPr>
          <w:rFonts w:eastAsia="IRNazanin" w:cs="IRNazanin"/>
          <w:color w:val="111111"/>
          <w:sz w:val="28"/>
          <w:szCs w:val="28"/>
          <w:rtl w:val="true"/>
          <w:lang w:bidi="fa-IR"/>
        </w:rPr>
        <w:t>.</w:t>
      </w:r>
    </w:p>
    <w:p>
      <w:pPr>
        <w:pStyle w:val="Heading3"/>
        <w:numPr>
          <w:ilvl w:val="2"/>
          <w:numId w:val="1"/>
        </w:numPr>
        <w:rPr/>
      </w:pPr>
      <w:bookmarkStart w:id="457" w:name="__RefHeading___Toc18164651_1280447820"/>
      <w:bookmarkStart w:id="458" w:name="_Toc174"/>
      <w:bookmarkEnd w:id="457"/>
      <w:r>
        <w:rPr>
          <w:rtl w:val="true"/>
        </w:rPr>
        <w:t>هجرت به مشهد</w:t>
      </w:r>
      <w:bookmarkEnd w:id="458"/>
    </w:p>
    <w:p>
      <w:pPr>
        <w:pStyle w:val="BookText"/>
        <w:rPr/>
      </w:pPr>
      <w:r>
        <w:rPr>
          <w:rFonts w:ascii="IRNazanin" w:hAnsi="IRNazanin" w:eastAsia="IRNazanin"/>
          <w:color w:val="111111"/>
          <w:sz w:val="28"/>
          <w:sz w:val="28"/>
          <w:szCs w:val="28"/>
          <w:rtl w:val="true"/>
          <w:lang w:bidi="fa-IR"/>
        </w:rPr>
        <w:t>همزمان با هجرت مرحوم آیت الله حاج آقا حسین قمی از عنایت عالیات به مشهد مقدس، ایشان هم از قم عازم مشهد رضوی علیه السلام شد و در آن جا به پیشنهاد آیةالله قمی با دختر برادر ایشان، ازدواج کرد و چهار فرزند او ثمره همین ازدواج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مشهد برای سومین بار توفیق سفر به خانه خدا را پیدا کرد و این سفر او که با کشتی انجام گرفت شش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سخنرانی او جمعیت انبوهی از شیفگتان اهل بیت علیه السلام برای شنیدن کلمات گهربار و درک فیوضات معنوی از سخنان وی، عاشفانه کرد چراغ معرف او حلقه می زدند</w:t>
      </w:r>
      <w:r>
        <w:rPr>
          <w:rFonts w:eastAsia="IRNazanin" w:cs="IRNazanin"/>
          <w:color w:val="111111"/>
          <w:sz w:val="28"/>
          <w:szCs w:val="28"/>
          <w:rtl w:val="true"/>
          <w:lang w:bidi="fa-IR"/>
        </w:rPr>
        <w:t>.</w:t>
      </w:r>
    </w:p>
    <w:p>
      <w:pPr>
        <w:pStyle w:val="Heading3"/>
        <w:numPr>
          <w:ilvl w:val="2"/>
          <w:numId w:val="1"/>
        </w:numPr>
        <w:rPr/>
      </w:pPr>
      <w:bookmarkStart w:id="459" w:name="__RefHeading___Toc18164653_1280447820"/>
      <w:bookmarkStart w:id="460" w:name="_Toc175"/>
      <w:bookmarkEnd w:id="459"/>
      <w:r>
        <w:rPr>
          <w:rtl w:val="true"/>
        </w:rPr>
        <w:t>در پناه حضرت رضا علیه السلام</w:t>
      </w:r>
      <w:bookmarkEnd w:id="4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سالهایی که در مشهد مقدس رضوی علیه السلام بود بهره های فراوانی از آن آستان مقدس دریافت می کرد، آشنائی با علمای ابرار و انسان های پاک ضمیر همچون آیةالله آقا حسین قمی قدس سره، روحانی پاک سرشت و </w:t>
      </w:r>
    </w:p>
    <w:p>
      <w:pPr>
        <w:pStyle w:val="BookText"/>
        <w:rPr/>
      </w:pPr>
      <w:r>
        <w:rPr>
          <w:rFonts w:ascii="IRNazanin" w:hAnsi="IRNazanin" w:eastAsia="IRNazanin"/>
          <w:color w:val="111111"/>
          <w:sz w:val="28"/>
          <w:sz w:val="28"/>
          <w:szCs w:val="28"/>
          <w:rtl w:val="true"/>
          <w:lang w:bidi="fa-IR"/>
        </w:rPr>
        <w:t xml:space="preserve">صاحب کرامت حاج شیخ حسنعلی نخودکی اصفهانی، مرحوم آخ وند ملاعباسی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آقای حسینعلی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شیخ مرتضی عیدگاهی و آقا شیخ علی اکبر نوقانی و سایر علمای مشهد،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تألیفات ایشان با استفاده از کتابخانه آستان مقدس رضوی، از جمله عنایات حضرت صثامن الحجج آقا علی ابن موسی الرضا علیه السلام، به مرحوم حاج شیخ عباس قمی بود</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دارالایمان قم بصوب 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سرزمین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مراحم و الطاف و نعمت از آن رحمت الهی و نعمت نامتناهی در خود مشاهده کردم که هوس مجاورت آن آستانه مقدسه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این قطعه از زمان که فقته های بی پایان چون پاره های شب مظلم متراکم، و بر تمام بلاد و عباد متهاجم گسته و بحکم اذا عمت البلدان الفتن و البلایا فعلیکم بقم و حوالیها و نواحیها فان البلایا مدفوع عنها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کس بتوند مهاجرت ببلده طابیبه قم نماید تا چه رسد بکسی که قم وطن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شکسته مهجور، چندان مغمور در نعمت مراجعت به وطن را در خود ندیدم بلکه سختیهای کشیده و تلخیهای چشیده را شکر گفتم و منتها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سختی های کشیده و تلخی های چشیده را شکر گفتم و منتها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اگر به عرض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آن جنابم و محتاج این درم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 بر کمنم دل از تو و مهر از تو بگسلم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 بر که افکنم این دل کجا برم </w:t>
      </w:r>
      <w:bookmarkStart w:id="461" w:name="pg19404_220836"/>
    </w:p>
    <w:p>
      <w:pPr>
        <w:pStyle w:val="BookText"/>
        <w:rPr/>
      </w:pPr>
      <w:bookmarkEnd w:id="461"/>
      <w:r>
        <w:rPr>
          <w:rFonts w:ascii="IRNazanin" w:hAnsi="IRNazanin" w:eastAsia="IRNazanin"/>
          <w:color w:val="111111"/>
          <w:sz w:val="28"/>
          <w:sz w:val="28"/>
          <w:szCs w:val="28"/>
          <w:rtl w:val="true"/>
          <w:lang w:bidi="fa-IR"/>
        </w:rPr>
        <w:t xml:space="preserve">نامم زکاخانه عشاق محو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جز محبت تو بود ذکر دیگرم</w:t>
      </w:r>
    </w:p>
    <w:p>
      <w:pPr>
        <w:pStyle w:val="BookText"/>
        <w:rPr/>
      </w:pPr>
      <w:r>
        <w:rPr>
          <w:rFonts w:ascii="IRNazanin" w:hAnsi="IRNazanin" w:eastAsia="IRNazanin"/>
          <w:color w:val="111111"/>
          <w:sz w:val="28"/>
          <w:sz w:val="28"/>
          <w:szCs w:val="28"/>
          <w:rtl w:val="true"/>
          <w:lang w:bidi="fa-IR"/>
        </w:rPr>
        <w:t xml:space="preserve">ای عاشقان کوی تو از ذره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رسم بوصل تو کر ذره کمترم</w:t>
      </w:r>
      <w:r>
        <w:rPr>
          <w:rStyle w:val="FootnoteAnchor"/>
          <w:rtl w:val="true"/>
        </w:rPr>
        <w:footnoteReference w:id="286"/>
      </w:r>
    </w:p>
    <w:p>
      <w:pPr>
        <w:pStyle w:val="Heading3"/>
        <w:numPr>
          <w:ilvl w:val="2"/>
          <w:numId w:val="1"/>
        </w:numPr>
        <w:rPr/>
      </w:pPr>
      <w:bookmarkStart w:id="462" w:name="__RefHeading___Toc18164655_1280447820"/>
      <w:bookmarkStart w:id="463" w:name="_Toc176"/>
      <w:bookmarkEnd w:id="462"/>
      <w:r>
        <w:rPr>
          <w:rtl w:val="true"/>
        </w:rPr>
        <w:t>مبارزه با هوای نفس</w:t>
      </w:r>
      <w:bookmarkEnd w:id="4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سالهایی که محدث قمی در مشهد بود جمعی از مؤمنین و طلاب با اصرار از وی تقاضا می کنند که در ماه مبارک رمضان در مسجد گوهر شاد نماز جماعت برپا کند و ایشان هم می پذیرند و در یکی از شبستانهای مسجد، به نماز جماعت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روز نشده بود که جمعیت بسیاری در آن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اتمام نماز ظهر به آقای شهابی که نزدیک وی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نماز عصر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به خانه برمی گردد و تا آخر ماه مبارک رمضان نماز جماعت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حاج میرزا علی اکبر نوقانی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جماعت را تعطیل گردید؟ ایشان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در رکوع رکعت چهارم متوجه شدم که صدای اقتدا کنندگان پشت سرم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دوری بگوش می رسد همین که متوجه زیادی جمعیت شدم در من یک نوع خوشحالی ایجاد شد و من فهمیدم برای اقامه نماز جماعت مسلمانان اهلیت ندارم برای همین این بار را بگردن نگرفتم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شخصیتی بود که در تمام لحظات زندگی در محضر خدا می زیست و این حضور را کاملا احساس می کرد اخلاص و خدا محوری او در سرتاسر زندگی، وی را در ردیف بندگان مخلص قرار داده بود و تمام حرکات ریز و درشتش با نام و یاد خدا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خالصش را چون </w:t>
      </w:r>
      <w:bookmarkStart w:id="464" w:name="pg19404_220837"/>
    </w:p>
    <w:p>
      <w:pPr>
        <w:pStyle w:val="BookText"/>
        <w:rPr/>
      </w:pPr>
      <w:bookmarkEnd w:id="464"/>
      <w:r>
        <w:rPr>
          <w:rFonts w:ascii="IRNazanin" w:hAnsi="IRNazanin" w:eastAsia="IRNazanin"/>
          <w:color w:val="111111"/>
          <w:sz w:val="28"/>
          <w:sz w:val="28"/>
          <w:szCs w:val="28"/>
          <w:rtl w:val="true"/>
          <w:lang w:bidi="fa-IR"/>
        </w:rPr>
        <w:t>گوهری صاف و شفاف پاس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خود را با هوا و هوس، نام و آوازه، خودنمائی، لذت های دنیایی، توجیهات و باورها یناصواب، آلوده نمی ساخت داستان بالا و قضیه ای که در پی می آید شاهد مدعای ما است</w:t>
      </w:r>
      <w:r>
        <w:rPr>
          <w:rFonts w:eastAsia="IRNazanin" w:cs="IRNazanin"/>
          <w:color w:val="111111"/>
          <w:sz w:val="28"/>
          <w:szCs w:val="28"/>
          <w:rtl w:val="true"/>
          <w:lang w:bidi="fa-IR"/>
        </w:rPr>
        <w:t>.</w:t>
      </w:r>
    </w:p>
    <w:p>
      <w:pPr>
        <w:pStyle w:val="Heading3"/>
        <w:numPr>
          <w:ilvl w:val="2"/>
          <w:numId w:val="1"/>
        </w:numPr>
        <w:rPr/>
      </w:pPr>
      <w:bookmarkStart w:id="465" w:name="__RefHeading___Toc18164657_1280447820"/>
      <w:bookmarkStart w:id="466" w:name="_Toc177"/>
      <w:bookmarkEnd w:id="465"/>
      <w:r>
        <w:rPr>
          <w:rtl w:val="true"/>
        </w:rPr>
        <w:t>داستان شیخ عبدالرزاق</w:t>
      </w:r>
      <w:bookmarkEnd w:id="466"/>
    </w:p>
    <w:p>
      <w:pPr>
        <w:pStyle w:val="BookText"/>
        <w:rPr/>
      </w:pPr>
      <w:r>
        <w:rPr>
          <w:rFonts w:ascii="IRNazanin" w:hAnsi="IRNazanin" w:eastAsia="IRNazanin"/>
          <w:color w:val="111111"/>
          <w:sz w:val="28"/>
          <w:sz w:val="28"/>
          <w:szCs w:val="28"/>
          <w:rtl w:val="true"/>
          <w:lang w:bidi="fa-IR"/>
        </w:rPr>
        <w:t>مرحوم محدث روزی برای فرزند بزرگش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چاپ کردم یک نسخه آن به دست شیخ عبدالزق مسأله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قبل از ظهر در صحن مطهر حضرت معصومه علیه السلام مسأله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او هر روز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گرفته و برای حاضرین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کربلائی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علاقه مندان شیخ عبدالرزاق بود، و هر روز در مجلس او حاضر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آمذد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شخی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مثل این مسأله گو می شدی و می توانستی منبر بروی و این کتاب را که امروز برای ما خواند،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بگویم آن کتاب از آن کتاب از آثر و تألیفات من است، اما هر بار خودداری کردم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بفرماوید خداوند توفیقی مرحمت فرماید </w:t>
      </w:r>
      <w:r>
        <w:rPr>
          <w:rStyle w:val="FootnoteAnchor"/>
          <w:rtl w:val="true"/>
        </w:rPr>
        <w:footnoteReference w:id="288"/>
      </w:r>
    </w:p>
    <w:p>
      <w:pPr>
        <w:pStyle w:val="Heading3"/>
        <w:numPr>
          <w:ilvl w:val="2"/>
          <w:numId w:val="1"/>
        </w:numPr>
        <w:rPr/>
      </w:pPr>
      <w:bookmarkStart w:id="467" w:name="__RefHeading___Toc18164659_1280447820"/>
      <w:bookmarkStart w:id="468" w:name="_Toc178"/>
      <w:bookmarkEnd w:id="467"/>
      <w:r>
        <w:rPr>
          <w:rtl w:val="true"/>
        </w:rPr>
        <w:t>تأثیر بیان</w:t>
      </w:r>
      <w:bookmarkEnd w:id="4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سنگربان صدیق اسلام شب های پنچشبنه و جمعه در مدرسه میرزا جعفر واقع در صحن مطهر رضوی علیه السلام به عنوان درس اخلاق برای طلاب علوم دینی منبر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به هزار نفر از طلاب و علماء شهر در آن مجلس شرکت می کردند منبر ایشان حدود دو ساعت و نیم تا سه ساعت طول می کشسید و دذ مباحث مختلف اخلاقی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دانشمند و مشهور جناب آقای راشد که در آن زمان یکی از طلاب حاضر در مجلس حاج شیخ بوده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رابطه با نفوذ سخنان ایشان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یک منبر ایشان در دو شب تا یک هفته در ما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هفته مضامین سخنان آن مرحوم در اعماق دل ما ریشه دوانیده و ما را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تا هفته بعد کاملا تحت تأثر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نافذ آن مرحوم چنان چنان بود که تا یک هفته انسان را از پندارهای ناروا و گناهان باز می داشت و به خداوند متعال متوجه می کرد</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سخنان حاج شیخ عباس قمی و نورانیتی که از نقل کلام اهل بیت علیه السلام در دلها جا می گرفت به بیانات ارزشمند یکی از علمای اعلام نجف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حاج شیخ عباس قمی در منبر حدیث نقل می کرد و سلسله سند روایان هر حدیث را ذکر نمی نمود و مختصری از شرح حال هر کدام را بیان می کرد پس از معرفی آخرین راوی به امام صادق علیه السلام می رسید، چنان بود که گوئی شنونده امام علیه السلام را می دید، با همان عظمت و مهابت و مقام شامخ امامت بود</w:t>
      </w:r>
      <w:r>
        <w:rPr>
          <w:rStyle w:val="FootnoteAnchor"/>
          <w:rtl w:val="true"/>
        </w:rPr>
        <w:footnoteReference w:id="290"/>
      </w:r>
      <w:r>
        <w:rPr>
          <w:rFonts w:ascii="IRNazanin" w:hAnsi="IRNazanin" w:eastAsia="IRNazanin"/>
          <w:color w:val="111111"/>
          <w:sz w:val="28"/>
          <w:sz w:val="28"/>
          <w:szCs w:val="28"/>
          <w:rtl w:val="true"/>
          <w:lang w:bidi="fa-IR"/>
        </w:rPr>
        <w:t xml:space="preserve">آقای محمود شهابی استاد دانشگاه تهران که در سالهای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ایشان را در مشهد درک کرده است در زمینه تأثیر کلام حاج شیخ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بی مبالغه خود چنان بود که برای دیگران می خواست، و چنان عمل می کرد که به دیگران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مواعظ او چون از دل خارج می شد و با عمل توأم بود لاجرم بر دل می نشست و شنونده را به عمل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با آن حال صفا و خلوص می دید عالم بود یا جاهل، عارف بود یا عامی، بازاری بود یا اداری، فقیر بود یا غنی وقتی سخنان سر تا پا حقیقت را از او می شنید، بی اختیار انقلابی در حال وی پدید می آمد، و تحت تأثیر بیانات صادقانه و نصایح مشفقانه او واقع می شد و به فکر اصلاح حال خویش افتاد</w:t>
      </w:r>
      <w:r>
        <w:rPr>
          <w:rStyle w:val="FootnoteAnchor"/>
          <w:rtl w:val="true"/>
        </w:rPr>
        <w:footnoteReference w:id="291"/>
      </w:r>
      <w:bookmarkStart w:id="469" w:name="pg19404_220839"/>
    </w:p>
    <w:p>
      <w:pPr>
        <w:pStyle w:val="Heading3"/>
        <w:numPr>
          <w:ilvl w:val="2"/>
          <w:numId w:val="1"/>
        </w:numPr>
        <w:rPr/>
      </w:pPr>
      <w:bookmarkStart w:id="470" w:name="__RefHeading___Toc18164661_1280447820"/>
      <w:bookmarkStart w:id="471" w:name="_Toc179"/>
      <w:bookmarkEnd w:id="469"/>
      <w:bookmarkEnd w:id="470"/>
      <w:r>
        <w:rPr>
          <w:rtl w:val="true"/>
        </w:rPr>
        <w:t>اخلاق او جلوه ای از تعالیم اسلام</w:t>
      </w:r>
      <w:bookmarkEnd w:id="471"/>
    </w:p>
    <w:p>
      <w:pPr>
        <w:pStyle w:val="BookText"/>
        <w:rPr/>
      </w:pPr>
      <w:r>
        <w:rPr>
          <w:rFonts w:ascii="IRNazanin" w:hAnsi="IRNazanin" w:eastAsia="IRNazanin"/>
          <w:color w:val="111111"/>
          <w:sz w:val="28"/>
          <w:sz w:val="28"/>
          <w:szCs w:val="28"/>
          <w:rtl w:val="true"/>
          <w:lang w:bidi="fa-IR"/>
        </w:rPr>
        <w:t>محدث بزرگوار ما، نسبت به اهل علم و علما مخصوصا کسانی که اهل حدیث و روایت بودند احترام خاصی قائل بود، هیچ گاه خود را بر دیگران مقدم نمی داشت، وقتی وارد مجلسی می شد، زیر دست همه می نشست و هنگام یبرون آمدم به دنبال همه راه می افتاد، اگر کسی از وی تعریف و تمجید می کرد مرحوم محدث خواهش می نمود که رشته سخن را تغییر دهد و اضافه می کرد که من خود می دانم که موجودی بی ارزش و حقیرم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را بر کسی تحمیل نمی کرد و از کسی خواهشی نمی نمود، در مقابل محبت دیگران سپاسگزاری می کرد از سخنان بیهوده و لغو همانطور که در تألیفاتش مکرر نکوهش کرده است سخت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فکر خوستائی و گفتن خلاف واقع نبود، از غرور و خودپسندی دوری می کرد و خلاصه تمام حرکات و سکنات او جلوه ای او جلوه ای از تعالیم عالیه اسلام بود و به دیگر سخن یک شیعه تمام عیار و تجسم ارزهاش الهی بود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همراه می شد شیفته اخلاق او شده و تحت تأثیر گفتارش قرار می گرفت، در سفرها اینکه مشغول عبادت، فکر، مطالعه، و نوشتن بود با همسفران مانوس بوده و از آنان غافل نمی شد</w:t>
      </w:r>
      <w:r>
        <w:rPr>
          <w:rFonts w:eastAsia="IRNazanin" w:cs="IRNazanin"/>
          <w:color w:val="111111"/>
          <w:sz w:val="28"/>
          <w:szCs w:val="28"/>
          <w:rtl w:val="true"/>
          <w:lang w:bidi="fa-IR"/>
        </w:rPr>
        <w:t>.</w:t>
      </w:r>
    </w:p>
    <w:p>
      <w:pPr>
        <w:pStyle w:val="Heading3"/>
        <w:numPr>
          <w:ilvl w:val="2"/>
          <w:numId w:val="1"/>
        </w:numPr>
        <w:rPr/>
      </w:pPr>
      <w:bookmarkStart w:id="472" w:name="__RefHeading___Toc18164663_1280447820"/>
      <w:bookmarkStart w:id="473" w:name="_Toc180"/>
      <w:bookmarkEnd w:id="472"/>
      <w:r>
        <w:rPr>
          <w:rtl w:val="true"/>
        </w:rPr>
        <w:t>تواضع و فروتنی</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تواضع بزرگوار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تکبر ذلیل و خوار شوی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ما وقتی در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شرح زندگانی علمای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خودش می رسد،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این کتاب شریف، در بیان احوال علماست شایسته ندیدم که ترجمه خود </w:t>
      </w:r>
      <w:bookmarkStart w:id="474" w:name="pg19404_220840"/>
    </w:p>
    <w:p>
      <w:pPr>
        <w:pStyle w:val="BookText"/>
        <w:rPr/>
      </w:pPr>
      <w:bookmarkEnd w:id="474"/>
      <w:r>
        <w:rPr>
          <w:rFonts w:ascii="IRNazanin" w:hAnsi="IRNazanin" w:eastAsia="IRNazanin"/>
          <w:color w:val="111111"/>
          <w:sz w:val="28"/>
          <w:sz w:val="28"/>
          <w:szCs w:val="28"/>
          <w:rtl w:val="true"/>
          <w:lang w:bidi="fa-IR"/>
        </w:rPr>
        <w:t xml:space="preserve">را که احقر و پست تر از آنم که در اعداد ایشان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ذکر حال خود صرف نظر کرده، اکتفا می کنم به ذکر مؤلفات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تواضع انسانی که آثار زیبا و جالب و عمیقش بیش از نیم قرن است مورد استفاده خاص و عام می باشد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8164665_1280447820"/>
      <w:bookmarkStart w:id="476" w:name="_Toc181"/>
      <w:bookmarkEnd w:id="475"/>
      <w:r>
        <w:rPr>
          <w:rtl w:val="true"/>
        </w:rPr>
        <w:t>صفا و اخلاص او</w:t>
      </w:r>
      <w:bookmarkEnd w:id="476"/>
    </w:p>
    <w:p>
      <w:pPr>
        <w:pStyle w:val="BookText"/>
        <w:rPr/>
      </w:pPr>
      <w:r>
        <w:rPr>
          <w:rFonts w:ascii="IRNazanin" w:hAnsi="IRNazanin" w:eastAsia="IRNazanin"/>
          <w:color w:val="111111"/>
          <w:sz w:val="28"/>
          <w:sz w:val="28"/>
          <w:szCs w:val="28"/>
          <w:rtl w:val="true"/>
          <w:lang w:bidi="fa-IR"/>
        </w:rPr>
        <w:t>در اواخر عمرش شخصی از همدان به نجف اشرف آم ده و در منزل ایشان او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از زندگی شخصی وی سؤال کرد حاج شیخ عباس واقعیت را بیان کرد آن شخص در موقع رفتن پول به ایشان داد ولی محدث نپذیرفت، هر چه اصرار کرد قبول ننمود پس از رفتن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نپذیرفتید؟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گردنم نازک و بدنم ضعییف است، طاقت جواب خدا را در قیامت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امیر مؤمنان علیه السلام در شب نوزده رمضان را بیان کرد که آن حضرت خطاب به دخترش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یک طبق دو نوع خورشت حاضر کرده ای؟ مگر نمی دانی که من تابع برادر و پسر عموی خویش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خوراک و پوشاک او در دنیا نیکوتر باشد ایستادن و معطل شدن او در روز قیامت نزد خداوند متعال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است و در حرام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 شیخ عباس گریسته و اهل خانه را موعظه کرد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8164667_1280447820"/>
      <w:bookmarkStart w:id="478" w:name="_Toc182"/>
      <w:bookmarkEnd w:id="477"/>
      <w:r>
        <w:rPr>
          <w:rtl w:val="true"/>
        </w:rPr>
        <w:t>مردی بزرگ در یک اتاق کوچک</w:t>
      </w:r>
      <w:bookmarkEnd w:id="4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نجف که در مدرسه مرحوم آیةالله العظمی آقا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w:t>
      </w:r>
      <w:bookmarkStart w:id="479" w:name="pg19404_220841"/>
    </w:p>
    <w:p>
      <w:pPr>
        <w:pStyle w:val="BookText"/>
        <w:rPr/>
      </w:pPr>
      <w:bookmarkEnd w:id="479"/>
      <w:r>
        <w:rPr>
          <w:rFonts w:ascii="IRNazanin" w:hAnsi="IRNazanin" w:eastAsia="IRNazanin"/>
          <w:color w:val="111111"/>
          <w:sz w:val="28"/>
          <w:sz w:val="28"/>
          <w:szCs w:val="28"/>
          <w:rtl w:val="true"/>
          <w:lang w:bidi="fa-IR"/>
        </w:rPr>
        <w:t xml:space="preserve">باقر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مدرسه و نوه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ضمن نصیحت به طلاب مدرسه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اصرار می کنید که اتاق های خوب و نورگیر در مدرسه داشته باشید و به هر اتاقی که به شما می دهند راضی نمی شوید؟ حاج شیخ عباس قمی در اتاق بسیار کوچک و تاریک راهرو همین مدرسه سکونت داشت، و در همان جای تنگ و تاریک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w:t>
      </w:r>
      <w:r>
        <w:rPr>
          <w:rStyle w:val="FootnoteAnchor"/>
          <w:rtl w:val="true"/>
        </w:rPr>
        <w:footnoteReference w:id="295"/>
      </w:r>
      <w:r>
        <w:rPr>
          <w:rFonts w:ascii="IRNazanin" w:hAnsi="IRNazanin" w:eastAsia="IRNazanin"/>
          <w:color w:val="111111"/>
          <w:sz w:val="28"/>
          <w:sz w:val="28"/>
          <w:szCs w:val="28"/>
          <w:rtl w:val="true"/>
          <w:lang w:bidi="fa-IR"/>
        </w:rPr>
        <w:t>هر بار از آن مرحوم خواستیم اتاقش را عوض کند و اتاق بهتر و و بزرگتری انتخاب نماید،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کفاف کار مرا می کند به راحتی می توانم کارم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اتاق دیگری را که سایر می کند به راحتی می توانم کارم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اتاق دیگری را که سایر طلاب احتیاج به ان دارند اشغال کنم</w:t>
      </w:r>
      <w:r>
        <w:rPr>
          <w:rStyle w:val="FootnoteAnchor"/>
          <w:rtl w:val="true"/>
        </w:rPr>
        <w:footnoteReference w:id="296"/>
      </w:r>
      <w:r>
        <w:rPr>
          <w:rFonts w:ascii="IRNazanin" w:hAnsi="IRNazanin" w:eastAsia="IRNazanin"/>
          <w:color w:val="111111"/>
          <w:sz w:val="28"/>
          <w:sz w:val="28"/>
          <w:szCs w:val="28"/>
          <w:rtl w:val="true"/>
          <w:lang w:bidi="fa-IR"/>
        </w:rPr>
        <w:t xml:space="preserve">و این چنین است که مردان بزرگ کارهای مهم را با امکانات کم انجام می دهند و اینان ستارگانی هستند که در تاریکیها می درخشند و جامعه خویش را به نور ایمان روشن می کند و نمونه ای از زندگی ساده و زاهدانه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 السلام را ارائه می کنند،</w:t>
      </w:r>
      <w:r>
        <w:rPr>
          <w:rStyle w:val="FootnoteAnchor"/>
          <w:rtl w:val="true"/>
        </w:rPr>
        <w:footnoteReference w:id="297"/>
      </w:r>
      <w:r>
        <w:rPr>
          <w:rFonts w:ascii="IRNazanin" w:hAnsi="IRNazanin" w:eastAsia="IRNazanin"/>
          <w:color w:val="111111"/>
          <w:sz w:val="28"/>
          <w:sz w:val="28"/>
          <w:szCs w:val="28"/>
          <w:rtl w:val="true"/>
          <w:lang w:bidi="fa-IR"/>
        </w:rPr>
        <w:t>و بنا به فرموده امام باقر علیه السلام شمع بدستانی هستند که به مردم روشنائی زندگی کردن در میان علمای ما در محدث قمی خلاصه نمی شود بلکه اکثر اندیشمندان موفق شیعه ساده زیست بوده اند</w:t>
      </w:r>
      <w:r>
        <w:rPr>
          <w:rFonts w:eastAsia="IRNazanin" w:cs="IRNazanin"/>
          <w:color w:val="111111"/>
          <w:sz w:val="28"/>
          <w:szCs w:val="28"/>
          <w:rtl w:val="true"/>
          <w:lang w:bidi="fa-IR"/>
        </w:rPr>
        <w:t>.</w:t>
      </w:r>
    </w:p>
    <w:p>
      <w:pPr>
        <w:pStyle w:val="Heading3"/>
        <w:numPr>
          <w:ilvl w:val="2"/>
          <w:numId w:val="1"/>
        </w:numPr>
        <w:rPr/>
      </w:pPr>
      <w:bookmarkStart w:id="480" w:name="__RefHeading___Toc18164669_1280447820"/>
      <w:bookmarkStart w:id="481" w:name="_Toc183"/>
      <w:bookmarkEnd w:id="480"/>
      <w:r>
        <w:rPr>
          <w:rtl w:val="true"/>
        </w:rPr>
        <w:t>مرزبان ایمان و مبارزه با هجوم دشمنان</w:t>
      </w:r>
      <w:bookmarkEnd w:id="48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پیرو ما، مرزبانان و سنگردارانی هستند که مراقب هجوم لشگر شیطان بر مرزهای ایمانند و آن ان را از تسلط بر مستضعفان فکری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پیوان ما کسانی که برای چنین مهمی بپا خیزند از کسانی که در روم برای گسترش اسلام جهاد می کنند، هزار مرتبه برترند، چرا که ایشان اینان از عقائد پیروان ما دفاع می کنند و آنان از جسم </w:t>
      </w:r>
    </w:p>
    <w:p>
      <w:pPr>
        <w:pStyle w:val="BookText"/>
        <w:rPr/>
      </w:pPr>
      <w:r>
        <w:rPr>
          <w:rFonts w:ascii="IRNazanin" w:hAnsi="IRNazanin" w:eastAsia="IRNazanin"/>
          <w:color w:val="111111"/>
          <w:sz w:val="28"/>
          <w:sz w:val="28"/>
          <w:szCs w:val="28"/>
          <w:rtl w:val="true"/>
          <w:lang w:bidi="fa-IR"/>
        </w:rPr>
        <w:t>آنان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عهباس قمی به حق یکی از مصادیق بارز عالمان دین باور مرزبان صدیق ایمان بود چرا که او در عصر خویش شاهد یکی از دورانهای هجوم فرهنگی دشمنان دین، به قلب اسلام و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برابر حوادث و وقایع تلخ زمان خویش قد علم کرده و بعنوان یک روحانی راستین، خود را از نظر علمی و و فرهنگی آماده مقابله با توطئه های مخالفین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مشروطیت ار سوئی قیام مردم مسلمان ایران به رهبری روحانیت آگاه، در مقابل سمتگریها و خونریزی های حاکمان ستمگر را می دید و از سوی دیگر فعالیت روشنفکران غربزده و اسلام ستیز را مشاهده می کرد که چگونه دین و فرهنگ معنویت را کم رنگ کرده و فرهنگ مبتذل غرب را به ملت بزرگوار ایران به ارمغان می آورند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حاج شیخ عباس همچون یک عالم متعهد وارد صحنه شد و مانند یک طبیب دوره گرد روح و قلب مسلمین را شفا بخشید او با نگارش کتاب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دعا و معنویت دعوت کرد و 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دین و دانشمندان وارسته شیعی را به جوانان مسلمان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الگو به آنان مطرح نمود و شخصیت های کاذب غرب و شرق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تنظیم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را با تاریخ چهارده معصوم علیه السلام آشنا کرده و مردم خودباخته و بیگانه از فرهنگ خودی را، با رهبران آسمانی خویش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مؤم ن را با درس احکام و دستورات شرعی مأنوس نمود، بالأخره محدث قمی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تابناک در عصری تاریک درخشید، عصری که رژیم ضد خدائی رضاخان بر ملت </w:t>
      </w:r>
    </w:p>
    <w:p>
      <w:pPr>
        <w:pStyle w:val="BookText"/>
        <w:rPr/>
      </w:pPr>
      <w:r>
        <w:rPr>
          <w:rFonts w:ascii="IRNazanin" w:hAnsi="IRNazanin" w:eastAsia="IRNazanin"/>
          <w:color w:val="111111"/>
          <w:sz w:val="28"/>
          <w:sz w:val="28"/>
          <w:szCs w:val="28"/>
          <w:rtl w:val="true"/>
          <w:lang w:bidi="fa-IR"/>
        </w:rPr>
        <w:t xml:space="preserve">ایران حاکم بود و تاریکی ستم و بی دینی و مبارزه با ارزش های الهی همه جا را فرا گرفته بود و ملت مسلمان ایران در گرداب فساد و بدبختی غوطه ور شده بودند، در حالی که مبارزه با روحانیت و حوزه های علمیه، ضدید با حجاب و عمامه و روضه خوانی به عنوان یک ارزش ملی تلقی می شد او کشتی نجات، از گداب هلاکت و فساد را به ملت مسلمان عرضه کرد یعنی با تدوین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گرفتار دربند فرهنگ بی دینی و بی بند و باری را به ساحل نجات رهنمون شد آنان را با احادیث نورانی اهل بیت علیه السلام پیوند داد و به دریای نور متصل کرد و در یک کلام حاج شیخ عباس با تألیف کتاب های متعدد در موضوعات مورد نیاز جامعه آن روز، توانست در مقابل هجوم فرهنگی دشمنان اسلام به ارزشهای الهی و اسلامی، سدی پولادین بسازد و به جوانان و نسل جدید تفکرات و اندیشه های ائمه اطهار علیه السلام سیراب نماید و آنان را در برابر دین ستیزان، بیمه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اینکه در سنگر قلم از کیان تشیع سرسختانه دفع می کرد و در این مسیر لحظه ای آرامش نداشت مجالس درس و سخنرانی هایش نیز هدایت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مسافرت هایش به شهرهای قم و تهران و مشهد به سخنرانی و موعظه می پرداخت و در فراز منبر منکرات روز افزون جامعه را به مردم گوش زد می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زمانی که مقدسات اسلام مورد هجمه دشمنان قسم خورده اسلام قرار گرفته بود، آیت الله العظمی حاج شیخ عبدالکریم حائری، کانون اندیشه شیعه را، با تأسیس حوزه علمیه قم، بنیان نهاد و برای پربار نمودن بنیه فکری طلاب حوزه علمیه، علما و بزرگان دینی را به آنها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به وجود او بیش از همه نیاز داشت و به عنوان بازوی توانمند او محسوب </w:t>
      </w:r>
      <w:bookmarkStart w:id="482" w:name="pg19404_220844"/>
    </w:p>
    <w:p>
      <w:pPr>
        <w:pStyle w:val="BookText"/>
        <w:rPr/>
      </w:pPr>
      <w:bookmarkEnd w:id="482"/>
      <w:r>
        <w:rPr>
          <w:rFonts w:ascii="IRNazanin" w:hAnsi="IRNazanin" w:eastAsia="IRNazanin"/>
          <w:color w:val="111111"/>
          <w:sz w:val="28"/>
          <w:sz w:val="28"/>
          <w:szCs w:val="28"/>
          <w:rtl w:val="true"/>
          <w:lang w:bidi="fa-IR"/>
        </w:rPr>
        <w:t>می شد حاج شیخ عباس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دعوت شد مرحم محدث با تمام عشق و علاقه به جواز ملکوتی امام رضا علیه السلام به دعوت آن بزرگوار لبیک گفته و در خلال اقامه در مشهد به عنوان همکار و همفکر مرحوم حائری را همراهی کرد سفرهای محدث قمی در آن دوران به قم، بسیاری ار طلاب را از شهرهای دیگر مخصوصا شهرهای مقدس مشهد و نجف به سوی قم روانه کرد</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شیخ آقا بزرگ تهرانی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 شیخ عبدالکریم حائری مؤسس حوزه علمیه وارد قم شد و علمای قم از حاج شیخ عبدالکریم درخواست کردند در آن شهر اقامت کند و سر و سامانی به حوزه علمیه و آن مرکز دینی بدهد، حاج شیخ عباس یکی از معاونان و یاوران او بود با اینکه آن موقع در مشهد زندگی می کرد سهم زیادی در این کار داشت و یکی از بزرگترین مروجین حاج شیخ عبدالکریم به شمار می رفت و با دشت و زبا ناو را تأئید می کرد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8164671_1280447820"/>
      <w:bookmarkStart w:id="484" w:name="_Toc184"/>
      <w:bookmarkEnd w:id="483"/>
      <w:r>
        <w:rPr>
          <w:rtl w:val="true"/>
        </w:rPr>
        <w:t>در نگاه دانشمندان</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گرانقدر الغدیر در رابطه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نوابع و بزرگان علم حدیث است و در فن تألیف در عصر حاضر، مقام ارجمندی را احراز نموده و خدمات او در این راه بر احدی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مدرس تبریزی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 رضا بن ابی القاسم، از افاضل علمای عصر حاضر ما که عالم، فاضل، کامل، محدث، متتبع ماهر بوده و</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کتابشناس، شیخ آقا بزرگ تهرانی همدرس و هم حجزه مرحوم </w:t>
      </w:r>
      <w:bookmarkStart w:id="485" w:name="pg19404_220845"/>
    </w:p>
    <w:p>
      <w:pPr>
        <w:pStyle w:val="BookText"/>
        <w:rPr/>
      </w:pPr>
      <w:bookmarkEnd w:id="485"/>
      <w:r>
        <w:rPr>
          <w:rFonts w:ascii="IRNazanin" w:hAnsi="IRNazanin" w:eastAsia="IRNazanin"/>
          <w:color w:val="111111"/>
          <w:sz w:val="28"/>
          <w:sz w:val="28"/>
          <w:szCs w:val="28"/>
          <w:rtl w:val="true"/>
          <w:lang w:bidi="fa-IR"/>
        </w:rPr>
        <w:t>محدث قمی در مورد شخصیت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من با شیخ عباس قمی محکمتر از دیگران بود زیرا ما دو نفر در اتا یکی از مدارس نجف با هم زندگی می کردیم حتی دو سال بعد از فوت استادمان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بودیم و نزد سایر اساتید درس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موقع به خوبی او را شناختم، انسانی کامل و دانشمندی فاضل، آراسته به اخلاقی ستودنی و صفاتی پسندیده بود مدتها به هم نشینی او انس گرفتم و جانم با جان او درآمیخت</w:t>
      </w:r>
      <w:r>
        <w:rPr>
          <w:rStyle w:val="FootnoteAnchor"/>
          <w:rtl w:val="true"/>
        </w:rPr>
        <w:footnoteReference w:id="3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آیةالله العظمی مرعضی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محدث قمی و کتاب مفاتیح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نقاد، نویسنده کتاب های فراوان، عالم بلند مرتبه راهنمای دانا در دانش حدیث، مرحوم مبرور، معشوق و یار بهشت وفور، حاج شیخ عباس قمی فرزند محمد رضای قمی از بزرگان اساتید ما در فن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او را بهترین کتابی یافتم که در باب ادعیه و زیارات و آداب و سنن و مناجات نوشته شده است</w:t>
      </w:r>
      <w:r>
        <w:rPr>
          <w:rStyle w:val="FootnoteAnchor"/>
          <w:rtl w:val="true"/>
        </w:rPr>
        <w:footnoteReference w:id="303"/>
      </w:r>
    </w:p>
    <w:p>
      <w:pPr>
        <w:pStyle w:val="Heading3"/>
        <w:numPr>
          <w:ilvl w:val="2"/>
          <w:numId w:val="1"/>
        </w:numPr>
        <w:rPr/>
      </w:pPr>
      <w:bookmarkStart w:id="486" w:name="__RefHeading___Toc18164673_1280447820"/>
      <w:bookmarkStart w:id="487" w:name="_Toc185"/>
      <w:bookmarkEnd w:id="486"/>
      <w:r>
        <w:rPr>
          <w:rtl w:val="true"/>
        </w:rPr>
        <w:t>پرتویی از توسل حاج شیخ</w:t>
      </w:r>
      <w:bookmarkEnd w:id="487"/>
    </w:p>
    <w:p>
      <w:pPr>
        <w:pStyle w:val="BookText"/>
        <w:rPr/>
      </w:pPr>
      <w:r>
        <w:rPr>
          <w:rFonts w:ascii="IRNazanin" w:hAnsi="IRNazanin" w:eastAsia="IRNazanin"/>
          <w:color w:val="111111"/>
          <w:sz w:val="28"/>
          <w:sz w:val="28"/>
          <w:szCs w:val="28"/>
          <w:rtl w:val="true"/>
          <w:lang w:bidi="fa-IR"/>
        </w:rPr>
        <w:t xml:space="preserve">از رهگذر خاک سرکوی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که در دست نسیم سحر افتاد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علل موفقیت یک شخص مسلمان، توجه قلبی و توسل به ائمه اطهار علیه السلام و آثار آن بزرگواران می باشد داستانها زیر نمونه ای از اعتقاد عمیق این محدث مخلص به این مهم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بزرگ ایشان آقای علی محدث زاده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 کنم زمانی که در نجف اشرف بودیم یک روز صبح در حدود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یعنی دو سال قبل از وفاتشان از خواب برخاستند و اظهار داشتند امروز چشمم به شدت درد می کند بطوریکه قادر به مطالعه و نوشتن نیستم و بسیار ناراحت به نظر </w:t>
      </w:r>
    </w:p>
    <w:p>
      <w:pPr>
        <w:pStyle w:val="BookText"/>
        <w:rPr/>
      </w:pP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نحالشا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 خانه شهان طرد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عادت داشتند که گاهی این مطلب را با تاثر می گفت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محدث زاده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مشغول تحصیل بودم، رفتم به درس و ظهر که به خانه برگشتم دیدم ایشان مشغول نوشتن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چشمتان بهتر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به کلی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معالجه فرمودید؟ گفتنود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ساختم و مقابل قبله نشستم و کتاب</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کشیدم درد چشمم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تا پایان عمر دیگر به درد چشم مبتلا نگردید، و آن کتاب کافی که آن را چشم کشیدند کتابی خطی، و به خط فقیه مشهور ملا عبدالله تونی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مخحدث قمی خیلی به آن علاقه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زمانی که در مشهد اقامه داشته است، پسر کوچکش که کودکی سه ساله بوده بیمار می شود برایش داروی ایرانی جوشاندهد و صاف کرده و مختصری شکر در آن ریخته می آورند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دست راست داروی مایع را به هم می زند،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قاشق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کار قصد استشفاء داشته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این دست هزاران حدیث از ائمه طاهرین علیه السلام نوشته ام</w:t>
      </w:r>
      <w:r>
        <w:rPr>
          <w:rStyle w:val="FootnoteAnchor"/>
          <w:rtl w:val="true"/>
        </w:rPr>
        <w:footnoteReference w:id="305"/>
      </w:r>
      <w:r>
        <w:rPr>
          <w:rFonts w:ascii="IRNazanin" w:hAnsi="IRNazanin" w:eastAsia="IRNazanin"/>
          <w:color w:val="111111"/>
          <w:sz w:val="28"/>
          <w:sz w:val="28"/>
          <w:szCs w:val="28"/>
          <w:rtl w:val="true"/>
          <w:lang w:bidi="fa-IR"/>
        </w:rPr>
        <w:t>و این چنین بود که دل بسته فرزانه ائمه اطهار علیه السلام در مدتی کوتاه توانست موفقیت های بزرگی کسب کند و در عصر خویش مشهورترین محدث عالم تشیع و محبوب دل هزاران شیفته و عاشق اهل بیت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نقد به بازار کائنات آرند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به سکه صاحب عیار ما نرسد </w:t>
      </w:r>
      <w:bookmarkStart w:id="488" w:name="pg19404_220847"/>
    </w:p>
    <w:p>
      <w:pPr>
        <w:pStyle w:val="Heading3"/>
        <w:numPr>
          <w:ilvl w:val="2"/>
          <w:numId w:val="1"/>
        </w:numPr>
        <w:rPr/>
      </w:pPr>
      <w:bookmarkStart w:id="489" w:name="__RefHeading___Toc18164675_1280447820"/>
      <w:bookmarkStart w:id="490" w:name="_Toc186"/>
      <w:bookmarkEnd w:id="488"/>
      <w:bookmarkEnd w:id="489"/>
      <w:r>
        <w:rPr>
          <w:rtl w:val="true"/>
        </w:rPr>
        <w:t>همگام با زائرین حرم</w:t>
      </w:r>
      <w:bookmarkEnd w:id="490"/>
    </w:p>
    <w:p>
      <w:pPr>
        <w:pStyle w:val="BookText"/>
        <w:rPr/>
      </w:pPr>
      <w:r>
        <w:rPr>
          <w:rFonts w:ascii="IRNazanin" w:hAnsi="IRNazanin" w:eastAsia="IRNazanin"/>
          <w:color w:val="111111"/>
          <w:sz w:val="28"/>
          <w:sz w:val="28"/>
          <w:szCs w:val="28"/>
          <w:rtl w:val="true"/>
          <w:lang w:bidi="fa-IR"/>
        </w:rPr>
        <w:t>یکی از مؤمنین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کربلا حاج شیخ عباس قمی را دیدم که در صحمن مقدس حضرت امام حسین علیه السلام ایستاده و رفت و آمد سیل جمعیت را به حرم مطهر نگاه می کند و به آن مرحوم سلام کرده و احوالشان را پرسیدم با تأثر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تنگی نفس نمی توانم همراه جمعیت وارد حرم مطهر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ایتساده ام شاید خلوت شود و بتوانم به حرم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غضه نخورید اگر شما نمی توانید با انبوه جمعیت وارد حرم شوید، اینها که به حرم می روند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دارند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حاج شیخ عباس سالها بعد از رحلتش در محافل معنوی حضور دارد هر زائری که وارد یکی از زیارت گاهها و یا محافل معنوی و مساجد وارد مش یود مفاتیح را که رایجاترین کتاب مذهبی ما است به همراه دارد رمز این سعادت بزرگ را باید در خلوص نیت نویسنده آن جستجو کرد چرا که مؤلف آن گوهر گرانمایه اخلاص خویس را با ارادت خالصانه به اهل بیت علیه السلام عجین کرده و در این کتاب جلوه گر ساخته و این چنین است که اثر جاودانه او به ابدیت پیوسته و زینت بخش مجالس و محافل معنوی و روحانی قرار گرفته است</w:t>
      </w:r>
      <w:r>
        <w:rPr>
          <w:rFonts w:eastAsia="IRNazanin" w:cs="IRNazanin"/>
          <w:color w:val="111111"/>
          <w:sz w:val="28"/>
          <w:szCs w:val="28"/>
          <w:rtl w:val="true"/>
          <w:lang w:bidi="fa-IR"/>
        </w:rPr>
        <w:t>.</w:t>
      </w:r>
    </w:p>
    <w:p>
      <w:pPr>
        <w:pStyle w:val="Heading3"/>
        <w:numPr>
          <w:ilvl w:val="2"/>
          <w:numId w:val="1"/>
        </w:numPr>
        <w:rPr/>
      </w:pPr>
      <w:bookmarkStart w:id="491" w:name="__RefHeading___Toc18164677_1280447820"/>
      <w:bookmarkStart w:id="492" w:name="_Toc187"/>
      <w:bookmarkEnd w:id="491"/>
      <w:r>
        <w:rPr>
          <w:rtl w:val="true"/>
        </w:rPr>
        <w:t>نویسنده خستگی ناپذیر</w:t>
      </w:r>
      <w:bookmarkEnd w:id="4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علاقه شدیدی به مطالعه و تألیف داشت از فرصتها حداکثر استفاده را می کرد با اینکه مبتلا به یک بیماری ریوی بود و نشستن و برخاستن </w:t>
      </w:r>
      <w:bookmarkStart w:id="493" w:name="pg19404_220848"/>
    </w:p>
    <w:p>
      <w:pPr>
        <w:pStyle w:val="BookText"/>
        <w:rPr/>
      </w:pPr>
      <w:bookmarkEnd w:id="493"/>
      <w:r>
        <w:rPr>
          <w:rFonts w:ascii="IRNazanin" w:hAnsi="IRNazanin" w:eastAsia="IRNazanin"/>
          <w:color w:val="111111"/>
          <w:sz w:val="28"/>
          <w:sz w:val="28"/>
          <w:szCs w:val="28"/>
          <w:rtl w:val="true"/>
          <w:lang w:bidi="fa-IR"/>
        </w:rPr>
        <w:t>برایش مشکل می شد ولی شبانه روز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کتاب و مطالعه به ویژه نوشتن بود خوب و سریع و با خط زیبا و نستعسن می نوست تا آنجا که در اثر نوشتن دو طرف انگشتانش که قلم بدست می گرفت بر آمدگی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 نزدیکترین یار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سرگرم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شدید به نوشتن و تألیف و بحث و تحقیق داشت، هیچ چیز او را از این شوق و عشق منصرف نمی کرد و مانعی در این راه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خستگی ناپذیر وقتی با دوستانش به مسافرت می رفت بعد از صرف غذا قلم و کاغذ و کتاب بر می داشت و در گوشه خلوتی مشغول می شد وقتی رفقایش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قدری صحبت کنیم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روید ولی اینها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تألیفات یادگار همین اوقات لحظات کوتاه سفر می باشد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8164679_1280447820"/>
      <w:bookmarkStart w:id="495" w:name="_Toc188"/>
      <w:bookmarkEnd w:id="494"/>
      <w:r>
        <w:rPr>
          <w:rtl w:val="true"/>
        </w:rPr>
        <w:t>محدث قمی و قرآن</w:t>
      </w:r>
      <w:bookmarkEnd w:id="4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دانشمند عالیقدر در رشت های مختلف علوم اسلامی متبحر بود و از جمله در علوم قرآنی اطلاعات وسیعی داش تایشان نتیجه مطالعات و آموخته های قرآنی خویش را در قالب کتابی گرانسنگ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لغات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واژه شناسی قرآن به رشته تحریر در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عباس کتابش را از آثار کهن و مورد اعتماد دانشمندان اسلامی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مربوطه گلچین کرده و در طبقی بس وزین به شیفتگان معارف قرآن عرضه داشته است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496" w:name="pg19404_220849"/>
    </w:p>
    <w:p>
      <w:pPr>
        <w:pStyle w:val="Heading3"/>
        <w:numPr>
          <w:ilvl w:val="2"/>
          <w:numId w:val="1"/>
        </w:numPr>
        <w:rPr/>
      </w:pPr>
      <w:bookmarkStart w:id="497" w:name="__RefHeading___Toc18164681_1280447820"/>
      <w:bookmarkStart w:id="498" w:name="_Toc189"/>
      <w:bookmarkEnd w:id="496"/>
      <w:bookmarkEnd w:id="497"/>
      <w:r>
        <w:rPr>
          <w:rtl w:val="true"/>
        </w:rPr>
        <w:t>محدث و سادات</w:t>
      </w:r>
      <w:bookmarkEnd w:id="498"/>
    </w:p>
    <w:p>
      <w:pPr>
        <w:pStyle w:val="BookText"/>
        <w:rPr/>
      </w:pPr>
      <w:r>
        <w:rPr>
          <w:rFonts w:ascii="IRNazanin" w:hAnsi="IRNazanin" w:eastAsia="IRNazanin"/>
          <w:color w:val="111111"/>
          <w:sz w:val="28"/>
          <w:sz w:val="28"/>
          <w:szCs w:val="28"/>
          <w:rtl w:val="true"/>
          <w:lang w:bidi="fa-IR"/>
        </w:rPr>
        <w:t xml:space="preserve">مرحوم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کتاب مفاتیح الجنان تازه منتشر شده بود، روزی در سرداب سامره آن را در دست داشتم و مشغول زیارت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شیخی با قبای کرباس و عمامه کوچک نشسته و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آقای حاج شیخ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تعریف وی نمودم،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تعریف ندارد، بی خود تعریف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آقات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پهلوی من نشسته بود، دست زد به پهلویم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خدو محدث قمی آقای حاج شیخ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با آن مرحوم روبوسی کردم و عذر خواستم و خم شدم که دست ایشان را ببوسم، ولی آن مرحوم نگذاشت و هم شد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499" w:name="__RefHeading___Toc18164683_1280447820"/>
      <w:bookmarkStart w:id="500" w:name="_Toc190"/>
      <w:bookmarkEnd w:id="499"/>
      <w:r>
        <w:rPr>
          <w:rtl w:val="true"/>
        </w:rPr>
        <w:t>امر به معروف و نهی از منکر</w:t>
      </w:r>
      <w:bookmarkEnd w:id="500"/>
    </w:p>
    <w:p>
      <w:pPr>
        <w:pStyle w:val="BookText"/>
        <w:rPr/>
      </w:pPr>
      <w:r>
        <w:rPr>
          <w:rFonts w:ascii="IRNazanin" w:hAnsi="IRNazanin" w:eastAsia="IRNazanin"/>
          <w:color w:val="111111"/>
          <w:sz w:val="28"/>
          <w:sz w:val="28"/>
          <w:szCs w:val="28"/>
          <w:rtl w:val="true"/>
          <w:lang w:bidi="fa-IR"/>
        </w:rPr>
        <w:t>محدث قمی در بازداشتن افراد از کارهای زشت و ناروا خیلی جدی بود و در اجرای امر به معروف و نهی از منکر فقط رضایت حق تعالی را در نظر می گرفت و از ملازمت مردم در عمل به تکلیف الهی نمی هراسید و ملاحظه کسی را نمی کرد</w:t>
      </w:r>
      <w:r>
        <w:rPr>
          <w:rFonts w:eastAsia="IRNazanin" w:cs="IRNazanin"/>
          <w:color w:val="111111"/>
          <w:sz w:val="28"/>
          <w:szCs w:val="28"/>
          <w:rtl w:val="true"/>
          <w:lang w:bidi="fa-IR"/>
        </w:rPr>
        <w:t>.</w:t>
      </w:r>
    </w:p>
    <w:p>
      <w:pPr>
        <w:pStyle w:val="Heading3"/>
        <w:numPr>
          <w:ilvl w:val="2"/>
          <w:numId w:val="1"/>
        </w:numPr>
        <w:rPr/>
      </w:pPr>
      <w:bookmarkStart w:id="501" w:name="__RefHeading___Toc18164685_1280447820"/>
      <w:bookmarkStart w:id="502" w:name="_Toc191"/>
      <w:bookmarkEnd w:id="501"/>
      <w:r>
        <w:rPr>
          <w:rtl w:val="true"/>
        </w:rPr>
        <w:t>آثار و تألیفات</w:t>
      </w:r>
      <w:bookmarkEnd w:id="50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کوکب فروزان آسمان تشیع، افزون پر تلاش های گسترده و تبلیغات دامنه دار سفرهای بسیار برای ترویج و تبلیغ در نشر معارف اهل بیت علیهم السلام، </w:t>
      </w:r>
      <w:bookmarkStart w:id="503" w:name="pg19404_220850"/>
    </w:p>
    <w:p>
      <w:pPr>
        <w:pStyle w:val="BookText"/>
        <w:rPr/>
      </w:pPr>
      <w:bookmarkEnd w:id="503"/>
      <w:r>
        <w:rPr>
          <w:rFonts w:ascii="IRNazanin" w:hAnsi="IRNazanin" w:eastAsia="IRNazanin"/>
          <w:color w:val="111111"/>
          <w:sz w:val="28"/>
          <w:sz w:val="28"/>
          <w:szCs w:val="28"/>
          <w:rtl w:val="true"/>
          <w:lang w:bidi="fa-IR"/>
        </w:rPr>
        <w:t>در عرصه کتاب نویسی و تألیف مانند ستاره ای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در حدود هفتاد جلد کتاب در موضوعات مختلف علمی و ادبی و تاریخی و مذهبی، تألیف و ترجمه کرد و به دانش دوستان و شیفتگان علم و فرهنگ و عاشقان اهل بیت علیهم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محدود به برخی از آنان اشاره می کنیم و علاقه مندان را به کتاب های مفصل ارجاع می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فهرست 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صورت حرف تهجی ترتیب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قرآن شریف بیشترین تیراژ کتاب های چاپی دنیای شیعه را تشکیل می دهد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البهیه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تتمه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تحفةالاحباب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القصوی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الرجبیبه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الاحزان و</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سایر کتاب های آن بزرگوار که به بعضی از آنان قبلا اشاره شد، ناگفته نماند تعدادی از کتاب های ایشان به زبانهای مختلف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حاج آقا بزرگ تهرانی یار صمیم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آثار باارزشی است که همگی دلالت بر مقام شامخ علمی و اطلاعات وسع ایشان دارد از کتابخانه محدث نوری استفاده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محتوی تعداد زیادی از ذخائر و نقاش بود که بیشتر آن را کتب خطی تشکیل می داد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8164687_1280447820"/>
      <w:bookmarkStart w:id="505" w:name="_Toc192"/>
      <w:bookmarkEnd w:id="504"/>
      <w:r>
        <w:rPr>
          <w:rtl w:val="true"/>
        </w:rPr>
        <w:t>میراث جاودان</w:t>
      </w:r>
      <w:bookmarkEnd w:id="5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میلیونها زن و مرد با ایمان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این اثر جاویدان زین بخش هر محفل و مجلس مذهبی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فرصتی انسان های خداجو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دست تضرع به درگاه </w:t>
      </w:r>
    </w:p>
    <w:p>
      <w:pPr>
        <w:pStyle w:val="BookText"/>
        <w:rPr/>
      </w:pPr>
      <w:r>
        <w:rPr>
          <w:rFonts w:ascii="IRNazanin" w:hAnsi="IRNazanin" w:eastAsia="IRNazanin"/>
          <w:color w:val="111111"/>
          <w:sz w:val="28"/>
          <w:sz w:val="28"/>
          <w:szCs w:val="28"/>
          <w:rtl w:val="true"/>
          <w:lang w:bidi="fa-IR"/>
        </w:rPr>
        <w:t>حضرت حق برداشته و با دعاها، مناجاتها و تعقیبات و زیارت های مفاتیح با معبود خویش به راز و نیاز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چه عزت و عظمتی است که مفاتیح در کنار قرآن و صحیفه سجادیه قرار می گیرد و این چه سری دارد</w:t>
      </w:r>
    </w:p>
    <w:p>
      <w:pPr>
        <w:pStyle w:val="BookText"/>
        <w:rPr/>
      </w:pPr>
      <w:r>
        <w:rPr>
          <w:rFonts w:ascii="IRNazanin" w:hAnsi="IRNazanin" w:eastAsia="IRNazanin"/>
          <w:color w:val="111111"/>
          <w:sz w:val="28"/>
          <w:sz w:val="28"/>
          <w:szCs w:val="28"/>
          <w:rtl w:val="true"/>
          <w:lang w:bidi="fa-IR"/>
        </w:rPr>
        <w:t xml:space="preserve">که پدید آورنده بزرگترین انقلاب عصر ما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تبعیدگاه ترکیه به فرزندش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مفاتیح، صحیفه سجادیه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بفرستید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امام خمینی در جواب کسانی که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فردا دیگر اسلام مفاتیح نیست اسلام قرآ ن است</w:t>
      </w:r>
      <w:r>
        <w:rPr>
          <w:rStyle w:val="FootnoteAnchor"/>
          <w:rtl w:val="true"/>
        </w:rPr>
        <w:footnoteReference w:id="313"/>
      </w:r>
      <w:r>
        <w:rPr>
          <w:rFonts w:ascii="IRNazanin" w:hAnsi="IRNazanin" w:eastAsia="IRNazanin"/>
          <w:color w:val="111111"/>
          <w:sz w:val="28"/>
          <w:sz w:val="28"/>
          <w:szCs w:val="28"/>
          <w:rtl w:val="true"/>
          <w:lang w:bidi="fa-IR"/>
        </w:rPr>
        <w:t>و ما نیاز به دعا و مفاتیح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مفاتیح الجنان همین کتاب های ادعیه هستند اینها کمک انسانست در اینکه انسان را آدم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ادعیه را می خواهد کنار بگذراند و به اسم این که ما قرآن می خوانیم نه دعا، آن ها قرآن را هم نمی توانند به صحنه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هم می خوانید قرآن دارد از دعا تعریف می کند مردم را ودار به دعا کنید که اعتنا به شما نداشتیم اگر دعا </w:t>
      </w:r>
      <w:r>
        <w:rPr>
          <w:rStyle w:val="FootnoteAnchor"/>
          <w:rtl w:val="true"/>
        </w:rPr>
        <w:footnoteReference w:id="314"/>
      </w:r>
      <w:r>
        <w:rPr>
          <w:rFonts w:ascii="IRNazanin" w:hAnsi="IRNazanin" w:eastAsia="IRNazanin"/>
          <w:color w:val="111111"/>
          <w:sz w:val="28"/>
          <w:sz w:val="28"/>
          <w:szCs w:val="28"/>
          <w:rtl w:val="true"/>
          <w:lang w:bidi="fa-IR"/>
        </w:rPr>
        <w:t xml:space="preserve">نمی کردید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حضرت آیةالله العظمی مرعشی نجفی در رابطه با مفاتیح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بهترین کتابی است که در باب دعاها و زیارتها و آداب و سنن و مناجات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مؤلفش آن را از مدارک معتبر و اسناد مورد اعتماد گرد آورده است، به جانم سوگند که همانا آن اثر جاویدی است که در معابد و مشاهد مشرفه مورد </w:t>
      </w:r>
      <w:bookmarkStart w:id="506" w:name="pg19404_220852"/>
    </w:p>
    <w:p>
      <w:pPr>
        <w:pStyle w:val="BookText"/>
        <w:rPr/>
      </w:pPr>
      <w:bookmarkEnd w:id="506"/>
      <w:r>
        <w:rPr>
          <w:rFonts w:ascii="IRNazanin" w:hAnsi="IRNazanin" w:eastAsia="IRNazanin"/>
          <w:color w:val="111111"/>
          <w:sz w:val="28"/>
          <w:sz w:val="28"/>
          <w:szCs w:val="28"/>
          <w:rtl w:val="true"/>
          <w:lang w:bidi="fa-IR"/>
        </w:rPr>
        <w:t>استفاده همگان قرار می گیرد چه مجموعه گرانبها و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 ارزشمند و منظم و آراسته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خدا به آن توجه دارند و کمنتر جائی است از خانه ها و مساجد و مشاهد شیعیان که در آن نسخه ای از مفاتیح یافت نشود</w:t>
      </w:r>
      <w:r>
        <w:rPr>
          <w:rFonts w:eastAsia="IRNazanin" w:cs="IRNazanin"/>
          <w:color w:val="111111"/>
          <w:sz w:val="28"/>
          <w:szCs w:val="28"/>
          <w:rtl w:val="true"/>
          <w:lang w:bidi="fa-IR"/>
        </w:rPr>
        <w:t>.»</w:t>
      </w:r>
    </w:p>
    <w:p>
      <w:pPr>
        <w:pStyle w:val="Heading3"/>
        <w:numPr>
          <w:ilvl w:val="2"/>
          <w:numId w:val="1"/>
        </w:numPr>
        <w:rPr/>
      </w:pPr>
      <w:bookmarkStart w:id="507" w:name="__RefHeading___Toc18164689_1280447820"/>
      <w:bookmarkStart w:id="508" w:name="_Toc193"/>
      <w:bookmarkEnd w:id="507"/>
      <w:r>
        <w:rPr>
          <w:rtl w:val="true"/>
        </w:rPr>
        <w:t>شاگردان</w:t>
      </w:r>
      <w:bookmarkEnd w:id="508"/>
    </w:p>
    <w:p>
      <w:pPr>
        <w:pStyle w:val="BookText"/>
        <w:rPr/>
      </w:pPr>
      <w:r>
        <w:rPr>
          <w:rFonts w:ascii="IRNazanin" w:hAnsi="IRNazanin" w:eastAsia="IRNazanin"/>
          <w:color w:val="111111"/>
          <w:sz w:val="28"/>
          <w:sz w:val="28"/>
          <w:szCs w:val="28"/>
          <w:rtl w:val="true"/>
          <w:lang w:bidi="fa-IR"/>
        </w:rPr>
        <w:t xml:space="preserve">محدث قمی از مشایخ و اساتید بسیاری از علام و مراجع می باشد به طوری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اکثر فقهای شیعه از آن مرحوم اجازه روایت دریافت کرده اند که از جمله انها می توان 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میلانی، آیةالله العظمی سید شهاب الدین مرعشی نجفی و آیت الله سید مرتضی مرعشی نجفی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اجازه روایتی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آیت الله العظمی مرعشی داده است وی را با القاب و عناوین زیبائی مورد خطاب قرار داده است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8164691_1280447820"/>
      <w:bookmarkStart w:id="510" w:name="_Toc194"/>
      <w:bookmarkEnd w:id="509"/>
      <w:r>
        <w:rPr>
          <w:rtl w:val="true"/>
        </w:rPr>
        <w:t>فرزندان</w:t>
      </w:r>
      <w:bookmarkEnd w:id="5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حاج شیخ عباس چهار فرزند به یادگار مانده است که دو پسر و دو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ایشان مانند خودش عالم و عابد و مبلغ دین و مایه دلگرمی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ایشان عبارتند از اقای حاج میرزا علی محدث زاده آقای حاج میرزا محسن محدث زاده که هر دو از فرزندان روحانیت بودندآقای حاج میرزا علی فرزند بزرگ شیخ عباس در نشر آثار به جا مانده پدرش سعی فراوان از خود نشان داد و تا این اواخر از دانشمندان و وعاظ مانده پدرش سعی فراوان از خود نشان دا و تا این اواخر از دانشمندان و وعاظ به نام تهران به شمار می آمد او چند سال پیش ندای حق را لبیک گفته و به دیدار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دوم ایشا آقای حاج شیخ محسن محدث زاده فعلا در تهران </w:t>
      </w:r>
      <w:bookmarkStart w:id="511" w:name="pg19404_220853"/>
    </w:p>
    <w:p>
      <w:pPr>
        <w:pStyle w:val="BookText"/>
        <w:rPr/>
      </w:pPr>
      <w:bookmarkEnd w:id="511"/>
      <w:r>
        <w:rPr>
          <w:rFonts w:ascii="IRNazanin" w:hAnsi="IRNazanin" w:eastAsia="IRNazanin"/>
          <w:color w:val="111111"/>
          <w:sz w:val="28"/>
          <w:sz w:val="28"/>
          <w:szCs w:val="28"/>
          <w:rtl w:val="true"/>
          <w:lang w:bidi="fa-IR"/>
        </w:rPr>
        <w:t xml:space="preserve">اقامه دارد و به تبلیغ معارف دین مشغول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8164693_1280447820"/>
      <w:bookmarkStart w:id="513" w:name="_Toc195"/>
      <w:bookmarkEnd w:id="512"/>
      <w:r>
        <w:rPr>
          <w:rtl w:val="true"/>
        </w:rPr>
        <w:t>لحظه های آخر و بیاد ماندنی</w:t>
      </w:r>
      <w:bookmarkEnd w:id="513"/>
    </w:p>
    <w:p>
      <w:pPr>
        <w:pStyle w:val="BookText"/>
        <w:rPr/>
      </w:pPr>
      <w:r>
        <w:rPr>
          <w:rFonts w:ascii="IRNazanin" w:hAnsi="IRNazanin" w:eastAsia="IRNazanin"/>
          <w:color w:val="111111"/>
          <w:sz w:val="28"/>
          <w:sz w:val="28"/>
          <w:szCs w:val="28"/>
          <w:rtl w:val="true"/>
          <w:lang w:bidi="fa-IR"/>
        </w:rPr>
        <w:t xml:space="preserve">محدث قمی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مشهد مقدس اقامت کرد و بعد از مدتی به همدان و سپس به قم رفت و بعد از واقعه گوهر شاد به نجف عزیمت کرده و تا پایان عمر خویش در آنجا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روزی یکی از علماء به عیادتش می آید و از حالش جویا می شود حاج شیخ عباس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نتوانسته ام حدیث بخوانم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گریستن می کند و سخت می گرید مرحوم روحانی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بیاورید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می آورند و چند حدیث می خواند و محدث قمی کمی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شب آخر عمرش حالش غیر عادی بود و پس در پی اسامی ائمه اطهار علیهم السلام را تکرار می کرد مخصوصا به اسم حضرت امیر المؤمنین علیه السلام می رسید بیشتر عرض ادب و اظهار ارادت می کرد و مکررا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له الفداء آن شب به علت عدم توانائی نمازها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که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 لبیک گفته و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العظمی حاج سید ابوالحسن اصفهانی بر جنازه مطهرش نماز خواند و بعد از تشییع با عظمتی که توسط بزرگان و مراجع عموم مردم انجام شد در صحن مطهر حضرت امیر المؤمنین علیه السلام جنب استادش محدث نوری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گوشه هایی از زندگی مردی که گوئی دوباره به دنیا آمده بود، یک بار برای کسب تجربه و یک بار برای بکارگیری آن، شخصیتی که نام و خاطره و آثارش در قرن حاضر زینت بخش محفل عاشقان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با اولیاء الهی محشور باد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9404_220858"/>
      <w:bookmarkStart w:id="515" w:name="pg19404_220858"/>
      <w:bookmarkEnd w:id="515"/>
    </w:p>
    <w:p>
      <w:pPr>
        <w:pStyle w:val="Heading2"/>
        <w:numPr>
          <w:ilvl w:val="1"/>
          <w:numId w:val="1"/>
        </w:numPr>
        <w:rPr/>
      </w:pPr>
      <w:bookmarkStart w:id="516" w:name="pg19404_220858"/>
      <w:bookmarkStart w:id="517" w:name="__RefHeading___Toc18164695_1280447820"/>
      <w:bookmarkStart w:id="518" w:name="_Toc196"/>
      <w:bookmarkEnd w:id="516"/>
      <w:bookmarkEnd w:id="517"/>
      <w:r>
        <w:rPr>
          <w:rtl w:val="true"/>
        </w:rPr>
        <w:t xml:space="preserve">محمد بن خالد برقی </w:t>
      </w:r>
      <w:r>
        <w:rPr>
          <w:rtl w:val="true"/>
        </w:rPr>
        <w:t>(</w:t>
      </w:r>
      <w:r>
        <w:rPr>
          <w:rtl w:val="true"/>
        </w:rPr>
        <w:t>حدیث کوشائی</w:t>
      </w:r>
      <w:r>
        <w:rPr>
          <w:rtl w:val="true"/>
        </w:rPr>
        <w:t xml:space="preserve">) / </w:t>
      </w:r>
      <w:r>
        <w:rPr>
          <w:rtl w:val="true"/>
        </w:rPr>
        <w:t>علی محمدی</w:t>
      </w:r>
      <w:bookmarkEnd w:id="518"/>
    </w:p>
    <w:p>
      <w:pPr>
        <w:pStyle w:val="Heading3"/>
        <w:numPr>
          <w:ilvl w:val="2"/>
          <w:numId w:val="1"/>
        </w:numPr>
        <w:rPr/>
      </w:pPr>
      <w:bookmarkStart w:id="519" w:name="__RefHeading___Toc18164697_1280447820"/>
      <w:bookmarkStart w:id="520" w:name="_Toc197"/>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زمانی که خلفای جور در سرزمین پهناور اسلامی سعی تمام در نابودی آثار ولایت داشتند، و هر نفسی را د رگلو خفه می کردند، شهر مقدس قم پایگاه شیعیان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دوم هجری و در قریه ای از توابعذ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برقرود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کودکی دیده به جهان گشود که بعدها پرچمدار ارزشهای علوی شد و مانند ستاره در حریم ولایت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 عبدالله محمد، فزند خالد برقی معروف بود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احتمال دارد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وی داده شد، به این علت باشد که او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بود</w:t>
      </w:r>
      <w:r>
        <w:rPr>
          <w:rFonts w:eastAsia="IRNazanin" w:cs="IRNazanin"/>
          <w:color w:val="111111"/>
          <w:sz w:val="28"/>
          <w:szCs w:val="28"/>
          <w:rtl w:val="true"/>
          <w:lang w:bidi="fa-IR"/>
        </w:rPr>
        <w:t>.</w:t>
      </w:r>
    </w:p>
    <w:p>
      <w:pPr>
        <w:pStyle w:val="Heading3"/>
        <w:numPr>
          <w:ilvl w:val="2"/>
          <w:numId w:val="1"/>
        </w:numPr>
        <w:rPr/>
      </w:pPr>
      <w:bookmarkStart w:id="521" w:name="__RefHeading___Toc18164699_1280447820"/>
      <w:bookmarkStart w:id="522" w:name="_Toc198"/>
      <w:bookmarkEnd w:id="521"/>
      <w:r>
        <w:rPr>
          <w:rtl w:val="true"/>
        </w:rPr>
        <w:t>خاندان محمد</w:t>
      </w:r>
      <w:bookmarkEnd w:id="522"/>
    </w:p>
    <w:p>
      <w:pPr>
        <w:pStyle w:val="BookText"/>
        <w:rPr/>
      </w:pPr>
      <w:r>
        <w:rPr>
          <w:rFonts w:ascii="IRNazanin" w:hAnsi="IRNazanin" w:eastAsia="IRNazanin"/>
          <w:color w:val="111111"/>
          <w:sz w:val="28"/>
          <w:sz w:val="28"/>
          <w:szCs w:val="28"/>
          <w:rtl w:val="true"/>
          <w:lang w:bidi="fa-IR"/>
        </w:rPr>
        <w:t>خاندانی که محمد بن خالد برقی در آن پررش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ای ممتاز در حمایت از ولایت و امامت داشتند، به گونه ای که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حضرت زید بن علی بن الحسین علیه السلام در پی حمایت از آن انقلابی بزرگ به دست یوسف بن عمرو، والی کوفه، دستگیر و سرانجام پس از تحمل شکنجه های فراوان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عبدالرحمن، فرزند محمد بن علی، به همراه پسرش، خالد، که طفلی بیش نبود از کوفه به قم هجرت کرده</w:t>
      </w:r>
      <w:r>
        <w:rPr>
          <w:rStyle w:val="FootnoteAnchor"/>
          <w:rtl w:val="true"/>
        </w:rPr>
        <w:footnoteReference w:id="320"/>
      </w:r>
      <w:r>
        <w:rPr>
          <w:rFonts w:ascii="IRNazanin" w:hAnsi="IRNazanin" w:eastAsia="IRNazanin"/>
          <w:color w:val="111111"/>
          <w:sz w:val="28"/>
          <w:sz w:val="28"/>
          <w:szCs w:val="28"/>
          <w:rtl w:val="true"/>
          <w:lang w:bidi="fa-IR"/>
        </w:rPr>
        <w:t>و سالها بعد از آن محمد بن خالد برقی قدم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در عصر امامان معصوم علیهم السلام</w:t>
      </w:r>
    </w:p>
    <w:p>
      <w:pPr>
        <w:pStyle w:val="Heading3"/>
        <w:numPr>
          <w:ilvl w:val="2"/>
          <w:numId w:val="1"/>
        </w:numPr>
        <w:rPr/>
      </w:pPr>
      <w:bookmarkStart w:id="523" w:name="__RefHeading___Toc18164701_1280447820"/>
      <w:bookmarkStart w:id="524" w:name="_Toc199"/>
      <w:bookmarkEnd w:id="523"/>
      <w:r>
        <w:rPr>
          <w:rtl w:val="true"/>
        </w:rPr>
        <w:t>صحابی ائمه علیهم السلام</w:t>
      </w:r>
      <w:bookmarkEnd w:id="5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خالد برقی به اعتراف بسیاری از دانشمندان اسلامی شیخ </w:t>
      </w:r>
      <w:bookmarkStart w:id="525" w:name="pg19404_220859"/>
    </w:p>
    <w:p>
      <w:pPr>
        <w:pStyle w:val="BookText"/>
        <w:rPr/>
      </w:pPr>
      <w:bookmarkEnd w:id="525"/>
      <w:r>
        <w:rPr>
          <w:rFonts w:ascii="IRNazanin" w:hAnsi="IRNazanin" w:eastAsia="IRNazanin"/>
          <w:color w:val="111111"/>
          <w:sz w:val="28"/>
          <w:sz w:val="28"/>
          <w:szCs w:val="28"/>
          <w:rtl w:val="true"/>
          <w:lang w:bidi="fa-IR"/>
        </w:rPr>
        <w:t>طوسی</w:t>
      </w:r>
      <w:r>
        <w:rPr>
          <w:rStyle w:val="FootnoteAnchor"/>
          <w:rtl w:val="true"/>
        </w:rPr>
        <w:footnoteReference w:id="321"/>
      </w:r>
      <w:r>
        <w:rPr>
          <w:rFonts w:ascii="IRNazanin" w:hAnsi="IRNazanin" w:eastAsia="IRNazanin"/>
          <w:color w:val="111111"/>
          <w:sz w:val="28"/>
          <w:sz w:val="28"/>
          <w:szCs w:val="28"/>
          <w:rtl w:val="true"/>
          <w:lang w:bidi="fa-IR"/>
        </w:rPr>
        <w:t>علامه حلی</w:t>
      </w:r>
      <w:r>
        <w:rPr>
          <w:rStyle w:val="FootnoteAnchor"/>
          <w:rtl w:val="true"/>
        </w:rPr>
        <w:footnoteReference w:id="322"/>
      </w:r>
      <w:r>
        <w:rPr>
          <w:rFonts w:ascii="IRNazanin" w:hAnsi="IRNazanin" w:eastAsia="IRNazanin"/>
          <w:color w:val="111111"/>
          <w:sz w:val="28"/>
          <w:sz w:val="28"/>
          <w:szCs w:val="28"/>
          <w:rtl w:val="true"/>
          <w:lang w:bidi="fa-IR"/>
        </w:rPr>
        <w:t>ابن شهر آشوب</w:t>
      </w:r>
      <w:r>
        <w:rPr>
          <w:rStyle w:val="FootnoteAnchor"/>
          <w:rtl w:val="true"/>
        </w:rPr>
        <w:footnoteReference w:id="323"/>
      </w:r>
      <w:r>
        <w:rPr>
          <w:rFonts w:ascii="IRNazanin" w:hAnsi="IRNazanin" w:eastAsia="IRNazanin"/>
          <w:color w:val="111111"/>
          <w:sz w:val="28"/>
          <w:sz w:val="28"/>
          <w:szCs w:val="28"/>
          <w:rtl w:val="true"/>
          <w:lang w:bidi="fa-IR"/>
        </w:rPr>
        <w:t>، و ابن ندیم</w:t>
      </w:r>
      <w:r>
        <w:rPr>
          <w:rStyle w:val="FootnoteAnchor"/>
          <w:rtl w:val="true"/>
        </w:rPr>
        <w:footnoteReference w:id="324"/>
      </w:r>
      <w:r>
        <w:rPr>
          <w:rFonts w:ascii="IRNazanin" w:hAnsi="IRNazanin" w:eastAsia="IRNazanin"/>
          <w:color w:val="111111"/>
          <w:sz w:val="28"/>
          <w:sz w:val="28"/>
          <w:szCs w:val="28"/>
          <w:rtl w:val="true"/>
          <w:lang w:bidi="fa-IR"/>
        </w:rPr>
        <w:t xml:space="preserve">از اصحاب سه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الکاظم، امام رضا، 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توانست از مکتب خاندان هدایت نهایت فیض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که با سه تن از معصومین معاصر و از اصحاب آنها بود، در حوادثی که رخ می داد از محضر معصوم زمان خویش کسب تکلیف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رجال تنها به ذکر مختصری از شرح حال او می پردازند و به صحابی بودن وی اکتفا می کنند، اما نسبت به کیفیت و موارد ارتباط او با معصومین توضیحی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روشنی از ملاقاتها و برخوردها و رابطه های وی با معصومین نمی 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 زیادی که محمد بن خالد به نقل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وی با امام جواد علیه السلام ماتبه کرده است</w:t>
      </w:r>
      <w:r>
        <w:rPr>
          <w:rStyle w:val="FootnoteAnchor"/>
          <w:rtl w:val="true"/>
        </w:rPr>
        <w:footnoteReference w:id="325"/>
      </w:r>
      <w:r>
        <w:rPr>
          <w:rFonts w:ascii="IRNazanin" w:hAnsi="IRNazanin" w:eastAsia="IRNazanin"/>
          <w:color w:val="111111"/>
          <w:sz w:val="28"/>
          <w:sz w:val="28"/>
          <w:szCs w:val="28"/>
          <w:rtl w:val="true"/>
          <w:lang w:bidi="fa-IR"/>
        </w:rPr>
        <w:t>که این دلیلی بر ارتباط او با امام عصرش است</w:t>
      </w:r>
      <w:r>
        <w:rPr>
          <w:rFonts w:eastAsia="IRNazanin" w:cs="IRNazanin"/>
          <w:color w:val="111111"/>
          <w:sz w:val="28"/>
          <w:szCs w:val="28"/>
          <w:rtl w:val="true"/>
          <w:lang w:bidi="fa-IR"/>
        </w:rPr>
        <w:t>.</w:t>
      </w:r>
    </w:p>
    <w:p>
      <w:pPr>
        <w:pStyle w:val="Heading3"/>
        <w:numPr>
          <w:ilvl w:val="2"/>
          <w:numId w:val="1"/>
        </w:numPr>
        <w:rPr/>
      </w:pPr>
      <w:bookmarkStart w:id="526" w:name="__RefHeading___Toc18164703_1280447820"/>
      <w:bookmarkStart w:id="527" w:name="_Toc200"/>
      <w:bookmarkEnd w:id="526"/>
      <w:r>
        <w:rPr>
          <w:rtl w:val="true"/>
        </w:rPr>
        <w:t>فعالیت سیاسی در مقابله با مخالفین ائمه علیهم السلام</w:t>
      </w:r>
      <w:bookmarkEnd w:id="527"/>
    </w:p>
    <w:p>
      <w:pPr>
        <w:pStyle w:val="BookText"/>
        <w:rPr/>
      </w:pPr>
      <w:r>
        <w:rPr>
          <w:rFonts w:ascii="IRNazanin" w:hAnsi="IRNazanin" w:eastAsia="IRNazanin"/>
          <w:color w:val="111111"/>
          <w:sz w:val="28"/>
          <w:sz w:val="28"/>
          <w:szCs w:val="28"/>
          <w:rtl w:val="true"/>
          <w:lang w:bidi="fa-IR"/>
        </w:rPr>
        <w:t>فضای تاریک و خفقان آلودی در جامعه آن روز به وسیله خلفای بنی عباس بر علیه پیروان مکتب امامت به وجود آمده بود و هر نوع موضع گری علیه حکومت از جانب طرفداران ولایت با شدیدترین برخورد ممکن روبرو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شکوفایی شخصیت های شیعی، همچون محمد بن خالد دچار مشکل می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دانشمندان شیعه در طول تاریخ به اثبات رسانده اند که برای انجام </w:t>
      </w:r>
      <w:bookmarkStart w:id="528" w:name="pg19404_220860"/>
    </w:p>
    <w:p>
      <w:pPr>
        <w:pStyle w:val="BookText"/>
        <w:rPr/>
      </w:pPr>
      <w:bookmarkEnd w:id="528"/>
      <w:r>
        <w:rPr>
          <w:rFonts w:ascii="IRNazanin" w:hAnsi="IRNazanin" w:eastAsia="IRNazanin"/>
          <w:color w:val="111111"/>
          <w:sz w:val="28"/>
          <w:sz w:val="28"/>
          <w:szCs w:val="28"/>
          <w:rtl w:val="true"/>
          <w:lang w:bidi="fa-IR"/>
        </w:rPr>
        <w:t>رسالت خویش ذره ای بیم و وحشت از قدرتها و دستگاههای ستم به دل راه ندادند، محمد بن خالد برقی نیز به یقین در عرصه دفاع از حریم مکتب شیعه و پاسداری از آن هماره بعنوان سربازی لایق مطرح بود</w:t>
      </w:r>
      <w:r>
        <w:rPr>
          <w:rFonts w:eastAsia="IRNazanin" w:cs="IRNazanin"/>
          <w:color w:val="111111"/>
          <w:sz w:val="28"/>
          <w:szCs w:val="28"/>
          <w:rtl w:val="true"/>
          <w:lang w:bidi="fa-IR"/>
        </w:rPr>
        <w:t>.</w:t>
      </w:r>
    </w:p>
    <w:p>
      <w:pPr>
        <w:pStyle w:val="Heading3"/>
        <w:numPr>
          <w:ilvl w:val="2"/>
          <w:numId w:val="1"/>
        </w:numPr>
        <w:rPr/>
      </w:pPr>
      <w:bookmarkStart w:id="529" w:name="__RefHeading___Toc18164705_1280447820"/>
      <w:bookmarkStart w:id="530" w:name="_Toc201"/>
      <w:bookmarkEnd w:id="529"/>
      <w:r>
        <w:rPr>
          <w:rtl w:val="true"/>
        </w:rPr>
        <w:t>محمد بن خالد بر کرسی علم و دانش</w:t>
      </w:r>
      <w:bookmarkEnd w:id="530"/>
    </w:p>
    <w:p>
      <w:pPr>
        <w:pStyle w:val="BookText"/>
        <w:rPr/>
      </w:pPr>
      <w:r>
        <w:rPr>
          <w:rFonts w:ascii="IRNazanin" w:hAnsi="IRNazanin" w:eastAsia="IRNazanin"/>
          <w:color w:val="111111"/>
          <w:sz w:val="28"/>
          <w:sz w:val="28"/>
          <w:szCs w:val="28"/>
          <w:rtl w:val="true"/>
          <w:lang w:bidi="fa-IR"/>
        </w:rPr>
        <w:t xml:space="preserve">محمد بن خالد از پیشگمامان عرصه دانش و معرفت در عصر خود بوده، او در زمینه های رایج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علوم قرآن، تاریخ، روایت، ادبیات عرب، آشنائی با علوم عرب و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و صاحب تألیفات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والای علمی محمد بن خالد برقی بر هیچ یک از دانشمندان علم رجال پوشیده نبود و آنان هر اه به نام این عالم برجسته شیعی می رسیدند از او به بزرگی نام برده، به تعریف از مقام علمی اش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برقی فقیه، ادیب و آشنا به علوم عربی و اخبار بود و کتبی دارد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شیخ طوسی</w:t>
      </w:r>
      <w:r>
        <w:rPr>
          <w:rStyle w:val="FootnoteAnchor"/>
          <w:rtl w:val="true"/>
        </w:rPr>
        <w:footnoteReference w:id="327"/>
      </w:r>
      <w:r>
        <w:rPr>
          <w:rFonts w:ascii="IRNazanin" w:hAnsi="IRNazanin" w:eastAsia="IRNazanin"/>
          <w:color w:val="111111"/>
          <w:sz w:val="28"/>
          <w:sz w:val="28"/>
          <w:szCs w:val="28"/>
          <w:rtl w:val="true"/>
          <w:lang w:bidi="fa-IR"/>
        </w:rPr>
        <w:t>، و ابن ندیم</w:t>
      </w:r>
      <w:r>
        <w:rPr>
          <w:rStyle w:val="FootnoteAnchor"/>
          <w:rtl w:val="true"/>
        </w:rPr>
        <w:footnoteReference w:id="328"/>
      </w:r>
      <w:r>
        <w:rPr>
          <w:rFonts w:ascii="IRNazanin" w:hAnsi="IRNazanin" w:eastAsia="IRNazanin"/>
          <w:color w:val="111111"/>
          <w:sz w:val="28"/>
          <w:sz w:val="28"/>
          <w:szCs w:val="28"/>
          <w:rtl w:val="true"/>
          <w:lang w:bidi="fa-IR"/>
        </w:rPr>
        <w:t xml:space="preserve">نیز در فهرست شان به نوعی به معرفی شخصیت علمی و تألیفات محمد بن خالد پرداخته اند، دانشمند معاصر، مرحوم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تأسیس الشیعه نیز، به معرفی شخصیت علمی او می پردازد و محمد ابن خالد برقی را از پیشگامان شیعه در عرصه علم و رجال و روایت، تاریخ و سیره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همچنین در بخش مشاهیر شیعه در علوم قرآن و تفسیر تأویل نیز از او نام می برد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به اعتراف بسیاری از شخصیت نگاران شیعی و غیر شیعه از جمله شخصیت های شیعی است که بر کرسی علم و دانش تکیه زد و در این راستا دارای درجات بالایی از علوم و معارف بود</w:t>
      </w:r>
      <w:r>
        <w:rPr>
          <w:rFonts w:eastAsia="IRNazanin" w:cs="IRNazanin"/>
          <w:color w:val="111111"/>
          <w:sz w:val="28"/>
          <w:szCs w:val="28"/>
          <w:rtl w:val="true"/>
          <w:lang w:bidi="fa-IR"/>
        </w:rPr>
        <w:t xml:space="preserve">. </w:t>
      </w:r>
      <w:bookmarkStart w:id="531" w:name="pg19404_220861"/>
    </w:p>
    <w:p>
      <w:pPr>
        <w:pStyle w:val="Heading3"/>
        <w:numPr>
          <w:ilvl w:val="2"/>
          <w:numId w:val="1"/>
        </w:numPr>
        <w:rPr/>
      </w:pPr>
      <w:bookmarkStart w:id="532" w:name="__RefHeading___Toc18164707_1280447820"/>
      <w:bookmarkStart w:id="533" w:name="_Toc202"/>
      <w:bookmarkEnd w:id="531"/>
      <w:bookmarkEnd w:id="532"/>
      <w:r>
        <w:rPr>
          <w:rtl w:val="true"/>
        </w:rPr>
        <w:t>آثار</w:t>
      </w:r>
      <w:bookmarkEnd w:id="533"/>
    </w:p>
    <w:p>
      <w:pPr>
        <w:pStyle w:val="Heading4"/>
        <w:numPr>
          <w:ilvl w:val="3"/>
          <w:numId w:val="1"/>
        </w:numPr>
        <w:rPr/>
      </w:pPr>
      <w:bookmarkStart w:id="534" w:name="__RefHeading___Toc18164709_1280447820"/>
      <w:bookmarkStart w:id="535" w:name="_Toc203"/>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یکی از عواملی که نشانگر شخصیت والای علمی فرد است، تصنیفات و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برقی به اقرار بسیاری از علماء رجال نوشه های فراوان داشت، به طوری که مرحوم نجاشی، شیخ طوسی، ابن ندیم و دیگران هر یک به نوعی به معرفی کتاب های وی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ابن ندیم به بیشترین مقدار کتاب های محمد بن خالد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عبارتند از</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العویص، البقرة، المحاسن، الرجال، المحبوبات، المکروهات، طبقات الرجال، فضائل الأعمال، التحذیر، اخض الأعمال، التخوف، الترهیب، الحبوة الصنوة،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معای الاحادیث و التحریف، الفروق، الأحتجاج، اللطائف، المصالح،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صوم الایام، السماء، الأرضین، البلدان، ذکر الکعبه، الأشکال، القرائن، البزائر، الریاضه، الأوائل، التاریخ، الأسباب، المأثر، الأصفیه، الأفانین، الروایة</w:t>
      </w:r>
      <w:r>
        <w:rPr>
          <w:rFonts w:eastAsia="IRNazanin" w:cs="IRNazanin"/>
          <w:color w:val="111111"/>
          <w:sz w:val="28"/>
          <w:szCs w:val="28"/>
          <w:rtl w:val="true"/>
          <w:lang w:bidi="fa-IR"/>
        </w:rPr>
        <w:t>.</w:t>
      </w:r>
    </w:p>
    <w:p>
      <w:pPr>
        <w:pStyle w:val="Heading4"/>
        <w:numPr>
          <w:ilvl w:val="3"/>
          <w:numId w:val="1"/>
        </w:numPr>
        <w:rPr/>
      </w:pPr>
      <w:bookmarkStart w:id="536" w:name="__RefHeading___Toc18164711_1280447820"/>
      <w:bookmarkStart w:id="537" w:name="_Toc204"/>
      <w:bookmarkEnd w:id="536"/>
      <w:r>
        <w:rPr>
          <w:rtl w:val="true"/>
        </w:rPr>
        <w:t>معرفی کتاب النوادر</w:t>
      </w:r>
      <w:bookmarkEnd w:id="5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محمد بن خالد تنها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آن دو هم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از بقیه آثار وی هیچ اثری در دست نیست</w:t>
      </w:r>
      <w:r>
        <w:rPr>
          <w:rFonts w:eastAsia="IRNazanin" w:cs="IRNazanin"/>
          <w:color w:val="111111"/>
          <w:sz w:val="28"/>
          <w:szCs w:val="28"/>
          <w:rtl w:val="true"/>
          <w:lang w:bidi="fa-IR"/>
        </w:rPr>
        <w:t xml:space="preserve">. </w:t>
      </w:r>
      <w:bookmarkStart w:id="538" w:name="pg19404_220862"/>
    </w:p>
    <w:p>
      <w:pPr>
        <w:pStyle w:val="Heading3"/>
        <w:numPr>
          <w:ilvl w:val="2"/>
          <w:numId w:val="1"/>
        </w:numPr>
        <w:rPr/>
      </w:pPr>
      <w:bookmarkStart w:id="539" w:name="__RefHeading___Toc18164713_1280447820"/>
      <w:bookmarkStart w:id="540" w:name="_Toc205"/>
      <w:bookmarkEnd w:id="538"/>
      <w:bookmarkEnd w:id="539"/>
      <w:r>
        <w:rPr>
          <w:rtl w:val="true"/>
        </w:rPr>
        <w:t>شاگردان</w:t>
      </w:r>
      <w:bookmarkEnd w:id="540"/>
    </w:p>
    <w:p>
      <w:pPr>
        <w:pStyle w:val="Heading4"/>
        <w:numPr>
          <w:ilvl w:val="3"/>
          <w:numId w:val="1"/>
        </w:numPr>
        <w:rPr/>
      </w:pPr>
      <w:bookmarkStart w:id="541" w:name="__RefHeading___Toc18164715_1280447820"/>
      <w:bookmarkStart w:id="542" w:name="_Toc206"/>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محمد بن خالد در حوزه درسی و تعلیمی خود به تربیت شاگردانی کار آمد همت گمارد و موفقیتهای فراوان نیز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چند تن از شاگردان محمد بن خالد</w:t>
      </w:r>
      <w:r>
        <w:rPr>
          <w:rFonts w:eastAsia="IRNazanin" w:cs="IRNazanin"/>
          <w:color w:val="111111"/>
          <w:sz w:val="28"/>
          <w:szCs w:val="28"/>
          <w:rtl w:val="true"/>
          <w:lang w:bidi="fa-IR"/>
        </w:rPr>
        <w:t>:</w:t>
      </w:r>
    </w:p>
    <w:p>
      <w:pPr>
        <w:pStyle w:val="Heading4"/>
        <w:numPr>
          <w:ilvl w:val="3"/>
          <w:numId w:val="1"/>
        </w:numPr>
        <w:rPr/>
      </w:pPr>
      <w:bookmarkStart w:id="543" w:name="__RefHeading___Toc18164717_1280447820"/>
      <w:bookmarkStart w:id="544" w:name="_Toc207"/>
      <w:bookmarkEnd w:id="543"/>
      <w:r>
        <w:rPr/>
        <w:t>1</w:t>
      </w:r>
      <w:r>
        <w:rPr>
          <w:rtl w:val="true"/>
        </w:rPr>
        <w:t xml:space="preserve"> - </w:t>
      </w:r>
      <w:r>
        <w:rPr>
          <w:rtl w:val="true"/>
        </w:rPr>
        <w:t>احمد بن محمد بن خالد برقی</w:t>
      </w:r>
      <w:bookmarkEnd w:id="544"/>
    </w:p>
    <w:p>
      <w:pPr>
        <w:pStyle w:val="BookText"/>
        <w:rPr/>
      </w:pPr>
      <w:r>
        <w:rPr>
          <w:rFonts w:ascii="IRNazanin" w:hAnsi="IRNazanin" w:eastAsia="IRNazanin"/>
          <w:color w:val="111111"/>
          <w:sz w:val="28"/>
          <w:sz w:val="28"/>
          <w:szCs w:val="28"/>
          <w:rtl w:val="true"/>
          <w:lang w:bidi="fa-IR"/>
        </w:rPr>
        <w:t>احمد بن محمد بن خالد برقی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ابو جعفر احمد برقی، فرزند محمد بن خالد، در محضر پدر و استادش به کسب دانش و معرفت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پدر حداکثر تلاش را برای فراگیری معارف به کار گرفت و سرانجام در شمار بزرگان و راویان عصر خویش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شاگردان، کتاب ها و آثار ارزشمندی از خود بر جای گذاشت و علماء و دانشمندان شیعه از او به عنوان راوی موثق و عالم جلیل القدر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شخصیت علمی در سلسله اسناد روایات فراوانی قرار گرفت که شمار آنها به چند هزار حدیث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او را فردی مطمئن و موثق دانسته، به نوشته هایش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Style w:val="FootnoteAnchor"/>
          <w:rtl w:val="true"/>
        </w:rPr>
        <w:footnoteReference w:id="332"/>
      </w:r>
      <w:r>
        <w:rPr>
          <w:rFonts w:ascii="IRNazanin" w:hAnsi="IRNazanin" w:eastAsia="IRNazanin"/>
          <w:color w:val="111111"/>
          <w:sz w:val="28"/>
          <w:sz w:val="28"/>
          <w:szCs w:val="28"/>
          <w:rtl w:val="true"/>
          <w:lang w:bidi="fa-IR"/>
        </w:rPr>
        <w:t>و شیخ طوسی او رإ؛ّّ در شمار اصحاب امام جواد و حضرت هادی علیه السلام آورده است</w:t>
      </w:r>
      <w:r>
        <w:rPr>
          <w:rStyle w:val="FootnoteAnchor"/>
          <w:rtl w:val="true"/>
        </w:rPr>
        <w:footnoteReference w:id="333"/>
      </w:r>
    </w:p>
    <w:p>
      <w:pPr>
        <w:pStyle w:val="Heading4"/>
        <w:numPr>
          <w:ilvl w:val="3"/>
          <w:numId w:val="1"/>
        </w:numPr>
        <w:rPr/>
      </w:pPr>
      <w:bookmarkStart w:id="545" w:name="__RefHeading___Toc18164719_1280447820"/>
      <w:bookmarkStart w:id="546" w:name="_Toc208"/>
      <w:bookmarkEnd w:id="545"/>
      <w:r>
        <w:rPr/>
        <w:t>2</w:t>
      </w:r>
      <w:r>
        <w:rPr>
          <w:rtl w:val="true"/>
        </w:rPr>
        <w:t xml:space="preserve"> - </w:t>
      </w:r>
      <w:r>
        <w:rPr>
          <w:rtl w:val="true"/>
        </w:rPr>
        <w:t>حسین بن سعید اهوازی</w:t>
      </w:r>
      <w:bookmarkEnd w:id="5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اهالی کوفه بود که به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و آن گاه به قم حرکت کرد و تا آخر عمر در آنجا به زندگی پرداخت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547" w:name="pg19404_220863"/>
    </w:p>
    <w:p>
      <w:pPr>
        <w:pStyle w:val="BookText"/>
        <w:rPr/>
      </w:pPr>
      <w:bookmarkEnd w:id="547"/>
      <w:r>
        <w:rPr>
          <w:rFonts w:ascii="IRNazanin" w:hAnsi="IRNazanin" w:eastAsia="IRNazanin"/>
          <w:color w:val="111111"/>
          <w:sz w:val="28"/>
          <w:sz w:val="28"/>
          <w:szCs w:val="28"/>
          <w:rtl w:val="true"/>
          <w:lang w:bidi="fa-IR"/>
        </w:rPr>
        <w:t>حسین بن سعید تألیفات فراوانی در عرصه علوم و معارف اسلامی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می توان به احادیث و روایاتی که وی در سلسله اسناد آن ها قرار گرفته، و تعدادش نیز بسیار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335"/>
      </w:r>
      <w:r>
        <w:rPr>
          <w:rFonts w:ascii="IRNazanin" w:hAnsi="IRNazanin" w:eastAsia="IRNazanin"/>
          <w:color w:val="111111"/>
          <w:sz w:val="28"/>
          <w:sz w:val="28"/>
          <w:szCs w:val="28"/>
          <w:rtl w:val="true"/>
          <w:lang w:bidi="fa-IR"/>
        </w:rPr>
        <w:t xml:space="preserve">و بسیاری از علماء رجال او را از اصحاب سه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امام جواد و 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 محمد بن خالد برقی</w:t>
      </w:r>
    </w:p>
    <w:p>
      <w:pPr>
        <w:pStyle w:val="BookText"/>
        <w:rPr/>
      </w:pPr>
      <w:r>
        <w:rPr>
          <w:rFonts w:ascii="IRNazanin" w:hAnsi="IRNazanin" w:eastAsia="IRNazanin"/>
          <w:color w:val="111111"/>
          <w:sz w:val="28"/>
          <w:sz w:val="28"/>
          <w:szCs w:val="28"/>
          <w:rtl w:val="true"/>
          <w:lang w:bidi="fa-IR"/>
        </w:rPr>
        <w:t xml:space="preserve">آیةالله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صفحات زیادی از کتابش را به شرح احوالات او اختصاص داده، به تعداد روایات او در میان کتب روایی شیعه اشاره می کنمد 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محمد بن خالد در سند بسیاری از احادیث و روایات، بالغ بر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واقع شده است</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تحت عنوان، ابی عبدالله و ابی عبدالله برقی نیز از او نقل شده است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نظر که نام محمد بن خالد در اسناد بسیاری از اخبار ثبت شده است، جایگاه ویژه ای در میان علماء و فقها شیعه دارد</w:t>
      </w:r>
      <w:r>
        <w:rPr>
          <w:rFonts w:eastAsia="IRNazanin" w:cs="IRNazanin"/>
          <w:color w:val="111111"/>
          <w:sz w:val="28"/>
          <w:szCs w:val="28"/>
          <w:rtl w:val="true"/>
          <w:lang w:bidi="fa-IR"/>
        </w:rPr>
        <w:t>.</w:t>
      </w:r>
    </w:p>
    <w:p>
      <w:pPr>
        <w:pStyle w:val="Heading3"/>
        <w:numPr>
          <w:ilvl w:val="2"/>
          <w:numId w:val="1"/>
        </w:numPr>
        <w:rPr/>
      </w:pPr>
      <w:bookmarkStart w:id="548" w:name="__RefHeading___Toc18164721_1280447820"/>
      <w:bookmarkStart w:id="549" w:name="_Toc209"/>
      <w:bookmarkEnd w:id="548"/>
      <w:r>
        <w:rPr>
          <w:rtl w:val="true"/>
        </w:rPr>
        <w:t>موضوعات روایات</w:t>
      </w:r>
      <w:bookmarkEnd w:id="549"/>
    </w:p>
    <w:p>
      <w:pPr>
        <w:pStyle w:val="BookText"/>
        <w:rPr/>
      </w:pPr>
      <w:r>
        <w:rPr>
          <w:rFonts w:ascii="IRNazanin" w:hAnsi="IRNazanin" w:eastAsia="IRNazanin"/>
          <w:color w:val="111111"/>
          <w:sz w:val="28"/>
          <w:sz w:val="28"/>
          <w:szCs w:val="28"/>
          <w:rtl w:val="true"/>
          <w:lang w:bidi="fa-IR"/>
        </w:rPr>
        <w:t>کثرت موضوعاتی که در روایت وی مشاهده می شود، به حدی است که عملا بررسی یکایک آنها را دشوار می نماید، اما به طور کلی موضوعاتی را که وی در اخبار خود به آنشها اشاره کرده، می توان به پنج بخش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بسیار زیادی از روایات وی به این بخش اختصاص یافته است، به نمونه ای روایات فقهی ذیلا اشاره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عن ابی عبدالله 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ابی جعفر علیه السلام جعلت فداک أیجوز الصلاة خلف من وقف علی ابیک و جدک صلواة الله علیهما؟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ای به امام جواد علیه السلام نوشتم و درباره نماز جماعت به امامت کسی که فقط امامت پدر و جد شما را قبول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امامت شما توقف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 شخص شما نخوانید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در بخش های مختلف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امامت و دیگر بخش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خبر پرداخته اشت، از این میان می توان به روایتی که وی در سلسله سند آن قرار دارد و پیرامون امات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عن احمد بن محمد عن الحسین بن سعید و محمد بن خالد البرقی عن النصرین سوید رفعه عن سدیر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 ما انتم؟ قال نحن خزان علم الله و نحن تراجمة وحی الله و نحن الحجة البالغة علی من دون السماء و من 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با چند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چنین روایت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از امام علیه السلام سؤال کردم که شما چه سمتی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خداییم، ما مترجم وحی خداییم، ما بر هر که در زیر آسمان و رومی زمین است حجت رسانیم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اخلاق و آداب</w:t>
      </w:r>
    </w:p>
    <w:p>
      <w:pPr>
        <w:pStyle w:val="BookText"/>
        <w:rPr/>
      </w:pPr>
      <w:r>
        <w:rPr>
          <w:rFonts w:ascii="IRNazanin" w:hAnsi="IRNazanin" w:eastAsia="IRNazanin"/>
          <w:color w:val="111111"/>
          <w:sz w:val="28"/>
          <w:sz w:val="28"/>
          <w:szCs w:val="28"/>
          <w:rtl w:val="true"/>
          <w:lang w:bidi="fa-IR"/>
        </w:rPr>
        <w:t>این راوی توانا اگر چه در مباحث اخلاقی به نقل مستیم روایت و حدیث از معصوم علیه السلام نیز پرداخته است، ولی در سلسله سند روایات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اخبار او در بخش اخلاقی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درباره ادخال سرور بر مؤمن با چند واسطه از امام صادق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احمد بن محمد بن خالد عن ابیه عن خلف بن حماد عن مفضل بن عمر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احمد کم اذا دخ علی مؤمن سرورا أنه علیه أدخله فقط بل والله علینا، بل والله علی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از شما مؤمنی را شاد کرد، گمان نکند فقط همان شخص را مسرور کرده است؛ بلکه به خدا سوگند ما را، بلکه رسول خدا را شاد کرده است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روایی</w:t>
      </w:r>
    </w:p>
    <w:p>
      <w:pPr>
        <w:pStyle w:val="BookText"/>
        <w:rPr/>
      </w:pPr>
      <w:r>
        <w:rPr>
          <w:rFonts w:ascii="IRNazanin" w:hAnsi="IRNazanin" w:eastAsia="IRNazanin"/>
          <w:color w:val="111111"/>
          <w:sz w:val="28"/>
          <w:sz w:val="28"/>
          <w:szCs w:val="28"/>
          <w:rtl w:val="true"/>
          <w:lang w:bidi="fa-IR"/>
        </w:rPr>
        <w:t xml:space="preserve">محمد بن خالد بیشتر به نقل اخبار مربوط به فروعات، مسایل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طهارت، صلوة، صوم، زکوة، خمس، حج، جهاد، نکاح، حدود، دیات، بیع و دیگر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همچنبن محمد بن خالد در عصر خود فقیه لذایق و موفقی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کثرت روایات فقهی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فقهی وی نیز مربوط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این که وی در آن روزگار از فقهاء شهم قم به شمار می آمد، </w:t>
      </w:r>
      <w:bookmarkStart w:id="550" w:name="pg19404_220866"/>
    </w:p>
    <w:p>
      <w:pPr>
        <w:pStyle w:val="BookText"/>
        <w:rPr/>
      </w:pPr>
      <w:bookmarkEnd w:id="550"/>
      <w:r>
        <w:rPr>
          <w:rFonts w:ascii="IRNazanin" w:hAnsi="IRNazanin" w:eastAsia="IRNazanin"/>
          <w:color w:val="111111"/>
          <w:sz w:val="28"/>
          <w:sz w:val="28"/>
          <w:szCs w:val="28"/>
          <w:rtl w:val="true"/>
          <w:lang w:bidi="fa-IR"/>
        </w:rPr>
        <w:t>میزان تأثیر گذاری اش در عرصه فقه روشن می شود و این مطلب را در نامه ای که وی خطاب به امام جواد علیه السلام نوشته،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دوم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احمد بن محمد عن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ابی جعفر الثانی علیه السلام هل یجوز أن یخرج عما یجب فی الحرث من الحنطة و الشعیر و ما یجب علی الذهب دراهم بقیمة ما یسوی ام لا یجوز الا ان یخرج من کل شیئی ما فیه؟ فاجاب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تیسر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در نامه ای به امام جواد علیه السلام در باب زکوة گندم، جو و طلا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گندم، جو و طلا می توان قیمت آن را به عنوان زکوة پرداخت کرد یا نه؟</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میسر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قیمت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بعنوان زکوة داده شود</w:t>
      </w:r>
      <w:r>
        <w:rPr>
          <w:rStyle w:val="FootnoteAnchor"/>
          <w:rtl w:val="true"/>
        </w:rPr>
        <w:footnoteReference w:id="342"/>
      </w:r>
    </w:p>
    <w:p>
      <w:pPr>
        <w:pStyle w:val="Heading3"/>
        <w:numPr>
          <w:ilvl w:val="2"/>
          <w:numId w:val="1"/>
        </w:numPr>
        <w:rPr/>
      </w:pPr>
      <w:bookmarkStart w:id="551" w:name="__RefHeading___Toc18164723_1280447820"/>
      <w:bookmarkStart w:id="552" w:name="_Toc210"/>
      <w:bookmarkEnd w:id="551"/>
      <w:r>
        <w:rPr>
          <w:rtl w:val="true"/>
        </w:rPr>
        <w:t>اساتید و مشایخ</w:t>
      </w:r>
      <w:bookmarkEnd w:id="552"/>
    </w:p>
    <w:p>
      <w:pPr>
        <w:pStyle w:val="BookText"/>
        <w:rPr/>
      </w:pPr>
      <w:r>
        <w:rPr>
          <w:rFonts w:ascii="IRNazanin" w:hAnsi="IRNazanin" w:eastAsia="IRNazanin"/>
          <w:color w:val="111111"/>
          <w:sz w:val="28"/>
          <w:sz w:val="28"/>
          <w:szCs w:val="28"/>
          <w:rtl w:val="true"/>
          <w:lang w:bidi="fa-IR"/>
        </w:rPr>
        <w:t>برخی از علماء رجال محمد بن خالد را از یاران سه تن از امامان به شما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می توان گفت بزرگترین اساتیدش خاندان امامت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از محضر اساتید بزرگ دیگری نیز استفاده برد که آنها نیز به نوبه توفیق شاگردی در مکتب امامت را یافتند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علماء علم رجال که به ذکر نام اساتید و مشایخ محمد بن خالد پرداخته اند می توان به مرحوم کشی </w:t>
      </w:r>
      <w:r>
        <w:rPr>
          <w:rStyle w:val="FootnoteAnchor"/>
          <w:rtl w:val="true"/>
        </w:rPr>
        <w:footnoteReference w:id="343"/>
      </w:r>
      <w:r>
        <w:rPr>
          <w:rFonts w:ascii="IRNazanin" w:hAnsi="IRNazanin" w:eastAsia="IRNazanin"/>
          <w:color w:val="111111"/>
          <w:sz w:val="28"/>
          <w:sz w:val="28"/>
          <w:szCs w:val="28"/>
          <w:rtl w:val="true"/>
          <w:lang w:bidi="fa-IR"/>
        </w:rPr>
        <w:t xml:space="preserve">، محقق اردبیلی </w:t>
      </w:r>
      <w:r>
        <w:rPr>
          <w:rStyle w:val="FootnoteAnchor"/>
          <w:rtl w:val="true"/>
        </w:rPr>
        <w:footnoteReference w:id="344"/>
      </w:r>
      <w:r>
        <w:rPr>
          <w:rFonts w:ascii="IRNazanin" w:hAnsi="IRNazanin" w:eastAsia="IRNazanin"/>
          <w:color w:val="111111"/>
          <w:sz w:val="28"/>
          <w:sz w:val="28"/>
          <w:szCs w:val="28"/>
          <w:rtl w:val="true"/>
          <w:lang w:bidi="fa-IR"/>
        </w:rPr>
        <w:t xml:space="preserve">و مرحوم خوئی </w:t>
      </w:r>
      <w:r>
        <w:rPr>
          <w:rStyle w:val="FootnoteAnchor"/>
          <w:rtl w:val="true"/>
        </w:rPr>
        <w:footnoteReference w:id="34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نام کسانی را که محمد بن خالد از آنها نقل روایت کرده، به عنوان استاد و مشیخه وی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مشایخ و اساتید </w:t>
      </w:r>
      <w:bookmarkStart w:id="553" w:name="pg19404_220867"/>
    </w:p>
    <w:p>
      <w:pPr>
        <w:pStyle w:val="BookText"/>
        <w:rPr/>
      </w:pPr>
      <w:bookmarkEnd w:id="553"/>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ابی طالب قمی، احمد بن نضر جعفی، محمد بن سنان، علی بن مهزیار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عصر خود از نامداران فقهاء و راویان برجسته به شما می آمدند</w:t>
      </w:r>
      <w:r>
        <w:rPr>
          <w:rFonts w:eastAsia="IRNazanin" w:cs="IRNazanin"/>
          <w:color w:val="111111"/>
          <w:sz w:val="28"/>
          <w:szCs w:val="28"/>
          <w:rtl w:val="true"/>
          <w:lang w:bidi="fa-IR"/>
        </w:rPr>
        <w:t>.</w:t>
      </w:r>
    </w:p>
    <w:p>
      <w:pPr>
        <w:pStyle w:val="Heading3"/>
        <w:numPr>
          <w:ilvl w:val="2"/>
          <w:numId w:val="1"/>
        </w:numPr>
        <w:rPr/>
      </w:pPr>
      <w:bookmarkStart w:id="554" w:name="__RefHeading___Toc18164725_1280447820"/>
      <w:bookmarkStart w:id="555" w:name="_Toc211"/>
      <w:bookmarkEnd w:id="554"/>
      <w:r>
        <w:rPr>
          <w:rtl w:val="true"/>
        </w:rPr>
        <w:t>محمد بن خالد در نگاه دانشمندان</w:t>
      </w:r>
      <w:bookmarkEnd w:id="555"/>
    </w:p>
    <w:p>
      <w:pPr>
        <w:pStyle w:val="BookText"/>
        <w:rPr/>
      </w:pPr>
      <w:r>
        <w:rPr>
          <w:rFonts w:ascii="IRNazanin" w:hAnsi="IRNazanin" w:eastAsia="IRNazanin"/>
          <w:color w:val="111111"/>
          <w:sz w:val="28"/>
          <w:sz w:val="28"/>
          <w:szCs w:val="28"/>
          <w:rtl w:val="true"/>
          <w:lang w:bidi="fa-IR"/>
        </w:rPr>
        <w:t>هر کی از دانشمندان علم رجال درباره محمد بن خالد سخن به میان آورده اند و به طور عموم در کتب رجالی از او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این دانشمندان در مورد شخصیت محمد بن خالد برقی را می توان به سه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بزرگان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Style w:val="FootnoteAnchor"/>
          <w:rtl w:val="true"/>
        </w:rPr>
        <w:footnoteReference w:id="346"/>
      </w:r>
      <w:r>
        <w:rPr>
          <w:rFonts w:ascii="IRNazanin" w:hAnsi="IRNazanin" w:eastAsia="IRNazanin"/>
          <w:color w:val="111111"/>
          <w:sz w:val="28"/>
          <w:sz w:val="28"/>
          <w:szCs w:val="28"/>
          <w:rtl w:val="true"/>
          <w:lang w:bidi="fa-IR"/>
        </w:rPr>
        <w:t>، علامه حلی</w:t>
      </w:r>
      <w:r>
        <w:rPr>
          <w:rStyle w:val="FootnoteAnchor"/>
          <w:rtl w:val="true"/>
        </w:rPr>
        <w:footnoteReference w:id="347"/>
      </w:r>
      <w:r>
        <w:rPr>
          <w:rFonts w:ascii="IRNazanin" w:hAnsi="IRNazanin" w:eastAsia="IRNazanin"/>
          <w:color w:val="111111"/>
          <w:sz w:val="28"/>
          <w:sz w:val="28"/>
          <w:szCs w:val="28"/>
          <w:rtl w:val="true"/>
          <w:lang w:bidi="fa-IR"/>
        </w:rPr>
        <w:t>، علامه مامقانی</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شخصیتی مطمئن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Style w:val="FootnoteAnchor"/>
          <w:rtl w:val="true"/>
        </w:rPr>
        <w:footnoteReference w:id="349"/>
      </w:r>
      <w:r>
        <w:rPr>
          <w:rFonts w:ascii="IRNazanin" w:hAnsi="IRNazanin" w:eastAsia="IRNazanin"/>
          <w:color w:val="111111"/>
          <w:sz w:val="28"/>
          <w:sz w:val="28"/>
          <w:szCs w:val="28"/>
          <w:rtl w:val="true"/>
          <w:lang w:bidi="fa-IR"/>
        </w:rPr>
        <w:t>، محقق اردبیلی</w:t>
      </w:r>
      <w:r>
        <w:rPr>
          <w:rStyle w:val="FootnoteAnchor"/>
          <w:rtl w:val="true"/>
        </w:rPr>
        <w:footnoteReference w:id="350"/>
      </w:r>
      <w:r>
        <w:rPr>
          <w:rFonts w:ascii="IRNazanin" w:hAnsi="IRNazanin" w:eastAsia="IRNazanin"/>
          <w:color w:val="111111"/>
          <w:sz w:val="28"/>
          <w:sz w:val="28"/>
          <w:szCs w:val="28"/>
          <w:rtl w:val="true"/>
          <w:lang w:bidi="fa-IR"/>
        </w:rPr>
        <w:t>و مرحوم خوئی</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معرفی و ذکر اساتید و مشایخ، شاگردان و شرح حال مختصری از وی پرداخته، و نسبت به وثاقت و یا تضعیف او اظهار نظری کرده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رجال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نجاشی</w:t>
      </w:r>
      <w:r>
        <w:rPr>
          <w:rStyle w:val="FootnoteAnchor"/>
          <w:rtl w:val="true"/>
        </w:rPr>
        <w:footnoteReference w:id="352"/>
      </w:r>
      <w:r>
        <w:rPr>
          <w:rFonts w:ascii="IRNazanin" w:hAnsi="IRNazanin" w:eastAsia="IRNazanin"/>
          <w:color w:val="111111"/>
          <w:sz w:val="28"/>
          <w:sz w:val="28"/>
          <w:szCs w:val="28"/>
          <w:rtl w:val="true"/>
          <w:lang w:bidi="fa-IR"/>
        </w:rPr>
        <w:t>و ابن غضائری</w:t>
      </w:r>
      <w:r>
        <w:rPr>
          <w:rStyle w:val="FootnoteAnchor"/>
          <w:rtl w:val="true"/>
        </w:rPr>
        <w:footnoteReference w:id="353"/>
      </w:r>
      <w:r>
        <w:rPr>
          <w:rFonts w:ascii="IRNazanin" w:hAnsi="IRNazanin" w:eastAsia="IRNazanin"/>
          <w:color w:val="111111"/>
          <w:sz w:val="28"/>
          <w:sz w:val="28"/>
          <w:szCs w:val="28"/>
          <w:rtl w:val="true"/>
          <w:lang w:bidi="fa-IR"/>
        </w:rPr>
        <w:t>، با تضعیف قلمداد کردند محمد بن خالد به اظهار نظر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نظریه توسط بسیاری از علماء رجال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تضعیف این دو مربوط به حدیث محمد بن خالد است نه خود او، بنابراین شخصیت این راوی مورد وثوق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56" w:name="pg19404_220868"/>
    </w:p>
    <w:p>
      <w:pPr>
        <w:pStyle w:val="Heading3"/>
        <w:numPr>
          <w:ilvl w:val="2"/>
          <w:numId w:val="1"/>
        </w:numPr>
        <w:rPr/>
      </w:pPr>
      <w:bookmarkStart w:id="557" w:name="__RefHeading___Toc18164727_1280447820"/>
      <w:bookmarkStart w:id="558" w:name="_Toc212"/>
      <w:bookmarkEnd w:id="556"/>
      <w:bookmarkEnd w:id="557"/>
      <w:r>
        <w:rPr>
          <w:rtl w:val="true"/>
        </w:rPr>
        <w:t>رحیل دیدار</w:t>
      </w:r>
      <w:bookmarkEnd w:id="558"/>
    </w:p>
    <w:p>
      <w:pPr>
        <w:pStyle w:val="BookText"/>
        <w:rPr/>
      </w:pPr>
      <w:r>
        <w:rPr>
          <w:rFonts w:ascii="IRNazanin" w:hAnsi="IRNazanin" w:eastAsia="IRNazanin"/>
          <w:color w:val="111111"/>
          <w:sz w:val="28"/>
          <w:sz w:val="28"/>
          <w:szCs w:val="28"/>
          <w:rtl w:val="true"/>
          <w:lang w:bidi="fa-IR"/>
        </w:rPr>
        <w:t>آن گاه که صدای رحیل دیدار معبود گوش جان محمد بن خالد را نواخت و با دستانی پر از علم و عمل در قرن سوم هجری به دیگر سراقی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و نامش بلند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9404_220872"/>
      <w:bookmarkStart w:id="560" w:name="pg19404_220872"/>
      <w:bookmarkEnd w:id="560"/>
    </w:p>
    <w:p>
      <w:pPr>
        <w:pStyle w:val="Heading2"/>
        <w:numPr>
          <w:ilvl w:val="1"/>
          <w:numId w:val="1"/>
        </w:numPr>
        <w:rPr/>
      </w:pPr>
      <w:bookmarkStart w:id="561" w:name="pg19404_220872"/>
      <w:bookmarkStart w:id="562" w:name="__RefHeading___Toc18164729_1280447820"/>
      <w:bookmarkStart w:id="563" w:name="_Toc213"/>
      <w:bookmarkEnd w:id="561"/>
      <w:bookmarkEnd w:id="562"/>
      <w:r>
        <w:rPr>
          <w:rtl w:val="true"/>
        </w:rPr>
        <w:t xml:space="preserve">محمد علی مدرس تبریزی </w:t>
      </w:r>
      <w:r>
        <w:rPr>
          <w:rtl w:val="true"/>
        </w:rPr>
        <w:t>(</w:t>
      </w:r>
      <w:r>
        <w:rPr>
          <w:rtl w:val="true"/>
        </w:rPr>
        <w:t>صاحب ریحانة الادب</w:t>
      </w:r>
      <w:r>
        <w:rPr>
          <w:rtl w:val="true"/>
        </w:rPr>
        <w:t xml:space="preserve">) / </w:t>
      </w:r>
      <w:r>
        <w:rPr>
          <w:rtl w:val="true"/>
        </w:rPr>
        <w:t>اسماعیل محمد کرمانشاهی</w:t>
      </w:r>
      <w:bookmarkEnd w:id="563"/>
    </w:p>
    <w:p>
      <w:pPr>
        <w:pStyle w:val="Heading3"/>
        <w:numPr>
          <w:ilvl w:val="2"/>
          <w:numId w:val="1"/>
        </w:numPr>
        <w:rPr/>
      </w:pPr>
      <w:bookmarkStart w:id="564" w:name="__RefHeading___Toc18164731_1280447820"/>
      <w:bookmarkStart w:id="565" w:name="_Toc214"/>
      <w:bookmarkEnd w:id="564"/>
      <w:r>
        <w:rPr>
          <w:rtl w:val="true"/>
        </w:rPr>
        <w:t>حیات طیبه</w:t>
      </w:r>
      <w:bookmarkEnd w:id="565"/>
    </w:p>
    <w:p>
      <w:pPr>
        <w:pStyle w:val="BookText"/>
        <w:rPr/>
      </w:pPr>
      <w:r>
        <w:rPr>
          <w:rFonts w:ascii="IRNazanin" w:hAnsi="IRNazanin" w:eastAsia="IRNazanin"/>
          <w:color w:val="111111"/>
          <w:sz w:val="28"/>
          <w:sz w:val="28"/>
          <w:szCs w:val="28"/>
          <w:rtl w:val="true"/>
          <w:lang w:bidi="fa-IR"/>
        </w:rPr>
        <w:t xml:space="preserve">محمد علی مدرس در سال ه ق </w:t>
      </w:r>
      <w:r>
        <w:rPr>
          <w:rStyle w:val="FootnoteAnchor"/>
          <w:rtl w:val="true"/>
        </w:rPr>
        <w:footnoteReference w:id="355"/>
      </w:r>
      <w:r>
        <w:rPr>
          <w:rFonts w:ascii="IRNazanin" w:hAnsi="IRNazanin" w:eastAsia="IRNazanin"/>
          <w:color w:val="111111"/>
          <w:sz w:val="28"/>
          <w:sz w:val="28"/>
          <w:szCs w:val="28"/>
          <w:rtl w:val="true"/>
          <w:lang w:bidi="fa-IR"/>
        </w:rPr>
        <w:t>در تبریز، شهر دانشمدان با فضیلت 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تبریزی که به مدرس خیابانی </w:t>
      </w:r>
      <w:r>
        <w:rPr>
          <w:rStyle w:val="FootnoteAnchor"/>
          <w:rtl w:val="true"/>
        </w:rPr>
        <w:footnoteReference w:id="356"/>
      </w:r>
      <w:r>
        <w:rPr>
          <w:rFonts w:ascii="IRNazanin" w:hAnsi="IRNazanin" w:eastAsia="IRNazanin"/>
          <w:color w:val="111111"/>
          <w:sz w:val="28"/>
          <w:sz w:val="28"/>
          <w:szCs w:val="28"/>
          <w:rtl w:val="true"/>
          <w:lang w:bidi="fa-IR"/>
        </w:rPr>
        <w:t>نیز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عربی را در حوزه های دینی آن روز فرا گرفت آن گه به تحصیل کتب معمولی فقهی، اصولی و ریاضیات در مدرسه طالبیه تبریز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علوم معقول را در محضر آیةالله میرزا علی لنکرانی، خارج فقه و اصول را در مکتب آیةالله حاج میرزا ابوالحسین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همنین در حوزه درسی آیةالله میرزا صادق مجتهد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درسی این دو عالم بزرگوار که از مراجع دینی بودند، مدرس تبریزی را به مراتب عالی فقهی و اصولی رهنمون شد و کمال نبوغ اجتهادی را در او به ظهور رساند و به این ترتیب مراجع بزرگ آن زمان حضرات آیات سد محمد حجت کوه کمره ای، سید صدر الدین صدر، میرزا محمد علی شاه آبادی تهرانی، محمد حسین کاشف الغطاء، میرزا عبدالحسین رشتی به وی اجازه اجتهاد دادند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محمد علی مدزس تبریزی از محضر آیات عظام محمد علی هبةالدین شهرستانی، آقابزرگ تهرانی و سد محسن حکیم، محمد حسین کاشف الغطاء و میرزا عبدالحسین رشتی اجازه روایت گرفت</w:t>
      </w:r>
      <w:r>
        <w:rPr>
          <w:rFonts w:eastAsia="IRNazanin" w:cs="IRNazanin"/>
          <w:color w:val="111111"/>
          <w:sz w:val="28"/>
          <w:szCs w:val="28"/>
          <w:rtl w:val="true"/>
          <w:lang w:bidi="fa-IR"/>
        </w:rPr>
        <w:t xml:space="preserve">. </w:t>
      </w:r>
      <w:bookmarkStart w:id="566" w:name="pg19404_220873"/>
    </w:p>
    <w:p>
      <w:pPr>
        <w:pStyle w:val="Heading3"/>
        <w:numPr>
          <w:ilvl w:val="2"/>
          <w:numId w:val="1"/>
        </w:numPr>
        <w:rPr/>
      </w:pPr>
      <w:bookmarkStart w:id="567" w:name="__RefHeading___Toc18164733_1280447820"/>
      <w:bookmarkStart w:id="568" w:name="_Toc215"/>
      <w:bookmarkEnd w:id="566"/>
      <w:bookmarkEnd w:id="567"/>
      <w:r>
        <w:rPr>
          <w:rtl w:val="true"/>
        </w:rPr>
        <w:t>علاقه به تحصیل و تألیف</w:t>
      </w:r>
      <w:bookmarkEnd w:id="568"/>
    </w:p>
    <w:p>
      <w:pPr>
        <w:pStyle w:val="BookText"/>
        <w:rPr/>
      </w:pPr>
      <w:r>
        <w:rPr>
          <w:rFonts w:ascii="IRNazanin" w:hAnsi="IRNazanin" w:eastAsia="IRNazanin"/>
          <w:color w:val="111111"/>
          <w:sz w:val="28"/>
          <w:sz w:val="28"/>
          <w:szCs w:val="28"/>
          <w:rtl w:val="true"/>
          <w:lang w:bidi="fa-IR"/>
        </w:rPr>
        <w:t>مرحوم مدرس تبریزی در زندگینامه اش از شوق به تحصیل دانش و تألیف این گونه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شوق فطری که در میراث اثر علمی اشتم باب مراوده را بر روی خودم مسدود و با فضل غیر متناهی به تألیف آغار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توانست این علاقه و شوق فطری را به مقصد برساند و تألیفات ارزنده ای به جامعه علمی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حضرت حق، علاقه، پشتکار </w:t>
      </w:r>
      <w:r>
        <w:rPr>
          <w:rStyle w:val="FootnoteAnchor"/>
          <w:rtl w:val="true"/>
        </w:rPr>
        <w:footnoteReference w:id="358"/>
      </w:r>
      <w:r>
        <w:rPr>
          <w:rFonts w:ascii="IRNazanin" w:hAnsi="IRNazanin" w:eastAsia="IRNazanin"/>
          <w:color w:val="111111"/>
          <w:sz w:val="28"/>
          <w:sz w:val="28"/>
          <w:szCs w:val="28"/>
          <w:rtl w:val="true"/>
          <w:lang w:bidi="fa-IR"/>
        </w:rPr>
        <w:t>و امانت در نوشتار موجحب شد که امروزه آثار گرانسنگی از وی به یادگار بماند و نامش جاودانه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صدقه جاریه برای او و برای اهل تحقیق منبع شایسته ای شد، و چه زیباست توصیه او به فرزندش که خود مصداق بارز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به گیتی اثری ز آنکه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به هم بر زنی از ما اثری نیست </w:t>
      </w:r>
      <w:r>
        <w:rPr>
          <w:rStyle w:val="FootnoteAnchor"/>
          <w:rtl w:val="true"/>
        </w:rPr>
        <w:footnoteReference w:id="359"/>
      </w:r>
    </w:p>
    <w:p>
      <w:pPr>
        <w:pStyle w:val="Heading3"/>
        <w:numPr>
          <w:ilvl w:val="2"/>
          <w:numId w:val="1"/>
        </w:numPr>
        <w:rPr/>
      </w:pPr>
      <w:bookmarkStart w:id="569" w:name="__RefHeading___Toc18164735_1280447820"/>
      <w:bookmarkStart w:id="570" w:name="_Toc216"/>
      <w:bookmarkEnd w:id="569"/>
      <w:r>
        <w:rPr>
          <w:rtl w:val="true"/>
        </w:rPr>
        <w:t>نماز شب</w:t>
      </w:r>
      <w:bookmarkEnd w:id="570"/>
    </w:p>
    <w:p>
      <w:pPr>
        <w:pStyle w:val="BookText"/>
        <w:rPr/>
      </w:pPr>
      <w:r>
        <w:rPr>
          <w:rFonts w:ascii="IRNazanin" w:hAnsi="IRNazanin" w:eastAsia="IRNazanin"/>
          <w:color w:val="111111"/>
          <w:sz w:val="28"/>
          <w:sz w:val="28"/>
          <w:szCs w:val="28"/>
          <w:rtl w:val="true"/>
          <w:lang w:bidi="fa-IR"/>
        </w:rPr>
        <w:t>در حالاتش چنین ذکر کرده اند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 مرتبا، وقت سحر و قبل از طلوع صبح، بیدار می شد، پس از ادای نوافل و فریضه صبح با پشتکار کم نظیری به مطالعه می پرداخت و برای این که از تألیف و مطالعه باز نماند، باب معاشرت و رفت و آمد با دیگران را حتی الامکان بر روی خود بسته بود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571" w:name="pg19404_220874"/>
    </w:p>
    <w:p>
      <w:pPr>
        <w:pStyle w:val="BookText"/>
        <w:rPr/>
      </w:pPr>
      <w:bookmarkEnd w:id="571"/>
      <w:r>
        <w:rPr>
          <w:rFonts w:ascii="IRNazanin" w:hAnsi="IRNazanin" w:eastAsia="IRNazanin"/>
          <w:color w:val="111111"/>
          <w:sz w:val="28"/>
          <w:sz w:val="28"/>
          <w:szCs w:val="28"/>
          <w:rtl w:val="true"/>
          <w:lang w:bidi="fa-IR"/>
        </w:rPr>
        <w:t>و از خصوصیات ویژه ای، مناعت طبع، عزت نفس، سربلندی، و سرافرازی 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احوال او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سال آخر عمر را در حجره ای در مدرسه سپهسالار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انزوا اختیار نمود و باب معاشرت را به روی خود بست و با فراغت بیشتر و با شوقی روزافزون به کار خود ادامه داد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روح بلند این عالم جلیل القدر پس از یک عمر تحقیق و تألیف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اول شعبان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8164737_1280447820"/>
      <w:bookmarkStart w:id="573" w:name="_Toc217"/>
      <w:bookmarkEnd w:id="572"/>
      <w:r>
        <w:rPr>
          <w:rtl w:val="true"/>
        </w:rPr>
        <w:t>شعر طلوع و غروب</w:t>
      </w:r>
      <w:bookmarkEnd w:id="573"/>
    </w:p>
    <w:p>
      <w:pPr>
        <w:pStyle w:val="BookText"/>
        <w:rPr/>
      </w:pP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ولایت و وفات پدر را ضمن شعری چنین 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حسرت افسرده بودم که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چنین گفت هاتف نهانی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نمرده است هرگز </w:t>
      </w:r>
      <w:r>
        <w:rPr>
          <w:rStyle w:val="FootnoteAnchor"/>
          <w:rtl w:val="true"/>
        </w:rPr>
        <w:footnoteReference w:id="363"/>
      </w:r>
      <w:r>
        <w:rPr>
          <w:rFonts w:ascii="IRNazanin" w:hAnsi="IRNazanin" w:eastAsia="IRNazanin"/>
          <w:color w:val="111111"/>
          <w:sz w:val="28"/>
          <w:sz w:val="28"/>
          <w:szCs w:val="28"/>
          <w:rtl w:val="true"/>
          <w:lang w:bidi="fa-IR"/>
        </w:rPr>
        <w:t xml:space="preserve">نمیرد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ماندست آثار وی جاودانی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Heading3"/>
        <w:numPr>
          <w:ilvl w:val="2"/>
          <w:numId w:val="1"/>
        </w:numPr>
        <w:rPr/>
      </w:pPr>
      <w:bookmarkStart w:id="574" w:name="__RefHeading___Toc18164739_1280447820"/>
      <w:bookmarkStart w:id="575" w:name="_Toc218"/>
      <w:bookmarkEnd w:id="574"/>
      <w:r>
        <w:rPr>
          <w:rtl w:val="true"/>
        </w:rPr>
        <w:t>عطر سیب</w:t>
      </w:r>
      <w:bookmarkEnd w:id="575"/>
    </w:p>
    <w:p>
      <w:pPr>
        <w:pStyle w:val="BookText"/>
        <w:rPr/>
      </w:pPr>
      <w:r>
        <w:rPr>
          <w:rFonts w:ascii="IRNazanin" w:hAnsi="IRNazanin" w:eastAsia="IRNazanin"/>
          <w:color w:val="111111"/>
          <w:sz w:val="28"/>
          <w:sz w:val="28"/>
          <w:szCs w:val="28"/>
          <w:rtl w:val="true"/>
          <w:lang w:bidi="fa-IR"/>
        </w:rPr>
        <w:t xml:space="preserve">آیةالله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فوت این عالم ربانی در تبریز، بر حسب وصیت آن مرحوم، </w:t>
      </w:r>
      <w:bookmarkStart w:id="576" w:name="pg19404_220875"/>
    </w:p>
    <w:p>
      <w:pPr>
        <w:pStyle w:val="BookText"/>
        <w:rPr/>
      </w:pPr>
      <w:bookmarkEnd w:id="576"/>
      <w:r>
        <w:rPr>
          <w:rFonts w:ascii="IRNazanin" w:hAnsi="IRNazanin" w:eastAsia="IRNazanin"/>
          <w:color w:val="111111"/>
          <w:sz w:val="28"/>
          <w:sz w:val="28"/>
          <w:szCs w:val="28"/>
          <w:rtl w:val="true"/>
          <w:lang w:bidi="fa-IR"/>
        </w:rPr>
        <w:t>جنازه اش را به قم منتقل نمودند، این جانب متصدی نماز و دیگر احکام شرعیه اش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قبر می سپردم، کفتنش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وجودش که عطر خاص سیب را می داد، مرا مدهوش نمود، آن چنان بوی خوش سیبی سراسر وجود او را احاطه کرده بود که غرق در عالم عطریات بود، چنین منظره و چنین عطری را در عمرم جای دیگر مشاهده و احساس نکرده بودم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این عالم جلیل القدر در قبرستان شیخان قم واقع است</w:t>
      </w:r>
      <w:r>
        <w:rPr>
          <w:rFonts w:eastAsia="IRNazanin" w:cs="IRNazanin"/>
          <w:color w:val="111111"/>
          <w:sz w:val="28"/>
          <w:szCs w:val="28"/>
          <w:rtl w:val="true"/>
          <w:lang w:bidi="fa-IR"/>
        </w:rPr>
        <w:t>.</w:t>
      </w:r>
    </w:p>
    <w:p>
      <w:pPr>
        <w:pStyle w:val="Heading3"/>
        <w:numPr>
          <w:ilvl w:val="2"/>
          <w:numId w:val="1"/>
        </w:numPr>
        <w:rPr/>
      </w:pPr>
      <w:bookmarkStart w:id="577" w:name="__RefHeading___Toc18164741_1280447820"/>
      <w:bookmarkStart w:id="578" w:name="_Toc219"/>
      <w:bookmarkEnd w:id="577"/>
      <w:r>
        <w:rPr>
          <w:rtl w:val="true"/>
        </w:rPr>
        <w:t>فرزندان</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مدرس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مدرس، فارغ التحصیل از دانشگاه تهران در رشته حقوق و 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احوال اجتماعی عرب قبل از اسلام، تاریخ تشکیلات فضایی ایران، تاریخ ژاپن، تعالیم اسلام و حق و قانون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تبریزی از عالمانی است که آشنایان با احوال و آثاراش به بزرگی از وی نام برده اند او شخصیت کم نظیری است که سهم بزرگی در احیای نام بزرگان و عالمان داشته و در فرهنگ نگاری فارسی هم سهم مهمی را به خود اختصاص داد و اگر او را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نگاران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بشماریم، ادعای گزافی نکرده 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زیور چاپ آراسته می شد تا سهم او در </w:t>
      </w:r>
    </w:p>
    <w:p>
      <w:pPr>
        <w:pStyle w:val="BookText"/>
        <w:rPr/>
      </w:pPr>
      <w:r>
        <w:rPr>
          <w:rFonts w:ascii="IRNazanin" w:hAnsi="IRNazanin" w:eastAsia="IRNazanin"/>
          <w:color w:val="111111"/>
          <w:sz w:val="28"/>
          <w:sz w:val="28"/>
          <w:szCs w:val="28"/>
          <w:rtl w:val="true"/>
          <w:lang w:bidi="fa-IR"/>
        </w:rPr>
        <w:t>خدمت به فرهنگ و زبان فارسی بیشتر روشن می شد، به نظر می رسد قضاوتها و اظهار نظرهایی که درباره این مرد بزرگ انجام گرفته گویای تمام ویژگیهای این شخصیت کم نظیر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تعدادی از آثار مهم وی هنوز چاپ نشده به همین خاطر زحمات و تلاشش تا کنون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دیدگاه بزرگان درباره وی گویای عظمت این شخصیت جلیل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سید محمد حجت با این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بحاث خبیر و نقاد بصیر، ثقة الاسلام و سندالاعلام</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علی روضاتی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را فوق آنچه تصور کرده بودم،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و صفات عالی و نیکوی آن مرد بزرگ به قدری مرا جذب نموده بود که غالب ایام توقفم در تهران به خدمتش می رسیدم حقا بزرگ مردی فوق العاده بود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 نامه دهخدا با عنوان دانشمند و مؤلف متأخر از وی یاد شده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مؤلف علمای بزرگ شیعه از کلینی تا خمینی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و دانشمندان بزرگ آذربایجان در قرن اخیر و فقیهی محقق، حکیمی متکلم محدثی عالم به علم رجال و ادیبات و لغت عرب و عجم بود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علمای معاصرین می نویسد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تبحرس بر ملل عالم مبرهن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معقول منقول و ادب بهره کامل و نصیب وافر دارد، و امروز در حل مشکلات و معضلات هیئت و حساب از عظمای علمای عصر معدود </w:t>
      </w:r>
      <w:bookmarkStart w:id="579" w:name="pg19404_220877"/>
    </w:p>
    <w:p>
      <w:pPr>
        <w:pStyle w:val="BookText"/>
        <w:rPr/>
      </w:pPr>
      <w:bookmarkEnd w:id="579"/>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فرهنگ بزرگان اسلام و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 عالم در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شده است </w:t>
      </w:r>
      <w:r>
        <w:rPr>
          <w:rStyle w:val="FootnoteAnchor"/>
          <w:rtl w:val="true"/>
        </w:rPr>
        <w:footnoteReference w:id="372"/>
      </w:r>
      <w:r>
        <w:rPr>
          <w:rFonts w:ascii="IRNazanin" w:hAnsi="IRNazanin" w:eastAsia="IRNazanin"/>
          <w:color w:val="111111"/>
          <w:sz w:val="28"/>
          <w:sz w:val="28"/>
          <w:szCs w:val="28"/>
          <w:rtl w:val="true"/>
          <w:lang w:bidi="fa-IR"/>
        </w:rPr>
        <w:t xml:space="preserve">و آقا بزرگ تهرانی در نقباء البشر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متتبع و مؤلفی معروف</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3"/>
        <w:numPr>
          <w:ilvl w:val="2"/>
          <w:numId w:val="1"/>
        </w:numPr>
        <w:rPr/>
      </w:pPr>
      <w:bookmarkStart w:id="580" w:name="__RefHeading___Toc18164743_1280447820"/>
      <w:bookmarkStart w:id="581" w:name="_Toc220"/>
      <w:bookmarkEnd w:id="580"/>
      <w:r>
        <w:rPr>
          <w:rtl w:val="true"/>
        </w:rPr>
        <w:t>مدرس تبریزی و ریحانة الادب</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نه سال تلاش مرحوم مدرس تبریزی در سالیان آخر عمرش است، این کتاب ارزشمند که در ردیف کتب معتبر و منابع شرح حال نویسی به زبان فارسی است و شرح حال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خود جای داده است، در زمره منابع مهم شرح حال نویسی به زبان فارسی است و از جمله منابع مهم لغت نامه دهخدا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العظمی سید 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تقریطی بر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نفیسی که در معروفین و کنی و القاب ملحوظ گردید و اثر قیم و تألیف مفید و جامع متتبع شهیر و بحاث خبیر و نقاد بصیر ثقةالاسلام و سند الاعلام حضرت آقای آمیرزا محمد علی خیابانی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اهل ااطلاع و بصیرت پوشده نیست که احیای تام و آثار علمای اعلام لازم و این گونه تألیفات از طرفی آثار علمای ابرار را احیاء نموده و از طرف دیگر جامعه اسلامی را بسیار فایده می بخشد و راه را بر طالبان تراجم سهل و آسان می گرداند</w:t>
      </w:r>
      <w:r>
        <w:rPr>
          <w:rFonts w:eastAsia="IRNazanin" w:cs="IRNazanin"/>
          <w:color w:val="111111"/>
          <w:sz w:val="28"/>
          <w:szCs w:val="28"/>
          <w:rtl w:val="true"/>
          <w:lang w:bidi="fa-IR"/>
        </w:rPr>
        <w:t>...»</w:t>
      </w:r>
    </w:p>
    <w:p>
      <w:pPr>
        <w:pStyle w:val="Heading3"/>
        <w:numPr>
          <w:ilvl w:val="2"/>
          <w:numId w:val="1"/>
        </w:numPr>
        <w:rPr/>
      </w:pPr>
      <w:bookmarkStart w:id="582" w:name="__RefHeading___Toc18164745_1280447820"/>
      <w:bookmarkStart w:id="583" w:name="_Toc221"/>
      <w:bookmarkEnd w:id="582"/>
      <w:r>
        <w:rPr>
          <w:rtl w:val="true"/>
        </w:rPr>
        <w:t>صاحب کتاب مفاخر آذربایجان</w:t>
      </w:r>
      <w:bookmarkEnd w:id="5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را عصای دست خود در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رجالی و تراجمی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آذربایجان می داند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584" w:name="pg19404_220878"/>
    </w:p>
    <w:p>
      <w:pPr>
        <w:pStyle w:val="BookText"/>
        <w:rPr/>
      </w:pPr>
      <w:bookmarkEnd w:id="584"/>
      <w:r>
        <w:rPr>
          <w:rFonts w:ascii="IRNazanin" w:hAnsi="IRNazanin" w:eastAsia="IRNazanin"/>
          <w:color w:val="111111"/>
          <w:sz w:val="28"/>
          <w:sz w:val="28"/>
          <w:szCs w:val="28"/>
          <w:rtl w:val="true"/>
          <w:lang w:bidi="fa-IR"/>
        </w:rPr>
        <w:t>و سرانجام محمد علی روضاتی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تهران رفتم و از فرط ارادت غاثبانه که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بودم، سراغ او رفته و در یکی از حجره های مدرسه سپهسالار به خدمتش رسیده و مدرس تبریزی را فوق آنچه تصور کرده بودم، یافتم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8164747_1280447820"/>
      <w:bookmarkStart w:id="586" w:name="_Toc222"/>
      <w:bookmarkEnd w:id="585"/>
      <w:r>
        <w:rPr>
          <w:rtl w:val="true"/>
        </w:rPr>
        <w:t>مدرس در آینه آثار</w:t>
      </w:r>
      <w:bookmarkEnd w:id="586"/>
    </w:p>
    <w:p>
      <w:pPr>
        <w:pStyle w:val="Heading4"/>
        <w:numPr>
          <w:ilvl w:val="3"/>
          <w:numId w:val="1"/>
        </w:numPr>
        <w:rPr/>
      </w:pPr>
      <w:bookmarkStart w:id="587" w:name="__RefHeading___Toc18164749_1280447820"/>
      <w:bookmarkStart w:id="588" w:name="_Toc22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مرحوم مدرس تبریزی از پیشروان فرهنگ نویسی در زبان فارسی به شمار می رود و آثارش منبع بسیاری از فرهنگ نویسان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باید توجه کرد که این فرهنگ نگار بزرگ از میان عالمان حوزه علمیه برخاسته است، با این وصف سهم حوزه علمیه در نگارش فرهنگ های امروزی در صدر جدول مراکز علمی، پژوهشی قرار دارد و به جاس فرهنگ نگاری فارسی را نشأت گرفته از افکار عالمان دینی از جمله مرحوم مدرس تبریزی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چاپی و خطی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8164751_1280447820"/>
      <w:bookmarkStart w:id="590" w:name="_Toc224"/>
      <w:bookmarkEnd w:id="589"/>
      <w:r>
        <w:rPr>
          <w:rtl w:val="true"/>
        </w:rPr>
        <w:t>الف</w:t>
      </w:r>
      <w:r>
        <w:rPr>
          <w:rtl w:val="true"/>
        </w:rPr>
        <w:t xml:space="preserve">: </w:t>
      </w:r>
      <w:r>
        <w:rPr>
          <w:rtl w:val="true"/>
        </w:rPr>
        <w:t>آثار چاپ شده</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الادب فی تراجم المعروفین بالکنیة اوللقب </w:t>
      </w:r>
      <w:r>
        <w:rPr>
          <w:rStyle w:val="FootnoteAnchor"/>
          <w:rtl w:val="true"/>
        </w:rPr>
        <w:footnoteReference w:id="377"/>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تألیف این اثر ارزشمد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تا هنگام وفات مؤلف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الدراثمین او دیوان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و کلمات منظومه منسوبه به چهارده معصوم علیهم السلام جلد دوم این اثر در تبریز به چاپ رسیده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الادب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w:t>
      </w:r>
      <w:bookmarkStart w:id="591" w:name="pg19404_220879"/>
    </w:p>
    <w:p>
      <w:pPr>
        <w:pStyle w:val="BookText"/>
        <w:rPr/>
      </w:pPr>
      <w:bookmarkEnd w:id="591"/>
      <w:r>
        <w:rPr>
          <w:rFonts w:ascii="IRNazanin" w:hAnsi="IRNazanin" w:eastAsia="IRNazanin"/>
          <w:color w:val="111111"/>
          <w:sz w:val="28"/>
          <w:sz w:val="28"/>
          <w:szCs w:val="28"/>
          <w:rtl w:val="true"/>
          <w:lang w:bidi="fa-IR"/>
        </w:rPr>
        <w:t xml:space="preserve">درآمده، موضوع آن مترادفات زبان فارسی است و در شعبان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تبریز چاپ شده است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نوبهار؛ موضوع آن معانی لغت فارسی به فارسی است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تبریز در دو جلد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کتاب شامل بیش از نوزده هزار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المحصلین فی تبصرة احکام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 مزجی تبصره علامه حلی به عربی و در دو جلد است جلد اول در تبریز و به صورت سنگی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اللثالی در شرح نظم اللثالی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آن تجوید و در شرحج نظم اللثالی معروف میر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عهد شاه عباس ثانی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فارس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پایان رسید و در ذی حجه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میرزا طاهر خوشنویس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التحفه المهدیه</w:t>
      </w:r>
    </w:p>
    <w:p>
      <w:pPr>
        <w:pStyle w:val="BookText"/>
        <w:rPr/>
      </w:pPr>
      <w:r>
        <w:rPr>
          <w:rFonts w:ascii="IRNazanin" w:hAnsi="IRNazanin" w:eastAsia="IRNazanin"/>
          <w:color w:val="111111"/>
          <w:sz w:val="28"/>
          <w:sz w:val="28"/>
          <w:szCs w:val="28"/>
          <w:rtl w:val="true"/>
          <w:lang w:bidi="fa-IR"/>
        </w:rPr>
        <w:t xml:space="preserve">این کتاب از کتاب الدراک بین استخراج شده و اشعار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چهارم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8164753_1280447820"/>
      <w:bookmarkStart w:id="593" w:name="_Toc225"/>
      <w:bookmarkEnd w:id="592"/>
      <w:r>
        <w:rPr>
          <w:rtl w:val="true"/>
        </w:rPr>
        <w:t>ب</w:t>
      </w:r>
      <w:r>
        <w:rPr>
          <w:rtl w:val="true"/>
        </w:rPr>
        <w:t xml:space="preserve">) </w:t>
      </w:r>
      <w:r>
        <w:rPr>
          <w:rtl w:val="true"/>
        </w:rPr>
        <w:t>آثار چاپ نشده</w:t>
      </w:r>
      <w:bookmarkEnd w:id="59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حیاض الزلائل فی ریاض المسائل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تألیف مرحم مدرس تبریزی است که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آن مرحوم در رحب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تألیف آن به زبان عربی به پایان رسید، این کتاب شرح کتاب طهارت کتاب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شرح کبیر سید علی طباطبائی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المنی فی تحقیق الکنی</w:t>
      </w:r>
    </w:p>
    <w:p>
      <w:pPr>
        <w:pStyle w:val="BookText"/>
        <w:rPr/>
      </w:pPr>
      <w:r>
        <w:rPr>
          <w:rFonts w:ascii="IRNazanin" w:hAnsi="IRNazanin" w:eastAsia="IRNazanin"/>
          <w:color w:val="111111"/>
          <w:sz w:val="28"/>
          <w:sz w:val="28"/>
          <w:szCs w:val="28"/>
          <w:rtl w:val="true"/>
          <w:lang w:bidi="fa-IR"/>
        </w:rPr>
        <w:t xml:space="preserve">تألیف کتاب در شعبان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پایان رسید این کتاب که به زبان عربی نگارش یافته، به بیان کنیه های مستعمله در غیر انسان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نگارستان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کتاب در محرم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ارزشمند در برگیرنده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مفرد و مرکب است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المعارف</w:t>
      </w:r>
    </w:p>
    <w:p>
      <w:pPr>
        <w:pStyle w:val="BookText"/>
        <w:rPr/>
      </w:pPr>
      <w:r>
        <w:rPr>
          <w:rFonts w:ascii="IRNazanin" w:hAnsi="IRNazanin" w:eastAsia="IRNazanin"/>
          <w:color w:val="111111"/>
          <w:sz w:val="28"/>
          <w:sz w:val="28"/>
          <w:szCs w:val="28"/>
          <w:rtl w:val="true"/>
          <w:lang w:bidi="fa-IR"/>
        </w:rPr>
        <w:t xml:space="preserve">تألیف کتاب قاموس در ربیع الثانی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خاتمه یافته است، این کتاب به زبان فارسی و حاوی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عصری معمولی و شاهکار مؤلفات آن مرحم است، که علاوه بر استیفای لغات فارسی، اکثر لغات عربی و پاره ای از لغات بیگانه را هم که در زبان فارسی رایج است،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اجمالی عقائد و مذاهب مختلفه و اصطلاحات دینی و فنون نجومی، ریاضی، عروضی، تاریخی، غیر آنها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مستقلی در دستور زبان فارسی در اول کتاب قامو نگارش یافته است که می تواند به عنوان کتابی مستقل مورد استفاده قرار گیرد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و حکم ترکی آذربایجانی</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9404_220884"/>
      <w:bookmarkStart w:id="595" w:name="pg19404_220884"/>
      <w:bookmarkEnd w:id="595"/>
    </w:p>
    <w:p>
      <w:pPr>
        <w:pStyle w:val="Heading2"/>
        <w:numPr>
          <w:ilvl w:val="1"/>
          <w:numId w:val="1"/>
        </w:numPr>
        <w:rPr/>
      </w:pPr>
      <w:bookmarkStart w:id="596" w:name="pg19404_220884"/>
      <w:bookmarkStart w:id="597" w:name="__RefHeading___Toc18164755_1280447820"/>
      <w:bookmarkStart w:id="598" w:name="_Toc226"/>
      <w:bookmarkEnd w:id="596"/>
      <w:bookmarkEnd w:id="597"/>
      <w:r>
        <w:rPr>
          <w:rtl w:val="true"/>
        </w:rPr>
        <w:t xml:space="preserve">محمد جواد صافی گلپایگانی </w:t>
      </w:r>
      <w:r>
        <w:rPr>
          <w:rtl w:val="true"/>
        </w:rPr>
        <w:t>(</w:t>
      </w:r>
      <w:r>
        <w:rPr>
          <w:rtl w:val="true"/>
        </w:rPr>
        <w:t>اسوه شجاعت</w:t>
      </w:r>
      <w:r>
        <w:rPr>
          <w:rtl w:val="true"/>
        </w:rPr>
        <w:t xml:space="preserve">) / </w:t>
      </w:r>
      <w:r>
        <w:rPr>
          <w:rtl w:val="true"/>
        </w:rPr>
        <w:t>ناصر الدین انصاری</w:t>
      </w:r>
      <w:bookmarkEnd w:id="598"/>
    </w:p>
    <w:p>
      <w:pPr>
        <w:pStyle w:val="Heading3"/>
        <w:numPr>
          <w:ilvl w:val="2"/>
          <w:numId w:val="1"/>
        </w:numPr>
        <w:rPr/>
      </w:pPr>
      <w:bookmarkStart w:id="599" w:name="__RefHeading___Toc18164757_1280447820"/>
      <w:bookmarkStart w:id="600" w:name="_Toc227"/>
      <w:bookmarkEnd w:id="599"/>
      <w:r>
        <w:rPr>
          <w:rtl w:val="true"/>
        </w:rPr>
        <w:t>مقدمه</w:t>
      </w:r>
      <w:bookmarkEnd w:id="600"/>
    </w:p>
    <w:p>
      <w:pPr>
        <w:pStyle w:val="BookText"/>
        <w:rPr/>
      </w:pPr>
      <w:r>
        <w:rPr>
          <w:rFonts w:ascii="IRNazanin" w:hAnsi="IRNazanin" w:eastAsia="IRNazanin"/>
          <w:color w:val="111111"/>
          <w:sz w:val="28"/>
          <w:sz w:val="28"/>
          <w:szCs w:val="28"/>
          <w:rtl w:val="true"/>
          <w:lang w:bidi="fa-IR"/>
        </w:rPr>
        <w:t>شهرهای کوچک و بزرگ ایران اسلامی هماره در گستره تاریخ خود، نظاره گر درخشش اختران تابناک آسمان علم وایمان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اختران که در گوشه ای از کشور اسلامیمان دامنه فیضش بر سر همگان سایه گستر بود، مرحوم آیت الله آخوند ملا محمد 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گلپایگان، مردم را 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مجاه کوتاه نگاهی کوتاه به زندگی سراسر افتخار او می افکنیم</w:t>
      </w:r>
      <w:r>
        <w:rPr>
          <w:rFonts w:eastAsia="IRNazanin" w:cs="IRNazanin"/>
          <w:color w:val="111111"/>
          <w:sz w:val="28"/>
          <w:szCs w:val="28"/>
          <w:rtl w:val="true"/>
          <w:lang w:bidi="fa-IR"/>
        </w:rPr>
        <w:t>.</w:t>
      </w:r>
    </w:p>
    <w:p>
      <w:pPr>
        <w:pStyle w:val="Heading3"/>
        <w:numPr>
          <w:ilvl w:val="2"/>
          <w:numId w:val="1"/>
        </w:numPr>
        <w:rPr/>
      </w:pPr>
      <w:bookmarkStart w:id="601" w:name="__RefHeading___Toc18164759_1280447820"/>
      <w:bookmarkStart w:id="602" w:name="_Toc228"/>
      <w:bookmarkEnd w:id="601"/>
      <w:r>
        <w:rPr>
          <w:rtl w:val="true"/>
        </w:rPr>
        <w:t>ولادت</w:t>
      </w:r>
      <w:bookmarkEnd w:id="602"/>
    </w:p>
    <w:p>
      <w:pPr>
        <w:pStyle w:val="BookText"/>
        <w:rPr/>
      </w:pPr>
      <w:r>
        <w:rPr>
          <w:rFonts w:ascii="IRNazanin" w:hAnsi="IRNazanin" w:eastAsia="IRNazanin"/>
          <w:color w:val="111111"/>
          <w:sz w:val="28"/>
          <w:sz w:val="28"/>
          <w:szCs w:val="28"/>
          <w:rtl w:val="true"/>
          <w:lang w:bidi="fa-IR"/>
        </w:rPr>
        <w:t xml:space="preserve">آیت الله صافی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82"/>
      </w:r>
      <w:r>
        <w:rPr>
          <w:rFonts w:ascii="IRNazanin" w:hAnsi="IRNazanin" w:eastAsia="IRNazanin"/>
          <w:color w:val="111111"/>
          <w:sz w:val="28"/>
          <w:sz w:val="28"/>
          <w:szCs w:val="28"/>
          <w:rtl w:val="true"/>
          <w:lang w:bidi="fa-IR"/>
        </w:rPr>
        <w:t>، در بیت علم و تقوا و فضیلت در گلپایگان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مرحوم آخوند ملا عباس از بزرگان و شخصیتهای مورد احترام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دانش پژوهی، به تجارت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زهرا خانم فرزند ملا محمد باقر ادیب گلپایگانی و دایی اش ملا محمد رضا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Heading3"/>
        <w:numPr>
          <w:ilvl w:val="2"/>
          <w:numId w:val="1"/>
        </w:numPr>
        <w:rPr/>
      </w:pPr>
      <w:bookmarkStart w:id="603" w:name="__RefHeading___Toc18164761_1280447820"/>
      <w:bookmarkStart w:id="604" w:name="_Toc229"/>
      <w:bookmarkEnd w:id="603"/>
      <w:r>
        <w:rPr>
          <w:rtl w:val="true"/>
        </w:rPr>
        <w:t>تحصیلات</w:t>
      </w:r>
      <w:bookmarkEnd w:id="6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اقتضای شوق فطری و اقتفای سیره خانوادگی، از همان آغاز نوجوانی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فقیه بزرگوار مقدمات و سطوح را نزد پدرش و دیگر دانشوران گلپایگان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مجمع علما و دانشمندان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سپس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83"/>
      </w:r>
      <w:r>
        <w:rPr>
          <w:rFonts w:ascii="IRNazanin" w:hAnsi="IRNazanin" w:eastAsia="IRNazanin"/>
          <w:color w:val="111111"/>
          <w:sz w:val="28"/>
          <w:sz w:val="28"/>
          <w:szCs w:val="28"/>
          <w:rtl w:val="true"/>
          <w:lang w:bidi="fa-IR"/>
        </w:rPr>
        <w:t xml:space="preserve">به اصفهان کوچید، </w:t>
      </w:r>
      <w:bookmarkStart w:id="605" w:name="pg19404_220885"/>
    </w:p>
    <w:p>
      <w:pPr>
        <w:pStyle w:val="BookText"/>
        <w:rPr/>
      </w:pPr>
      <w:bookmarkEnd w:id="605"/>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استادان بزرگ وقت علوم متداول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آنی از کوششهای علمی باز نایستاد تا پس از نگارش رساله هایی در مسائل فقهی،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اخذ اجازات متعدد اجتهادی نایل آمد و مورد توجه وافر استادان خود قرار گرفت</w:t>
      </w:r>
      <w:r>
        <w:rPr>
          <w:rFonts w:eastAsia="IRNazanin" w:cs="IRNazanin"/>
          <w:color w:val="111111"/>
          <w:sz w:val="28"/>
          <w:szCs w:val="28"/>
          <w:rtl w:val="true"/>
          <w:lang w:bidi="fa-IR"/>
        </w:rPr>
        <w:t>.</w:t>
      </w:r>
    </w:p>
    <w:p>
      <w:pPr>
        <w:pStyle w:val="Heading3"/>
        <w:numPr>
          <w:ilvl w:val="2"/>
          <w:numId w:val="1"/>
        </w:numPr>
        <w:rPr/>
      </w:pPr>
      <w:bookmarkStart w:id="606" w:name="__RefHeading___Toc18164763_1280447820"/>
      <w:bookmarkStart w:id="607" w:name="_Toc230"/>
      <w:bookmarkEnd w:id="606"/>
      <w:r>
        <w:rPr>
          <w:rtl w:val="true"/>
        </w:rPr>
        <w:t>استادان</w:t>
      </w:r>
      <w:bookmarkEnd w:id="607"/>
    </w:p>
    <w:p>
      <w:pPr>
        <w:pStyle w:val="BookText"/>
        <w:rPr/>
      </w:pPr>
      <w:r>
        <w:rPr>
          <w:rFonts w:ascii="IRNazanin" w:hAnsi="IRNazanin" w:eastAsia="IRNazanin"/>
          <w:color w:val="111111"/>
          <w:sz w:val="28"/>
          <w:sz w:val="28"/>
          <w:szCs w:val="28"/>
          <w:rtl w:val="true"/>
          <w:lang w:bidi="fa-IR"/>
        </w:rPr>
        <w:t xml:space="preserve">وی در حوزه علمیها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از پر رونق ترین و با اهمیت ترین حوزه های علمی شیعه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استادان ذیل همراه با بزرگانی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 آیت الله العظمی سید ابوالحسن اصفهانی، علامه حاج آقا رحیم ارباب و آیت الله آقا سید حسن چهارسوقی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علامه سید محمد باقر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حاشیه بر مکاسب و رسائل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میرزا جهانگیرخان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آقا نور الله اصفهانی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مقیم و مسافر و دیوان اشعار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علامه آقا نجفی اصفهانی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تأویل الآیات الباهره و بحر المعارف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محمد علی ثقة الاسلام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لسان الصدق و معاصی کبیره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تویسرکانی اصهانی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میرزا محمد علی درب امامی </w:t>
      </w:r>
      <w:bookmarkStart w:id="608" w:name="pg19404_220886"/>
    </w:p>
    <w:p>
      <w:pPr>
        <w:pStyle w:val="BookText"/>
        <w:rPr/>
      </w:pPr>
      <w:bookmarkEnd w:id="60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آقا میرزا محمد تقی مدرس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الرسائل التقویة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هاشم چهارسوقی اصفهانی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مبانی الاصول و اصول آل الرسول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سید محمد باقر موسوی خوانساری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آخوند ملا محمد کاشانی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آخوند ملا محمد باقر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عنون الکلام</w:t>
      </w:r>
    </w:p>
    <w:p>
      <w:pPr>
        <w:pStyle w:val="Heading3"/>
        <w:numPr>
          <w:ilvl w:val="2"/>
          <w:numId w:val="1"/>
        </w:numPr>
        <w:rPr/>
      </w:pPr>
      <w:bookmarkStart w:id="609" w:name="__RefHeading___Toc18164765_1280447820"/>
      <w:bookmarkStart w:id="610" w:name="_Toc231"/>
      <w:bookmarkEnd w:id="609"/>
      <w:r>
        <w:rPr>
          <w:rtl w:val="true"/>
        </w:rPr>
        <w:t>تدریس</w:t>
      </w:r>
      <w:bookmarkEnd w:id="610"/>
    </w:p>
    <w:p>
      <w:pPr>
        <w:pStyle w:val="BookText"/>
        <w:rPr/>
      </w:pPr>
      <w:r>
        <w:rPr>
          <w:rFonts w:ascii="IRNazanin" w:hAnsi="IRNazanin" w:eastAsia="IRNazanin"/>
          <w:color w:val="111111"/>
          <w:sz w:val="28"/>
          <w:sz w:val="28"/>
          <w:szCs w:val="28"/>
          <w:rtl w:val="true"/>
          <w:lang w:bidi="fa-IR"/>
        </w:rPr>
        <w:t xml:space="preserve">آن جناب تا زمانی که دراصفهان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نیم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 فقه و اصول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او زبانزد فضلا و طلاب بود، و بسیاری از افراد خوش استعداد در آن شرکت می جستند که آیت الله آقا سید جمال الدین گلپایگانی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گلپایگان بازگشت و به تدریس، تألیف، امامت جماعت و راهنمایی مردمان مشغول شد</w:t>
      </w:r>
      <w:r>
        <w:rPr>
          <w:rFonts w:eastAsia="IRNazanin" w:cs="IRNazanin"/>
          <w:color w:val="111111"/>
          <w:sz w:val="28"/>
          <w:szCs w:val="28"/>
          <w:rtl w:val="true"/>
          <w:lang w:bidi="fa-IR"/>
        </w:rPr>
        <w:t>.</w:t>
      </w:r>
    </w:p>
    <w:p>
      <w:pPr>
        <w:pStyle w:val="Heading3"/>
        <w:numPr>
          <w:ilvl w:val="2"/>
          <w:numId w:val="1"/>
        </w:numPr>
        <w:rPr/>
      </w:pPr>
      <w:bookmarkStart w:id="611" w:name="__RefHeading___Toc18164767_1280447820"/>
      <w:bookmarkStart w:id="612" w:name="_Toc232"/>
      <w:bookmarkEnd w:id="611"/>
      <w:r>
        <w:rPr>
          <w:rtl w:val="true"/>
        </w:rPr>
        <w:t>مهاجرت به تهران</w:t>
      </w:r>
      <w:bookmarkEnd w:id="6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آیت الله صافی رهسپار تهران شد و مورد استقبال شایسته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سید محمد امام جمعه و حاج میرزا ابوالقاسم صاحب حاشیه بر مکاسب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داشتن روحیه اسلامخواهی و دین طلبی در آن ایام که مصادف با غوغای مشروطیت </w:t>
      </w:r>
      <w:bookmarkStart w:id="613" w:name="pg19404_220887"/>
    </w:p>
    <w:p>
      <w:pPr>
        <w:pStyle w:val="BookText"/>
        <w:rPr/>
      </w:pPr>
      <w:bookmarkEnd w:id="613"/>
      <w:r>
        <w:rPr>
          <w:rFonts w:ascii="IRNazanin" w:hAnsi="IRNazanin" w:eastAsia="IRNazanin"/>
          <w:color w:val="111111"/>
          <w:sz w:val="28"/>
          <w:sz w:val="28"/>
          <w:szCs w:val="28"/>
          <w:rtl w:val="true"/>
          <w:lang w:bidi="fa-IR"/>
        </w:rPr>
        <w:t>بود، با آیت الله شهید حاج شیخ فضل الله نوری همصدا شد و در تمام مراحل با شیخ فضل الله همراهی کرد، و حتی در روزهای سخت و دهشتناک محاصره خانه شیخ به وسیله مجاهدان و فاتحان، دست از یاری و همراهی شیخ برنداشت و تا واپسین روزهای زندگی شیخ شهید در کنار او بود</w:t>
      </w:r>
      <w:r>
        <w:rPr>
          <w:rStyle w:val="FootnoteAnchor"/>
          <w:rtl w:val="true"/>
        </w:rPr>
        <w:footnoteReference w:id="384"/>
      </w:r>
      <w:r>
        <w:rPr>
          <w:rFonts w:ascii="IRNazanin" w:hAnsi="IRNazanin" w:eastAsia="IRNazanin"/>
          <w:color w:val="111111"/>
          <w:sz w:val="28"/>
          <w:sz w:val="28"/>
          <w:szCs w:val="28"/>
          <w:rtl w:val="true"/>
          <w:lang w:bidi="fa-IR"/>
        </w:rPr>
        <w:t>آن عالم مجاهد پس از شهادت شیخ و تغییر اوضاع به نفع دشمنان دین، دیگر تاب دیدن آن وضعیت و تسلط یپرم خان ارمنی، سردار اسعد بختیاری و محمد ولی خان تنکابنی را بر اوضاع نیاورد، و از طریق قم و اصفهان به گلپایگان بازگشت</w:t>
      </w:r>
      <w:r>
        <w:rPr>
          <w:rFonts w:eastAsia="IRNazanin" w:cs="IRNazanin"/>
          <w:color w:val="111111"/>
          <w:sz w:val="28"/>
          <w:szCs w:val="28"/>
          <w:rtl w:val="true"/>
          <w:lang w:bidi="fa-IR"/>
        </w:rPr>
        <w:t>.</w:t>
      </w:r>
    </w:p>
    <w:p>
      <w:pPr>
        <w:pStyle w:val="Heading3"/>
        <w:numPr>
          <w:ilvl w:val="2"/>
          <w:numId w:val="1"/>
        </w:numPr>
        <w:rPr/>
      </w:pPr>
      <w:bookmarkStart w:id="614" w:name="__RefHeading___Toc18164769_1280447820"/>
      <w:bookmarkStart w:id="615" w:name="_Toc233"/>
      <w:bookmarkEnd w:id="614"/>
      <w:r>
        <w:rPr>
          <w:rtl w:val="true"/>
        </w:rPr>
        <w:t>بازگشت به گلپایگان</w:t>
      </w:r>
      <w:bookmarkEnd w:id="6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مرد بزرگ به زادگاه خویش بازگشت، و تا پایان زندگی در آنجا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همه مناصبی که در حوزه های علمیه در انتظارش بود صرف نظر کرد، اوقاتش را صرح ترویج دین، تدریس، تألیف، دادرسی مظلومان، مبارزه با ستمگران، تهذیب اخلاق و آگاه کردن جامعه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به یاد ماندنی آن عالم بزرگوار، مبارزه بی امان با انحرافات و بدعتهای دینی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بهائیت و وتصوف، مخالفت با خانها و فئودالها، رویارویی با کشف حجاب و مفاسد دوران پهلوی و احیای شعائر دینی و بزرگذاشتهای مذهبی است که با تلاش و کوشش وی جشنهای نیمه شعبان، و موالد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عاشورا و ایام فاطمیه در گلپایگان رواج و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ای از هر کدام اشارتی می رود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616" w:name="pg19404_220888"/>
    </w:p>
    <w:p>
      <w:pPr>
        <w:pStyle w:val="Heading3"/>
        <w:numPr>
          <w:ilvl w:val="2"/>
          <w:numId w:val="1"/>
        </w:numPr>
        <w:rPr/>
      </w:pPr>
      <w:bookmarkStart w:id="617" w:name="__RefHeading___Toc18164771_1280447820"/>
      <w:bookmarkStart w:id="618" w:name="_Toc234"/>
      <w:bookmarkEnd w:id="616"/>
      <w:bookmarkEnd w:id="617"/>
      <w:r>
        <w:rPr>
          <w:rtl w:val="true"/>
        </w:rPr>
        <w:t>مبارزه با خوانین</w:t>
      </w:r>
      <w:bookmarkEnd w:id="618"/>
    </w:p>
    <w:p>
      <w:pPr>
        <w:pStyle w:val="BookText"/>
        <w:rPr/>
      </w:pPr>
      <w:r>
        <w:rPr>
          <w:rFonts w:ascii="IRNazanin" w:hAnsi="IRNazanin" w:eastAsia="IRNazanin"/>
          <w:color w:val="111111"/>
          <w:sz w:val="28"/>
          <w:sz w:val="28"/>
          <w:szCs w:val="28"/>
          <w:rtl w:val="true"/>
          <w:lang w:bidi="fa-IR"/>
        </w:rPr>
        <w:t>از جریانهای جالبی که برای ایشان در طول مبارزاتشان با مستکبران و ستمگران واقع شد، مبارزه با امیر مفخم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مفخم بختیاری نفوذ و قدرت زیادی داشت، و بویژه شعاع نفوذش منطقه گلپایگان، خمین، و کمره را در بر گرفته و در این منطقه مطلق العنان شده بود، و دهات و قرای متعددی را با زور و اکراه تصاحب می کرد و قباله می نمود، و در موقعی که جرأت و گستاخی اش تا حدی رسیده بود که افرادش را مأمور می کرد قوام السلطنه را که وزیر داخله وقت بود، در هنگام رفتن یا بازگشت از وزارتخانه از درشکه پایین کشیدند و به منزل او که در خیابان حسن آباد بود بردند، و می خواست او را چوب بزند، آیت الله صافی بر خلاف توقع او که انتظار سکوت ایشان را داشت، با او مخالفت و از گسترش نفوذ و مظالم او جلوگیری کرد و قلمرو مظالم او را تقریبا حدود کمره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مفخم وقتی با انواع وسایلی که در اختیار داشت، توانست ایشان را لاأقل به سکوت وادار کند، جدا در مقام تهدید و اذیت و توهین به ایشان بر آمد و شخصی را به نام شهاب لشکر با جمعی تفنگدار و مسلخ برای جلب ایشان به کمره و توهین حضوری فرستاد و به ظاهر نامه دعوتی هم به دستشان داده بود، متضمن اینکه چون حضور شما در کمره برای مذاکره در بعضی امور ضرورت دارد، تشریف بیاورید و شهاب لشکر هم با عده ای مأموریت دارند که در خدمت شما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نامه و این جمعیت به گلپایگان رسید و به ایشان ابلغ شد، تمام طبقات نگران شدند و با حال عدم سازش و تسلیمی که در آیت الله صافی دیده </w:t>
      </w:r>
    </w:p>
    <w:p>
      <w:pPr>
        <w:pStyle w:val="BookText"/>
        <w:rPr/>
      </w:pPr>
      <w:r>
        <w:rPr>
          <w:rFonts w:ascii="IRNazanin" w:hAnsi="IRNazanin" w:eastAsia="IRNazanin"/>
          <w:color w:val="111111"/>
          <w:sz w:val="28"/>
          <w:sz w:val="28"/>
          <w:szCs w:val="28"/>
          <w:rtl w:val="true"/>
          <w:lang w:bidi="fa-IR"/>
        </w:rPr>
        <w:t>بودند، خطر جانی را برای ایشان پیش بینی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دولت با اینکه در آن موقع به ظاهر خیلی بسط و ید قدرت داشتند، در خود جرأت مقاومت با شخصی که به عنوان امیر معروف بود نمی دیدند، لذا سران طبقات، بویژه علمای بزرگ که در آن عصر در گلپایگان کم نبودند، جلساتی تشکیل دادند و شهاب لشکر را تا دو سه روز یا بیشتر به عذرهایی قانع ساختند و بالاخره تصمیم گرفتند که دو نفر دیگر از علمای بزرگ نیز ایشان را در رفتن به کمره و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اثنایی که این جریان می رفت صورت عمل پیدا کند، شهاب لشکر که از تعلل و عدم انجام فرمان امیر سخت ناراحت شده بود و شاید برای اولین بار فرمان او را با این وضع رو برو می دید شخصا در منزل آیت الله صافی آمد و پیغام داد که جواب نامه امیر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اینکه شخصا به او جواب نفی بدهد، با قرآن مجید استخاره کرد که این آیه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من المجرمین و کفیبرک هادیا و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فورا و بدون درنگ شخصا به منزل آمد و به شهاب لشگر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صافی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غلط کرد که نامه نوشت، و تو هم غلط کردی که نامه را آوردی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فقیه وارسته به داخل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شهاب لشکر چنان مرعوب شد که از همانجا رفت، و مثل اینکه مأموریتش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بسیار عجیب بود، زیرا اگر شهاب لشکر با سوارهایش وارد منزل می شد و ایشان را دستگیر می نمود، هیچ کس از مقامات دولتی و منتفذان محلی جرأت و جسارت معارضه با او را نداشتند</w:t>
      </w:r>
      <w:r>
        <w:rPr>
          <w:rFonts w:eastAsia="IRNazanin" w:cs="IRNazanin"/>
          <w:color w:val="111111"/>
          <w:sz w:val="28"/>
          <w:szCs w:val="28"/>
          <w:rtl w:val="true"/>
          <w:lang w:bidi="fa-IR"/>
        </w:rPr>
        <w:t xml:space="preserve">. </w:t>
      </w:r>
      <w:bookmarkStart w:id="619" w:name="pg19404_220890"/>
    </w:p>
    <w:p>
      <w:pPr>
        <w:pStyle w:val="Heading3"/>
        <w:numPr>
          <w:ilvl w:val="2"/>
          <w:numId w:val="1"/>
        </w:numPr>
        <w:rPr/>
      </w:pPr>
      <w:bookmarkStart w:id="620" w:name="__RefHeading___Toc18164773_1280447820"/>
      <w:bookmarkStart w:id="621" w:name="_Toc235"/>
      <w:bookmarkEnd w:id="619"/>
      <w:bookmarkEnd w:id="620"/>
      <w:r>
        <w:rPr>
          <w:rtl w:val="true"/>
        </w:rPr>
        <w:t>هوشیاری</w:t>
      </w:r>
      <w:bookmarkEnd w:id="621"/>
    </w:p>
    <w:p>
      <w:pPr>
        <w:pStyle w:val="BookText"/>
        <w:rPr/>
      </w:pPr>
      <w:r>
        <w:rPr>
          <w:rFonts w:ascii="IRNazanin" w:hAnsi="IRNazanin" w:eastAsia="IRNazanin"/>
          <w:color w:val="111111"/>
          <w:sz w:val="28"/>
          <w:sz w:val="28"/>
          <w:szCs w:val="28"/>
          <w:rtl w:val="true"/>
          <w:lang w:bidi="fa-IR"/>
        </w:rPr>
        <w:t>امیر مفخم تا آخر عمر، از ایشان بیمناک بود و حتی در اواخر که آن قدرت قبلی را نداشت و یک خان و فئودال ساده بود وسایط متعدد بر می انگیخت که بلکه با ایشان دیدار کند و ایشان نپذیرفت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موقعی که رضا خان برای تلسط به ایران به عنوان جمهوری طرح رئیس جمهوری خود را می ریخت، در مقام بر آمد از علمای بزرگ به زور و تهدید امضا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کار را در بروجرد، لرستان و گلپایگان به احمد امیر احمدی سپهبد جلاد که در آن موقع در خرم آباد و به اصطلاح امیر ناحیه غرب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صافی با او مخالفت کرد و نه تنها خود از امضا و تأیید رئیس جمهوری رضا خان سرباز زد بلکه علمای بزرگ دیگر همچون آیت الله آقا شیخ محمد سعید و حاج میرزا محمد باقر امامی را نیز به مخالفت برانگیخت که مخالفت آن دو موجب مشکلاتی برای آنان و هجرت آقا شیخ محمد سعید به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پهلوی با زور اجنبی بر این کشور مسلط شد، آیت الله صافی همیشه او را یک عامل انگلیس می دانست و بر آن دلایلی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رضا خان به ظاهر امتیاز نفت دارسی را لغو کرد رئیس شهربانی گلپایگان که از مذاق ایشان مطلع بود و می دانست که ایشان آن همه هیاهو و سر و صداها را که درباره رضا خان سر داده اند خلاف واقع می داند و او را نه فقط منجی ایران نمی داند که نورک انگلیس می شمارد، نزد ایشان آمد و با ارائه روزنامه ها و اینکه شاه چگونه قرار داد محکمی را که قاجاریه بسته اند لغو کرده است و شخصیتهای مختلف همه به او تبریک گفته اند خواهان آن شد که در آن موضوع برای شاه تلگرافی </w:t>
      </w:r>
    </w:p>
    <w:p>
      <w:pPr>
        <w:pStyle w:val="BookText"/>
        <w:rPr/>
      </w:pPr>
      <w:r>
        <w:rPr>
          <w:rFonts w:ascii="IRNazanin" w:hAnsi="IRNazanin" w:eastAsia="IRNazanin"/>
          <w:color w:val="111111"/>
          <w:sz w:val="28"/>
          <w:sz w:val="28"/>
          <w:szCs w:val="28"/>
          <w:rtl w:val="true"/>
          <w:lang w:bidi="fa-IR"/>
        </w:rPr>
        <w:t>بفرستند، وی در جواب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رئیش شهربانی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این هم تردید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فقیه هوشیار جواب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نوشته اند عمل شده است،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رئیش شهربانی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در گفتن تبریک چه مسامحه ای دارید ؟</w:t>
      </w:r>
    </w:p>
    <w:p>
      <w:pPr>
        <w:pStyle w:val="BookText"/>
        <w:rPr/>
      </w:pPr>
      <w:r>
        <w:rPr>
          <w:rFonts w:ascii="IRNazanin" w:hAnsi="IRNazanin" w:eastAsia="IRNazanin"/>
          <w:color w:val="111111"/>
          <w:sz w:val="28"/>
          <w:sz w:val="28"/>
          <w:szCs w:val="28"/>
          <w:rtl w:val="true"/>
          <w:lang w:bidi="fa-IR"/>
        </w:rPr>
        <w:t xml:space="preserve">وی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می اندیشم، نمی توانم بپذیرم که رضا خانی که خودش نوکر انگلیس می باشد و به زور و دسیسه آنها به سلطنت رسیده است، بدون اذن آنان و در مخالفت با آنان چنین اقدامی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رئیش شهربانی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فرمایید حقیقت چیست ؟</w:t>
      </w:r>
    </w:p>
    <w:p>
      <w:pPr>
        <w:pStyle w:val="BookText"/>
        <w:rPr/>
      </w:pPr>
      <w:r>
        <w:rPr>
          <w:rFonts w:ascii="IRNazanin" w:hAnsi="IRNazanin" w:eastAsia="IRNazanin"/>
          <w:color w:val="111111"/>
          <w:sz w:val="28"/>
          <w:sz w:val="28"/>
          <w:szCs w:val="28"/>
          <w:rtl w:val="true"/>
          <w:lang w:bidi="fa-IR"/>
        </w:rPr>
        <w:t xml:space="preserve">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جریان دعواهای مصنوعی حکومت ایران و انگلیس و ارجاع داوری لاهه و رفتن هیئتی به ریاست علی اکبر داور به آنجا و تجدید قرار داد معلوم شد که علت آن اقدام به ظاهر جسورانه رضا خان این بود که به پایان امتیاز دارسی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باقی نمانده بود، و می بایست در پایان مدت شرکت دارسی تمام تأسیسات شرکت را در اختیار ایران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به طور مستقل با امکانات فراهم شده نفت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این وضع، این صحنه سازی را کردند و قرار داد را برای مدت طولانی دیگر تمدید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جریان ملی شدن نفت، یکی از ادله ایران همین بود که مجلس قلابی و فرمایش آن زمان، مجلس مردم نبود و لذا آن قرار داد هر چند به تصویب مجلس رسید اما بی ارزش است</w:t>
      </w:r>
      <w:r>
        <w:rPr>
          <w:rFonts w:eastAsia="IRNazanin" w:cs="IRNazanin"/>
          <w:color w:val="111111"/>
          <w:sz w:val="28"/>
          <w:szCs w:val="28"/>
          <w:rtl w:val="true"/>
          <w:lang w:bidi="fa-IR"/>
        </w:rPr>
        <w:t xml:space="preserve">. </w:t>
      </w:r>
      <w:bookmarkStart w:id="622" w:name="pg19404_220892"/>
    </w:p>
    <w:p>
      <w:pPr>
        <w:pStyle w:val="Heading3"/>
        <w:numPr>
          <w:ilvl w:val="2"/>
          <w:numId w:val="1"/>
        </w:numPr>
        <w:rPr/>
      </w:pPr>
      <w:bookmarkStart w:id="623" w:name="__RefHeading___Toc18164775_1280447820"/>
      <w:bookmarkStart w:id="624" w:name="_Toc236"/>
      <w:bookmarkEnd w:id="622"/>
      <w:bookmarkEnd w:id="623"/>
      <w:r>
        <w:rPr>
          <w:rtl w:val="true"/>
        </w:rPr>
        <w:t>مبارزه با رژیم پهلوی</w:t>
      </w:r>
      <w:bookmarkEnd w:id="624"/>
    </w:p>
    <w:p>
      <w:pPr>
        <w:pStyle w:val="BookText"/>
        <w:rPr/>
      </w:pPr>
      <w:r>
        <w:rPr>
          <w:rFonts w:ascii="IRNazanin" w:hAnsi="IRNazanin" w:eastAsia="IRNazanin"/>
          <w:color w:val="111111"/>
          <w:sz w:val="28"/>
          <w:sz w:val="28"/>
          <w:szCs w:val="28"/>
          <w:rtl w:val="true"/>
          <w:lang w:bidi="fa-IR"/>
        </w:rPr>
        <w:t>ایشان با توجه به سیاستهای استعمالی و اطلاعات تاریخی وسیعی که از اوضاع سیاسی جوامع اسلامی داشت، همواره مردم را از دسایس بیگانگان و تفرقه افکنیهای آنان در بین مسلمانان و الگوسازیهایش در مناطقی مانند ترکیه به نام مصطفی کمال آتاتورک و در ایران به نام رضا خان بر حذر می داشت، که گول ایناه را و همچنین متجدد مآبها و اروپا رفته های غربزده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اشعار بسیار، از این اوضاع بویژه از انگلیسیها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در جهان افکنده دام مکر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خدایا مسلمین را سید و سالار کو</w:t>
      </w:r>
    </w:p>
    <w:p>
      <w:pPr>
        <w:pStyle w:val="BookText"/>
        <w:rPr/>
      </w:pPr>
      <w:r>
        <w:rPr>
          <w:rFonts w:ascii="IRNazanin" w:hAnsi="IRNazanin" w:eastAsia="IRNazanin"/>
          <w:color w:val="111111"/>
          <w:sz w:val="28"/>
          <w:sz w:val="28"/>
          <w:szCs w:val="28"/>
          <w:rtl w:val="true"/>
          <w:lang w:bidi="fa-IR"/>
        </w:rPr>
        <w:t xml:space="preserve">بحر پر موج و بلا در اوج و کشتی در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کشتیبان در این دریای محنت بار کو</w:t>
      </w:r>
    </w:p>
    <w:p>
      <w:pPr>
        <w:pStyle w:val="BookText"/>
        <w:rPr/>
      </w:pPr>
      <w:r>
        <w:rPr>
          <w:rFonts w:ascii="IRNazanin" w:hAnsi="IRNazanin" w:eastAsia="IRNazanin"/>
          <w:color w:val="111111"/>
          <w:sz w:val="28"/>
          <w:sz w:val="28"/>
          <w:szCs w:val="28"/>
          <w:rtl w:val="true"/>
          <w:lang w:bidi="fa-IR"/>
        </w:rPr>
        <w:t xml:space="preserve">صفحه روی زمین بگرفت دجال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و تیغ آتشبار کو</w:t>
      </w:r>
    </w:p>
    <w:p>
      <w:pPr>
        <w:pStyle w:val="BookText"/>
        <w:rPr/>
      </w:pPr>
      <w:r>
        <w:rPr>
          <w:rFonts w:ascii="IRNazanin" w:hAnsi="IRNazanin" w:eastAsia="IRNazanin"/>
          <w:color w:val="111111"/>
          <w:sz w:val="28"/>
          <w:sz w:val="28"/>
          <w:szCs w:val="28"/>
          <w:rtl w:val="true"/>
          <w:lang w:bidi="fa-IR"/>
        </w:rPr>
        <w:t xml:space="preserve">همچنین در ضمن قصیده ای بسیار طولانی که اوضاع مسلمانان را تشریح کرده است وحیت از تبلیغاتی که پیش از اقدام پهلوی به کشف حجاب و آن مظالم بی حد و حصر برای کشف حجاب، اختلاف زن و مرد و بر چیدن سنن اسلامی می شد و غربزدگیهای نویسندگانو مجلایت که در آن عصر بود و افکار جوانان را مسموم می ساخت، فرموده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در بعض زنان شوری پیش 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هر ذلت به سر این خلق بی سر کرده اند </w:t>
      </w:r>
    </w:p>
    <w:p>
      <w:pPr>
        <w:pStyle w:val="BookText"/>
        <w:rPr/>
      </w:pPr>
      <w:r>
        <w:rPr>
          <w:rFonts w:ascii="IRNazanin" w:hAnsi="IRNazanin" w:eastAsia="IRNazanin"/>
          <w:color w:val="111111"/>
          <w:sz w:val="28"/>
          <w:sz w:val="28"/>
          <w:szCs w:val="28"/>
          <w:rtl w:val="true"/>
          <w:lang w:bidi="fa-IR"/>
        </w:rPr>
        <w:t xml:space="preserve">روزی آید زین شب مظلم که هر یک بی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از وصل خود رندان ابتر کرده ند</w:t>
      </w:r>
    </w:p>
    <w:p>
      <w:pPr>
        <w:pStyle w:val="BookText"/>
        <w:rPr/>
      </w:pPr>
      <w:r>
        <w:rPr>
          <w:rFonts w:ascii="IRNazanin" w:hAnsi="IRNazanin" w:eastAsia="IRNazanin"/>
          <w:color w:val="111111"/>
          <w:sz w:val="28"/>
          <w:sz w:val="28"/>
          <w:szCs w:val="28"/>
          <w:rtl w:val="true"/>
          <w:lang w:bidi="fa-IR"/>
        </w:rPr>
        <w:t xml:space="preserve">این جوانان وطن در معنی حب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بوالعجب در خود مخمر کرده اند</w:t>
      </w:r>
    </w:p>
    <w:p>
      <w:pPr>
        <w:pStyle w:val="BookText"/>
        <w:rPr/>
      </w:pPr>
      <w:r>
        <w:rPr>
          <w:rFonts w:ascii="IRNazanin" w:hAnsi="IRNazanin" w:eastAsia="IRNazanin"/>
          <w:color w:val="111111"/>
          <w:sz w:val="28"/>
          <w:sz w:val="28"/>
          <w:szCs w:val="28"/>
          <w:rtl w:val="true"/>
          <w:lang w:bidi="fa-IR"/>
        </w:rPr>
        <w:t xml:space="preserve">وضع دوران اروپایی کنون سر مشق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را در حقیقت خوار و مضطر کرده اند</w:t>
      </w:r>
    </w:p>
    <w:p>
      <w:pPr>
        <w:pStyle w:val="BookText"/>
        <w:rPr/>
      </w:pPr>
      <w:r>
        <w:rPr>
          <w:rFonts w:ascii="IRNazanin" w:hAnsi="IRNazanin" w:eastAsia="IRNazanin"/>
          <w:color w:val="111111"/>
          <w:sz w:val="28"/>
          <w:sz w:val="28"/>
          <w:szCs w:val="28"/>
          <w:rtl w:val="true"/>
          <w:lang w:bidi="fa-IR"/>
        </w:rPr>
        <w:t xml:space="preserve">علم و صنعت را نسازد کس از آنها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لفظ مسیو و مرسی مکرر کرده اند</w:t>
      </w:r>
    </w:p>
    <w:p>
      <w:pPr>
        <w:pStyle w:val="BookText"/>
        <w:rPr/>
      </w:pPr>
      <w:r>
        <w:rPr>
          <w:rFonts w:ascii="IRNazanin" w:hAnsi="IRNazanin" w:eastAsia="IRNazanin"/>
          <w:color w:val="111111"/>
          <w:sz w:val="28"/>
          <w:sz w:val="28"/>
          <w:szCs w:val="28"/>
          <w:rtl w:val="true"/>
          <w:lang w:bidi="fa-IR"/>
        </w:rPr>
        <w:t xml:space="preserve">تا اینکه خطاب به پهلوی یا دیگری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داری آرزوی انخساف ماه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ایکه زاول فطرتت را بد مخمر کرده اند</w:t>
      </w:r>
    </w:p>
    <w:p>
      <w:pPr>
        <w:pStyle w:val="BookText"/>
        <w:rPr/>
      </w:pPr>
      <w:r>
        <w:rPr>
          <w:rFonts w:ascii="IRNazanin" w:hAnsi="IRNazanin" w:eastAsia="IRNazanin"/>
          <w:color w:val="111111"/>
          <w:sz w:val="28"/>
          <w:sz w:val="28"/>
          <w:szCs w:val="28"/>
          <w:rtl w:val="true"/>
          <w:lang w:bidi="fa-IR"/>
        </w:rPr>
        <w:t xml:space="preserve">هر چه می خواهی بگو و هر چه می 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فرمایان عالم کار دیگر کرده اند</w:t>
      </w:r>
    </w:p>
    <w:p>
      <w:pPr>
        <w:pStyle w:val="BookText"/>
        <w:rPr/>
      </w:pPr>
      <w:r>
        <w:rPr>
          <w:rFonts w:ascii="IRNazanin" w:hAnsi="IRNazanin" w:eastAsia="IRNazanin"/>
          <w:color w:val="111111"/>
          <w:sz w:val="28"/>
          <w:sz w:val="28"/>
          <w:szCs w:val="28"/>
          <w:rtl w:val="true"/>
          <w:lang w:bidi="fa-IR"/>
        </w:rPr>
        <w:t xml:space="preserve">یک دو روزی گر مساعد گشت وقت ایمن مباشد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چون تو را با خاک یکسر کرده اند</w:t>
      </w:r>
    </w:p>
    <w:p>
      <w:pPr>
        <w:pStyle w:val="BookText"/>
        <w:rPr/>
      </w:pPr>
      <w:r>
        <w:rPr>
          <w:rFonts w:ascii="IRNazanin" w:hAnsi="IRNazanin" w:eastAsia="IRNazanin"/>
          <w:color w:val="111111"/>
          <w:sz w:val="28"/>
          <w:sz w:val="28"/>
          <w:szCs w:val="28"/>
          <w:rtl w:val="true"/>
          <w:lang w:bidi="fa-IR"/>
        </w:rPr>
        <w:t xml:space="preserve">این همان خانه است کاندر آن به جای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از خاک ملکشه بهر سنجر کرده 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بزرگ مرد در گلپایگان، کار کشف حجاب در آن خطه پیشرفت نکرد و این از تلگراف رئیس شهربانی گلپایگان به مرکز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دوران پهلوی با آن همه مظالم و ستمگریها طی شد، و همان طور که این مرد دل آگاه مکرر خبر می داد، آن ملعون به ذلتی که عبرت همگان گردید گرفتار شد</w:t>
      </w:r>
      <w:r>
        <w:rPr>
          <w:rFonts w:eastAsia="IRNazanin" w:cs="IRNazanin"/>
          <w:color w:val="111111"/>
          <w:sz w:val="28"/>
          <w:szCs w:val="28"/>
          <w:rtl w:val="true"/>
          <w:lang w:bidi="fa-IR"/>
        </w:rPr>
        <w:t xml:space="preserve">. </w:t>
      </w:r>
      <w:bookmarkStart w:id="625" w:name="pg19404_220894"/>
    </w:p>
    <w:p>
      <w:pPr>
        <w:pStyle w:val="BookText"/>
        <w:rPr/>
      </w:pPr>
      <w:bookmarkEnd w:id="625"/>
      <w:r>
        <w:rPr>
          <w:rFonts w:ascii="IRNazanin" w:hAnsi="IRNazanin" w:eastAsia="IRNazanin"/>
          <w:color w:val="111111"/>
          <w:sz w:val="28"/>
          <w:sz w:val="28"/>
          <w:szCs w:val="28"/>
          <w:rtl w:val="true"/>
          <w:lang w:bidi="fa-IR"/>
        </w:rPr>
        <w:t>پس از فرار رضا خان محمد رضا به سلطنت رسید و دوران جدید استعماری با برنامه های ضد ایرانی، ضد انسانی و خلاف شرع،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آیت الله صافی این روزگار را نیز پیش بینی می کرده و در ضمن کتابی که به نظم و به نام کلمة الحق در تاریخ دوران سیاه پهلوی سروده است، از ملت ایران می خواهد تا هنگامی که این شاه جدید جایی و جانی نگرفته است، کنارش بگذارند و گرنه او نیز همان راه پدر را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رفت آن مردود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آوخ که شد فرزند او شاه</w:t>
      </w:r>
    </w:p>
    <w:p>
      <w:pPr>
        <w:pStyle w:val="BookText"/>
        <w:rPr/>
      </w:pPr>
      <w:r>
        <w:rPr>
          <w:rFonts w:ascii="IRNazanin" w:hAnsi="IRNazanin" w:eastAsia="IRNazanin"/>
          <w:color w:val="111111"/>
          <w:sz w:val="28"/>
          <w:sz w:val="28"/>
          <w:szCs w:val="28"/>
          <w:rtl w:val="true"/>
          <w:lang w:bidi="fa-IR"/>
        </w:rPr>
        <w:t xml:space="preserve">خواهد داشت جز ظلم و ستم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باشد نزاید مار جز مار</w:t>
      </w:r>
    </w:p>
    <w:p>
      <w:pPr>
        <w:pStyle w:val="Heading3"/>
        <w:numPr>
          <w:ilvl w:val="2"/>
          <w:numId w:val="1"/>
        </w:numPr>
        <w:rPr/>
      </w:pPr>
      <w:bookmarkStart w:id="626" w:name="__RefHeading___Toc18164777_1280447820"/>
      <w:bookmarkStart w:id="627" w:name="_Toc237"/>
      <w:bookmarkEnd w:id="626"/>
      <w:r>
        <w:rPr>
          <w:rtl w:val="true"/>
        </w:rPr>
        <w:t>مبارزه با بهائیت</w:t>
      </w:r>
      <w:bookmarkEnd w:id="6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خدمات دینی ایشان، مبارزه با فرقه بهائیت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آنان گلپایگان را به جهانی مطمح نظر قرار داده بودند، و چندین مرتبه با کمک و تقویت مقامات دولتی نقشه ها کشیدند و اشخاص و جمعیتهایی را با بودجه های کلان در حمایت ادارت دولتی به گلپایگان فرستاد، و حتی شخصیت اسلامی گلپایگان در معرض خطر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دلیل وجود میرزا ابوالفضل گلپایگانی مبلغ بزرگ بهائیت و صاحب کتب فوائد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پایمردی و فداکاریهای ایشان در آن دوران اختناق، از آن مفاسد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مبارزات، نیاز به تألیف رساله ای مستقل است تا هر چه بیشتر شخصیت ایشان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دستگیری از ضعیفان و درماندگان آبادانی مساجد، اقامه مرتب نمازهای جماعت و تربیت مردمی صالح و شایسته و فرزندانی دانشمند و شاگردانی ارجمند، از دیگر خدمات ارزنده ایشان بود</w:t>
      </w:r>
      <w:r>
        <w:rPr>
          <w:rFonts w:eastAsia="IRNazanin" w:cs="IRNazanin"/>
          <w:color w:val="111111"/>
          <w:sz w:val="28"/>
          <w:szCs w:val="28"/>
          <w:rtl w:val="true"/>
          <w:lang w:bidi="fa-IR"/>
        </w:rPr>
        <w:t xml:space="preserve">. </w:t>
      </w:r>
      <w:bookmarkStart w:id="628" w:name="pg19404_220895"/>
    </w:p>
    <w:p>
      <w:pPr>
        <w:pStyle w:val="Heading3"/>
        <w:numPr>
          <w:ilvl w:val="2"/>
          <w:numId w:val="1"/>
        </w:numPr>
        <w:rPr/>
      </w:pPr>
      <w:bookmarkStart w:id="629" w:name="__RefHeading___Toc18164779_1280447820"/>
      <w:bookmarkStart w:id="630" w:name="_Toc238"/>
      <w:bookmarkEnd w:id="628"/>
      <w:bookmarkEnd w:id="629"/>
      <w:r>
        <w:rPr>
          <w:rtl w:val="true"/>
        </w:rPr>
        <w:t>ویژگیهای شخصی</w:t>
      </w:r>
      <w:bookmarkEnd w:id="630"/>
    </w:p>
    <w:p>
      <w:pPr>
        <w:pStyle w:val="BookText"/>
        <w:rPr/>
      </w:pPr>
      <w:r>
        <w:rPr>
          <w:rFonts w:ascii="IRNazanin" w:hAnsi="IRNazanin" w:eastAsia="IRNazanin"/>
          <w:color w:val="111111"/>
          <w:sz w:val="28"/>
          <w:sz w:val="28"/>
          <w:szCs w:val="28"/>
          <w:rtl w:val="true"/>
          <w:lang w:bidi="fa-IR"/>
        </w:rPr>
        <w:t>آیت الله ملا محمد جواد صافی با سعه صدر و سماحت طبعش، فقیهی ادیب، عارف، مجاهد و نو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نآ زمان که زنان کمتر سواد داشتند، همسر و دختران خویش را در کسب سواد و آشنایی با نگارش، مبانی دین، مباحث اسلامی و اخلاقی تشویق و ترغیب می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ایشان به یک باغچه و زمین مختصری خلاصه می شد که خود نیز در آن کار می کرد و از آن امرار معاش می نمود و از محل سهم امام استاده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غذایی ساده اکتفا می کرد و قناعت، زده و زندگی ساده و شیوه خود قرار داده بود و دانش و معنویت خویش را مظاهر مادی و زخارف دنیوی معامله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هماره در نهایت وارستگی، کرم، قناعت، آزادمنشی، دانش دوستی، خوشرویی و فروتنی زیست و هرگز کسی از وی ناشکری ندید و در قضاوت، حق را ملاک قرار می داد اگر چه بر زیان نزدیکترین افراد به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صافی دارای حافظه ای غریب بود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 و بر دقایق زبان و ادب پارسی و تازی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اندازه ای از منکر، دوری می جُست که اگر خطیبی بر بالای منبر حدیثی را به اشتباه می خواند، او از پایین مجلس سخت بر می آشفت و بر او اعتراض می کرد و راه را بر تکرار خطا می بَست</w:t>
      </w:r>
      <w:r>
        <w:rPr>
          <w:rFonts w:eastAsia="IRNazanin" w:cs="IRNazanin"/>
          <w:color w:val="111111"/>
          <w:sz w:val="28"/>
          <w:szCs w:val="28"/>
          <w:rtl w:val="true"/>
          <w:lang w:bidi="fa-IR"/>
        </w:rPr>
        <w:t xml:space="preserve">. </w:t>
      </w:r>
      <w:bookmarkStart w:id="631" w:name="pg19404_220896"/>
    </w:p>
    <w:p>
      <w:pPr>
        <w:pStyle w:val="Heading3"/>
        <w:numPr>
          <w:ilvl w:val="2"/>
          <w:numId w:val="1"/>
        </w:numPr>
        <w:rPr/>
      </w:pPr>
      <w:bookmarkStart w:id="632" w:name="__RefHeading___Toc18164781_1280447820"/>
      <w:bookmarkStart w:id="633" w:name="_Toc239"/>
      <w:bookmarkEnd w:id="631"/>
      <w:bookmarkEnd w:id="632"/>
      <w:r>
        <w:rPr>
          <w:rtl w:val="true"/>
        </w:rPr>
        <w:t>قدرت ادبی</w:t>
      </w:r>
      <w:bookmarkEnd w:id="633"/>
    </w:p>
    <w:p>
      <w:pPr>
        <w:pStyle w:val="BookText"/>
        <w:rPr/>
      </w:pPr>
      <w:r>
        <w:rPr>
          <w:rFonts w:ascii="IRNazanin" w:hAnsi="IRNazanin" w:eastAsia="IRNazanin"/>
          <w:color w:val="111111"/>
          <w:sz w:val="28"/>
          <w:sz w:val="28"/>
          <w:szCs w:val="28"/>
          <w:rtl w:val="true"/>
          <w:lang w:bidi="fa-IR"/>
        </w:rPr>
        <w:t>آیت الله صافی در شعر از شعرای متقدم و شیرین سخن نظیر مولوی، خاقانی، نظامی، سنایی، ناصر خسرو، انوری بویژه حافظ و سعدی متأثر بود، و بسیاری از اشعار این شاعران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شعرش فوق العاده است و در هر نوع شعر از نوحه، مصیبت، غزل، غزل، مدح و قصیده سر آمد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فی البداهه شعر می گفت یا سخنانی مقفی و مسجع بیان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سخنوری این روحاین بزرگوار چنان بود که بنان و بیان در ادای رسای آن کوتاه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معنا در تعبیرات وی در مرح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و تعبیراتی بیان و تفسیر می شود که مستلزم امعان و دقت نظر و توجه تمام به ژرفای معنا و عمق الفاظ در احتوای بر مضامین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قصیده ذوقافیتین ایشان را درباره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ذیل بنگیرد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گشت و خواهیم از شاه فلک دربار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زفیض باز یابد گوهر بار بار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الفاظ توأم با صنایع بدیعی، چیرگی او را در مبانی ادبی با زمینه های وافر ذهنی و تسلط کامل او را بر ادب فارسی و عربی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ادات تشبیه و صنایع ادبی در بیان کیفیات طبیعت و هر چه در آن است به کار می گیرد تا با تصویر زیباییها به ذکر ممدوح بپردازد و انسان را به شادمانی و بهره گرفتن از زندگانی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قصیده ایشان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صنعت جمع و 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مشکلترین صنایع </w:t>
      </w:r>
    </w:p>
    <w:p>
      <w:pPr>
        <w:pStyle w:val="BookText"/>
        <w:rPr/>
      </w:pPr>
      <w:r>
        <w:rPr>
          <w:rFonts w:ascii="IRNazanin" w:hAnsi="IRNazanin" w:eastAsia="IRNazanin"/>
          <w:color w:val="111111"/>
          <w:sz w:val="28"/>
          <w:sz w:val="28"/>
          <w:szCs w:val="28"/>
          <w:rtl w:val="true"/>
          <w:lang w:bidi="fa-IR"/>
        </w:rPr>
        <w:t xml:space="preserve">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مطلع زیر آمده است،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فیروزتر زمان به زیباترین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شبی به روشنترین نهار</w:t>
      </w:r>
    </w:p>
    <w:p>
      <w:pPr>
        <w:pStyle w:val="BookText"/>
        <w:rPr/>
      </w:pPr>
      <w:r>
        <w:rPr>
          <w:rFonts w:ascii="IRNazanin" w:hAnsi="IRNazanin" w:eastAsia="IRNazanin"/>
          <w:color w:val="111111"/>
          <w:sz w:val="28"/>
          <w:sz w:val="28"/>
          <w:szCs w:val="28"/>
          <w:rtl w:val="true"/>
          <w:lang w:bidi="fa-IR"/>
        </w:rPr>
        <w:t xml:space="preserve">یکی روح خرمی یکی جان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صباح وصل یکی چون رخان یار</w:t>
      </w:r>
    </w:p>
    <w:p>
      <w:pPr>
        <w:pStyle w:val="BookText"/>
        <w:rPr/>
      </w:pPr>
      <w:r>
        <w:rPr>
          <w:rFonts w:ascii="IRNazanin" w:hAnsi="IRNazanin" w:eastAsia="IRNazanin"/>
          <w:color w:val="111111"/>
          <w:sz w:val="28"/>
          <w:sz w:val="28"/>
          <w:szCs w:val="28"/>
          <w:rtl w:val="true"/>
          <w:lang w:bidi="fa-IR"/>
        </w:rPr>
        <w:t xml:space="preserve">که هر یک از ابیات این قصیده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هر قطعه شعر ول را تفریق کرده و صفتی از صفات یا تشبیهی از تشبیهات آن را در شعد بعد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عشق می ورزید و بانهایت درجه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راستین و ارادت کامل داشت و در دفاع از حریم حق و صاحبان حق، با فصاحت و بلاغتی کم نظیر داد سخن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اگر چه شاعری چیره دست و واقف به سبکهای مختلف شعری و قالبهای آن بود و با اشعار بسیاری از انس داشت، اما آنچه زمینه گرایش او را به شعر ترغیب می کرد و باعث سرودن هزاران شعر در محر اهل بیت شد، زمینه های اعتقادی وی بود که از جمله وجه ممیز او با شعرای دیگر، مورد مطالعه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دیگر او که نشان می دهد در خلق آثار مختلف، سبک خاصی داشته و مطالعات خود را نظم می داده است، شیوه تألیف و تبویت آثارش می باشد، وی از حافظه بسیار قوی برخوردار بود بسیار مطالعه داشت، خوشنویس و خط شناس ماهری بود و بر منابع مختلف تاریخی، فقهی سیره و کلام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جفر احاطه کامل داشت</w:t>
      </w:r>
      <w:r>
        <w:rPr>
          <w:rFonts w:eastAsia="IRNazanin" w:cs="IRNazanin"/>
          <w:color w:val="111111"/>
          <w:sz w:val="28"/>
          <w:szCs w:val="28"/>
          <w:rtl w:val="true"/>
          <w:lang w:bidi="fa-IR"/>
        </w:rPr>
        <w:t xml:space="preserve">. </w:t>
      </w:r>
      <w:bookmarkStart w:id="634" w:name="pg19404_220898"/>
    </w:p>
    <w:p>
      <w:pPr>
        <w:pStyle w:val="Heading3"/>
        <w:numPr>
          <w:ilvl w:val="2"/>
          <w:numId w:val="1"/>
        </w:numPr>
        <w:rPr/>
      </w:pPr>
      <w:bookmarkStart w:id="635" w:name="__RefHeading___Toc18164783_1280447820"/>
      <w:bookmarkStart w:id="636" w:name="_Toc240"/>
      <w:bookmarkEnd w:id="634"/>
      <w:bookmarkEnd w:id="635"/>
      <w:r>
        <w:rPr>
          <w:rtl w:val="true"/>
        </w:rPr>
        <w:t>تألیفات</w:t>
      </w:r>
      <w:bookmarkEnd w:id="636"/>
    </w:p>
    <w:p>
      <w:pPr>
        <w:pStyle w:val="BookText"/>
        <w:rPr/>
      </w:pPr>
      <w:r>
        <w:rPr>
          <w:rFonts w:ascii="IRNazanin" w:hAnsi="IRNazanin" w:eastAsia="IRNazanin"/>
          <w:color w:val="111111"/>
          <w:sz w:val="28"/>
          <w:sz w:val="28"/>
          <w:szCs w:val="28"/>
          <w:rtl w:val="true"/>
          <w:lang w:bidi="fa-IR"/>
        </w:rPr>
        <w:t xml:space="preserve">از آن مرد بزرگ تألیفات گوناگونی در فقه، اصول، حدیث، اخلاق، تاریخ و ادبیات به جای مانده است که به برخی از آناه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های متعدد فقهی و اصولی، شامل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اجاره، منجزات مریض، تعارض احکام ظاهریه و واقعیه، تعارض اصولی و قواعد فقهی، تعادل و تراجیح، اجزاء ظن مطلق، شبهه تحریمی، شبهه محصوره و تسامح در ادله 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فقه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Style w:val="FootnoteAnchor"/>
          <w:rtl w:val="true"/>
        </w:rPr>
        <w:footnoteReference w:id="3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 بار و از جمله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و یکی از بهترین کتابها در معارف مواعظ، عقاید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آیات قرآن، روایات صحیح و ادب پارسی را به هم آمیخته و مجموعه ای ساخته که اهل تفسیر، حدیث، تاریخ و شعرمی توانند از آن بهره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اشعار منتخب شعرای معروف را در زمینه مباحث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اشعار مؤلف و اشعار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بگذرانیم، می بینیم که از لحاظ ادبیات فارسی بسیار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صدر الدین صدر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ماه رمضان در مشهد مقدس از روی این کتاب منبر رفتم و مردمان را موعظه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را برمن حقی است که هرگز فراموشش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هزار سخناز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و نثر فارسی است که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هزار سخن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و نثر </w:t>
      </w:r>
      <w:bookmarkStart w:id="637" w:name="pg19404_220899"/>
    </w:p>
    <w:p>
      <w:pPr>
        <w:pStyle w:val="BookText"/>
        <w:rPr/>
      </w:pPr>
      <w:bookmarkEnd w:id="637"/>
      <w:r>
        <w:rPr>
          <w:rFonts w:ascii="IRNazanin" w:hAnsi="IRNazanin" w:eastAsia="IRNazanin"/>
          <w:color w:val="111111"/>
          <w:sz w:val="28"/>
          <w:sz w:val="28"/>
          <w:szCs w:val="28"/>
          <w:rtl w:val="true"/>
          <w:lang w:bidi="fa-IR"/>
        </w:rPr>
        <w:t xml:space="preserve">فارسی است 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دانش، صد پند به فرزند برومند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کتبا دو مرتبه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شیوا در رد باب و بها</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نامه و فیض ایزدی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پرسشهایی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 الجوادیة فی المناقب المهدویة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کتبا منظوم مراثی 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در مدایح 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آن در مدح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برگیرنده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در دقت و باریک بینی، فصاحت، بلاغت، لطافت، ظرافت، خیال و معانی بیان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نفایس العرفان</w:t>
      </w:r>
      <w:r>
        <w:rPr>
          <w:rStyle w:val="FootnoteAnchor"/>
          <w:rtl w:val="true"/>
        </w:rPr>
        <w:footnoteReference w:id="3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الحق، تاریخ منظوم دوران سیاه پهلوی</w:t>
      </w:r>
      <w:r>
        <w:rPr>
          <w:rStyle w:val="FootnoteAnchor"/>
          <w:rtl w:val="true"/>
        </w:rPr>
        <w:footnoteReference w:id="397"/>
      </w:r>
      <w:r>
        <w:rPr>
          <w:rFonts w:ascii="IRNazanin" w:hAnsi="IRNazanin" w:eastAsia="IRNazanin"/>
          <w:color w:val="111111"/>
          <w:sz w:val="28"/>
          <w:sz w:val="28"/>
          <w:szCs w:val="28"/>
          <w:rtl w:val="true"/>
          <w:lang w:bidi="fa-IR"/>
        </w:rPr>
        <w:t>، که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رسائل شیخ انصاری</w:t>
      </w:r>
      <w:r>
        <w:rPr>
          <w:rStyle w:val="FootnoteAnchor"/>
          <w:rtl w:val="true"/>
        </w:rPr>
        <w:footnoteReference w:id="39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البشارة المیلادیة </w:t>
      </w:r>
      <w:r>
        <w:rPr>
          <w:rStyle w:val="FootnoteAnchor"/>
          <w:rtl w:val="true"/>
        </w:rPr>
        <w:footnoteReference w:id="399"/>
      </w:r>
    </w:p>
    <w:p>
      <w:pPr>
        <w:pStyle w:val="Heading3"/>
        <w:numPr>
          <w:ilvl w:val="2"/>
          <w:numId w:val="1"/>
        </w:numPr>
        <w:rPr/>
      </w:pPr>
      <w:bookmarkStart w:id="638" w:name="__RefHeading___Toc18164785_1280447820"/>
      <w:bookmarkStart w:id="639" w:name="_Toc241"/>
      <w:bookmarkEnd w:id="638"/>
      <w:r>
        <w:rPr>
          <w:rtl w:val="true"/>
        </w:rPr>
        <w:t>درگذشت</w:t>
      </w:r>
      <w:bookmarkEnd w:id="6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بزرگمرد پس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پربرکت و سرشار از خدمات دینی و اجتماعی،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شب شهادت حضرت موسی بن جعفر 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ابتدا با شکوه </w:t>
      </w:r>
      <w:bookmarkStart w:id="640" w:name="pg19404_220900"/>
    </w:p>
    <w:p>
      <w:pPr>
        <w:pStyle w:val="BookText"/>
        <w:rPr/>
      </w:pPr>
      <w:bookmarkEnd w:id="640"/>
      <w:r>
        <w:rPr>
          <w:rFonts w:ascii="IRNazanin" w:hAnsi="IRNazanin" w:eastAsia="IRNazanin"/>
          <w:color w:val="111111"/>
          <w:sz w:val="28"/>
          <w:sz w:val="28"/>
          <w:szCs w:val="28"/>
          <w:rtl w:val="true"/>
          <w:lang w:bidi="fa-IR"/>
        </w:rPr>
        <w:t xml:space="preserve">فراوان و با شرکت تمام طبقات مردم گلپایگان و شهرهای اطراف، در زادگاهش تشییع و سپس به قم انتقال داده شد و آن در شهر مقدس نیز با حضو رمراجع تقلید و علمای بزرگ حوزه و رحانیت معظم تشییع و پس از نماز حضرت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پیکرش به امر ایشان در مسجد بالاسر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درنزدیکی ضریح مطهر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آیت الله بهجت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آقای آخوند ملا محمد جواد صافی در مسجد بالاسر به من برخورد کرد و دست مرا گرفت و به سوی نقطه ای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مرا در این قطعه زمین فراموش نکنید و این بعدها همان محل قبل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آن مرجع بزرگ نیز مراسمی در مسجد بالاسر تشکیل گردید و سپس از سوی مراجع تقلید و مردم متدین در قم، تهران، نجف، اصفهان و گلپایگان تا چهلمین روز وفاتش مراسم بزرگداشت او بر پا بود، عاش سعیدا و مات سعیدا</w:t>
      </w:r>
    </w:p>
    <w:p>
      <w:pPr>
        <w:pStyle w:val="Heading3"/>
        <w:numPr>
          <w:ilvl w:val="2"/>
          <w:numId w:val="1"/>
        </w:numPr>
        <w:rPr/>
      </w:pPr>
      <w:bookmarkStart w:id="641" w:name="__RefHeading___Toc18164787_1280447820"/>
      <w:bookmarkStart w:id="642" w:name="_Toc242"/>
      <w:bookmarkEnd w:id="641"/>
      <w:r>
        <w:rPr>
          <w:rtl w:val="true"/>
        </w:rPr>
        <w:t>فرزندان</w:t>
      </w:r>
      <w:bookmarkEnd w:id="642"/>
    </w:p>
    <w:p>
      <w:pPr>
        <w:pStyle w:val="BookText"/>
        <w:rPr/>
      </w:pPr>
      <w:r>
        <w:rPr>
          <w:rFonts w:ascii="IRNazanin" w:hAnsi="IRNazanin" w:eastAsia="IRNazanin"/>
          <w:color w:val="111111"/>
          <w:sz w:val="28"/>
          <w:sz w:val="28"/>
          <w:szCs w:val="28"/>
          <w:rtl w:val="true"/>
          <w:lang w:bidi="fa-IR"/>
        </w:rPr>
        <w:t xml:space="preserve">ثمره ازدواج آن مرد بزرگ با صبیه محترمه آیت الله آخوند ملا محمد علی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همدوره و هم حجره مرحوم میرزای شیرازی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شد که برخی از آنان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شیخ علی صافی،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العقبی فی شرح العروة الوثقی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شیخ لطف الله صافی،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w:t>
      </w:r>
    </w:p>
    <w:p>
      <w:pPr>
        <w:pStyle w:val="BookText"/>
        <w:rPr/>
      </w:pPr>
      <w:r>
        <w:rPr>
          <w:rFonts w:ascii="IRNazanin" w:hAnsi="IRNazanin" w:eastAsia="IRNazanin"/>
          <w:color w:val="111111"/>
          <w:sz w:val="28"/>
          <w:sz w:val="28"/>
          <w:szCs w:val="28"/>
          <w:rtl w:val="true"/>
          <w:lang w:bidi="fa-IR"/>
        </w:rPr>
        <w:t>فی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عظمت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9404_220904"/>
      <w:bookmarkStart w:id="644" w:name="pg19404_220904"/>
      <w:bookmarkEnd w:id="644"/>
    </w:p>
    <w:p>
      <w:pPr>
        <w:pStyle w:val="Heading2"/>
        <w:numPr>
          <w:ilvl w:val="1"/>
          <w:numId w:val="1"/>
        </w:numPr>
        <w:rPr/>
      </w:pPr>
      <w:bookmarkStart w:id="645" w:name="pg19404_220904"/>
      <w:bookmarkStart w:id="646" w:name="__RefHeading___Toc18164789_1280447820"/>
      <w:bookmarkStart w:id="647" w:name="_Toc243"/>
      <w:bookmarkEnd w:id="645"/>
      <w:bookmarkEnd w:id="646"/>
      <w:r>
        <w:rPr>
          <w:rtl w:val="true"/>
        </w:rPr>
        <w:t xml:space="preserve">حسین فاطمی قمی </w:t>
      </w:r>
      <w:r>
        <w:rPr>
          <w:rtl w:val="true"/>
        </w:rPr>
        <w:t>(</w:t>
      </w:r>
      <w:r>
        <w:rPr>
          <w:rtl w:val="true"/>
        </w:rPr>
        <w:t>معلم اخلاق</w:t>
      </w:r>
      <w:r>
        <w:rPr>
          <w:rtl w:val="true"/>
        </w:rPr>
        <w:t xml:space="preserve">) / </w:t>
      </w:r>
      <w:r>
        <w:rPr>
          <w:rtl w:val="true"/>
        </w:rPr>
        <w:t>جواد نور محمد، محمدرضائی</w:t>
      </w:r>
      <w:bookmarkEnd w:id="647"/>
    </w:p>
    <w:p>
      <w:pPr>
        <w:pStyle w:val="Heading3"/>
        <w:numPr>
          <w:ilvl w:val="2"/>
          <w:numId w:val="1"/>
        </w:numPr>
        <w:rPr/>
      </w:pPr>
      <w:bookmarkStart w:id="648" w:name="__RefHeading___Toc18164791_1280447820"/>
      <w:bookmarkStart w:id="649" w:name="_Toc244"/>
      <w:bookmarkEnd w:id="648"/>
      <w:r>
        <w:rPr>
          <w:rtl w:val="true"/>
        </w:rPr>
        <w:t>مقدمه</w:t>
      </w:r>
      <w:bookmarkEnd w:id="649"/>
    </w:p>
    <w:p>
      <w:pPr>
        <w:pStyle w:val="BookText"/>
        <w:rPr/>
      </w:pPr>
      <w:r>
        <w:rPr>
          <w:rFonts w:ascii="IRNazanin" w:hAnsi="IRNazanin" w:eastAsia="IRNazanin"/>
          <w:color w:val="111111"/>
          <w:sz w:val="28"/>
          <w:sz w:val="28"/>
          <w:szCs w:val="28"/>
          <w:rtl w:val="true"/>
          <w:lang w:bidi="fa-IR"/>
        </w:rPr>
        <w:t>عالم وارسته، عارف شیعی و زاهد پر سوز و گداز حضرت حجة الاسلام سید حسین فاطمی قمی از جمله آرمیدگان قبرستان با معنویت شیخان و از شاگردان عالم بزرگوار و مؤدب به اخلاق آیت الله حاج میرزا آقا ملکی تبریزی می باشد، وی در شب تاسوعای حسینی یعنی شب نهم محرم الحرام سال در شهر مقدس قم به دنیا آمد</w:t>
      </w:r>
      <w:r>
        <w:rPr>
          <w:rFonts w:eastAsia="IRNazanin" w:cs="IRNazanin"/>
          <w:color w:val="111111"/>
          <w:sz w:val="28"/>
          <w:szCs w:val="28"/>
          <w:rtl w:val="true"/>
          <w:lang w:bidi="fa-IR"/>
        </w:rPr>
        <w:t>.</w:t>
      </w:r>
    </w:p>
    <w:p>
      <w:pPr>
        <w:pStyle w:val="Heading3"/>
        <w:numPr>
          <w:ilvl w:val="2"/>
          <w:numId w:val="1"/>
        </w:numPr>
        <w:rPr/>
      </w:pPr>
      <w:bookmarkStart w:id="650" w:name="__RefHeading___Toc18164793_1280447820"/>
      <w:bookmarkStart w:id="651" w:name="_Toc245"/>
      <w:bookmarkEnd w:id="650"/>
      <w:r>
        <w:rPr>
          <w:rtl w:val="true"/>
        </w:rPr>
        <w:t>نسب سیادت</w:t>
      </w:r>
      <w:bookmarkEnd w:id="651"/>
    </w:p>
    <w:p>
      <w:pPr>
        <w:pStyle w:val="BookText"/>
        <w:rPr/>
      </w:pPr>
      <w:r>
        <w:rPr>
          <w:rFonts w:ascii="IRNazanin" w:hAnsi="IRNazanin" w:eastAsia="IRNazanin"/>
          <w:color w:val="111111"/>
          <w:sz w:val="28"/>
          <w:sz w:val="28"/>
          <w:szCs w:val="28"/>
          <w:rtl w:val="true"/>
          <w:lang w:bidi="fa-IR"/>
        </w:rPr>
        <w:t>وی از سادات فاطمی قم بودند که اجدادشان همه در قم ساکن و مورد احترام اهل قم بوده اند نسبت شریفش به موسی مبرقع فرزند جواد الائمه امام محمد تقی علیه السلام می رسد سلسله نسب ایشان طبق شجره نامه ای که به خط مرجع بزرگ نسابه زبردست آیت الله مرعشی نجفی تنظیم شده چنین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سید حسین الفاطمی الرضوی القمی ابن حجة الاسلام سید اسحاق طاب مضیجعه ابن المرحوم المبرور السید محمد ابن المرحوم السید علی خادم حرم الست فاطمة المعصومه علیهم السلام ابن السیت محمد بن السید علی بن السید ابو محمد بن الحسین بن هاشم بن اسماعیل بن محمد بن احمد بن محمد الرشید ابن موسی نظام الدین ابن عبدالله شرف الدین ابن الحسن نورالدین ابن ابیطالب بن محمد بن محمد الباقر ابن ابی القاسم ابن جعفر ابن کاظم ابن عزالدین حسین بن علی بن ابی المعالی محمد الرضا ابن ابی البرکات موسی بن ابی المعالی اسماعیل بن ابی البرکات محمد تقی ابن جعفر محمد الطاهرین احمد بن ابی جعفر محمد النقیب بقم ابن ابی الحسن موسی النقیب بقم ابن احمد بن ابی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علی محمد الاعرج ابن احمد الکوفی ابن ابی جعفر موسی المبرقع ابن الامام الهمام جواد آل الرسول سیدنا و مولینا ابی جعفر محمد التقی الجواد سلام الله علیه و علی آبائه و ابنائه المیامین الطاهرین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سیادت آن بزرگوار دو حکایت نقل شده است که ما در اینجا یکی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حاجی که از اخیار و زهاد تهران و مورد عنایت عموم اقشار مردم در صحت عمل بود وی پدر حجة الاسلام آقای حاج شیخ عباس حائری تهرانی و جد پدری حاج اقا مهدی حائری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با خانواده ایشان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بزرگشان به نام حاج شیخ احمد که غالبا حجره پدرش را در بازار اداره می کرد با رجال و اعیان بیشتر تماس داشتند، نقل کردند روزی در زمان سلطنت مظفرالدین شاه قاجار درب حجره نشسته بودم دکتر فیلسوف الدوله که با من بسیار دوستی داشت با اوقات تلخ و چهره گرفته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می آیی برویم قم؟ گفتم قم برای چه؟ گفت دختر شاه را می برند برای پسر امیر همدانی، در این سن پیری به من هم امر شده تا قم در رکاب عروس باشم فعلا من در کالسکه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برئویم، من مهیا شدم و در خدمت ایشان به قم آمدیم همین که وارد شدیم بر خلاف معمول همیهش که به منزل حاج آقا سید اسحاق فاطمی وارد می شدیم چون مهمان فیلسوف الدوله بودم در خیابان حضرتی منزل کردیم و می دانستیم که حاج سید اسحاق شبهای جمعه روضه دارند اتفاقا آن شب، شب جمعه بود رفتم خدمتشان تعجب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کجا بودی؟ کی آمدی؟ چرا اینجا نیامدی؟ من نیز قضیه همراهی با دکتر را به عرضشان رساندم چون اسم دکتر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احمد ما یک خانم مریض داریم که از معالجه اطبای اینجا مأیوس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شدیم ممکن است ایشان را بیاورید تا عیادتی از مریض ما بکند، این خانم مریض دخنری بود به نام ربابه خانم که خواهر حاج آقا حسین فاطمی بودند و در همان مریضی سخت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احمد با اطمینان می گوید بله ایشان را می آورم اما چون این مطلب را به دکتر اظهار می دارد ایشان با برافروختگی می گویند؟ مگر من برای معالجه و عیادت به قم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نیز برای اطمینانی که به حاج سید اسحاق داده بودند بسیار متأثر می شوند به طوری که شام نمی خورند و علی رغم اصرار دکتر با اظهار بی میلی بدون صرف شام به 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نیز شام خورده 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از شب گذشته بود برخاستم دیدم فیلسوف الدوله لا اله الا الله گویان در حیاط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بالای سر من 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منزل این اقا که گفتی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منزل این اقا، گفتم نصف شب درب منزل مردم رفتن صحیح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نوکرش را بیدار کرد چراغ را روشن کرد و به اتفاق به طرف منزل آقا روانه شدیم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از ایشان سؤال کردم با آن تشدد و امتناع چه شد که این موقع شب درب منزل مردم را بزنیم؟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خوابیدم در عالم خواب دیدم از دارلشفاء و مدرسه فیضیه داخل صحن قدیم حضرت معصومه شدم تا به حرم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محترمی لب ایوان طلا ایستاده از من سؤال کرد کجا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دختر موسی بن جعفر علیهم السلام گریبان من را گرفت و گفت مگر آن دختر موسی بن جعفر نبود که به عیادتش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من را به شدت وسط صحن انداخت و ناگهان از وحشت از خواب بیدار شدم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652" w:name="pg19404_220907"/>
    </w:p>
    <w:p>
      <w:pPr>
        <w:pStyle w:val="BookText"/>
        <w:rPr/>
      </w:pPr>
      <w:bookmarkEnd w:id="6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Heading3"/>
        <w:numPr>
          <w:ilvl w:val="2"/>
          <w:numId w:val="1"/>
        </w:numPr>
        <w:rPr/>
      </w:pPr>
      <w:bookmarkStart w:id="653" w:name="__RefHeading___Toc18164795_1280447820"/>
      <w:bookmarkStart w:id="654" w:name="_Toc246"/>
      <w:bookmarkEnd w:id="653"/>
      <w:r>
        <w:rPr>
          <w:rtl w:val="true"/>
        </w:rPr>
        <w:t>حکایت پدر</w:t>
      </w:r>
      <w:bookmarkEnd w:id="654"/>
    </w:p>
    <w:p>
      <w:pPr>
        <w:pStyle w:val="BookText"/>
        <w:rPr/>
      </w:pPr>
      <w:r>
        <w:rPr>
          <w:rFonts w:ascii="IRNazanin" w:hAnsi="IRNazanin" w:eastAsia="IRNazanin"/>
          <w:color w:val="111111"/>
          <w:sz w:val="28"/>
          <w:sz w:val="28"/>
          <w:szCs w:val="28"/>
          <w:rtl w:val="true"/>
          <w:lang w:bidi="fa-IR"/>
        </w:rPr>
        <w:t>مرحوم حاج سید اسحاق فاطمی رضوی قمی از مردان نیک سیرت و وارسته از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خواص شاگردان شیخ انصاری الی الله مقامه و به ایشان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اسحاق از عنایت هایی که خداوند به ایشان داشته، حکایتها نقل کرده است و نیز داستانهای مفید و روشنفکری از حالات استادش شیخ مرتضی انصاری نقل کرده که ما در اینجا به اندکی بسنده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چنین بود که موقع تشرف مؤمنین به زیارت و آستا بوسی امام معصوم علیه السلام حیوان داران که مرکب مسافرتی داشتند، حیوان های خود را در شهر می گرداندند و چاووش خوانی می کردند و در سر چهار راه ها و مراکز شلوغ به مردم قیمت مرکب و روز حرکت را اعلان می کردند این کار شور هیجان عجیبی را در مردم و خانواده ها ایجاد می کرد به طوری که از شوق تشرف و زیارت ائمه صدای گریه از خانه ها بلند می شد و حتی بعضی زنها مهرشان را به شوهرهایشان می بخشیدند تا آنها را به زیارت امامان معصموم ببرند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اسحاق فاطمی نقل می کند روزی مرکب در شهر می گرداندند و چاووش می خواندند چون به نزدیکی منزل ما رسید مادرمخ گریه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اسحاق من را کربلا نمی 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دانی که توان 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پول برساند مضایقه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سه روز گذشت یک روز بعد از نماز صبح به دیدن یکی از آقایان تهرانی که تازه همسایه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بودم که خادم آمد و گفت یک درویشی که تن پوش چندانی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ندارد با یک نفر و دو رس اسب شما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درویش بود به نام کریمی لختی که غالبا در کوه بی بی شهر بانو در نزدیکی حضرت عبدالعظیم علیه السلام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به عتبات عالیات رفت و همانجا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تابستان و زمستان لباس چندانی نداشت، وقتی از دنیا رفت بسیاری از خانواده های آبرومند فقیر فهمیدند آنکه شبها در خانه آنها پول و غذا می برده،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او را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آن تاجر بیرون آمدم دیدم کریم درویش به طرف ما می اید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 خواهید؟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سؤال کرد جای حیوان هم دارید؟ به نوکر گفتم حیوان ها را در طویله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اطاق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کریم درویشم در کوه بی بی شهر بانو بودم مولا به من فرمود برو سید اسحاق قمی را بفرست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پیش نائب السلطنه کامران میرزا رفتم و قضیه را به او گفتم و به نوکرش گفت خورجین را بیاور، نوکر آورد و نایب السلطنه یک کیسه که در آن صد اشرفی دو تومانی بود با یک اسب و یک طاقه شال ترمه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مستوفی الممالک تمام قضایا را به مستوفی نیز گفتم او هم این کیسه صد اشرفی با آن قاطر و این جبه خزشال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مستوفی الممالک گفتم نوکرت را به همراهم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فرستاد حالا شما به این نوکر یک رسید بدهید، من نیز چنین کردم و او رفت و بعد همراه مادر وعده ای از بستگان با قافله ای بر کربلا رهسپار شدیم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اسحاق فاطمی قمی از استاد فرزانه اش چند حکایت ارزشمند نقل کرده که علاوه بر اینکه مقام معنوی شیخ بزرگوار انصاری را آشکارتر می کند از ارتباط و ارادت و نزدیکی این دو فرزانه عارف به همدیگر حکایت </w:t>
      </w:r>
      <w:bookmarkStart w:id="655" w:name="pg19404_220909"/>
    </w:p>
    <w:p>
      <w:pPr>
        <w:pStyle w:val="BookText"/>
        <w:rPr/>
      </w:pPr>
      <w:bookmarkEnd w:id="6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اسحاق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نجف اشرف بودم شبی در عالم خواب دیدم مژده دادند که امام زمان عج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شوق و شعف خدمتشان رسیدم دیدم حضرت سواره و شیخ انصاری پای رکاب ایستاده است و حضرت چیزی به ایشان می فرمایند چون چشم مبارک حضرت به بنده افتاد سه مرتبه فرمود والله شیخ مرتضی نائب ما است بعد به طرف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آجر و کچ را ببر فلان مسجد را تعمیر کن،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زیارتی حضرت سیدالشهداء فرا رسید به کربلا رفتم و پس از نماز صبح به خدمت شیخ انصاری رسیدم و جریان را نقل کردم ایشان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نسبت به من چنین فرمود؟ گفتم بله فرمود نفهمیدی حضرت چه چیزی به من فرمود؟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سجده شکر کرد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8164797_1280447820"/>
      <w:bookmarkStart w:id="657" w:name="_Toc247"/>
      <w:bookmarkEnd w:id="656"/>
      <w:r>
        <w:rPr>
          <w:rtl w:val="true"/>
        </w:rPr>
        <w:t>تحصیلات و استادان</w:t>
      </w:r>
      <w:bookmarkEnd w:id="6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حسین فاطمی پس از گذراندن دوران کودکی به تحصیل پرداخت و نردبان کمال و علم و ادب را به سرعت طی کرد و به مدارج عالی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استاد او در این راه پدر بزرگوارش حاج سید اسحاق رضوی فاطمی قمی بود که از محضر شخی انصاری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حاج آقا حسین فاطمی به محضرش راه یافته مرحوم ایت الله سید محمد تقی فاطمی عموی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چندین سال مرحوم قدوة الخائفین و شیخ السالکین حاج میرزا جواد آقا ملکی تبریزی به قم تشریف آوردند، این افتخار برای حوزه پربرکت قم و فضلای برخاسته از آن بسیار مغتنم بود، علاقمندانی که در این فرصت ارزشند بهره شایان توجهی بردند و حاج آقا حسین از این خیل فرزانان ادب آموخته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وی به راستی از محضر پر فیض حاج میرزا جواد ملکی بهره ها برد و این استاد به خصوص در تعیین مسیر زندگی ایشان هم بسزائی داشت و شعاع وجودی که مرد شریف را گسترش داده چهره ای ملکوتی و جذاب داشت و جلسات اخلاقی وی از فروغی خدایی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یکی از جلسات با حالی که طلاب جوان و نیکو سیرت قم از آن بهره می بردند، منبر وعظ اخلاقی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حسن زاده آملی از دیدار خویش با آن فرزانه عارف جنین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رسیدم دیدم پیرمردی است در حدود صد سال و از کار افتاده بود، پس از ادای آداب ورود از مرحوم آقا میرزا جواد آقا سخن به میان آوردم، تشویق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کسی که در این اوضاع از من در این گوشه خبر بگیرد و دنبال احوال و آداب اقا میرزا جواد آقا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معلم است که در او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از مرحوم آقای ملکی دستو رالعلمی به ما مرحمت 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دستور العمل بود، شب که می شد دیوانه می شد و در صحن خانه دیوان وار قدم می زد و زبانش به این شعر مترنم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بشکافند سراپای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نیابند در اعضای من</w:t>
      </w:r>
    </w:p>
    <w:p>
      <w:pPr>
        <w:pStyle w:val="BookText"/>
        <w:rPr/>
      </w:pPr>
      <w:r>
        <w:rPr>
          <w:rFonts w:ascii="IRNazanin" w:hAnsi="IRNazanin" w:eastAsia="IRNazanin"/>
          <w:color w:val="111111"/>
          <w:sz w:val="28"/>
          <w:sz w:val="28"/>
          <w:szCs w:val="28"/>
          <w:rtl w:val="true"/>
          <w:lang w:bidi="fa-IR"/>
        </w:rPr>
        <w:t>آخرین حرفش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جان تسلیم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اجازه نمی فرمودند که از او عکس بگیرند و بعضی از دوستان و ارادتمندانش این نقشه را طرح کردند که در حال نماز از او عکس بگیرند که نتواند مانع شود و در حالی که از عکس گرفتنش بی خبر بود از او در حال قنوت نماز عکس گرفتند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حجة الاسلام و المسلمین یعسوبی نیز یکی از کسانی است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ارتباط زیادی با ایشان داشته است و درباره حالات آن سالک پرهیزگار نکات ارزشمندی بیان داشته اند که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حاج آقا حسین فاطمی را، ما با ایشان زیاد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خدمتشان می رفتیم در حالی که زیر کرسی نشسته بودند موعظه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به راستی ملکوتی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نگاه به چهره این سید می کرد در انسان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معروفی بود و شب های جمعه دعای توسلی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توسل و یکی از شاگردان خوب مرحوم حاج میرزا جواد آقای ملکی بریزی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هم نوشته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نکات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فاطمی شب های جمعه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را می بردند و سپس مداحی و روضه خوانی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وعظ ایشان مجمع فضلاء و اهل کمال حوزه بود </w:t>
      </w:r>
      <w:r>
        <w:rPr>
          <w:rStyle w:val="FootnoteAnchor"/>
          <w:rtl w:val="true"/>
        </w:rPr>
        <w:footnoteReference w:id="40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علی مجاهدی که خود مجالس موعظه ایشان را دیده اند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پیر بودند و قادر نبودند به خوبی راه بروند زیر بغل ایشان را می گرفتند و روی منبر کوچکی می نشاندند و حضرتش موعظه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خودشان عتاب می کردد و گریه می کردند به خودشان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خاک بر سر من و با دست بر سر و پیشانی خودشان می زدند و گریه می کردند واقعا مجلس منقلب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مداحی و روضه خوانی می شد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658" w:name="pg19404_220912"/>
    </w:p>
    <w:p>
      <w:pPr>
        <w:pStyle w:val="BookText"/>
        <w:rPr/>
      </w:pPr>
      <w:bookmarkEnd w:id="6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Heading3"/>
        <w:numPr>
          <w:ilvl w:val="2"/>
          <w:numId w:val="1"/>
        </w:numPr>
        <w:rPr/>
      </w:pPr>
      <w:bookmarkStart w:id="659" w:name="__RefHeading___Toc18164799_1280447820"/>
      <w:bookmarkStart w:id="660" w:name="_Toc248"/>
      <w:bookmarkEnd w:id="659"/>
      <w:r>
        <w:rPr>
          <w:rtl w:val="true"/>
        </w:rPr>
        <w:t>شاگردان</w:t>
      </w:r>
      <w:bookmarkEnd w:id="660"/>
    </w:p>
    <w:p>
      <w:pPr>
        <w:pStyle w:val="BookText"/>
        <w:rPr/>
      </w:pPr>
      <w:r>
        <w:rPr>
          <w:rFonts w:ascii="IRNazanin" w:hAnsi="IRNazanin" w:eastAsia="IRNazanin"/>
          <w:color w:val="111111"/>
          <w:sz w:val="28"/>
          <w:sz w:val="28"/>
          <w:szCs w:val="28"/>
          <w:rtl w:val="true"/>
          <w:lang w:bidi="fa-IR"/>
        </w:rPr>
        <w:t>محفل درس اخلاق حاج آقا حسین فاطمی شاگردان زیادی را از حوزه علمیه قم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فضلای معاصر و زبدگان حوزه قم به درس اخلاق حاضر می شدند و از انفاص ملکوتی آن فرزانه عارف که به حق عطر دل انگیز استادش حاج میرزا جواد آقا ملکی تبریزی را داشت بهره مند می شدند در اینجا به یاد کرد نام عده ای که خدمت آن جناب را درک کرده اند می پردایم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استاد حاج شیخ رضا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استاد سید محسن 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استاد حاج شیخ علی عراقچی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استاد حاج شیخ روح الله شاه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استاد سید ضیاء الدین اشکوری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استاد حاج شیخ علی پهلوانی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محمد 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علی ثابتی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رضا 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حسین جاویدی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رضا مؤیدی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ابوالحسن مصلحی فرزند حضرت آیت الله العظمی اراکی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علی رضا الهی داماد آیت الله اراکی</w:t>
      </w:r>
      <w:r>
        <w:rPr>
          <w:rFonts w:eastAsia="IRNazanin" w:cs="IRNazanin"/>
          <w:color w:val="111111"/>
          <w:sz w:val="28"/>
          <w:szCs w:val="28"/>
          <w:rtl w:val="true"/>
          <w:lang w:bidi="fa-IR"/>
        </w:rPr>
        <w:t xml:space="preserve">. </w:t>
      </w:r>
      <w:bookmarkStart w:id="661" w:name="pg19404_220913"/>
    </w:p>
    <w:p>
      <w:pPr>
        <w:pStyle w:val="BookText"/>
        <w:rPr/>
      </w:pPr>
      <w:bookmarkEnd w:id="6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علی اصغر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الاسلام حاج شیخ سید صادق شمس</w:t>
      </w:r>
      <w:r>
        <w:rPr>
          <w:rFonts w:eastAsia="IRNazanin" w:cs="IRNazanin"/>
          <w:color w:val="111111"/>
          <w:sz w:val="28"/>
          <w:szCs w:val="28"/>
          <w:rtl w:val="true"/>
          <w:lang w:bidi="fa-IR"/>
        </w:rPr>
        <w:t>.</w:t>
      </w:r>
    </w:p>
    <w:p>
      <w:pPr>
        <w:pStyle w:val="Heading3"/>
        <w:numPr>
          <w:ilvl w:val="2"/>
          <w:numId w:val="1"/>
        </w:numPr>
        <w:rPr/>
      </w:pPr>
      <w:bookmarkStart w:id="662" w:name="__RefHeading___Toc18164801_1280447820"/>
      <w:bookmarkStart w:id="663" w:name="_Toc249"/>
      <w:bookmarkEnd w:id="662"/>
      <w:r>
        <w:rPr>
          <w:rtl w:val="true"/>
        </w:rPr>
        <w:t xml:space="preserve">پشتیبان امام خمینی </w:t>
      </w:r>
      <w:r>
        <w:rPr>
          <w:rtl w:val="true"/>
        </w:rPr>
        <w:t>(</w:t>
      </w:r>
      <w:r>
        <w:rPr>
          <w:rtl w:val="true"/>
        </w:rPr>
        <w:t>قدس سره</w:t>
      </w:r>
      <w:r>
        <w:rPr>
          <w:rtl w:val="true"/>
        </w:rPr>
        <w:t>)</w:t>
      </w:r>
      <w:bookmarkEnd w:id="6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عید نوروز دژخیمان رژیم پهلوی به مدرسه فیضیه حمل کردند و طلاب را دند و از بام مدرسه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شهید و مجروح کردد و عده ای را نیز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بود که جرقه انقلاب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حرکت حضرت امام و ایجاد جو رعب و وحشت در قم باعث شد که مسافرت ها به قم بسیار کم شود و عید آن سال قم بسیار خلوت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مرید حاج آقا حسین فاطمی بود و مسافرخانه داشت و از جو حاکم بر قم ضرر مالی دیده بود به خدمت حاج آقا حسین فاطمی آمد و از امام گلایه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آقا خمینی خوب نیست و ابراز ناراحتی کرده بود که تخت های من با شبی دویست تومان کرایه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حاج آقا حسین فاطمی نیز از گفته های ایشان متأثر شده بود و در سخنرانی شب جمعه در منبر از امام انتقاد تندی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کار شما درست باشد؟ چه کار دارید به این مردم؟ چه کار دارید به این دولت؟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محرم بود و حاج آقا حسین فاطمی به مشهد مقدس رفتند پس از بازگشت به قم عده ای از دوستان به خدمتش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شب اول که وارد مشهد شدیم در خواب دیدم که حضرت رضا نشته اند و طرف راست ایشان آقای خمینی نشسته و طرف دیگر هم من نشسته بودم حضرت امام رضا در عالم خواب رو کردند به من و به امام اشاره کردند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مجاهد </w:t>
      </w:r>
      <w:bookmarkStart w:id="664" w:name="pg19404_220914"/>
    </w:p>
    <w:p>
      <w:pPr>
        <w:pStyle w:val="BookText"/>
        <w:rPr/>
      </w:pPr>
      <w:bookmarkEnd w:id="6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دو سه بار تکرار کردند و ما از خواب بیدار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رؤیای صادق حاج آقا حسین فاطمی در قم فرستادند منزل امام که به دیدارشان بیایند چون خودشان پیر بودند و نمی توانستند به خدمت 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نیز با حاج اقا مصطفی خمینی به منزل ایشان رفتند و ایشان خیلی به امام ابراز محبت کردند و از آن روز به بعد یکی از پشتیبانان حضرت امام بودند و درباره حرکت امام تشویق و ترغیب می کردند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8164803_1280447820"/>
      <w:bookmarkStart w:id="666" w:name="_Toc250"/>
      <w:bookmarkEnd w:id="665"/>
      <w:r>
        <w:rPr>
          <w:rtl w:val="true"/>
        </w:rPr>
        <w:t>تألیفات</w:t>
      </w:r>
      <w:bookmarkEnd w:id="666"/>
    </w:p>
    <w:p>
      <w:pPr>
        <w:pStyle w:val="BookText"/>
        <w:rPr/>
      </w:pPr>
      <w:r>
        <w:rPr>
          <w:rFonts w:ascii="IRNazanin" w:hAnsi="IRNazanin" w:eastAsia="IRNazanin"/>
          <w:color w:val="111111"/>
          <w:sz w:val="28"/>
          <w:sz w:val="28"/>
          <w:szCs w:val="28"/>
          <w:rtl w:val="true"/>
          <w:lang w:bidi="fa-IR"/>
        </w:rPr>
        <w:t xml:space="preserve">از آن مرد پارسا تألیفات زیادی باقی نمانده است بلکه می توان گفت به راستی از فکر تألیف و پرداختن نوشته و اثر علمی فارغ بوده است آنچه از ایشان باقی است کتابی ارزشمند در دو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گوهرهای فراوانی شامل حکایت خوبان و کلمات نورانی اهل بیت عصمت و طهارت علیه السصلام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همت برخی از ارادتمندان ایشان از میان یادداشتهایشان در زمان حیات آن بزرگ فراهم آمده و خود آن بزرگوار در تنظیم آن زحمت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نور صدور العارفین بانوار الکشف و الشهوده و ثبت اقدام السالکین فی طریق الوصول الی المقصود، و وفق المطیعین لاقامة مرضاته من اطهارة الی الحدود، وزین لسان الشاکرین بالثناء علی الملک المعبود و الصلوة و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علی جامع الصفات المحمود و محور ارادة الوجود و علی اولاده و خلفانه معدن الکمال و الجود الی قیام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شکر بیحد و ثناء خداوندی را سزا است که توفیق را شامل حال این فقیر سراپا تقصیر فرمود و توجه اجداد طاهرینم یاریم نمود، با حال ضعف و ناتوانی و همکاری بعضی از اخیار و احباء دینی، جلد اول کتاب جامع الدرر، از طبع خارج و در دسترس اخوان ایمانی گذاشته شد و مجدد؟ شکر گزارم که نعمت حیات برایم باقی ماند، بلکه موفق شوم متفرقاتی را که به خواهش و تقاضای بعضی از دوستان جمع آوری نموده و به عنوان جلد دوم طبع و بان ضمیمه شود امیدوارم این موفقیت نصیبم شده و یادگاری از این ناچیز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p>
    <w:p>
      <w:pPr>
        <w:pStyle w:val="BookText"/>
        <w:rPr/>
      </w:pPr>
      <w:r>
        <w:rPr>
          <w:rFonts w:ascii="IRNazanin" w:hAnsi="IRNazanin" w:eastAsia="IRNazanin"/>
          <w:color w:val="111111"/>
          <w:sz w:val="28"/>
          <w:sz w:val="28"/>
          <w:szCs w:val="28"/>
          <w:rtl w:val="true"/>
          <w:lang w:bidi="fa-IR"/>
        </w:rPr>
        <w:t>ضمنا از مطالعه کنندگان و ناظرین، تمنا دارم نواقص و معایبی که در این مجموعه به نظرشان می رسد غمض عین فرموده و بر این شکسته از کار افتاده، خورده نگیرند و از دعای خیر فراموشم نفرمایندا</w:t>
      </w:r>
    </w:p>
    <w:p>
      <w:pPr>
        <w:pStyle w:val="BookText"/>
        <w:rPr/>
      </w:pPr>
      <w:r>
        <w:rPr>
          <w:rFonts w:ascii="IRNazanin" w:hAnsi="IRNazanin" w:eastAsia="IRNazanin"/>
          <w:color w:val="111111"/>
          <w:sz w:val="28"/>
          <w:sz w:val="28"/>
          <w:szCs w:val="28"/>
          <w:rtl w:val="true"/>
          <w:lang w:bidi="fa-IR"/>
        </w:rPr>
        <w:t xml:space="preserve">در این کتاب پریشان ببینی از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که چون حال من پریشان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اغلب مطالب این کتاب، از لسان، اهل بیت طهارت علیهم السلام اخذ شده، لذا تیمنا مصدر نمدم به ذکر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مختصری از فضائل و مناقب ابی الائمه و سراج الائمه ابی الحسنین علی بن ابیطالب و مقدمه برای اداء وظیفه، به برادران عزیزم عرضه می دارم که برای علاقه و محبت به خودتان گوش به عرایض این پیر سالخورده گناهکار بدهید و فکر کنید خدا به ما نعمت وجوه بخشیده، در حالی که در سابق از ما نام و نشانی نبوده چنانچه اول سوره مبارکه هل اتی أن اشاره فرموده انهم از نطفه پست نجس که دارای شعور و ادراک نبده، به ما گوش شنوا و چشم بینا و دل حافظ مرحمت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اخرجکمگ من بطون امهاتکم لا تعلمون شیئا و جعل لکم السمع و الابصار و الافئده لعلکم تشکرون</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این چشم و گوش و دلی که به انسان ارزانی داشته، غیز از چشم و گوشی است که به سایر مخلوقات داده چرا که انسان می تواند به وسیله آن سیر در عوالم خلقت نموده و خالق و موجد خود را بشناسد و او را به یگانگی پرسش نماید، چنانچه امام هفتم 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 الناس حجتین، حجة ظاهرة که وجو مقدس انبیاء می باشند و خجة باطنه همان چشم و گوش باطنند و یا قوه عاقله انسانیة که راهنمای بنده است به خودشناسی اولا و خداشناسی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بالنتیجه می فهمد که انسان عنصر یست که تمام مخلوقات از جمادات و نباتات و حیوانات، بلکه نترس و بگو ملائکه،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پرتو وجود انسان برای او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در دار دنیا، بدون مشقت، دوران عمر خود را به سر برده و فکر خود را در میدان خداشناسی جولان دهد و بفهمد که چگونه ذات مقدسش هر یک از مخلوقات را به قدر حاجت، ادراک مرحمت فرموده و هر کدام را برای چه خلق نموده؟ و هر یک چه اثر و خاصیتی قرار داده؟ باید دانست که تفکر در هر موجودی، خود دفتری است از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دفتریست معرفت کردگار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سیر در آیات قرآنی و اخبار اهل بیت وحی، نظیر فرمایش امیر المؤمنین علیه السلام در خطبه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در عجایب خلقت اصناف حیوان، کاملا راه خداشناسی را برای انسان باز و مشق کمال انسانیت را تعلیم می نماید، و انسان در ضمن این سیر، بخواص موجودات جمادی و نباتی پی می برد که چگونه این خالق مهربان وسایل تعیش انسان را از انواع تغذیه و لباس های زمستانی و تابستانی و داروهای روحی و جسمی و خواب و استراحت، برای او در دنیا فراهم نموده و در اختیار و دسترس او قرار داده که در دنیا فراهم نموده و در اختیار و دسترس او قرار داده که در زندگی دنیا، هیچ گونه معطلی نداشته باشد و در این تجارتخانه به کسب سعادت ابدیه، عمر خود را به راحتی بگذراند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اطعنی حتی اجعلک مثلی وجه خوش گفته سعدی</w:t>
      </w:r>
      <w:r>
        <w:rPr>
          <w:rFonts w:eastAsia="IRNazanin" w:cs="IRNazanin"/>
          <w:color w:val="111111"/>
          <w:sz w:val="28"/>
          <w:szCs w:val="28"/>
          <w:rtl w:val="true"/>
          <w:lang w:bidi="fa-IR"/>
        </w:rPr>
        <w:t xml:space="preserve">: </w:t>
      </w:r>
      <w:bookmarkStart w:id="667" w:name="pg19404_220918"/>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خورشید و فلک در کارند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بیاری خالق مهربان و مساعدت جدم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اولاده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میکنم به ذرک پاره ای از فضائل مولی الموالی امیر مؤمنان و با این شعر زبانم و قلبم مترنم است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از تو مدد می طلبم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مرا نیست مدد یا علی</w:t>
      </w:r>
    </w:p>
    <w:p>
      <w:pPr>
        <w:pStyle w:val="Heading3"/>
        <w:numPr>
          <w:ilvl w:val="2"/>
          <w:numId w:val="1"/>
        </w:numPr>
        <w:rPr/>
      </w:pPr>
      <w:bookmarkStart w:id="668" w:name="__RefHeading___Toc18164805_1280447820"/>
      <w:bookmarkStart w:id="669" w:name="_Toc251"/>
      <w:bookmarkEnd w:id="668"/>
      <w:r>
        <w:rPr>
          <w:rtl w:val="true"/>
        </w:rPr>
        <w:t>شعر</w:t>
      </w:r>
      <w:bookmarkEnd w:id="669"/>
    </w:p>
    <w:p>
      <w:pPr>
        <w:pStyle w:val="BookText"/>
        <w:rPr/>
      </w:pPr>
      <w:r>
        <w:rPr>
          <w:rFonts w:ascii="IRNazanin" w:hAnsi="IRNazanin" w:eastAsia="IRNazanin"/>
          <w:color w:val="111111"/>
          <w:sz w:val="28"/>
          <w:sz w:val="28"/>
          <w:szCs w:val="28"/>
          <w:rtl w:val="true"/>
          <w:lang w:bidi="fa-IR"/>
        </w:rPr>
        <w:t>عارف فاطمی علاوه بر دم مؤثر و پندآموز از قریحه شعری نیز برخوردار بود و گهگاهی ذوق و حال خویش را در غالب شعر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نه آن بزرگوار در قید جمع آوری مکتوبات خویش داشتند و نه اطرافیان بیش از آنچه هست توفیق یافته اند، به هر حال ابعاد شعر او و اندیشه او نیز از این زاویه قابل تحقیق است و ممکن محصول مبارکی را به ارمغان گذارد ما در اینجا به یک شعر از ایشان که به همراه موعظه مختصر آمده است، نقل می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دل از ما سوی ببر یک جهت به سوی حق نما اینها از تو خواهی نخواهی جدا خواهند شد آن کسی که با تو است و در حال محتاج اوئی و از رفاقت و صالح با او چاره ای نداری، خداست حدیث قدسی لابد شنیده ای انا بدکم فرمود من بد شمایم چاره ای از من ندارید، در ورقات لابد خواهی دید حضرت صادق علیه السلام به یکی از تلامذه خود چه فرمود چه از من آموختی؟ عرض نمود هشت چیز فرمود بگو ببینم عرض کرد دیدم هر کس از محبوبش به مرگ </w:t>
      </w:r>
      <w:bookmarkStart w:id="670" w:name="pg19404_220919"/>
    </w:p>
    <w:p>
      <w:pPr>
        <w:pStyle w:val="BookText"/>
        <w:rPr/>
      </w:pPr>
      <w:bookmarkEnd w:id="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جدا می شود اهتمام نمودم دوستی بگیرم از من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قبر و برزخ با من باشد و او عمل صالح است فرمود احسنت والله خوق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صورت دلکش که تو را 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فلکش ز دور چشم تو ربود</w:t>
      </w:r>
    </w:p>
    <w:p>
      <w:pPr>
        <w:pStyle w:val="BookText"/>
        <w:rPr/>
      </w:pPr>
      <w:r>
        <w:rPr>
          <w:rFonts w:ascii="IRNazanin" w:hAnsi="IRNazanin" w:eastAsia="IRNazanin"/>
          <w:color w:val="111111"/>
          <w:sz w:val="28"/>
          <w:sz w:val="28"/>
          <w:szCs w:val="28"/>
          <w:rtl w:val="true"/>
          <w:lang w:bidi="fa-IR"/>
        </w:rPr>
        <w:t xml:space="preserve">رو دل به کسی ده که در اطوار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تست همیشه با تو هم خواهد بود</w:t>
      </w:r>
    </w:p>
    <w:p>
      <w:pPr>
        <w:pStyle w:val="BookText"/>
        <w:rPr/>
      </w:pPr>
      <w:r>
        <w:rPr>
          <w:rFonts w:ascii="IRNazanin" w:hAnsi="IRNazanin" w:eastAsia="IRNazanin"/>
          <w:color w:val="111111"/>
          <w:sz w:val="28"/>
          <w:sz w:val="28"/>
          <w:szCs w:val="28"/>
          <w:rtl w:val="true"/>
          <w:lang w:bidi="fa-IR"/>
        </w:rPr>
        <w:t>این چند شعر از خود این غافل است با قریحه خامده گفته ام بامیدی</w:t>
      </w:r>
    </w:p>
    <w:p>
      <w:pPr>
        <w:pStyle w:val="BookText"/>
        <w:rPr/>
      </w:pPr>
      <w:r>
        <w:rPr>
          <w:rFonts w:ascii="IRNazanin" w:hAnsi="IRNazanin" w:eastAsia="IRNazanin"/>
          <w:color w:val="111111"/>
          <w:sz w:val="28"/>
          <w:sz w:val="28"/>
          <w:szCs w:val="28"/>
          <w:rtl w:val="true"/>
          <w:lang w:bidi="fa-IR"/>
        </w:rPr>
        <w:t xml:space="preserve">گفت پیغمبر آن فخر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 شعر قالبته العرب</w:t>
      </w:r>
    </w:p>
    <w:p>
      <w:pPr>
        <w:pStyle w:val="BookText"/>
        <w:rPr/>
      </w:pPr>
      <w:r>
        <w:rPr>
          <w:rFonts w:ascii="IRNazanin" w:hAnsi="IRNazanin" w:eastAsia="IRNazanin"/>
          <w:color w:val="111111"/>
          <w:sz w:val="28"/>
          <w:sz w:val="28"/>
          <w:szCs w:val="28"/>
          <w:rtl w:val="true"/>
          <w:lang w:bidi="fa-IR"/>
        </w:rPr>
        <w:t xml:space="preserve">قول آن مردی لبیدش بود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باطل بود بی اسم و نام</w:t>
      </w:r>
    </w:p>
    <w:p>
      <w:pPr>
        <w:pStyle w:val="BookText"/>
        <w:rPr/>
      </w:pPr>
      <w:r>
        <w:rPr>
          <w:rFonts w:ascii="IRNazanin" w:hAnsi="IRNazanin" w:eastAsia="IRNazanin"/>
          <w:color w:val="111111"/>
          <w:sz w:val="28"/>
          <w:sz w:val="28"/>
          <w:szCs w:val="28"/>
          <w:rtl w:val="true"/>
          <w:lang w:bidi="fa-IR"/>
        </w:rPr>
        <w:t xml:space="preserve">کل شی ما خلا الله باطلند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و لا شی ء با حق قائمند</w:t>
      </w:r>
    </w:p>
    <w:p>
      <w:pPr>
        <w:pStyle w:val="BookText"/>
        <w:rPr/>
      </w:pPr>
      <w:r>
        <w:rPr>
          <w:rFonts w:ascii="IRNazanin" w:hAnsi="IRNazanin" w:eastAsia="IRNazanin"/>
          <w:color w:val="111111"/>
          <w:sz w:val="28"/>
          <w:sz w:val="28"/>
          <w:szCs w:val="28"/>
          <w:rtl w:val="true"/>
          <w:lang w:bidi="fa-IR"/>
        </w:rPr>
        <w:t xml:space="preserve">غیر او چیزی نبینی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مدرک آید بی سبب</w:t>
      </w:r>
    </w:p>
    <w:p>
      <w:pPr>
        <w:pStyle w:val="BookText"/>
        <w:rPr/>
      </w:pPr>
      <w:r>
        <w:rPr>
          <w:rFonts w:ascii="IRNazanin" w:hAnsi="IRNazanin" w:eastAsia="IRNazanin"/>
          <w:color w:val="111111"/>
          <w:sz w:val="28"/>
          <w:sz w:val="28"/>
          <w:szCs w:val="28"/>
          <w:rtl w:val="true"/>
          <w:lang w:bidi="fa-IR"/>
        </w:rPr>
        <w:t xml:space="preserve">با وجود او سببها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اعدام با هستی پدید</w:t>
      </w:r>
    </w:p>
    <w:p>
      <w:pPr>
        <w:pStyle w:val="BookText"/>
        <w:rPr/>
      </w:pPr>
      <w:r>
        <w:rPr>
          <w:rFonts w:ascii="IRNazanin" w:hAnsi="IRNazanin" w:eastAsia="IRNazanin"/>
          <w:color w:val="111111"/>
          <w:sz w:val="28"/>
          <w:sz w:val="28"/>
          <w:szCs w:val="28"/>
          <w:rtl w:val="true"/>
          <w:lang w:bidi="fa-IR"/>
        </w:rPr>
        <w:t xml:space="preserve">چشم بگشا جلوه حق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خویش در هر مه جبین</w:t>
      </w:r>
    </w:p>
    <w:p>
      <w:pPr>
        <w:pStyle w:val="BookText"/>
        <w:rPr/>
      </w:pPr>
      <w:r>
        <w:rPr>
          <w:rFonts w:ascii="IRNazanin" w:hAnsi="IRNazanin" w:eastAsia="IRNazanin"/>
          <w:color w:val="111111"/>
          <w:sz w:val="28"/>
          <w:sz w:val="28"/>
          <w:szCs w:val="28"/>
          <w:rtl w:val="true"/>
          <w:lang w:bidi="fa-IR"/>
        </w:rPr>
        <w:t xml:space="preserve">بارالها برطرف کن این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شفا از فضلت این چشمان کور</w:t>
      </w:r>
    </w:p>
    <w:p>
      <w:pPr>
        <w:pStyle w:val="BookText"/>
        <w:rPr/>
      </w:pPr>
      <w:r>
        <w:rPr>
          <w:rFonts w:ascii="IRNazanin" w:hAnsi="IRNazanin" w:eastAsia="IRNazanin"/>
          <w:color w:val="111111"/>
          <w:sz w:val="28"/>
          <w:sz w:val="28"/>
          <w:szCs w:val="28"/>
          <w:rtl w:val="true"/>
          <w:lang w:bidi="fa-IR"/>
        </w:rPr>
        <w:t xml:space="preserve">جز تو در عالم نبیند چشممان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گردد محو از انظارمان</w:t>
      </w:r>
    </w:p>
    <w:p>
      <w:pPr>
        <w:pStyle w:val="Heading3"/>
        <w:numPr>
          <w:ilvl w:val="2"/>
          <w:numId w:val="1"/>
        </w:numPr>
        <w:rPr/>
      </w:pPr>
      <w:bookmarkStart w:id="671" w:name="__RefHeading___Toc18164807_1280447820"/>
      <w:bookmarkStart w:id="672" w:name="_Toc252"/>
      <w:bookmarkEnd w:id="671"/>
      <w:r>
        <w:rPr>
          <w:rtl w:val="true"/>
        </w:rPr>
        <w:t>مواعظ</w:t>
      </w:r>
      <w:bookmarkEnd w:id="672"/>
    </w:p>
    <w:p>
      <w:pPr>
        <w:pStyle w:val="Heading4"/>
        <w:numPr>
          <w:ilvl w:val="3"/>
          <w:numId w:val="1"/>
        </w:numPr>
        <w:rPr/>
      </w:pPr>
      <w:bookmarkStart w:id="673" w:name="__RefHeading___Toc18164809_1280447820"/>
      <w:bookmarkStart w:id="674" w:name="_Toc253"/>
      <w:bookmarkEnd w:id="673"/>
      <w:r>
        <w:rPr>
          <w:rtl w:val="true"/>
        </w:rPr>
        <w:t>اشاره</w:t>
      </w:r>
      <w:bookmarkEnd w:id="67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آقا حسین فاطمی قمی اندرزها و نصیحت های دلکش و پر فروغی آمده است اندیشه هایی که روزی با نورانیت خود شمع قلوب سحر خیزان نیمه شب بوده است، ما گزیده ای سودمند و زیبا از آن را برگزیده ایم و به آستان خداجویان تقدیم می کنیم</w:t>
      </w:r>
      <w:r>
        <w:rPr>
          <w:rFonts w:eastAsia="IRNazanin" w:cs="IRNazanin"/>
          <w:color w:val="111111"/>
          <w:sz w:val="28"/>
          <w:szCs w:val="28"/>
          <w:rtl w:val="true"/>
          <w:lang w:bidi="fa-IR"/>
        </w:rPr>
        <w:t xml:space="preserve">. </w:t>
      </w:r>
      <w:bookmarkStart w:id="675" w:name="pg19404_220920"/>
    </w:p>
    <w:p>
      <w:pPr>
        <w:pStyle w:val="BookText"/>
        <w:rPr/>
      </w:pPr>
      <w:bookmarkEnd w:id="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Heading4"/>
        <w:numPr>
          <w:ilvl w:val="3"/>
          <w:numId w:val="1"/>
        </w:numPr>
        <w:rPr/>
      </w:pPr>
      <w:bookmarkStart w:id="676" w:name="__RefHeading___Toc18164811_1280447820"/>
      <w:bookmarkStart w:id="677" w:name="_Toc254"/>
      <w:bookmarkEnd w:id="676"/>
      <w:r>
        <w:rPr>
          <w:rtl w:val="true"/>
        </w:rPr>
        <w:t>توصیه به تقوی</w:t>
      </w:r>
      <w:bookmarkEnd w:id="677"/>
    </w:p>
    <w:p>
      <w:pPr>
        <w:pStyle w:val="BookText"/>
        <w:rPr/>
      </w:pPr>
      <w:r>
        <w:rPr>
          <w:rFonts w:ascii="IRNazanin" w:hAnsi="IRNazanin" w:eastAsia="IRNazanin"/>
          <w:color w:val="111111"/>
          <w:sz w:val="28"/>
          <w:sz w:val="28"/>
          <w:szCs w:val="28"/>
          <w:rtl w:val="true"/>
          <w:lang w:bidi="fa-IR"/>
        </w:rPr>
        <w:t>ای آقایان تأملی بفرمائید و مفاد این دو حدیث شریف را از نظر نیندازید و نصب العین خود سازید بپرهیزید از صعودی که نزولش طاقت فرسا است با این همه خطیئات و جرائم بی شمار، شما ملاحظه کنید در مقابل عطایای بی شمار پروردگار مهربان او سر خجلت بزیر افکنده به خود آئید، مهربان خدائی که با این همه تجری شما در معاصی، او عجله در عقاب و مجازات نمی فرماید این هم از فرط رحمت اوست تا بلکه بیدار شویم و بازگشت به او نمائیم و گرنه خوف و عجزی در قادر متعال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همه روز در وقت برخاستن از زمین بین رکعات نماز اقرار می کنید و می گوئید بحول و قوه تو می ایستم و می نشسنم و لا حول و لا قوة الا بالله می گوئید و در دعای افتتاح در ماه مبارک رمضان ان شاء الله با تأمل و تدبر و تفکر عرض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قاصم الجبارین مبیر الظامین و الحمدلله الذی یؤمن الخائفین و ینجی الصالحین و یرفع المستضعفین و یضع المستکبرین و یهلک ملوکا و یستخلف آخرین، جناب امیر المؤمنین علیه السلام به پیشگاه رب العزة عرض می کند بیدک ناصیة کل دابة و الیک مصیر کل نسمة، چنین وجود مقدس و منزهی که غالب بر همه ماسوی و همه مغلوب اویند، نباید علم مخالف بر افراشت، مادر طرفیت با هر اولا میزان ضعف و قوت او را در نظر می گیریم، ولی نسبت به حق جل ذکره ابدأ این اندیشه را نداریم، امروز روز بالا رفتن ماست، پائین آمدنی هم در عقب داریم، فکر پائین آمدن خود باش این دعا را در نظر داشته باش</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استولت علی المظالم و طالت شکایة الخصوم و اتسلت دعوة المظلوم صل علی محمد و آل محمد و ارض خصومی عنی مظلمتها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من مستولی شد شکایت خصمان من و طولانی شد شکایت آن ها و نفرین کسانی که بر آنها ظلم کردم پیاپی در عقب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محمد و آل محمد پروردگار من خصمان مرا از من راضی کن و احسان خود یکی از خصمان ما اطفال بی گناه ما هستند، هر گاه در مقام شکایت بر آیند و عرض کنند خدایا حکم کن بین ما و پدر و مادر ما، که به ما غذاهای حرام خورانیدند ما را بی پرده و بی حیا بار آوردند، از اینکه اسباب ساز و رقص برای ما، در خانه مهیا کردند و ما را فرستاددن دنبال تحصیل علومی که به درد دیانت ما نمی خورد، لذاست که معصوم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لاطفال آخر الزمان من ابائهم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به حال بچه های آخر الزمان از پدران آنها، عرض کردند پدران کافر آنها فرمودند نه بلکه پدران مسلمان آنها، دقت کنید بالاتر مصیبت ما این است که فرزندانیکه برای رشد و پرورش آنها دقت کنید بالاتر مصیبت ما این است که فرزانی که برای رشد و پرورش آنها از همه چیز خود صرف نظر کردیم و دنیا و آخرت خود را فدای آنها نمودیم، فردا بزرگترین خصم ما همین فرزندان ما هستند، اگر خوب اندیشه کنیم خواهیم فهیمد که ما دنیا هم نداریم تا چه رسد به آخ رت برای اینکه قانون مقدس پیغمبر محترم اسلام را زیر پا گذاشتیم و قانون لامذهبی را بر آن ترجیح می دهیم، بی جهت نبود که صدیقه کبری مادرم فاطمه زهرا در جواب زن های مهاجر و انصار که پس از صدقات وارده به پاره تن پیغمبر، به عیادت او آمدند و سؤال می کنند ای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شب را بروز آوردی؟ شکایت از بی وفائی مردان آنها فرمود؛ زیرا می دانست با آن کثرت آرائی که حق ثابت پسر عمش را غصب کردند این قانون بی عدالتی و حق کشی، برای همیشه تا ظهور فرزندش مهدی در میان امتان پدرش حکیم فرماست، لذاست که بزنها فرمود چرا علی را نخواستند به خدا از تیزی شمشیر او و بیم و هراس نداشتن او از مرگ و پایمال نمودن شجاعان و صدمه حملات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او در معرکه های حرب و غضب او را در راه خدا دیده بودند که به خاک مذلت مالیده باد دماغها جماعتی که گمان می کنند نیکوکارند و حال آنکه مفسد و بدکارند و لکن نمی دانند آیا کسیکه دیگر آن را به سوی حق هدایت کند سزاوارتر است است که پیروی شود یا آن کس که خود راه هدایت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دیگری او را به راه ندارد، چه شده است شما را به جان خودم سوگند امروز این کردار شما آبستن است، پس صبر کنید آن مقدار که زمان حل منقضی شود و هنگام نتایج فرا رسد، آن گاه بدوشید به مقداریکه ظرفها بزرگ و عمیق مملو از خون تازه شود، و زهر مهلک و کشنده در آن در آن وقت زیان کاران اهل ضلالت و بطالت را خواهند دانست، آنان که بعد از این به عرصه وجود آیند عاقبت آن چه را پیشینیان تأسیس کردند، پس از آن با طیب خاطر از دنیای خود، دست طمع بردارید و با اطمینان دل آماده فتنه و بلا باشید، مسرور و فرحناک شوید به مژده شمشیر برنده و سطوت جابرین ظلم کننده، و هر جی عام و فرو گیرنده و غلبه استیلائی از ستم ستمکاران که باقی نگذارد از فیؤ و غنیمت شما مگر اندکی و بدروند جمع شما را و باقی نمانید مگر قلیلی، چه بسیار حسرت و ندامت که خواهید خورد و چه خواهید کرد و حال آن که از طریقه حقه کور نابینا گردیده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برادر نیک تأمل کن در امر دنیا و اهل آن، اکنون که راحتی موقت و خیالی را هم از دست ما گرفته اید کسی که اهل آخرت باشد دلخوش است که در آن عالم راحت و لذت جاوید دارد، من و تو جه دلخوشی داشته باشمی که نه دنیا داریم و نه آخرت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ابی ذر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ماسلنا نکره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ما را که از مرگ کراهت داریم؟ فرمود زیرا شما دنیا و آخرت را خراب کردید، شخص </w:t>
      </w:r>
      <w:bookmarkStart w:id="678" w:name="pg19404_220923"/>
    </w:p>
    <w:p>
      <w:pPr>
        <w:pStyle w:val="BookText"/>
        <w:rPr/>
      </w:pPr>
      <w:bookmarkEnd w:id="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کراهت دارد از جای اباد به محل خراب برود ما که هم دنیامان خراب و هم آخرتمان، گدای ارمنی شده ایم چاره نیست اگر در پی چاره جوئی هستیم جز این که توجه پیدا کنیم به آن کسی که از مادر بلکه از خود ما به ما مهربان تر است و الحاج و التماس نمائیم تا هر دو را اصلاح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 انه من یتق الله یجعل له مخر؟ من الفتن و نورا من الظلم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سرمایه راحتی دو دنیا است سرمایه رزق از جائیکه گمان ندارد سرمایه بیرون آمدن از ظلمت به عالم نور است، بیا تجربه کن اگر به مقصد نرسیدی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کجی و بی دیانتی همه وقت موجود است، دوباره برگرد،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انقطع الی کفیته و ان دعانی اجبته و ان استکفانی کفیته؛ خالق من با تو وعده فرموده کسی که از غیر برید و به من پیوند کرد او را کفایت کنمن و اگر از من برید و به غیر پیوند کرد او را واگذار به آن غیر کنم، و ای به حال آن کسی که خدا او را به غیر واگذار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خلف وعده نمی کند امتحان خود را داده ما کور و کر هستیم مولی علیه السلام می فرماید حب الدنیا یعمی و یصم و یبکم و یذل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شخص را کور و کر و گنگ و گردنها را ذلیل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تأثیر علاقه مندی به دنیا و گرنه خداوند بنده نواز و کریم چاره ساز از عبادات و حسنات ما بی نیاز است و برگناه، بنده را به زودی نمی گیرد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18164813_1280447820"/>
      <w:bookmarkStart w:id="680" w:name="_Toc255"/>
      <w:bookmarkEnd w:id="679"/>
      <w:r>
        <w:rPr>
          <w:rtl w:val="true"/>
        </w:rPr>
        <w:t>همت بلند</w:t>
      </w:r>
      <w:bookmarkEnd w:id="68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خود برای تذکر خدمتشان عرض می کنم که قیمت هر کس به قدر همت اوست اگر همت مرد دنیا است او را هیچ قیمیت نیست، زیرا </w:t>
      </w:r>
      <w:bookmarkStart w:id="681" w:name="pg19404_220924"/>
    </w:p>
    <w:p>
      <w:pPr>
        <w:pStyle w:val="BookText"/>
        <w:rPr/>
      </w:pPr>
      <w:bookmarkEnd w:id="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که لقب دنیا لا شی ء است و کسیرا که همتش ناچیز باشد، قیمتش نیز مثل آن باشد و هر که را همت عقبی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او نعیم عقبی است، عارفی گوید حق تعالی دنیا را بیافرید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قومی بیاراستند و ندا در داد که این جای بلاست و بهشت و آخرت را بیاراست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عطا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گیتی از ان ما است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حرام علی اهل الاخرة و الاخرة حرام علی اهل الدنیا و هما حرامان علی اهل الله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8164815_1280447820"/>
      <w:bookmarkStart w:id="683" w:name="_Toc256"/>
      <w:bookmarkEnd w:id="682"/>
      <w:r>
        <w:rPr>
          <w:rtl w:val="true"/>
        </w:rPr>
        <w:t>توبه واجب فوری</w:t>
      </w:r>
      <w:bookmarkEnd w:id="683"/>
    </w:p>
    <w:p>
      <w:pPr>
        <w:pStyle w:val="BookText"/>
        <w:rPr/>
      </w:pPr>
      <w:r>
        <w:rPr>
          <w:rFonts w:ascii="IRNazanin" w:hAnsi="IRNazanin" w:eastAsia="IRNazanin"/>
          <w:color w:val="111111"/>
          <w:sz w:val="28"/>
          <w:sz w:val="28"/>
          <w:szCs w:val="28"/>
          <w:rtl w:val="true"/>
          <w:lang w:bidi="fa-IR"/>
        </w:rPr>
        <w:t>برادران عزیز اگر شخصی تریاک بخورد باید او را فوری بمریضخانه برساند که طبیب به وسیله دواجات عملی نماید که سم را استفراغ کند و اگر از مریض مسمم قدری غفلت نمایند یا دیرتر برسانند او را به طبیب، قطعا تلف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 نفس ها مسموم شده، زیرا از قلوب خالی از ایمان بیرون می آید و عموم مردم، خاصه جوانان را مسموم می کند بر شما باد بعدم معاشرت و مخالطه با امثال این مردم که ایمان و عقیده را فاسد می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سبحانه برای بندگان خود دو حجت قرار داده، حجت ظاهر که انبیا و رسل و ائمه طاهرین باشند که فرمایشات آنها را به گوش مبارکتان رساندیم در باب ریش تراشی و گرفتن شارب، و حجت باطن که عقل باشد جلالت و شرافت آن را نیز ذکر نمودم، حال اگر دارای ملکه عقل هستید که فرمودند عقل شرافت آن را نیز ذکر نمودم، حال اگر دارای ملکه عقل هستید که فرمودند عقل چیزی است که با او تمیز داده می شود بین قبیح و حسن ببینید عقلتان چه حکم می کند در این گفته ها، البته خطاب این ناچیز به آن دسته اشخاص می باشد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عالم و ساختمان خود را از دیگری می دانند او را بنائی ساخته و نقشه معماریست عالم و حکیم و قادر، می بیند تمام اجزاء و ساختمان مرد و زن از جهت مو یکیست ؛ در سراپای مرد، هر چه مو باشد در سراپای زن هم می باشد، الا صورت مرد که حسن او را در ریش قرار داده و حسن زن را در بی موئی و صافی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حب دنیا فکرتان را خراب ننموده و از بین نبرد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یعمی و یصم و یبکم و یذل الرقاب، یعنی حب دنیا شخص را کور می گرداند و گردنها را ذلیل می کند، با اندکی تأمل و تفکر خواهید یافت که این مخالفت و سرکشی یا از جهت آن است که خود را مستقل در این بناء و این بناء را از خود می دانید، یا از جهت عناد و لجاج با آن معمار از لیست که آن را ساخته، و یا شعور و ادراک خود را بهتر آن می دانید، خوب است مثالی ذکر شود اگر اول معما، رنقشه بکشد و بر طبق آن، خانه و ساختمانی بنا نماید شاگرد بنائی، تیشه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بنا را خراب نماید آیا مورد غضب آن معمار نخواهد شد؟ ای جامعه که خود را بنده می دانید و آن معمار ازلی را رب خود می دانید، عالم و قادر و حکیم و شفیق و مهربان حتی از مادر به تو مهربان تر، بلکه خودت به تو مهربان تر است این چه جسارت و بی حیائی است ؟ تیشه بر دست گرفته، این قطعه از بنا که حسن و عزت و وقارو زینت تو قرار داده، از بین ببری ؟ این چه جنگی است با خالق خود ؟ مردم جامعه از هر طبقه که باید این را مشاهده نمایند و زیر سبیل بگذارند برای نفع خسیس دنیا با آنها مداهنه نمایند کأن لم یکن شیئا بلکه برای نفع پست دنیا بر عزت و احترامشان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 الراضی بفعل المحسن؛ شریک فی احسانه و الراضی بفعل المسی ء شریک فی اسائته را قبول ندارند؟ و مورد توجه در نزد موالیانشان نمی دانند؟ نظر نما در عظمت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این گناه بزرگ، که امروز در نظر ما بی وقع شده و کار ما به جایی رسده که علمای ما و اخیار، دیگر این منکر بزرگ را کمتر نهی می کنند ولی علماء گدشته، چون مردم را علاقمند بدین می دیدند، این عمل را جدا نهی می نمودند، از جمله به ذکر یکی از آنها می پردازیم؛ عالم جلیل زاهد جناب آقای سید محمد علی، معروف به آقا مجتهد که نادره عصر خود بوده، و از تلامذه او شیخ الطائفه، علامه انصاری و 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سید جلیل بکاء و کثیر المناجات بوده، شبی از شب های ماه مبارک رمضان در حرم مطهر پشت سر مقدس حضرت امیر المؤمنین علیه السلام به خواندن دعای ابو حمزه شروعو کرد در کلهم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لا تؤدبنی بعقوبتک گریه او را گرفت، و پیوسته این کلام را مکرر می کرد تا غش کرد او را از حرم مطهر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مجلسی که بر پا شده بود برای اقامه عزای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ارواحناء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در آن مجلس، جماعتی از اعیان و اشراف بودند، ناگاه وارد شد آن مجلس، یکی از شاهزادگان که ریشش را تراشیده بود؛ سید چون نظرش به صورت او افتا؛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اللحیة من شعائر المجوس و صار من عمل اهل الخلاف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تراشیدن ریش از شعار گبران بوده و حال عمل اهل خلاف است و این مرد ریش خود را تراشیده و آم ده است برای عزاداری سید الشهداء علیه السلام و می ترسم که هر گاه روضه خوان بالای منبر رود و این مرد، در اینجا باشد، سقف فرود آید پس از آن مجلس برخاست و بیرون رفت، و حق هم همین است آن طور که بین ما رسم است که در مجالس، نوعا اهل معاصی خصوصا جوان های ریش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پذیرائی، در مجالسی که مخلوط از زن و مرد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است خدمت می کنند؛ وا اسفا بر این اوضاع وا خجلتا بر این خدمت ها ؛ درست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ننبئکم بالاخسرین اعمالا الذین صل سعیهم فی الحیوة الدنیا و هم یحسبون انهم یحسبون صنعا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هستیم و ای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اعمال صالحه و حسنات خود را در کفه سیئات مشاهده می کنیم، زیرا مجالسی که محل تردد و آمد و رفت ملائکه و حضور ائمه معصومین علیهم السلام می باشد، باید به وسیله افرادی پاکیزه و منزه و ظاهر الصلاح و خوش سیرت، و بالأخره به بهترین وجهی که مورد رضای خداوند تبارک و تعالی و حضرات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اینکه پس به عظمت این گونه محافل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این قسمت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حضور در این مجالس؛ ثواب عظیم دارد، بلکه عناوین عدیده دارد که به هر کدام می شود قصد قربت کرد مثلا مجالس مذاکره علم است، مجالس لقاء اخوان و زیارت ایشان است، مجالس کسب برادر صالح فی الله است، مجالس تعیت و سلام بر مؤمنین است، مجالس قضاء حاجت است، مجالس احسان بعباد است، مجالس زیارت علماء است، و مجالس نظر به صورت علماء و ذریه طاهره است، مجالس فضائل و مناقب آل الله است، و فضایح و مثالب اعداء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زیارت و سلام بر ائمه طاهرین است، و مجالس تعزیه است؛ و مجالس صله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علیهم السلام است، و مجالس اداء حقوق است؛ و مجالس دعا از برای برادران دینی است؛ مجالس احیاء ائمه است، مجالس احتراز از فسق و فجور و خلاصی از غیبت و تهمت و سایر معاصی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شاذان بن جبرئیل،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 السلمه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 جماعتی که ذکر کنند فضائل علی ابن ابی طالب را، مگر آنکه ملائکه نازل می شوند، و اطراف آن جماعت را می گیرند، تا آنکه متفرق شوند، آن گاه به آسمن عروج می کنند، پس ملائکه اسمان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بوئی استشمام می کنیم که بهترین بوها است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قومی نشستیم که ذکر می کردند،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را و از بوی آن ها معظر شدیم، ملائکه آسمان می گویند ما را ببرید تا ما نیز با ایشان بنشینیم، آن ملائکه می گویند آنها متفرق شدند و هر یک به منزل خود رفتند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ببرید تا از آن مکان معظر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را در منتخب طریحی در مجالس ذکر و مراثی اهل بیت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نباد که بوی بهشت آن قدر معطر است که اگر حور العین از گیسوی خود؛ چیزی باین عالم بگشایند؛ اهل این عالم طاقت نیاورند، و از بوی خوش آن هلاک شوند اما بوی مجالس ذکر فضائل و مصائل اهل بیت بر آن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خادم جنت که خاک این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تحفه بر، سوی فردوس و عود مجمر کن</w:t>
      </w:r>
    </w:p>
    <w:p>
      <w:p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ادب و کمال؛ خضوع و خشوع بنشیند و خود را از محرومات و هزلیات، مثل نظر بنا محرم و عیب جوئی قاری و غضب کردن مکان مستمعین، تنگ کردن مکان برایشان، و خنده و غیر ذلک محافظت کند، بر خلاف مجالس زمان که مشتمل بر کثیری از محرمات است کما ذکر بعضها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برادر ایمانی و ای منتظر ظهور موعود السرور آن نور الهی قضیه دجال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 آن نان و آب نغمات دل ربای آن دشمن و رباییرا شنیدی که ههم را به صداهای دلفریب خود ار طرف آن مصلح عالم و ذخیره خداوند یگانه می رباید، اکنون مایه و استعدا ایمان خود را تا وقت نگذشته ملاحظه نما تا آن روز را مشاهده نمودی، ای بیچاره تو که از این طربهای بی ثبات که مشحون به جمیع آلام و اسقام است صرف نظر نکنی، چگونه امیدواری که آن روز تو ثابت بمانی؟ و از طرف ولی عصر عج نگردی بطرف آن آوازها که همه را از خود بی خود می نماید؟ نمی ماند مگر به قدر نمک طعام و سرمه چشم، حلاوة الدنیا و مرارة الاخرة حدیث معصوم را شنیدی که جمع بین دو شیرینی نمی شود و دو تلخی هم نمی شود و نیز شنیدی دنیا و آخرت ضرتان هر کدام از آن دو هوو را اراضی نمائی دیگری دلتنگ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غنا مرقوم فرموده اند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اینجا هم به مناسبت مقام تذکر داده می شود، شاید در قلوب قاسیه نرمی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 عن ابی عدالله علیه السلام فی حدیث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اردت ان اسئلک عن شی ء استحیی منه قلب أفی الجنة غناء قال علیه السلام ان فی الجنة شجرا یأمرالله ریاحها فتهب فتضرب تلک الشجرة باصواب لم یسمع الخلاقیق بمثلها، ثم قال هذا عوض لمن ترک السماع فی الدنیا من مخافة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النبوی ما من عبد دخل الجنة الا و یجلس عند رأسه و عند رجلیه ثنتان من الحور العین تغنیانه بأحسن صوت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روضه 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تغنی و آواز در بهشت در خب است 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بهشت را می فرمود مردی </w:t>
      </w:r>
      <w:bookmarkStart w:id="684" w:name="pg19404_220930"/>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برپا خاست عرض کرد یا رسول اله در بهشت آواز خوش هست؟ من آن را دوست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بخدائی که جانم در ید قدرت اوست که در بهشت درختی است که چون آوازهای خوش خود را دور داشتند، آن درخت به آواز درآید به تسبیح و تهلیل، چنان آوازی که خلایق مانند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جواد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در روایت مهمانی اهل بهشت خبری وارد شده که بعد از قرآن استدعای استماع مدت مدیدی بیهوش می شوند، بعد که به هوش می آیند استدعای زیارت جمال جمیل تعالی را می نمایند نوری تجلی می نماید که از تجلی آن نور بیهوش میافتند، احتمال صدق این فرمایشات کافی است که شخص عاقل را شوق آورد، و برای تحصیل ان ترک نماید، آنچه را منافی به رسیدن به این مقام است که فرمود سعد غیور است من که رسولم غیرتم از سعد زیادتر است و پروردگار من از من غیرتش زیادتر است و غیرت حق سبحانه فرمودند ترک فواحش است در این عالم، این مستبها و این حرکات منافی رضای اوست فواره چون بلند شود سرنگون مشود؛ رسوائی را که از حد گذراندی، غیرت او سبحانه در تلاطم آید، یا جزاء عالم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فرو بر و بگیر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او حاضر است</w:t>
      </w:r>
      <w:r>
        <w:rPr>
          <w:rFonts w:eastAsia="IRNazanin" w:cs="IRNazanin"/>
          <w:color w:val="111111"/>
          <w:sz w:val="28"/>
          <w:szCs w:val="28"/>
          <w:rtl w:val="true"/>
          <w:lang w:bidi="fa-IR"/>
        </w:rPr>
        <w:t>.</w:t>
      </w:r>
    </w:p>
    <w:p>
      <w:pPr>
        <w:pStyle w:val="Heading3"/>
        <w:numPr>
          <w:ilvl w:val="2"/>
          <w:numId w:val="1"/>
        </w:numPr>
        <w:rPr/>
      </w:pPr>
      <w:bookmarkStart w:id="685" w:name="__RefHeading___Toc18164817_1280447820"/>
      <w:bookmarkStart w:id="686" w:name="_Toc257"/>
      <w:bookmarkEnd w:id="685"/>
      <w:r>
        <w:rPr>
          <w:rtl w:val="true"/>
        </w:rPr>
        <w:t>رحلت</w:t>
      </w:r>
      <w:bookmarkEnd w:id="6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 بزرگمرد عمری در خدمت به دین با پاکی و معنویت زیست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خاکی را بدرود </w:t>
      </w:r>
      <w:bookmarkStart w:id="687" w:name="pg19404_220931"/>
    </w:p>
    <w:p>
      <w:pPr>
        <w:pStyle w:val="BookText"/>
        <w:rPr/>
      </w:pPr>
      <w:bookmarkEnd w:id="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گفت و در جایگاه صدق و صفا نزد سلطان مقتدر هستی جای گرفت و در قبرستان نورانی شیخان و محل قبور بسیاری از اولیاء خدا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تربت آن سید عارفان محل زیارت بزرگان و معرفت کیشان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قبر مبارکش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الدنیا فناء</w:t>
      </w:r>
    </w:p>
    <w:p>
      <w:pPr>
        <w:pStyle w:val="BookText"/>
        <w:rPr/>
      </w:pPr>
      <w:r>
        <w:rPr>
          <w:rFonts w:ascii="IRNazanin" w:hAnsi="IRNazanin" w:eastAsia="IRNazanin"/>
          <w:color w:val="111111"/>
          <w:sz w:val="28"/>
          <w:sz w:val="28"/>
          <w:szCs w:val="28"/>
          <w:rtl w:val="true"/>
          <w:lang w:bidi="fa-IR"/>
        </w:rPr>
        <w:t xml:space="preserve">قد ارتحل العالم الناسک العابد السالک العارف المتأله حجة الاسلام و المسلمین الحاج اقا حسین الفاطمی نجل افقه السعید آیت الله الحاج سید اسحاق الرضوی القمی قدس سرهما لیلة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16/1389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الدنیا یقول بلا فیها</w:t>
      </w:r>
      <w:r>
        <w:rPr>
          <w:rFonts w:eastAsia="IRNazanin" w:cs="IRNazanin"/>
          <w:color w:val="111111"/>
          <w:sz w:val="28"/>
          <w:szCs w:val="28"/>
          <w:rtl w:val="true"/>
          <w:lang w:bidi="fa-IR"/>
        </w:rPr>
        <w:t>.</w:t>
      </w:r>
    </w:p>
    <w:p>
      <w:pPr>
        <w:pStyle w:val="Heading2"/>
        <w:numPr>
          <w:ilvl w:val="1"/>
          <w:numId w:val="1"/>
        </w:numPr>
        <w:rPr/>
      </w:pPr>
      <w:bookmarkStart w:id="688" w:name="__RefHeading___Toc18164819_1280447820"/>
      <w:bookmarkStart w:id="689" w:name="_Toc258"/>
      <w:bookmarkEnd w:id="688"/>
      <w:r>
        <w:rPr>
          <w:rtl w:val="true"/>
        </w:rPr>
        <w:t xml:space="preserve">حاج سید صادق قمی </w:t>
      </w:r>
      <w:r>
        <w:rPr>
          <w:rtl w:val="true"/>
        </w:rPr>
        <w:t>(</w:t>
      </w:r>
      <w:r>
        <w:rPr>
          <w:rtl w:val="true"/>
        </w:rPr>
        <w:t>آیت تدبیر</w:t>
      </w:r>
      <w:r>
        <w:rPr>
          <w:rtl w:val="true"/>
        </w:rPr>
        <w:t xml:space="preserve">) / </w:t>
      </w:r>
      <w:r>
        <w:rPr>
          <w:rtl w:val="true"/>
        </w:rPr>
        <w:t>ناصر الدین انصاری قمی</w:t>
      </w:r>
      <w:bookmarkEnd w:id="689"/>
    </w:p>
    <w:p>
      <w:pPr>
        <w:pStyle w:val="Heading3"/>
        <w:numPr>
          <w:ilvl w:val="2"/>
          <w:numId w:val="1"/>
        </w:numPr>
        <w:rPr/>
      </w:pPr>
      <w:bookmarkStart w:id="690" w:name="__RefHeading___Toc18164821_1280447820"/>
      <w:bookmarkStart w:id="691" w:name="_Toc259"/>
      <w:bookmarkEnd w:id="690"/>
      <w:r>
        <w:rPr>
          <w:rtl w:val="true"/>
        </w:rPr>
        <w:t>مقدمه</w:t>
      </w:r>
      <w:bookmarkEnd w:id="691"/>
    </w:p>
    <w:p>
      <w:pPr>
        <w:pStyle w:val="BookText"/>
        <w:rPr/>
      </w:pPr>
      <w:r>
        <w:rPr>
          <w:rFonts w:ascii="IRNazanin" w:hAnsi="IRNazanin" w:eastAsia="IRNazanin"/>
          <w:color w:val="111111"/>
          <w:sz w:val="28"/>
          <w:sz w:val="28"/>
          <w:szCs w:val="28"/>
          <w:rtl w:val="true"/>
          <w:lang w:bidi="fa-IR"/>
        </w:rPr>
        <w:t>اینک در این مقاله به گوشه ای از زندگی علمی و خدماتی دینی و اجتماعی آیةالله حاج سید صادق روحانی یکی از ستارگان درخشان حرم و سر سلسله خاندان روحانی اشارتی می رود</w:t>
      </w:r>
      <w:r>
        <w:rPr>
          <w:rFonts w:eastAsia="IRNazanin" w:cs="IRNazanin"/>
          <w:color w:val="111111"/>
          <w:sz w:val="28"/>
          <w:szCs w:val="28"/>
          <w:rtl w:val="true"/>
          <w:lang w:bidi="fa-IR"/>
        </w:rPr>
        <w:t>.</w:t>
      </w:r>
    </w:p>
    <w:p>
      <w:pPr>
        <w:pStyle w:val="Heading3"/>
        <w:numPr>
          <w:ilvl w:val="2"/>
          <w:numId w:val="1"/>
        </w:numPr>
        <w:rPr/>
      </w:pPr>
      <w:bookmarkStart w:id="692" w:name="__RefHeading___Toc18164823_1280447820"/>
      <w:bookmarkStart w:id="693" w:name="_Toc260"/>
      <w:bookmarkEnd w:id="692"/>
      <w:r>
        <w:rPr>
          <w:rtl w:val="true"/>
        </w:rPr>
        <w:t>ولادت</w:t>
      </w:r>
      <w:bookmarkEnd w:id="693"/>
    </w:p>
    <w:p>
      <w:pPr>
        <w:pStyle w:val="BookText"/>
        <w:rPr/>
      </w:pPr>
      <w:r>
        <w:rPr>
          <w:rFonts w:ascii="IRNazanin" w:hAnsi="IRNazanin" w:eastAsia="IRNazanin"/>
          <w:color w:val="111111"/>
          <w:sz w:val="28"/>
          <w:sz w:val="28"/>
          <w:szCs w:val="28"/>
          <w:rtl w:val="true"/>
          <w:lang w:bidi="fa-IR"/>
        </w:rPr>
        <w:t xml:space="preserve">آیةالله حاج سید صادق قمی، در یکی از خاندان های محترم و متدین تجارت پیشه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 کودکی به تحصیل علم علاقه بسیار داشت و پدر بزرگوارش حاج میراز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علم بود</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فراگیری دانش تشویق کرد و تا هیجده سالگی در قم به فراگیری مقدمات اشتغال داشت</w:t>
      </w:r>
      <w:r>
        <w:rPr>
          <w:rFonts w:eastAsia="IRNazanin" w:cs="IRNazanin"/>
          <w:color w:val="111111"/>
          <w:sz w:val="28"/>
          <w:szCs w:val="28"/>
          <w:rtl w:val="true"/>
          <w:lang w:bidi="fa-IR"/>
        </w:rPr>
        <w:t>.</w:t>
      </w:r>
    </w:p>
    <w:p>
      <w:pPr>
        <w:pStyle w:val="Heading3"/>
        <w:numPr>
          <w:ilvl w:val="2"/>
          <w:numId w:val="1"/>
        </w:numPr>
        <w:rPr/>
      </w:pPr>
      <w:bookmarkStart w:id="694" w:name="__RefHeading___Toc18164825_1280447820"/>
      <w:bookmarkStart w:id="695" w:name="_Toc261"/>
      <w:bookmarkEnd w:id="694"/>
      <w:r>
        <w:rPr>
          <w:rtl w:val="true"/>
        </w:rPr>
        <w:t>تحصیلات</w:t>
      </w:r>
      <w:bookmarkEnd w:id="695"/>
    </w:p>
    <w:p>
      <w:pPr>
        <w:pStyle w:val="BookText"/>
        <w:rPr/>
      </w:pPr>
      <w:r>
        <w:rPr>
          <w:rFonts w:ascii="IRNazanin" w:hAnsi="IRNazanin" w:eastAsia="IRNazanin"/>
          <w:color w:val="111111"/>
          <w:sz w:val="28"/>
          <w:sz w:val="28"/>
          <w:szCs w:val="28"/>
          <w:rtl w:val="true"/>
          <w:lang w:bidi="fa-IR"/>
        </w:rPr>
        <w:t>این فقیه بزرگ، پس از فراگیری ادبیات همراه با دوست و هم بحثش مرحوم ملا غلامرضا قمی به اصفهان مهاجرت کرد و دو سال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تهران رفت و نزد حکیم معروف مرحم آقا علی مدرس زنوزی به تحصیل حکمت و فلسفه پرداخت</w:t>
      </w:r>
      <w:r>
        <w:rPr>
          <w:rStyle w:val="FootnoteAnchor"/>
          <w:rtl w:val="true"/>
        </w:rPr>
        <w:footnoteReference w:id="412"/>
      </w:r>
    </w:p>
    <w:p>
      <w:pPr>
        <w:pStyle w:val="Heading3"/>
        <w:numPr>
          <w:ilvl w:val="2"/>
          <w:numId w:val="1"/>
        </w:numPr>
        <w:rPr/>
      </w:pPr>
      <w:bookmarkStart w:id="696" w:name="__RefHeading___Toc18164827_1280447820"/>
      <w:bookmarkStart w:id="697" w:name="_Toc262"/>
      <w:bookmarkEnd w:id="696"/>
      <w:r>
        <w:rPr>
          <w:rtl w:val="true"/>
        </w:rPr>
        <w:t>هجرت به نجف</w:t>
      </w:r>
      <w:bookmarkEnd w:id="6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حدود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دوست دانشمند آیةالله </w:t>
      </w:r>
      <w:bookmarkStart w:id="698" w:name="pg19404_220932"/>
    </w:p>
    <w:p>
      <w:pPr>
        <w:pStyle w:val="BookText"/>
        <w:rPr/>
      </w:pPr>
      <w:bookmarkEnd w:id="6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ملا غلامرضا به نجف اشرف رهسپار شد و در محضر خاتم الفقهاء و المجتهدین مرحوم شیخ انصاری زانوی ادب به زمین زد و به دمت دو سال از بحث های وی بهره مند 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همان زمان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شیخ اعظم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 فقه و اتصول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شیرازی و میرزا حبیب الله رشتی حاضر شد و از محضر آنان توشه های بسیار برگرفت</w:t>
      </w:r>
      <w:r>
        <w:rPr>
          <w:rStyle w:val="FootnoteAnchor"/>
          <w:rtl w:val="true"/>
        </w:rPr>
        <w:footnoteReference w:id="413"/>
      </w:r>
      <w:r>
        <w:rPr>
          <w:rFonts w:ascii="IRNazanin" w:hAnsi="IRNazanin" w:eastAsia="IRNazanin"/>
          <w:color w:val="111111"/>
          <w:sz w:val="28"/>
          <w:sz w:val="28"/>
          <w:szCs w:val="28"/>
          <w:rtl w:val="true"/>
          <w:lang w:bidi="fa-IR"/>
        </w:rPr>
        <w:t xml:space="preserve">و با مهاجرت میرزای شیرازی به سامراء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نجف ماند و تنها از درسهای میرزا حبیب الله رشتی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زمان بود که ملکه استنباط و قوه اجتهادش، شکوفا گردید و این از تقریرات درس فقه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آمیخته با نظرات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w:t>
      </w:r>
      <w:r>
        <w:rPr>
          <w:rStyle w:val="FootnoteAnchor"/>
          <w:rtl w:val="true"/>
        </w:rPr>
        <w:footnoteReference w:id="414"/>
      </w:r>
      <w:r>
        <w:rPr>
          <w:rFonts w:ascii="IRNazanin" w:hAnsi="IRNazanin" w:eastAsia="IRNazanin"/>
          <w:color w:val="111111"/>
          <w:sz w:val="28"/>
          <w:sz w:val="28"/>
          <w:szCs w:val="28"/>
          <w:rtl w:val="true"/>
          <w:lang w:bidi="fa-IR"/>
        </w:rPr>
        <w:t xml:space="preserve">وی در آن هنگام در حوزه، به قدس و ورع و تقوی و صلاح و درستی مشهور شده بود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همراه دوست و هم بحثش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کوچید و به دمت دو سال هم از محضر میرزای شیرازی استفاده برد و با مکتب فقهی سامراء و میانی اصولی آن، آشنا گردید</w:t>
      </w:r>
      <w:r>
        <w:rPr>
          <w:rFonts w:eastAsia="IRNazanin" w:cs="IRNazanin"/>
          <w:color w:val="111111"/>
          <w:sz w:val="28"/>
          <w:szCs w:val="28"/>
          <w:rtl w:val="true"/>
          <w:lang w:bidi="fa-IR"/>
        </w:rPr>
        <w:t>.</w:t>
      </w:r>
    </w:p>
    <w:p>
      <w:pPr>
        <w:pStyle w:val="Heading3"/>
        <w:numPr>
          <w:ilvl w:val="2"/>
          <w:numId w:val="1"/>
        </w:numPr>
        <w:rPr/>
      </w:pPr>
      <w:bookmarkStart w:id="699" w:name="__RefHeading___Toc18164829_1280447820"/>
      <w:bookmarkStart w:id="700" w:name="_Toc263"/>
      <w:bookmarkEnd w:id="699"/>
      <w:r>
        <w:rPr>
          <w:rtl w:val="true"/>
        </w:rPr>
        <w:t>بازگشت به قم</w:t>
      </w:r>
      <w:bookmarkEnd w:id="7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هم بحث خویش، مرحوم آیةالله ملا غلامرضا به زادگهش و مورد توجه عموم علما و مردم شهر واقع شد، به ویژه آن که چند نفر از مراجع و مجتهدین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حاج ملا صادق و مرحوم آیةالله حاج سید جواد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bookmarkStart w:id="701" w:name="pg19404_220933"/>
    </w:p>
    <w:p>
      <w:pPr>
        <w:pStyle w:val="BookText"/>
        <w:rPr/>
      </w:pPr>
      <w:bookmarkEnd w:id="7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از نظر علم و فقاهت و تقوا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حاح سید مهدی روحانی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جواد در آن زمان در قم ریاست تامه داشت و جون از مطالب شیخ انصاری چیز مهمی در دست نداشت و از طرفی حاج سید صادق به تازگی وارد قم شده بود و چندان موقعیتی نداشت، مرحوم حاج سید جواد با ایشان مباحثه خصوصی قرار داده و در حقیقت از او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وصیت کرد که مُهرم را تحویل حاج سید صادق بدهید و نماز جنازه ام را هم ایشان بخواند</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 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و عمویم آقای حاج میرزا محمود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آقا سید علی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آمده بود و با مرحوم حاج سید صادق مباحثه می کردند، در جاهایی که مربوط به مطالب شیخ انصاری نبود، مرحوم حاج سید علی برتری داشت و حاج سید صادق ایشا نرا به مطالب شیخ می کشانید و غلبه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عمویم آقای حاج آقا احمد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حاج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ملاغلامرضا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و طرف بحث نیز بوده اند، پس از آن مجلس یا مجالس، از مرحوم سید قزوینی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کدام بهترند؟</w:t>
      </w:r>
    </w:p>
    <w:p>
      <w:pPr>
        <w:pStyle w:val="BookText"/>
        <w:rPr/>
      </w:pPr>
      <w:r>
        <w:rPr>
          <w:rFonts w:ascii="IRNazanin" w:hAnsi="IRNazanin" w:eastAsia="IRNazanin"/>
          <w:color w:val="111111"/>
          <w:sz w:val="28"/>
          <w:sz w:val="28"/>
          <w:szCs w:val="28"/>
          <w:rtl w:val="true"/>
          <w:lang w:bidi="fa-IR"/>
        </w:rPr>
        <w:t>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صادق قوی تر است</w:t>
      </w:r>
      <w:r>
        <w:rPr>
          <w:rFonts w:eastAsia="IRNazanin" w:cs="IRNazanin"/>
          <w:color w:val="111111"/>
          <w:sz w:val="28"/>
          <w:szCs w:val="28"/>
          <w:rtl w:val="true"/>
          <w:lang w:bidi="fa-IR"/>
        </w:rPr>
        <w:t>.</w:t>
      </w:r>
    </w:p>
    <w:p>
      <w:pPr>
        <w:pStyle w:val="Heading3"/>
        <w:numPr>
          <w:ilvl w:val="2"/>
          <w:numId w:val="1"/>
        </w:numPr>
        <w:rPr/>
      </w:pPr>
      <w:bookmarkStart w:id="702" w:name="__RefHeading___Toc18164831_1280447820"/>
      <w:bookmarkStart w:id="703" w:name="_Toc264"/>
      <w:bookmarkEnd w:id="702"/>
      <w:r>
        <w:rPr>
          <w:rtl w:val="true"/>
        </w:rPr>
        <w:t>مرجعیت امور</w:t>
      </w:r>
      <w:bookmarkEnd w:id="7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سید صادق، پس از وفات آیت الله حاج سید جواد قمی، یگانه مرجع مرافعات و فصل خصومات و رفع دعاوی بود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عقود و أسناد به مهر و امضای او رسید و ذکاوت عجیبی در امر قضاوت حل و فصل منازعات از ایشا مشاهده می شد تا آنجا که بعضی، آنها را حمل بر کرامات کرده و حکایاتی نقل نموده اند</w:t>
      </w:r>
      <w:r>
        <w:rPr>
          <w:rStyle w:val="FootnoteAnchor"/>
          <w:rtl w:val="true"/>
        </w:rPr>
        <w:footnoteReference w:id="418"/>
      </w:r>
      <w:r>
        <w:rPr>
          <w:rFonts w:ascii="IRNazanin" w:hAnsi="IRNazanin" w:eastAsia="IRNazanin"/>
          <w:color w:val="111111"/>
          <w:sz w:val="28"/>
          <w:sz w:val="28"/>
          <w:szCs w:val="28"/>
          <w:rtl w:val="true"/>
          <w:lang w:bidi="fa-IR"/>
        </w:rPr>
        <w:t>از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خواندن نماز صبح، در مسجد جنازه مقتولی را به صحن خانه ایشان می آورند و از آقا تقاضای دادرسی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پس از لحظاتی تأمل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کشتن او را نداشتم، اما هر چه به او گفتم برو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نکرد و من با عصبانیت تبر را به طرف او پرتاب کردم و به گیجگاه او اصابت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از این تفرس و ذکاوت، بسیار تعجب کردند و آن را حمل بر کرامت نمودند، آن آقا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که به حاضرین نگاه می کردم دیدم پدر مقتول خیلی مضطرب و رنگ پریده است و چشمانش حالت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دادم قاتل همو باشد و این پیش بینی هم درست در آمد</w:t>
      </w:r>
      <w:r>
        <w:rPr>
          <w:rStyle w:val="FootnoteAnchor"/>
          <w:rtl w:val="true"/>
        </w:rPr>
        <w:footnoteReference w:id="41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دیگر ایشا، نظم و ترتیب در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کثرت مراجعات در امور شرعی و عادی، باز وقت تدریس و مطالعات و عبادات شرکت در مجالس و تألیفاتش، هر یک به جای خود محفوظ بود از هیچ کدام غفلت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ویژگیهایش عشق به کار و حل مشکلات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کاری که وظیفه او بود هیچ وقت اظهار خستگی نمی کرد، چه بسا نیمه شب در سرما یا </w:t>
      </w:r>
      <w:bookmarkStart w:id="704" w:name="pg19404_220935"/>
    </w:p>
    <w:p>
      <w:pPr>
        <w:pStyle w:val="BookText"/>
        <w:rPr/>
      </w:pPr>
      <w:bookmarkEnd w:id="7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گرما برای رفع حاجتی سراغ او می آمدند، و او متغیر نمی شد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خصوصیات دیگر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اهالی قم در تواتر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ملاقاتش با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وی، بسیار اوقات در نیمه های شب از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چهارمردان، به سمت مسجد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چهارراه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رفت و در آنجا به عبادت می پرداخت و بسیار اوقات هم می شد که در آن مکان شریف، رهگذران شاهد نوری تابان و گفتگویش با شخص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مهدی روحانی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در مورد این قضایا و شهرت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روشنفکری بود و این گونه قضایا را به آسانی قبول نمی کرد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جزئیات قضایا خبر ندارم، اما پدرم لیاقت و صلاحیت این قضایا را داشت و از مقام قدس و ورع او دور نیست</w:t>
      </w:r>
      <w:r>
        <w:rPr>
          <w:rFonts w:eastAsia="IRNazanin" w:cs="IRNazanin"/>
          <w:color w:val="111111"/>
          <w:sz w:val="28"/>
          <w:szCs w:val="28"/>
          <w:rtl w:val="true"/>
          <w:lang w:bidi="fa-IR"/>
        </w:rPr>
        <w:t>.</w:t>
      </w:r>
    </w:p>
    <w:p>
      <w:pPr>
        <w:pStyle w:val="Heading3"/>
        <w:numPr>
          <w:ilvl w:val="2"/>
          <w:numId w:val="1"/>
        </w:numPr>
        <w:rPr/>
      </w:pPr>
      <w:bookmarkStart w:id="705" w:name="__RefHeading___Toc18164833_1280447820"/>
      <w:bookmarkStart w:id="706" w:name="_Toc265"/>
      <w:bookmarkEnd w:id="705"/>
      <w:r>
        <w:rPr>
          <w:rtl w:val="true"/>
        </w:rPr>
        <w:t>شاگردان</w:t>
      </w:r>
      <w:bookmarkEnd w:id="706"/>
    </w:p>
    <w:p>
      <w:pPr>
        <w:pStyle w:val="BookText"/>
        <w:rPr/>
      </w:pPr>
      <w:r>
        <w:rPr>
          <w:rFonts w:ascii="IRNazanin" w:hAnsi="IRNazanin" w:eastAsia="IRNazanin"/>
          <w:color w:val="111111"/>
          <w:sz w:val="28"/>
          <w:sz w:val="28"/>
          <w:szCs w:val="28"/>
          <w:rtl w:val="true"/>
          <w:lang w:bidi="fa-IR"/>
        </w:rPr>
        <w:t>در محضر آن فقیه فرزانه، شاگردانی چند پرورش یافتند که عبارتند از آیات عظام و حجج اسلام</w:t>
      </w:r>
      <w:r>
        <w:rPr>
          <w:rStyle w:val="FootnoteAnchor"/>
          <w:rtl w:val="true"/>
        </w:rPr>
        <w:footnoteReference w:id="4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حسن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فخر الدین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دختری مرحوم میرزای 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محمد کبیر قمی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علی اکبر قمی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ابوالقاسم صغیر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707" w:name="pg19404_220936"/>
    </w:p>
    <w:p>
      <w:pPr>
        <w:pStyle w:val="BookText"/>
        <w:rPr/>
      </w:pPr>
      <w:bookmarkEnd w:id="7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ابوالقاسم مرتضوی</w:t>
      </w:r>
    </w:p>
    <w:p>
      <w:pPr>
        <w:pStyle w:val="BookText"/>
        <w:rPr/>
      </w:pPr>
      <w:r>
        <w:rPr>
          <w:rFonts w:ascii="IRNazanin" w:hAnsi="IRNazanin" w:eastAsia="IRNazanin"/>
          <w:color w:val="111111"/>
          <w:sz w:val="28"/>
          <w:sz w:val="28"/>
          <w:szCs w:val="28"/>
          <w:rtl w:val="true"/>
          <w:lang w:bidi="fa-IR"/>
        </w:rPr>
        <w:t>و از میان این گروه، مرحوم حاج حسن فاضل از قم مهاجرت نکرد و اختصاص به شاگردی آن استاد عالیقدر پیدا کرد و به درجات عالیه فقاهت و اجتهاد نائل آمد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8164835_1280447820"/>
      <w:bookmarkStart w:id="709" w:name="_Toc266"/>
      <w:bookmarkEnd w:id="708"/>
      <w:r>
        <w:rPr>
          <w:rtl w:val="true"/>
        </w:rPr>
        <w:t>تألیفات</w:t>
      </w:r>
      <w:bookmarkEnd w:id="709"/>
    </w:p>
    <w:p>
      <w:pPr>
        <w:pStyle w:val="BookText"/>
        <w:rPr/>
      </w:pPr>
      <w:r>
        <w:rPr>
          <w:rFonts w:ascii="IRNazanin" w:hAnsi="IRNazanin" w:eastAsia="IRNazanin"/>
          <w:color w:val="111111"/>
          <w:sz w:val="28"/>
          <w:sz w:val="28"/>
          <w:szCs w:val="28"/>
          <w:rtl w:val="true"/>
          <w:lang w:bidi="fa-IR"/>
        </w:rPr>
        <w:t>از آنجا که ایشان به جز امامت جماعت و مرجعیت امور دینی مردم، متصدی امر قضاوت، و فصل دعاوی و رفع خصومات بود و لذا کمتر تألیفی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نوشتجات اندک او، گواه روشنی بر فضل و فقاهت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آیت الله سید مهدی روحانی وی مجلدی از مباحث عقلیه را نگاشته بود، که در جریان سیل معروف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 و نیز حدود هزار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مختلفه در فقه و اصول نگاشته است که متفرق می باشد و چون اورق بسیاری از آنها مفقود شده، مرتب ساختن آنها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کتابی که هم اینک از او در دسترس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آغار زکات تا اصناف 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نزد نوادگان وی است</w:t>
      </w:r>
      <w:r>
        <w:rPr>
          <w:rFonts w:eastAsia="IRNazanin" w:cs="IRNazanin"/>
          <w:color w:val="111111"/>
          <w:sz w:val="28"/>
          <w:szCs w:val="28"/>
          <w:rtl w:val="true"/>
          <w:lang w:bidi="fa-IR"/>
        </w:rPr>
        <w:t>.</w:t>
      </w:r>
    </w:p>
    <w:p>
      <w:pPr>
        <w:pStyle w:val="Heading3"/>
        <w:numPr>
          <w:ilvl w:val="2"/>
          <w:numId w:val="1"/>
        </w:numPr>
        <w:rPr/>
      </w:pPr>
      <w:bookmarkStart w:id="710" w:name="__RefHeading___Toc18164837_1280447820"/>
      <w:bookmarkStart w:id="711" w:name="_Toc267"/>
      <w:bookmarkEnd w:id="710"/>
      <w:r>
        <w:rPr>
          <w:rtl w:val="true"/>
        </w:rPr>
        <w:t>بنای مسجد مدرسه</w:t>
      </w:r>
      <w:bookmarkEnd w:id="7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که مرحوم آقای حاج سید صادق، شروع به ساختمان مسجد و مدرسه نزدیک خانه مسکونی اش نمود و بنیاد مسجد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شد و به تدریج حجرات مدرسه نیز در سالیان بعد تکمیل گردید و اینک مورد استفاده، جمعی از طلاب و فضلای حوزه علمیه قم است</w:t>
      </w:r>
      <w:r>
        <w:rPr>
          <w:rFonts w:eastAsia="IRNazanin" w:cs="IRNazanin"/>
          <w:color w:val="111111"/>
          <w:sz w:val="28"/>
          <w:szCs w:val="28"/>
          <w:rtl w:val="true"/>
          <w:lang w:bidi="fa-IR"/>
        </w:rPr>
        <w:t xml:space="preserve">. </w:t>
      </w:r>
      <w:bookmarkStart w:id="712" w:name="pg19404_220937"/>
    </w:p>
    <w:p>
      <w:pPr>
        <w:pStyle w:val="BookText"/>
        <w:rPr/>
      </w:pPr>
      <w:bookmarkEnd w:id="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مدرسه به خواست آیت الله سید صادق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مورد بازسازی و تعمیرات اساسی قرار گرفت و امامت جماعت مسجد را سالیان بسیاری است آیت الله آقای حاج مهدی روحانی بر عهده دارد</w:t>
      </w:r>
      <w:r>
        <w:rPr>
          <w:rFonts w:eastAsia="IRNazanin" w:cs="IRNazanin"/>
          <w:color w:val="111111"/>
          <w:sz w:val="28"/>
          <w:szCs w:val="28"/>
          <w:rtl w:val="true"/>
          <w:lang w:bidi="fa-IR"/>
        </w:rPr>
        <w:t>)</w:t>
      </w:r>
    </w:p>
    <w:p>
      <w:pPr>
        <w:pStyle w:val="Heading3"/>
        <w:numPr>
          <w:ilvl w:val="2"/>
          <w:numId w:val="1"/>
        </w:numPr>
        <w:rPr/>
      </w:pPr>
      <w:bookmarkStart w:id="713" w:name="__RefHeading___Toc18164839_1280447820"/>
      <w:bookmarkStart w:id="714" w:name="_Toc268"/>
      <w:bookmarkEnd w:id="713"/>
      <w:r>
        <w:rPr>
          <w:rtl w:val="true"/>
        </w:rPr>
        <w:t>درگذشت</w:t>
      </w:r>
      <w:bookmarkEnd w:id="714"/>
    </w:p>
    <w:p>
      <w:pPr>
        <w:pStyle w:val="BookText"/>
        <w:rPr/>
      </w:pPr>
      <w:r>
        <w:rPr>
          <w:rFonts w:ascii="IRNazanin" w:hAnsi="IRNazanin" w:eastAsia="IRNazanin"/>
          <w:color w:val="111111"/>
          <w:sz w:val="28"/>
          <w:sz w:val="28"/>
          <w:szCs w:val="28"/>
          <w:rtl w:val="true"/>
          <w:lang w:bidi="fa-IR"/>
        </w:rPr>
        <w:t xml:space="preserve">مرحوم آیت الله حاج سید صادق، پس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آکنده از خدمات دینی و اجتماعی در تاریخ پنجشنبه پنجم ماه </w:t>
      </w:r>
      <w:r>
        <w:rPr>
          <w:rStyle w:val="FootnoteAnchor"/>
          <w:rtl w:val="true"/>
        </w:rPr>
        <w:footnoteReference w:id="423"/>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بدرود حیات گفت و پس از یک تشیع با شکوه، در سمت شمال مرقد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شیخان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تاریخ وفات 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نور الدجی</w:t>
      </w:r>
    </w:p>
    <w:p>
      <w:pPr>
        <w:pStyle w:val="BookText"/>
        <w:rPr/>
      </w:pPr>
      <w:r>
        <w:rPr>
          <w:rFonts w:ascii="IRNazanin" w:hAnsi="IRNazanin" w:eastAsia="IRNazanin"/>
          <w:color w:val="111111"/>
          <w:sz w:val="28"/>
          <w:sz w:val="28"/>
          <w:szCs w:val="28"/>
          <w:rtl w:val="true"/>
          <w:lang w:bidi="fa-IR"/>
        </w:rPr>
        <w:t>و اندک طود العلی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بعده فی الاسلام ثلمة لا یسدها شی 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حسن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برجسته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وی چنین نوشت</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715" w:name="pg19404_220939"/>
    </w:p>
    <w:p>
      <w:pPr>
        <w:pStyle w:val="BookText"/>
        <w:rPr/>
      </w:pPr>
      <w:bookmarkEnd w:id="7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Heading3"/>
        <w:numPr>
          <w:ilvl w:val="2"/>
          <w:numId w:val="1"/>
        </w:numPr>
        <w:rPr/>
      </w:pPr>
      <w:bookmarkStart w:id="716" w:name="__RefHeading___Toc18164841_1280447820"/>
      <w:bookmarkStart w:id="717" w:name="_Toc269"/>
      <w:bookmarkEnd w:id="716"/>
      <w:r>
        <w:rPr>
          <w:rtl w:val="true"/>
        </w:rPr>
        <w:t>فرزندان</w:t>
      </w:r>
      <w:bookmarkEnd w:id="717"/>
    </w:p>
    <w:p>
      <w:pPr>
        <w:pStyle w:val="Heading4"/>
        <w:numPr>
          <w:ilvl w:val="3"/>
          <w:numId w:val="1"/>
        </w:numPr>
        <w:rPr/>
      </w:pPr>
      <w:bookmarkStart w:id="718" w:name="__RefHeading___Toc18164843_1280447820"/>
      <w:bookmarkStart w:id="719" w:name="_Toc270"/>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از آن فقیه بزرگ فرزندان متعددی بر جای ماند، که هر یک از مفاخر روحانیت و حوزه علمیه قم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Heading4"/>
        <w:numPr>
          <w:ilvl w:val="3"/>
          <w:numId w:val="1"/>
        </w:numPr>
        <w:rPr/>
      </w:pPr>
      <w:bookmarkStart w:id="720" w:name="__RefHeading___Toc18164845_1280447820"/>
      <w:bookmarkStart w:id="721" w:name="_Toc271"/>
      <w:bookmarkEnd w:id="720"/>
      <w:r>
        <w:rPr/>
        <w:t>1</w:t>
      </w:r>
      <w:r>
        <w:rPr>
          <w:rtl w:val="true"/>
        </w:rPr>
        <w:t xml:space="preserve"> - </w:t>
      </w:r>
      <w:r>
        <w:rPr>
          <w:rtl w:val="true"/>
        </w:rPr>
        <w:t>مرحوم آیت الله حاج میرزا محمود روحانی</w:t>
      </w:r>
      <w:bookmarkEnd w:id="72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پس از خواندن مقدمات و ادبیات سطوح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حسن فاضل و آخوند ملاغلامرضا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آقا احمد طباطبائی،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مشرف شد و از محضر آیت الله سید ابوالحسن اصفهانی و میرزای نائینی بهره مند گردید و مدتی نیز در مشهد، از محضر آیت الله حاج آقا حسین قمی استفاده نمد، سپس به قم مراجعت کرد و سالیان فراوان از درسهای فقه و اصول آیت الله العظمی حاج شیخ عبدالکریم حایری یزدی، بهره برد، تا بدانجا که یکی از معاریف علمای قم به شمار می رفت و پس از پدر بزروارش به جای وی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عامل و فقیهی زاهد و متبعد بود و</w:t>
      </w:r>
      <w:r>
        <w:rPr>
          <w:rStyle w:val="FootnoteAnchor"/>
          <w:rtl w:val="true"/>
        </w:rPr>
        <w:footnoteReference w:id="424"/>
      </w:r>
      <w:r>
        <w:rPr>
          <w:rFonts w:ascii="IRNazanin" w:hAnsi="IRNazanin" w:eastAsia="IRNazanin"/>
          <w:color w:val="111111"/>
          <w:sz w:val="28"/>
          <w:sz w:val="28"/>
          <w:szCs w:val="28"/>
          <w:rtl w:val="true"/>
          <w:lang w:bidi="fa-IR"/>
        </w:rPr>
        <w:t xml:space="preserve">از جمله عالمان قم بود که با پیامی از نهضت ملی شدن صنعت نفت و اهداف آیت الله سید ابوالقاسم کاشانی پشتیبانی نمود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و در مسجد بالاسر حرم حضرت معصومه علیهم 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والد مروم حاج سید محمد روحانی و آیت الله حاج سید صادق روحانی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2" w:name="__RefHeading___Toc18164847_1280447820"/>
      <w:bookmarkStart w:id="723" w:name="_Toc272"/>
      <w:bookmarkEnd w:id="722"/>
      <w:r>
        <w:rPr/>
        <w:t>2</w:t>
      </w:r>
      <w:r>
        <w:rPr>
          <w:rtl w:val="true"/>
        </w:rPr>
        <w:t xml:space="preserve"> - </w:t>
      </w:r>
      <w:r>
        <w:rPr>
          <w:rtl w:val="true"/>
        </w:rPr>
        <w:t>مرحوم آیت اله حاج میرزا ابوالحسن روحانی</w:t>
      </w:r>
      <w:r>
        <w:rPr>
          <w:rtl w:val="true"/>
        </w:rPr>
        <w:t>.</w:t>
      </w:r>
      <w:bookmarkStart w:id="724" w:name="pg19404_220940"/>
      <w:bookmarkEnd w:id="723"/>
    </w:p>
    <w:p>
      <w:pPr>
        <w:pStyle w:val="BookText"/>
        <w:rPr/>
      </w:pPr>
      <w:bookmarkEnd w:id="7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پس از تحصیل سطوح عالیه در محضر آیت الله سید ابوالحسن اصفهانی در نجف اشرف به قم آمد و در درسهای آیت الله حاج شیخ عبدالکریم حایری شرکت جست تا به مقام اجتهاد نائل آمد، وی پس از سالها اقامت در قم و خدمات دینی و اجتماعی، به نجف اشرف مهاجرت نمود و بعد از سالی چند،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 و در مقام هود و صالح در قبرستان وادی السلام نجف به خاک سپرده شد، وی والد آیت الله حاج سید مهدی روحانی و حجة الاسلام و المسلمین آقای حاج سیدهای روحانی است</w:t>
      </w:r>
      <w:r>
        <w:rPr>
          <w:rFonts w:eastAsia="IRNazanin" w:cs="IRNazanin"/>
          <w:color w:val="111111"/>
          <w:sz w:val="28"/>
          <w:szCs w:val="28"/>
          <w:rtl w:val="true"/>
          <w:lang w:bidi="fa-IR"/>
        </w:rPr>
        <w:t>.</w:t>
      </w:r>
    </w:p>
    <w:p>
      <w:pPr>
        <w:pStyle w:val="Heading4"/>
        <w:numPr>
          <w:ilvl w:val="3"/>
          <w:numId w:val="1"/>
        </w:numPr>
        <w:rPr/>
      </w:pPr>
      <w:bookmarkStart w:id="725" w:name="__RefHeading___Toc18164849_1280447820"/>
      <w:bookmarkStart w:id="726" w:name="_Toc273"/>
      <w:bookmarkEnd w:id="725"/>
      <w:r>
        <w:rPr/>
        <w:t>3</w:t>
      </w:r>
      <w:r>
        <w:rPr>
          <w:rtl w:val="true"/>
        </w:rPr>
        <w:t xml:space="preserve"> - </w:t>
      </w:r>
      <w:r>
        <w:rPr>
          <w:rtl w:val="true"/>
        </w:rPr>
        <w:t>مرحوم آقای میرزا فخرالدین روحانی</w:t>
      </w:r>
      <w:bookmarkEnd w:id="726"/>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جوانی، در اوج فصل و کمال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شواک المکرم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صحن موزه حرم مطهر حضرت معصومه علیهم السلام به خاک سپرده شد</w:t>
      </w:r>
      <w:r>
        <w:rPr>
          <w:rFonts w:eastAsia="IRNazanin" w:cs="IRNazanin"/>
          <w:color w:val="111111"/>
          <w:sz w:val="28"/>
          <w:szCs w:val="28"/>
          <w:rtl w:val="true"/>
          <w:lang w:bidi="fa-IR"/>
        </w:rPr>
        <w:t>.</w:t>
      </w:r>
    </w:p>
    <w:p>
      <w:pPr>
        <w:pStyle w:val="Heading4"/>
        <w:numPr>
          <w:ilvl w:val="3"/>
          <w:numId w:val="1"/>
        </w:numPr>
        <w:rPr/>
      </w:pPr>
      <w:bookmarkStart w:id="727" w:name="__RefHeading___Toc18164851_1280447820"/>
      <w:bookmarkStart w:id="728" w:name="_Toc274"/>
      <w:bookmarkEnd w:id="727"/>
      <w:r>
        <w:rPr/>
        <w:t>4</w:t>
      </w:r>
      <w:r>
        <w:rPr>
          <w:rtl w:val="true"/>
        </w:rPr>
        <w:t xml:space="preserve"> - </w:t>
      </w:r>
      <w:r>
        <w:rPr>
          <w:rtl w:val="true"/>
        </w:rPr>
        <w:t>آیت الله حاج میرزا ابوالقاسم روحانی</w:t>
      </w:r>
      <w:bookmarkEnd w:id="728"/>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خاندان فقاهت و تقوا زاده شد و پس از تکمیل سطوح به نجف اشرف مهاجرت کرد و از محضر آیات عظام، میرزا نائینی آقا ضیاء الدین عراقی و سید ابوالحسن اصفهان بهره برد تا به مقام اجتهاد نائل آم د و به وطن خویش بازگشت و در مسجد امام حسن عسکری به اقامه جماعت و ترویج شعائر دینی پرداخت، 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در قبرستان شیخان، به خاک آرمید</w:t>
      </w:r>
      <w:r>
        <w:rPr>
          <w:rStyle w:val="FootnoteAnchor"/>
          <w:rtl w:val="true"/>
        </w:rPr>
        <w:footnoteReference w:id="426"/>
      </w:r>
      <w:r>
        <w:rPr>
          <w:rFonts w:ascii="IRNazanin" w:hAnsi="IRNazanin" w:eastAsia="IRNazanin"/>
          <w:color w:val="111111"/>
          <w:sz w:val="28"/>
          <w:sz w:val="28"/>
          <w:szCs w:val="28"/>
          <w:rtl w:val="true"/>
          <w:lang w:bidi="fa-IR"/>
        </w:rPr>
        <w:t>وی والد حضرات حجج السلام آقایان، حاج سید فضل الله و حاج سید محمد علی و حاج سید مهدی روحانی است</w:t>
      </w:r>
      <w:r>
        <w:rPr>
          <w:rFonts w:eastAsia="IRNazanin" w:cs="IRNazanin"/>
          <w:color w:val="111111"/>
          <w:sz w:val="28"/>
          <w:szCs w:val="28"/>
          <w:rtl w:val="true"/>
          <w:lang w:bidi="fa-IR"/>
        </w:rPr>
        <w:t>.</w:t>
      </w:r>
    </w:p>
    <w:p>
      <w:pPr>
        <w:pStyle w:val="Heading4"/>
        <w:numPr>
          <w:ilvl w:val="3"/>
          <w:numId w:val="1"/>
        </w:numPr>
        <w:rPr/>
      </w:pPr>
      <w:bookmarkStart w:id="729" w:name="__RefHeading___Toc18164853_1280447820"/>
      <w:bookmarkStart w:id="730" w:name="_Toc275"/>
      <w:bookmarkEnd w:id="729"/>
      <w:r>
        <w:rPr/>
        <w:t>5</w:t>
      </w:r>
      <w:r>
        <w:rPr>
          <w:rtl w:val="true"/>
        </w:rPr>
        <w:t xml:space="preserve"> - </w:t>
      </w:r>
      <w:r>
        <w:rPr>
          <w:rtl w:val="true"/>
        </w:rPr>
        <w:t>مرحوم حجة الاسلام و المسلمین حاج آقا احمد روحانی</w:t>
      </w:r>
      <w:bookmarkEnd w:id="7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به دنیا آمد و پس از وفات پدر، در محضر </w:t>
      </w:r>
      <w:bookmarkStart w:id="731" w:name="pg19404_220941"/>
    </w:p>
    <w:p>
      <w:pPr>
        <w:pStyle w:val="BookText"/>
        <w:rPr/>
      </w:pPr>
      <w:bookmarkEnd w:id="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آیات عظام سید محمد تقی خوانساری، میر سید علی یثربی کاشانی و مرحوم حاج شیخ حسن فاضل سطوح فقه و اصول را فرا گرفت، سپس در محضر آیت الله حاج شیخ عبدالکریم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خضرات آیات میرزای نائینی و سید ابوالحسن اصفهانی، و میرزا ابوالحسن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فقهی و بنیه علمی خویش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مدت برای تبلیغ دین، بارها به هندوستان سفر کرده و در ملازمت آیت الله قمی برای اعاده حجاب زنان، به ایران آمد و پس از موفقیت دینی ایران، به وطن خود باز آمد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اصرار گروهی از علما و مردم متدین تهران، امامت جماعت مسجد بنی هاشمی را بر عهده گرفت و به نشر احکام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صلوات، و کفایة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در دوم صفر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بدرود حیات گفت و در قبرستان شیخان به خاک سپرده شد </w:t>
      </w:r>
      <w:r>
        <w:rPr>
          <w:rStyle w:val="FootnoteAnchor"/>
          <w:rtl w:val="true"/>
        </w:rPr>
        <w:footnoteReference w:id="427"/>
      </w:r>
    </w:p>
    <w:p>
      <w:pPr>
        <w:pStyle w:val="Heading3"/>
        <w:numPr>
          <w:ilvl w:val="2"/>
          <w:numId w:val="1"/>
        </w:numPr>
        <w:rPr/>
      </w:pPr>
      <w:bookmarkStart w:id="732" w:name="__RefHeading___Toc18164855_1280447820"/>
      <w:bookmarkStart w:id="733" w:name="_Toc276"/>
      <w:bookmarkEnd w:id="732"/>
      <w:r>
        <w:rPr>
          <w:rtl w:val="true"/>
        </w:rPr>
        <w:t>دامادها</w:t>
      </w:r>
      <w:bookmarkEnd w:id="733"/>
    </w:p>
    <w:p>
      <w:pPr>
        <w:pStyle w:val="BookText"/>
        <w:rPr/>
      </w:pPr>
      <w:r>
        <w:rPr>
          <w:rFonts w:ascii="IRNazanin" w:hAnsi="IRNazanin" w:eastAsia="IRNazanin"/>
          <w:color w:val="111111"/>
          <w:sz w:val="28"/>
          <w:sz w:val="28"/>
          <w:szCs w:val="28"/>
          <w:rtl w:val="true"/>
          <w:lang w:bidi="fa-IR"/>
        </w:rPr>
        <w:t>مرحوم آیت الله حاج سید صادق قمی، دارای دامادهای بزرگواری بود که برخی از آنها عبارتند از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 الله آقای حاج شیخ محمد علی 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حضرت امام خمینی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شیخ مهدی حرم پناهی قمی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قدسر سره</w:t>
      </w:r>
      <w:r>
        <w:rPr>
          <w:rStyle w:val="FootnoteAnchor"/>
          <w:rtl w:val="true"/>
        </w:rPr>
        <w:footnoteReference w:id="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میرزا محمد قمی </w:t>
      </w:r>
      <w:r>
        <w:rPr>
          <w:rStyle w:val="FootnoteAnchor"/>
          <w:rtl w:val="true"/>
        </w:rPr>
        <w:footnoteReference w:id="4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حاج میرزا سید حسن برقعی قمی</w:t>
      </w:r>
      <w:r>
        <w:rPr>
          <w:rStyle w:val="FootnoteAnchor"/>
          <w:rtl w:val="true"/>
        </w:rPr>
        <w:footnoteReference w:id="4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حاج میرزا محمد باقر جوادیان قمی</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نوادگان</w:t>
      </w:r>
    </w:p>
    <w:p>
      <w:pPr>
        <w:pStyle w:val="BookText"/>
        <w:rPr/>
      </w:pPr>
      <w:r>
        <w:rPr>
          <w:rFonts w:ascii="IRNazanin" w:hAnsi="IRNazanin" w:eastAsia="IRNazanin"/>
          <w:color w:val="111111"/>
          <w:sz w:val="28"/>
          <w:sz w:val="28"/>
          <w:szCs w:val="28"/>
          <w:rtl w:val="true"/>
          <w:lang w:bidi="fa-IR"/>
        </w:rPr>
        <w:t>از آن فقیه بزرگ و فرزندانش، نسلی صالح و عالم و متدین بر جای ماند که تاکنون چراغ علم و فضیلت را در حوزه علمیه قم روشن نگاهداشته اند، برخی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آقای حاج سید محمد روحانی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الاصول</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الی الفقه الارقی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صوم، خمس،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سید صادق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المستحدثه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الفقهاهة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عوة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سید مهدی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 اهل السنه و السلفیه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ثلاث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العترة عن طریق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فرق و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السلفیة و تطوراتها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سورة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بر تفسیر جوامع الحجاج، وی عضو مجلس خبرگان رهبری و جامعه مدرسین حوزه علمیه قم و از علمای مشهور حوزه است، و هم اینک در مسجد حاج سید صادق، در هر سه وعده اقامه جماعت می نماید و بسیاری از مشکلات مردم را به سرپنجه تدبیر خویش می گشاید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حضرات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فضل الله، حاج سید محمد علی</w:t>
      </w:r>
      <w:r>
        <w:rPr>
          <w:rStyle w:val="FootnoteAnchor"/>
          <w:rtl w:val="true"/>
        </w:rPr>
        <w:footnoteReference w:id="436"/>
      </w:r>
      <w:r>
        <w:rPr>
          <w:rFonts w:ascii="IRNazanin" w:hAnsi="IRNazanin" w:eastAsia="IRNazanin"/>
          <w:color w:val="111111"/>
          <w:sz w:val="28"/>
          <w:sz w:val="28"/>
          <w:szCs w:val="28"/>
          <w:rtl w:val="true"/>
          <w:lang w:bidi="fa-IR"/>
        </w:rPr>
        <w:t>حاج سید مهدی، حاج سید هادی روحانی، از علمای محترم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شیخ محسن حرم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وی عضو جامعه</w:t>
      </w:r>
    </w:p>
    <w:p>
      <w:pPr>
        <w:pStyle w:val="BookText"/>
        <w:rPr/>
      </w:pPr>
      <w:r>
        <w:rPr>
          <w:rFonts w:ascii="IRNazanin" w:hAnsi="IRNazanin" w:eastAsia="IRNazanin"/>
          <w:color w:val="111111"/>
          <w:sz w:val="28"/>
          <w:sz w:val="28"/>
          <w:szCs w:val="28"/>
          <w:rtl w:val="true"/>
          <w:lang w:bidi="fa-IR"/>
        </w:rPr>
        <w:t xml:space="preserve">مدرسین حوزه علمیه قم و امام جماعت مسجد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مساجد معروف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حجة الاسلام و المسلمین اقای حاج اقا مصطفی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محمدیه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حضرات حجج اسلام آقاین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نصرالله شاه آبادی و حاج آقا نورالله شاه 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مرحوم آیت الله العظمی 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محترم تهران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معظیم رهبری درباره فوت ایشان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سال دوم، سازمان انتشارات کیهان، 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معظیم رهبری درباره فوت ایشان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فلسطین و حریق مسجد الاقصی، سید غلامرضا سعیدی، قم انتشارات دارالتبلیغ اسلامی،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طبیعی یک صد و چهل و یک ساله، حسام سرلتی، تهران انتشارات زوار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مفخر شرق، سید جمال الدین اسد آبادی، با کوشش سید هادی خسروشاهی، دفتر فرهنگ اسلامی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پاکستان، سید غلامرضا سعیدی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جان دیون پورت، سیدغلامرضاسعیدی، قم، انتشارات داراالتبلیغ اسلامی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مفخر شرق،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میدان جنگ، پرفسور دکتر محمد حمیدالله،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سیدغلامرضا سعیدی تهران، انتشارات کتاب فروشی محمدی،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پیشرفت سریع اسلاتم، دکتر لوراواکسیا واگلیری،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غلامرضا سعیدی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بزرگترین مرد تاریخ جهان، سید غلامرضا سعیدی، قم، مرکز انتشارات دارالتبلیغ اسلامی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یاسر پیشاهنگ اسلام و پرچمدار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شرف 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 رضا سعیدی، تبلیغات و انتشارات آیین محمدی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و اجتماع، محمد قطب،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 رضا سعیدی،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جهانی اسلام، دکتر محمد رفیع الدین، سید غلامرضا سعیدی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غرب، پرفسور دکتر احمد خورشید،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 رضا سعیدی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اسلام در برابر غرب، مارگرت مارکوس، سید غلامرضا سعیدی، قم دارالتبلیغ اسلامی با همکاری شرکت سهامی انتشار،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عبدالناصر، محمد حسنین هیکل،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غلامرضا سعیدی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کمونیسم و اخلاق، سید غلام رضا سعیدی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از دیدگاه قرآن، دکتر محمد فاضل جمالی،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 رضا سعیدی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تاریخ اسلام، سید غلامرضا سعیدی خاندان علم و سیادت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عبدالکرمیم حائری نگهبان بیدار، سعید عباس زاده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 متوفی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مدفن حرم مطهر حضرت معصومه علیها 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 متوفی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مدفن حرم مطهر حضرت معصومه علیها سلام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ابزار، زندگینامه آیة الله خوانساری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حرم مطهر حضرت معصومه علیها 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از کلینی تا خمینی، جلد اول،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مدرسه حجتیه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جلد سوم،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جلد سوم،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قبرستان شیعیان صاحب کتب ارزشمند امرار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آیة الله لواسانی، روزنامه رسالت،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هفتم،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دانشمدان، جلد سوم،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حسین قمی، قامت قیامت،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جلد اول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جلد دوم،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محمد شریف رازی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محله امامزاده یحیی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آید الله لواسانی، نقل از دکتر محمد تقی لواسانی، روزنامه رسالت،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الاسلام محمد رضا لواسانی؛ فرزند آیة الله لواسانی کیهان،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امام، رسالت،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امام، رسالت،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تقی لواسانی، فرزند آیة الله لواسانی، رسالت،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معاصر، جلد اول،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جلد شش،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علی دوانی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سید محمد رضا لواسانی؛ فرزند آیة الله لواسانی، کیهان،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سید محمد رضا لواسانی؛ فرزند آیة الله لواسانی، کیهان،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امام، رسالت،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فرزانه انقلاب به مناسبت ارتحال آیةالله لواسانی، حدیث ولایت، جلد پنجم،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رئیس جمهور وقت، آیةالله هاشمی رفسنجانی، رسالت،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حجةالاسلام حاج احمد آقا خمینی، یادگار امام، به مناسبت ارتحال آیةالله لواسانی،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حَمَرَ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شیخ،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شیخ،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اصطلاح محدثین شیعه به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 شود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محقق اردبیلی،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مماقانی،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علامه،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به تحقیق صادق اردستانی،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به تحقیق صادق اردستانی،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به تحقیق صادق اردستانی،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رجال شیخ،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به نقل از رجال کشی،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معلوم می شود احمد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این شاید به جهت استادی وی نسبت به علمای عصر بوده است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الاقوال،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بنقل از اعلام الشیعه، نوابغ الروایات فی رابعة المات،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 بر وزن زبیر روستایی در نزدیکی شهر ری می باشد که پدر وی یعقوب ابن اسحاق در آنجا مدفون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مرحوم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،د با تلخیص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وسائل الشیعه،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بزوفر به فتح با وفاء، روستایی بزرگ نزدیک منطقه واسط واقع در غرب بغداد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فوائد الرضویه،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فوائد الرضویه،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 نقل از نوابغ الروات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نقل از امالی صدوق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در روزنامه جمهوری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در روزنامه جمهوری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نهضت روحانیون ایران، علی دوانی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آذربایجان،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مصاحبه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آبان،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مصاحبه از آیةالله غروی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اصحاب امام علیه السلا،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اصحاب امام علیه السلا،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امین امامت،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ابو عمر و الثه الامین ما قاله لکم ففی بقوله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منطقه ای نظامی در شهر سامراء بود که امام هادی و امام حسن عسکری علیه السلام در زمان زمامداران عباسی مجبور به سکونت در آن منطقه بودند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ترجمه علی دوانی،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فهرست شیخ طوسی، اصحاب امام جواد و امام عسکری علیه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موعود،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تصافحنا قال لخیر لحا قک بی قلت الشوق ثم العاده فی الاسئله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احمد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مورد وفات احمد ابن اسحاق در میان رجال شناسان اتفاق نظر وجود ندارد بعضی از روایات دلالت می کند که وفات او در زمان حیات حضرت امام حسین عسکری علیه السلام اتفاق افتاد و خبر فوت، دفن و کفن وی توسط آن حضرت بود که تحقیق آن از عهده این نوشتار خارج است و همچنین در مورد محل دفن وی بعضی ها معتقدند که در منطقه طبس می باشد علاقه مندان را به منابع مفصل مراجع کنند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نوادر توحید،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اعلان قرن الرابع عشر، شیخ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این تلمذ را معین ننموده ولی سید مصلح الدین مهدوی ضمن آن که حاجی علی اکبر شیرازی را در جمله فاضلان معرفی کرده، می افزاید نامبرده نزد مولی محمد حسین کاظمینی در نجف تحصیل نموده است، اما چون فاضل اردکانی در نجف حوزه درسی نداشته شاید حاج علی اکبر سید نجف تا کربلا را طی می نموده تا در جوار بارگاه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مقامات علمی استادش بهره مند گردد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تذکرة القبور،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تذکرة القبور،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القرور،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حیدر علی محقق، مجله حوزه،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حاج شیخ عباس قمی، ج اول،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در عقاید مذهبی، سیاسی و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جواهری،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شیخ انصاری، ضیاء الدین سبط الشیخ،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شهر سامراء، و شمه ای از زندگی آیت الله بروجردی، سید مصلح الدین مهدوی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چهاردهم، شماره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مطهری،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وی بنگرید به کتاب ملا فتح الله اصفهانی شیخ شریعت، محمد علی محمدی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شهید مطهری،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سوم، شماره مسلسل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جبل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پیام انقلاب،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نامه،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مقدمه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آذر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شعوبیه، جلال الدین همایی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سوم، دی 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مشکوة، مجله حوزه، سال ششم،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مقاله، آیت الله رضا استادی،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و مصنفات ابوبکر محمد بن زکریای رازی، دکتر محمود نجم آبادی،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ماه مجلس، از نگارنده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شهید مطهری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مجلسه پیام انقلاب،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نهج البلاغه مقدمه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فجر و قیامت، شهید مطهری،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شماه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عقاید، ابراهیم جواهری،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لمعاتی از شیخ شهید،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حکما و عرفای متأخرین صدر المتألهین، منوچهر صدوقی،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غلمرضا گلی زواره،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برخی از این ستارگان پرفروغ در همین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سلاله سعد بن عبدالهل در قرن اخیر بزرگانی مانند ملا محمد باقر اشعری، عبدالله اشعری و ملا محمد طاهر اشعری، از اساتید امام خمینی و مدفون در زرند ساوه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الاقوال،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در حاشیه بر رجال ابن داوود معتقد است بین علمای شیعه درباره ثقه بودن، بزرگی و دانش او اتفاق نظر وجود دارد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جهان،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صدوق،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سال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حاج شیخ عباس قمی، مرد تقوا و فضیلت،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یحق لی ان اقول و لقد عشت بعد الشیخ عیشد الحوت فی البر و بقیت فی الدهر و لکن بقاء القلج فی الحر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فرمایش امام صادق علیه السلام در مورد قم می باشد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زمانیکه فتنه ها و بلایا در شهرها گسترش یافت به قم و نواحی آن سفر کنید، زیرا آنجا از فتنه و بلا در امان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فوائد الرضویه، چاپ اول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فوائد الرضویه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حاج شیخ عباس قمی مرد تقوا و فضیلت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القصوی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عروة الوثقی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ج اول از طهارت تا اموات، ج دوم از کتاب صلوة تا بحث ستر و ساتر می باشد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مرد تقوا و فضیلت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شیعتنا مرابطون فی الثغر الذی یلی ابلیس و عفاریته احتجاج طبرسی چاپ بیروت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اخلاص،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الشسیعه، جزء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سوم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دوره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جزء سوم،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مفاتح الجنان، چاپ فراهانی،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تألیف علامه بزرگوار ثقة الاسلام محمد بن یعقوب کلینی رئیس محمدثین شیعه در گذشته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می باشد و این کتاب معتبرترین و مهمترین کتاب حدیث شیعه می باشد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طبقات اعلام الشیعه، جزء اول، قسم سوم،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جاویدان، فروردین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جزء اول، قسم سوم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مخاطبهای آشنا،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نوشته علی شریعتی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یبعبا بکم ربی لو لا دعاکم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امام خمینی،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علم دوره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مرد تقوی و فضیلت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این راوی بزرگ در مجموعه ستارگان حرم جلد اول آمده است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اعیان الشیعه، حسن الامین، دارالتعارف للمطبوعات،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نقباة البشر فی القرن الرابع عشر، الشیخ آغا بزرگ الطهرانی، مشهد، دالمرتضی،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تاریخ با حساب ابجد به دست می آید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جمع حروف ابجد، عدد مذکور حاصل می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آذربایجان، دکتر عقیی، بخشایشی، تبریز، نشر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فرهنگ بزرگان اسلام و ایران،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چاپ جدید،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از کلینی تا خمینی، م، جقادقانی،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بزرگان اسلام و ایران،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نقباة البشر فی القرن الرابع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بزرگان اسلام و ایران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تراجم نگاران، این کتاب به صورت مخطوط و تألیف محقق سخت کوش آقای ناصر باقری بیدهندی که اینجانب از آن بهره مند بوده 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الذربعه الی تصانیف الشیعه، العلامه الشیخ آقا بزرگ الطهرانی،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الذربعه الی تصانیف الشیعه، العلامه الشیخ آقا بزرگ الطهرانی،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الذربعه الی تصانیف الشیعه، العلامه الشیخ آقا بزرگ الطهرانی،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الذربعه الی تصانیف الشیعه، العلامه الشیخ آقا بزرگ الطهرانی،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نامه، مقدمه،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نمونه ها از زبان فرزندشان، حضرت آیت الله حاج شیخ لطف الله صافی، بیان شده است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نامه، مقدمه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حاج آقا حسین فاطمی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 با اندکی دخل و تصرف در عبارت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استاد حسن زاده،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با جة الاسلام یعسوبی امام جمعه محترم ایلام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 با استاد محمد علی مجاهدی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1374/8/26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حجة الاسلام و المسلمین یعسوبی امام جمعه محترم ایلام؛ یادداشتهای آقا شیخ محمد تعمیرکاری از ارادتمندان حاج آقا حسین فاطمی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حاج اقا حسین فاطمی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چاپخانه علمیه قم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حاج اقا حسین فاطمی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چاپخانه علمیه قم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حاج اقا حسین فاطمی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چاپخانه علمیه قم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مهدی روحانی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قطعه را از مرحوم عمویم ایت الله حاج میرزا محمود شنیدم و ایشان از والدشان نقل می کردند که من نزدیک چهار سال در حکمت و فلسفه زحمت کشیدم، ولی همه آنها از یادم رفته است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نقباة البشر </w:t>
      </w:r>
      <w:r>
        <w:rPr>
          <w:rFonts w:eastAsia="IRNazanin" w:cs="IRNazanin"/>
          <w:b w:val="false"/>
          <w:bCs w:val="false"/>
          <w:i w:val="false"/>
          <w:iCs w:val="false"/>
          <w:color w:val="333333"/>
          <w:sz w:val="20"/>
          <w:szCs w:val="20"/>
        </w:rPr>
        <w:t>8555/2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این مطلب را از عمویش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حاج میرزا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میرزا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نمود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و عقد امور جامعه و حکومات شرعیه، به امضاء و حکم ایشان منوش شده است علاقمندان و مردم دانش دوست و حقیقت جو وی را در بر گرفتند و به تکریم و تجلیل او کوشیدند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آیت الله سید مهدی روحانی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سرالسعادة، 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سرالسعادة، 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روی قبرش، چهارم ربیع الاول نگاشته شده است، اما این تاریخ را آیت الله روحانی به نقل از والد خویش بیان نمود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رجال 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آثار الحجة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گنجینه دانشمندان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رجال 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دانشمدان،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رجال 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دانشمدان،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زندگی او را ببینید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مجله پیام حوزه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1370/3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زندگی او را ببینید، در گنجینه دانشمندان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رجال 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عموم مرحوم حاج شیخ محمد تقی قمی، بنیانگذار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دارالتقریب بین المذاهب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و مجله نور علم،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50517</Words>
  <Characters>187236</Characters>
  <CharactersWithSpaces>236533</CharactersWithSpaces>
  <Paragraphs>1457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2026-08-25T21:05:54Z</dcterms:created>
  <dc:creator>ghaemiyeh.com</dc:creator>
  <dc:description/>
  <dc:language>en-US</dc:language>
  <cp:lastModifiedBy/>
  <dcterms:modified xsi:type="dcterms:W3CDTF">2026-08-26T00:36:02Z</dcterms:modified>
  <cp:revision>1</cp:revision>
  <dc:subject/>
  <dc:title>ستارگان حرم اختران حریم معصومه سلام الله علیها - 4</dc:title>
</cp:coreProperties>
</file>

<file path=docProps/custom.xml><?xml version="1.0" encoding="utf-8"?>
<Properties xmlns="http://schemas.openxmlformats.org/officeDocument/2006/custom-properties" xmlns:vt="http://schemas.openxmlformats.org/officeDocument/2006/docPropsVTypes"/>
</file>