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10279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8110281_1280447820">
            <w:r>
              <w:rPr>
                <w:webHidden/>
                <w:rStyle w:val="IndexLink"/>
                <w:rtl w:val="true"/>
              </w:rPr>
              <w:t>شماره تماس نویسنده</w:t>
            </w:r>
            <w:r>
              <w:rPr>
                <w:rStyle w:val="IndexLink"/>
                <w:rtl w:val="true"/>
              </w:rPr>
              <w:t>:</w:t>
              <w:tab/>
            </w:r>
            <w:r>
              <w:rPr>
                <w:rStyle w:val="IndexLink"/>
              </w:rPr>
              <w:t>11</w:t>
            </w:r>
          </w:hyperlink>
        </w:p>
        <w:p>
          <w:pPr>
            <w:pStyle w:val="Contents2"/>
            <w:tabs>
              <w:tab w:val="clear" w:pos="8743"/>
              <w:tab w:val="right" w:pos="9026" w:leader="dot"/>
            </w:tabs>
            <w:rPr/>
          </w:pPr>
          <w:hyperlink w:anchor="__RefHeading___Toc18110283_1280447820">
            <w:r>
              <w:rPr>
                <w:webHidden/>
                <w:rStyle w:val="IndexLink"/>
                <w:rtl w:val="true"/>
              </w:rPr>
              <w:t xml:space="preserve">فصل دوم </w:t>
            </w:r>
            <w:r>
              <w:rPr>
                <w:rStyle w:val="IndexLink"/>
                <w:rtl w:val="true"/>
              </w:rPr>
              <w:t xml:space="preserve">: </w:t>
            </w:r>
            <w:r>
              <w:rPr>
                <w:rStyle w:val="IndexLink"/>
                <w:rtl w:val="true"/>
              </w:rPr>
              <w:t>حديث غدير و خطبه غدير</w:t>
            </w:r>
            <w:r>
              <w:rPr>
                <w:rStyle w:val="IndexLink"/>
                <w:rtl w:val="true"/>
              </w:rPr>
              <w:tab/>
            </w:r>
            <w:r>
              <w:rPr>
                <w:rStyle w:val="IndexLink"/>
              </w:rPr>
              <w:t>13</w:t>
            </w:r>
          </w:hyperlink>
        </w:p>
        <w:p>
          <w:pPr>
            <w:pStyle w:val="Contents2"/>
            <w:tabs>
              <w:tab w:val="clear" w:pos="8743"/>
              <w:tab w:val="right" w:pos="9026" w:leader="dot"/>
            </w:tabs>
            <w:rPr/>
          </w:pPr>
          <w:hyperlink w:anchor="__RefHeading___Toc18110285_1280447820">
            <w:r>
              <w:rPr>
                <w:webHidden/>
                <w:rStyle w:val="IndexLink"/>
                <w:rtl w:val="true"/>
              </w:rPr>
              <w:t>فهرست جلد ششم</w:t>
            </w:r>
            <w:r>
              <w:rPr>
                <w:rStyle w:val="IndexLink"/>
                <w:rtl w:val="true"/>
              </w:rPr>
              <w:t>:</w:t>
              <w:tab/>
            </w:r>
            <w:r>
              <w:rPr>
                <w:rStyle w:val="IndexLink"/>
              </w:rPr>
              <w:t>17</w:t>
            </w:r>
          </w:hyperlink>
        </w:p>
        <w:p>
          <w:pPr>
            <w:pStyle w:val="Contents2"/>
            <w:tabs>
              <w:tab w:val="clear" w:pos="8743"/>
              <w:tab w:val="right" w:pos="9026" w:leader="dot"/>
            </w:tabs>
            <w:rPr/>
          </w:pPr>
          <w:hyperlink w:anchor="__RefHeading___Toc18110287_1280447820">
            <w:r>
              <w:rPr>
                <w:webHidden/>
                <w:rStyle w:val="IndexLink"/>
                <w:rtl w:val="true"/>
              </w:rPr>
              <w:t xml:space="preserve">بخش اول </w:t>
            </w:r>
            <w:r>
              <w:rPr>
                <w:rStyle w:val="IndexLink"/>
                <w:rtl w:val="true"/>
              </w:rPr>
              <w:t xml:space="preserve">: </w:t>
            </w:r>
            <w:r>
              <w:rPr>
                <w:rStyle w:val="IndexLink"/>
                <w:rtl w:val="true"/>
              </w:rPr>
              <w:t>حديث غدير</w:t>
            </w:r>
            <w:r>
              <w:rPr>
                <w:rStyle w:val="IndexLink"/>
                <w:rtl w:val="true"/>
              </w:rPr>
              <w:tab/>
            </w:r>
            <w:r>
              <w:rPr>
                <w:rStyle w:val="IndexLink"/>
              </w:rPr>
              <w:t>19</w:t>
            </w:r>
          </w:hyperlink>
        </w:p>
        <w:p>
          <w:pPr>
            <w:pStyle w:val="Contents3"/>
            <w:tabs>
              <w:tab w:val="clear" w:pos="8459"/>
              <w:tab w:val="right" w:pos="9026" w:leader="dot"/>
            </w:tabs>
            <w:rPr/>
          </w:pPr>
          <w:hyperlink w:anchor="__RefHeading___Toc18110289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8110291_1280447820">
            <w:r>
              <w:rPr>
                <w:webHidden/>
                <w:rStyle w:val="IndexLink"/>
                <w:rtl w:val="true"/>
              </w:rPr>
              <w:t>حديث غدير</w:t>
            </w:r>
            <w:r>
              <w:rPr>
                <w:rStyle w:val="IndexLink"/>
                <w:rtl w:val="true"/>
              </w:rPr>
              <w:tab/>
            </w:r>
            <w:r>
              <w:rPr>
                <w:rStyle w:val="IndexLink"/>
              </w:rPr>
              <w:t>20</w:t>
            </w:r>
          </w:hyperlink>
        </w:p>
        <w:p>
          <w:pPr>
            <w:pStyle w:val="Contents4"/>
            <w:tabs>
              <w:tab w:val="clear" w:pos="8176"/>
              <w:tab w:val="right" w:pos="9026" w:leader="dot"/>
            </w:tabs>
            <w:rPr/>
          </w:pPr>
          <w:hyperlink w:anchor="__RefHeading___Toc18110293_12804478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8110295_1280447820">
            <w:r>
              <w:rPr>
                <w:webHidden/>
                <w:rStyle w:val="IndexLink"/>
              </w:rPr>
              <w:t>1</w:t>
            </w:r>
            <w:r>
              <w:rPr>
                <w:rStyle w:val="IndexLink"/>
                <w:rtl w:val="true"/>
              </w:rPr>
              <w:t xml:space="preserve"> - </w:t>
            </w:r>
            <w:r>
              <w:rPr>
                <w:rStyle w:val="IndexLink"/>
                <w:rtl w:val="true"/>
              </w:rPr>
              <w:t>تحقيق در سند و متن حديث غدير</w:t>
            </w:r>
            <w:r>
              <w:rPr>
                <w:rStyle w:val="IndexLink"/>
                <w:rtl w:val="true"/>
              </w:rPr>
              <w:tab/>
            </w:r>
            <w:r>
              <w:rPr>
                <w:rStyle w:val="IndexLink"/>
              </w:rPr>
              <w:t>20</w:t>
            </w:r>
          </w:hyperlink>
        </w:p>
        <w:p>
          <w:pPr>
            <w:pStyle w:val="Contents4"/>
            <w:tabs>
              <w:tab w:val="clear" w:pos="8176"/>
              <w:tab w:val="right" w:pos="9026" w:leader="dot"/>
            </w:tabs>
            <w:rPr/>
          </w:pPr>
          <w:hyperlink w:anchor="__RefHeading___Toc18110297_1280447820">
            <w:r>
              <w:rPr>
                <w:webHidden/>
                <w:rStyle w:val="IndexLink"/>
              </w:rPr>
              <w:t>2</w:t>
            </w:r>
            <w:r>
              <w:rPr>
                <w:rStyle w:val="IndexLink"/>
                <w:rtl w:val="true"/>
              </w:rPr>
              <w:t xml:space="preserve"> - </w:t>
            </w:r>
            <w:r>
              <w:rPr>
                <w:rStyle w:val="IndexLink"/>
                <w:rtl w:val="true"/>
              </w:rPr>
              <w:t>علت جاودانگى حديث غدير</w:t>
            </w:r>
            <w:r>
              <w:rPr>
                <w:rStyle w:val="IndexLink"/>
                <w:rtl w:val="true"/>
              </w:rPr>
              <w:tab/>
            </w:r>
            <w:r>
              <w:rPr>
                <w:rStyle w:val="IndexLink"/>
              </w:rPr>
              <w:t>23</w:t>
            </w:r>
          </w:hyperlink>
        </w:p>
        <w:p>
          <w:pPr>
            <w:pStyle w:val="Contents3"/>
            <w:tabs>
              <w:tab w:val="clear" w:pos="8459"/>
              <w:tab w:val="right" w:pos="9026" w:leader="dot"/>
            </w:tabs>
            <w:rPr/>
          </w:pPr>
          <w:hyperlink w:anchor="__RefHeading___Toc18110299_1280447820">
            <w:r>
              <w:rPr>
                <w:webHidden/>
                <w:rStyle w:val="IndexLink"/>
                <w:rtl w:val="true"/>
              </w:rPr>
              <w:t xml:space="preserve">قسمت اول </w:t>
            </w:r>
            <w:r>
              <w:rPr>
                <w:rStyle w:val="IndexLink"/>
                <w:rtl w:val="true"/>
              </w:rPr>
              <w:t xml:space="preserve">: </w:t>
            </w:r>
            <w:r>
              <w:rPr>
                <w:rStyle w:val="IndexLink"/>
                <w:rtl w:val="true"/>
              </w:rPr>
              <w:t>اسناد حديث غدير</w:t>
            </w:r>
            <w:r>
              <w:rPr>
                <w:rStyle w:val="IndexLink"/>
                <w:rtl w:val="true"/>
              </w:rPr>
              <w:tab/>
            </w:r>
            <w:r>
              <w:rPr>
                <w:rStyle w:val="IndexLink"/>
              </w:rPr>
              <w:t>25</w:t>
            </w:r>
          </w:hyperlink>
        </w:p>
        <w:p>
          <w:pPr>
            <w:pStyle w:val="Contents4"/>
            <w:tabs>
              <w:tab w:val="clear" w:pos="8176"/>
              <w:tab w:val="right" w:pos="9026" w:leader="dot"/>
            </w:tabs>
            <w:rPr/>
          </w:pPr>
          <w:hyperlink w:anchor="__RefHeading___Toc18110301_12804478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8110303_1280447820">
            <w:r>
              <w:rPr>
                <w:webHidden/>
                <w:rStyle w:val="IndexLink"/>
                <w:rtl w:val="true"/>
              </w:rPr>
              <w:t>اول</w:t>
            </w:r>
            <w:r>
              <w:rPr>
                <w:rStyle w:val="IndexLink"/>
                <w:rtl w:val="true"/>
              </w:rPr>
              <w:t xml:space="preserve">: </w:t>
            </w:r>
            <w:r>
              <w:rPr>
                <w:rStyle w:val="IndexLink"/>
                <w:rtl w:val="true"/>
              </w:rPr>
              <w:t>بحثى سلسله وار در اسناد حديث غدير</w:t>
            </w:r>
            <w:r>
              <w:rPr>
                <w:rStyle w:val="IndexLink"/>
                <w:rtl w:val="true"/>
              </w:rPr>
              <w:tab/>
            </w:r>
            <w:r>
              <w:rPr>
                <w:rStyle w:val="IndexLink"/>
              </w:rPr>
              <w:t>27</w:t>
            </w:r>
          </w:hyperlink>
        </w:p>
        <w:p>
          <w:pPr>
            <w:pStyle w:val="Contents5"/>
            <w:tabs>
              <w:tab w:val="clear" w:pos="7892"/>
              <w:tab w:val="right" w:pos="9026" w:leader="dot"/>
            </w:tabs>
            <w:rPr/>
          </w:pPr>
          <w:hyperlink w:anchor="__RefHeading___Toc18110305_1280447820">
            <w:r>
              <w:rPr>
                <w:webHidden/>
                <w:rStyle w:val="IndexLink"/>
                <w:rtl w:val="true"/>
              </w:rPr>
              <w:t>ابعاد تحقيق در سند حديث غدير</w:t>
            </w:r>
            <w:r>
              <w:rPr>
                <w:rStyle w:val="IndexLink"/>
                <w:rtl w:val="true"/>
              </w:rPr>
              <w:tab/>
            </w:r>
            <w:r>
              <w:rPr>
                <w:rStyle w:val="IndexLink"/>
              </w:rPr>
              <w:t>27</w:t>
            </w:r>
          </w:hyperlink>
        </w:p>
        <w:p>
          <w:pPr>
            <w:pStyle w:val="Contents6"/>
            <w:tabs>
              <w:tab w:val="clear" w:pos="7609"/>
              <w:tab w:val="right" w:pos="9026" w:leader="dot"/>
            </w:tabs>
            <w:rPr/>
          </w:pPr>
          <w:hyperlink w:anchor="__RefHeading___Toc18110307_1280447820">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18110309_1280447820">
            <w:r>
              <w:rPr>
                <w:webHidden/>
                <w:rStyle w:val="IndexLink"/>
              </w:rPr>
              <w:t>1</w:t>
            </w:r>
            <w:r>
              <w:rPr>
                <w:rStyle w:val="IndexLink"/>
                <w:rtl w:val="true"/>
              </w:rPr>
              <w:t xml:space="preserve"> - </w:t>
            </w:r>
            <w:r>
              <w:rPr>
                <w:rStyle w:val="IndexLink"/>
                <w:rtl w:val="true"/>
              </w:rPr>
              <w:t>جمع آورى اسناد</w:t>
            </w:r>
            <w:r>
              <w:rPr>
                <w:rStyle w:val="IndexLink"/>
                <w:rtl w:val="true"/>
              </w:rPr>
              <w:tab/>
            </w:r>
            <w:r>
              <w:rPr>
                <w:rStyle w:val="IndexLink"/>
              </w:rPr>
              <w:t>27</w:t>
            </w:r>
          </w:hyperlink>
        </w:p>
        <w:p>
          <w:pPr>
            <w:pStyle w:val="Contents6"/>
            <w:tabs>
              <w:tab w:val="clear" w:pos="7609"/>
              <w:tab w:val="right" w:pos="9026" w:leader="dot"/>
            </w:tabs>
            <w:rPr/>
          </w:pPr>
          <w:hyperlink w:anchor="__RefHeading___Toc18110311_1280447820">
            <w:r>
              <w:rPr>
                <w:webHidden/>
                <w:rStyle w:val="IndexLink"/>
              </w:rPr>
              <w:t>2</w:t>
            </w:r>
            <w:r>
              <w:rPr>
                <w:rStyle w:val="IndexLink"/>
                <w:rtl w:val="true"/>
              </w:rPr>
              <w:t xml:space="preserve"> - </w:t>
            </w:r>
            <w:r>
              <w:rPr>
                <w:rStyle w:val="IndexLink"/>
                <w:rtl w:val="true"/>
              </w:rPr>
              <w:t>بيشترين سند براى حديث غدير</w:t>
            </w:r>
            <w:r>
              <w:rPr>
                <w:rStyle w:val="IndexLink"/>
                <w:rtl w:val="true"/>
              </w:rPr>
              <w:tab/>
            </w:r>
            <w:r>
              <w:rPr>
                <w:rStyle w:val="IndexLink"/>
              </w:rPr>
              <w:t>29</w:t>
            </w:r>
          </w:hyperlink>
        </w:p>
        <w:p>
          <w:pPr>
            <w:pStyle w:val="Contents6"/>
            <w:tabs>
              <w:tab w:val="clear" w:pos="7609"/>
              <w:tab w:val="right" w:pos="9026" w:leader="dot"/>
            </w:tabs>
            <w:rPr/>
          </w:pPr>
          <w:hyperlink w:anchor="__RefHeading___Toc18110313_1280447820">
            <w:r>
              <w:rPr>
                <w:webHidden/>
                <w:rStyle w:val="IndexLink"/>
              </w:rPr>
              <w:t>3</w:t>
            </w:r>
            <w:r>
              <w:rPr>
                <w:rStyle w:val="IndexLink"/>
                <w:rtl w:val="true"/>
              </w:rPr>
              <w:t xml:space="preserve"> - </w:t>
            </w:r>
            <w:r>
              <w:rPr>
                <w:rStyle w:val="IndexLink"/>
                <w:rtl w:val="true"/>
              </w:rPr>
              <w:t>تواتر حديث غدير</w:t>
            </w:r>
            <w:r>
              <w:rPr>
                <w:rStyle w:val="IndexLink"/>
                <w:rtl w:val="true"/>
              </w:rPr>
              <w:tab/>
            </w:r>
            <w:r>
              <w:rPr>
                <w:rStyle w:val="IndexLink"/>
              </w:rPr>
              <w:t>30</w:t>
            </w:r>
          </w:hyperlink>
        </w:p>
        <w:p>
          <w:pPr>
            <w:pStyle w:val="Contents6"/>
            <w:tabs>
              <w:tab w:val="clear" w:pos="7609"/>
              <w:tab w:val="right" w:pos="9026" w:leader="dot"/>
            </w:tabs>
            <w:rPr/>
          </w:pPr>
          <w:hyperlink w:anchor="__RefHeading___Toc18110315_1280447820">
            <w:r>
              <w:rPr>
                <w:webHidden/>
                <w:rStyle w:val="IndexLink"/>
              </w:rPr>
              <w:t>4</w:t>
            </w:r>
            <w:r>
              <w:rPr>
                <w:rStyle w:val="IndexLink"/>
                <w:rtl w:val="true"/>
              </w:rPr>
              <w:t xml:space="preserve"> - </w:t>
            </w:r>
            <w:r>
              <w:rPr>
                <w:rStyle w:val="IndexLink"/>
                <w:rtl w:val="true"/>
              </w:rPr>
              <w:t>سند و متن حديث غدير</w:t>
            </w:r>
            <w:r>
              <w:rPr>
                <w:rStyle w:val="IndexLink"/>
                <w:rtl w:val="true"/>
              </w:rPr>
              <w:tab/>
            </w:r>
            <w:r>
              <w:rPr>
                <w:rStyle w:val="IndexLink"/>
              </w:rPr>
              <w:t>30</w:t>
            </w:r>
          </w:hyperlink>
        </w:p>
        <w:p>
          <w:pPr>
            <w:pStyle w:val="Contents6"/>
            <w:tabs>
              <w:tab w:val="clear" w:pos="7609"/>
              <w:tab w:val="right" w:pos="9026" w:leader="dot"/>
            </w:tabs>
            <w:rPr/>
          </w:pPr>
          <w:hyperlink w:anchor="__RefHeading___Toc18110317_1280447820">
            <w:r>
              <w:rPr>
                <w:webHidden/>
                <w:rStyle w:val="IndexLink"/>
              </w:rPr>
              <w:t>5</w:t>
            </w:r>
            <w:r>
              <w:rPr>
                <w:rStyle w:val="IndexLink"/>
                <w:rtl w:val="true"/>
              </w:rPr>
              <w:t xml:space="preserve"> - </w:t>
            </w:r>
            <w:r>
              <w:rPr>
                <w:rStyle w:val="IndexLink"/>
                <w:rtl w:val="true"/>
              </w:rPr>
              <w:t>سند حديث غدير و امام رضا عليه‌السلام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18110319_1280447820">
            <w:r>
              <w:rPr>
                <w:webHidden/>
                <w:rStyle w:val="IndexLink"/>
                <w:rtl w:val="true"/>
              </w:rPr>
              <w:t>شبهه دهلوى در سند حديث غدير</w:t>
            </w:r>
            <w:r>
              <w:rPr>
                <w:rStyle w:val="IndexLink"/>
                <w:rtl w:val="true"/>
              </w:rPr>
              <w:tab/>
            </w:r>
            <w:r>
              <w:rPr>
                <w:rStyle w:val="IndexLink"/>
              </w:rPr>
              <w:t>31</w:t>
            </w:r>
          </w:hyperlink>
        </w:p>
        <w:p>
          <w:pPr>
            <w:pStyle w:val="Contents5"/>
            <w:tabs>
              <w:tab w:val="clear" w:pos="7892"/>
              <w:tab w:val="right" w:pos="9026" w:leader="dot"/>
            </w:tabs>
            <w:rPr/>
          </w:pPr>
          <w:hyperlink w:anchor="__RefHeading___Toc18110321_1280447820">
            <w:r>
              <w:rPr>
                <w:webHidden/>
                <w:rStyle w:val="IndexLink"/>
                <w:rtl w:val="true"/>
              </w:rPr>
              <w:t>تواتر حديث غدير</w:t>
            </w:r>
            <w:r>
              <w:rPr>
                <w:rStyle w:val="IndexLink"/>
                <w:rtl w:val="true"/>
              </w:rPr>
              <w:tab/>
            </w:r>
            <w:r>
              <w:rPr>
                <w:rStyle w:val="IndexLink"/>
              </w:rPr>
              <w:t>33</w:t>
            </w:r>
          </w:hyperlink>
        </w:p>
        <w:p>
          <w:pPr>
            <w:pStyle w:val="Contents6"/>
            <w:tabs>
              <w:tab w:val="clear" w:pos="7609"/>
              <w:tab w:val="right" w:pos="9026" w:leader="dot"/>
            </w:tabs>
            <w:rPr/>
          </w:pPr>
          <w:hyperlink w:anchor="__RefHeading___Toc18110323_1280447820">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18110325_1280447820">
            <w:r>
              <w:rPr>
                <w:webHidden/>
                <w:rStyle w:val="IndexLink"/>
                <w:rtl w:val="true"/>
              </w:rPr>
              <w:t>اول</w:t>
            </w:r>
            <w:r>
              <w:rPr>
                <w:rStyle w:val="IndexLink"/>
                <w:rtl w:val="true"/>
              </w:rPr>
              <w:t xml:space="preserve">. </w:t>
            </w:r>
            <w:r>
              <w:rPr>
                <w:rStyle w:val="IndexLink"/>
                <w:rtl w:val="true"/>
              </w:rPr>
              <w:t>حافظ ذهبى</w:t>
            </w:r>
            <w:r>
              <w:rPr>
                <w:rStyle w:val="IndexLink"/>
                <w:rtl w:val="true"/>
              </w:rPr>
              <w:tab/>
            </w:r>
            <w:r>
              <w:rPr>
                <w:rStyle w:val="IndexLink"/>
              </w:rPr>
              <w:t>36</w:t>
            </w:r>
          </w:hyperlink>
        </w:p>
        <w:p>
          <w:pPr>
            <w:pStyle w:val="Contents6"/>
            <w:tabs>
              <w:tab w:val="clear" w:pos="7609"/>
              <w:tab w:val="right" w:pos="9026" w:leader="dot"/>
            </w:tabs>
            <w:rPr/>
          </w:pPr>
          <w:hyperlink w:anchor="__RefHeading___Toc18110327_1280447820">
            <w:r>
              <w:rPr>
                <w:webHidden/>
                <w:rStyle w:val="IndexLink"/>
                <w:rtl w:val="true"/>
              </w:rPr>
              <w:t>دوم</w:t>
            </w:r>
            <w:r>
              <w:rPr>
                <w:rStyle w:val="IndexLink"/>
                <w:rtl w:val="true"/>
              </w:rPr>
              <w:t xml:space="preserve">. </w:t>
            </w:r>
            <w:r>
              <w:rPr>
                <w:rStyle w:val="IndexLink"/>
                <w:rtl w:val="true"/>
              </w:rPr>
              <w:t xml:space="preserve">حافظ ابن‌جَزَرى </w:t>
            </w:r>
            <w:r>
              <w:rPr>
                <w:rStyle w:val="IndexLink"/>
                <w:rtl w:val="true"/>
              </w:rPr>
              <w:t>(</w:t>
            </w:r>
            <w:r>
              <w:rPr>
                <w:rStyle w:val="IndexLink"/>
                <w:rtl w:val="true"/>
              </w:rPr>
              <w:t xml:space="preserve">ت </w:t>
            </w:r>
            <w:r>
              <w:rPr>
                <w:rStyle w:val="IndexLink"/>
              </w:rPr>
              <w:t>751</w:t>
            </w:r>
            <w:r>
              <w:rPr>
                <w:rStyle w:val="IndexLink"/>
                <w:rtl w:val="true"/>
              </w:rPr>
              <w:t xml:space="preserve"> - </w:t>
            </w:r>
            <w:r>
              <w:rPr>
                <w:rStyle w:val="IndexLink"/>
                <w:rtl w:val="true"/>
              </w:rPr>
              <w:t xml:space="preserve">م </w:t>
            </w:r>
            <w:r>
              <w:rPr>
                <w:rStyle w:val="IndexLink"/>
              </w:rPr>
              <w:t>833</w:t>
            </w:r>
            <w:r>
              <w:rPr>
                <w:rStyle w:val="IndexLink"/>
                <w:rtl w:val="true"/>
              </w:rPr>
              <w:t xml:space="preserve"> </w:t>
            </w:r>
            <w:r>
              <w:rPr>
                <w:rStyle w:val="IndexLink"/>
                <w:rtl w:val="true"/>
              </w:rPr>
              <w:t>ق</w:t>
            </w:r>
            <w:r>
              <w:rPr>
                <w:rStyle w:val="IndexLink"/>
                <w:rtl w:val="true"/>
              </w:rPr>
              <w:t>)</w:t>
              <w:tab/>
            </w:r>
            <w:r>
              <w:rPr>
                <w:rStyle w:val="IndexLink"/>
              </w:rPr>
              <w:t>36</w:t>
            </w:r>
          </w:hyperlink>
        </w:p>
        <w:p>
          <w:pPr>
            <w:pStyle w:val="Contents6"/>
            <w:tabs>
              <w:tab w:val="clear" w:pos="7609"/>
              <w:tab w:val="right" w:pos="9026" w:leader="dot"/>
            </w:tabs>
            <w:rPr/>
          </w:pPr>
          <w:hyperlink w:anchor="__RefHeading___Toc18110329_1280447820">
            <w:r>
              <w:rPr>
                <w:webHidden/>
                <w:rStyle w:val="IndexLink"/>
                <w:rtl w:val="true"/>
              </w:rPr>
              <w:t>سوم</w:t>
            </w:r>
            <w:r>
              <w:rPr>
                <w:rStyle w:val="IndexLink"/>
                <w:rtl w:val="true"/>
              </w:rPr>
              <w:t xml:space="preserve">. </w:t>
            </w:r>
            <w:r>
              <w:rPr>
                <w:rStyle w:val="IndexLink"/>
                <w:rtl w:val="true"/>
              </w:rPr>
              <w:t>حافظ سُيوطى</w:t>
            </w:r>
            <w:r>
              <w:rPr>
                <w:rStyle w:val="IndexLink"/>
                <w:rtl w:val="true"/>
              </w:rPr>
              <w:tab/>
            </w:r>
            <w:r>
              <w:rPr>
                <w:rStyle w:val="IndexLink"/>
              </w:rPr>
              <w:t>37</w:t>
            </w:r>
          </w:hyperlink>
        </w:p>
        <w:p>
          <w:pPr>
            <w:pStyle w:val="Contents6"/>
            <w:tabs>
              <w:tab w:val="clear" w:pos="7609"/>
              <w:tab w:val="right" w:pos="9026" w:leader="dot"/>
            </w:tabs>
            <w:rPr/>
          </w:pPr>
          <w:hyperlink w:anchor="__RefHeading___Toc18110331_1280447820">
            <w:r>
              <w:rPr>
                <w:webHidden/>
                <w:rStyle w:val="IndexLink"/>
                <w:rtl w:val="true"/>
              </w:rPr>
              <w:t>چهارم</w:t>
            </w:r>
            <w:r>
              <w:rPr>
                <w:rStyle w:val="IndexLink"/>
                <w:rtl w:val="true"/>
              </w:rPr>
              <w:t xml:space="preserve">. </w:t>
            </w:r>
            <w:r>
              <w:rPr>
                <w:rStyle w:val="IndexLink"/>
                <w:rtl w:val="true"/>
              </w:rPr>
              <w:t>شيخ على متّقى هندى</w:t>
            </w:r>
            <w:r>
              <w:rPr>
                <w:rStyle w:val="IndexLink"/>
                <w:rtl w:val="true"/>
              </w:rPr>
              <w:tab/>
            </w:r>
            <w:r>
              <w:rPr>
                <w:rStyle w:val="IndexLink"/>
              </w:rPr>
              <w:t>38</w:t>
            </w:r>
          </w:hyperlink>
        </w:p>
        <w:p>
          <w:pPr>
            <w:pStyle w:val="Contents6"/>
            <w:tabs>
              <w:tab w:val="clear" w:pos="7609"/>
              <w:tab w:val="right" w:pos="9026" w:leader="dot"/>
            </w:tabs>
            <w:rPr/>
          </w:pPr>
          <w:hyperlink w:anchor="__RefHeading___Toc18110333_1280447820">
            <w:r>
              <w:rPr>
                <w:webHidden/>
                <w:rStyle w:val="IndexLink"/>
                <w:rtl w:val="true"/>
              </w:rPr>
              <w:t>پنجم</w:t>
            </w:r>
            <w:r>
              <w:rPr>
                <w:rStyle w:val="IndexLink"/>
                <w:rtl w:val="true"/>
              </w:rPr>
              <w:t xml:space="preserve">. </w:t>
            </w:r>
            <w:r>
              <w:rPr>
                <w:rStyle w:val="IndexLink"/>
                <w:rtl w:val="true"/>
              </w:rPr>
              <w:t>ميرزا مخدوم</w:t>
            </w:r>
            <w:r>
              <w:rPr>
                <w:rStyle w:val="IndexLink"/>
                <w:rtl w:val="true"/>
              </w:rPr>
              <w:tab/>
            </w:r>
            <w:r>
              <w:rPr>
                <w:rStyle w:val="IndexLink"/>
              </w:rPr>
              <w:t>38</w:t>
            </w:r>
          </w:hyperlink>
        </w:p>
        <w:p>
          <w:pPr>
            <w:pStyle w:val="Contents6"/>
            <w:tabs>
              <w:tab w:val="clear" w:pos="7609"/>
              <w:tab w:val="right" w:pos="9026" w:leader="dot"/>
            </w:tabs>
            <w:rPr/>
          </w:pPr>
          <w:hyperlink w:anchor="__RefHeading___Toc18110335_1280447820">
            <w:r>
              <w:rPr>
                <w:webHidden/>
                <w:rStyle w:val="IndexLink"/>
                <w:rtl w:val="true"/>
              </w:rPr>
              <w:t>ششم</w:t>
            </w:r>
            <w:r>
              <w:rPr>
                <w:rStyle w:val="IndexLink"/>
                <w:rtl w:val="true"/>
              </w:rPr>
              <w:t xml:space="preserve">. </w:t>
            </w:r>
            <w:r>
              <w:rPr>
                <w:rStyle w:val="IndexLink"/>
                <w:rtl w:val="true"/>
              </w:rPr>
              <w:t>جمال‌الدين محدّث</w:t>
            </w:r>
            <w:r>
              <w:rPr>
                <w:rStyle w:val="IndexLink"/>
                <w:rtl w:val="true"/>
              </w:rPr>
              <w:tab/>
            </w:r>
            <w:r>
              <w:rPr>
                <w:rStyle w:val="IndexLink"/>
              </w:rPr>
              <w:t>39</w:t>
            </w:r>
          </w:hyperlink>
        </w:p>
        <w:p>
          <w:pPr>
            <w:pStyle w:val="Contents6"/>
            <w:tabs>
              <w:tab w:val="clear" w:pos="7609"/>
              <w:tab w:val="right" w:pos="9026" w:leader="dot"/>
            </w:tabs>
            <w:rPr/>
          </w:pPr>
          <w:hyperlink w:anchor="__RefHeading___Toc18110337_1280447820">
            <w:r>
              <w:rPr>
                <w:webHidden/>
                <w:rStyle w:val="IndexLink"/>
                <w:rtl w:val="true"/>
              </w:rPr>
              <w:t>هفتم</w:t>
            </w:r>
            <w:r>
              <w:rPr>
                <w:rStyle w:val="IndexLink"/>
                <w:rtl w:val="true"/>
              </w:rPr>
              <w:t xml:space="preserve">. </w:t>
            </w:r>
            <w:r>
              <w:rPr>
                <w:rStyle w:val="IndexLink"/>
                <w:rtl w:val="true"/>
              </w:rPr>
              <w:t>ملا على قارى</w:t>
            </w:r>
            <w:r>
              <w:rPr>
                <w:rStyle w:val="IndexLink"/>
                <w:rtl w:val="true"/>
              </w:rPr>
              <w:tab/>
            </w:r>
            <w:r>
              <w:rPr>
                <w:rStyle w:val="IndexLink"/>
              </w:rPr>
              <w:t>39</w:t>
            </w:r>
          </w:hyperlink>
        </w:p>
        <w:p>
          <w:pPr>
            <w:pStyle w:val="Contents6"/>
            <w:tabs>
              <w:tab w:val="clear" w:pos="7609"/>
              <w:tab w:val="right" w:pos="9026" w:leader="dot"/>
            </w:tabs>
            <w:rPr/>
          </w:pPr>
          <w:hyperlink w:anchor="__RefHeading___Toc18110339_1280447820">
            <w:r>
              <w:rPr>
                <w:webHidden/>
                <w:rStyle w:val="IndexLink"/>
                <w:rtl w:val="true"/>
              </w:rPr>
              <w:t>هشتم</w:t>
            </w:r>
            <w:r>
              <w:rPr>
                <w:rStyle w:val="IndexLink"/>
                <w:rtl w:val="true"/>
              </w:rPr>
              <w:t xml:space="preserve">. </w:t>
            </w:r>
            <w:r>
              <w:rPr>
                <w:rStyle w:val="IndexLink"/>
                <w:rtl w:val="true"/>
              </w:rPr>
              <w:t>محمد بن اسماعيل، امير</w:t>
            </w:r>
            <w:r>
              <w:rPr>
                <w:rStyle w:val="IndexLink"/>
                <w:rtl w:val="true"/>
              </w:rPr>
              <w:tab/>
            </w:r>
            <w:r>
              <w:rPr>
                <w:rStyle w:val="IndexLink"/>
              </w:rPr>
              <w:t>40</w:t>
            </w:r>
          </w:hyperlink>
        </w:p>
        <w:p>
          <w:pPr>
            <w:pStyle w:val="Contents6"/>
            <w:tabs>
              <w:tab w:val="clear" w:pos="7609"/>
              <w:tab w:val="right" w:pos="9026" w:leader="dot"/>
            </w:tabs>
            <w:rPr/>
          </w:pPr>
          <w:hyperlink w:anchor="__RefHeading___Toc18110341_1280447820">
            <w:r>
              <w:rPr>
                <w:webHidden/>
                <w:rStyle w:val="IndexLink"/>
                <w:rtl w:val="true"/>
              </w:rPr>
              <w:t>نهم</w:t>
            </w:r>
            <w:r>
              <w:rPr>
                <w:rStyle w:val="IndexLink"/>
                <w:rtl w:val="true"/>
              </w:rPr>
              <w:t xml:space="preserve">. </w:t>
            </w:r>
            <w:r>
              <w:rPr>
                <w:rStyle w:val="IndexLink"/>
                <w:rtl w:val="true"/>
              </w:rPr>
              <w:t>محمد صدر عالم</w:t>
            </w:r>
            <w:r>
              <w:rPr>
                <w:rStyle w:val="IndexLink"/>
                <w:rtl w:val="true"/>
              </w:rPr>
              <w:tab/>
            </w:r>
            <w:r>
              <w:rPr>
                <w:rStyle w:val="IndexLink"/>
              </w:rPr>
              <w:t>40</w:t>
            </w:r>
          </w:hyperlink>
        </w:p>
        <w:p>
          <w:pPr>
            <w:pStyle w:val="Contents6"/>
            <w:tabs>
              <w:tab w:val="clear" w:pos="7609"/>
              <w:tab w:val="right" w:pos="9026" w:leader="dot"/>
            </w:tabs>
            <w:rPr/>
          </w:pPr>
          <w:hyperlink w:anchor="__RefHeading___Toc18110343_1280447820">
            <w:r>
              <w:rPr>
                <w:webHidden/>
                <w:rStyle w:val="IndexLink"/>
                <w:rtl w:val="true"/>
              </w:rPr>
              <w:t>دهم</w:t>
            </w:r>
            <w:r>
              <w:rPr>
                <w:rStyle w:val="IndexLink"/>
                <w:rtl w:val="true"/>
              </w:rPr>
              <w:t xml:space="preserve">. </w:t>
            </w:r>
            <w:r>
              <w:rPr>
                <w:rStyle w:val="IndexLink"/>
                <w:rtl w:val="true"/>
              </w:rPr>
              <w:t xml:space="preserve">پانى پتى </w:t>
            </w:r>
            <w:r>
              <w:rPr>
                <w:rStyle w:val="IndexLink"/>
                <w:rtl w:val="true"/>
              </w:rPr>
              <w:t>(</w:t>
            </w:r>
            <w:r>
              <w:rPr>
                <w:rStyle w:val="IndexLink"/>
                <w:rtl w:val="true"/>
              </w:rPr>
              <w:t xml:space="preserve">م </w:t>
            </w:r>
            <w:r>
              <w:rPr>
                <w:rStyle w:val="IndexLink"/>
              </w:rPr>
              <w:t>1216</w:t>
            </w:r>
            <w:r>
              <w:rPr>
                <w:rStyle w:val="IndexLink"/>
                <w:rtl w:val="true"/>
              </w:rPr>
              <w:t xml:space="preserve"> </w:t>
            </w:r>
            <w:r>
              <w:rPr>
                <w:rStyle w:val="IndexLink"/>
                <w:rtl w:val="true"/>
              </w:rPr>
              <w:t>ق</w:t>
            </w:r>
            <w:r>
              <w:rPr>
                <w:rStyle w:val="IndexLink"/>
                <w:rtl w:val="true"/>
              </w:rPr>
              <w:t>)</w:t>
              <w:tab/>
            </w:r>
            <w:r>
              <w:rPr>
                <w:rStyle w:val="IndexLink"/>
              </w:rPr>
              <w:t>41</w:t>
            </w:r>
          </w:hyperlink>
        </w:p>
        <w:p>
          <w:pPr>
            <w:pStyle w:val="Contents6"/>
            <w:tabs>
              <w:tab w:val="clear" w:pos="7609"/>
              <w:tab w:val="right" w:pos="9026" w:leader="dot"/>
            </w:tabs>
            <w:rPr/>
          </w:pPr>
          <w:hyperlink w:anchor="__RefHeading___Toc18110345_1280447820">
            <w:r>
              <w:rPr>
                <w:webHidden/>
                <w:rStyle w:val="IndexLink"/>
                <w:rtl w:val="true"/>
              </w:rPr>
              <w:t>يازدهم</w:t>
            </w:r>
            <w:r>
              <w:rPr>
                <w:rStyle w:val="IndexLink"/>
                <w:rtl w:val="true"/>
              </w:rPr>
              <w:t xml:space="preserve">. </w:t>
            </w:r>
            <w:r>
              <w:rPr>
                <w:rStyle w:val="IndexLink"/>
                <w:rtl w:val="true"/>
              </w:rPr>
              <w:t xml:space="preserve">محمدمبين لكنهوى </w:t>
            </w:r>
            <w:r>
              <w:rPr>
                <w:rStyle w:val="IndexLink"/>
                <w:rtl w:val="true"/>
              </w:rPr>
              <w:t>(</w:t>
            </w:r>
            <w:r>
              <w:rPr>
                <w:rStyle w:val="IndexLink"/>
                <w:rtl w:val="true"/>
              </w:rPr>
              <w:t xml:space="preserve">م </w:t>
            </w:r>
            <w:r>
              <w:rPr>
                <w:rStyle w:val="IndexLink"/>
              </w:rPr>
              <w:t>1225</w:t>
            </w:r>
            <w:r>
              <w:rPr>
                <w:rStyle w:val="IndexLink"/>
                <w:rtl w:val="true"/>
              </w:rPr>
              <w:t xml:space="preserve"> </w:t>
            </w:r>
            <w:r>
              <w:rPr>
                <w:rStyle w:val="IndexLink"/>
                <w:rtl w:val="true"/>
              </w:rPr>
              <w:t>ق</w:t>
            </w:r>
            <w:r>
              <w:rPr>
                <w:rStyle w:val="IndexLink"/>
                <w:rtl w:val="true"/>
              </w:rPr>
              <w:t>)</w:t>
              <w:tab/>
            </w:r>
            <w:r>
              <w:rPr>
                <w:rStyle w:val="IndexLink"/>
              </w:rPr>
              <w:t>41</w:t>
            </w:r>
          </w:hyperlink>
        </w:p>
        <w:p>
          <w:pPr>
            <w:pStyle w:val="Contents6"/>
            <w:tabs>
              <w:tab w:val="clear" w:pos="7609"/>
              <w:tab w:val="right" w:pos="9026" w:leader="dot"/>
            </w:tabs>
            <w:rPr/>
          </w:pPr>
          <w:hyperlink w:anchor="__RefHeading___Toc18110347_1280447820">
            <w:r>
              <w:rPr>
                <w:webHidden/>
                <w:rStyle w:val="IndexLink"/>
                <w:rtl w:val="true"/>
              </w:rPr>
              <w:t>خلاصه بحث</w:t>
            </w:r>
            <w:r>
              <w:rPr>
                <w:rStyle w:val="IndexLink"/>
                <w:rtl w:val="true"/>
              </w:rPr>
              <w:tab/>
            </w:r>
            <w:r>
              <w:rPr>
                <w:rStyle w:val="IndexLink"/>
              </w:rPr>
              <w:t>41</w:t>
            </w:r>
          </w:hyperlink>
        </w:p>
        <w:p>
          <w:pPr>
            <w:pStyle w:val="Contents5"/>
            <w:tabs>
              <w:tab w:val="clear" w:pos="7892"/>
              <w:tab w:val="right" w:pos="9026" w:leader="dot"/>
            </w:tabs>
            <w:rPr/>
          </w:pPr>
          <w:hyperlink w:anchor="__RefHeading___Toc18110349_1280447820">
            <w:r>
              <w:rPr>
                <w:webHidden/>
                <w:rStyle w:val="IndexLink"/>
                <w:rtl w:val="true"/>
              </w:rPr>
              <w:t>سخنى با منكران تواتر حديث غدير</w:t>
            </w:r>
            <w:r>
              <w:rPr>
                <w:rStyle w:val="IndexLink"/>
                <w:rtl w:val="true"/>
              </w:rPr>
              <w:tab/>
            </w:r>
            <w:r>
              <w:rPr>
                <w:rStyle w:val="IndexLink"/>
              </w:rPr>
              <w:t>42</w:t>
            </w:r>
          </w:hyperlink>
        </w:p>
        <w:p>
          <w:pPr>
            <w:pStyle w:val="Contents6"/>
            <w:tabs>
              <w:tab w:val="clear" w:pos="7609"/>
              <w:tab w:val="right" w:pos="9026" w:leader="dot"/>
            </w:tabs>
            <w:rPr/>
          </w:pPr>
          <w:hyperlink w:anchor="__RefHeading___Toc18110351_1280447820">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8110353_1280447820">
            <w:r>
              <w:rPr>
                <w:webHidden/>
                <w:rStyle w:val="IndexLink"/>
                <w:rtl w:val="true"/>
              </w:rPr>
              <w:t>اول</w:t>
            </w:r>
            <w:r>
              <w:rPr>
                <w:rStyle w:val="IndexLink"/>
                <w:rtl w:val="true"/>
              </w:rPr>
              <w:t xml:space="preserve">: </w:t>
            </w:r>
            <w:r>
              <w:rPr>
                <w:rStyle w:val="IndexLink"/>
                <w:rtl w:val="true"/>
              </w:rPr>
              <w:t>سخنان منكرين تواتر حديث غدير</w:t>
            </w:r>
            <w:r>
              <w:rPr>
                <w:rStyle w:val="IndexLink"/>
                <w:rtl w:val="true"/>
              </w:rPr>
              <w:tab/>
            </w:r>
            <w:r>
              <w:rPr>
                <w:rStyle w:val="IndexLink"/>
              </w:rPr>
              <w:t>43</w:t>
            </w:r>
          </w:hyperlink>
        </w:p>
        <w:p>
          <w:pPr>
            <w:pStyle w:val="Contents6"/>
            <w:tabs>
              <w:tab w:val="clear" w:pos="7609"/>
              <w:tab w:val="right" w:pos="9026" w:leader="dot"/>
            </w:tabs>
            <w:rPr/>
          </w:pPr>
          <w:hyperlink w:anchor="__RefHeading___Toc18110355_1280447820">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18110357_1280447820">
            <w:r>
              <w:rPr>
                <w:webHidden/>
                <w:rStyle w:val="IndexLink"/>
              </w:rPr>
              <w:t>1</w:t>
            </w:r>
            <w:r>
              <w:rPr>
                <w:rStyle w:val="IndexLink"/>
                <w:rtl w:val="true"/>
              </w:rPr>
              <w:t xml:space="preserve"> - </w:t>
            </w:r>
            <w:r>
              <w:rPr>
                <w:rStyle w:val="IndexLink"/>
                <w:rtl w:val="true"/>
              </w:rPr>
              <w:t>نورالدين حلبى</w:t>
            </w:r>
            <w:r>
              <w:rPr>
                <w:rStyle w:val="IndexLink"/>
                <w:rtl w:val="true"/>
              </w:rPr>
              <w:tab/>
            </w:r>
            <w:r>
              <w:rPr>
                <w:rStyle w:val="IndexLink"/>
              </w:rPr>
              <w:t>43</w:t>
            </w:r>
          </w:hyperlink>
        </w:p>
        <w:p>
          <w:pPr>
            <w:pStyle w:val="Contents6"/>
            <w:tabs>
              <w:tab w:val="clear" w:pos="7609"/>
              <w:tab w:val="right" w:pos="9026" w:leader="dot"/>
            </w:tabs>
            <w:rPr/>
          </w:pPr>
          <w:hyperlink w:anchor="__RefHeading___Toc18110359_1280447820">
            <w:r>
              <w:rPr>
                <w:webHidden/>
                <w:rStyle w:val="IndexLink"/>
              </w:rPr>
              <w:t>2</w:t>
            </w:r>
            <w:r>
              <w:rPr>
                <w:rStyle w:val="IndexLink"/>
                <w:rtl w:val="true"/>
              </w:rPr>
              <w:t xml:space="preserve"> - </w:t>
            </w:r>
            <w:r>
              <w:rPr>
                <w:rStyle w:val="IndexLink"/>
                <w:rtl w:val="true"/>
              </w:rPr>
              <w:t>على قارى</w:t>
            </w:r>
            <w:r>
              <w:rPr>
                <w:rStyle w:val="IndexLink"/>
                <w:rtl w:val="true"/>
              </w:rPr>
              <w:tab/>
            </w:r>
            <w:r>
              <w:rPr>
                <w:rStyle w:val="IndexLink"/>
              </w:rPr>
              <w:t>44</w:t>
            </w:r>
          </w:hyperlink>
        </w:p>
        <w:p>
          <w:pPr>
            <w:pStyle w:val="Contents6"/>
            <w:tabs>
              <w:tab w:val="clear" w:pos="7609"/>
              <w:tab w:val="right" w:pos="9026" w:leader="dot"/>
            </w:tabs>
            <w:rPr/>
          </w:pPr>
          <w:hyperlink w:anchor="__RefHeading___Toc18110361_1280447820">
            <w:r>
              <w:rPr>
                <w:webHidden/>
                <w:rStyle w:val="IndexLink"/>
              </w:rPr>
              <w:t>3</w:t>
            </w:r>
            <w:r>
              <w:rPr>
                <w:rStyle w:val="IndexLink"/>
                <w:rtl w:val="true"/>
              </w:rPr>
              <w:t xml:space="preserve"> - </w:t>
            </w:r>
            <w:r>
              <w:rPr>
                <w:rStyle w:val="IndexLink"/>
                <w:rtl w:val="true"/>
              </w:rPr>
              <w:t>ميرزا مخدوم بن عبدالباقى</w:t>
            </w:r>
            <w:r>
              <w:rPr>
                <w:rStyle w:val="IndexLink"/>
                <w:rtl w:val="true"/>
              </w:rPr>
              <w:tab/>
            </w:r>
            <w:r>
              <w:rPr>
                <w:rStyle w:val="IndexLink"/>
              </w:rPr>
              <w:t>45</w:t>
            </w:r>
          </w:hyperlink>
        </w:p>
        <w:p>
          <w:pPr>
            <w:pStyle w:val="Contents6"/>
            <w:tabs>
              <w:tab w:val="clear" w:pos="7609"/>
              <w:tab w:val="right" w:pos="9026" w:leader="dot"/>
            </w:tabs>
            <w:rPr/>
          </w:pPr>
          <w:hyperlink w:anchor="__RefHeading___Toc18110363_1280447820">
            <w:r>
              <w:rPr>
                <w:webHidden/>
                <w:rStyle w:val="IndexLink"/>
              </w:rPr>
              <w:t>4</w:t>
            </w:r>
            <w:r>
              <w:rPr>
                <w:rStyle w:val="IndexLink"/>
                <w:rtl w:val="true"/>
              </w:rPr>
              <w:t xml:space="preserve"> - </w:t>
            </w:r>
            <w:r>
              <w:rPr>
                <w:rStyle w:val="IndexLink"/>
                <w:rtl w:val="true"/>
              </w:rPr>
              <w:t>اسحاق هروى</w:t>
            </w:r>
            <w:r>
              <w:rPr>
                <w:rStyle w:val="IndexLink"/>
                <w:rtl w:val="true"/>
              </w:rPr>
              <w:tab/>
            </w:r>
            <w:r>
              <w:rPr>
                <w:rStyle w:val="IndexLink"/>
              </w:rPr>
              <w:t>45</w:t>
            </w:r>
          </w:hyperlink>
        </w:p>
        <w:p>
          <w:pPr>
            <w:pStyle w:val="Contents6"/>
            <w:tabs>
              <w:tab w:val="clear" w:pos="7609"/>
              <w:tab w:val="right" w:pos="9026" w:leader="dot"/>
            </w:tabs>
            <w:rPr/>
          </w:pPr>
          <w:hyperlink w:anchor="__RefHeading___Toc18110365_1280447820">
            <w:r>
              <w:rPr>
                <w:webHidden/>
                <w:rStyle w:val="IndexLink"/>
              </w:rPr>
              <w:t>5</w:t>
            </w:r>
            <w:r>
              <w:rPr>
                <w:rStyle w:val="IndexLink"/>
                <w:rtl w:val="true"/>
              </w:rPr>
              <w:t xml:space="preserve"> - </w:t>
            </w:r>
            <w:r>
              <w:rPr>
                <w:rStyle w:val="IndexLink"/>
                <w:rtl w:val="true"/>
              </w:rPr>
              <w:t>عبدالحق دهلوى</w:t>
            </w:r>
            <w:r>
              <w:rPr>
                <w:rStyle w:val="IndexLink"/>
                <w:rtl w:val="true"/>
              </w:rPr>
              <w:tab/>
            </w:r>
            <w:r>
              <w:rPr>
                <w:rStyle w:val="IndexLink"/>
              </w:rPr>
              <w:t>46</w:t>
            </w:r>
          </w:hyperlink>
        </w:p>
        <w:p>
          <w:pPr>
            <w:pStyle w:val="Contents6"/>
            <w:tabs>
              <w:tab w:val="clear" w:pos="7609"/>
              <w:tab w:val="right" w:pos="9026" w:leader="dot"/>
            </w:tabs>
            <w:rPr/>
          </w:pPr>
          <w:hyperlink w:anchor="__RefHeading___Toc18110367_1280447820">
            <w:r>
              <w:rPr>
                <w:webHidden/>
                <w:rStyle w:val="IndexLink"/>
              </w:rPr>
              <w:t>6</w:t>
            </w:r>
            <w:r>
              <w:rPr>
                <w:rStyle w:val="IndexLink"/>
                <w:rtl w:val="true"/>
              </w:rPr>
              <w:t xml:space="preserve"> - </w:t>
            </w:r>
            <w:r>
              <w:rPr>
                <w:rStyle w:val="IndexLink"/>
                <w:rtl w:val="true"/>
              </w:rPr>
              <w:t>محمد بَرزَنجى</w:t>
            </w:r>
            <w:r>
              <w:rPr>
                <w:rStyle w:val="IndexLink"/>
                <w:rtl w:val="true"/>
              </w:rPr>
              <w:tab/>
            </w:r>
            <w:r>
              <w:rPr>
                <w:rStyle w:val="IndexLink"/>
              </w:rPr>
              <w:t>50</w:t>
            </w:r>
          </w:hyperlink>
        </w:p>
        <w:p>
          <w:pPr>
            <w:pStyle w:val="Contents6"/>
            <w:tabs>
              <w:tab w:val="clear" w:pos="7609"/>
              <w:tab w:val="right" w:pos="9026" w:leader="dot"/>
            </w:tabs>
            <w:rPr/>
          </w:pPr>
          <w:hyperlink w:anchor="__RefHeading___Toc18110369_1280447820">
            <w:r>
              <w:rPr>
                <w:webHidden/>
                <w:rStyle w:val="IndexLink"/>
              </w:rPr>
              <w:t>7</w:t>
            </w:r>
            <w:r>
              <w:rPr>
                <w:rStyle w:val="IndexLink"/>
                <w:rtl w:val="true"/>
              </w:rPr>
              <w:t xml:space="preserve"> - </w:t>
            </w:r>
            <w:r>
              <w:rPr>
                <w:rStyle w:val="IndexLink"/>
                <w:rtl w:val="true"/>
              </w:rPr>
              <w:t>حسام‌الدين سهارنپورى</w:t>
            </w:r>
            <w:r>
              <w:rPr>
                <w:rStyle w:val="IndexLink"/>
                <w:rtl w:val="true"/>
              </w:rPr>
              <w:tab/>
            </w:r>
            <w:r>
              <w:rPr>
                <w:rStyle w:val="IndexLink"/>
              </w:rPr>
              <w:t>51</w:t>
            </w:r>
          </w:hyperlink>
        </w:p>
        <w:p>
          <w:pPr>
            <w:pStyle w:val="Contents6"/>
            <w:tabs>
              <w:tab w:val="clear" w:pos="7609"/>
              <w:tab w:val="right" w:pos="9026" w:leader="dot"/>
            </w:tabs>
            <w:rPr/>
          </w:pPr>
          <w:hyperlink w:anchor="__RefHeading___Toc18110371_1280447820">
            <w:r>
              <w:rPr>
                <w:webHidden/>
                <w:rStyle w:val="IndexLink"/>
              </w:rPr>
              <w:t>8</w:t>
            </w:r>
            <w:r>
              <w:rPr>
                <w:rStyle w:val="IndexLink"/>
                <w:rtl w:val="true"/>
              </w:rPr>
              <w:t xml:space="preserve"> - </w:t>
            </w:r>
            <w:r>
              <w:rPr>
                <w:rStyle w:val="IndexLink"/>
                <w:rtl w:val="true"/>
              </w:rPr>
              <w:t>ابن‌تيميّه</w:t>
            </w:r>
            <w:r>
              <w:rPr>
                <w:rStyle w:val="IndexLink"/>
                <w:rtl w:val="true"/>
              </w:rPr>
              <w:tab/>
            </w:r>
            <w:r>
              <w:rPr>
                <w:rStyle w:val="IndexLink"/>
              </w:rPr>
              <w:t>52</w:t>
            </w:r>
          </w:hyperlink>
        </w:p>
        <w:p>
          <w:pPr>
            <w:pStyle w:val="Contents6"/>
            <w:tabs>
              <w:tab w:val="clear" w:pos="7609"/>
              <w:tab w:val="right" w:pos="9026" w:leader="dot"/>
            </w:tabs>
            <w:rPr/>
          </w:pPr>
          <w:hyperlink w:anchor="__RefHeading___Toc18110373_1280447820">
            <w:r>
              <w:rPr>
                <w:webHidden/>
                <w:rStyle w:val="IndexLink"/>
              </w:rPr>
              <w:t>9</w:t>
            </w:r>
            <w:r>
              <w:rPr>
                <w:rStyle w:val="IndexLink"/>
                <w:rtl w:val="true"/>
              </w:rPr>
              <w:t xml:space="preserve"> - </w:t>
            </w:r>
            <w:r>
              <w:rPr>
                <w:rStyle w:val="IndexLink"/>
                <w:rtl w:val="true"/>
              </w:rPr>
              <w:t xml:space="preserve">ابن‌حزم </w:t>
            </w:r>
            <w:r>
              <w:rPr>
                <w:rStyle w:val="IndexLink"/>
                <w:rtl w:val="true"/>
              </w:rPr>
              <w:t>(</w:t>
            </w:r>
            <w:r>
              <w:rPr>
                <w:rStyle w:val="IndexLink"/>
                <w:rtl w:val="true"/>
              </w:rPr>
              <w:t xml:space="preserve">ت </w:t>
            </w:r>
            <w:r>
              <w:rPr>
                <w:rStyle w:val="IndexLink"/>
              </w:rPr>
              <w:t>384</w:t>
            </w:r>
            <w:r>
              <w:rPr>
                <w:rStyle w:val="IndexLink"/>
                <w:rtl w:val="true"/>
              </w:rPr>
              <w:t xml:space="preserve"> - </w:t>
            </w:r>
            <w:r>
              <w:rPr>
                <w:rStyle w:val="IndexLink"/>
                <w:rtl w:val="true"/>
              </w:rPr>
              <w:t xml:space="preserve">م </w:t>
            </w:r>
            <w:r>
              <w:rPr>
                <w:rStyle w:val="IndexLink"/>
              </w:rPr>
              <w:t>456</w:t>
            </w:r>
            <w:r>
              <w:rPr>
                <w:rStyle w:val="IndexLink"/>
                <w:rtl w:val="true"/>
              </w:rPr>
              <w:t xml:space="preserve"> </w:t>
            </w:r>
            <w:r>
              <w:rPr>
                <w:rStyle w:val="IndexLink"/>
                <w:rtl w:val="true"/>
              </w:rPr>
              <w:t>ق</w:t>
            </w:r>
            <w:r>
              <w:rPr>
                <w:rStyle w:val="IndexLink"/>
                <w:rtl w:val="true"/>
              </w:rPr>
              <w:t>)</w:t>
              <w:tab/>
            </w:r>
            <w:r>
              <w:rPr>
                <w:rStyle w:val="IndexLink"/>
              </w:rPr>
              <w:t>54</w:t>
            </w:r>
          </w:hyperlink>
        </w:p>
        <w:p>
          <w:pPr>
            <w:pStyle w:val="Contents6"/>
            <w:tabs>
              <w:tab w:val="clear" w:pos="7609"/>
              <w:tab w:val="right" w:pos="9026" w:leader="dot"/>
            </w:tabs>
            <w:rPr/>
          </w:pPr>
          <w:hyperlink w:anchor="__RefHeading___Toc18110375_1280447820">
            <w:r>
              <w:rPr>
                <w:webHidden/>
                <w:rStyle w:val="IndexLink"/>
              </w:rPr>
              <w:t>10</w:t>
            </w:r>
            <w:r>
              <w:rPr>
                <w:rStyle w:val="IndexLink"/>
                <w:rtl w:val="true"/>
              </w:rPr>
              <w:t xml:space="preserve"> - </w:t>
            </w:r>
            <w:r>
              <w:rPr>
                <w:rStyle w:val="IndexLink"/>
                <w:rtl w:val="true"/>
              </w:rPr>
              <w:t>محمدمحسن كشميرى</w:t>
            </w:r>
            <w:r>
              <w:rPr>
                <w:rStyle w:val="IndexLink"/>
                <w:rtl w:val="true"/>
              </w:rPr>
              <w:tab/>
            </w:r>
            <w:r>
              <w:rPr>
                <w:rStyle w:val="IndexLink"/>
              </w:rPr>
              <w:t>56</w:t>
            </w:r>
          </w:hyperlink>
        </w:p>
        <w:p>
          <w:pPr>
            <w:pStyle w:val="Contents6"/>
            <w:tabs>
              <w:tab w:val="clear" w:pos="7609"/>
              <w:tab w:val="right" w:pos="9026" w:leader="dot"/>
            </w:tabs>
            <w:rPr/>
          </w:pPr>
          <w:hyperlink w:anchor="__RefHeading___Toc18110377_1280447820">
            <w:r>
              <w:rPr>
                <w:webHidden/>
                <w:rStyle w:val="IndexLink"/>
                <w:rtl w:val="true"/>
              </w:rPr>
              <w:t>دوم</w:t>
            </w:r>
            <w:r>
              <w:rPr>
                <w:rStyle w:val="IndexLink"/>
                <w:rtl w:val="true"/>
              </w:rPr>
              <w:t xml:space="preserve">: </w:t>
            </w:r>
            <w:r>
              <w:rPr>
                <w:rStyle w:val="IndexLink"/>
                <w:rtl w:val="true"/>
              </w:rPr>
              <w:t>زشتى ردّ احاديث</w:t>
            </w:r>
            <w:r>
              <w:rPr>
                <w:rStyle w:val="IndexLink"/>
                <w:rtl w:val="true"/>
              </w:rPr>
              <w:tab/>
            </w:r>
            <w:r>
              <w:rPr>
                <w:rStyle w:val="IndexLink"/>
              </w:rPr>
              <w:t>57</w:t>
            </w:r>
          </w:hyperlink>
        </w:p>
        <w:p>
          <w:pPr>
            <w:pStyle w:val="Contents6"/>
            <w:tabs>
              <w:tab w:val="clear" w:pos="7609"/>
              <w:tab w:val="right" w:pos="9026" w:leader="dot"/>
            </w:tabs>
            <w:rPr/>
          </w:pPr>
          <w:hyperlink w:anchor="__RefHeading___Toc18110379_1280447820">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18110381_1280447820">
            <w:r>
              <w:rPr>
                <w:webHidden/>
                <w:rStyle w:val="IndexLink"/>
              </w:rPr>
              <w:t>1</w:t>
            </w:r>
            <w:r>
              <w:rPr>
                <w:rStyle w:val="IndexLink"/>
                <w:rtl w:val="true"/>
              </w:rPr>
              <w:t xml:space="preserve"> - </w:t>
            </w:r>
            <w:r>
              <w:rPr>
                <w:rStyle w:val="IndexLink"/>
                <w:rtl w:val="true"/>
              </w:rPr>
              <w:t>بيهقى</w:t>
            </w:r>
            <w:r>
              <w:rPr>
                <w:rStyle w:val="IndexLink"/>
                <w:rtl w:val="true"/>
              </w:rPr>
              <w:tab/>
            </w:r>
            <w:r>
              <w:rPr>
                <w:rStyle w:val="IndexLink"/>
              </w:rPr>
              <w:t>57</w:t>
            </w:r>
          </w:hyperlink>
        </w:p>
        <w:p>
          <w:pPr>
            <w:pStyle w:val="Contents6"/>
            <w:tabs>
              <w:tab w:val="clear" w:pos="7609"/>
              <w:tab w:val="right" w:pos="9026" w:leader="dot"/>
            </w:tabs>
            <w:rPr/>
          </w:pPr>
          <w:hyperlink w:anchor="__RefHeading___Toc18110383_1280447820">
            <w:r>
              <w:rPr>
                <w:webHidden/>
                <w:rStyle w:val="IndexLink"/>
              </w:rPr>
              <w:t>2</w:t>
            </w:r>
            <w:r>
              <w:rPr>
                <w:rStyle w:val="IndexLink"/>
                <w:rtl w:val="true"/>
              </w:rPr>
              <w:t xml:space="preserve"> - </w:t>
            </w:r>
            <w:r>
              <w:rPr>
                <w:rStyle w:val="IndexLink"/>
                <w:rtl w:val="true"/>
              </w:rPr>
              <w:t>ذهبى</w:t>
            </w:r>
            <w:r>
              <w:rPr>
                <w:rStyle w:val="IndexLink"/>
                <w:rtl w:val="true"/>
              </w:rPr>
              <w:tab/>
            </w:r>
            <w:r>
              <w:rPr>
                <w:rStyle w:val="IndexLink"/>
              </w:rPr>
              <w:t>58</w:t>
            </w:r>
          </w:hyperlink>
        </w:p>
        <w:p>
          <w:pPr>
            <w:pStyle w:val="Contents6"/>
            <w:tabs>
              <w:tab w:val="clear" w:pos="7609"/>
              <w:tab w:val="right" w:pos="9026" w:leader="dot"/>
            </w:tabs>
            <w:rPr/>
          </w:pPr>
          <w:hyperlink w:anchor="__RefHeading___Toc18110385_1280447820">
            <w:r>
              <w:rPr>
                <w:webHidden/>
                <w:rStyle w:val="IndexLink"/>
              </w:rPr>
              <w:t>3</w:t>
            </w:r>
            <w:r>
              <w:rPr>
                <w:rStyle w:val="IndexLink"/>
                <w:rtl w:val="true"/>
              </w:rPr>
              <w:t xml:space="preserve"> - </w:t>
            </w:r>
            <w:r>
              <w:rPr>
                <w:rStyle w:val="IndexLink"/>
                <w:rtl w:val="true"/>
              </w:rPr>
              <w:t>سيوطى</w:t>
            </w:r>
            <w:r>
              <w:rPr>
                <w:rStyle w:val="IndexLink"/>
                <w:rtl w:val="true"/>
              </w:rPr>
              <w:tab/>
            </w:r>
            <w:r>
              <w:rPr>
                <w:rStyle w:val="IndexLink"/>
              </w:rPr>
              <w:t>58</w:t>
            </w:r>
          </w:hyperlink>
        </w:p>
        <w:p>
          <w:pPr>
            <w:pStyle w:val="Contents6"/>
            <w:tabs>
              <w:tab w:val="clear" w:pos="7609"/>
              <w:tab w:val="right" w:pos="9026" w:leader="dot"/>
            </w:tabs>
            <w:rPr/>
          </w:pPr>
          <w:hyperlink w:anchor="__RefHeading___Toc18110387_1280447820">
            <w:r>
              <w:rPr>
                <w:webHidden/>
                <w:rStyle w:val="IndexLink"/>
              </w:rPr>
              <w:t>4</w:t>
            </w:r>
            <w:r>
              <w:rPr>
                <w:rStyle w:val="IndexLink"/>
                <w:rtl w:val="true"/>
              </w:rPr>
              <w:t xml:space="preserve"> - </w:t>
            </w:r>
            <w:r>
              <w:rPr>
                <w:rStyle w:val="IndexLink"/>
                <w:rtl w:val="true"/>
              </w:rPr>
              <w:t>ذهبى</w:t>
            </w:r>
            <w:r>
              <w:rPr>
                <w:rStyle w:val="IndexLink"/>
                <w:rtl w:val="true"/>
              </w:rPr>
              <w:tab/>
            </w:r>
            <w:r>
              <w:rPr>
                <w:rStyle w:val="IndexLink"/>
              </w:rPr>
              <w:t>58</w:t>
            </w:r>
          </w:hyperlink>
        </w:p>
        <w:p>
          <w:pPr>
            <w:pStyle w:val="Contents6"/>
            <w:tabs>
              <w:tab w:val="clear" w:pos="7609"/>
              <w:tab w:val="right" w:pos="9026" w:leader="dot"/>
            </w:tabs>
            <w:rPr/>
          </w:pPr>
          <w:hyperlink w:anchor="__RefHeading___Toc18110389_1280447820">
            <w:r>
              <w:rPr>
                <w:webHidden/>
                <w:rStyle w:val="IndexLink"/>
              </w:rPr>
              <w:t>5</w:t>
            </w:r>
            <w:r>
              <w:rPr>
                <w:rStyle w:val="IndexLink"/>
                <w:rtl w:val="true"/>
              </w:rPr>
              <w:t xml:space="preserve"> - </w:t>
            </w:r>
            <w:r>
              <w:rPr>
                <w:rStyle w:val="IndexLink"/>
                <w:rtl w:val="true"/>
              </w:rPr>
              <w:t>سيوطى</w:t>
            </w:r>
            <w:r>
              <w:rPr>
                <w:rStyle w:val="IndexLink"/>
                <w:rtl w:val="true"/>
              </w:rPr>
              <w:tab/>
            </w:r>
            <w:r>
              <w:rPr>
                <w:rStyle w:val="IndexLink"/>
              </w:rPr>
              <w:t>59</w:t>
            </w:r>
          </w:hyperlink>
        </w:p>
        <w:p>
          <w:pPr>
            <w:pStyle w:val="Contents6"/>
            <w:tabs>
              <w:tab w:val="clear" w:pos="7609"/>
              <w:tab w:val="right" w:pos="9026" w:leader="dot"/>
            </w:tabs>
            <w:rPr/>
          </w:pPr>
          <w:hyperlink w:anchor="__RefHeading___Toc18110391_1280447820">
            <w:r>
              <w:rPr>
                <w:webHidden/>
                <w:rStyle w:val="IndexLink"/>
              </w:rPr>
              <w:t>6</w:t>
            </w:r>
            <w:r>
              <w:rPr>
                <w:rStyle w:val="IndexLink"/>
                <w:rtl w:val="true"/>
              </w:rPr>
              <w:t xml:space="preserve"> - </w:t>
            </w:r>
            <w:r>
              <w:rPr>
                <w:rStyle w:val="IndexLink"/>
                <w:rtl w:val="true"/>
              </w:rPr>
              <w:t>مكّى</w:t>
            </w:r>
            <w:r>
              <w:rPr>
                <w:rStyle w:val="IndexLink"/>
                <w:rtl w:val="true"/>
              </w:rPr>
              <w:tab/>
            </w:r>
            <w:r>
              <w:rPr>
                <w:rStyle w:val="IndexLink"/>
              </w:rPr>
              <w:t>59</w:t>
            </w:r>
          </w:hyperlink>
        </w:p>
        <w:p>
          <w:pPr>
            <w:pStyle w:val="Contents6"/>
            <w:tabs>
              <w:tab w:val="clear" w:pos="7609"/>
              <w:tab w:val="right" w:pos="9026" w:leader="dot"/>
            </w:tabs>
            <w:rPr/>
          </w:pPr>
          <w:hyperlink w:anchor="__RefHeading___Toc18110393_1280447820">
            <w:r>
              <w:rPr>
                <w:webHidden/>
                <w:rStyle w:val="IndexLink"/>
              </w:rPr>
              <w:t>7</w:t>
            </w:r>
            <w:r>
              <w:rPr>
                <w:rStyle w:val="IndexLink"/>
                <w:rtl w:val="true"/>
              </w:rPr>
              <w:t xml:space="preserve"> - </w:t>
            </w:r>
            <w:r>
              <w:rPr>
                <w:rStyle w:val="IndexLink"/>
                <w:rtl w:val="true"/>
              </w:rPr>
              <w:t>سمعانى</w:t>
            </w:r>
            <w:r>
              <w:rPr>
                <w:rStyle w:val="IndexLink"/>
                <w:rtl w:val="true"/>
              </w:rPr>
              <w:tab/>
            </w:r>
            <w:r>
              <w:rPr>
                <w:rStyle w:val="IndexLink"/>
              </w:rPr>
              <w:t>59</w:t>
            </w:r>
          </w:hyperlink>
        </w:p>
        <w:p>
          <w:pPr>
            <w:pStyle w:val="Contents6"/>
            <w:tabs>
              <w:tab w:val="clear" w:pos="7609"/>
              <w:tab w:val="right" w:pos="9026" w:leader="dot"/>
            </w:tabs>
            <w:rPr/>
          </w:pPr>
          <w:hyperlink w:anchor="__RefHeading___Toc18110395_1280447820">
            <w:r>
              <w:rPr>
                <w:webHidden/>
                <w:rStyle w:val="IndexLink"/>
              </w:rPr>
              <w:t>8</w:t>
            </w:r>
            <w:r>
              <w:rPr>
                <w:rStyle w:val="IndexLink"/>
                <w:rtl w:val="true"/>
              </w:rPr>
              <w:t xml:space="preserve"> - </w:t>
            </w:r>
            <w:r>
              <w:rPr>
                <w:rStyle w:val="IndexLink"/>
                <w:rtl w:val="true"/>
              </w:rPr>
              <w:t>دولت آبادى</w:t>
            </w:r>
            <w:r>
              <w:rPr>
                <w:rStyle w:val="IndexLink"/>
                <w:rtl w:val="true"/>
              </w:rPr>
              <w:tab/>
            </w:r>
            <w:r>
              <w:rPr>
                <w:rStyle w:val="IndexLink"/>
              </w:rPr>
              <w:t>60</w:t>
            </w:r>
          </w:hyperlink>
        </w:p>
        <w:p>
          <w:pPr>
            <w:pStyle w:val="Contents6"/>
            <w:tabs>
              <w:tab w:val="clear" w:pos="7609"/>
              <w:tab w:val="right" w:pos="9026" w:leader="dot"/>
            </w:tabs>
            <w:rPr/>
          </w:pPr>
          <w:hyperlink w:anchor="__RefHeading___Toc18110397_1280447820">
            <w:r>
              <w:rPr>
                <w:webHidden/>
                <w:rStyle w:val="IndexLink"/>
              </w:rPr>
              <w:t>9</w:t>
            </w:r>
            <w:r>
              <w:rPr>
                <w:rStyle w:val="IndexLink"/>
                <w:rtl w:val="true"/>
              </w:rPr>
              <w:t xml:space="preserve"> - </w:t>
            </w:r>
            <w:r>
              <w:rPr>
                <w:rStyle w:val="IndexLink"/>
                <w:rtl w:val="true"/>
              </w:rPr>
              <w:t>عبدالحليم</w:t>
            </w:r>
            <w:r>
              <w:rPr>
                <w:rStyle w:val="IndexLink"/>
                <w:rtl w:val="true"/>
              </w:rPr>
              <w:tab/>
            </w:r>
            <w:r>
              <w:rPr>
                <w:rStyle w:val="IndexLink"/>
              </w:rPr>
              <w:t>60</w:t>
            </w:r>
          </w:hyperlink>
        </w:p>
        <w:p>
          <w:pPr>
            <w:pStyle w:val="Contents6"/>
            <w:tabs>
              <w:tab w:val="clear" w:pos="7609"/>
              <w:tab w:val="right" w:pos="9026" w:leader="dot"/>
            </w:tabs>
            <w:rPr/>
          </w:pPr>
          <w:hyperlink w:anchor="__RefHeading___Toc18110399_1280447820">
            <w:r>
              <w:rPr>
                <w:webHidden/>
                <w:rStyle w:val="IndexLink"/>
              </w:rPr>
              <w:t>10</w:t>
            </w:r>
            <w:r>
              <w:rPr>
                <w:rStyle w:val="IndexLink"/>
                <w:rtl w:val="true"/>
              </w:rPr>
              <w:t xml:space="preserve"> - </w:t>
            </w:r>
            <w:r>
              <w:rPr>
                <w:rStyle w:val="IndexLink"/>
                <w:rtl w:val="true"/>
              </w:rPr>
              <w:t>كتاب الخلاصة</w:t>
            </w:r>
            <w:r>
              <w:rPr>
                <w:rStyle w:val="IndexLink"/>
                <w:rtl w:val="true"/>
              </w:rPr>
              <w:tab/>
            </w:r>
            <w:r>
              <w:rPr>
                <w:rStyle w:val="IndexLink"/>
              </w:rPr>
              <w:t>61</w:t>
            </w:r>
          </w:hyperlink>
        </w:p>
        <w:p>
          <w:pPr>
            <w:pStyle w:val="Contents6"/>
            <w:tabs>
              <w:tab w:val="clear" w:pos="7609"/>
              <w:tab w:val="right" w:pos="9026" w:leader="dot"/>
            </w:tabs>
            <w:rPr/>
          </w:pPr>
          <w:hyperlink w:anchor="__RefHeading___Toc18110401_1280447820">
            <w:r>
              <w:rPr>
                <w:webHidden/>
                <w:rStyle w:val="IndexLink"/>
              </w:rPr>
              <w:t>11</w:t>
            </w:r>
            <w:r>
              <w:rPr>
                <w:rStyle w:val="IndexLink"/>
                <w:rtl w:val="true"/>
              </w:rPr>
              <w:t xml:space="preserve"> - </w:t>
            </w:r>
            <w:r>
              <w:rPr>
                <w:rStyle w:val="IndexLink"/>
                <w:rtl w:val="true"/>
              </w:rPr>
              <w:t>قارى</w:t>
            </w:r>
            <w:r>
              <w:rPr>
                <w:rStyle w:val="IndexLink"/>
                <w:rtl w:val="true"/>
              </w:rPr>
              <w:tab/>
            </w:r>
            <w:r>
              <w:rPr>
                <w:rStyle w:val="IndexLink"/>
              </w:rPr>
              <w:t>61</w:t>
            </w:r>
          </w:hyperlink>
        </w:p>
        <w:p>
          <w:pPr>
            <w:pStyle w:val="Contents6"/>
            <w:tabs>
              <w:tab w:val="clear" w:pos="7609"/>
              <w:tab w:val="right" w:pos="9026" w:leader="dot"/>
            </w:tabs>
            <w:rPr/>
          </w:pPr>
          <w:hyperlink w:anchor="__RefHeading___Toc18110403_1280447820">
            <w:r>
              <w:rPr>
                <w:webHidden/>
                <w:rStyle w:val="IndexLink"/>
              </w:rPr>
              <w:t>12</w:t>
            </w:r>
            <w:r>
              <w:rPr>
                <w:rStyle w:val="IndexLink"/>
                <w:rtl w:val="true"/>
              </w:rPr>
              <w:t xml:space="preserve"> - </w:t>
            </w:r>
            <w:r>
              <w:rPr>
                <w:rStyle w:val="IndexLink"/>
                <w:rtl w:val="true"/>
              </w:rPr>
              <w:t>دهلوى</w:t>
            </w:r>
            <w:r>
              <w:rPr>
                <w:rStyle w:val="IndexLink"/>
                <w:rtl w:val="true"/>
              </w:rPr>
              <w:tab/>
            </w:r>
            <w:r>
              <w:rPr>
                <w:rStyle w:val="IndexLink"/>
              </w:rPr>
              <w:t>62</w:t>
            </w:r>
          </w:hyperlink>
        </w:p>
        <w:p>
          <w:pPr>
            <w:pStyle w:val="Contents6"/>
            <w:tabs>
              <w:tab w:val="clear" w:pos="7609"/>
              <w:tab w:val="right" w:pos="9026" w:leader="dot"/>
            </w:tabs>
            <w:rPr/>
          </w:pPr>
          <w:hyperlink w:anchor="__RefHeading___Toc18110405_1280447820">
            <w:r>
              <w:rPr>
                <w:webHidden/>
                <w:rStyle w:val="IndexLink"/>
              </w:rPr>
              <w:t>13</w:t>
            </w:r>
            <w:r>
              <w:rPr>
                <w:rStyle w:val="IndexLink"/>
                <w:rtl w:val="true"/>
              </w:rPr>
              <w:t xml:space="preserve"> - </w:t>
            </w:r>
            <w:r>
              <w:rPr>
                <w:rStyle w:val="IndexLink"/>
                <w:rtl w:val="true"/>
              </w:rPr>
              <w:t>علامه حلّى</w:t>
            </w:r>
            <w:r>
              <w:rPr>
                <w:rStyle w:val="IndexLink"/>
                <w:rtl w:val="true"/>
              </w:rPr>
              <w:tab/>
            </w:r>
            <w:r>
              <w:rPr>
                <w:rStyle w:val="IndexLink"/>
              </w:rPr>
              <w:t>62</w:t>
            </w:r>
          </w:hyperlink>
        </w:p>
        <w:p>
          <w:pPr>
            <w:pStyle w:val="Contents6"/>
            <w:tabs>
              <w:tab w:val="clear" w:pos="7609"/>
              <w:tab w:val="right" w:pos="9026" w:leader="dot"/>
            </w:tabs>
            <w:rPr/>
          </w:pPr>
          <w:hyperlink w:anchor="__RefHeading___Toc18110407_1280447820">
            <w:r>
              <w:rPr>
                <w:webHidden/>
                <w:rStyle w:val="IndexLink"/>
                <w:rtl w:val="true"/>
              </w:rPr>
              <w:t>سوم</w:t>
            </w:r>
            <w:r>
              <w:rPr>
                <w:rStyle w:val="IndexLink"/>
                <w:rtl w:val="true"/>
              </w:rPr>
              <w:t xml:space="preserve">: </w:t>
            </w:r>
            <w:r>
              <w:rPr>
                <w:rStyle w:val="IndexLink"/>
                <w:rtl w:val="true"/>
              </w:rPr>
              <w:t>تعصّب، علت انكار حديث غدير</w:t>
            </w:r>
            <w:r>
              <w:rPr>
                <w:rStyle w:val="IndexLink"/>
                <w:rtl w:val="true"/>
              </w:rPr>
              <w:tab/>
            </w:r>
            <w:r>
              <w:rPr>
                <w:rStyle w:val="IndexLink"/>
              </w:rPr>
              <w:t>63</w:t>
            </w:r>
          </w:hyperlink>
        </w:p>
        <w:p>
          <w:pPr>
            <w:pStyle w:val="Contents6"/>
            <w:tabs>
              <w:tab w:val="clear" w:pos="7609"/>
              <w:tab w:val="right" w:pos="9026" w:leader="dot"/>
            </w:tabs>
            <w:rPr/>
          </w:pPr>
          <w:hyperlink w:anchor="__RefHeading___Toc18110409_1280447820">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8110411_1280447820">
            <w:r>
              <w:rPr>
                <w:webHidden/>
                <w:rStyle w:val="IndexLink"/>
              </w:rPr>
              <w:t>1</w:t>
            </w:r>
            <w:r>
              <w:rPr>
                <w:rStyle w:val="IndexLink"/>
                <w:rtl w:val="true"/>
              </w:rPr>
              <w:t xml:space="preserve"> - </w:t>
            </w:r>
            <w:r>
              <w:rPr>
                <w:rStyle w:val="IndexLink"/>
                <w:rtl w:val="true"/>
              </w:rPr>
              <w:t>ميرزا محمد بن معتمدخان بدخشى</w:t>
            </w:r>
            <w:r>
              <w:rPr>
                <w:rStyle w:val="IndexLink"/>
                <w:rtl w:val="true"/>
              </w:rPr>
              <w:tab/>
            </w:r>
            <w:r>
              <w:rPr>
                <w:rStyle w:val="IndexLink"/>
              </w:rPr>
              <w:t>63</w:t>
            </w:r>
          </w:hyperlink>
        </w:p>
        <w:p>
          <w:pPr>
            <w:pStyle w:val="Contents6"/>
            <w:tabs>
              <w:tab w:val="clear" w:pos="7609"/>
              <w:tab w:val="right" w:pos="9026" w:leader="dot"/>
            </w:tabs>
            <w:rPr/>
          </w:pPr>
          <w:hyperlink w:anchor="__RefHeading___Toc18110413_1280447820">
            <w:r>
              <w:rPr>
                <w:webHidden/>
                <w:rStyle w:val="IndexLink"/>
              </w:rPr>
              <w:t>2</w:t>
            </w:r>
            <w:r>
              <w:rPr>
                <w:rStyle w:val="IndexLink"/>
                <w:rtl w:val="true"/>
              </w:rPr>
              <w:t xml:space="preserve"> - </w:t>
            </w:r>
            <w:r>
              <w:rPr>
                <w:rStyle w:val="IndexLink"/>
                <w:rtl w:val="true"/>
              </w:rPr>
              <w:t>شمس‌الدين جَزَرى</w:t>
            </w:r>
            <w:r>
              <w:rPr>
                <w:rStyle w:val="IndexLink"/>
                <w:rtl w:val="true"/>
              </w:rPr>
              <w:tab/>
            </w:r>
            <w:r>
              <w:rPr>
                <w:rStyle w:val="IndexLink"/>
              </w:rPr>
              <w:t>63</w:t>
            </w:r>
          </w:hyperlink>
        </w:p>
        <w:p>
          <w:pPr>
            <w:pStyle w:val="Contents6"/>
            <w:tabs>
              <w:tab w:val="clear" w:pos="7609"/>
              <w:tab w:val="right" w:pos="9026" w:leader="dot"/>
            </w:tabs>
            <w:rPr/>
          </w:pPr>
          <w:hyperlink w:anchor="__RefHeading___Toc18110415_1280447820">
            <w:r>
              <w:rPr>
                <w:webHidden/>
                <w:rStyle w:val="IndexLink"/>
              </w:rPr>
              <w:t>3</w:t>
            </w:r>
            <w:r>
              <w:rPr>
                <w:rStyle w:val="IndexLink"/>
                <w:rtl w:val="true"/>
              </w:rPr>
              <w:t xml:space="preserve"> - </w:t>
            </w:r>
            <w:r>
              <w:rPr>
                <w:rStyle w:val="IndexLink"/>
                <w:rtl w:val="true"/>
              </w:rPr>
              <w:t>دهلوى</w:t>
            </w:r>
            <w:r>
              <w:rPr>
                <w:rStyle w:val="IndexLink"/>
                <w:rtl w:val="true"/>
              </w:rPr>
              <w:tab/>
            </w:r>
            <w:r>
              <w:rPr>
                <w:rStyle w:val="IndexLink"/>
              </w:rPr>
              <w:t>63</w:t>
            </w:r>
          </w:hyperlink>
        </w:p>
        <w:p>
          <w:pPr>
            <w:pStyle w:val="Contents5"/>
            <w:tabs>
              <w:tab w:val="clear" w:pos="7892"/>
              <w:tab w:val="right" w:pos="9026" w:leader="dot"/>
            </w:tabs>
            <w:rPr/>
          </w:pPr>
          <w:hyperlink w:anchor="__RefHeading___Toc18110417_1280447820">
            <w:r>
              <w:rPr>
                <w:webHidden/>
                <w:rStyle w:val="IndexLink"/>
                <w:rtl w:val="true"/>
              </w:rPr>
              <w:t>اشكال فخر رازى در سند حديث غدير</w:t>
            </w:r>
            <w:r>
              <w:rPr>
                <w:rStyle w:val="IndexLink"/>
                <w:rtl w:val="true"/>
              </w:rPr>
              <w:tab/>
            </w:r>
            <w:r>
              <w:rPr>
                <w:rStyle w:val="IndexLink"/>
              </w:rPr>
              <w:t>65</w:t>
            </w:r>
          </w:hyperlink>
        </w:p>
        <w:p>
          <w:pPr>
            <w:pStyle w:val="Contents6"/>
            <w:tabs>
              <w:tab w:val="clear" w:pos="7609"/>
              <w:tab w:val="right" w:pos="9026" w:leader="dot"/>
            </w:tabs>
            <w:rPr/>
          </w:pPr>
          <w:hyperlink w:anchor="__RefHeading___Toc18110419_1280447820">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8110421_1280447820">
            <w:r>
              <w:rPr>
                <w:webHidden/>
                <w:rStyle w:val="IndexLink"/>
                <w:rtl w:val="true"/>
              </w:rPr>
              <w:t>اول</w:t>
            </w:r>
            <w:r>
              <w:rPr>
                <w:rStyle w:val="IndexLink"/>
                <w:rtl w:val="true"/>
              </w:rPr>
              <w:t xml:space="preserve">: </w:t>
            </w:r>
            <w:r>
              <w:rPr>
                <w:rStyle w:val="IndexLink"/>
                <w:rtl w:val="true"/>
              </w:rPr>
              <w:t>عدم روايت حديث غدير توسط بخارى و مسلم</w:t>
            </w:r>
            <w:r>
              <w:rPr>
                <w:rStyle w:val="IndexLink"/>
                <w:rtl w:val="true"/>
              </w:rPr>
              <w:tab/>
            </w:r>
            <w:r>
              <w:rPr>
                <w:rStyle w:val="IndexLink"/>
              </w:rPr>
              <w:t>69</w:t>
            </w:r>
          </w:hyperlink>
        </w:p>
        <w:p>
          <w:pPr>
            <w:pStyle w:val="Contents6"/>
            <w:tabs>
              <w:tab w:val="clear" w:pos="7609"/>
              <w:tab w:val="right" w:pos="9026" w:leader="dot"/>
            </w:tabs>
            <w:rPr/>
          </w:pPr>
          <w:hyperlink w:anchor="__RefHeading___Toc18110423_128044782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8110425_1280447820">
            <w:r>
              <w:rPr>
                <w:webHidden/>
                <w:rStyle w:val="IndexLink"/>
                <w:rtl w:val="true"/>
              </w:rPr>
              <w:t>پاسخ اول</w:t>
            </w:r>
            <w:r>
              <w:rPr>
                <w:rStyle w:val="IndexLink"/>
                <w:rtl w:val="true"/>
              </w:rPr>
              <w:t xml:space="preserve">: </w:t>
            </w:r>
            <w:r>
              <w:rPr>
                <w:rStyle w:val="IndexLink"/>
                <w:rtl w:val="true"/>
              </w:rPr>
              <w:t>دليل تعصّب</w:t>
            </w:r>
            <w:r>
              <w:rPr>
                <w:rStyle w:val="IndexLink"/>
                <w:rtl w:val="true"/>
              </w:rPr>
              <w:tab/>
            </w:r>
            <w:r>
              <w:rPr>
                <w:rStyle w:val="IndexLink"/>
              </w:rPr>
              <w:t>69</w:t>
            </w:r>
          </w:hyperlink>
        </w:p>
        <w:p>
          <w:pPr>
            <w:pStyle w:val="Contents6"/>
            <w:tabs>
              <w:tab w:val="clear" w:pos="7609"/>
              <w:tab w:val="right" w:pos="9026" w:leader="dot"/>
            </w:tabs>
            <w:rPr/>
          </w:pPr>
          <w:hyperlink w:anchor="__RefHeading___Toc18110427_1280447820">
            <w:r>
              <w:rPr>
                <w:webHidden/>
                <w:rStyle w:val="IndexLink"/>
                <w:rtl w:val="true"/>
              </w:rPr>
              <w:t>پاسخ دوم</w:t>
            </w:r>
            <w:r>
              <w:rPr>
                <w:rStyle w:val="IndexLink"/>
                <w:rtl w:val="true"/>
              </w:rPr>
              <w:t xml:space="preserve">: </w:t>
            </w:r>
            <w:r>
              <w:rPr>
                <w:rStyle w:val="IndexLink"/>
                <w:rtl w:val="true"/>
              </w:rPr>
              <w:t>مُثبِت بر نافى مقدمّ است</w:t>
            </w:r>
            <w:r>
              <w:rPr>
                <w:rStyle w:val="IndexLink"/>
                <w:rtl w:val="true"/>
              </w:rPr>
              <w:tab/>
            </w:r>
            <w:r>
              <w:rPr>
                <w:rStyle w:val="IndexLink"/>
              </w:rPr>
              <w:t>69</w:t>
            </w:r>
          </w:hyperlink>
        </w:p>
        <w:p>
          <w:pPr>
            <w:pStyle w:val="Contents6"/>
            <w:tabs>
              <w:tab w:val="clear" w:pos="7609"/>
              <w:tab w:val="right" w:pos="9026" w:leader="dot"/>
            </w:tabs>
            <w:rPr/>
          </w:pPr>
          <w:hyperlink w:anchor="__RefHeading___Toc18110429_1280447820">
            <w:r>
              <w:rPr>
                <w:webHidden/>
                <w:rStyle w:val="IndexLink"/>
                <w:rtl w:val="true"/>
              </w:rPr>
              <w:t>پاسخ سوم</w:t>
            </w:r>
            <w:r>
              <w:rPr>
                <w:rStyle w:val="IndexLink"/>
                <w:rtl w:val="true"/>
              </w:rPr>
              <w:t xml:space="preserve">: </w:t>
            </w:r>
            <w:r>
              <w:rPr>
                <w:rStyle w:val="IndexLink"/>
                <w:rtl w:val="true"/>
              </w:rPr>
              <w:t>نشنيدن، روايت نكردن، نپذيرفتن، دليل بر رد نيست</w:t>
            </w:r>
            <w:r>
              <w:rPr>
                <w:rStyle w:val="IndexLink"/>
                <w:rtl w:val="true"/>
              </w:rPr>
              <w:tab/>
            </w:r>
            <w:r>
              <w:rPr>
                <w:rStyle w:val="IndexLink"/>
              </w:rPr>
              <w:t>70</w:t>
            </w:r>
          </w:hyperlink>
        </w:p>
        <w:p>
          <w:pPr>
            <w:pStyle w:val="Contents6"/>
            <w:tabs>
              <w:tab w:val="clear" w:pos="7609"/>
              <w:tab w:val="right" w:pos="9026" w:leader="dot"/>
            </w:tabs>
            <w:rPr/>
          </w:pPr>
          <w:hyperlink w:anchor="__RefHeading___Toc18110431_1280447820">
            <w:r>
              <w:rPr>
                <w:webHidden/>
                <w:rStyle w:val="IndexLink"/>
                <w:rtl w:val="true"/>
              </w:rPr>
              <w:t>پاسخ چهارم</w:t>
            </w:r>
            <w:r>
              <w:rPr>
                <w:rStyle w:val="IndexLink"/>
                <w:rtl w:val="true"/>
              </w:rPr>
              <w:t xml:space="preserve">: </w:t>
            </w:r>
            <w:r>
              <w:rPr>
                <w:rStyle w:val="IndexLink"/>
                <w:rtl w:val="true"/>
              </w:rPr>
              <w:t>شهادت به نفى پذيرفته نيست</w:t>
            </w:r>
            <w:r>
              <w:rPr>
                <w:rStyle w:val="IndexLink"/>
                <w:rtl w:val="true"/>
              </w:rPr>
              <w:tab/>
            </w:r>
            <w:r>
              <w:rPr>
                <w:rStyle w:val="IndexLink"/>
              </w:rPr>
              <w:t>71</w:t>
            </w:r>
          </w:hyperlink>
        </w:p>
        <w:p>
          <w:pPr>
            <w:pStyle w:val="Contents6"/>
            <w:tabs>
              <w:tab w:val="clear" w:pos="7609"/>
              <w:tab w:val="right" w:pos="9026" w:leader="dot"/>
            </w:tabs>
            <w:rPr/>
          </w:pPr>
          <w:hyperlink w:anchor="__RefHeading___Toc18110433_1280447820">
            <w:r>
              <w:rPr>
                <w:webHidden/>
                <w:rStyle w:val="IndexLink"/>
                <w:rtl w:val="true"/>
              </w:rPr>
              <w:t>پاسخ پنجم</w:t>
            </w:r>
            <w:r>
              <w:rPr>
                <w:rStyle w:val="IndexLink"/>
                <w:rtl w:val="true"/>
              </w:rPr>
              <w:t xml:space="preserve">: </w:t>
            </w:r>
            <w:r>
              <w:rPr>
                <w:rStyle w:val="IndexLink"/>
                <w:rtl w:val="true"/>
              </w:rPr>
              <w:t>عدمِ نقل يك حديث نشان‌دهنده وجود نداشتن آن نيست</w:t>
            </w:r>
            <w:r>
              <w:rPr>
                <w:rStyle w:val="IndexLink"/>
                <w:rtl w:val="true"/>
              </w:rPr>
              <w:tab/>
            </w:r>
            <w:r>
              <w:rPr>
                <w:rStyle w:val="IndexLink"/>
              </w:rPr>
              <w:t>71</w:t>
            </w:r>
          </w:hyperlink>
        </w:p>
        <w:p>
          <w:pPr>
            <w:pStyle w:val="Contents6"/>
            <w:tabs>
              <w:tab w:val="clear" w:pos="7609"/>
              <w:tab w:val="right" w:pos="9026" w:leader="dot"/>
            </w:tabs>
            <w:rPr/>
          </w:pPr>
          <w:hyperlink w:anchor="__RefHeading___Toc18110435_1280447820">
            <w:r>
              <w:rPr>
                <w:webHidden/>
                <w:rStyle w:val="IndexLink"/>
                <w:rtl w:val="true"/>
              </w:rPr>
              <w:t>پاسخ ششم</w:t>
            </w:r>
            <w:r>
              <w:rPr>
                <w:rStyle w:val="IndexLink"/>
                <w:rtl w:val="true"/>
              </w:rPr>
              <w:t xml:space="preserve">: </w:t>
            </w:r>
            <w:r>
              <w:rPr>
                <w:rStyle w:val="IndexLink"/>
                <w:rtl w:val="true"/>
              </w:rPr>
              <w:t>صحيحين تمام احاديث صحيح را در خود جاى نداده‌اند</w:t>
            </w:r>
            <w:r>
              <w:rPr>
                <w:rStyle w:val="IndexLink"/>
                <w:rtl w:val="true"/>
              </w:rPr>
              <w:tab/>
            </w:r>
            <w:r>
              <w:rPr>
                <w:rStyle w:val="IndexLink"/>
              </w:rPr>
              <w:t>71</w:t>
            </w:r>
          </w:hyperlink>
        </w:p>
        <w:p>
          <w:pPr>
            <w:pStyle w:val="Contents6"/>
            <w:tabs>
              <w:tab w:val="clear" w:pos="7609"/>
              <w:tab w:val="right" w:pos="9026" w:leader="dot"/>
            </w:tabs>
            <w:rPr/>
          </w:pPr>
          <w:hyperlink w:anchor="__RefHeading___Toc18110437_1280447820">
            <w:r>
              <w:rPr>
                <w:webHidden/>
                <w:rStyle w:val="IndexLink"/>
                <w:rtl w:val="true"/>
              </w:rPr>
              <w:t>پاسخ هفتم</w:t>
            </w:r>
            <w:r>
              <w:rPr>
                <w:rStyle w:val="IndexLink"/>
                <w:rtl w:val="true"/>
              </w:rPr>
              <w:t xml:space="preserve">: </w:t>
            </w:r>
            <w:r>
              <w:rPr>
                <w:rStyle w:val="IndexLink"/>
                <w:rtl w:val="true"/>
              </w:rPr>
              <w:t>عيبجويى حتى با نقل بخارى و مسلم</w:t>
            </w:r>
            <w:r>
              <w:rPr>
                <w:rStyle w:val="IndexLink"/>
                <w:rtl w:val="true"/>
              </w:rPr>
              <w:tab/>
            </w:r>
            <w:r>
              <w:rPr>
                <w:rStyle w:val="IndexLink"/>
              </w:rPr>
              <w:t>72</w:t>
            </w:r>
          </w:hyperlink>
        </w:p>
        <w:p>
          <w:pPr>
            <w:pStyle w:val="Contents6"/>
            <w:tabs>
              <w:tab w:val="clear" w:pos="7609"/>
              <w:tab w:val="right" w:pos="9026" w:leader="dot"/>
            </w:tabs>
            <w:rPr/>
          </w:pPr>
          <w:hyperlink w:anchor="__RefHeading___Toc18110439_1280447820">
            <w:r>
              <w:rPr>
                <w:webHidden/>
                <w:rStyle w:val="IndexLink"/>
                <w:rtl w:val="true"/>
              </w:rPr>
              <w:t>پاسخ هشتم</w:t>
            </w:r>
            <w:r>
              <w:rPr>
                <w:rStyle w:val="IndexLink"/>
                <w:rtl w:val="true"/>
              </w:rPr>
              <w:t xml:space="preserve">: </w:t>
            </w:r>
            <w:r>
              <w:rPr>
                <w:rStyle w:val="IndexLink"/>
                <w:rtl w:val="true"/>
              </w:rPr>
              <w:t>نظر بزرگان اهل‌سنت درباره صحيحين و مؤلفان اين دو كتاب</w:t>
            </w:r>
            <w:r>
              <w:rPr>
                <w:rStyle w:val="IndexLink"/>
                <w:rtl w:val="true"/>
              </w:rPr>
              <w:tab/>
            </w:r>
            <w:r>
              <w:rPr>
                <w:rStyle w:val="IndexLink"/>
              </w:rPr>
              <w:t>73</w:t>
            </w:r>
          </w:hyperlink>
        </w:p>
        <w:p>
          <w:pPr>
            <w:pStyle w:val="Contents6"/>
            <w:tabs>
              <w:tab w:val="clear" w:pos="7609"/>
              <w:tab w:val="right" w:pos="9026" w:leader="dot"/>
            </w:tabs>
            <w:rPr/>
          </w:pPr>
          <w:hyperlink w:anchor="__RefHeading___Toc18110441_1280447820">
            <w:r>
              <w:rPr>
                <w:webHidden/>
                <w:rStyle w:val="IndexLink"/>
                <w:rtl w:val="true"/>
              </w:rPr>
              <w:t>پاسخ نهم</w:t>
            </w:r>
            <w:r>
              <w:rPr>
                <w:rStyle w:val="IndexLink"/>
                <w:rtl w:val="true"/>
              </w:rPr>
              <w:t xml:space="preserve">: </w:t>
            </w:r>
            <w:r>
              <w:rPr>
                <w:rStyle w:val="IndexLink"/>
                <w:rtl w:val="true"/>
              </w:rPr>
              <w:t>احاديثى از صحيحين در ترازو</w:t>
            </w:r>
            <w:r>
              <w:rPr>
                <w:rStyle w:val="IndexLink"/>
                <w:rtl w:val="true"/>
              </w:rPr>
              <w:tab/>
            </w:r>
            <w:r>
              <w:rPr>
                <w:rStyle w:val="IndexLink"/>
              </w:rPr>
              <w:t>79</w:t>
            </w:r>
          </w:hyperlink>
        </w:p>
        <w:p>
          <w:pPr>
            <w:pStyle w:val="Contents6"/>
            <w:tabs>
              <w:tab w:val="clear" w:pos="7609"/>
              <w:tab w:val="right" w:pos="9026" w:leader="dot"/>
            </w:tabs>
            <w:rPr/>
          </w:pPr>
          <w:hyperlink w:anchor="__RefHeading___Toc18110443_1280447820">
            <w:r>
              <w:rPr>
                <w:webHidden/>
                <w:rStyle w:val="IndexLink"/>
                <w:rtl w:val="true"/>
              </w:rPr>
              <w:t>پاسخ دهم</w:t>
            </w:r>
            <w:r>
              <w:rPr>
                <w:rStyle w:val="IndexLink"/>
                <w:rtl w:val="true"/>
              </w:rPr>
              <w:t xml:space="preserve">: </w:t>
            </w:r>
            <w:r>
              <w:rPr>
                <w:rStyle w:val="IndexLink"/>
                <w:rtl w:val="true"/>
              </w:rPr>
              <w:t>فخر رازى و احاديث صحيحين</w:t>
            </w:r>
            <w:r>
              <w:rPr>
                <w:rStyle w:val="IndexLink"/>
                <w:rtl w:val="true"/>
              </w:rPr>
              <w:tab/>
            </w:r>
            <w:r>
              <w:rPr>
                <w:rStyle w:val="IndexLink"/>
              </w:rPr>
              <w:t>85</w:t>
            </w:r>
          </w:hyperlink>
        </w:p>
        <w:p>
          <w:pPr>
            <w:pStyle w:val="Contents6"/>
            <w:tabs>
              <w:tab w:val="clear" w:pos="7609"/>
              <w:tab w:val="right" w:pos="9026" w:leader="dot"/>
            </w:tabs>
            <w:rPr/>
          </w:pPr>
          <w:hyperlink w:anchor="__RefHeading___Toc18110445_1280447820">
            <w:r>
              <w:rPr>
                <w:webHidden/>
                <w:rStyle w:val="IndexLink"/>
                <w:rtl w:val="true"/>
              </w:rPr>
              <w:t>تكميل و خلاصه بحث</w:t>
            </w:r>
            <w:r>
              <w:rPr>
                <w:rStyle w:val="IndexLink"/>
                <w:rtl w:val="true"/>
              </w:rPr>
              <w:tab/>
            </w:r>
            <w:r>
              <w:rPr>
                <w:rStyle w:val="IndexLink"/>
              </w:rPr>
              <w:t>87</w:t>
            </w:r>
          </w:hyperlink>
        </w:p>
        <w:p>
          <w:pPr>
            <w:pStyle w:val="Contents6"/>
            <w:tabs>
              <w:tab w:val="clear" w:pos="7609"/>
              <w:tab w:val="right" w:pos="9026" w:leader="dot"/>
            </w:tabs>
            <w:rPr/>
          </w:pPr>
          <w:hyperlink w:anchor="__RefHeading___Toc18110447_1280447820">
            <w:r>
              <w:rPr>
                <w:webHidden/>
                <w:rStyle w:val="IndexLink"/>
                <w:rtl w:val="true"/>
              </w:rPr>
              <w:t>دوم</w:t>
            </w:r>
            <w:r>
              <w:rPr>
                <w:rStyle w:val="IndexLink"/>
                <w:rtl w:val="true"/>
              </w:rPr>
              <w:t xml:space="preserve">: </w:t>
            </w:r>
            <w:r>
              <w:rPr>
                <w:rStyle w:val="IndexLink"/>
                <w:rtl w:val="true"/>
              </w:rPr>
              <w:t>عدم روايت حديث غدير توسط واقدى</w:t>
            </w:r>
            <w:r>
              <w:rPr>
                <w:rStyle w:val="IndexLink"/>
                <w:rtl w:val="true"/>
              </w:rPr>
              <w:tab/>
            </w:r>
            <w:r>
              <w:rPr>
                <w:rStyle w:val="IndexLink"/>
              </w:rPr>
              <w:t>88</w:t>
            </w:r>
          </w:hyperlink>
        </w:p>
        <w:p>
          <w:pPr>
            <w:pStyle w:val="Contents6"/>
            <w:tabs>
              <w:tab w:val="clear" w:pos="7609"/>
              <w:tab w:val="right" w:pos="9026" w:leader="dot"/>
            </w:tabs>
            <w:rPr/>
          </w:pPr>
          <w:hyperlink w:anchor="__RefHeading___Toc18110449_128044782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18110451_1280447820">
            <w:r>
              <w:rPr>
                <w:webHidden/>
                <w:rStyle w:val="IndexLink"/>
                <w:rtl w:val="true"/>
              </w:rPr>
              <w:t>پاسخ اول</w:t>
            </w:r>
            <w:r>
              <w:rPr>
                <w:rStyle w:val="IndexLink"/>
                <w:rtl w:val="true"/>
              </w:rPr>
              <w:t xml:space="preserve">: </w:t>
            </w:r>
            <w:r>
              <w:rPr>
                <w:rStyle w:val="IndexLink"/>
                <w:rtl w:val="true"/>
              </w:rPr>
              <w:t>واقدى از راويان مطاعن خلفاست</w:t>
            </w:r>
            <w:r>
              <w:rPr>
                <w:rStyle w:val="IndexLink"/>
                <w:rtl w:val="true"/>
              </w:rPr>
              <w:tab/>
            </w:r>
            <w:r>
              <w:rPr>
                <w:rStyle w:val="IndexLink"/>
              </w:rPr>
              <w:t>88</w:t>
            </w:r>
          </w:hyperlink>
        </w:p>
        <w:p>
          <w:pPr>
            <w:pStyle w:val="Contents6"/>
            <w:tabs>
              <w:tab w:val="clear" w:pos="7609"/>
              <w:tab w:val="right" w:pos="9026" w:leader="dot"/>
            </w:tabs>
            <w:rPr/>
          </w:pPr>
          <w:hyperlink w:anchor="__RefHeading___Toc18110453_1280447820">
            <w:r>
              <w:rPr>
                <w:webHidden/>
                <w:rStyle w:val="IndexLink"/>
                <w:rtl w:val="true"/>
              </w:rPr>
              <w:t>پاسخ دوم</w:t>
            </w:r>
            <w:r>
              <w:rPr>
                <w:rStyle w:val="IndexLink"/>
                <w:rtl w:val="true"/>
              </w:rPr>
              <w:t xml:space="preserve">: </w:t>
            </w:r>
            <w:r>
              <w:rPr>
                <w:rStyle w:val="IndexLink"/>
                <w:rtl w:val="true"/>
              </w:rPr>
              <w:t>رويگردانى فخر رازى از روايات واقدى</w:t>
            </w:r>
            <w:r>
              <w:rPr>
                <w:rStyle w:val="IndexLink"/>
                <w:rtl w:val="true"/>
              </w:rPr>
              <w:tab/>
            </w:r>
            <w:r>
              <w:rPr>
                <w:rStyle w:val="IndexLink"/>
              </w:rPr>
              <w:t>89</w:t>
            </w:r>
          </w:hyperlink>
        </w:p>
        <w:p>
          <w:pPr>
            <w:pStyle w:val="Contents6"/>
            <w:tabs>
              <w:tab w:val="clear" w:pos="7609"/>
              <w:tab w:val="right" w:pos="9026" w:leader="dot"/>
            </w:tabs>
            <w:rPr/>
          </w:pPr>
          <w:hyperlink w:anchor="__RefHeading___Toc18110455_1280447820">
            <w:r>
              <w:rPr>
                <w:webHidden/>
                <w:rStyle w:val="IndexLink"/>
                <w:rtl w:val="true"/>
              </w:rPr>
              <w:t>پاسخ سوم</w:t>
            </w:r>
            <w:r>
              <w:rPr>
                <w:rStyle w:val="IndexLink"/>
                <w:rtl w:val="true"/>
              </w:rPr>
              <w:t xml:space="preserve">: </w:t>
            </w:r>
            <w:r>
              <w:rPr>
                <w:rStyle w:val="IndexLink"/>
                <w:rtl w:val="true"/>
              </w:rPr>
              <w:t>واقدى راوى معتبرى نيست</w:t>
            </w:r>
            <w:r>
              <w:rPr>
                <w:rStyle w:val="IndexLink"/>
                <w:rtl w:val="true"/>
              </w:rPr>
              <w:tab/>
            </w:r>
            <w:r>
              <w:rPr>
                <w:rStyle w:val="IndexLink"/>
              </w:rPr>
              <w:t>89</w:t>
            </w:r>
          </w:hyperlink>
        </w:p>
        <w:p>
          <w:pPr>
            <w:pStyle w:val="Contents6"/>
            <w:tabs>
              <w:tab w:val="clear" w:pos="7609"/>
              <w:tab w:val="right" w:pos="9026" w:leader="dot"/>
            </w:tabs>
            <w:rPr/>
          </w:pPr>
          <w:hyperlink w:anchor="__RefHeading___Toc18110457_1280447820">
            <w:r>
              <w:rPr>
                <w:webHidden/>
                <w:rStyle w:val="IndexLink"/>
                <w:rtl w:val="true"/>
              </w:rPr>
              <w:t>پاسخ چهارم</w:t>
            </w:r>
            <w:r>
              <w:rPr>
                <w:rStyle w:val="IndexLink"/>
                <w:rtl w:val="true"/>
              </w:rPr>
              <w:t xml:space="preserve">: </w:t>
            </w:r>
            <w:r>
              <w:rPr>
                <w:rStyle w:val="IndexLink"/>
                <w:rtl w:val="true"/>
              </w:rPr>
              <w:t>عدم نقل واقدى حجت بر شيعه نيست</w:t>
            </w:r>
            <w:r>
              <w:rPr>
                <w:rStyle w:val="IndexLink"/>
                <w:rtl w:val="true"/>
              </w:rPr>
              <w:tab/>
            </w:r>
            <w:r>
              <w:rPr>
                <w:rStyle w:val="IndexLink"/>
              </w:rPr>
              <w:t>90</w:t>
            </w:r>
          </w:hyperlink>
        </w:p>
        <w:p>
          <w:pPr>
            <w:pStyle w:val="Contents6"/>
            <w:tabs>
              <w:tab w:val="clear" w:pos="7609"/>
              <w:tab w:val="right" w:pos="9026" w:leader="dot"/>
            </w:tabs>
            <w:rPr/>
          </w:pPr>
          <w:hyperlink w:anchor="__RefHeading___Toc18110459_1280447820">
            <w:r>
              <w:rPr>
                <w:webHidden/>
                <w:rStyle w:val="IndexLink"/>
                <w:rtl w:val="true"/>
              </w:rPr>
              <w:t>سوم</w:t>
            </w:r>
            <w:r>
              <w:rPr>
                <w:rStyle w:val="IndexLink"/>
                <w:rtl w:val="true"/>
              </w:rPr>
              <w:t xml:space="preserve">: </w:t>
            </w:r>
            <w:r>
              <w:rPr>
                <w:rStyle w:val="IndexLink"/>
                <w:rtl w:val="true"/>
              </w:rPr>
              <w:t>عدم روايت حديث غدير توسط ابن‌اسحاق</w:t>
            </w:r>
            <w:r>
              <w:rPr>
                <w:rStyle w:val="IndexLink"/>
                <w:rtl w:val="true"/>
              </w:rPr>
              <w:tab/>
            </w:r>
            <w:r>
              <w:rPr>
                <w:rStyle w:val="IndexLink"/>
              </w:rPr>
              <w:t>90</w:t>
            </w:r>
          </w:hyperlink>
        </w:p>
        <w:p>
          <w:pPr>
            <w:pStyle w:val="Contents6"/>
            <w:tabs>
              <w:tab w:val="clear" w:pos="7609"/>
              <w:tab w:val="right" w:pos="9026" w:leader="dot"/>
            </w:tabs>
            <w:rPr/>
          </w:pPr>
          <w:hyperlink w:anchor="__RefHeading___Toc18110461_1280447820">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18110463_1280447820">
            <w:r>
              <w:rPr>
                <w:webHidden/>
                <w:rStyle w:val="IndexLink"/>
                <w:rtl w:val="true"/>
              </w:rPr>
              <w:t>پاسخ اول</w:t>
            </w:r>
            <w:r>
              <w:rPr>
                <w:rStyle w:val="IndexLink"/>
                <w:rtl w:val="true"/>
              </w:rPr>
              <w:t xml:space="preserve">: </w:t>
            </w:r>
            <w:r>
              <w:rPr>
                <w:rStyle w:val="IndexLink"/>
                <w:rtl w:val="true"/>
              </w:rPr>
              <w:t>ابن‌اسحاق از راويان حديث غدير است</w:t>
            </w:r>
            <w:r>
              <w:rPr>
                <w:rStyle w:val="IndexLink"/>
                <w:rtl w:val="true"/>
              </w:rPr>
              <w:tab/>
            </w:r>
            <w:r>
              <w:rPr>
                <w:rStyle w:val="IndexLink"/>
              </w:rPr>
              <w:t>90</w:t>
            </w:r>
          </w:hyperlink>
        </w:p>
        <w:p>
          <w:pPr>
            <w:pStyle w:val="Contents6"/>
            <w:tabs>
              <w:tab w:val="clear" w:pos="7609"/>
              <w:tab w:val="right" w:pos="9026" w:leader="dot"/>
            </w:tabs>
            <w:rPr/>
          </w:pPr>
          <w:hyperlink w:anchor="__RefHeading___Toc18110465_1280447820">
            <w:r>
              <w:rPr>
                <w:webHidden/>
                <w:rStyle w:val="IndexLink"/>
                <w:rtl w:val="true"/>
              </w:rPr>
              <w:t>پاسخ دوم</w:t>
            </w:r>
            <w:r>
              <w:rPr>
                <w:rStyle w:val="IndexLink"/>
                <w:rtl w:val="true"/>
              </w:rPr>
              <w:t xml:space="preserve">: </w:t>
            </w:r>
            <w:r>
              <w:rPr>
                <w:rStyle w:val="IndexLink"/>
                <w:rtl w:val="true"/>
              </w:rPr>
              <w:t>ابن‌اسحاق حضور على عليه‌السلام در حجة الوداع را نقل كرده است</w:t>
            </w:r>
            <w:r>
              <w:rPr>
                <w:rStyle w:val="IndexLink"/>
                <w:rtl w:val="true"/>
              </w:rPr>
              <w:tab/>
            </w:r>
            <w:r>
              <w:rPr>
                <w:rStyle w:val="IndexLink"/>
              </w:rPr>
              <w:t>91</w:t>
            </w:r>
          </w:hyperlink>
        </w:p>
        <w:p>
          <w:pPr>
            <w:pStyle w:val="Contents6"/>
            <w:tabs>
              <w:tab w:val="clear" w:pos="7609"/>
              <w:tab w:val="right" w:pos="9026" w:leader="dot"/>
            </w:tabs>
            <w:rPr/>
          </w:pPr>
          <w:hyperlink w:anchor="__RefHeading___Toc18110467_1280447820">
            <w:r>
              <w:rPr>
                <w:webHidden/>
                <w:rStyle w:val="IndexLink"/>
                <w:rtl w:val="true"/>
              </w:rPr>
              <w:t>پاسخ سوم</w:t>
            </w:r>
            <w:r>
              <w:rPr>
                <w:rStyle w:val="IndexLink"/>
                <w:rtl w:val="true"/>
              </w:rPr>
              <w:t xml:space="preserve">: </w:t>
            </w:r>
            <w:r>
              <w:rPr>
                <w:rStyle w:val="IndexLink"/>
                <w:rtl w:val="true"/>
              </w:rPr>
              <w:t>ابن‌اسحاق را جرح كرده‌اند</w:t>
            </w:r>
            <w:r>
              <w:rPr>
                <w:rStyle w:val="IndexLink"/>
                <w:rtl w:val="true"/>
              </w:rPr>
              <w:tab/>
            </w:r>
            <w:r>
              <w:rPr>
                <w:rStyle w:val="IndexLink"/>
              </w:rPr>
              <w:t>91</w:t>
            </w:r>
          </w:hyperlink>
        </w:p>
        <w:p>
          <w:pPr>
            <w:pStyle w:val="Contents6"/>
            <w:tabs>
              <w:tab w:val="clear" w:pos="7609"/>
              <w:tab w:val="right" w:pos="9026" w:leader="dot"/>
            </w:tabs>
            <w:rPr/>
          </w:pPr>
          <w:hyperlink w:anchor="__RefHeading___Toc18110469_1280447820">
            <w:r>
              <w:rPr>
                <w:webHidden/>
                <w:rStyle w:val="IndexLink"/>
                <w:rtl w:val="true"/>
              </w:rPr>
              <w:t>چهارم</w:t>
            </w:r>
            <w:r>
              <w:rPr>
                <w:rStyle w:val="IndexLink"/>
                <w:rtl w:val="true"/>
              </w:rPr>
              <w:t xml:space="preserve">: </w:t>
            </w:r>
            <w:r>
              <w:rPr>
                <w:rStyle w:val="IndexLink"/>
                <w:rtl w:val="true"/>
              </w:rPr>
              <w:t>عدم روايت حديث غدير توسط جاحظ</w:t>
            </w:r>
            <w:r>
              <w:rPr>
                <w:rStyle w:val="IndexLink"/>
                <w:rtl w:val="true"/>
              </w:rPr>
              <w:tab/>
            </w:r>
            <w:r>
              <w:rPr>
                <w:rStyle w:val="IndexLink"/>
              </w:rPr>
              <w:t>92</w:t>
            </w:r>
          </w:hyperlink>
        </w:p>
        <w:p>
          <w:pPr>
            <w:pStyle w:val="Contents6"/>
            <w:tabs>
              <w:tab w:val="clear" w:pos="7609"/>
              <w:tab w:val="right" w:pos="9026" w:leader="dot"/>
            </w:tabs>
            <w:rPr/>
          </w:pPr>
          <w:hyperlink w:anchor="__RefHeading___Toc18110471_1280447820">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8110473_1280447820">
            <w:r>
              <w:rPr>
                <w:webHidden/>
                <w:rStyle w:val="IndexLink"/>
                <w:rtl w:val="true"/>
              </w:rPr>
              <w:t>پاسخ اول</w:t>
            </w:r>
            <w:r>
              <w:rPr>
                <w:rStyle w:val="IndexLink"/>
                <w:rtl w:val="true"/>
              </w:rPr>
              <w:t xml:space="preserve">: </w:t>
            </w:r>
            <w:r>
              <w:rPr>
                <w:rStyle w:val="IndexLink"/>
                <w:rtl w:val="true"/>
              </w:rPr>
              <w:t>جاحظ از ناصبيان است</w:t>
            </w:r>
            <w:r>
              <w:rPr>
                <w:rStyle w:val="IndexLink"/>
                <w:rtl w:val="true"/>
              </w:rPr>
              <w:tab/>
            </w:r>
            <w:r>
              <w:rPr>
                <w:rStyle w:val="IndexLink"/>
              </w:rPr>
              <w:t>92</w:t>
            </w:r>
          </w:hyperlink>
        </w:p>
        <w:p>
          <w:pPr>
            <w:pStyle w:val="Contents6"/>
            <w:tabs>
              <w:tab w:val="clear" w:pos="7609"/>
              <w:tab w:val="right" w:pos="9026" w:leader="dot"/>
            </w:tabs>
            <w:rPr/>
          </w:pPr>
          <w:hyperlink w:anchor="__RefHeading___Toc18110475_1280447820">
            <w:r>
              <w:rPr>
                <w:webHidden/>
                <w:rStyle w:val="IndexLink"/>
                <w:rtl w:val="true"/>
              </w:rPr>
              <w:t>پاسخ دوم</w:t>
            </w:r>
            <w:r>
              <w:rPr>
                <w:rStyle w:val="IndexLink"/>
                <w:rtl w:val="true"/>
              </w:rPr>
              <w:t xml:space="preserve">: </w:t>
            </w:r>
            <w:r>
              <w:rPr>
                <w:rStyle w:val="IndexLink"/>
                <w:rtl w:val="true"/>
              </w:rPr>
              <w:t>دروغ‌هاى جاحظ و پاسخ‌هاى شيخ مفيد</w:t>
            </w:r>
            <w:r>
              <w:rPr>
                <w:rStyle w:val="IndexLink"/>
                <w:rtl w:val="true"/>
              </w:rPr>
              <w:tab/>
            </w:r>
            <w:r>
              <w:rPr>
                <w:rStyle w:val="IndexLink"/>
              </w:rPr>
              <w:t>92</w:t>
            </w:r>
          </w:hyperlink>
        </w:p>
        <w:p>
          <w:pPr>
            <w:pStyle w:val="Contents6"/>
            <w:tabs>
              <w:tab w:val="clear" w:pos="7609"/>
              <w:tab w:val="right" w:pos="9026" w:leader="dot"/>
            </w:tabs>
            <w:rPr/>
          </w:pPr>
          <w:hyperlink w:anchor="__RefHeading___Toc18110477_1280447820">
            <w:r>
              <w:rPr>
                <w:webHidden/>
                <w:rStyle w:val="IndexLink"/>
                <w:rtl w:val="true"/>
              </w:rPr>
              <w:t>پاسخ سوم</w:t>
            </w:r>
            <w:r>
              <w:rPr>
                <w:rStyle w:val="IndexLink"/>
                <w:rtl w:val="true"/>
              </w:rPr>
              <w:t xml:space="preserve">: </w:t>
            </w:r>
            <w:r>
              <w:rPr>
                <w:rStyle w:val="IndexLink"/>
                <w:rtl w:val="true"/>
              </w:rPr>
              <w:t>اسكافى و ردّ جاحظ</w:t>
            </w:r>
            <w:r>
              <w:rPr>
                <w:rStyle w:val="IndexLink"/>
                <w:rtl w:val="true"/>
              </w:rPr>
              <w:tab/>
            </w:r>
            <w:r>
              <w:rPr>
                <w:rStyle w:val="IndexLink"/>
              </w:rPr>
              <w:t>93</w:t>
            </w:r>
          </w:hyperlink>
        </w:p>
        <w:p>
          <w:pPr>
            <w:pStyle w:val="Contents6"/>
            <w:tabs>
              <w:tab w:val="clear" w:pos="7609"/>
              <w:tab w:val="right" w:pos="9026" w:leader="dot"/>
            </w:tabs>
            <w:rPr/>
          </w:pPr>
          <w:hyperlink w:anchor="__RefHeading___Toc18110479_1280447820">
            <w:r>
              <w:rPr>
                <w:webHidden/>
                <w:rStyle w:val="IndexLink"/>
                <w:rtl w:val="true"/>
              </w:rPr>
              <w:t>پاسخ چهارم</w:t>
            </w:r>
            <w:r>
              <w:rPr>
                <w:rStyle w:val="IndexLink"/>
                <w:rtl w:val="true"/>
              </w:rPr>
              <w:t xml:space="preserve">: </w:t>
            </w:r>
            <w:r>
              <w:rPr>
                <w:rStyle w:val="IndexLink"/>
                <w:rtl w:val="true"/>
              </w:rPr>
              <w:t>خطّابى و ردّ جاحظ</w:t>
            </w:r>
            <w:r>
              <w:rPr>
                <w:rStyle w:val="IndexLink"/>
                <w:rtl w:val="true"/>
              </w:rPr>
              <w:tab/>
            </w:r>
            <w:r>
              <w:rPr>
                <w:rStyle w:val="IndexLink"/>
              </w:rPr>
              <w:t>93</w:t>
            </w:r>
          </w:hyperlink>
        </w:p>
        <w:p>
          <w:pPr>
            <w:pStyle w:val="Contents6"/>
            <w:tabs>
              <w:tab w:val="clear" w:pos="7609"/>
              <w:tab w:val="right" w:pos="9026" w:leader="dot"/>
            </w:tabs>
            <w:rPr/>
          </w:pPr>
          <w:hyperlink w:anchor="__RefHeading___Toc18110481_1280447820">
            <w:r>
              <w:rPr>
                <w:webHidden/>
                <w:rStyle w:val="IndexLink"/>
                <w:rtl w:val="true"/>
              </w:rPr>
              <w:t>پاسخ پنجم</w:t>
            </w:r>
            <w:r>
              <w:rPr>
                <w:rStyle w:val="IndexLink"/>
                <w:rtl w:val="true"/>
              </w:rPr>
              <w:t xml:space="preserve">: </w:t>
            </w:r>
            <w:r>
              <w:rPr>
                <w:rStyle w:val="IndexLink"/>
                <w:rtl w:val="true"/>
              </w:rPr>
              <w:t>جاحظ و صفات نكوهيده</w:t>
            </w:r>
            <w:r>
              <w:rPr>
                <w:rStyle w:val="IndexLink"/>
                <w:rtl w:val="true"/>
              </w:rPr>
              <w:tab/>
            </w:r>
            <w:r>
              <w:rPr>
                <w:rStyle w:val="IndexLink"/>
              </w:rPr>
              <w:t>94</w:t>
            </w:r>
          </w:hyperlink>
        </w:p>
        <w:p>
          <w:pPr>
            <w:pStyle w:val="Contents6"/>
            <w:tabs>
              <w:tab w:val="clear" w:pos="7609"/>
              <w:tab w:val="right" w:pos="9026" w:leader="dot"/>
            </w:tabs>
            <w:rPr/>
          </w:pPr>
          <w:hyperlink w:anchor="__RefHeading___Toc18110483_1280447820">
            <w:r>
              <w:rPr>
                <w:webHidden/>
                <w:rStyle w:val="IndexLink"/>
                <w:rtl w:val="true"/>
              </w:rPr>
              <w:t>پاسخ ششم</w:t>
            </w:r>
            <w:r>
              <w:rPr>
                <w:rStyle w:val="IndexLink"/>
                <w:rtl w:val="true"/>
              </w:rPr>
              <w:t xml:space="preserve">: </w:t>
            </w:r>
            <w:r>
              <w:rPr>
                <w:rStyle w:val="IndexLink"/>
                <w:rtl w:val="true"/>
              </w:rPr>
              <w:t>آثار مترتّب بر اعتماد به جاحظ</w:t>
            </w:r>
            <w:r>
              <w:rPr>
                <w:rStyle w:val="IndexLink"/>
                <w:rtl w:val="true"/>
              </w:rPr>
              <w:tab/>
            </w:r>
            <w:r>
              <w:rPr>
                <w:rStyle w:val="IndexLink"/>
              </w:rPr>
              <w:t>94</w:t>
            </w:r>
          </w:hyperlink>
        </w:p>
        <w:p>
          <w:pPr>
            <w:pStyle w:val="Contents6"/>
            <w:tabs>
              <w:tab w:val="clear" w:pos="7609"/>
              <w:tab w:val="right" w:pos="9026" w:leader="dot"/>
            </w:tabs>
            <w:rPr/>
          </w:pPr>
          <w:hyperlink w:anchor="__RefHeading___Toc18110485_1280447820">
            <w:r>
              <w:rPr>
                <w:webHidden/>
                <w:rStyle w:val="IndexLink"/>
                <w:rtl w:val="true"/>
              </w:rPr>
              <w:t>پنجم</w:t>
            </w:r>
            <w:r>
              <w:rPr>
                <w:rStyle w:val="IndexLink"/>
                <w:rtl w:val="true"/>
              </w:rPr>
              <w:t xml:space="preserve">: </w:t>
            </w:r>
            <w:r>
              <w:rPr>
                <w:rStyle w:val="IndexLink"/>
                <w:rtl w:val="true"/>
              </w:rPr>
              <w:t>عدم روايت حديث غدير توسط ابن‌ابى‌داوود سِجِستانى</w:t>
            </w:r>
            <w:r>
              <w:rPr>
                <w:rStyle w:val="IndexLink"/>
                <w:rtl w:val="true"/>
              </w:rPr>
              <w:tab/>
            </w:r>
            <w:r>
              <w:rPr>
                <w:rStyle w:val="IndexLink"/>
              </w:rPr>
              <w:t>96</w:t>
            </w:r>
          </w:hyperlink>
        </w:p>
        <w:p>
          <w:pPr>
            <w:pStyle w:val="Contents6"/>
            <w:tabs>
              <w:tab w:val="clear" w:pos="7609"/>
              <w:tab w:val="right" w:pos="9026" w:leader="dot"/>
            </w:tabs>
            <w:rPr/>
          </w:pPr>
          <w:hyperlink w:anchor="__RefHeading___Toc18110487_1280447820">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18110489_1280447820">
            <w:r>
              <w:rPr>
                <w:webHidden/>
                <w:rStyle w:val="IndexLink"/>
                <w:rtl w:val="true"/>
              </w:rPr>
              <w:t>پاسخ اول</w:t>
            </w:r>
            <w:r>
              <w:rPr>
                <w:rStyle w:val="IndexLink"/>
                <w:rtl w:val="true"/>
              </w:rPr>
              <w:t xml:space="preserve">: </w:t>
            </w:r>
            <w:r>
              <w:rPr>
                <w:rStyle w:val="IndexLink"/>
                <w:rtl w:val="true"/>
              </w:rPr>
              <w:t>هيچ دليلى بر قدح ابن‌ابى‌داوود در حديث غدير وجود ندارد</w:t>
            </w:r>
            <w:r>
              <w:rPr>
                <w:rStyle w:val="IndexLink"/>
                <w:rtl w:val="true"/>
              </w:rPr>
              <w:tab/>
            </w:r>
            <w:r>
              <w:rPr>
                <w:rStyle w:val="IndexLink"/>
              </w:rPr>
              <w:t>96</w:t>
            </w:r>
          </w:hyperlink>
        </w:p>
        <w:p>
          <w:pPr>
            <w:pStyle w:val="Contents6"/>
            <w:tabs>
              <w:tab w:val="clear" w:pos="7609"/>
              <w:tab w:val="right" w:pos="9026" w:leader="dot"/>
            </w:tabs>
            <w:rPr/>
          </w:pPr>
          <w:hyperlink w:anchor="__RefHeading___Toc18110491_1280447820">
            <w:r>
              <w:rPr>
                <w:webHidden/>
                <w:rStyle w:val="IndexLink"/>
                <w:rtl w:val="true"/>
              </w:rPr>
              <w:t>پاسخ دوم</w:t>
            </w:r>
            <w:r>
              <w:rPr>
                <w:rStyle w:val="IndexLink"/>
                <w:rtl w:val="true"/>
              </w:rPr>
              <w:t xml:space="preserve">: </w:t>
            </w:r>
            <w:r>
              <w:rPr>
                <w:rStyle w:val="IndexLink"/>
                <w:rtl w:val="true"/>
              </w:rPr>
              <w:t>استدلال رازى با قواعد مناظره ناسازگار است</w:t>
            </w:r>
            <w:r>
              <w:rPr>
                <w:rStyle w:val="IndexLink"/>
                <w:rtl w:val="true"/>
              </w:rPr>
              <w:tab/>
            </w:r>
            <w:r>
              <w:rPr>
                <w:rStyle w:val="IndexLink"/>
              </w:rPr>
              <w:t>97</w:t>
            </w:r>
          </w:hyperlink>
        </w:p>
        <w:p>
          <w:pPr>
            <w:pStyle w:val="Contents6"/>
            <w:tabs>
              <w:tab w:val="clear" w:pos="7609"/>
              <w:tab w:val="right" w:pos="9026" w:leader="dot"/>
            </w:tabs>
            <w:rPr/>
          </w:pPr>
          <w:hyperlink w:anchor="__RefHeading___Toc18110493_1280447820">
            <w:r>
              <w:rPr>
                <w:webHidden/>
                <w:rStyle w:val="IndexLink"/>
                <w:rtl w:val="true"/>
              </w:rPr>
              <w:t>پاسخ سوم</w:t>
            </w:r>
            <w:r>
              <w:rPr>
                <w:rStyle w:val="IndexLink"/>
                <w:rtl w:val="true"/>
              </w:rPr>
              <w:t xml:space="preserve">: </w:t>
            </w:r>
            <w:r>
              <w:rPr>
                <w:rStyle w:val="IndexLink"/>
                <w:rtl w:val="true"/>
              </w:rPr>
              <w:t>قدح ابن‌ابى‌داوود با تصحيح پيشوايان سنّى معارض است</w:t>
            </w:r>
            <w:r>
              <w:rPr>
                <w:rStyle w:val="IndexLink"/>
                <w:rtl w:val="true"/>
              </w:rPr>
              <w:tab/>
            </w:r>
            <w:r>
              <w:rPr>
                <w:rStyle w:val="IndexLink"/>
              </w:rPr>
              <w:t>98</w:t>
            </w:r>
          </w:hyperlink>
        </w:p>
        <w:p>
          <w:pPr>
            <w:pStyle w:val="Contents6"/>
            <w:tabs>
              <w:tab w:val="clear" w:pos="7609"/>
              <w:tab w:val="right" w:pos="9026" w:leader="dot"/>
            </w:tabs>
            <w:rPr/>
          </w:pPr>
          <w:hyperlink w:anchor="__RefHeading___Toc18110495_1280447820">
            <w:r>
              <w:rPr>
                <w:webHidden/>
                <w:rStyle w:val="IndexLink"/>
                <w:rtl w:val="true"/>
              </w:rPr>
              <w:t>پاسخ چهارم</w:t>
            </w:r>
            <w:r>
              <w:rPr>
                <w:rStyle w:val="IndexLink"/>
                <w:rtl w:val="true"/>
              </w:rPr>
              <w:t xml:space="preserve">: </w:t>
            </w:r>
            <w:r>
              <w:rPr>
                <w:rStyle w:val="IndexLink"/>
                <w:rtl w:val="true"/>
              </w:rPr>
              <w:t>قدح ابن‌ابى‌داوود با روايت ابوداوود معارض است</w:t>
            </w:r>
            <w:r>
              <w:rPr>
                <w:rStyle w:val="IndexLink"/>
                <w:rtl w:val="true"/>
              </w:rPr>
              <w:tab/>
            </w:r>
            <w:r>
              <w:rPr>
                <w:rStyle w:val="IndexLink"/>
              </w:rPr>
              <w:t>98</w:t>
            </w:r>
          </w:hyperlink>
        </w:p>
        <w:p>
          <w:pPr>
            <w:pStyle w:val="Contents6"/>
            <w:tabs>
              <w:tab w:val="clear" w:pos="7609"/>
              <w:tab w:val="right" w:pos="9026" w:leader="dot"/>
            </w:tabs>
            <w:rPr/>
          </w:pPr>
          <w:hyperlink w:anchor="__RefHeading___Toc18110497_1280447820">
            <w:r>
              <w:rPr>
                <w:webHidden/>
                <w:rStyle w:val="IndexLink"/>
                <w:rtl w:val="true"/>
              </w:rPr>
              <w:t>پاسخ پنجم</w:t>
            </w:r>
            <w:r>
              <w:rPr>
                <w:rStyle w:val="IndexLink"/>
                <w:rtl w:val="true"/>
              </w:rPr>
              <w:t xml:space="preserve">: </w:t>
            </w:r>
            <w:r>
              <w:rPr>
                <w:rStyle w:val="IndexLink"/>
                <w:rtl w:val="true"/>
              </w:rPr>
              <w:t>قدح بزرگان اهل‌سنت نسبت به ابن‌ابى‌داوود</w:t>
            </w:r>
            <w:r>
              <w:rPr>
                <w:rStyle w:val="IndexLink"/>
                <w:rtl w:val="true"/>
              </w:rPr>
              <w:tab/>
            </w:r>
            <w:r>
              <w:rPr>
                <w:rStyle w:val="IndexLink"/>
              </w:rPr>
              <w:t>98</w:t>
            </w:r>
          </w:hyperlink>
        </w:p>
        <w:p>
          <w:pPr>
            <w:pStyle w:val="Contents6"/>
            <w:tabs>
              <w:tab w:val="clear" w:pos="7609"/>
              <w:tab w:val="right" w:pos="9026" w:leader="dot"/>
            </w:tabs>
            <w:rPr/>
          </w:pPr>
          <w:hyperlink w:anchor="__RefHeading___Toc18110499_1280447820">
            <w:r>
              <w:rPr>
                <w:webHidden/>
                <w:rStyle w:val="IndexLink"/>
                <w:rtl w:val="true"/>
              </w:rPr>
              <w:t>پاسخ ششم</w:t>
            </w:r>
            <w:r>
              <w:rPr>
                <w:rStyle w:val="IndexLink"/>
                <w:rtl w:val="true"/>
              </w:rPr>
              <w:t xml:space="preserve">: </w:t>
            </w:r>
            <w:r>
              <w:rPr>
                <w:rStyle w:val="IndexLink"/>
                <w:rtl w:val="true"/>
              </w:rPr>
              <w:t>نقل حديث جعلى توسط ابن‌ابى‌داوود</w:t>
            </w:r>
            <w:r>
              <w:rPr>
                <w:rStyle w:val="IndexLink"/>
                <w:rtl w:val="true"/>
              </w:rPr>
              <w:tab/>
            </w:r>
            <w:r>
              <w:rPr>
                <w:rStyle w:val="IndexLink"/>
              </w:rPr>
              <w:t>99</w:t>
            </w:r>
          </w:hyperlink>
        </w:p>
        <w:p>
          <w:pPr>
            <w:pStyle w:val="Contents6"/>
            <w:tabs>
              <w:tab w:val="clear" w:pos="7609"/>
              <w:tab w:val="right" w:pos="9026" w:leader="dot"/>
            </w:tabs>
            <w:rPr/>
          </w:pPr>
          <w:hyperlink w:anchor="__RefHeading___Toc18110501_1280447820">
            <w:r>
              <w:rPr>
                <w:webHidden/>
                <w:rStyle w:val="IndexLink"/>
                <w:rtl w:val="true"/>
              </w:rPr>
              <w:t>ششم</w:t>
            </w:r>
            <w:r>
              <w:rPr>
                <w:rStyle w:val="IndexLink"/>
                <w:rtl w:val="true"/>
              </w:rPr>
              <w:t xml:space="preserve">: </w:t>
            </w:r>
            <w:r>
              <w:rPr>
                <w:rStyle w:val="IndexLink"/>
                <w:rtl w:val="true"/>
              </w:rPr>
              <w:t>عدم روايت حديث غدير توسط ابوحاتم رازى</w:t>
            </w:r>
            <w:r>
              <w:rPr>
                <w:rStyle w:val="IndexLink"/>
                <w:rtl w:val="true"/>
              </w:rPr>
              <w:tab/>
            </w:r>
            <w:r>
              <w:rPr>
                <w:rStyle w:val="IndexLink"/>
              </w:rPr>
              <w:t>100</w:t>
            </w:r>
          </w:hyperlink>
        </w:p>
        <w:p>
          <w:pPr>
            <w:pStyle w:val="Contents6"/>
            <w:tabs>
              <w:tab w:val="clear" w:pos="7609"/>
              <w:tab w:val="right" w:pos="9026" w:leader="dot"/>
            </w:tabs>
            <w:rPr/>
          </w:pPr>
          <w:hyperlink w:anchor="__RefHeading___Toc18110503_128044782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8110505_1280447820">
            <w:r>
              <w:rPr>
                <w:webHidden/>
                <w:rStyle w:val="IndexLink"/>
                <w:rtl w:val="true"/>
              </w:rPr>
              <w:t>پاسخ اول</w:t>
            </w:r>
            <w:r>
              <w:rPr>
                <w:rStyle w:val="IndexLink"/>
                <w:rtl w:val="true"/>
              </w:rPr>
              <w:t xml:space="preserve">: </w:t>
            </w:r>
            <w:r>
              <w:rPr>
                <w:rStyle w:val="IndexLink"/>
                <w:rtl w:val="true"/>
              </w:rPr>
              <w:t>ابوحاتم فردى عيب جو است</w:t>
            </w:r>
            <w:r>
              <w:rPr>
                <w:rStyle w:val="IndexLink"/>
                <w:rtl w:val="true"/>
              </w:rPr>
              <w:tab/>
            </w:r>
            <w:r>
              <w:rPr>
                <w:rStyle w:val="IndexLink"/>
              </w:rPr>
              <w:t>100</w:t>
            </w:r>
          </w:hyperlink>
        </w:p>
        <w:p>
          <w:pPr>
            <w:pStyle w:val="Contents6"/>
            <w:tabs>
              <w:tab w:val="clear" w:pos="7609"/>
              <w:tab w:val="right" w:pos="9026" w:leader="dot"/>
            </w:tabs>
            <w:rPr/>
          </w:pPr>
          <w:hyperlink w:anchor="__RefHeading___Toc18110507_1280447820">
            <w:r>
              <w:rPr>
                <w:webHidden/>
                <w:rStyle w:val="IndexLink"/>
                <w:rtl w:val="true"/>
              </w:rPr>
              <w:t>پاسخ دوم</w:t>
            </w:r>
            <w:r>
              <w:rPr>
                <w:rStyle w:val="IndexLink"/>
                <w:rtl w:val="true"/>
              </w:rPr>
              <w:t xml:space="preserve">: </w:t>
            </w:r>
            <w:r>
              <w:rPr>
                <w:rStyle w:val="IndexLink"/>
                <w:rtl w:val="true"/>
              </w:rPr>
              <w:t>ابوحاتم از خرده‌گيران بخارى است</w:t>
            </w:r>
            <w:r>
              <w:rPr>
                <w:rStyle w:val="IndexLink"/>
                <w:rtl w:val="true"/>
              </w:rPr>
              <w:tab/>
            </w:r>
            <w:r>
              <w:rPr>
                <w:rStyle w:val="IndexLink"/>
              </w:rPr>
              <w:t>100</w:t>
            </w:r>
          </w:hyperlink>
        </w:p>
        <w:p>
          <w:pPr>
            <w:pStyle w:val="Contents6"/>
            <w:tabs>
              <w:tab w:val="clear" w:pos="7609"/>
              <w:tab w:val="right" w:pos="9026" w:leader="dot"/>
            </w:tabs>
            <w:rPr/>
          </w:pPr>
          <w:hyperlink w:anchor="__RefHeading___Toc18110509_1280447820">
            <w:r>
              <w:rPr>
                <w:webHidden/>
                <w:rStyle w:val="IndexLink"/>
                <w:rtl w:val="true"/>
              </w:rPr>
              <w:t>پاسخ سوم</w:t>
            </w:r>
            <w:r>
              <w:rPr>
                <w:rStyle w:val="IndexLink"/>
                <w:rtl w:val="true"/>
              </w:rPr>
              <w:t xml:space="preserve">: </w:t>
            </w:r>
            <w:r>
              <w:rPr>
                <w:rStyle w:val="IndexLink"/>
                <w:rtl w:val="true"/>
              </w:rPr>
              <w:t>ابوحاتم كتاب بخارى را به خود نسبت داده است</w:t>
            </w:r>
            <w:r>
              <w:rPr>
                <w:rStyle w:val="IndexLink"/>
                <w:rtl w:val="true"/>
              </w:rPr>
              <w:tab/>
            </w:r>
            <w:r>
              <w:rPr>
                <w:rStyle w:val="IndexLink"/>
              </w:rPr>
              <w:t>100</w:t>
            </w:r>
          </w:hyperlink>
        </w:p>
        <w:p>
          <w:pPr>
            <w:pStyle w:val="Contents6"/>
            <w:tabs>
              <w:tab w:val="clear" w:pos="7609"/>
              <w:tab w:val="right" w:pos="9026" w:leader="dot"/>
            </w:tabs>
            <w:rPr/>
          </w:pPr>
          <w:hyperlink w:anchor="__RefHeading___Toc18110511_1280447820">
            <w:r>
              <w:rPr>
                <w:webHidden/>
                <w:rStyle w:val="IndexLink"/>
                <w:rtl w:val="true"/>
              </w:rPr>
              <w:t>پاسخ چهارم</w:t>
            </w:r>
            <w:r>
              <w:rPr>
                <w:rStyle w:val="IndexLink"/>
                <w:rtl w:val="true"/>
              </w:rPr>
              <w:t xml:space="preserve">: </w:t>
            </w:r>
            <w:r>
              <w:rPr>
                <w:rStyle w:val="IndexLink"/>
                <w:rtl w:val="true"/>
              </w:rPr>
              <w:t>تعارض با روايت پسر ابوحاتم</w:t>
            </w:r>
            <w:r>
              <w:rPr>
                <w:rStyle w:val="IndexLink"/>
                <w:rtl w:val="true"/>
              </w:rPr>
              <w:tab/>
            </w:r>
            <w:r>
              <w:rPr>
                <w:rStyle w:val="IndexLink"/>
              </w:rPr>
              <w:t>101</w:t>
            </w:r>
          </w:hyperlink>
        </w:p>
        <w:p>
          <w:pPr>
            <w:pStyle w:val="Contents6"/>
            <w:tabs>
              <w:tab w:val="clear" w:pos="7609"/>
              <w:tab w:val="right" w:pos="9026" w:leader="dot"/>
            </w:tabs>
            <w:rPr/>
          </w:pPr>
          <w:hyperlink w:anchor="__RefHeading___Toc18110513_1280447820">
            <w:r>
              <w:rPr>
                <w:webHidden/>
                <w:rStyle w:val="IndexLink"/>
                <w:rtl w:val="true"/>
              </w:rPr>
              <w:t>خلاصه بحث</w:t>
            </w:r>
            <w:r>
              <w:rPr>
                <w:rStyle w:val="IndexLink"/>
                <w:rtl w:val="true"/>
              </w:rPr>
              <w:tab/>
            </w:r>
            <w:r>
              <w:rPr>
                <w:rStyle w:val="IndexLink"/>
              </w:rPr>
              <w:t>101</w:t>
            </w:r>
          </w:hyperlink>
        </w:p>
        <w:p>
          <w:pPr>
            <w:pStyle w:val="Contents6"/>
            <w:tabs>
              <w:tab w:val="clear" w:pos="7609"/>
              <w:tab w:val="right" w:pos="9026" w:leader="dot"/>
            </w:tabs>
            <w:rPr/>
          </w:pPr>
          <w:hyperlink w:anchor="__RefHeading___Toc18110515_1280447820">
            <w:r>
              <w:rPr>
                <w:webHidden/>
                <w:rStyle w:val="IndexLink"/>
                <w:rtl w:val="true"/>
              </w:rPr>
              <w:t>هفتم</w:t>
            </w:r>
            <w:r>
              <w:rPr>
                <w:rStyle w:val="IndexLink"/>
                <w:rtl w:val="true"/>
              </w:rPr>
              <w:t xml:space="preserve">: </w:t>
            </w:r>
            <w:r>
              <w:rPr>
                <w:rStyle w:val="IndexLink"/>
                <w:rtl w:val="true"/>
              </w:rPr>
              <w:t xml:space="preserve">فخر رازى، خودش را ردّ كرده است </w:t>
            </w:r>
            <w:r>
              <w:rPr>
                <w:rStyle w:val="IndexLink"/>
                <w:rtl w:val="true"/>
              </w:rPr>
              <w:t>!</w:t>
              <w:tab/>
            </w:r>
            <w:r>
              <w:rPr>
                <w:rStyle w:val="IndexLink"/>
              </w:rPr>
              <w:t>101</w:t>
            </w:r>
          </w:hyperlink>
        </w:p>
        <w:p>
          <w:pPr>
            <w:pStyle w:val="Contents6"/>
            <w:tabs>
              <w:tab w:val="clear" w:pos="7609"/>
              <w:tab w:val="right" w:pos="9026" w:leader="dot"/>
            </w:tabs>
            <w:rPr/>
          </w:pPr>
          <w:hyperlink w:anchor="__RefHeading___Toc18110517_1280447820">
            <w:r>
              <w:rPr>
                <w:webHidden/>
                <w:rStyle w:val="IndexLink"/>
                <w:rtl w:val="true"/>
              </w:rPr>
              <w:t>هشتم</w:t>
            </w:r>
            <w:r>
              <w:rPr>
                <w:rStyle w:val="IndexLink"/>
                <w:rtl w:val="true"/>
              </w:rPr>
              <w:t xml:space="preserve">: </w:t>
            </w:r>
            <w:r>
              <w:rPr>
                <w:rStyle w:val="IndexLink"/>
                <w:rtl w:val="true"/>
              </w:rPr>
              <w:t xml:space="preserve">ردّ معارضه با حديث </w:t>
            </w:r>
            <w:r>
              <w:rPr>
                <w:rStyle w:val="IndexLink"/>
                <w:rtl w:val="true"/>
              </w:rPr>
              <w:t>«</w:t>
            </w:r>
            <w:r>
              <w:rPr>
                <w:rStyle w:val="IndexLink"/>
                <w:rtl w:val="true"/>
              </w:rPr>
              <w:t xml:space="preserve">قريش و انصار و </w:t>
            </w:r>
            <w:r>
              <w:rPr>
                <w:rStyle w:val="IndexLink"/>
                <w:rtl w:val="true"/>
              </w:rPr>
              <w:t xml:space="preserve">... </w:t>
            </w:r>
            <w:r>
              <w:rPr>
                <w:rStyle w:val="IndexLink"/>
                <w:rtl w:val="true"/>
              </w:rPr>
              <w:t>مولاى ديگر مردم‌اند</w:t>
            </w:r>
            <w:r>
              <w:rPr>
                <w:rStyle w:val="IndexLink"/>
                <w:rtl w:val="true"/>
              </w:rPr>
              <w:t>»</w:t>
              <w:tab/>
            </w:r>
            <w:r>
              <w:rPr>
                <w:rStyle w:val="IndexLink"/>
              </w:rPr>
              <w:t>102</w:t>
            </w:r>
          </w:hyperlink>
        </w:p>
        <w:p>
          <w:pPr>
            <w:pStyle w:val="Contents6"/>
            <w:tabs>
              <w:tab w:val="clear" w:pos="7609"/>
              <w:tab w:val="right" w:pos="9026" w:leader="dot"/>
            </w:tabs>
            <w:rPr/>
          </w:pPr>
          <w:hyperlink w:anchor="__RefHeading___Toc18110519_1280447820">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18110521_1280447820">
            <w:r>
              <w:rPr>
                <w:webHidden/>
                <w:rStyle w:val="IndexLink"/>
                <w:rtl w:val="true"/>
              </w:rPr>
              <w:t>پاسخ اول</w:t>
            </w:r>
            <w:r>
              <w:rPr>
                <w:rStyle w:val="IndexLink"/>
                <w:rtl w:val="true"/>
              </w:rPr>
              <w:t xml:space="preserve">: </w:t>
            </w:r>
            <w:r>
              <w:rPr>
                <w:rStyle w:val="IndexLink"/>
                <w:rtl w:val="true"/>
              </w:rPr>
              <w:t>اين حديث از اخبار مخالفان شيعه است</w:t>
            </w:r>
            <w:r>
              <w:rPr>
                <w:rStyle w:val="IndexLink"/>
                <w:rtl w:val="true"/>
              </w:rPr>
              <w:tab/>
            </w:r>
            <w:r>
              <w:rPr>
                <w:rStyle w:val="IndexLink"/>
              </w:rPr>
              <w:t>102</w:t>
            </w:r>
          </w:hyperlink>
        </w:p>
        <w:p>
          <w:pPr>
            <w:pStyle w:val="Contents6"/>
            <w:tabs>
              <w:tab w:val="clear" w:pos="7609"/>
              <w:tab w:val="right" w:pos="9026" w:leader="dot"/>
            </w:tabs>
            <w:rPr/>
          </w:pPr>
          <w:hyperlink w:anchor="__RefHeading___Toc18110523_1280447820">
            <w:r>
              <w:rPr>
                <w:webHidden/>
                <w:rStyle w:val="IndexLink"/>
                <w:rtl w:val="true"/>
              </w:rPr>
              <w:t>پاسخ دوم</w:t>
            </w:r>
            <w:r>
              <w:rPr>
                <w:rStyle w:val="IndexLink"/>
                <w:rtl w:val="true"/>
              </w:rPr>
              <w:t xml:space="preserve">: </w:t>
            </w:r>
            <w:r>
              <w:rPr>
                <w:rStyle w:val="IndexLink"/>
                <w:rtl w:val="true"/>
              </w:rPr>
              <w:t>اين حديث از احاديث مشهور نيست</w:t>
            </w:r>
            <w:r>
              <w:rPr>
                <w:rStyle w:val="IndexLink"/>
                <w:rtl w:val="true"/>
              </w:rPr>
              <w:tab/>
            </w:r>
            <w:r>
              <w:rPr>
                <w:rStyle w:val="IndexLink"/>
              </w:rPr>
              <w:t>102</w:t>
            </w:r>
          </w:hyperlink>
        </w:p>
        <w:p>
          <w:pPr>
            <w:pStyle w:val="Contents6"/>
            <w:tabs>
              <w:tab w:val="clear" w:pos="7609"/>
              <w:tab w:val="right" w:pos="9026" w:leader="dot"/>
            </w:tabs>
            <w:rPr/>
          </w:pPr>
          <w:hyperlink w:anchor="__RefHeading___Toc18110525_1280447820">
            <w:r>
              <w:rPr>
                <w:webHidden/>
                <w:rStyle w:val="IndexLink"/>
                <w:rtl w:val="true"/>
              </w:rPr>
              <w:t>پاسخ سوم</w:t>
            </w:r>
            <w:r>
              <w:rPr>
                <w:rStyle w:val="IndexLink"/>
                <w:rtl w:val="true"/>
              </w:rPr>
              <w:t xml:space="preserve">: </w:t>
            </w:r>
            <w:r>
              <w:rPr>
                <w:rStyle w:val="IndexLink"/>
                <w:rtl w:val="true"/>
              </w:rPr>
              <w:t>اين حديث خبر واحدى است كه راوى‌اش ابوهريره است</w:t>
            </w:r>
            <w:r>
              <w:rPr>
                <w:rStyle w:val="IndexLink"/>
                <w:rtl w:val="true"/>
              </w:rPr>
              <w:tab/>
            </w:r>
            <w:r>
              <w:rPr>
                <w:rStyle w:val="IndexLink"/>
              </w:rPr>
              <w:t>102</w:t>
            </w:r>
          </w:hyperlink>
        </w:p>
        <w:p>
          <w:pPr>
            <w:pStyle w:val="Contents6"/>
            <w:tabs>
              <w:tab w:val="clear" w:pos="7609"/>
              <w:tab w:val="right" w:pos="9026" w:leader="dot"/>
            </w:tabs>
            <w:rPr/>
          </w:pPr>
          <w:hyperlink w:anchor="__RefHeading___Toc18110527_1280447820">
            <w:r>
              <w:rPr>
                <w:webHidden/>
                <w:rStyle w:val="IndexLink"/>
                <w:rtl w:val="true"/>
              </w:rPr>
              <w:t>پاسخ چهارم</w:t>
            </w:r>
            <w:r>
              <w:rPr>
                <w:rStyle w:val="IndexLink"/>
                <w:rtl w:val="true"/>
              </w:rPr>
              <w:t xml:space="preserve">: </w:t>
            </w:r>
            <w:r>
              <w:rPr>
                <w:rStyle w:val="IndexLink"/>
                <w:rtl w:val="true"/>
              </w:rPr>
              <w:t>حديث غدير به روايت ابوهريره</w:t>
            </w:r>
            <w:r>
              <w:rPr>
                <w:rStyle w:val="IndexLink"/>
                <w:rtl w:val="true"/>
              </w:rPr>
              <w:tab/>
            </w:r>
            <w:r>
              <w:rPr>
                <w:rStyle w:val="IndexLink"/>
              </w:rPr>
              <w:t>102</w:t>
            </w:r>
          </w:hyperlink>
        </w:p>
        <w:p>
          <w:pPr>
            <w:pStyle w:val="Contents6"/>
            <w:tabs>
              <w:tab w:val="clear" w:pos="7609"/>
              <w:tab w:val="right" w:pos="9026" w:leader="dot"/>
            </w:tabs>
            <w:rPr/>
          </w:pPr>
          <w:hyperlink w:anchor="__RefHeading___Toc18110529_1280447820">
            <w:r>
              <w:rPr>
                <w:webHidden/>
                <w:rStyle w:val="IndexLink"/>
                <w:rtl w:val="true"/>
              </w:rPr>
              <w:t>پاسخ پنجم</w:t>
            </w:r>
            <w:r>
              <w:rPr>
                <w:rStyle w:val="IndexLink"/>
                <w:rtl w:val="true"/>
              </w:rPr>
              <w:t xml:space="preserve">: </w:t>
            </w:r>
            <w:r>
              <w:rPr>
                <w:rStyle w:val="IndexLink"/>
                <w:rtl w:val="true"/>
              </w:rPr>
              <w:t>وجوه قدح ابوهريره</w:t>
            </w:r>
            <w:r>
              <w:rPr>
                <w:rStyle w:val="IndexLink"/>
                <w:rtl w:val="true"/>
              </w:rPr>
              <w:tab/>
            </w:r>
            <w:r>
              <w:rPr>
                <w:rStyle w:val="IndexLink"/>
              </w:rPr>
              <w:t>103</w:t>
            </w:r>
          </w:hyperlink>
        </w:p>
        <w:p>
          <w:pPr>
            <w:pStyle w:val="Contents6"/>
            <w:tabs>
              <w:tab w:val="clear" w:pos="7609"/>
              <w:tab w:val="right" w:pos="9026" w:leader="dot"/>
            </w:tabs>
            <w:rPr/>
          </w:pPr>
          <w:hyperlink w:anchor="__RefHeading___Toc18110531_1280447820">
            <w:r>
              <w:rPr>
                <w:webHidden/>
                <w:rStyle w:val="IndexLink"/>
                <w:rtl w:val="true"/>
              </w:rPr>
              <w:t>پاسخ ششم</w:t>
            </w:r>
            <w:r>
              <w:rPr>
                <w:rStyle w:val="IndexLink"/>
                <w:rtl w:val="true"/>
              </w:rPr>
              <w:t xml:space="preserve">: </w:t>
            </w:r>
            <w:r>
              <w:rPr>
                <w:rStyle w:val="IndexLink"/>
                <w:rtl w:val="true"/>
              </w:rPr>
              <w:t>نگاهى به سند حديث</w:t>
            </w:r>
            <w:r>
              <w:rPr>
                <w:rStyle w:val="IndexLink"/>
                <w:rtl w:val="true"/>
              </w:rPr>
              <w:tab/>
            </w:r>
            <w:r>
              <w:rPr>
                <w:rStyle w:val="IndexLink"/>
              </w:rPr>
              <w:t>104</w:t>
            </w:r>
          </w:hyperlink>
        </w:p>
        <w:p>
          <w:pPr>
            <w:pStyle w:val="Contents6"/>
            <w:tabs>
              <w:tab w:val="clear" w:pos="7609"/>
              <w:tab w:val="right" w:pos="9026" w:leader="dot"/>
            </w:tabs>
            <w:rPr/>
          </w:pPr>
          <w:hyperlink w:anchor="__RefHeading___Toc18110533_1280447820">
            <w:r>
              <w:rPr>
                <w:webHidden/>
                <w:rStyle w:val="IndexLink"/>
                <w:rtl w:val="true"/>
              </w:rPr>
              <w:t>پاسخ هفتم</w:t>
            </w:r>
            <w:r>
              <w:rPr>
                <w:rStyle w:val="IndexLink"/>
                <w:rtl w:val="true"/>
              </w:rPr>
              <w:t xml:space="preserve">: </w:t>
            </w:r>
            <w:r>
              <w:rPr>
                <w:rStyle w:val="IndexLink"/>
                <w:rtl w:val="true"/>
              </w:rPr>
              <w:t>اين حديث نقل به معنى شده است</w:t>
            </w:r>
            <w:r>
              <w:rPr>
                <w:rStyle w:val="IndexLink"/>
                <w:rtl w:val="true"/>
              </w:rPr>
              <w:tab/>
            </w:r>
            <w:r>
              <w:rPr>
                <w:rStyle w:val="IndexLink"/>
              </w:rPr>
              <w:t>106</w:t>
            </w:r>
          </w:hyperlink>
        </w:p>
        <w:p>
          <w:pPr>
            <w:pStyle w:val="Contents6"/>
            <w:tabs>
              <w:tab w:val="clear" w:pos="7609"/>
              <w:tab w:val="right" w:pos="9026" w:leader="dot"/>
            </w:tabs>
            <w:rPr/>
          </w:pPr>
          <w:hyperlink w:anchor="__RefHeading___Toc18110535_1280447820">
            <w:r>
              <w:rPr>
                <w:webHidden/>
                <w:rStyle w:val="IndexLink"/>
                <w:rtl w:val="true"/>
              </w:rPr>
              <w:t>پاسخ هشتم</w:t>
            </w:r>
            <w:r>
              <w:rPr>
                <w:rStyle w:val="IndexLink"/>
                <w:rtl w:val="true"/>
              </w:rPr>
              <w:t>: «</w:t>
            </w:r>
            <w:r>
              <w:rPr>
                <w:rStyle w:val="IndexLink"/>
                <w:rtl w:val="true"/>
              </w:rPr>
              <w:t>إنَّما</w:t>
            </w:r>
            <w:r>
              <w:rPr>
                <w:rStyle w:val="IndexLink"/>
                <w:rtl w:val="true"/>
              </w:rPr>
              <w:t xml:space="preserve">» </w:t>
            </w:r>
            <w:r>
              <w:rPr>
                <w:rStyle w:val="IndexLink"/>
                <w:rtl w:val="true"/>
              </w:rPr>
              <w:t>گاهى به حصر دلالت نمى‌كند</w:t>
            </w:r>
            <w:r>
              <w:rPr>
                <w:rStyle w:val="IndexLink"/>
                <w:rtl w:val="true"/>
              </w:rPr>
              <w:tab/>
            </w:r>
            <w:r>
              <w:rPr>
                <w:rStyle w:val="IndexLink"/>
              </w:rPr>
              <w:t>106</w:t>
            </w:r>
          </w:hyperlink>
        </w:p>
        <w:p>
          <w:pPr>
            <w:pStyle w:val="Contents6"/>
            <w:tabs>
              <w:tab w:val="clear" w:pos="7609"/>
              <w:tab w:val="right" w:pos="9026" w:leader="dot"/>
            </w:tabs>
            <w:rPr/>
          </w:pPr>
          <w:hyperlink w:anchor="__RefHeading___Toc18110537_1280447820">
            <w:r>
              <w:rPr>
                <w:webHidden/>
                <w:rStyle w:val="IndexLink"/>
                <w:rtl w:val="true"/>
              </w:rPr>
              <w:t>پاسخ نهم</w:t>
            </w:r>
            <w:r>
              <w:rPr>
                <w:rStyle w:val="IndexLink"/>
                <w:rtl w:val="true"/>
              </w:rPr>
              <w:t xml:space="preserve">: </w:t>
            </w:r>
            <w:r>
              <w:rPr>
                <w:rStyle w:val="IndexLink"/>
                <w:rtl w:val="true"/>
              </w:rPr>
              <w:t>ميان اين دو حديث منافاتى نيست</w:t>
            </w:r>
            <w:r>
              <w:rPr>
                <w:rStyle w:val="IndexLink"/>
                <w:rtl w:val="true"/>
              </w:rPr>
              <w:tab/>
            </w:r>
            <w:r>
              <w:rPr>
                <w:rStyle w:val="IndexLink"/>
              </w:rPr>
              <w:t>107</w:t>
            </w:r>
          </w:hyperlink>
        </w:p>
        <w:p>
          <w:pPr>
            <w:pStyle w:val="Contents6"/>
            <w:tabs>
              <w:tab w:val="clear" w:pos="7609"/>
              <w:tab w:val="right" w:pos="9026" w:leader="dot"/>
            </w:tabs>
            <w:rPr/>
          </w:pPr>
          <w:hyperlink w:anchor="__RefHeading___Toc18110539_1280447820">
            <w:r>
              <w:rPr>
                <w:webHidden/>
                <w:rStyle w:val="IndexLink"/>
                <w:rtl w:val="true"/>
              </w:rPr>
              <w:t>نهم</w:t>
            </w:r>
            <w:r>
              <w:rPr>
                <w:rStyle w:val="IndexLink"/>
                <w:rtl w:val="true"/>
              </w:rPr>
              <w:t xml:space="preserve">: </w:t>
            </w:r>
            <w:r>
              <w:rPr>
                <w:rStyle w:val="IndexLink"/>
                <w:rtl w:val="true"/>
              </w:rPr>
              <w:t>ردّ اين ادعا كه</w:t>
            </w:r>
            <w:r>
              <w:rPr>
                <w:rStyle w:val="IndexLink"/>
                <w:rtl w:val="true"/>
              </w:rPr>
              <w:t xml:space="preserve">: </w:t>
            </w:r>
            <w:r>
              <w:rPr>
                <w:rStyle w:val="IndexLink"/>
                <w:rtl w:val="true"/>
              </w:rPr>
              <w:t>على عليه‌السلام همراه نبى صلى‌الله‌عليه‌و‌آله نبود</w:t>
            </w:r>
            <w:r>
              <w:rPr>
                <w:rStyle w:val="IndexLink"/>
                <w:rtl w:val="true"/>
              </w:rPr>
              <w:tab/>
            </w:r>
            <w:r>
              <w:rPr>
                <w:rStyle w:val="IndexLink"/>
              </w:rPr>
              <w:t>108</w:t>
            </w:r>
          </w:hyperlink>
        </w:p>
        <w:p>
          <w:pPr>
            <w:pStyle w:val="Contents6"/>
            <w:tabs>
              <w:tab w:val="clear" w:pos="7609"/>
              <w:tab w:val="right" w:pos="9026" w:leader="dot"/>
            </w:tabs>
            <w:rPr/>
          </w:pPr>
          <w:hyperlink w:anchor="__RefHeading___Toc18110541_128044782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8110543_1280447820">
            <w:r>
              <w:rPr>
                <w:webHidden/>
                <w:rStyle w:val="IndexLink"/>
                <w:rtl w:val="true"/>
              </w:rPr>
              <w:t>پاسخ اول</w:t>
            </w:r>
            <w:r>
              <w:rPr>
                <w:rStyle w:val="IndexLink"/>
                <w:rtl w:val="true"/>
              </w:rPr>
              <w:t xml:space="preserve">: </w:t>
            </w:r>
            <w:r>
              <w:rPr>
                <w:rStyle w:val="IndexLink"/>
                <w:rtl w:val="true"/>
              </w:rPr>
              <w:t>نصوص بازگشت اميرالمؤمنين عليه‌السلام به مكه</w:t>
            </w:r>
            <w:r>
              <w:rPr>
                <w:rStyle w:val="IndexLink"/>
                <w:rtl w:val="true"/>
              </w:rPr>
              <w:tab/>
            </w:r>
            <w:r>
              <w:rPr>
                <w:rStyle w:val="IndexLink"/>
              </w:rPr>
              <w:t>112</w:t>
            </w:r>
          </w:hyperlink>
        </w:p>
        <w:p>
          <w:pPr>
            <w:pStyle w:val="Contents6"/>
            <w:tabs>
              <w:tab w:val="clear" w:pos="7609"/>
              <w:tab w:val="right" w:pos="9026" w:leader="dot"/>
            </w:tabs>
            <w:rPr/>
          </w:pPr>
          <w:hyperlink w:anchor="__RefHeading___Toc18110545_1280447820">
            <w:r>
              <w:rPr>
                <w:webHidden/>
                <w:rStyle w:val="IndexLink"/>
                <w:rtl w:val="true"/>
              </w:rPr>
              <w:t>پاسخ دوم</w:t>
            </w:r>
            <w:r>
              <w:rPr>
                <w:rStyle w:val="IndexLink"/>
                <w:rtl w:val="true"/>
              </w:rPr>
              <w:t xml:space="preserve">: </w:t>
            </w:r>
            <w:r>
              <w:rPr>
                <w:rStyle w:val="IndexLink"/>
                <w:rtl w:val="true"/>
              </w:rPr>
              <w:t>نصوص حضور اميرالمؤمنين عليه‌السلام در غدير</w:t>
            </w:r>
            <w:r>
              <w:rPr>
                <w:rStyle w:val="IndexLink"/>
                <w:rtl w:val="true"/>
              </w:rPr>
              <w:tab/>
            </w:r>
            <w:r>
              <w:rPr>
                <w:rStyle w:val="IndexLink"/>
              </w:rPr>
              <w:t>115</w:t>
            </w:r>
          </w:hyperlink>
        </w:p>
        <w:p>
          <w:pPr>
            <w:pStyle w:val="Contents6"/>
            <w:tabs>
              <w:tab w:val="clear" w:pos="7609"/>
              <w:tab w:val="right" w:pos="9026" w:leader="dot"/>
            </w:tabs>
            <w:rPr/>
          </w:pPr>
          <w:hyperlink w:anchor="__RefHeading___Toc18110547_1280447820">
            <w:r>
              <w:rPr>
                <w:webHidden/>
                <w:rStyle w:val="IndexLink"/>
                <w:rtl w:val="true"/>
              </w:rPr>
              <w:t>پاسخ سوم</w:t>
            </w:r>
            <w:r>
              <w:rPr>
                <w:rStyle w:val="IndexLink"/>
                <w:rtl w:val="true"/>
              </w:rPr>
              <w:t xml:space="preserve">: </w:t>
            </w:r>
            <w:r>
              <w:rPr>
                <w:rStyle w:val="IndexLink"/>
                <w:rtl w:val="true"/>
              </w:rPr>
              <w:t>قربانى اميرالمؤمنين عليه‌السلام همراه پيامبر صلى‌الله‌عليه‌و‌آله در حجة الوداع</w:t>
            </w:r>
            <w:r>
              <w:rPr>
                <w:rStyle w:val="IndexLink"/>
                <w:rtl w:val="true"/>
              </w:rPr>
              <w:tab/>
            </w:r>
            <w:r>
              <w:rPr>
                <w:rStyle w:val="IndexLink"/>
              </w:rPr>
              <w:t>122</w:t>
            </w:r>
          </w:hyperlink>
        </w:p>
        <w:p>
          <w:pPr>
            <w:pStyle w:val="Contents6"/>
            <w:tabs>
              <w:tab w:val="clear" w:pos="7609"/>
              <w:tab w:val="right" w:pos="9026" w:leader="dot"/>
            </w:tabs>
            <w:rPr/>
          </w:pPr>
          <w:hyperlink w:anchor="__RefHeading___Toc18110549_1280447820">
            <w:r>
              <w:rPr>
                <w:webHidden/>
                <w:rStyle w:val="IndexLink"/>
                <w:rtl w:val="true"/>
              </w:rPr>
              <w:t>پاسخ چهارم</w:t>
            </w:r>
            <w:r>
              <w:rPr>
                <w:rStyle w:val="IndexLink"/>
                <w:rtl w:val="true"/>
              </w:rPr>
              <w:t xml:space="preserve">: </w:t>
            </w:r>
            <w:r>
              <w:rPr>
                <w:rStyle w:val="IndexLink"/>
                <w:rtl w:val="true"/>
              </w:rPr>
              <w:t>حضور اميرالمؤمنين عليه‌السلام در منى در حجة الوداع</w:t>
            </w:r>
            <w:r>
              <w:rPr>
                <w:rStyle w:val="IndexLink"/>
                <w:rtl w:val="true"/>
              </w:rPr>
              <w:tab/>
            </w:r>
            <w:r>
              <w:rPr>
                <w:rStyle w:val="IndexLink"/>
              </w:rPr>
              <w:t>124</w:t>
            </w:r>
          </w:hyperlink>
        </w:p>
        <w:p>
          <w:pPr>
            <w:pStyle w:val="Contents6"/>
            <w:tabs>
              <w:tab w:val="clear" w:pos="7609"/>
              <w:tab w:val="right" w:pos="9026" w:leader="dot"/>
            </w:tabs>
            <w:rPr/>
          </w:pPr>
          <w:hyperlink w:anchor="__RefHeading___Toc18110551_1280447820">
            <w:r>
              <w:rPr>
                <w:webHidden/>
                <w:rStyle w:val="IndexLink"/>
                <w:rtl w:val="true"/>
              </w:rPr>
              <w:t>دهم</w:t>
            </w:r>
            <w:r>
              <w:rPr>
                <w:rStyle w:val="IndexLink"/>
                <w:rtl w:val="true"/>
              </w:rPr>
              <w:t xml:space="preserve">: </w:t>
            </w:r>
            <w:r>
              <w:rPr>
                <w:rStyle w:val="IndexLink"/>
                <w:rtl w:val="true"/>
              </w:rPr>
              <w:t xml:space="preserve">پيامبر صلى‌الله‌عليه‌و‌آله در </w:t>
            </w:r>
            <w:r>
              <w:rPr>
                <w:rStyle w:val="IndexLink"/>
              </w:rPr>
              <w:t>18</w:t>
            </w:r>
            <w:r>
              <w:rPr>
                <w:rStyle w:val="IndexLink"/>
                <w:rtl w:val="true"/>
              </w:rPr>
              <w:t xml:space="preserve"> </w:t>
            </w:r>
            <w:r>
              <w:rPr>
                <w:rStyle w:val="IndexLink"/>
                <w:rtl w:val="true"/>
              </w:rPr>
              <w:t xml:space="preserve">ذى الحجه در جحفه نبود </w:t>
            </w:r>
            <w:r>
              <w:rPr>
                <w:rStyle w:val="IndexLink"/>
                <w:rtl w:val="true"/>
              </w:rPr>
              <w:t>!</w:t>
              <w:tab/>
            </w:r>
            <w:r>
              <w:rPr>
                <w:rStyle w:val="IndexLink"/>
              </w:rPr>
              <w:t>127</w:t>
            </w:r>
          </w:hyperlink>
        </w:p>
        <w:p>
          <w:pPr>
            <w:pStyle w:val="Contents6"/>
            <w:tabs>
              <w:tab w:val="clear" w:pos="7609"/>
              <w:tab w:val="right" w:pos="9026" w:leader="dot"/>
            </w:tabs>
            <w:rPr/>
          </w:pPr>
          <w:hyperlink w:anchor="__RefHeading___Toc18110553_1280447820">
            <w:r>
              <w:rPr>
                <w:webHidden/>
                <w:rStyle w:val="IndexLink"/>
                <w:rtl w:val="true"/>
              </w:rPr>
              <w:t>يازدهم</w:t>
            </w:r>
            <w:r>
              <w:rPr>
                <w:rStyle w:val="IndexLink"/>
                <w:rtl w:val="true"/>
              </w:rPr>
              <w:t xml:space="preserve">: </w:t>
            </w:r>
            <w:r>
              <w:rPr>
                <w:rStyle w:val="IndexLink"/>
                <w:rtl w:val="true"/>
              </w:rPr>
              <w:t>سخنانى در نكوهش فخر رازى</w:t>
            </w:r>
            <w:r>
              <w:rPr>
                <w:rStyle w:val="IndexLink"/>
                <w:rtl w:val="true"/>
              </w:rPr>
              <w:tab/>
            </w:r>
            <w:r>
              <w:rPr>
                <w:rStyle w:val="IndexLink"/>
              </w:rPr>
              <w:t>129</w:t>
            </w:r>
          </w:hyperlink>
        </w:p>
        <w:p>
          <w:pPr>
            <w:pStyle w:val="Contents5"/>
            <w:tabs>
              <w:tab w:val="clear" w:pos="7892"/>
              <w:tab w:val="right" w:pos="9026" w:leader="dot"/>
            </w:tabs>
            <w:rPr/>
          </w:pPr>
          <w:hyperlink w:anchor="__RefHeading___Toc18110555_1280447820">
            <w:r>
              <w:rPr>
                <w:webHidden/>
                <w:rStyle w:val="IndexLink"/>
                <w:rtl w:val="true"/>
              </w:rPr>
              <w:t>راويان حديث غدير</w:t>
            </w:r>
            <w:r>
              <w:rPr>
                <w:rStyle w:val="IndexLink"/>
                <w:rtl w:val="true"/>
              </w:rPr>
              <w:tab/>
            </w:r>
            <w:r>
              <w:rPr>
                <w:rStyle w:val="IndexLink"/>
              </w:rPr>
              <w:t>129</w:t>
            </w:r>
          </w:hyperlink>
        </w:p>
        <w:p>
          <w:pPr>
            <w:pStyle w:val="Contents6"/>
            <w:tabs>
              <w:tab w:val="clear" w:pos="7609"/>
              <w:tab w:val="right" w:pos="9026" w:leader="dot"/>
            </w:tabs>
            <w:rPr/>
          </w:pPr>
          <w:hyperlink w:anchor="__RefHeading___Toc18110557_1280447820">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18110559_1280447820">
            <w:r>
              <w:rPr>
                <w:webHidden/>
                <w:rStyle w:val="IndexLink"/>
                <w:rtl w:val="true"/>
              </w:rPr>
              <w:t>اول</w:t>
            </w:r>
            <w:r>
              <w:rPr>
                <w:rStyle w:val="IndexLink"/>
                <w:rtl w:val="true"/>
              </w:rPr>
              <w:t xml:space="preserve">: </w:t>
            </w:r>
            <w:r>
              <w:rPr>
                <w:rStyle w:val="IndexLink"/>
                <w:rtl w:val="true"/>
              </w:rPr>
              <w:t>فهرستواره‌اى از مضامين و موارد حديث غدير</w:t>
            </w:r>
            <w:r>
              <w:rPr>
                <w:rStyle w:val="IndexLink"/>
                <w:rtl w:val="true"/>
              </w:rPr>
              <w:tab/>
            </w:r>
            <w:r>
              <w:rPr>
                <w:rStyle w:val="IndexLink"/>
              </w:rPr>
              <w:t>130</w:t>
            </w:r>
          </w:hyperlink>
        </w:p>
        <w:p>
          <w:pPr>
            <w:pStyle w:val="Contents6"/>
            <w:tabs>
              <w:tab w:val="clear" w:pos="7609"/>
              <w:tab w:val="right" w:pos="9026" w:leader="dot"/>
            </w:tabs>
            <w:rPr/>
          </w:pPr>
          <w:hyperlink w:anchor="__RefHeading___Toc18110561_128044782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8110563_1280447820">
            <w:r>
              <w:rPr>
                <w:webHidden/>
                <w:rStyle w:val="IndexLink"/>
                <w:rtl w:val="true"/>
              </w:rPr>
              <w:t>مورد اول</w:t>
            </w:r>
            <w:r>
              <w:rPr>
                <w:rStyle w:val="IndexLink"/>
                <w:rtl w:val="true"/>
              </w:rPr>
              <w:tab/>
            </w:r>
            <w:r>
              <w:rPr>
                <w:rStyle w:val="IndexLink"/>
              </w:rPr>
              <w:t>131</w:t>
            </w:r>
          </w:hyperlink>
        </w:p>
        <w:p>
          <w:pPr>
            <w:pStyle w:val="Contents6"/>
            <w:tabs>
              <w:tab w:val="clear" w:pos="7609"/>
              <w:tab w:val="right" w:pos="9026" w:leader="dot"/>
            </w:tabs>
            <w:rPr/>
          </w:pPr>
          <w:hyperlink w:anchor="__RefHeading___Toc18110565_1280447820">
            <w:r>
              <w:rPr>
                <w:webHidden/>
                <w:rStyle w:val="IndexLink"/>
                <w:rtl w:val="true"/>
              </w:rPr>
              <w:t>مورد دوم</w:t>
            </w:r>
            <w:r>
              <w:rPr>
                <w:rStyle w:val="IndexLink"/>
                <w:rtl w:val="true"/>
              </w:rPr>
              <w:tab/>
            </w:r>
            <w:r>
              <w:rPr>
                <w:rStyle w:val="IndexLink"/>
              </w:rPr>
              <w:t>131</w:t>
            </w:r>
          </w:hyperlink>
        </w:p>
        <w:p>
          <w:pPr>
            <w:pStyle w:val="Contents6"/>
            <w:tabs>
              <w:tab w:val="clear" w:pos="7609"/>
              <w:tab w:val="right" w:pos="9026" w:leader="dot"/>
            </w:tabs>
            <w:rPr/>
          </w:pPr>
          <w:hyperlink w:anchor="__RefHeading___Toc18110567_1280447820">
            <w:r>
              <w:rPr>
                <w:webHidden/>
                <w:rStyle w:val="IndexLink"/>
                <w:rtl w:val="true"/>
              </w:rPr>
              <w:t>مورد سوم</w:t>
            </w:r>
            <w:r>
              <w:rPr>
                <w:rStyle w:val="IndexLink"/>
                <w:rtl w:val="true"/>
              </w:rPr>
              <w:tab/>
            </w:r>
            <w:r>
              <w:rPr>
                <w:rStyle w:val="IndexLink"/>
              </w:rPr>
              <w:t>131</w:t>
            </w:r>
          </w:hyperlink>
        </w:p>
        <w:p>
          <w:pPr>
            <w:pStyle w:val="Contents6"/>
            <w:tabs>
              <w:tab w:val="clear" w:pos="7609"/>
              <w:tab w:val="right" w:pos="9026" w:leader="dot"/>
            </w:tabs>
            <w:rPr/>
          </w:pPr>
          <w:hyperlink w:anchor="__RefHeading___Toc18110569_1280447820">
            <w:r>
              <w:rPr>
                <w:webHidden/>
                <w:rStyle w:val="IndexLink"/>
                <w:rtl w:val="true"/>
              </w:rPr>
              <w:t>مورد چهارم</w:t>
            </w:r>
            <w:r>
              <w:rPr>
                <w:rStyle w:val="IndexLink"/>
                <w:rtl w:val="true"/>
              </w:rPr>
              <w:tab/>
            </w:r>
            <w:r>
              <w:rPr>
                <w:rStyle w:val="IndexLink"/>
              </w:rPr>
              <w:t>131</w:t>
            </w:r>
          </w:hyperlink>
        </w:p>
        <w:p>
          <w:pPr>
            <w:pStyle w:val="Contents6"/>
            <w:tabs>
              <w:tab w:val="clear" w:pos="7609"/>
              <w:tab w:val="right" w:pos="9026" w:leader="dot"/>
            </w:tabs>
            <w:rPr/>
          </w:pPr>
          <w:hyperlink w:anchor="__RefHeading___Toc18110571_1280447820">
            <w:r>
              <w:rPr>
                <w:webHidden/>
                <w:rStyle w:val="IndexLink"/>
                <w:rtl w:val="true"/>
              </w:rPr>
              <w:t>مورد پنجم</w:t>
            </w:r>
            <w:r>
              <w:rPr>
                <w:rStyle w:val="IndexLink"/>
                <w:rtl w:val="true"/>
              </w:rPr>
              <w:tab/>
            </w:r>
            <w:r>
              <w:rPr>
                <w:rStyle w:val="IndexLink"/>
              </w:rPr>
              <w:t>132</w:t>
            </w:r>
          </w:hyperlink>
        </w:p>
        <w:p>
          <w:pPr>
            <w:pStyle w:val="Contents6"/>
            <w:tabs>
              <w:tab w:val="clear" w:pos="7609"/>
              <w:tab w:val="right" w:pos="9026" w:leader="dot"/>
            </w:tabs>
            <w:rPr/>
          </w:pPr>
          <w:hyperlink w:anchor="__RefHeading___Toc18110573_1280447820">
            <w:r>
              <w:rPr>
                <w:webHidden/>
                <w:rStyle w:val="IndexLink"/>
                <w:rtl w:val="true"/>
              </w:rPr>
              <w:t>مورد ششم</w:t>
            </w:r>
            <w:r>
              <w:rPr>
                <w:rStyle w:val="IndexLink"/>
                <w:rtl w:val="true"/>
              </w:rPr>
              <w:tab/>
            </w:r>
            <w:r>
              <w:rPr>
                <w:rStyle w:val="IndexLink"/>
              </w:rPr>
              <w:t>132</w:t>
            </w:r>
          </w:hyperlink>
        </w:p>
        <w:p>
          <w:pPr>
            <w:pStyle w:val="Contents6"/>
            <w:tabs>
              <w:tab w:val="clear" w:pos="7609"/>
              <w:tab w:val="right" w:pos="9026" w:leader="dot"/>
            </w:tabs>
            <w:rPr/>
          </w:pPr>
          <w:hyperlink w:anchor="__RefHeading___Toc18110575_1280447820">
            <w:r>
              <w:rPr>
                <w:webHidden/>
                <w:rStyle w:val="IndexLink"/>
                <w:rtl w:val="true"/>
              </w:rPr>
              <w:t>مورد هفتم</w:t>
            </w:r>
            <w:r>
              <w:rPr>
                <w:rStyle w:val="IndexLink"/>
                <w:rtl w:val="true"/>
              </w:rPr>
              <w:tab/>
            </w:r>
            <w:r>
              <w:rPr>
                <w:rStyle w:val="IndexLink"/>
              </w:rPr>
              <w:t>132</w:t>
            </w:r>
          </w:hyperlink>
        </w:p>
        <w:p>
          <w:pPr>
            <w:pStyle w:val="Contents6"/>
            <w:tabs>
              <w:tab w:val="clear" w:pos="7609"/>
              <w:tab w:val="right" w:pos="9026" w:leader="dot"/>
            </w:tabs>
            <w:rPr/>
          </w:pPr>
          <w:hyperlink w:anchor="__RefHeading___Toc18110577_1280447820">
            <w:r>
              <w:rPr>
                <w:webHidden/>
                <w:rStyle w:val="IndexLink"/>
                <w:rtl w:val="true"/>
              </w:rPr>
              <w:t>مورد هشتم</w:t>
            </w:r>
            <w:r>
              <w:rPr>
                <w:rStyle w:val="IndexLink"/>
                <w:rtl w:val="true"/>
              </w:rPr>
              <w:tab/>
            </w:r>
            <w:r>
              <w:rPr>
                <w:rStyle w:val="IndexLink"/>
              </w:rPr>
              <w:t>132</w:t>
            </w:r>
          </w:hyperlink>
        </w:p>
        <w:p>
          <w:pPr>
            <w:pStyle w:val="Contents6"/>
            <w:tabs>
              <w:tab w:val="clear" w:pos="7609"/>
              <w:tab w:val="right" w:pos="9026" w:leader="dot"/>
            </w:tabs>
            <w:rPr/>
          </w:pPr>
          <w:hyperlink w:anchor="__RefHeading___Toc18110579_1280447820">
            <w:r>
              <w:rPr>
                <w:webHidden/>
                <w:rStyle w:val="IndexLink"/>
                <w:rtl w:val="true"/>
              </w:rPr>
              <w:t>مورد نهم</w:t>
            </w:r>
            <w:r>
              <w:rPr>
                <w:rStyle w:val="IndexLink"/>
                <w:rtl w:val="true"/>
              </w:rPr>
              <w:tab/>
            </w:r>
            <w:r>
              <w:rPr>
                <w:rStyle w:val="IndexLink"/>
              </w:rPr>
              <w:t>133</w:t>
            </w:r>
          </w:hyperlink>
        </w:p>
        <w:p>
          <w:pPr>
            <w:pStyle w:val="Contents6"/>
            <w:tabs>
              <w:tab w:val="clear" w:pos="7609"/>
              <w:tab w:val="right" w:pos="9026" w:leader="dot"/>
            </w:tabs>
            <w:rPr/>
          </w:pPr>
          <w:hyperlink w:anchor="__RefHeading___Toc18110581_1280447820">
            <w:r>
              <w:rPr>
                <w:webHidden/>
                <w:rStyle w:val="IndexLink"/>
                <w:rtl w:val="true"/>
              </w:rPr>
              <w:t>مورد دهم</w:t>
            </w:r>
            <w:r>
              <w:rPr>
                <w:rStyle w:val="IndexLink"/>
                <w:rtl w:val="true"/>
              </w:rPr>
              <w:tab/>
            </w:r>
            <w:r>
              <w:rPr>
                <w:rStyle w:val="IndexLink"/>
              </w:rPr>
              <w:t>133</w:t>
            </w:r>
          </w:hyperlink>
        </w:p>
        <w:p>
          <w:pPr>
            <w:pStyle w:val="Contents6"/>
            <w:tabs>
              <w:tab w:val="clear" w:pos="7609"/>
              <w:tab w:val="right" w:pos="9026" w:leader="dot"/>
            </w:tabs>
            <w:rPr/>
          </w:pPr>
          <w:hyperlink w:anchor="__RefHeading___Toc18110583_1280447820">
            <w:r>
              <w:rPr>
                <w:webHidden/>
                <w:rStyle w:val="IndexLink"/>
                <w:rtl w:val="true"/>
              </w:rPr>
              <w:t>مورد يازدهم</w:t>
            </w:r>
            <w:r>
              <w:rPr>
                <w:rStyle w:val="IndexLink"/>
                <w:rtl w:val="true"/>
              </w:rPr>
              <w:tab/>
            </w:r>
            <w:r>
              <w:rPr>
                <w:rStyle w:val="IndexLink"/>
              </w:rPr>
              <w:t>133</w:t>
            </w:r>
          </w:hyperlink>
        </w:p>
        <w:p>
          <w:pPr>
            <w:pStyle w:val="Contents6"/>
            <w:tabs>
              <w:tab w:val="clear" w:pos="7609"/>
              <w:tab w:val="right" w:pos="9026" w:leader="dot"/>
            </w:tabs>
            <w:rPr/>
          </w:pPr>
          <w:hyperlink w:anchor="__RefHeading___Toc18110585_1280447820">
            <w:r>
              <w:rPr>
                <w:webHidden/>
                <w:rStyle w:val="IndexLink"/>
                <w:rtl w:val="true"/>
              </w:rPr>
              <w:t>مورد دوازدهم</w:t>
            </w:r>
            <w:r>
              <w:rPr>
                <w:rStyle w:val="IndexLink"/>
                <w:rtl w:val="true"/>
              </w:rPr>
              <w:tab/>
            </w:r>
            <w:r>
              <w:rPr>
                <w:rStyle w:val="IndexLink"/>
              </w:rPr>
              <w:t>133</w:t>
            </w:r>
          </w:hyperlink>
        </w:p>
        <w:p>
          <w:pPr>
            <w:pStyle w:val="Contents6"/>
            <w:tabs>
              <w:tab w:val="clear" w:pos="7609"/>
              <w:tab w:val="right" w:pos="9026" w:leader="dot"/>
            </w:tabs>
            <w:rPr/>
          </w:pPr>
          <w:hyperlink w:anchor="__RefHeading___Toc18110587_1280447820">
            <w:r>
              <w:rPr>
                <w:webHidden/>
                <w:rStyle w:val="IndexLink"/>
                <w:rtl w:val="true"/>
              </w:rPr>
              <w:t>مورد سيزدهم</w:t>
            </w:r>
            <w:r>
              <w:rPr>
                <w:rStyle w:val="IndexLink"/>
                <w:rtl w:val="true"/>
              </w:rPr>
              <w:tab/>
            </w:r>
            <w:r>
              <w:rPr>
                <w:rStyle w:val="IndexLink"/>
              </w:rPr>
              <w:t>133</w:t>
            </w:r>
          </w:hyperlink>
        </w:p>
        <w:p>
          <w:pPr>
            <w:pStyle w:val="Contents6"/>
            <w:tabs>
              <w:tab w:val="clear" w:pos="7609"/>
              <w:tab w:val="right" w:pos="9026" w:leader="dot"/>
            </w:tabs>
            <w:rPr/>
          </w:pPr>
          <w:hyperlink w:anchor="__RefHeading___Toc18110589_1280447820">
            <w:r>
              <w:rPr>
                <w:webHidden/>
                <w:rStyle w:val="IndexLink"/>
                <w:rtl w:val="true"/>
              </w:rPr>
              <w:t>مورد چهاردهم</w:t>
            </w:r>
            <w:r>
              <w:rPr>
                <w:rStyle w:val="IndexLink"/>
                <w:rtl w:val="true"/>
              </w:rPr>
              <w:tab/>
            </w:r>
            <w:r>
              <w:rPr>
                <w:rStyle w:val="IndexLink"/>
              </w:rPr>
              <w:t>133</w:t>
            </w:r>
          </w:hyperlink>
        </w:p>
        <w:p>
          <w:pPr>
            <w:pStyle w:val="Contents6"/>
            <w:tabs>
              <w:tab w:val="clear" w:pos="7609"/>
              <w:tab w:val="right" w:pos="9026" w:leader="dot"/>
            </w:tabs>
            <w:rPr/>
          </w:pPr>
          <w:hyperlink w:anchor="__RefHeading___Toc18110591_1280447820">
            <w:r>
              <w:rPr>
                <w:webHidden/>
                <w:rStyle w:val="IndexLink"/>
                <w:rtl w:val="true"/>
              </w:rPr>
              <w:t>مورد پانزدهم</w:t>
            </w:r>
            <w:r>
              <w:rPr>
                <w:rStyle w:val="IndexLink"/>
                <w:rtl w:val="true"/>
              </w:rPr>
              <w:tab/>
            </w:r>
            <w:r>
              <w:rPr>
                <w:rStyle w:val="IndexLink"/>
              </w:rPr>
              <w:t>133</w:t>
            </w:r>
          </w:hyperlink>
        </w:p>
        <w:p>
          <w:pPr>
            <w:pStyle w:val="Contents6"/>
            <w:tabs>
              <w:tab w:val="clear" w:pos="7609"/>
              <w:tab w:val="right" w:pos="9026" w:leader="dot"/>
            </w:tabs>
            <w:rPr/>
          </w:pPr>
          <w:hyperlink w:anchor="__RefHeading___Toc18110593_1280447820">
            <w:r>
              <w:rPr>
                <w:webHidden/>
                <w:rStyle w:val="IndexLink"/>
                <w:rtl w:val="true"/>
              </w:rPr>
              <w:t>مورد شانزدهم</w:t>
            </w:r>
            <w:r>
              <w:rPr>
                <w:rStyle w:val="IndexLink"/>
                <w:rtl w:val="true"/>
              </w:rPr>
              <w:tab/>
            </w:r>
            <w:r>
              <w:rPr>
                <w:rStyle w:val="IndexLink"/>
              </w:rPr>
              <w:t>134</w:t>
            </w:r>
          </w:hyperlink>
        </w:p>
        <w:p>
          <w:pPr>
            <w:pStyle w:val="Contents6"/>
            <w:tabs>
              <w:tab w:val="clear" w:pos="7609"/>
              <w:tab w:val="right" w:pos="9026" w:leader="dot"/>
            </w:tabs>
            <w:rPr/>
          </w:pPr>
          <w:hyperlink w:anchor="__RefHeading___Toc18110595_1280447820">
            <w:r>
              <w:rPr>
                <w:webHidden/>
                <w:rStyle w:val="IndexLink"/>
                <w:rtl w:val="true"/>
              </w:rPr>
              <w:t>مورد هفدهم</w:t>
            </w:r>
            <w:r>
              <w:rPr>
                <w:rStyle w:val="IndexLink"/>
                <w:rtl w:val="true"/>
              </w:rPr>
              <w:tab/>
            </w:r>
            <w:r>
              <w:rPr>
                <w:rStyle w:val="IndexLink"/>
              </w:rPr>
              <w:t>134</w:t>
            </w:r>
          </w:hyperlink>
        </w:p>
        <w:p>
          <w:pPr>
            <w:pStyle w:val="Contents6"/>
            <w:tabs>
              <w:tab w:val="clear" w:pos="7609"/>
              <w:tab w:val="right" w:pos="9026" w:leader="dot"/>
            </w:tabs>
            <w:rPr/>
          </w:pPr>
          <w:hyperlink w:anchor="__RefHeading___Toc18110597_1280447820">
            <w:r>
              <w:rPr>
                <w:webHidden/>
                <w:rStyle w:val="IndexLink"/>
                <w:rtl w:val="true"/>
              </w:rPr>
              <w:t>مورد هجدهم</w:t>
            </w:r>
            <w:r>
              <w:rPr>
                <w:rStyle w:val="IndexLink"/>
                <w:rtl w:val="true"/>
              </w:rPr>
              <w:tab/>
            </w:r>
            <w:r>
              <w:rPr>
                <w:rStyle w:val="IndexLink"/>
              </w:rPr>
              <w:t>134</w:t>
            </w:r>
          </w:hyperlink>
        </w:p>
        <w:p>
          <w:pPr>
            <w:pStyle w:val="Contents6"/>
            <w:tabs>
              <w:tab w:val="clear" w:pos="7609"/>
              <w:tab w:val="right" w:pos="9026" w:leader="dot"/>
            </w:tabs>
            <w:rPr/>
          </w:pPr>
          <w:hyperlink w:anchor="__RefHeading___Toc18110599_1280447820">
            <w:r>
              <w:rPr>
                <w:webHidden/>
                <w:rStyle w:val="IndexLink"/>
                <w:rtl w:val="true"/>
              </w:rPr>
              <w:t>مورد نوزدهم</w:t>
            </w:r>
            <w:r>
              <w:rPr>
                <w:rStyle w:val="IndexLink"/>
                <w:rtl w:val="true"/>
              </w:rPr>
              <w:tab/>
            </w:r>
            <w:r>
              <w:rPr>
                <w:rStyle w:val="IndexLink"/>
              </w:rPr>
              <w:t>134</w:t>
            </w:r>
          </w:hyperlink>
        </w:p>
        <w:p>
          <w:pPr>
            <w:pStyle w:val="Contents6"/>
            <w:tabs>
              <w:tab w:val="clear" w:pos="7609"/>
              <w:tab w:val="right" w:pos="9026" w:leader="dot"/>
            </w:tabs>
            <w:rPr/>
          </w:pPr>
          <w:hyperlink w:anchor="__RefHeading___Toc18110601_1280447820">
            <w:r>
              <w:rPr>
                <w:webHidden/>
                <w:rStyle w:val="IndexLink"/>
                <w:rtl w:val="true"/>
              </w:rPr>
              <w:t>مورد بيستم</w:t>
            </w:r>
            <w:r>
              <w:rPr>
                <w:rStyle w:val="IndexLink"/>
                <w:rtl w:val="true"/>
              </w:rPr>
              <w:tab/>
            </w:r>
            <w:r>
              <w:rPr>
                <w:rStyle w:val="IndexLink"/>
              </w:rPr>
              <w:t>134</w:t>
            </w:r>
          </w:hyperlink>
        </w:p>
        <w:p>
          <w:pPr>
            <w:pStyle w:val="Contents6"/>
            <w:tabs>
              <w:tab w:val="clear" w:pos="7609"/>
              <w:tab w:val="right" w:pos="9026" w:leader="dot"/>
            </w:tabs>
            <w:rPr/>
          </w:pPr>
          <w:hyperlink w:anchor="__RefHeading___Toc18110603_1280447820">
            <w:r>
              <w:rPr>
                <w:webHidden/>
                <w:rStyle w:val="IndexLink"/>
                <w:rtl w:val="true"/>
              </w:rPr>
              <w:t>مورد بسيست و يكم</w:t>
            </w:r>
            <w:r>
              <w:rPr>
                <w:rStyle w:val="IndexLink"/>
                <w:rtl w:val="true"/>
              </w:rPr>
              <w:tab/>
            </w:r>
            <w:r>
              <w:rPr>
                <w:rStyle w:val="IndexLink"/>
              </w:rPr>
              <w:t>134</w:t>
            </w:r>
          </w:hyperlink>
        </w:p>
        <w:p>
          <w:pPr>
            <w:pStyle w:val="Contents6"/>
            <w:tabs>
              <w:tab w:val="clear" w:pos="7609"/>
              <w:tab w:val="right" w:pos="9026" w:leader="dot"/>
            </w:tabs>
            <w:rPr/>
          </w:pPr>
          <w:hyperlink w:anchor="__RefHeading___Toc18110605_1280447820">
            <w:r>
              <w:rPr>
                <w:webHidden/>
                <w:rStyle w:val="IndexLink"/>
                <w:rtl w:val="true"/>
              </w:rPr>
              <w:t>مورد بيست و دوم</w:t>
            </w:r>
            <w:r>
              <w:rPr>
                <w:rStyle w:val="IndexLink"/>
                <w:rtl w:val="true"/>
              </w:rPr>
              <w:tab/>
            </w:r>
            <w:r>
              <w:rPr>
                <w:rStyle w:val="IndexLink"/>
              </w:rPr>
              <w:t>134</w:t>
            </w:r>
          </w:hyperlink>
        </w:p>
        <w:p>
          <w:pPr>
            <w:pStyle w:val="Contents6"/>
            <w:tabs>
              <w:tab w:val="clear" w:pos="7609"/>
              <w:tab w:val="right" w:pos="9026" w:leader="dot"/>
            </w:tabs>
            <w:rPr/>
          </w:pPr>
          <w:hyperlink w:anchor="__RefHeading___Toc18110607_1280447820">
            <w:r>
              <w:rPr>
                <w:webHidden/>
                <w:rStyle w:val="IndexLink"/>
                <w:rtl w:val="true"/>
              </w:rPr>
              <w:t>مورد بيست و سوم</w:t>
            </w:r>
            <w:r>
              <w:rPr>
                <w:rStyle w:val="IndexLink"/>
                <w:rtl w:val="true"/>
              </w:rPr>
              <w:tab/>
            </w:r>
            <w:r>
              <w:rPr>
                <w:rStyle w:val="IndexLink"/>
              </w:rPr>
              <w:t>135</w:t>
            </w:r>
          </w:hyperlink>
        </w:p>
        <w:p>
          <w:pPr>
            <w:pStyle w:val="Contents6"/>
            <w:tabs>
              <w:tab w:val="clear" w:pos="7609"/>
              <w:tab w:val="right" w:pos="9026" w:leader="dot"/>
            </w:tabs>
            <w:rPr/>
          </w:pPr>
          <w:hyperlink w:anchor="__RefHeading___Toc18110609_1280447820">
            <w:r>
              <w:rPr>
                <w:webHidden/>
                <w:rStyle w:val="IndexLink"/>
                <w:rtl w:val="true"/>
              </w:rPr>
              <w:t>دوم</w:t>
            </w:r>
            <w:r>
              <w:rPr>
                <w:rStyle w:val="IndexLink"/>
                <w:rtl w:val="true"/>
              </w:rPr>
              <w:t xml:space="preserve">: </w:t>
            </w:r>
            <w:r>
              <w:rPr>
                <w:rStyle w:val="IndexLink"/>
                <w:rtl w:val="true"/>
              </w:rPr>
              <w:t>راويان حديث غدير از صحابه و تابعين</w:t>
            </w:r>
            <w:r>
              <w:rPr>
                <w:rStyle w:val="IndexLink"/>
                <w:rtl w:val="true"/>
              </w:rPr>
              <w:tab/>
            </w:r>
            <w:r>
              <w:rPr>
                <w:rStyle w:val="IndexLink"/>
              </w:rPr>
              <w:t>135</w:t>
            </w:r>
          </w:hyperlink>
        </w:p>
        <w:p>
          <w:pPr>
            <w:pStyle w:val="Contents5"/>
            <w:tabs>
              <w:tab w:val="clear" w:pos="7892"/>
              <w:tab w:val="right" w:pos="9026" w:leader="dot"/>
            </w:tabs>
            <w:rPr/>
          </w:pPr>
          <w:hyperlink w:anchor="__RefHeading___Toc18110611_1280447820">
            <w:r>
              <w:rPr>
                <w:webHidden/>
                <w:rStyle w:val="IndexLink"/>
                <w:rtl w:val="true"/>
              </w:rPr>
              <w:t>عنايت و توجه مخصوص به حديث غدير</w:t>
            </w:r>
            <w:r>
              <w:rPr>
                <w:rStyle w:val="IndexLink"/>
                <w:rtl w:val="true"/>
              </w:rPr>
              <w:tab/>
            </w:r>
            <w:r>
              <w:rPr>
                <w:rStyle w:val="IndexLink"/>
              </w:rPr>
              <w:t>135</w:t>
            </w:r>
          </w:hyperlink>
        </w:p>
        <w:p>
          <w:pPr>
            <w:pStyle w:val="Contents6"/>
            <w:tabs>
              <w:tab w:val="clear" w:pos="7609"/>
              <w:tab w:val="right" w:pos="9026" w:leader="dot"/>
            </w:tabs>
            <w:rPr/>
          </w:pPr>
          <w:hyperlink w:anchor="__RefHeading___Toc18110613_1280447820">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18110615_1280447820">
            <w:r>
              <w:rPr>
                <w:webHidden/>
                <w:rStyle w:val="IndexLink"/>
                <w:rtl w:val="true"/>
              </w:rPr>
              <w:t>اول</w:t>
            </w:r>
            <w:r>
              <w:rPr>
                <w:rStyle w:val="IndexLink"/>
                <w:rtl w:val="true"/>
              </w:rPr>
              <w:t xml:space="preserve">. </w:t>
            </w:r>
            <w:r>
              <w:rPr>
                <w:rStyle w:val="IndexLink"/>
                <w:rtl w:val="true"/>
              </w:rPr>
              <w:t>راويان حديث غدير از صحابه</w:t>
            </w:r>
            <w:r>
              <w:rPr>
                <w:rStyle w:val="IndexLink"/>
                <w:rtl w:val="true"/>
              </w:rPr>
              <w:tab/>
            </w:r>
            <w:r>
              <w:rPr>
                <w:rStyle w:val="IndexLink"/>
              </w:rPr>
              <w:t>137</w:t>
            </w:r>
          </w:hyperlink>
        </w:p>
        <w:p>
          <w:pPr>
            <w:pStyle w:val="Contents6"/>
            <w:tabs>
              <w:tab w:val="clear" w:pos="7609"/>
              <w:tab w:val="right" w:pos="9026" w:leader="dot"/>
            </w:tabs>
            <w:rPr/>
          </w:pPr>
          <w:hyperlink w:anchor="__RefHeading___Toc18110617_1280447820">
            <w:r>
              <w:rPr>
                <w:webHidden/>
                <w:rStyle w:val="IndexLink"/>
                <w:rtl w:val="true"/>
              </w:rPr>
              <w:t>دوم</w:t>
            </w:r>
            <w:r>
              <w:rPr>
                <w:rStyle w:val="IndexLink"/>
                <w:rtl w:val="true"/>
              </w:rPr>
              <w:t xml:space="preserve">. </w:t>
            </w:r>
            <w:r>
              <w:rPr>
                <w:rStyle w:val="IndexLink"/>
                <w:rtl w:val="true"/>
              </w:rPr>
              <w:t>راويان حديث غدير از تابعين</w:t>
            </w:r>
            <w:r>
              <w:rPr>
                <w:rStyle w:val="IndexLink"/>
                <w:rtl w:val="true"/>
              </w:rPr>
              <w:tab/>
            </w:r>
            <w:r>
              <w:rPr>
                <w:rStyle w:val="IndexLink"/>
              </w:rPr>
              <w:t>189</w:t>
            </w:r>
          </w:hyperlink>
        </w:p>
        <w:p>
          <w:pPr>
            <w:pStyle w:val="Contents6"/>
            <w:tabs>
              <w:tab w:val="clear" w:pos="7609"/>
              <w:tab w:val="right" w:pos="9026" w:leader="dot"/>
            </w:tabs>
            <w:rPr/>
          </w:pPr>
          <w:hyperlink w:anchor="__RefHeading___Toc18110619_1280447820">
            <w:r>
              <w:rPr>
                <w:webHidden/>
                <w:rStyle w:val="IndexLink"/>
                <w:rtl w:val="true"/>
              </w:rPr>
              <w:t>سوم</w:t>
            </w:r>
            <w:r>
              <w:rPr>
                <w:rStyle w:val="IndexLink"/>
                <w:rtl w:val="true"/>
              </w:rPr>
              <w:t xml:space="preserve">: </w:t>
            </w:r>
            <w:r>
              <w:rPr>
                <w:rStyle w:val="IndexLink"/>
                <w:rtl w:val="true"/>
              </w:rPr>
              <w:t>فهرستواره راويان حديث غدير از اهل‌سنت از قرن دوم تا چهاردهم</w:t>
            </w:r>
            <w:r>
              <w:rPr>
                <w:rStyle w:val="IndexLink"/>
                <w:rtl w:val="true"/>
              </w:rPr>
              <w:tab/>
            </w:r>
            <w:r>
              <w:rPr>
                <w:rStyle w:val="IndexLink"/>
              </w:rPr>
              <w:t>210</w:t>
            </w:r>
          </w:hyperlink>
        </w:p>
        <w:p>
          <w:pPr>
            <w:pStyle w:val="Contents6"/>
            <w:tabs>
              <w:tab w:val="clear" w:pos="7609"/>
              <w:tab w:val="right" w:pos="9026" w:leader="dot"/>
            </w:tabs>
            <w:rPr/>
          </w:pPr>
          <w:hyperlink w:anchor="__RefHeading___Toc18110621_1280447820">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18110623_1280447820">
            <w:r>
              <w:rPr>
                <w:webHidden/>
                <w:rStyle w:val="IndexLink"/>
                <w:rtl w:val="true"/>
              </w:rPr>
              <w:t>قرن دوم</w:t>
            </w:r>
            <w:r>
              <w:rPr>
                <w:rStyle w:val="IndexLink"/>
                <w:rtl w:val="true"/>
              </w:rPr>
              <w:tab/>
            </w:r>
            <w:r>
              <w:rPr>
                <w:rStyle w:val="IndexLink"/>
              </w:rPr>
              <w:t>211</w:t>
            </w:r>
          </w:hyperlink>
        </w:p>
        <w:p>
          <w:pPr>
            <w:pStyle w:val="Contents6"/>
            <w:tabs>
              <w:tab w:val="clear" w:pos="7609"/>
              <w:tab w:val="right" w:pos="9026" w:leader="dot"/>
            </w:tabs>
            <w:rPr/>
          </w:pPr>
          <w:hyperlink w:anchor="__RefHeading___Toc18110625_1280447820">
            <w:r>
              <w:rPr>
                <w:webHidden/>
                <w:rStyle w:val="IndexLink"/>
                <w:rtl w:val="true"/>
              </w:rPr>
              <w:t>قرن سوم</w:t>
            </w:r>
            <w:r>
              <w:rPr>
                <w:rStyle w:val="IndexLink"/>
                <w:rtl w:val="true"/>
              </w:rPr>
              <w:tab/>
            </w:r>
            <w:r>
              <w:rPr>
                <w:rStyle w:val="IndexLink"/>
              </w:rPr>
              <w:t>215</w:t>
            </w:r>
          </w:hyperlink>
        </w:p>
        <w:p>
          <w:pPr>
            <w:pStyle w:val="Contents6"/>
            <w:tabs>
              <w:tab w:val="clear" w:pos="7609"/>
              <w:tab w:val="right" w:pos="9026" w:leader="dot"/>
            </w:tabs>
            <w:rPr/>
          </w:pPr>
          <w:hyperlink w:anchor="__RefHeading___Toc18110627_1280447820">
            <w:r>
              <w:rPr>
                <w:webHidden/>
                <w:rStyle w:val="IndexLink"/>
                <w:rtl w:val="true"/>
              </w:rPr>
              <w:t>قرن چهارم</w:t>
            </w:r>
            <w:r>
              <w:rPr>
                <w:rStyle w:val="IndexLink"/>
                <w:rtl w:val="true"/>
              </w:rPr>
              <w:tab/>
            </w:r>
            <w:r>
              <w:rPr>
                <w:rStyle w:val="IndexLink"/>
              </w:rPr>
              <w:t>221</w:t>
            </w:r>
          </w:hyperlink>
        </w:p>
        <w:p>
          <w:pPr>
            <w:pStyle w:val="Contents6"/>
            <w:tabs>
              <w:tab w:val="clear" w:pos="7609"/>
              <w:tab w:val="right" w:pos="9026" w:leader="dot"/>
            </w:tabs>
            <w:rPr/>
          </w:pPr>
          <w:hyperlink w:anchor="__RefHeading___Toc18110629_1280447820">
            <w:r>
              <w:rPr>
                <w:webHidden/>
                <w:rStyle w:val="IndexLink"/>
                <w:rtl w:val="true"/>
              </w:rPr>
              <w:t>قرن پنجم</w:t>
            </w:r>
            <w:r>
              <w:rPr>
                <w:rStyle w:val="IndexLink"/>
                <w:rtl w:val="true"/>
              </w:rPr>
              <w:tab/>
            </w:r>
            <w:r>
              <w:rPr>
                <w:rStyle w:val="IndexLink"/>
              </w:rPr>
              <w:t>225</w:t>
            </w:r>
          </w:hyperlink>
        </w:p>
        <w:p>
          <w:pPr>
            <w:pStyle w:val="Contents6"/>
            <w:tabs>
              <w:tab w:val="clear" w:pos="7609"/>
              <w:tab w:val="right" w:pos="9026" w:leader="dot"/>
            </w:tabs>
            <w:rPr/>
          </w:pPr>
          <w:hyperlink w:anchor="__RefHeading___Toc18110631_1280447820">
            <w:r>
              <w:rPr>
                <w:webHidden/>
                <w:rStyle w:val="IndexLink"/>
                <w:rtl w:val="true"/>
              </w:rPr>
              <w:t>قرن ششم</w:t>
            </w:r>
            <w:r>
              <w:rPr>
                <w:rStyle w:val="IndexLink"/>
                <w:rtl w:val="true"/>
              </w:rPr>
              <w:tab/>
            </w:r>
            <w:r>
              <w:rPr>
                <w:rStyle w:val="IndexLink"/>
              </w:rPr>
              <w:t>228</w:t>
            </w:r>
          </w:hyperlink>
        </w:p>
        <w:p>
          <w:pPr>
            <w:pStyle w:val="Contents6"/>
            <w:tabs>
              <w:tab w:val="clear" w:pos="7609"/>
              <w:tab w:val="right" w:pos="9026" w:leader="dot"/>
            </w:tabs>
            <w:rPr/>
          </w:pPr>
          <w:hyperlink w:anchor="__RefHeading___Toc18110633_1280447820">
            <w:r>
              <w:rPr>
                <w:webHidden/>
                <w:rStyle w:val="IndexLink"/>
                <w:rtl w:val="true"/>
              </w:rPr>
              <w:t>قرن هفتم</w:t>
            </w:r>
            <w:r>
              <w:rPr>
                <w:rStyle w:val="IndexLink"/>
                <w:rtl w:val="true"/>
              </w:rPr>
              <w:tab/>
            </w:r>
            <w:r>
              <w:rPr>
                <w:rStyle w:val="IndexLink"/>
              </w:rPr>
              <w:t>230</w:t>
            </w:r>
          </w:hyperlink>
        </w:p>
        <w:p>
          <w:pPr>
            <w:pStyle w:val="Contents6"/>
            <w:tabs>
              <w:tab w:val="clear" w:pos="7609"/>
              <w:tab w:val="right" w:pos="9026" w:leader="dot"/>
            </w:tabs>
            <w:rPr/>
          </w:pPr>
          <w:hyperlink w:anchor="__RefHeading___Toc18110635_1280447820">
            <w:r>
              <w:rPr>
                <w:webHidden/>
                <w:rStyle w:val="IndexLink"/>
                <w:rtl w:val="true"/>
              </w:rPr>
              <w:t>قرن هشتم</w:t>
            </w:r>
            <w:r>
              <w:rPr>
                <w:rStyle w:val="IndexLink"/>
                <w:rtl w:val="true"/>
              </w:rPr>
              <w:tab/>
            </w:r>
            <w:r>
              <w:rPr>
                <w:rStyle w:val="IndexLink"/>
              </w:rPr>
              <w:t>232</w:t>
            </w:r>
          </w:hyperlink>
        </w:p>
        <w:p>
          <w:pPr>
            <w:pStyle w:val="Contents6"/>
            <w:tabs>
              <w:tab w:val="clear" w:pos="7609"/>
              <w:tab w:val="right" w:pos="9026" w:leader="dot"/>
            </w:tabs>
            <w:rPr/>
          </w:pPr>
          <w:hyperlink w:anchor="__RefHeading___Toc18110637_1280447820">
            <w:r>
              <w:rPr>
                <w:webHidden/>
                <w:rStyle w:val="IndexLink"/>
                <w:rtl w:val="true"/>
              </w:rPr>
              <w:t>قرن نهم</w:t>
            </w:r>
            <w:r>
              <w:rPr>
                <w:rStyle w:val="IndexLink"/>
                <w:rtl w:val="true"/>
              </w:rPr>
              <w:tab/>
            </w:r>
            <w:r>
              <w:rPr>
                <w:rStyle w:val="IndexLink"/>
              </w:rPr>
              <w:t>233</w:t>
            </w:r>
          </w:hyperlink>
        </w:p>
        <w:p>
          <w:pPr>
            <w:pStyle w:val="Contents6"/>
            <w:tabs>
              <w:tab w:val="clear" w:pos="7609"/>
              <w:tab w:val="right" w:pos="9026" w:leader="dot"/>
            </w:tabs>
            <w:rPr/>
          </w:pPr>
          <w:hyperlink w:anchor="__RefHeading___Toc18110639_1280447820">
            <w:r>
              <w:rPr>
                <w:webHidden/>
                <w:rStyle w:val="IndexLink"/>
                <w:rtl w:val="true"/>
              </w:rPr>
              <w:t>قرن دهم</w:t>
            </w:r>
            <w:r>
              <w:rPr>
                <w:rStyle w:val="IndexLink"/>
                <w:rtl w:val="true"/>
              </w:rPr>
              <w:tab/>
            </w:r>
            <w:r>
              <w:rPr>
                <w:rStyle w:val="IndexLink"/>
              </w:rPr>
              <w:t>235</w:t>
            </w:r>
          </w:hyperlink>
        </w:p>
        <w:p>
          <w:pPr>
            <w:pStyle w:val="Contents6"/>
            <w:tabs>
              <w:tab w:val="clear" w:pos="7609"/>
              <w:tab w:val="right" w:pos="9026" w:leader="dot"/>
            </w:tabs>
            <w:rPr/>
          </w:pPr>
          <w:hyperlink w:anchor="__RefHeading___Toc18110641_1280447820">
            <w:r>
              <w:rPr>
                <w:webHidden/>
                <w:rStyle w:val="IndexLink"/>
                <w:rtl w:val="true"/>
              </w:rPr>
              <w:t>قرن يازدهم</w:t>
            </w:r>
            <w:r>
              <w:rPr>
                <w:rStyle w:val="IndexLink"/>
                <w:rtl w:val="true"/>
              </w:rPr>
              <w:tab/>
            </w:r>
            <w:r>
              <w:rPr>
                <w:rStyle w:val="IndexLink"/>
              </w:rPr>
              <w:t>237</w:t>
            </w:r>
          </w:hyperlink>
        </w:p>
        <w:p>
          <w:pPr>
            <w:pStyle w:val="Contents6"/>
            <w:tabs>
              <w:tab w:val="clear" w:pos="7609"/>
              <w:tab w:val="right" w:pos="9026" w:leader="dot"/>
            </w:tabs>
            <w:rPr/>
          </w:pPr>
          <w:hyperlink w:anchor="__RefHeading___Toc18110643_1280447820">
            <w:r>
              <w:rPr>
                <w:webHidden/>
                <w:rStyle w:val="IndexLink"/>
                <w:rtl w:val="true"/>
              </w:rPr>
              <w:t>قرن دوازدهم</w:t>
            </w:r>
            <w:r>
              <w:rPr>
                <w:rStyle w:val="IndexLink"/>
                <w:rtl w:val="true"/>
              </w:rPr>
              <w:tab/>
            </w:r>
            <w:r>
              <w:rPr>
                <w:rStyle w:val="IndexLink"/>
              </w:rPr>
              <w:t>239</w:t>
            </w:r>
          </w:hyperlink>
        </w:p>
        <w:p>
          <w:pPr>
            <w:pStyle w:val="Contents6"/>
            <w:tabs>
              <w:tab w:val="clear" w:pos="7609"/>
              <w:tab w:val="right" w:pos="9026" w:leader="dot"/>
            </w:tabs>
            <w:rPr/>
          </w:pPr>
          <w:hyperlink w:anchor="__RefHeading___Toc18110645_1280447820">
            <w:r>
              <w:rPr>
                <w:webHidden/>
                <w:rStyle w:val="IndexLink"/>
                <w:rtl w:val="true"/>
              </w:rPr>
              <w:t>قرن سيزدهم</w:t>
            </w:r>
            <w:r>
              <w:rPr>
                <w:rStyle w:val="IndexLink"/>
                <w:rtl w:val="true"/>
              </w:rPr>
              <w:tab/>
            </w:r>
            <w:r>
              <w:rPr>
                <w:rStyle w:val="IndexLink"/>
              </w:rPr>
              <w:t>240</w:t>
            </w:r>
          </w:hyperlink>
        </w:p>
        <w:p>
          <w:pPr>
            <w:pStyle w:val="Contents6"/>
            <w:tabs>
              <w:tab w:val="clear" w:pos="7609"/>
              <w:tab w:val="right" w:pos="9026" w:leader="dot"/>
            </w:tabs>
            <w:rPr/>
          </w:pPr>
          <w:hyperlink w:anchor="__RefHeading___Toc18110647_1280447820">
            <w:r>
              <w:rPr>
                <w:webHidden/>
                <w:rStyle w:val="IndexLink"/>
                <w:rtl w:val="true"/>
              </w:rPr>
              <w:t xml:space="preserve">قرن چهاردهم </w:t>
            </w:r>
            <w:r>
              <w:rPr>
                <w:rStyle w:val="IndexLink"/>
                <w:rtl w:val="true"/>
              </w:rPr>
              <w:t>(</w:t>
            </w:r>
            <w:r>
              <w:rPr>
                <w:rStyle w:val="IndexLink"/>
                <w:rtl w:val="true"/>
              </w:rPr>
              <w:t>استدراك محقق</w:t>
            </w:r>
            <w:r>
              <w:rPr>
                <w:rStyle w:val="IndexLink"/>
                <w:rtl w:val="true"/>
              </w:rPr>
              <w:t>)</w:t>
              <w:tab/>
            </w:r>
            <w:r>
              <w:rPr>
                <w:rStyle w:val="IndexLink"/>
              </w:rPr>
              <w:t>240</w:t>
            </w:r>
          </w:hyperlink>
        </w:p>
        <w:p>
          <w:pPr>
            <w:pStyle w:val="Contents6"/>
            <w:tabs>
              <w:tab w:val="clear" w:pos="7609"/>
              <w:tab w:val="right" w:pos="9026" w:leader="dot"/>
            </w:tabs>
            <w:rPr/>
          </w:pPr>
          <w:hyperlink w:anchor="__RefHeading___Toc18110649_1280447820">
            <w:r>
              <w:rPr>
                <w:webHidden/>
                <w:rStyle w:val="IndexLink"/>
                <w:rtl w:val="true"/>
              </w:rPr>
              <w:t>چهارم</w:t>
            </w:r>
            <w:r>
              <w:rPr>
                <w:rStyle w:val="IndexLink"/>
                <w:rtl w:val="true"/>
              </w:rPr>
              <w:t xml:space="preserve">: </w:t>
            </w:r>
            <w:r>
              <w:rPr>
                <w:rStyle w:val="IndexLink"/>
                <w:rtl w:val="true"/>
              </w:rPr>
              <w:t>شرح راويان حديث غدير از اهل‌سنت از قرن دوم تا چهاردهم</w:t>
            </w:r>
            <w:r>
              <w:rPr>
                <w:rStyle w:val="IndexLink"/>
                <w:rtl w:val="true"/>
              </w:rPr>
              <w:tab/>
            </w:r>
            <w:r>
              <w:rPr>
                <w:rStyle w:val="IndexLink"/>
              </w:rPr>
              <w:t>242</w:t>
            </w:r>
          </w:hyperlink>
        </w:p>
        <w:p>
          <w:pPr>
            <w:pStyle w:val="Contents6"/>
            <w:tabs>
              <w:tab w:val="clear" w:pos="7609"/>
              <w:tab w:val="right" w:pos="9026" w:leader="dot"/>
            </w:tabs>
            <w:rPr/>
          </w:pPr>
          <w:hyperlink w:anchor="__RefHeading___Toc18110651_1280447820">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18110653_1280447820">
            <w:r>
              <w:rPr>
                <w:webHidden/>
                <w:rStyle w:val="IndexLink"/>
                <w:rtl w:val="true"/>
              </w:rPr>
              <w:t>قرن دوم</w:t>
            </w:r>
            <w:r>
              <w:rPr>
                <w:rStyle w:val="IndexLink"/>
                <w:rtl w:val="true"/>
              </w:rPr>
              <w:tab/>
            </w:r>
            <w:r>
              <w:rPr>
                <w:rStyle w:val="IndexLink"/>
              </w:rPr>
              <w:t>244</w:t>
            </w:r>
          </w:hyperlink>
        </w:p>
        <w:p>
          <w:pPr>
            <w:pStyle w:val="Contents6"/>
            <w:tabs>
              <w:tab w:val="clear" w:pos="7609"/>
              <w:tab w:val="right" w:pos="9026" w:leader="dot"/>
            </w:tabs>
            <w:rPr/>
          </w:pPr>
          <w:hyperlink w:anchor="__RefHeading___Toc18110655_1280447820">
            <w:r>
              <w:rPr>
                <w:webHidden/>
                <w:rStyle w:val="IndexLink"/>
                <w:rtl w:val="true"/>
              </w:rPr>
              <w:t>قرن سوم</w:t>
            </w:r>
            <w:r>
              <w:rPr>
                <w:rStyle w:val="IndexLink"/>
                <w:rtl w:val="true"/>
              </w:rPr>
              <w:tab/>
            </w:r>
            <w:r>
              <w:rPr>
                <w:rStyle w:val="IndexLink"/>
              </w:rPr>
              <w:t>261</w:t>
            </w:r>
          </w:hyperlink>
        </w:p>
        <w:p>
          <w:pPr>
            <w:pStyle w:val="Contents6"/>
            <w:tabs>
              <w:tab w:val="clear" w:pos="7609"/>
              <w:tab w:val="right" w:pos="9026" w:leader="dot"/>
            </w:tabs>
            <w:rPr/>
          </w:pPr>
          <w:hyperlink w:anchor="__RefHeading___Toc18110657_1280447820">
            <w:r>
              <w:rPr>
                <w:webHidden/>
                <w:rStyle w:val="IndexLink"/>
                <w:rtl w:val="true"/>
              </w:rPr>
              <w:t>قرن چهارم</w:t>
            </w:r>
            <w:r>
              <w:rPr>
                <w:rStyle w:val="IndexLink"/>
                <w:rtl w:val="true"/>
              </w:rPr>
              <w:tab/>
            </w:r>
            <w:r>
              <w:rPr>
                <w:rStyle w:val="IndexLink"/>
              </w:rPr>
              <w:t>292</w:t>
            </w:r>
          </w:hyperlink>
        </w:p>
        <w:p>
          <w:pPr>
            <w:pStyle w:val="Contents6"/>
            <w:tabs>
              <w:tab w:val="clear" w:pos="7609"/>
              <w:tab w:val="right" w:pos="9026" w:leader="dot"/>
            </w:tabs>
            <w:rPr/>
          </w:pPr>
          <w:hyperlink w:anchor="__RefHeading___Toc18110659_1280447820">
            <w:r>
              <w:rPr>
                <w:webHidden/>
                <w:rStyle w:val="IndexLink"/>
                <w:rtl w:val="true"/>
              </w:rPr>
              <w:t>قرن پنجم</w:t>
            </w:r>
            <w:r>
              <w:rPr>
                <w:rStyle w:val="IndexLink"/>
                <w:rtl w:val="true"/>
              </w:rPr>
              <w:tab/>
            </w:r>
            <w:r>
              <w:rPr>
                <w:rStyle w:val="IndexLink"/>
              </w:rPr>
              <w:t>305</w:t>
            </w:r>
          </w:hyperlink>
        </w:p>
        <w:p>
          <w:pPr>
            <w:pStyle w:val="Contents6"/>
            <w:tabs>
              <w:tab w:val="clear" w:pos="7609"/>
              <w:tab w:val="right" w:pos="9026" w:leader="dot"/>
            </w:tabs>
            <w:rPr/>
          </w:pPr>
          <w:hyperlink w:anchor="__RefHeading___Toc18110661_1280447820">
            <w:r>
              <w:rPr>
                <w:webHidden/>
                <w:rStyle w:val="IndexLink"/>
                <w:rtl w:val="true"/>
              </w:rPr>
              <w:t>قرن ششم</w:t>
            </w:r>
            <w:r>
              <w:rPr>
                <w:rStyle w:val="IndexLink"/>
                <w:rtl w:val="true"/>
              </w:rPr>
              <w:tab/>
            </w:r>
            <w:r>
              <w:rPr>
                <w:rStyle w:val="IndexLink"/>
              </w:rPr>
              <w:t>313</w:t>
            </w:r>
          </w:hyperlink>
        </w:p>
        <w:p>
          <w:pPr>
            <w:pStyle w:val="Contents6"/>
            <w:tabs>
              <w:tab w:val="clear" w:pos="7609"/>
              <w:tab w:val="right" w:pos="9026" w:leader="dot"/>
            </w:tabs>
            <w:rPr/>
          </w:pPr>
          <w:hyperlink w:anchor="__RefHeading___Toc18110663_1280447820">
            <w:r>
              <w:rPr>
                <w:webHidden/>
                <w:rStyle w:val="IndexLink"/>
                <w:rtl w:val="true"/>
              </w:rPr>
              <w:t>قرن هفتم</w:t>
            </w:r>
            <w:r>
              <w:rPr>
                <w:rStyle w:val="IndexLink"/>
                <w:rtl w:val="true"/>
              </w:rPr>
              <w:tab/>
            </w:r>
            <w:r>
              <w:rPr>
                <w:rStyle w:val="IndexLink"/>
              </w:rPr>
              <w:t>318</w:t>
            </w:r>
          </w:hyperlink>
        </w:p>
        <w:p>
          <w:pPr>
            <w:pStyle w:val="Contents6"/>
            <w:tabs>
              <w:tab w:val="clear" w:pos="7609"/>
              <w:tab w:val="right" w:pos="9026" w:leader="dot"/>
            </w:tabs>
            <w:rPr/>
          </w:pPr>
          <w:hyperlink w:anchor="__RefHeading___Toc18110665_1280447820">
            <w:r>
              <w:rPr>
                <w:webHidden/>
                <w:rStyle w:val="IndexLink"/>
                <w:rtl w:val="true"/>
              </w:rPr>
              <w:t>قرن هشتم</w:t>
            </w:r>
            <w:r>
              <w:rPr>
                <w:rStyle w:val="IndexLink"/>
                <w:rtl w:val="true"/>
              </w:rPr>
              <w:tab/>
            </w:r>
            <w:r>
              <w:rPr>
                <w:rStyle w:val="IndexLink"/>
              </w:rPr>
              <w:t>324</w:t>
            </w:r>
          </w:hyperlink>
        </w:p>
        <w:p>
          <w:pPr>
            <w:pStyle w:val="Contents6"/>
            <w:tabs>
              <w:tab w:val="clear" w:pos="7609"/>
              <w:tab w:val="right" w:pos="9026" w:leader="dot"/>
            </w:tabs>
            <w:rPr/>
          </w:pPr>
          <w:hyperlink w:anchor="__RefHeading___Toc18110667_1280447820">
            <w:r>
              <w:rPr>
                <w:webHidden/>
                <w:rStyle w:val="IndexLink"/>
                <w:rtl w:val="true"/>
              </w:rPr>
              <w:t>قرن نهم</w:t>
            </w:r>
            <w:r>
              <w:rPr>
                <w:rStyle w:val="IndexLink"/>
                <w:rtl w:val="true"/>
              </w:rPr>
              <w:tab/>
            </w:r>
            <w:r>
              <w:rPr>
                <w:rStyle w:val="IndexLink"/>
              </w:rPr>
              <w:t>328</w:t>
            </w:r>
          </w:hyperlink>
        </w:p>
        <w:p>
          <w:pPr>
            <w:pStyle w:val="Contents6"/>
            <w:tabs>
              <w:tab w:val="clear" w:pos="7609"/>
              <w:tab w:val="right" w:pos="9026" w:leader="dot"/>
            </w:tabs>
            <w:rPr/>
          </w:pPr>
          <w:hyperlink w:anchor="__RefHeading___Toc18110669_1280447820">
            <w:r>
              <w:rPr>
                <w:webHidden/>
                <w:rStyle w:val="IndexLink"/>
                <w:rtl w:val="true"/>
              </w:rPr>
              <w:t>قرن دهم</w:t>
            </w:r>
            <w:r>
              <w:rPr>
                <w:rStyle w:val="IndexLink"/>
                <w:rtl w:val="true"/>
              </w:rPr>
              <w:tab/>
            </w:r>
            <w:r>
              <w:rPr>
                <w:rStyle w:val="IndexLink"/>
              </w:rPr>
              <w:t>332</w:t>
            </w:r>
          </w:hyperlink>
        </w:p>
        <w:p>
          <w:pPr>
            <w:pStyle w:val="Contents6"/>
            <w:tabs>
              <w:tab w:val="clear" w:pos="7609"/>
              <w:tab w:val="right" w:pos="9026" w:leader="dot"/>
            </w:tabs>
            <w:rPr/>
          </w:pPr>
          <w:hyperlink w:anchor="__RefHeading___Toc18110671_1280447820">
            <w:r>
              <w:rPr>
                <w:webHidden/>
                <w:rStyle w:val="IndexLink"/>
                <w:rtl w:val="true"/>
              </w:rPr>
              <w:t>قرن يازدهم</w:t>
            </w:r>
            <w:r>
              <w:rPr>
                <w:rStyle w:val="IndexLink"/>
                <w:rtl w:val="true"/>
              </w:rPr>
              <w:tab/>
            </w:r>
            <w:r>
              <w:rPr>
                <w:rStyle w:val="IndexLink"/>
              </w:rPr>
              <w:t>336</w:t>
            </w:r>
          </w:hyperlink>
        </w:p>
        <w:p>
          <w:pPr>
            <w:pStyle w:val="Contents6"/>
            <w:tabs>
              <w:tab w:val="clear" w:pos="7609"/>
              <w:tab w:val="right" w:pos="9026" w:leader="dot"/>
            </w:tabs>
            <w:rPr/>
          </w:pPr>
          <w:hyperlink w:anchor="__RefHeading___Toc18110673_1280447820">
            <w:r>
              <w:rPr>
                <w:webHidden/>
                <w:rStyle w:val="IndexLink"/>
                <w:rtl w:val="true"/>
              </w:rPr>
              <w:t>قرن دوازدهم</w:t>
            </w:r>
            <w:r>
              <w:rPr>
                <w:rStyle w:val="IndexLink"/>
                <w:rtl w:val="true"/>
              </w:rPr>
              <w:tab/>
            </w:r>
            <w:r>
              <w:rPr>
                <w:rStyle w:val="IndexLink"/>
              </w:rPr>
              <w:t>339</w:t>
            </w:r>
          </w:hyperlink>
        </w:p>
        <w:p>
          <w:pPr>
            <w:pStyle w:val="Contents6"/>
            <w:tabs>
              <w:tab w:val="clear" w:pos="7609"/>
              <w:tab w:val="right" w:pos="9026" w:leader="dot"/>
            </w:tabs>
            <w:rPr/>
          </w:pPr>
          <w:hyperlink w:anchor="__RefHeading___Toc18110675_1280447820">
            <w:r>
              <w:rPr>
                <w:webHidden/>
                <w:rStyle w:val="IndexLink"/>
                <w:rtl w:val="true"/>
              </w:rPr>
              <w:t>قرن سيزدهم</w:t>
            </w:r>
            <w:r>
              <w:rPr>
                <w:rStyle w:val="IndexLink"/>
                <w:rtl w:val="true"/>
              </w:rPr>
              <w:tab/>
            </w:r>
            <w:r>
              <w:rPr>
                <w:rStyle w:val="IndexLink"/>
              </w:rPr>
              <w:t>342</w:t>
            </w:r>
          </w:hyperlink>
        </w:p>
        <w:p>
          <w:pPr>
            <w:pStyle w:val="Contents6"/>
            <w:tabs>
              <w:tab w:val="clear" w:pos="7609"/>
              <w:tab w:val="right" w:pos="9026" w:leader="dot"/>
            </w:tabs>
            <w:rPr/>
          </w:pPr>
          <w:hyperlink w:anchor="__RefHeading___Toc18110677_1280447820">
            <w:r>
              <w:rPr>
                <w:webHidden/>
                <w:rStyle w:val="IndexLink"/>
                <w:rtl w:val="true"/>
              </w:rPr>
              <w:t xml:space="preserve">قرن چهاردهم </w:t>
            </w:r>
            <w:r>
              <w:rPr>
                <w:rStyle w:val="IndexLink"/>
                <w:rtl w:val="true"/>
              </w:rPr>
              <w:t>(</w:t>
            </w:r>
            <w:r>
              <w:rPr>
                <w:rStyle w:val="IndexLink"/>
                <w:rtl w:val="true"/>
              </w:rPr>
              <w:t>استدراك محقق</w:t>
            </w:r>
            <w:r>
              <w:rPr>
                <w:rStyle w:val="IndexLink"/>
                <w:rtl w:val="true"/>
              </w:rPr>
              <w:t>)</w:t>
              <w:tab/>
            </w:r>
            <w:r>
              <w:rPr>
                <w:rStyle w:val="IndexLink"/>
              </w:rPr>
              <w:t>345</w:t>
            </w:r>
          </w:hyperlink>
        </w:p>
        <w:p>
          <w:pPr>
            <w:pStyle w:val="Contents4"/>
            <w:tabs>
              <w:tab w:val="clear" w:pos="8176"/>
              <w:tab w:val="right" w:pos="9026" w:leader="dot"/>
            </w:tabs>
            <w:rPr/>
          </w:pPr>
          <w:hyperlink w:anchor="__RefHeading___Toc18110679_1280447820">
            <w:r>
              <w:rPr>
                <w:webHidden/>
                <w:rStyle w:val="IndexLink"/>
                <w:rtl w:val="true"/>
              </w:rPr>
              <w:t>دوم</w:t>
            </w:r>
            <w:r>
              <w:rPr>
                <w:rStyle w:val="IndexLink"/>
                <w:rtl w:val="true"/>
              </w:rPr>
              <w:t xml:space="preserve">: </w:t>
            </w:r>
            <w:r>
              <w:rPr>
                <w:rStyle w:val="IndexLink"/>
                <w:rtl w:val="true"/>
              </w:rPr>
              <w:t>نكاتى در اسناد حديث غدير</w:t>
            </w:r>
            <w:r>
              <w:rPr>
                <w:rStyle w:val="IndexLink"/>
                <w:rtl w:val="true"/>
              </w:rPr>
              <w:tab/>
            </w:r>
            <w:r>
              <w:rPr>
                <w:rStyle w:val="IndexLink"/>
              </w:rPr>
              <w:t>350</w:t>
            </w:r>
          </w:hyperlink>
        </w:p>
        <w:p>
          <w:pPr>
            <w:pStyle w:val="Contents5"/>
            <w:tabs>
              <w:tab w:val="clear" w:pos="7892"/>
              <w:tab w:val="right" w:pos="9026" w:leader="dot"/>
            </w:tabs>
            <w:rPr/>
          </w:pPr>
          <w:hyperlink w:anchor="__RefHeading___Toc18110681_1280447820">
            <w:r>
              <w:rPr>
                <w:webHidden/>
                <w:rStyle w:val="IndexLink"/>
                <w:rtl w:val="true"/>
              </w:rPr>
              <w:t>روايت غدير در فرهنگ اسلام</w:t>
            </w:r>
            <w:r>
              <w:rPr>
                <w:rStyle w:val="IndexLink"/>
                <w:rtl w:val="true"/>
              </w:rPr>
              <w:tab/>
            </w:r>
            <w:r>
              <w:rPr>
                <w:rStyle w:val="IndexLink"/>
              </w:rPr>
              <w:t>350</w:t>
            </w:r>
          </w:hyperlink>
        </w:p>
        <w:p>
          <w:pPr>
            <w:pStyle w:val="Contents6"/>
            <w:tabs>
              <w:tab w:val="clear" w:pos="7609"/>
              <w:tab w:val="right" w:pos="9026" w:leader="dot"/>
            </w:tabs>
            <w:rPr/>
          </w:pPr>
          <w:hyperlink w:anchor="__RefHeading___Toc18110683_1280447820">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18110685_1280447820">
            <w:r>
              <w:rPr>
                <w:webHidden/>
                <w:rStyle w:val="IndexLink"/>
                <w:rtl w:val="true"/>
              </w:rPr>
              <w:t>مرحله اول</w:t>
            </w:r>
            <w:r>
              <w:rPr>
                <w:rStyle w:val="IndexLink"/>
                <w:rtl w:val="true"/>
              </w:rPr>
              <w:t xml:space="preserve">: </w:t>
            </w:r>
            <w:r>
              <w:rPr>
                <w:rStyle w:val="IndexLink"/>
                <w:rtl w:val="true"/>
              </w:rPr>
              <w:t>روايت غدير</w:t>
            </w:r>
            <w:r>
              <w:rPr>
                <w:rStyle w:val="IndexLink"/>
                <w:rtl w:val="true"/>
              </w:rPr>
              <w:tab/>
            </w:r>
            <w:r>
              <w:rPr>
                <w:rStyle w:val="IndexLink"/>
              </w:rPr>
              <w:t>353</w:t>
            </w:r>
          </w:hyperlink>
        </w:p>
        <w:p>
          <w:pPr>
            <w:pStyle w:val="Contents6"/>
            <w:tabs>
              <w:tab w:val="clear" w:pos="7609"/>
              <w:tab w:val="right" w:pos="9026" w:leader="dot"/>
            </w:tabs>
            <w:rPr/>
          </w:pPr>
          <w:hyperlink w:anchor="__RefHeading___Toc18110687_1280447820">
            <w:r>
              <w:rPr>
                <w:webHidden/>
                <w:rStyle w:val="IndexLink"/>
                <w:rtl w:val="true"/>
              </w:rPr>
              <w:t>مرحله دوم</w:t>
            </w:r>
            <w:r>
              <w:rPr>
                <w:rStyle w:val="IndexLink"/>
                <w:rtl w:val="true"/>
              </w:rPr>
              <w:t xml:space="preserve">: </w:t>
            </w:r>
            <w:r>
              <w:rPr>
                <w:rStyle w:val="IndexLink"/>
                <w:rtl w:val="true"/>
              </w:rPr>
              <w:t>انتقال فرهنگ غدير از روايت به تأليف</w:t>
            </w:r>
            <w:r>
              <w:rPr>
                <w:rStyle w:val="IndexLink"/>
                <w:rtl w:val="true"/>
              </w:rPr>
              <w:tab/>
            </w:r>
            <w:r>
              <w:rPr>
                <w:rStyle w:val="IndexLink"/>
              </w:rPr>
              <w:t>356</w:t>
            </w:r>
          </w:hyperlink>
        </w:p>
        <w:p>
          <w:pPr>
            <w:pStyle w:val="Contents6"/>
            <w:tabs>
              <w:tab w:val="clear" w:pos="7609"/>
              <w:tab w:val="right" w:pos="9026" w:leader="dot"/>
            </w:tabs>
            <w:rPr/>
          </w:pPr>
          <w:hyperlink w:anchor="__RefHeading___Toc18110689_1280447820">
            <w:r>
              <w:rPr>
                <w:webHidden/>
                <w:rStyle w:val="IndexLink"/>
                <w:rtl w:val="true"/>
              </w:rPr>
              <w:t>مرحله سوم</w:t>
            </w:r>
            <w:r>
              <w:rPr>
                <w:rStyle w:val="IndexLink"/>
                <w:rtl w:val="true"/>
              </w:rPr>
              <w:t xml:space="preserve">: </w:t>
            </w:r>
            <w:r>
              <w:rPr>
                <w:rStyle w:val="IndexLink"/>
                <w:rtl w:val="true"/>
              </w:rPr>
              <w:t>تحقيق در سند و متن</w:t>
            </w:r>
            <w:r>
              <w:rPr>
                <w:rStyle w:val="IndexLink"/>
                <w:rtl w:val="true"/>
              </w:rPr>
              <w:tab/>
            </w:r>
            <w:r>
              <w:rPr>
                <w:rStyle w:val="IndexLink"/>
              </w:rPr>
              <w:t>356</w:t>
            </w:r>
          </w:hyperlink>
        </w:p>
        <w:p>
          <w:pPr>
            <w:pStyle w:val="Contents6"/>
            <w:tabs>
              <w:tab w:val="clear" w:pos="7609"/>
              <w:tab w:val="right" w:pos="9026" w:leader="dot"/>
            </w:tabs>
            <w:rPr/>
          </w:pPr>
          <w:hyperlink w:anchor="__RefHeading___Toc18110691_1280447820">
            <w:r>
              <w:rPr>
                <w:webHidden/>
                <w:rStyle w:val="IndexLink"/>
                <w:rtl w:val="true"/>
              </w:rPr>
              <w:t>مرحله چهارم</w:t>
            </w:r>
            <w:r>
              <w:rPr>
                <w:rStyle w:val="IndexLink"/>
                <w:rtl w:val="true"/>
              </w:rPr>
              <w:t xml:space="preserve">: </w:t>
            </w:r>
            <w:r>
              <w:rPr>
                <w:rStyle w:val="IndexLink"/>
                <w:rtl w:val="true"/>
              </w:rPr>
              <w:t>شكوفايى علمى در فرهنگ غدير</w:t>
            </w:r>
            <w:r>
              <w:rPr>
                <w:rStyle w:val="IndexLink"/>
                <w:rtl w:val="true"/>
              </w:rPr>
              <w:tab/>
            </w:r>
            <w:r>
              <w:rPr>
                <w:rStyle w:val="IndexLink"/>
              </w:rPr>
              <w:t>357</w:t>
            </w:r>
          </w:hyperlink>
        </w:p>
        <w:p>
          <w:pPr>
            <w:pStyle w:val="Contents5"/>
            <w:tabs>
              <w:tab w:val="clear" w:pos="7892"/>
              <w:tab w:val="right" w:pos="9026" w:leader="dot"/>
            </w:tabs>
            <w:rPr/>
          </w:pPr>
          <w:hyperlink w:anchor="__RefHeading___Toc18110693_1280447820">
            <w:r>
              <w:rPr>
                <w:webHidden/>
                <w:rStyle w:val="IndexLink"/>
                <w:rtl w:val="true"/>
              </w:rPr>
              <w:t>احتجاج به حديث غدير</w:t>
            </w:r>
            <w:r>
              <w:rPr>
                <w:rStyle w:val="IndexLink"/>
                <w:rtl w:val="true"/>
              </w:rPr>
              <w:tab/>
            </w:r>
            <w:r>
              <w:rPr>
                <w:rStyle w:val="IndexLink"/>
              </w:rPr>
              <w:t>358</w:t>
            </w:r>
          </w:hyperlink>
        </w:p>
        <w:p>
          <w:pPr>
            <w:pStyle w:val="Contents5"/>
            <w:tabs>
              <w:tab w:val="clear" w:pos="7892"/>
              <w:tab w:val="right" w:pos="9026" w:leader="dot"/>
            </w:tabs>
            <w:rPr/>
          </w:pPr>
          <w:hyperlink w:anchor="__RefHeading___Toc18110695_1280447820">
            <w:r>
              <w:rPr>
                <w:webHidden/>
                <w:rStyle w:val="IndexLink"/>
                <w:rtl w:val="true"/>
              </w:rPr>
              <w:t>اقرار البانى به اسناد صحيح براى حديث غدير</w:t>
            </w:r>
            <w:r>
              <w:rPr>
                <w:rStyle w:val="IndexLink"/>
                <w:rtl w:val="true"/>
              </w:rPr>
              <w:tab/>
            </w:r>
            <w:r>
              <w:rPr>
                <w:rStyle w:val="IndexLink"/>
              </w:rPr>
              <w:t>359</w:t>
            </w:r>
          </w:hyperlink>
        </w:p>
        <w:p>
          <w:pPr>
            <w:pStyle w:val="Contents6"/>
            <w:tabs>
              <w:tab w:val="clear" w:pos="7609"/>
              <w:tab w:val="right" w:pos="9026" w:leader="dot"/>
            </w:tabs>
            <w:rPr/>
          </w:pPr>
          <w:hyperlink w:anchor="__RefHeading___Toc18110697_1280447820">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18110699_1280447820">
            <w:r>
              <w:rPr>
                <w:webHidden/>
                <w:rStyle w:val="IndexLink"/>
                <w:rtl w:val="true"/>
              </w:rPr>
              <w:t>اول</w:t>
            </w:r>
            <w:r>
              <w:rPr>
                <w:rStyle w:val="IndexLink"/>
                <w:rtl w:val="true"/>
              </w:rPr>
              <w:t xml:space="preserve">. </w:t>
            </w:r>
            <w:r>
              <w:rPr>
                <w:rStyle w:val="IndexLink"/>
                <w:rtl w:val="true"/>
              </w:rPr>
              <w:t>حديث غدير از زيد بن ارقم</w:t>
            </w:r>
            <w:r>
              <w:rPr>
                <w:rStyle w:val="IndexLink"/>
                <w:rtl w:val="true"/>
              </w:rPr>
              <w:tab/>
            </w:r>
            <w:r>
              <w:rPr>
                <w:rStyle w:val="IndexLink"/>
              </w:rPr>
              <w:t>359</w:t>
            </w:r>
          </w:hyperlink>
        </w:p>
        <w:p>
          <w:pPr>
            <w:pStyle w:val="Contents6"/>
            <w:tabs>
              <w:tab w:val="clear" w:pos="7609"/>
              <w:tab w:val="right" w:pos="9026" w:leader="dot"/>
            </w:tabs>
            <w:rPr/>
          </w:pPr>
          <w:hyperlink w:anchor="__RefHeading___Toc18110701_1280447820">
            <w:r>
              <w:rPr>
                <w:webHidden/>
                <w:rStyle w:val="IndexLink"/>
                <w:rtl w:val="true"/>
              </w:rPr>
              <w:t>دوم</w:t>
            </w:r>
            <w:r>
              <w:rPr>
                <w:rStyle w:val="IndexLink"/>
                <w:rtl w:val="true"/>
              </w:rPr>
              <w:t xml:space="preserve">. </w:t>
            </w:r>
            <w:r>
              <w:rPr>
                <w:rStyle w:val="IndexLink"/>
                <w:rtl w:val="true"/>
              </w:rPr>
              <w:t>حديث غدير از سعد بن ابى‌وقاص</w:t>
            </w:r>
            <w:r>
              <w:rPr>
                <w:rStyle w:val="IndexLink"/>
                <w:rtl w:val="true"/>
              </w:rPr>
              <w:tab/>
            </w:r>
            <w:r>
              <w:rPr>
                <w:rStyle w:val="IndexLink"/>
              </w:rPr>
              <w:t>359</w:t>
            </w:r>
          </w:hyperlink>
        </w:p>
        <w:p>
          <w:pPr>
            <w:pStyle w:val="Contents6"/>
            <w:tabs>
              <w:tab w:val="clear" w:pos="7609"/>
              <w:tab w:val="right" w:pos="9026" w:leader="dot"/>
            </w:tabs>
            <w:rPr/>
          </w:pPr>
          <w:hyperlink w:anchor="__RefHeading___Toc18110703_1280447820">
            <w:r>
              <w:rPr>
                <w:webHidden/>
                <w:rStyle w:val="IndexLink"/>
                <w:rtl w:val="true"/>
              </w:rPr>
              <w:t>سوم</w:t>
            </w:r>
            <w:r>
              <w:rPr>
                <w:rStyle w:val="IndexLink"/>
                <w:rtl w:val="true"/>
              </w:rPr>
              <w:t xml:space="preserve">. </w:t>
            </w:r>
            <w:r>
              <w:rPr>
                <w:rStyle w:val="IndexLink"/>
                <w:rtl w:val="true"/>
              </w:rPr>
              <w:t>حديث غدير از بُرَيده</w:t>
            </w:r>
            <w:r>
              <w:rPr>
                <w:rStyle w:val="IndexLink"/>
                <w:rtl w:val="true"/>
              </w:rPr>
              <w:tab/>
            </w:r>
            <w:r>
              <w:rPr>
                <w:rStyle w:val="IndexLink"/>
              </w:rPr>
              <w:t>360</w:t>
            </w:r>
          </w:hyperlink>
        </w:p>
        <w:p>
          <w:pPr>
            <w:pStyle w:val="Contents6"/>
            <w:tabs>
              <w:tab w:val="clear" w:pos="7609"/>
              <w:tab w:val="right" w:pos="9026" w:leader="dot"/>
            </w:tabs>
            <w:rPr/>
          </w:pPr>
          <w:hyperlink w:anchor="__RefHeading___Toc18110705_1280447820">
            <w:r>
              <w:rPr>
                <w:webHidden/>
                <w:rStyle w:val="IndexLink"/>
                <w:rtl w:val="true"/>
              </w:rPr>
              <w:t>چهارم</w:t>
            </w:r>
            <w:r>
              <w:rPr>
                <w:rStyle w:val="IndexLink"/>
                <w:rtl w:val="true"/>
              </w:rPr>
              <w:t xml:space="preserve">. </w:t>
            </w:r>
            <w:r>
              <w:rPr>
                <w:rStyle w:val="IndexLink"/>
                <w:rtl w:val="true"/>
              </w:rPr>
              <w:t>حديث غدير از على بن ابى‌طالب عليه‌السلام</w:t>
            </w:r>
            <w:r>
              <w:rPr>
                <w:rStyle w:val="IndexLink"/>
                <w:rtl w:val="true"/>
              </w:rPr>
              <w:tab/>
            </w:r>
            <w:r>
              <w:rPr>
                <w:rStyle w:val="IndexLink"/>
              </w:rPr>
              <w:t>360</w:t>
            </w:r>
          </w:hyperlink>
        </w:p>
        <w:p>
          <w:pPr>
            <w:pStyle w:val="Contents6"/>
            <w:tabs>
              <w:tab w:val="clear" w:pos="7609"/>
              <w:tab w:val="right" w:pos="9026" w:leader="dot"/>
            </w:tabs>
            <w:rPr/>
          </w:pPr>
          <w:hyperlink w:anchor="__RefHeading___Toc18110707_1280447820">
            <w:r>
              <w:rPr>
                <w:webHidden/>
                <w:rStyle w:val="IndexLink"/>
                <w:rtl w:val="true"/>
              </w:rPr>
              <w:t>پنجم</w:t>
            </w:r>
            <w:r>
              <w:rPr>
                <w:rStyle w:val="IndexLink"/>
                <w:rtl w:val="true"/>
              </w:rPr>
              <w:t xml:space="preserve">. </w:t>
            </w:r>
            <w:r>
              <w:rPr>
                <w:rStyle w:val="IndexLink"/>
                <w:rtl w:val="true"/>
              </w:rPr>
              <w:t>حديث غدير از ابوايوب انصارى</w:t>
            </w:r>
            <w:r>
              <w:rPr>
                <w:rStyle w:val="IndexLink"/>
                <w:rtl w:val="true"/>
              </w:rPr>
              <w:tab/>
            </w:r>
            <w:r>
              <w:rPr>
                <w:rStyle w:val="IndexLink"/>
              </w:rPr>
              <w:t>360</w:t>
            </w:r>
          </w:hyperlink>
        </w:p>
        <w:p>
          <w:pPr>
            <w:pStyle w:val="Contents6"/>
            <w:tabs>
              <w:tab w:val="clear" w:pos="7609"/>
              <w:tab w:val="right" w:pos="9026" w:leader="dot"/>
            </w:tabs>
            <w:rPr/>
          </w:pPr>
          <w:hyperlink w:anchor="__RefHeading___Toc18110709_1280447820">
            <w:r>
              <w:rPr>
                <w:webHidden/>
                <w:rStyle w:val="IndexLink"/>
                <w:rtl w:val="true"/>
              </w:rPr>
              <w:t>ششم</w:t>
            </w:r>
            <w:r>
              <w:rPr>
                <w:rStyle w:val="IndexLink"/>
                <w:rtl w:val="true"/>
              </w:rPr>
              <w:t xml:space="preserve">. </w:t>
            </w:r>
            <w:r>
              <w:rPr>
                <w:rStyle w:val="IndexLink"/>
                <w:rtl w:val="true"/>
              </w:rPr>
              <w:t>حديث غدير از براء بن عازب</w:t>
            </w:r>
            <w:r>
              <w:rPr>
                <w:rStyle w:val="IndexLink"/>
                <w:rtl w:val="true"/>
              </w:rPr>
              <w:tab/>
            </w:r>
            <w:r>
              <w:rPr>
                <w:rStyle w:val="IndexLink"/>
              </w:rPr>
              <w:t>360</w:t>
            </w:r>
          </w:hyperlink>
        </w:p>
        <w:p>
          <w:pPr>
            <w:pStyle w:val="Contents6"/>
            <w:tabs>
              <w:tab w:val="clear" w:pos="7609"/>
              <w:tab w:val="right" w:pos="9026" w:leader="dot"/>
            </w:tabs>
            <w:rPr/>
          </w:pPr>
          <w:hyperlink w:anchor="__RefHeading___Toc18110711_1280447820">
            <w:r>
              <w:rPr>
                <w:webHidden/>
                <w:rStyle w:val="IndexLink"/>
                <w:rtl w:val="true"/>
              </w:rPr>
              <w:t>هفتم</w:t>
            </w:r>
            <w:r>
              <w:rPr>
                <w:rStyle w:val="IndexLink"/>
                <w:rtl w:val="true"/>
              </w:rPr>
              <w:t xml:space="preserve">. </w:t>
            </w:r>
            <w:r>
              <w:rPr>
                <w:rStyle w:val="IndexLink"/>
                <w:rtl w:val="true"/>
              </w:rPr>
              <w:t>حديث غدير از ابن‌عباس</w:t>
            </w:r>
            <w:r>
              <w:rPr>
                <w:rStyle w:val="IndexLink"/>
                <w:rtl w:val="true"/>
              </w:rPr>
              <w:tab/>
            </w:r>
            <w:r>
              <w:rPr>
                <w:rStyle w:val="IndexLink"/>
              </w:rPr>
              <w:t>360</w:t>
            </w:r>
          </w:hyperlink>
        </w:p>
        <w:p>
          <w:pPr>
            <w:pStyle w:val="Contents6"/>
            <w:tabs>
              <w:tab w:val="clear" w:pos="7609"/>
              <w:tab w:val="right" w:pos="9026" w:leader="dot"/>
            </w:tabs>
            <w:rPr/>
          </w:pPr>
          <w:hyperlink w:anchor="__RefHeading___Toc18110713_1280447820">
            <w:r>
              <w:rPr>
                <w:webHidden/>
                <w:rStyle w:val="IndexLink"/>
                <w:rtl w:val="true"/>
              </w:rPr>
              <w:t>هشتم</w:t>
            </w:r>
            <w:r>
              <w:rPr>
                <w:rStyle w:val="IndexLink"/>
                <w:rtl w:val="true"/>
              </w:rPr>
              <w:t xml:space="preserve">. </w:t>
            </w:r>
            <w:r>
              <w:rPr>
                <w:rStyle w:val="IndexLink"/>
                <w:rtl w:val="true"/>
              </w:rPr>
              <w:t>حديث غدير از انس ابن مالك</w:t>
            </w:r>
            <w:r>
              <w:rPr>
                <w:rStyle w:val="IndexLink"/>
                <w:rtl w:val="true"/>
              </w:rPr>
              <w:tab/>
            </w:r>
            <w:r>
              <w:rPr>
                <w:rStyle w:val="IndexLink"/>
              </w:rPr>
              <w:t>361</w:t>
            </w:r>
          </w:hyperlink>
        </w:p>
        <w:p>
          <w:pPr>
            <w:pStyle w:val="Contents5"/>
            <w:tabs>
              <w:tab w:val="clear" w:pos="7892"/>
              <w:tab w:val="right" w:pos="9026" w:leader="dot"/>
            </w:tabs>
            <w:rPr/>
          </w:pPr>
          <w:hyperlink w:anchor="__RefHeading___Toc18110715_1280447820">
            <w:r>
              <w:rPr>
                <w:webHidden/>
                <w:rStyle w:val="IndexLink"/>
                <w:rtl w:val="true"/>
              </w:rPr>
              <w:t>عدم نقل غدير توسط برخى از معاندين</w:t>
            </w:r>
            <w:r>
              <w:rPr>
                <w:rStyle w:val="IndexLink"/>
                <w:rtl w:val="true"/>
              </w:rPr>
              <w:tab/>
            </w:r>
            <w:r>
              <w:rPr>
                <w:rStyle w:val="IndexLink"/>
              </w:rPr>
              <w:t>361</w:t>
            </w:r>
          </w:hyperlink>
        </w:p>
        <w:p>
          <w:pPr>
            <w:pStyle w:val="Contents6"/>
            <w:tabs>
              <w:tab w:val="clear" w:pos="7609"/>
              <w:tab w:val="right" w:pos="9026" w:leader="dot"/>
            </w:tabs>
            <w:rPr/>
          </w:pPr>
          <w:hyperlink w:anchor="__RefHeading___Toc18110717_1280447820">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18110719_1280447820">
            <w:r>
              <w:rPr>
                <w:webHidden/>
                <w:rStyle w:val="IndexLink"/>
                <w:rtl w:val="true"/>
              </w:rPr>
              <w:t>علت اول</w:t>
            </w:r>
            <w:r>
              <w:rPr>
                <w:rStyle w:val="IndexLink"/>
                <w:rtl w:val="true"/>
              </w:rPr>
              <w:t xml:space="preserve">: </w:t>
            </w:r>
            <w:r>
              <w:rPr>
                <w:rStyle w:val="IndexLink"/>
                <w:rtl w:val="true"/>
              </w:rPr>
              <w:t>تعصب فرقه‌اى</w:t>
            </w:r>
            <w:r>
              <w:rPr>
                <w:rStyle w:val="IndexLink"/>
                <w:rtl w:val="true"/>
              </w:rPr>
              <w:tab/>
            </w:r>
            <w:r>
              <w:rPr>
                <w:rStyle w:val="IndexLink"/>
              </w:rPr>
              <w:t>362</w:t>
            </w:r>
          </w:hyperlink>
        </w:p>
        <w:p>
          <w:pPr>
            <w:pStyle w:val="Contents6"/>
            <w:tabs>
              <w:tab w:val="clear" w:pos="7609"/>
              <w:tab w:val="right" w:pos="9026" w:leader="dot"/>
            </w:tabs>
            <w:rPr/>
          </w:pPr>
          <w:hyperlink w:anchor="__RefHeading___Toc18110721_1280447820">
            <w:r>
              <w:rPr>
                <w:webHidden/>
                <w:rStyle w:val="IndexLink"/>
                <w:rtl w:val="true"/>
              </w:rPr>
              <w:t>علت دوم</w:t>
            </w:r>
            <w:r>
              <w:rPr>
                <w:rStyle w:val="IndexLink"/>
                <w:rtl w:val="true"/>
              </w:rPr>
              <w:t xml:space="preserve">: </w:t>
            </w:r>
            <w:r>
              <w:rPr>
                <w:rStyle w:val="IndexLink"/>
                <w:rtl w:val="true"/>
              </w:rPr>
              <w:t>سخت گيرى خلفا</w:t>
            </w:r>
            <w:r>
              <w:rPr>
                <w:rStyle w:val="IndexLink"/>
                <w:rtl w:val="true"/>
              </w:rPr>
              <w:tab/>
            </w:r>
            <w:r>
              <w:rPr>
                <w:rStyle w:val="IndexLink"/>
              </w:rPr>
              <w:t>362</w:t>
            </w:r>
          </w:hyperlink>
        </w:p>
        <w:p>
          <w:pPr>
            <w:pStyle w:val="Contents6"/>
            <w:tabs>
              <w:tab w:val="clear" w:pos="7609"/>
              <w:tab w:val="right" w:pos="9026" w:leader="dot"/>
            </w:tabs>
            <w:rPr/>
          </w:pPr>
          <w:hyperlink w:anchor="__RefHeading___Toc18110723_1280447820">
            <w:r>
              <w:rPr>
                <w:webHidden/>
                <w:rStyle w:val="IndexLink"/>
                <w:rtl w:val="true"/>
              </w:rPr>
              <w:t>علت سوم</w:t>
            </w:r>
            <w:r>
              <w:rPr>
                <w:rStyle w:val="IndexLink"/>
                <w:rtl w:val="true"/>
              </w:rPr>
              <w:t xml:space="preserve">: </w:t>
            </w:r>
            <w:r>
              <w:rPr>
                <w:rStyle w:val="IndexLink"/>
                <w:rtl w:val="true"/>
              </w:rPr>
              <w:t>وجود منافع مادى</w:t>
            </w:r>
            <w:r>
              <w:rPr>
                <w:rStyle w:val="IndexLink"/>
                <w:rtl w:val="true"/>
              </w:rPr>
              <w:tab/>
            </w:r>
            <w:r>
              <w:rPr>
                <w:rStyle w:val="IndexLink"/>
              </w:rPr>
              <w:t>363</w:t>
            </w:r>
          </w:hyperlink>
        </w:p>
        <w:p>
          <w:pPr>
            <w:pStyle w:val="Contents5"/>
            <w:tabs>
              <w:tab w:val="clear" w:pos="7892"/>
              <w:tab w:val="right" w:pos="9026" w:leader="dot"/>
            </w:tabs>
            <w:rPr/>
          </w:pPr>
          <w:hyperlink w:anchor="__RefHeading___Toc18110725_1280447820">
            <w:r>
              <w:rPr>
                <w:webHidden/>
                <w:rStyle w:val="IndexLink"/>
                <w:rtl w:val="true"/>
              </w:rPr>
              <w:t>حذيفه و ابوسعيد راوى ماجراى غدير</w:t>
            </w:r>
            <w:r>
              <w:rPr>
                <w:rStyle w:val="IndexLink"/>
                <w:rtl w:val="true"/>
              </w:rPr>
              <w:tab/>
            </w:r>
            <w:r>
              <w:rPr>
                <w:rStyle w:val="IndexLink"/>
              </w:rPr>
              <w:t>363</w:t>
            </w:r>
          </w:hyperlink>
        </w:p>
        <w:p>
          <w:pPr>
            <w:pStyle w:val="Contents5"/>
            <w:tabs>
              <w:tab w:val="clear" w:pos="7892"/>
              <w:tab w:val="right" w:pos="9026" w:leader="dot"/>
            </w:tabs>
            <w:rPr/>
          </w:pPr>
          <w:hyperlink w:anchor="__RefHeading___Toc18110727_1280447820">
            <w:r>
              <w:rPr>
                <w:webHidden/>
                <w:rStyle w:val="IndexLink"/>
                <w:rtl w:val="true"/>
              </w:rPr>
              <w:t>حَبشى بن جناده سلولى، مبلّغ بصير غدير</w:t>
            </w:r>
            <w:r>
              <w:rPr>
                <w:rStyle w:val="IndexLink"/>
                <w:rtl w:val="true"/>
              </w:rPr>
              <w:tab/>
            </w:r>
            <w:r>
              <w:rPr>
                <w:rStyle w:val="IndexLink"/>
              </w:rPr>
              <w:t>364</w:t>
            </w:r>
          </w:hyperlink>
        </w:p>
        <w:p>
          <w:pPr>
            <w:pStyle w:val="Contents6"/>
            <w:tabs>
              <w:tab w:val="clear" w:pos="7609"/>
              <w:tab w:val="right" w:pos="9026" w:leader="dot"/>
            </w:tabs>
            <w:rPr/>
          </w:pPr>
          <w:hyperlink w:anchor="__RefHeading___Toc18110729_1280447820">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18110731_1280447820">
            <w:r>
              <w:rPr>
                <w:webHidden/>
                <w:rStyle w:val="IndexLink"/>
              </w:rPr>
              <w:t>1</w:t>
            </w:r>
            <w:r>
              <w:rPr>
                <w:rStyle w:val="IndexLink"/>
                <w:rtl w:val="true"/>
              </w:rPr>
              <w:t xml:space="preserve"> - </w:t>
            </w:r>
            <w:r>
              <w:rPr>
                <w:rStyle w:val="IndexLink"/>
                <w:rtl w:val="true"/>
              </w:rPr>
              <w:t>حديث غدير به روايت حبشى بن جناده</w:t>
            </w:r>
            <w:r>
              <w:rPr>
                <w:rStyle w:val="IndexLink"/>
                <w:rtl w:val="true"/>
              </w:rPr>
              <w:tab/>
            </w:r>
            <w:r>
              <w:rPr>
                <w:rStyle w:val="IndexLink"/>
              </w:rPr>
              <w:t>366</w:t>
            </w:r>
          </w:hyperlink>
        </w:p>
        <w:p>
          <w:pPr>
            <w:pStyle w:val="Contents6"/>
            <w:tabs>
              <w:tab w:val="clear" w:pos="7609"/>
              <w:tab w:val="right" w:pos="9026" w:leader="dot"/>
            </w:tabs>
            <w:rPr/>
          </w:pPr>
          <w:hyperlink w:anchor="__RefHeading___Toc18110733_1280447820">
            <w:r>
              <w:rPr>
                <w:webHidden/>
                <w:rStyle w:val="IndexLink"/>
              </w:rPr>
              <w:t>2</w:t>
            </w:r>
            <w:r>
              <w:rPr>
                <w:rStyle w:val="IndexLink"/>
                <w:rtl w:val="true"/>
              </w:rPr>
              <w:t xml:space="preserve"> - </w:t>
            </w:r>
            <w:r>
              <w:rPr>
                <w:rStyle w:val="IndexLink"/>
                <w:rtl w:val="true"/>
              </w:rPr>
              <w:t>بصيرت حبشى بن جناده در دفاع از اميرالمؤمنين عليه‌السلام</w:t>
            </w:r>
            <w:r>
              <w:rPr>
                <w:rStyle w:val="IndexLink"/>
                <w:rtl w:val="true"/>
              </w:rPr>
              <w:tab/>
            </w:r>
            <w:r>
              <w:rPr>
                <w:rStyle w:val="IndexLink"/>
              </w:rPr>
              <w:t>367</w:t>
            </w:r>
          </w:hyperlink>
        </w:p>
        <w:p>
          <w:pPr>
            <w:pStyle w:val="Contents6"/>
            <w:tabs>
              <w:tab w:val="clear" w:pos="7609"/>
              <w:tab w:val="right" w:pos="9026" w:leader="dot"/>
            </w:tabs>
            <w:rPr/>
          </w:pPr>
          <w:hyperlink w:anchor="__RefHeading___Toc18110735_1280447820">
            <w:r>
              <w:rPr>
                <w:webHidden/>
                <w:rStyle w:val="IndexLink"/>
              </w:rPr>
              <w:t>3</w:t>
            </w:r>
            <w:r>
              <w:rPr>
                <w:rStyle w:val="IndexLink"/>
                <w:rtl w:val="true"/>
              </w:rPr>
              <w:t xml:space="preserve"> - </w:t>
            </w:r>
            <w:r>
              <w:rPr>
                <w:rStyle w:val="IndexLink"/>
                <w:rtl w:val="true"/>
              </w:rPr>
              <w:t>بصيرت وى در ترويج فرهنگ غدير</w:t>
            </w:r>
            <w:r>
              <w:rPr>
                <w:rStyle w:val="IndexLink"/>
                <w:rtl w:val="true"/>
              </w:rPr>
              <w:tab/>
            </w:r>
            <w:r>
              <w:rPr>
                <w:rStyle w:val="IndexLink"/>
              </w:rPr>
              <w:t>368</w:t>
            </w:r>
          </w:hyperlink>
        </w:p>
        <w:p>
          <w:pPr>
            <w:pStyle w:val="Contents6"/>
            <w:tabs>
              <w:tab w:val="clear" w:pos="7609"/>
              <w:tab w:val="right" w:pos="9026" w:leader="dot"/>
            </w:tabs>
            <w:rPr/>
          </w:pPr>
          <w:hyperlink w:anchor="__RefHeading___Toc18110737_1280447820">
            <w:r>
              <w:rPr>
                <w:webHidden/>
                <w:rStyle w:val="IndexLink"/>
              </w:rPr>
              <w:t>4</w:t>
            </w:r>
            <w:r>
              <w:rPr>
                <w:rStyle w:val="IndexLink"/>
                <w:rtl w:val="true"/>
              </w:rPr>
              <w:t xml:space="preserve"> - </w:t>
            </w:r>
            <w:r>
              <w:rPr>
                <w:rStyle w:val="IndexLink"/>
                <w:rtl w:val="true"/>
              </w:rPr>
              <w:t>نتيجه گيرى</w:t>
            </w:r>
            <w:r>
              <w:rPr>
                <w:rStyle w:val="IndexLink"/>
                <w:rtl w:val="true"/>
              </w:rPr>
              <w:tab/>
            </w:r>
            <w:r>
              <w:rPr>
                <w:rStyle w:val="IndexLink"/>
              </w:rPr>
              <w:t>369</w:t>
            </w:r>
          </w:hyperlink>
        </w:p>
        <w:p>
          <w:pPr>
            <w:pStyle w:val="Contents5"/>
            <w:tabs>
              <w:tab w:val="clear" w:pos="7892"/>
              <w:tab w:val="right" w:pos="9026" w:leader="dot"/>
            </w:tabs>
            <w:rPr/>
          </w:pPr>
          <w:hyperlink w:anchor="__RefHeading___Toc18110739_1280447820">
            <w:r>
              <w:rPr>
                <w:webHidden/>
                <w:rStyle w:val="IndexLink"/>
                <w:rtl w:val="true"/>
              </w:rPr>
              <w:t>روايت غدير توسط بانوان</w:t>
            </w:r>
            <w:r>
              <w:rPr>
                <w:rStyle w:val="IndexLink"/>
                <w:rtl w:val="true"/>
              </w:rPr>
              <w:tab/>
            </w:r>
            <w:r>
              <w:rPr>
                <w:rStyle w:val="IndexLink"/>
              </w:rPr>
              <w:t>370</w:t>
            </w:r>
          </w:hyperlink>
        </w:p>
        <w:p>
          <w:pPr>
            <w:pStyle w:val="Contents6"/>
            <w:tabs>
              <w:tab w:val="clear" w:pos="7609"/>
              <w:tab w:val="right" w:pos="9026" w:leader="dot"/>
            </w:tabs>
            <w:rPr/>
          </w:pPr>
          <w:hyperlink w:anchor="__RefHeading___Toc18110741_1280447820">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18110743_1280447820">
            <w:r>
              <w:rPr>
                <w:webHidden/>
                <w:rStyle w:val="IndexLink"/>
                <w:rtl w:val="true"/>
              </w:rPr>
              <w:t>اول</w:t>
            </w:r>
            <w:r>
              <w:rPr>
                <w:rStyle w:val="IndexLink"/>
                <w:rtl w:val="true"/>
              </w:rPr>
              <w:t xml:space="preserve">. </w:t>
            </w:r>
            <w:r>
              <w:rPr>
                <w:rStyle w:val="IndexLink"/>
                <w:rtl w:val="true"/>
              </w:rPr>
              <w:t>بانوان از صحابه</w:t>
            </w:r>
            <w:r>
              <w:rPr>
                <w:rStyle w:val="IndexLink"/>
                <w:rtl w:val="true"/>
              </w:rPr>
              <w:tab/>
            </w:r>
            <w:r>
              <w:rPr>
                <w:rStyle w:val="IndexLink"/>
              </w:rPr>
              <w:t>372</w:t>
            </w:r>
          </w:hyperlink>
        </w:p>
        <w:p>
          <w:pPr>
            <w:pStyle w:val="Contents6"/>
            <w:tabs>
              <w:tab w:val="clear" w:pos="7609"/>
              <w:tab w:val="right" w:pos="9026" w:leader="dot"/>
            </w:tabs>
            <w:rPr/>
          </w:pPr>
          <w:hyperlink w:anchor="__RefHeading___Toc18110745_1280447820">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18110747_1280447820">
            <w:r>
              <w:rPr>
                <w:webHidden/>
                <w:rStyle w:val="IndexLink"/>
              </w:rPr>
              <w:t>1</w:t>
            </w:r>
            <w:r>
              <w:rPr>
                <w:rStyle w:val="IndexLink"/>
                <w:rtl w:val="true"/>
              </w:rPr>
              <w:t xml:space="preserve"> - </w:t>
            </w:r>
            <w:r>
              <w:rPr>
                <w:rStyle w:val="IndexLink"/>
                <w:rtl w:val="true"/>
              </w:rPr>
              <w:t>حضرت زهرا عليهاالسلام</w:t>
            </w:r>
            <w:r>
              <w:rPr>
                <w:rStyle w:val="IndexLink"/>
                <w:rtl w:val="true"/>
              </w:rPr>
              <w:tab/>
            </w:r>
            <w:r>
              <w:rPr>
                <w:rStyle w:val="IndexLink"/>
              </w:rPr>
              <w:t>372</w:t>
            </w:r>
          </w:hyperlink>
        </w:p>
        <w:p>
          <w:pPr>
            <w:pStyle w:val="Contents6"/>
            <w:tabs>
              <w:tab w:val="clear" w:pos="7609"/>
              <w:tab w:val="right" w:pos="9026" w:leader="dot"/>
            </w:tabs>
            <w:rPr/>
          </w:pPr>
          <w:hyperlink w:anchor="__RefHeading___Toc18110749_1280447820">
            <w:r>
              <w:rPr>
                <w:webHidden/>
                <w:rStyle w:val="IndexLink"/>
              </w:rPr>
              <w:t>2</w:t>
            </w:r>
            <w:r>
              <w:rPr>
                <w:rStyle w:val="IndexLink"/>
                <w:rtl w:val="true"/>
              </w:rPr>
              <w:t xml:space="preserve"> - </w:t>
            </w:r>
            <w:r>
              <w:rPr>
                <w:rStyle w:val="IndexLink"/>
                <w:rtl w:val="true"/>
              </w:rPr>
              <w:t>ام‌سلمه</w:t>
            </w:r>
            <w:r>
              <w:rPr>
                <w:rStyle w:val="IndexLink"/>
                <w:rtl w:val="true"/>
              </w:rPr>
              <w:tab/>
            </w:r>
            <w:r>
              <w:rPr>
                <w:rStyle w:val="IndexLink"/>
              </w:rPr>
              <w:t>374</w:t>
            </w:r>
          </w:hyperlink>
        </w:p>
        <w:p>
          <w:pPr>
            <w:pStyle w:val="Contents6"/>
            <w:tabs>
              <w:tab w:val="clear" w:pos="7609"/>
              <w:tab w:val="right" w:pos="9026" w:leader="dot"/>
            </w:tabs>
            <w:rPr/>
          </w:pPr>
          <w:hyperlink w:anchor="__RefHeading___Toc18110751_1280447820">
            <w:r>
              <w:rPr>
                <w:webHidden/>
                <w:rStyle w:val="IndexLink"/>
              </w:rPr>
              <w:t>3</w:t>
            </w:r>
            <w:r>
              <w:rPr>
                <w:rStyle w:val="IndexLink"/>
                <w:rtl w:val="true"/>
              </w:rPr>
              <w:t xml:space="preserve"> - </w:t>
            </w:r>
            <w:r>
              <w:rPr>
                <w:rStyle w:val="IndexLink"/>
                <w:rtl w:val="true"/>
              </w:rPr>
              <w:t>اسماء بنت عميس</w:t>
            </w:r>
            <w:r>
              <w:rPr>
                <w:rStyle w:val="IndexLink"/>
                <w:rtl w:val="true"/>
              </w:rPr>
              <w:tab/>
            </w:r>
            <w:r>
              <w:rPr>
                <w:rStyle w:val="IndexLink"/>
              </w:rPr>
              <w:t>376</w:t>
            </w:r>
          </w:hyperlink>
        </w:p>
        <w:p>
          <w:pPr>
            <w:pStyle w:val="Contents6"/>
            <w:tabs>
              <w:tab w:val="clear" w:pos="7609"/>
              <w:tab w:val="right" w:pos="9026" w:leader="dot"/>
            </w:tabs>
            <w:rPr/>
          </w:pPr>
          <w:hyperlink w:anchor="__RefHeading___Toc18110753_1280447820">
            <w:r>
              <w:rPr>
                <w:webHidden/>
                <w:rStyle w:val="IndexLink"/>
              </w:rPr>
              <w:t>4</w:t>
            </w:r>
            <w:r>
              <w:rPr>
                <w:rStyle w:val="IndexLink"/>
                <w:rtl w:val="true"/>
              </w:rPr>
              <w:t xml:space="preserve"> - </w:t>
            </w:r>
            <w:r>
              <w:rPr>
                <w:rStyle w:val="IndexLink"/>
                <w:rtl w:val="true"/>
              </w:rPr>
              <w:t>امّ‌هانى بنت ابى‌طالب</w:t>
            </w:r>
            <w:r>
              <w:rPr>
                <w:rStyle w:val="IndexLink"/>
                <w:rtl w:val="true"/>
              </w:rPr>
              <w:tab/>
            </w:r>
            <w:r>
              <w:rPr>
                <w:rStyle w:val="IndexLink"/>
              </w:rPr>
              <w:t>377</w:t>
            </w:r>
          </w:hyperlink>
        </w:p>
        <w:p>
          <w:pPr>
            <w:pStyle w:val="Contents6"/>
            <w:tabs>
              <w:tab w:val="clear" w:pos="7609"/>
              <w:tab w:val="right" w:pos="9026" w:leader="dot"/>
            </w:tabs>
            <w:rPr/>
          </w:pPr>
          <w:hyperlink w:anchor="__RefHeading___Toc18110755_1280447820">
            <w:r>
              <w:rPr>
                <w:webHidden/>
                <w:rStyle w:val="IndexLink"/>
              </w:rPr>
              <w:t>5</w:t>
            </w:r>
            <w:r>
              <w:rPr>
                <w:rStyle w:val="IndexLink"/>
                <w:rtl w:val="true"/>
              </w:rPr>
              <w:t xml:space="preserve"> - </w:t>
            </w:r>
            <w:r>
              <w:rPr>
                <w:rStyle w:val="IndexLink"/>
                <w:rtl w:val="true"/>
              </w:rPr>
              <w:t>عايشه دختر ابى‌بكر</w:t>
            </w:r>
            <w:r>
              <w:rPr>
                <w:rStyle w:val="IndexLink"/>
                <w:rtl w:val="true"/>
              </w:rPr>
              <w:tab/>
            </w:r>
            <w:r>
              <w:rPr>
                <w:rStyle w:val="IndexLink"/>
              </w:rPr>
              <w:t>378</w:t>
            </w:r>
          </w:hyperlink>
        </w:p>
        <w:p>
          <w:pPr>
            <w:pStyle w:val="Contents6"/>
            <w:tabs>
              <w:tab w:val="clear" w:pos="7609"/>
              <w:tab w:val="right" w:pos="9026" w:leader="dot"/>
            </w:tabs>
            <w:rPr/>
          </w:pPr>
          <w:hyperlink w:anchor="__RefHeading___Toc18110757_1280447820">
            <w:r>
              <w:rPr>
                <w:webHidden/>
                <w:rStyle w:val="IndexLink"/>
              </w:rPr>
              <w:t>6</w:t>
            </w:r>
            <w:r>
              <w:rPr>
                <w:rStyle w:val="IndexLink"/>
                <w:rtl w:val="true"/>
              </w:rPr>
              <w:t xml:space="preserve"> - </w:t>
            </w:r>
            <w:r>
              <w:rPr>
                <w:rStyle w:val="IndexLink"/>
                <w:rtl w:val="true"/>
              </w:rPr>
              <w:t>فاطمه دختر حمزة بن عبدالمطلب</w:t>
            </w:r>
            <w:r>
              <w:rPr>
                <w:rStyle w:val="IndexLink"/>
                <w:rtl w:val="true"/>
              </w:rPr>
              <w:tab/>
            </w:r>
            <w:r>
              <w:rPr>
                <w:rStyle w:val="IndexLink"/>
              </w:rPr>
              <w:t>378</w:t>
            </w:r>
          </w:hyperlink>
        </w:p>
        <w:p>
          <w:pPr>
            <w:pStyle w:val="Contents6"/>
            <w:tabs>
              <w:tab w:val="clear" w:pos="7609"/>
              <w:tab w:val="right" w:pos="9026" w:leader="dot"/>
            </w:tabs>
            <w:rPr/>
          </w:pPr>
          <w:hyperlink w:anchor="__RefHeading___Toc18110759_1280447820">
            <w:r>
              <w:rPr>
                <w:webHidden/>
                <w:rStyle w:val="IndexLink"/>
              </w:rPr>
              <w:t>7</w:t>
            </w:r>
            <w:r>
              <w:rPr>
                <w:rStyle w:val="IndexLink"/>
                <w:rtl w:val="true"/>
              </w:rPr>
              <w:t xml:space="preserve"> - </w:t>
            </w:r>
            <w:r>
              <w:rPr>
                <w:rStyle w:val="IndexLink"/>
                <w:rtl w:val="true"/>
              </w:rPr>
              <w:t>همسر زيد بن ارقم</w:t>
            </w:r>
            <w:r>
              <w:rPr>
                <w:rStyle w:val="IndexLink"/>
                <w:rtl w:val="true"/>
              </w:rPr>
              <w:tab/>
            </w:r>
            <w:r>
              <w:rPr>
                <w:rStyle w:val="IndexLink"/>
              </w:rPr>
              <w:t>378</w:t>
            </w:r>
          </w:hyperlink>
        </w:p>
        <w:p>
          <w:pPr>
            <w:pStyle w:val="Contents6"/>
            <w:tabs>
              <w:tab w:val="clear" w:pos="7609"/>
              <w:tab w:val="right" w:pos="9026" w:leader="dot"/>
            </w:tabs>
            <w:rPr/>
          </w:pPr>
          <w:hyperlink w:anchor="__RefHeading___Toc18110761_1280447820">
            <w:r>
              <w:rPr>
                <w:webHidden/>
                <w:rStyle w:val="IndexLink"/>
              </w:rPr>
              <w:t>8</w:t>
            </w:r>
            <w:r>
              <w:rPr>
                <w:rStyle w:val="IndexLink"/>
                <w:rtl w:val="true"/>
              </w:rPr>
              <w:t xml:space="preserve"> - </w:t>
            </w:r>
            <w:r>
              <w:rPr>
                <w:rStyle w:val="IndexLink"/>
                <w:rtl w:val="true"/>
              </w:rPr>
              <w:t>ام‌كلثوم بنت اميرالمؤمنين عليه‌السلام</w:t>
            </w:r>
            <w:r>
              <w:rPr>
                <w:rStyle w:val="IndexLink"/>
                <w:rtl w:val="true"/>
              </w:rPr>
              <w:tab/>
            </w:r>
            <w:r>
              <w:rPr>
                <w:rStyle w:val="IndexLink"/>
              </w:rPr>
              <w:t>379</w:t>
            </w:r>
          </w:hyperlink>
        </w:p>
        <w:p>
          <w:pPr>
            <w:pStyle w:val="Contents6"/>
            <w:tabs>
              <w:tab w:val="clear" w:pos="7609"/>
              <w:tab w:val="right" w:pos="9026" w:leader="dot"/>
            </w:tabs>
            <w:rPr/>
          </w:pPr>
          <w:hyperlink w:anchor="__RefHeading___Toc18110763_1280447820">
            <w:r>
              <w:rPr>
                <w:webHidden/>
                <w:rStyle w:val="IndexLink"/>
                <w:rtl w:val="true"/>
              </w:rPr>
              <w:t>دوم</w:t>
            </w:r>
            <w:r>
              <w:rPr>
                <w:rStyle w:val="IndexLink"/>
                <w:rtl w:val="true"/>
              </w:rPr>
              <w:t xml:space="preserve">. </w:t>
            </w:r>
            <w:r>
              <w:rPr>
                <w:rStyle w:val="IndexLink"/>
                <w:rtl w:val="true"/>
              </w:rPr>
              <w:t>بانوان از تابعين</w:t>
            </w:r>
            <w:r>
              <w:rPr>
                <w:rStyle w:val="IndexLink"/>
                <w:rtl w:val="true"/>
              </w:rPr>
              <w:tab/>
            </w:r>
            <w:r>
              <w:rPr>
                <w:rStyle w:val="IndexLink"/>
              </w:rPr>
              <w:t>379</w:t>
            </w:r>
          </w:hyperlink>
        </w:p>
        <w:p>
          <w:pPr>
            <w:pStyle w:val="Contents6"/>
            <w:tabs>
              <w:tab w:val="clear" w:pos="7609"/>
              <w:tab w:val="right" w:pos="9026" w:leader="dot"/>
            </w:tabs>
            <w:rPr/>
          </w:pPr>
          <w:hyperlink w:anchor="__RefHeading___Toc18110765_1280447820">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18110767_1280447820">
            <w:r>
              <w:rPr>
                <w:webHidden/>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 xml:space="preserve"> - </w:t>
            </w:r>
            <w:r>
              <w:rPr>
                <w:rStyle w:val="IndexLink"/>
                <w:rtl w:val="true"/>
              </w:rPr>
              <w:t>فواطم</w:t>
            </w:r>
            <w:r>
              <w:rPr>
                <w:rStyle w:val="IndexLink"/>
                <w:rtl w:val="true"/>
              </w:rPr>
              <w:tab/>
            </w:r>
            <w:r>
              <w:rPr>
                <w:rStyle w:val="IndexLink"/>
              </w:rPr>
              <w:t>379</w:t>
            </w:r>
          </w:hyperlink>
        </w:p>
        <w:p>
          <w:pPr>
            <w:pStyle w:val="Contents6"/>
            <w:tabs>
              <w:tab w:val="clear" w:pos="7609"/>
              <w:tab w:val="right" w:pos="9026" w:leader="dot"/>
            </w:tabs>
            <w:rPr/>
          </w:pPr>
          <w:hyperlink w:anchor="__RefHeading___Toc18110769_1280447820">
            <w:r>
              <w:rPr>
                <w:webHidden/>
                <w:rStyle w:val="IndexLink"/>
              </w:rPr>
              <w:t>11</w:t>
            </w:r>
            <w:r>
              <w:rPr>
                <w:rStyle w:val="IndexLink"/>
                <w:rtl w:val="true"/>
              </w:rPr>
              <w:t xml:space="preserve"> - </w:t>
            </w:r>
            <w:r>
              <w:rPr>
                <w:rStyle w:val="IndexLink"/>
                <w:rtl w:val="true"/>
              </w:rPr>
              <w:t xml:space="preserve">عايشه بنت سعد </w:t>
            </w:r>
            <w:r>
              <w:rPr>
                <w:rStyle w:val="IndexLink"/>
                <w:rtl w:val="true"/>
              </w:rPr>
              <w:t>(</w:t>
            </w:r>
            <w:r>
              <w:rPr>
                <w:rStyle w:val="IndexLink"/>
                <w:rtl w:val="true"/>
              </w:rPr>
              <w:t xml:space="preserve">م </w:t>
            </w:r>
            <w:r>
              <w:rPr>
                <w:rStyle w:val="IndexLink"/>
              </w:rPr>
              <w:t>117</w:t>
            </w:r>
            <w:r>
              <w:rPr>
                <w:rStyle w:val="IndexLink"/>
                <w:rtl w:val="true"/>
              </w:rPr>
              <w:t xml:space="preserve"> </w:t>
            </w:r>
            <w:r>
              <w:rPr>
                <w:rStyle w:val="IndexLink"/>
                <w:rtl w:val="true"/>
              </w:rPr>
              <w:t>ق</w:t>
            </w:r>
            <w:r>
              <w:rPr>
                <w:rStyle w:val="IndexLink"/>
                <w:rtl w:val="true"/>
              </w:rPr>
              <w:t>)</w:t>
              <w:tab/>
            </w:r>
            <w:r>
              <w:rPr>
                <w:rStyle w:val="IndexLink"/>
              </w:rPr>
              <w:t>380</w:t>
            </w:r>
          </w:hyperlink>
        </w:p>
        <w:p>
          <w:pPr>
            <w:pStyle w:val="Contents6"/>
            <w:tabs>
              <w:tab w:val="clear" w:pos="7609"/>
              <w:tab w:val="right" w:pos="9026" w:leader="dot"/>
            </w:tabs>
            <w:rPr/>
          </w:pPr>
          <w:hyperlink w:anchor="__RefHeading___Toc18110771_1280447820">
            <w:r>
              <w:rPr>
                <w:webHidden/>
                <w:rStyle w:val="IndexLink"/>
              </w:rPr>
              <w:t>12</w:t>
            </w:r>
            <w:r>
              <w:rPr>
                <w:rStyle w:val="IndexLink"/>
                <w:rtl w:val="true"/>
              </w:rPr>
              <w:t xml:space="preserve"> - </w:t>
            </w:r>
            <w:r>
              <w:rPr>
                <w:rStyle w:val="IndexLink"/>
                <w:rtl w:val="true"/>
              </w:rPr>
              <w:t>دارميه حجونيه كنانيه</w:t>
            </w:r>
            <w:r>
              <w:rPr>
                <w:rStyle w:val="IndexLink"/>
                <w:rtl w:val="true"/>
              </w:rPr>
              <w:tab/>
            </w:r>
            <w:r>
              <w:rPr>
                <w:rStyle w:val="IndexLink"/>
              </w:rPr>
              <w:t>382</w:t>
            </w:r>
          </w:hyperlink>
        </w:p>
        <w:p>
          <w:pPr>
            <w:pStyle w:val="Contents6"/>
            <w:tabs>
              <w:tab w:val="clear" w:pos="7609"/>
              <w:tab w:val="right" w:pos="9026" w:leader="dot"/>
            </w:tabs>
            <w:rPr/>
          </w:pPr>
          <w:hyperlink w:anchor="__RefHeading___Toc18110773_1280447820">
            <w:r>
              <w:rPr>
                <w:webHidden/>
                <w:rStyle w:val="IndexLink"/>
              </w:rPr>
              <w:t>13</w:t>
            </w:r>
            <w:r>
              <w:rPr>
                <w:rStyle w:val="IndexLink"/>
                <w:rtl w:val="true"/>
              </w:rPr>
              <w:t xml:space="preserve"> - </w:t>
            </w:r>
            <w:r>
              <w:rPr>
                <w:rStyle w:val="IndexLink"/>
                <w:rtl w:val="true"/>
              </w:rPr>
              <w:t>حُسنيه</w:t>
            </w:r>
            <w:r>
              <w:rPr>
                <w:rStyle w:val="IndexLink"/>
                <w:rtl w:val="true"/>
              </w:rPr>
              <w:tab/>
            </w:r>
            <w:r>
              <w:rPr>
                <w:rStyle w:val="IndexLink"/>
              </w:rPr>
              <w:t>385</w:t>
            </w:r>
          </w:hyperlink>
        </w:p>
        <w:p>
          <w:pPr>
            <w:pStyle w:val="Contents6"/>
            <w:tabs>
              <w:tab w:val="clear" w:pos="7609"/>
              <w:tab w:val="right" w:pos="9026" w:leader="dot"/>
            </w:tabs>
            <w:rPr/>
          </w:pPr>
          <w:hyperlink w:anchor="__RefHeading___Toc18110775_1280447820">
            <w:r>
              <w:rPr>
                <w:webHidden/>
                <w:rStyle w:val="IndexLink"/>
              </w:rPr>
              <w:t>14</w:t>
            </w:r>
            <w:r>
              <w:rPr>
                <w:rStyle w:val="IndexLink"/>
                <w:rtl w:val="true"/>
              </w:rPr>
              <w:t xml:space="preserve"> - </w:t>
            </w:r>
            <w:r>
              <w:rPr>
                <w:rStyle w:val="IndexLink"/>
                <w:rtl w:val="true"/>
              </w:rPr>
              <w:t>عميرة بنت سعد بن مالك</w:t>
            </w:r>
            <w:r>
              <w:rPr>
                <w:rStyle w:val="IndexLink"/>
                <w:rtl w:val="true"/>
              </w:rPr>
              <w:tab/>
            </w:r>
            <w:r>
              <w:rPr>
                <w:rStyle w:val="IndexLink"/>
              </w:rPr>
              <w:t>386</w:t>
            </w:r>
          </w:hyperlink>
        </w:p>
        <w:p>
          <w:pPr>
            <w:pStyle w:val="Contents6"/>
            <w:tabs>
              <w:tab w:val="clear" w:pos="7609"/>
              <w:tab w:val="right" w:pos="9026" w:leader="dot"/>
            </w:tabs>
            <w:rPr/>
          </w:pPr>
          <w:hyperlink w:anchor="__RefHeading___Toc18110777_1280447820">
            <w:r>
              <w:rPr>
                <w:webHidden/>
                <w:rStyle w:val="IndexLink"/>
              </w:rPr>
              <w:t>15</w:t>
            </w:r>
            <w:r>
              <w:rPr>
                <w:rStyle w:val="IndexLink"/>
                <w:rtl w:val="true"/>
              </w:rPr>
              <w:t xml:space="preserve"> - </w:t>
            </w:r>
            <w:r>
              <w:rPr>
                <w:rStyle w:val="IndexLink"/>
                <w:rtl w:val="true"/>
              </w:rPr>
              <w:t>ام‌المجتبى علويه</w:t>
            </w:r>
            <w:r>
              <w:rPr>
                <w:rStyle w:val="IndexLink"/>
                <w:rtl w:val="true"/>
              </w:rPr>
              <w:tab/>
            </w:r>
            <w:r>
              <w:rPr>
                <w:rStyle w:val="IndexLink"/>
              </w:rPr>
              <w:t>386</w:t>
            </w:r>
          </w:hyperlink>
        </w:p>
        <w:p>
          <w:pPr>
            <w:pStyle w:val="Contents6"/>
            <w:tabs>
              <w:tab w:val="clear" w:pos="7609"/>
              <w:tab w:val="right" w:pos="9026" w:leader="dot"/>
            </w:tabs>
            <w:rPr/>
          </w:pPr>
          <w:hyperlink w:anchor="__RefHeading___Toc18110779_1280447820">
            <w:r>
              <w:rPr>
                <w:webHidden/>
                <w:rStyle w:val="IndexLink"/>
              </w:rPr>
              <w:t>16</w:t>
            </w:r>
            <w:r>
              <w:rPr>
                <w:rStyle w:val="IndexLink"/>
                <w:rtl w:val="true"/>
              </w:rPr>
              <w:t xml:space="preserve"> - </w:t>
            </w:r>
            <w:r>
              <w:rPr>
                <w:rStyle w:val="IndexLink"/>
                <w:rtl w:val="true"/>
              </w:rPr>
              <w:t>فاطمه بنت على بن ابى‌طالب عليه‌السلام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18110781_1280447820">
            <w:r>
              <w:rPr>
                <w:webHidden/>
                <w:rStyle w:val="IndexLink"/>
                <w:rtl w:val="true"/>
              </w:rPr>
              <w:t>نقل حديث غدير توسط فواطم</w:t>
            </w:r>
            <w:r>
              <w:rPr>
                <w:rStyle w:val="IndexLink"/>
                <w:rtl w:val="true"/>
              </w:rPr>
              <w:tab/>
            </w:r>
            <w:r>
              <w:rPr>
                <w:rStyle w:val="IndexLink"/>
              </w:rPr>
              <w:t>387</w:t>
            </w:r>
          </w:hyperlink>
        </w:p>
        <w:p>
          <w:pPr>
            <w:pStyle w:val="Contents5"/>
            <w:tabs>
              <w:tab w:val="clear" w:pos="7892"/>
              <w:tab w:val="right" w:pos="9026" w:leader="dot"/>
            </w:tabs>
            <w:rPr/>
          </w:pPr>
          <w:hyperlink w:anchor="__RefHeading___Toc18110783_1280447820">
            <w:r>
              <w:rPr>
                <w:webHidden/>
                <w:rStyle w:val="IndexLink"/>
                <w:rtl w:val="true"/>
              </w:rPr>
              <w:t>اقرار دشمنان به حديث غدير</w:t>
            </w:r>
            <w:r>
              <w:rPr>
                <w:rStyle w:val="IndexLink"/>
                <w:rtl w:val="true"/>
              </w:rPr>
              <w:tab/>
            </w:r>
            <w:r>
              <w:rPr>
                <w:rStyle w:val="IndexLink"/>
              </w:rPr>
              <w:t>394</w:t>
            </w:r>
          </w:hyperlink>
        </w:p>
        <w:p>
          <w:pPr>
            <w:pStyle w:val="Contents6"/>
            <w:tabs>
              <w:tab w:val="clear" w:pos="7609"/>
              <w:tab w:val="right" w:pos="9026" w:leader="dot"/>
            </w:tabs>
            <w:rPr/>
          </w:pPr>
          <w:hyperlink w:anchor="__RefHeading___Toc18110785_1280447820">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18110787_1280447820">
            <w:r>
              <w:rPr>
                <w:webHidden/>
                <w:rStyle w:val="IndexLink"/>
              </w:rPr>
              <w:t>1</w:t>
            </w:r>
            <w:r>
              <w:rPr>
                <w:rStyle w:val="IndexLink"/>
                <w:rtl w:val="true"/>
              </w:rPr>
              <w:t xml:space="preserve"> - </w:t>
            </w:r>
            <w:r>
              <w:rPr>
                <w:rStyle w:val="IndexLink"/>
                <w:rtl w:val="true"/>
              </w:rPr>
              <w:t>ابليس و حديث غدير</w:t>
            </w:r>
            <w:r>
              <w:rPr>
                <w:rStyle w:val="IndexLink"/>
                <w:rtl w:val="true"/>
              </w:rPr>
              <w:tab/>
            </w:r>
            <w:r>
              <w:rPr>
                <w:rStyle w:val="IndexLink"/>
              </w:rPr>
              <w:t>395</w:t>
            </w:r>
          </w:hyperlink>
        </w:p>
        <w:p>
          <w:pPr>
            <w:pStyle w:val="Contents6"/>
            <w:tabs>
              <w:tab w:val="clear" w:pos="7609"/>
              <w:tab w:val="right" w:pos="9026" w:leader="dot"/>
            </w:tabs>
            <w:rPr/>
          </w:pPr>
          <w:hyperlink w:anchor="__RefHeading___Toc18110789_1280447820">
            <w:r>
              <w:rPr>
                <w:webHidden/>
                <w:rStyle w:val="IndexLink"/>
              </w:rPr>
              <w:t>2</w:t>
            </w:r>
            <w:r>
              <w:rPr>
                <w:rStyle w:val="IndexLink"/>
                <w:rtl w:val="true"/>
              </w:rPr>
              <w:t xml:space="preserve"> - </w:t>
            </w:r>
            <w:r>
              <w:rPr>
                <w:rStyle w:val="IndexLink"/>
                <w:rtl w:val="true"/>
              </w:rPr>
              <w:t>حارث فهرى و حديث غدير</w:t>
            </w:r>
            <w:r>
              <w:rPr>
                <w:rStyle w:val="IndexLink"/>
                <w:rtl w:val="true"/>
              </w:rPr>
              <w:tab/>
            </w:r>
            <w:r>
              <w:rPr>
                <w:rStyle w:val="IndexLink"/>
              </w:rPr>
              <w:t>395</w:t>
            </w:r>
          </w:hyperlink>
        </w:p>
        <w:p>
          <w:pPr>
            <w:pStyle w:val="Contents6"/>
            <w:tabs>
              <w:tab w:val="clear" w:pos="7609"/>
              <w:tab w:val="right" w:pos="9026" w:leader="dot"/>
            </w:tabs>
            <w:rPr/>
          </w:pPr>
          <w:hyperlink w:anchor="__RefHeading___Toc18110791_1280447820">
            <w:r>
              <w:rPr>
                <w:webHidden/>
                <w:rStyle w:val="IndexLink"/>
              </w:rPr>
              <w:t>3</w:t>
            </w:r>
            <w:r>
              <w:rPr>
                <w:rStyle w:val="IndexLink"/>
                <w:rtl w:val="true"/>
              </w:rPr>
              <w:t xml:space="preserve"> - </w:t>
            </w:r>
            <w:r>
              <w:rPr>
                <w:rStyle w:val="IndexLink"/>
                <w:rtl w:val="true"/>
              </w:rPr>
              <w:t>ابوبكر و حديث غدير</w:t>
            </w:r>
            <w:r>
              <w:rPr>
                <w:rStyle w:val="IndexLink"/>
                <w:rtl w:val="true"/>
              </w:rPr>
              <w:tab/>
            </w:r>
            <w:r>
              <w:rPr>
                <w:rStyle w:val="IndexLink"/>
              </w:rPr>
              <w:t>396</w:t>
            </w:r>
          </w:hyperlink>
        </w:p>
        <w:p>
          <w:pPr>
            <w:pStyle w:val="Contents6"/>
            <w:tabs>
              <w:tab w:val="clear" w:pos="7609"/>
              <w:tab w:val="right" w:pos="9026" w:leader="dot"/>
            </w:tabs>
            <w:rPr/>
          </w:pPr>
          <w:hyperlink w:anchor="__RefHeading___Toc18110793_1280447820">
            <w:r>
              <w:rPr>
                <w:webHidden/>
                <w:rStyle w:val="IndexLink"/>
              </w:rPr>
              <w:t>4</w:t>
            </w:r>
            <w:r>
              <w:rPr>
                <w:rStyle w:val="IndexLink"/>
                <w:rtl w:val="true"/>
              </w:rPr>
              <w:t xml:space="preserve"> - </w:t>
            </w:r>
            <w:r>
              <w:rPr>
                <w:rStyle w:val="IndexLink"/>
                <w:rtl w:val="true"/>
              </w:rPr>
              <w:t>عمر و حديث غدير</w:t>
            </w:r>
            <w:r>
              <w:rPr>
                <w:rStyle w:val="IndexLink"/>
                <w:rtl w:val="true"/>
              </w:rPr>
              <w:tab/>
            </w:r>
            <w:r>
              <w:rPr>
                <w:rStyle w:val="IndexLink"/>
              </w:rPr>
              <w:t>396</w:t>
            </w:r>
          </w:hyperlink>
        </w:p>
        <w:p>
          <w:pPr>
            <w:pStyle w:val="Contents6"/>
            <w:tabs>
              <w:tab w:val="clear" w:pos="7609"/>
              <w:tab w:val="right" w:pos="9026" w:leader="dot"/>
            </w:tabs>
            <w:rPr/>
          </w:pPr>
          <w:hyperlink w:anchor="__RefHeading___Toc18110795_1280447820">
            <w:r>
              <w:rPr>
                <w:webHidden/>
                <w:rStyle w:val="IndexLink"/>
              </w:rPr>
              <w:t>5</w:t>
            </w:r>
            <w:r>
              <w:rPr>
                <w:rStyle w:val="IndexLink"/>
                <w:rtl w:val="true"/>
              </w:rPr>
              <w:t xml:space="preserve"> - </w:t>
            </w:r>
            <w:r>
              <w:rPr>
                <w:rStyle w:val="IndexLink"/>
                <w:rtl w:val="true"/>
              </w:rPr>
              <w:t>ابوهريره و حديث غدير</w:t>
            </w:r>
            <w:r>
              <w:rPr>
                <w:rStyle w:val="IndexLink"/>
                <w:rtl w:val="true"/>
              </w:rPr>
              <w:tab/>
            </w:r>
            <w:r>
              <w:rPr>
                <w:rStyle w:val="IndexLink"/>
              </w:rPr>
              <w:t>397</w:t>
            </w:r>
          </w:hyperlink>
        </w:p>
        <w:p>
          <w:pPr>
            <w:pStyle w:val="Contents6"/>
            <w:tabs>
              <w:tab w:val="clear" w:pos="7609"/>
              <w:tab w:val="right" w:pos="9026" w:leader="dot"/>
            </w:tabs>
            <w:rPr/>
          </w:pPr>
          <w:hyperlink w:anchor="__RefHeading___Toc18110797_1280447820">
            <w:r>
              <w:rPr>
                <w:webHidden/>
                <w:rStyle w:val="IndexLink"/>
              </w:rPr>
              <w:t>6</w:t>
            </w:r>
            <w:r>
              <w:rPr>
                <w:rStyle w:val="IndexLink"/>
                <w:rtl w:val="true"/>
              </w:rPr>
              <w:t xml:space="preserve"> - </w:t>
            </w:r>
            <w:r>
              <w:rPr>
                <w:rStyle w:val="IndexLink"/>
                <w:rtl w:val="true"/>
              </w:rPr>
              <w:t>انس بن مالك و حديث غدير</w:t>
            </w:r>
            <w:r>
              <w:rPr>
                <w:rStyle w:val="IndexLink"/>
                <w:rtl w:val="true"/>
              </w:rPr>
              <w:tab/>
            </w:r>
            <w:r>
              <w:rPr>
                <w:rStyle w:val="IndexLink"/>
              </w:rPr>
              <w:t>398</w:t>
            </w:r>
          </w:hyperlink>
        </w:p>
        <w:p>
          <w:pPr>
            <w:pStyle w:val="Contents6"/>
            <w:tabs>
              <w:tab w:val="clear" w:pos="7609"/>
              <w:tab w:val="right" w:pos="9026" w:leader="dot"/>
            </w:tabs>
            <w:rPr/>
          </w:pPr>
          <w:hyperlink w:anchor="__RefHeading___Toc18110799_1280447820">
            <w:r>
              <w:rPr>
                <w:webHidden/>
                <w:rStyle w:val="IndexLink"/>
              </w:rPr>
              <w:t>7</w:t>
            </w:r>
            <w:r>
              <w:rPr>
                <w:rStyle w:val="IndexLink"/>
                <w:rtl w:val="true"/>
              </w:rPr>
              <w:t xml:space="preserve"> - </w:t>
            </w:r>
            <w:r>
              <w:rPr>
                <w:rStyle w:val="IndexLink"/>
                <w:rtl w:val="true"/>
              </w:rPr>
              <w:t>سعد بن ابى‌وقاص و حديث غدير</w:t>
            </w:r>
            <w:r>
              <w:rPr>
                <w:rStyle w:val="IndexLink"/>
                <w:rtl w:val="true"/>
              </w:rPr>
              <w:tab/>
            </w:r>
            <w:r>
              <w:rPr>
                <w:rStyle w:val="IndexLink"/>
              </w:rPr>
              <w:t>398</w:t>
            </w:r>
          </w:hyperlink>
        </w:p>
        <w:p>
          <w:pPr>
            <w:pStyle w:val="Contents6"/>
            <w:tabs>
              <w:tab w:val="clear" w:pos="7609"/>
              <w:tab w:val="right" w:pos="9026" w:leader="dot"/>
            </w:tabs>
            <w:rPr/>
          </w:pPr>
          <w:hyperlink w:anchor="__RefHeading___Toc18110801_1280447820">
            <w:r>
              <w:rPr>
                <w:webHidden/>
                <w:rStyle w:val="IndexLink"/>
              </w:rPr>
              <w:t>8</w:t>
            </w:r>
            <w:r>
              <w:rPr>
                <w:rStyle w:val="IndexLink"/>
                <w:rtl w:val="true"/>
              </w:rPr>
              <w:t xml:space="preserve"> - </w:t>
            </w:r>
            <w:r>
              <w:rPr>
                <w:rStyle w:val="IndexLink"/>
                <w:rtl w:val="true"/>
              </w:rPr>
              <w:t>عمرو بن عاص و حديث غدير</w:t>
            </w:r>
            <w:r>
              <w:rPr>
                <w:rStyle w:val="IndexLink"/>
                <w:rtl w:val="true"/>
              </w:rPr>
              <w:tab/>
            </w:r>
            <w:r>
              <w:rPr>
                <w:rStyle w:val="IndexLink"/>
              </w:rPr>
              <w:t>399</w:t>
            </w:r>
          </w:hyperlink>
        </w:p>
        <w:p>
          <w:pPr>
            <w:pStyle w:val="Contents6"/>
            <w:tabs>
              <w:tab w:val="clear" w:pos="7609"/>
              <w:tab w:val="right" w:pos="9026" w:leader="dot"/>
            </w:tabs>
            <w:rPr/>
          </w:pPr>
          <w:hyperlink w:anchor="__RefHeading___Toc18110803_1280447820">
            <w:r>
              <w:rPr>
                <w:webHidden/>
                <w:rStyle w:val="IndexLink"/>
              </w:rPr>
              <w:t>9</w:t>
            </w:r>
            <w:r>
              <w:rPr>
                <w:rStyle w:val="IndexLink"/>
                <w:rtl w:val="true"/>
              </w:rPr>
              <w:t xml:space="preserve"> - </w:t>
            </w:r>
            <w:r>
              <w:rPr>
                <w:rStyle w:val="IndexLink"/>
                <w:rtl w:val="true"/>
              </w:rPr>
              <w:t>حسن بصرى و حديث غدير</w:t>
            </w:r>
            <w:r>
              <w:rPr>
                <w:rStyle w:val="IndexLink"/>
                <w:rtl w:val="true"/>
              </w:rPr>
              <w:tab/>
            </w:r>
            <w:r>
              <w:rPr>
                <w:rStyle w:val="IndexLink"/>
              </w:rPr>
              <w:t>399</w:t>
            </w:r>
          </w:hyperlink>
        </w:p>
        <w:p>
          <w:pPr>
            <w:pStyle w:val="Contents6"/>
            <w:tabs>
              <w:tab w:val="clear" w:pos="7609"/>
              <w:tab w:val="right" w:pos="9026" w:leader="dot"/>
            </w:tabs>
            <w:rPr/>
          </w:pPr>
          <w:hyperlink w:anchor="__RefHeading___Toc18110805_1280447820">
            <w:r>
              <w:rPr>
                <w:webHidden/>
                <w:rStyle w:val="IndexLink"/>
              </w:rPr>
              <w:t>10</w:t>
            </w:r>
            <w:r>
              <w:rPr>
                <w:rStyle w:val="IndexLink"/>
                <w:rtl w:val="true"/>
              </w:rPr>
              <w:t xml:space="preserve"> - </w:t>
            </w:r>
            <w:r>
              <w:rPr>
                <w:rStyle w:val="IndexLink"/>
                <w:rtl w:val="true"/>
              </w:rPr>
              <w:t>عمر بن عبدالعزيز و حديث غدير</w:t>
            </w:r>
            <w:r>
              <w:rPr>
                <w:rStyle w:val="IndexLink"/>
                <w:rtl w:val="true"/>
              </w:rPr>
              <w:tab/>
            </w:r>
            <w:r>
              <w:rPr>
                <w:rStyle w:val="IndexLink"/>
              </w:rPr>
              <w:t>400</w:t>
            </w:r>
          </w:hyperlink>
        </w:p>
        <w:p>
          <w:pPr>
            <w:pStyle w:val="Contents6"/>
            <w:tabs>
              <w:tab w:val="clear" w:pos="7609"/>
              <w:tab w:val="right" w:pos="9026" w:leader="dot"/>
            </w:tabs>
            <w:rPr/>
          </w:pPr>
          <w:hyperlink w:anchor="__RefHeading___Toc18110807_1280447820">
            <w:r>
              <w:rPr>
                <w:webHidden/>
                <w:rStyle w:val="IndexLink"/>
              </w:rPr>
              <w:t>11</w:t>
            </w:r>
            <w:r>
              <w:rPr>
                <w:rStyle w:val="IndexLink"/>
                <w:rtl w:val="true"/>
              </w:rPr>
              <w:t xml:space="preserve"> - </w:t>
            </w:r>
            <w:r>
              <w:rPr>
                <w:rStyle w:val="IndexLink"/>
                <w:rtl w:val="true"/>
              </w:rPr>
              <w:t>ابوحنيفه و حديث غدير</w:t>
            </w:r>
            <w:r>
              <w:rPr>
                <w:rStyle w:val="IndexLink"/>
                <w:rtl w:val="true"/>
              </w:rPr>
              <w:tab/>
            </w:r>
            <w:r>
              <w:rPr>
                <w:rStyle w:val="IndexLink"/>
              </w:rPr>
              <w:t>400</w:t>
            </w:r>
          </w:hyperlink>
        </w:p>
        <w:p>
          <w:pPr>
            <w:pStyle w:val="Contents6"/>
            <w:tabs>
              <w:tab w:val="clear" w:pos="7609"/>
              <w:tab w:val="right" w:pos="9026" w:leader="dot"/>
            </w:tabs>
            <w:rPr/>
          </w:pPr>
          <w:hyperlink w:anchor="__RefHeading___Toc18110809_1280447820">
            <w:r>
              <w:rPr>
                <w:webHidden/>
                <w:rStyle w:val="IndexLink"/>
              </w:rPr>
              <w:t>12</w:t>
            </w:r>
            <w:r>
              <w:rPr>
                <w:rStyle w:val="IndexLink"/>
                <w:rtl w:val="true"/>
              </w:rPr>
              <w:t xml:space="preserve"> - </w:t>
            </w:r>
            <w:r>
              <w:rPr>
                <w:rStyle w:val="IndexLink"/>
                <w:rtl w:val="true"/>
              </w:rPr>
              <w:t>مأمون عباسى و حديث غدير</w:t>
            </w:r>
            <w:r>
              <w:rPr>
                <w:rStyle w:val="IndexLink"/>
                <w:rtl w:val="true"/>
              </w:rPr>
              <w:tab/>
            </w:r>
            <w:r>
              <w:rPr>
                <w:rStyle w:val="IndexLink"/>
              </w:rPr>
              <w:t>401</w:t>
            </w:r>
          </w:hyperlink>
        </w:p>
        <w:p>
          <w:pPr>
            <w:pStyle w:val="Contents6"/>
            <w:tabs>
              <w:tab w:val="clear" w:pos="7609"/>
              <w:tab w:val="right" w:pos="9026" w:leader="dot"/>
            </w:tabs>
            <w:rPr/>
          </w:pPr>
          <w:hyperlink w:anchor="__RefHeading___Toc18110811_1280447820">
            <w:r>
              <w:rPr>
                <w:webHidden/>
                <w:rStyle w:val="IndexLink"/>
              </w:rPr>
              <w:t>13</w:t>
            </w:r>
            <w:r>
              <w:rPr>
                <w:rStyle w:val="IndexLink"/>
                <w:rtl w:val="true"/>
              </w:rPr>
              <w:t xml:space="preserve"> - </w:t>
            </w:r>
            <w:r>
              <w:rPr>
                <w:rStyle w:val="IndexLink"/>
                <w:rtl w:val="true"/>
              </w:rPr>
              <w:t>طبرى و حديث غدير</w:t>
            </w:r>
            <w:r>
              <w:rPr>
                <w:rStyle w:val="IndexLink"/>
                <w:rtl w:val="true"/>
              </w:rPr>
              <w:tab/>
            </w:r>
            <w:r>
              <w:rPr>
                <w:rStyle w:val="IndexLink"/>
              </w:rPr>
              <w:t>401</w:t>
            </w:r>
          </w:hyperlink>
        </w:p>
        <w:p>
          <w:pPr>
            <w:pStyle w:val="Contents5"/>
            <w:tabs>
              <w:tab w:val="clear" w:pos="7892"/>
              <w:tab w:val="right" w:pos="9026" w:leader="dot"/>
            </w:tabs>
            <w:rPr/>
          </w:pPr>
          <w:hyperlink w:anchor="__RefHeading___Toc18110813_1280447820">
            <w:r>
              <w:rPr>
                <w:webHidden/>
                <w:rStyle w:val="IndexLink"/>
                <w:rtl w:val="true"/>
              </w:rPr>
              <w:t>نقل حديث و ماجرا و خطبه غدير در قالب شعر</w:t>
            </w:r>
            <w:r>
              <w:rPr>
                <w:rStyle w:val="IndexLink"/>
                <w:rtl w:val="true"/>
              </w:rPr>
              <w:tab/>
            </w:r>
            <w:r>
              <w:rPr>
                <w:rStyle w:val="IndexLink"/>
              </w:rPr>
              <w:t>402</w:t>
            </w:r>
          </w:hyperlink>
        </w:p>
        <w:p>
          <w:pPr>
            <w:pStyle w:val="Contents6"/>
            <w:tabs>
              <w:tab w:val="clear" w:pos="7609"/>
              <w:tab w:val="right" w:pos="9026" w:leader="dot"/>
            </w:tabs>
            <w:rPr/>
          </w:pPr>
          <w:hyperlink w:anchor="__RefHeading___Toc18110815_1280447820">
            <w:r>
              <w:rPr>
                <w:webHidden/>
                <w:rStyle w:val="IndexLink"/>
                <w:rtl w:val="true"/>
              </w:rPr>
              <w:t>اشاره</w:t>
            </w:r>
            <w:r>
              <w:rPr>
                <w:rStyle w:val="IndexLink"/>
                <w:rtl w:val="true"/>
              </w:rPr>
              <w:tab/>
            </w:r>
            <w:r>
              <w:rPr>
                <w:rStyle w:val="IndexLink"/>
              </w:rPr>
              <w:t>402</w:t>
            </w:r>
          </w:hyperlink>
        </w:p>
        <w:p>
          <w:pPr>
            <w:pStyle w:val="Contents6"/>
            <w:tabs>
              <w:tab w:val="clear" w:pos="7609"/>
              <w:tab w:val="right" w:pos="9026" w:leader="dot"/>
            </w:tabs>
            <w:rPr/>
          </w:pPr>
          <w:hyperlink w:anchor="__RefHeading___Toc18110817_1280447820">
            <w:r>
              <w:rPr>
                <w:webHidden/>
                <w:rStyle w:val="IndexLink"/>
              </w:rPr>
              <w:t>1</w:t>
            </w:r>
            <w:r>
              <w:rPr>
                <w:rStyle w:val="IndexLink"/>
                <w:rtl w:val="true"/>
              </w:rPr>
              <w:t xml:space="preserve"> - </w:t>
            </w:r>
            <w:r>
              <w:rPr>
                <w:rStyle w:val="IndexLink"/>
                <w:rtl w:val="true"/>
              </w:rPr>
              <w:t>غديريه سرايان به زبان عربى در چهارده قرن</w:t>
            </w:r>
            <w:r>
              <w:rPr>
                <w:rStyle w:val="IndexLink"/>
                <w:rtl w:val="true"/>
              </w:rPr>
              <w:tab/>
            </w:r>
            <w:r>
              <w:rPr>
                <w:rStyle w:val="IndexLink"/>
              </w:rPr>
              <w:t>403</w:t>
            </w:r>
          </w:hyperlink>
        </w:p>
        <w:p>
          <w:pPr>
            <w:pStyle w:val="Contents6"/>
            <w:tabs>
              <w:tab w:val="clear" w:pos="7609"/>
              <w:tab w:val="right" w:pos="9026" w:leader="dot"/>
            </w:tabs>
            <w:rPr/>
          </w:pPr>
          <w:hyperlink w:anchor="__RefHeading___Toc18110819_1280447820">
            <w:r>
              <w:rPr>
                <w:webHidden/>
                <w:rStyle w:val="IndexLink"/>
                <w:rtl w:val="true"/>
              </w:rPr>
              <w:t>قرن اول</w:t>
            </w:r>
            <w:r>
              <w:rPr>
                <w:rStyle w:val="IndexLink"/>
                <w:rtl w:val="true"/>
              </w:rPr>
              <w:tab/>
            </w:r>
            <w:r>
              <w:rPr>
                <w:rStyle w:val="IndexLink"/>
              </w:rPr>
              <w:t>403</w:t>
            </w:r>
          </w:hyperlink>
        </w:p>
        <w:p>
          <w:pPr>
            <w:pStyle w:val="Contents6"/>
            <w:tabs>
              <w:tab w:val="clear" w:pos="7609"/>
              <w:tab w:val="right" w:pos="9026" w:leader="dot"/>
            </w:tabs>
            <w:rPr/>
          </w:pPr>
          <w:hyperlink w:anchor="__RefHeading___Toc18110821_1280447820">
            <w:r>
              <w:rPr>
                <w:webHidden/>
                <w:rStyle w:val="IndexLink"/>
                <w:rtl w:val="true"/>
              </w:rPr>
              <w:t>قرن دوم</w:t>
            </w:r>
            <w:r>
              <w:rPr>
                <w:rStyle w:val="IndexLink"/>
                <w:rtl w:val="true"/>
              </w:rPr>
              <w:tab/>
            </w:r>
            <w:r>
              <w:rPr>
                <w:rStyle w:val="IndexLink"/>
              </w:rPr>
              <w:t>403</w:t>
            </w:r>
          </w:hyperlink>
        </w:p>
        <w:p>
          <w:pPr>
            <w:pStyle w:val="Contents6"/>
            <w:tabs>
              <w:tab w:val="clear" w:pos="7609"/>
              <w:tab w:val="right" w:pos="9026" w:leader="dot"/>
            </w:tabs>
            <w:rPr/>
          </w:pPr>
          <w:hyperlink w:anchor="__RefHeading___Toc18110823_1280447820">
            <w:r>
              <w:rPr>
                <w:webHidden/>
                <w:rStyle w:val="IndexLink"/>
                <w:rtl w:val="true"/>
              </w:rPr>
              <w:t>قرن سوم</w:t>
            </w:r>
            <w:r>
              <w:rPr>
                <w:rStyle w:val="IndexLink"/>
                <w:rtl w:val="true"/>
              </w:rPr>
              <w:tab/>
            </w:r>
            <w:r>
              <w:rPr>
                <w:rStyle w:val="IndexLink"/>
              </w:rPr>
              <w:t>403</w:t>
            </w:r>
          </w:hyperlink>
        </w:p>
        <w:p>
          <w:pPr>
            <w:pStyle w:val="Contents6"/>
            <w:tabs>
              <w:tab w:val="clear" w:pos="7609"/>
              <w:tab w:val="right" w:pos="9026" w:leader="dot"/>
            </w:tabs>
            <w:rPr/>
          </w:pPr>
          <w:hyperlink w:anchor="__RefHeading___Toc18110825_1280447820">
            <w:r>
              <w:rPr>
                <w:webHidden/>
                <w:rStyle w:val="IndexLink"/>
                <w:rtl w:val="true"/>
              </w:rPr>
              <w:t>قرن چهارم</w:t>
            </w:r>
            <w:r>
              <w:rPr>
                <w:rStyle w:val="IndexLink"/>
                <w:rtl w:val="true"/>
              </w:rPr>
              <w:tab/>
            </w:r>
            <w:r>
              <w:rPr>
                <w:rStyle w:val="IndexLink"/>
              </w:rPr>
              <w:t>404</w:t>
            </w:r>
          </w:hyperlink>
        </w:p>
        <w:p>
          <w:pPr>
            <w:pStyle w:val="Contents6"/>
            <w:tabs>
              <w:tab w:val="clear" w:pos="7609"/>
              <w:tab w:val="right" w:pos="9026" w:leader="dot"/>
            </w:tabs>
            <w:rPr/>
          </w:pPr>
          <w:hyperlink w:anchor="__RefHeading___Toc18110827_1280447820">
            <w:r>
              <w:rPr>
                <w:webHidden/>
                <w:rStyle w:val="IndexLink"/>
                <w:rtl w:val="true"/>
              </w:rPr>
              <w:t>قرن پنجم</w:t>
            </w:r>
            <w:r>
              <w:rPr>
                <w:rStyle w:val="IndexLink"/>
                <w:rtl w:val="true"/>
              </w:rPr>
              <w:tab/>
            </w:r>
            <w:r>
              <w:rPr>
                <w:rStyle w:val="IndexLink"/>
              </w:rPr>
              <w:t>405</w:t>
            </w:r>
          </w:hyperlink>
        </w:p>
        <w:p>
          <w:pPr>
            <w:pStyle w:val="Contents6"/>
            <w:tabs>
              <w:tab w:val="clear" w:pos="7609"/>
              <w:tab w:val="right" w:pos="9026" w:leader="dot"/>
            </w:tabs>
            <w:rPr/>
          </w:pPr>
          <w:hyperlink w:anchor="__RefHeading___Toc18110829_1280447820">
            <w:r>
              <w:rPr>
                <w:webHidden/>
                <w:rStyle w:val="IndexLink"/>
                <w:rtl w:val="true"/>
              </w:rPr>
              <w:t>قرن ششم</w:t>
            </w:r>
            <w:r>
              <w:rPr>
                <w:rStyle w:val="IndexLink"/>
                <w:rtl w:val="true"/>
              </w:rPr>
              <w:tab/>
            </w:r>
            <w:r>
              <w:rPr>
                <w:rStyle w:val="IndexLink"/>
              </w:rPr>
              <w:t>406</w:t>
            </w:r>
          </w:hyperlink>
        </w:p>
        <w:p>
          <w:pPr>
            <w:pStyle w:val="Contents6"/>
            <w:tabs>
              <w:tab w:val="clear" w:pos="7609"/>
              <w:tab w:val="right" w:pos="9026" w:leader="dot"/>
            </w:tabs>
            <w:rPr/>
          </w:pPr>
          <w:hyperlink w:anchor="__RefHeading___Toc18110831_1280447820">
            <w:r>
              <w:rPr>
                <w:webHidden/>
                <w:rStyle w:val="IndexLink"/>
                <w:rtl w:val="true"/>
              </w:rPr>
              <w:t>قرن هفتم</w:t>
            </w:r>
            <w:r>
              <w:rPr>
                <w:rStyle w:val="IndexLink"/>
                <w:rtl w:val="true"/>
              </w:rPr>
              <w:tab/>
            </w:r>
            <w:r>
              <w:rPr>
                <w:rStyle w:val="IndexLink"/>
              </w:rPr>
              <w:t>406</w:t>
            </w:r>
          </w:hyperlink>
        </w:p>
        <w:p>
          <w:pPr>
            <w:pStyle w:val="Contents6"/>
            <w:tabs>
              <w:tab w:val="clear" w:pos="7609"/>
              <w:tab w:val="right" w:pos="9026" w:leader="dot"/>
            </w:tabs>
            <w:rPr/>
          </w:pPr>
          <w:hyperlink w:anchor="__RefHeading___Toc18110833_1280447820">
            <w:r>
              <w:rPr>
                <w:webHidden/>
                <w:rStyle w:val="IndexLink"/>
                <w:rtl w:val="true"/>
              </w:rPr>
              <w:t>قرن هشتم</w:t>
            </w:r>
            <w:r>
              <w:rPr>
                <w:rStyle w:val="IndexLink"/>
                <w:rtl w:val="true"/>
              </w:rPr>
              <w:tab/>
            </w:r>
            <w:r>
              <w:rPr>
                <w:rStyle w:val="IndexLink"/>
              </w:rPr>
              <w:t>407</w:t>
            </w:r>
          </w:hyperlink>
        </w:p>
        <w:p>
          <w:pPr>
            <w:pStyle w:val="Contents6"/>
            <w:tabs>
              <w:tab w:val="clear" w:pos="7609"/>
              <w:tab w:val="right" w:pos="9026" w:leader="dot"/>
            </w:tabs>
            <w:rPr/>
          </w:pPr>
          <w:hyperlink w:anchor="__RefHeading___Toc18110835_1280447820">
            <w:r>
              <w:rPr>
                <w:webHidden/>
                <w:rStyle w:val="IndexLink"/>
                <w:rtl w:val="true"/>
              </w:rPr>
              <w:t>قرن نهم</w:t>
            </w:r>
            <w:r>
              <w:rPr>
                <w:rStyle w:val="IndexLink"/>
                <w:rtl w:val="true"/>
              </w:rPr>
              <w:tab/>
            </w:r>
            <w:r>
              <w:rPr>
                <w:rStyle w:val="IndexLink"/>
              </w:rPr>
              <w:t>408</w:t>
            </w:r>
          </w:hyperlink>
        </w:p>
        <w:p>
          <w:pPr>
            <w:pStyle w:val="Contents6"/>
            <w:tabs>
              <w:tab w:val="clear" w:pos="7609"/>
              <w:tab w:val="right" w:pos="9026" w:leader="dot"/>
            </w:tabs>
            <w:rPr/>
          </w:pPr>
          <w:hyperlink w:anchor="__RefHeading___Toc18110837_1280447820">
            <w:r>
              <w:rPr>
                <w:webHidden/>
                <w:rStyle w:val="IndexLink"/>
                <w:rtl w:val="true"/>
              </w:rPr>
              <w:t>قرن دهم</w:t>
            </w:r>
            <w:r>
              <w:rPr>
                <w:rStyle w:val="IndexLink"/>
                <w:rtl w:val="true"/>
              </w:rPr>
              <w:tab/>
            </w:r>
            <w:r>
              <w:rPr>
                <w:rStyle w:val="IndexLink"/>
              </w:rPr>
              <w:t>408</w:t>
            </w:r>
          </w:hyperlink>
        </w:p>
        <w:p>
          <w:pPr>
            <w:pStyle w:val="Contents6"/>
            <w:tabs>
              <w:tab w:val="clear" w:pos="7609"/>
              <w:tab w:val="right" w:pos="9026" w:leader="dot"/>
            </w:tabs>
            <w:rPr/>
          </w:pPr>
          <w:hyperlink w:anchor="__RefHeading___Toc18110839_1280447820">
            <w:r>
              <w:rPr>
                <w:webHidden/>
                <w:rStyle w:val="IndexLink"/>
                <w:rtl w:val="true"/>
              </w:rPr>
              <w:t>قرن يازدهم</w:t>
            </w:r>
            <w:r>
              <w:rPr>
                <w:rStyle w:val="IndexLink"/>
                <w:rtl w:val="true"/>
              </w:rPr>
              <w:tab/>
            </w:r>
            <w:r>
              <w:rPr>
                <w:rStyle w:val="IndexLink"/>
              </w:rPr>
              <w:t>408</w:t>
            </w:r>
          </w:hyperlink>
        </w:p>
        <w:p>
          <w:pPr>
            <w:pStyle w:val="Contents6"/>
            <w:tabs>
              <w:tab w:val="clear" w:pos="7609"/>
              <w:tab w:val="right" w:pos="9026" w:leader="dot"/>
            </w:tabs>
            <w:rPr/>
          </w:pPr>
          <w:hyperlink w:anchor="__RefHeading___Toc18110841_1280447820">
            <w:r>
              <w:rPr>
                <w:webHidden/>
                <w:rStyle w:val="IndexLink"/>
                <w:rtl w:val="true"/>
              </w:rPr>
              <w:t>قرن دوازدهم</w:t>
            </w:r>
            <w:r>
              <w:rPr>
                <w:rStyle w:val="IndexLink"/>
                <w:rtl w:val="true"/>
              </w:rPr>
              <w:tab/>
            </w:r>
            <w:r>
              <w:rPr>
                <w:rStyle w:val="IndexLink"/>
              </w:rPr>
              <w:t>409</w:t>
            </w:r>
          </w:hyperlink>
        </w:p>
        <w:p>
          <w:pPr>
            <w:pStyle w:val="Contents6"/>
            <w:tabs>
              <w:tab w:val="clear" w:pos="7609"/>
              <w:tab w:val="right" w:pos="9026" w:leader="dot"/>
            </w:tabs>
            <w:rPr/>
          </w:pPr>
          <w:hyperlink w:anchor="__RefHeading___Toc18110843_1280447820">
            <w:r>
              <w:rPr>
                <w:webHidden/>
                <w:rStyle w:val="IndexLink"/>
              </w:rPr>
              <w:t>2</w:t>
            </w:r>
            <w:r>
              <w:rPr>
                <w:rStyle w:val="IndexLink"/>
                <w:rtl w:val="true"/>
              </w:rPr>
              <w:t xml:space="preserve"> - </w:t>
            </w:r>
            <w:r>
              <w:rPr>
                <w:rStyle w:val="IndexLink"/>
                <w:rtl w:val="true"/>
              </w:rPr>
              <w:t>غديريه سرايان به زبان فارسى در چهارده قرن</w:t>
            </w:r>
            <w:r>
              <w:rPr>
                <w:rStyle w:val="IndexLink"/>
                <w:rtl w:val="true"/>
              </w:rPr>
              <w:tab/>
            </w:r>
            <w:r>
              <w:rPr>
                <w:rStyle w:val="IndexLink"/>
              </w:rPr>
              <w:t>410</w:t>
            </w:r>
          </w:hyperlink>
        </w:p>
        <w:p>
          <w:pPr>
            <w:pStyle w:val="Contents6"/>
            <w:tabs>
              <w:tab w:val="clear" w:pos="7609"/>
              <w:tab w:val="right" w:pos="9026" w:leader="dot"/>
            </w:tabs>
            <w:rPr/>
          </w:pPr>
          <w:hyperlink w:anchor="__RefHeading___Toc18110845_1280447820">
            <w:r>
              <w:rPr>
                <w:webHidden/>
                <w:rStyle w:val="IndexLink"/>
                <w:rtl w:val="true"/>
              </w:rPr>
              <w:t>قرن چهارم</w:t>
            </w:r>
            <w:r>
              <w:rPr>
                <w:rStyle w:val="IndexLink"/>
                <w:rtl w:val="true"/>
              </w:rPr>
              <w:tab/>
            </w:r>
            <w:r>
              <w:rPr>
                <w:rStyle w:val="IndexLink"/>
              </w:rPr>
              <w:t>410</w:t>
            </w:r>
          </w:hyperlink>
        </w:p>
        <w:p>
          <w:pPr>
            <w:pStyle w:val="Contents6"/>
            <w:tabs>
              <w:tab w:val="clear" w:pos="7609"/>
              <w:tab w:val="right" w:pos="9026" w:leader="dot"/>
            </w:tabs>
            <w:rPr/>
          </w:pPr>
          <w:hyperlink w:anchor="__RefHeading___Toc18110847_1280447820">
            <w:r>
              <w:rPr>
                <w:webHidden/>
                <w:rStyle w:val="IndexLink"/>
                <w:rtl w:val="true"/>
              </w:rPr>
              <w:t>قرن پنجم</w:t>
            </w:r>
            <w:r>
              <w:rPr>
                <w:rStyle w:val="IndexLink"/>
                <w:rtl w:val="true"/>
              </w:rPr>
              <w:tab/>
            </w:r>
            <w:r>
              <w:rPr>
                <w:rStyle w:val="IndexLink"/>
              </w:rPr>
              <w:t>410</w:t>
            </w:r>
          </w:hyperlink>
        </w:p>
        <w:p>
          <w:pPr>
            <w:pStyle w:val="Contents6"/>
            <w:tabs>
              <w:tab w:val="clear" w:pos="7609"/>
              <w:tab w:val="right" w:pos="9026" w:leader="dot"/>
            </w:tabs>
            <w:rPr/>
          </w:pPr>
          <w:hyperlink w:anchor="__RefHeading___Toc18110849_1280447820">
            <w:r>
              <w:rPr>
                <w:webHidden/>
                <w:rStyle w:val="IndexLink"/>
                <w:rtl w:val="true"/>
              </w:rPr>
              <w:t>قرن ششم</w:t>
            </w:r>
            <w:r>
              <w:rPr>
                <w:rStyle w:val="IndexLink"/>
                <w:rtl w:val="true"/>
              </w:rPr>
              <w:tab/>
            </w:r>
            <w:r>
              <w:rPr>
                <w:rStyle w:val="IndexLink"/>
              </w:rPr>
              <w:t>410</w:t>
            </w:r>
          </w:hyperlink>
        </w:p>
        <w:p>
          <w:pPr>
            <w:pStyle w:val="Contents6"/>
            <w:tabs>
              <w:tab w:val="clear" w:pos="7609"/>
              <w:tab w:val="right" w:pos="9026" w:leader="dot"/>
            </w:tabs>
            <w:rPr/>
          </w:pPr>
          <w:hyperlink w:anchor="__RefHeading___Toc18110851_1280447820">
            <w:r>
              <w:rPr>
                <w:webHidden/>
                <w:rStyle w:val="IndexLink"/>
                <w:rtl w:val="true"/>
              </w:rPr>
              <w:t>قرن هفتم</w:t>
            </w:r>
            <w:r>
              <w:rPr>
                <w:rStyle w:val="IndexLink"/>
                <w:rtl w:val="true"/>
              </w:rPr>
              <w:tab/>
            </w:r>
            <w:r>
              <w:rPr>
                <w:rStyle w:val="IndexLink"/>
              </w:rPr>
              <w:t>411</w:t>
            </w:r>
          </w:hyperlink>
        </w:p>
        <w:p>
          <w:pPr>
            <w:pStyle w:val="Contents6"/>
            <w:tabs>
              <w:tab w:val="clear" w:pos="7609"/>
              <w:tab w:val="right" w:pos="9026" w:leader="dot"/>
            </w:tabs>
            <w:rPr/>
          </w:pPr>
          <w:hyperlink w:anchor="__RefHeading___Toc18110853_1280447820">
            <w:r>
              <w:rPr>
                <w:webHidden/>
                <w:rStyle w:val="IndexLink"/>
                <w:rtl w:val="true"/>
              </w:rPr>
              <w:t>قرن هشتم</w:t>
            </w:r>
            <w:r>
              <w:rPr>
                <w:rStyle w:val="IndexLink"/>
                <w:rtl w:val="true"/>
              </w:rPr>
              <w:tab/>
            </w:r>
            <w:r>
              <w:rPr>
                <w:rStyle w:val="IndexLink"/>
              </w:rPr>
              <w:t>411</w:t>
            </w:r>
          </w:hyperlink>
        </w:p>
        <w:p>
          <w:pPr>
            <w:pStyle w:val="Contents6"/>
            <w:tabs>
              <w:tab w:val="clear" w:pos="7609"/>
              <w:tab w:val="right" w:pos="9026" w:leader="dot"/>
            </w:tabs>
            <w:rPr/>
          </w:pPr>
          <w:hyperlink w:anchor="__RefHeading___Toc18110855_1280447820">
            <w:r>
              <w:rPr>
                <w:webHidden/>
                <w:rStyle w:val="IndexLink"/>
                <w:rtl w:val="true"/>
              </w:rPr>
              <w:t>قرن نهم</w:t>
            </w:r>
            <w:r>
              <w:rPr>
                <w:rStyle w:val="IndexLink"/>
                <w:rtl w:val="true"/>
              </w:rPr>
              <w:tab/>
            </w:r>
            <w:r>
              <w:rPr>
                <w:rStyle w:val="IndexLink"/>
              </w:rPr>
              <w:t>411</w:t>
            </w:r>
          </w:hyperlink>
        </w:p>
        <w:p>
          <w:pPr>
            <w:pStyle w:val="Contents6"/>
            <w:tabs>
              <w:tab w:val="clear" w:pos="7609"/>
              <w:tab w:val="right" w:pos="9026" w:leader="dot"/>
            </w:tabs>
            <w:rPr/>
          </w:pPr>
          <w:hyperlink w:anchor="__RefHeading___Toc18110857_1280447820">
            <w:r>
              <w:rPr>
                <w:webHidden/>
                <w:rStyle w:val="IndexLink"/>
                <w:rtl w:val="true"/>
              </w:rPr>
              <w:t>قرن دهم</w:t>
            </w:r>
            <w:r>
              <w:rPr>
                <w:rStyle w:val="IndexLink"/>
                <w:rtl w:val="true"/>
              </w:rPr>
              <w:tab/>
            </w:r>
            <w:r>
              <w:rPr>
                <w:rStyle w:val="IndexLink"/>
              </w:rPr>
              <w:t>411</w:t>
            </w:r>
          </w:hyperlink>
        </w:p>
        <w:p>
          <w:pPr>
            <w:pStyle w:val="Contents6"/>
            <w:tabs>
              <w:tab w:val="clear" w:pos="7609"/>
              <w:tab w:val="right" w:pos="9026" w:leader="dot"/>
            </w:tabs>
            <w:rPr/>
          </w:pPr>
          <w:hyperlink w:anchor="__RefHeading___Toc18110859_1280447820">
            <w:r>
              <w:rPr>
                <w:webHidden/>
                <w:rStyle w:val="IndexLink"/>
                <w:rtl w:val="true"/>
              </w:rPr>
              <w:t>قرن يازدهم</w:t>
            </w:r>
            <w:r>
              <w:rPr>
                <w:rStyle w:val="IndexLink"/>
                <w:rtl w:val="true"/>
              </w:rPr>
              <w:tab/>
            </w:r>
            <w:r>
              <w:rPr>
                <w:rStyle w:val="IndexLink"/>
              </w:rPr>
              <w:t>413</w:t>
            </w:r>
          </w:hyperlink>
        </w:p>
        <w:p>
          <w:pPr>
            <w:pStyle w:val="Contents6"/>
            <w:tabs>
              <w:tab w:val="clear" w:pos="7609"/>
              <w:tab w:val="right" w:pos="9026" w:leader="dot"/>
            </w:tabs>
            <w:rPr/>
          </w:pPr>
          <w:hyperlink w:anchor="__RefHeading___Toc18110861_1280447820">
            <w:r>
              <w:rPr>
                <w:webHidden/>
                <w:rStyle w:val="IndexLink"/>
                <w:rtl w:val="true"/>
              </w:rPr>
              <w:t>قرن دوازدهم</w:t>
            </w:r>
            <w:r>
              <w:rPr>
                <w:rStyle w:val="IndexLink"/>
                <w:rtl w:val="true"/>
              </w:rPr>
              <w:tab/>
            </w:r>
            <w:r>
              <w:rPr>
                <w:rStyle w:val="IndexLink"/>
              </w:rPr>
              <w:t>413</w:t>
            </w:r>
          </w:hyperlink>
        </w:p>
        <w:p>
          <w:pPr>
            <w:pStyle w:val="Contents6"/>
            <w:tabs>
              <w:tab w:val="clear" w:pos="7609"/>
              <w:tab w:val="right" w:pos="9026" w:leader="dot"/>
            </w:tabs>
            <w:rPr/>
          </w:pPr>
          <w:hyperlink w:anchor="__RefHeading___Toc18110863_1280447820">
            <w:r>
              <w:rPr>
                <w:webHidden/>
                <w:rStyle w:val="IndexLink"/>
                <w:rtl w:val="true"/>
              </w:rPr>
              <w:t>قرن سيزدهم</w:t>
            </w:r>
            <w:r>
              <w:rPr>
                <w:rStyle w:val="IndexLink"/>
                <w:rtl w:val="true"/>
              </w:rPr>
              <w:tab/>
            </w:r>
            <w:r>
              <w:rPr>
                <w:rStyle w:val="IndexLink"/>
              </w:rPr>
              <w:t>415</w:t>
            </w:r>
          </w:hyperlink>
        </w:p>
        <w:p>
          <w:pPr>
            <w:pStyle w:val="Contents6"/>
            <w:tabs>
              <w:tab w:val="clear" w:pos="7609"/>
              <w:tab w:val="right" w:pos="9026" w:leader="dot"/>
            </w:tabs>
            <w:rPr/>
          </w:pPr>
          <w:hyperlink w:anchor="__RefHeading___Toc18110865_1280447820">
            <w:r>
              <w:rPr>
                <w:webHidden/>
                <w:rStyle w:val="IndexLink"/>
                <w:rtl w:val="true"/>
              </w:rPr>
              <w:t>قرن چهاردهم</w:t>
            </w:r>
            <w:r>
              <w:rPr>
                <w:rStyle w:val="IndexLink"/>
                <w:rtl w:val="true"/>
              </w:rPr>
              <w:tab/>
            </w:r>
            <w:r>
              <w:rPr>
                <w:rStyle w:val="IndexLink"/>
              </w:rPr>
              <w:t>416</w:t>
            </w:r>
          </w:hyperlink>
        </w:p>
        <w:p>
          <w:pPr>
            <w:pStyle w:val="Contents6"/>
            <w:tabs>
              <w:tab w:val="clear" w:pos="7609"/>
              <w:tab w:val="right" w:pos="9026" w:leader="dot"/>
            </w:tabs>
            <w:rPr/>
          </w:pPr>
          <w:hyperlink w:anchor="__RefHeading___Toc18110867_1280447820">
            <w:r>
              <w:rPr>
                <w:webHidden/>
                <w:rStyle w:val="IndexLink"/>
                <w:rtl w:val="true"/>
              </w:rPr>
              <w:t xml:space="preserve">قرن پانزدهم </w:t>
            </w:r>
            <w:r>
              <w:rPr>
                <w:rStyle w:val="IndexLink"/>
                <w:rtl w:val="true"/>
              </w:rPr>
              <w:t>(</w:t>
            </w:r>
            <w:r>
              <w:rPr>
                <w:rStyle w:val="IndexLink"/>
                <w:rtl w:val="true"/>
              </w:rPr>
              <w:t>معاصر</w:t>
            </w:r>
            <w:r>
              <w:rPr>
                <w:rStyle w:val="IndexLink"/>
                <w:rtl w:val="true"/>
              </w:rPr>
              <w:t>)</w:t>
              <w:tab/>
            </w:r>
            <w:r>
              <w:rPr>
                <w:rStyle w:val="IndexLink"/>
              </w:rPr>
              <w:t>419</w:t>
            </w:r>
          </w:hyperlink>
        </w:p>
        <w:p>
          <w:pPr>
            <w:pStyle w:val="Contents3"/>
            <w:tabs>
              <w:tab w:val="clear" w:pos="8459"/>
              <w:tab w:val="right" w:pos="9026" w:leader="dot"/>
            </w:tabs>
            <w:rPr/>
          </w:pPr>
          <w:hyperlink w:anchor="__RefHeading___Toc18110869_1280447820">
            <w:r>
              <w:rPr>
                <w:webHidden/>
                <w:rStyle w:val="IndexLink"/>
                <w:rtl w:val="true"/>
              </w:rPr>
              <w:t xml:space="preserve">قسمت دوم </w:t>
            </w:r>
            <w:r>
              <w:rPr>
                <w:rStyle w:val="IndexLink"/>
                <w:rtl w:val="true"/>
              </w:rPr>
              <w:t xml:space="preserve">: </w:t>
            </w:r>
            <w:r>
              <w:rPr>
                <w:rStyle w:val="IndexLink"/>
                <w:rtl w:val="true"/>
              </w:rPr>
              <w:t>منابع حديث غدير</w:t>
            </w:r>
            <w:r>
              <w:rPr>
                <w:rStyle w:val="IndexLink"/>
                <w:rtl w:val="true"/>
              </w:rPr>
              <w:tab/>
            </w:r>
            <w:r>
              <w:rPr>
                <w:rStyle w:val="IndexLink"/>
              </w:rPr>
              <w:t>426</w:t>
            </w:r>
          </w:hyperlink>
        </w:p>
        <w:p>
          <w:pPr>
            <w:pStyle w:val="Contents4"/>
            <w:tabs>
              <w:tab w:val="clear" w:pos="8176"/>
              <w:tab w:val="right" w:pos="9026" w:leader="dot"/>
            </w:tabs>
            <w:rPr/>
          </w:pPr>
          <w:hyperlink w:anchor="__RefHeading___Toc18110871_1280447820">
            <w:r>
              <w:rPr>
                <w:webHidden/>
                <w:rStyle w:val="IndexLink"/>
                <w:rtl w:val="true"/>
              </w:rPr>
              <w:t>اول</w:t>
            </w:r>
            <w:r>
              <w:rPr>
                <w:rStyle w:val="IndexLink"/>
                <w:rtl w:val="true"/>
              </w:rPr>
              <w:t xml:space="preserve">: </w:t>
            </w:r>
            <w:r>
              <w:rPr>
                <w:rStyle w:val="IndexLink"/>
                <w:rtl w:val="true"/>
              </w:rPr>
              <w:t>بحثى سلسله وار در منابع حديث غدير</w:t>
            </w:r>
            <w:r>
              <w:rPr>
                <w:rStyle w:val="IndexLink"/>
                <w:rtl w:val="true"/>
              </w:rPr>
              <w:tab/>
            </w:r>
            <w:r>
              <w:rPr>
                <w:rStyle w:val="IndexLink"/>
              </w:rPr>
              <w:t>426</w:t>
            </w:r>
          </w:hyperlink>
        </w:p>
        <w:p>
          <w:pPr>
            <w:pStyle w:val="Contents5"/>
            <w:tabs>
              <w:tab w:val="clear" w:pos="7892"/>
              <w:tab w:val="right" w:pos="9026" w:leader="dot"/>
            </w:tabs>
            <w:rPr/>
          </w:pPr>
          <w:hyperlink w:anchor="__RefHeading___Toc18110873_1280447820">
            <w:r>
              <w:rPr>
                <w:webHidden/>
                <w:rStyle w:val="IndexLink"/>
                <w:rtl w:val="true"/>
              </w:rPr>
              <w:t>منابع حديث غدير در كتب شيعه و اهل‌سنت</w:t>
            </w:r>
            <w:r>
              <w:rPr>
                <w:rStyle w:val="IndexLink"/>
                <w:rtl w:val="true"/>
              </w:rPr>
              <w:tab/>
            </w:r>
            <w:r>
              <w:rPr>
                <w:rStyle w:val="IndexLink"/>
              </w:rPr>
              <w:t>426</w:t>
            </w:r>
          </w:hyperlink>
        </w:p>
        <w:p>
          <w:pPr>
            <w:pStyle w:val="Contents6"/>
            <w:tabs>
              <w:tab w:val="clear" w:pos="7609"/>
              <w:tab w:val="right" w:pos="9026" w:leader="dot"/>
            </w:tabs>
            <w:rPr/>
          </w:pPr>
          <w:hyperlink w:anchor="__RefHeading___Toc18110875_1280447820">
            <w:r>
              <w:rPr>
                <w:webHidden/>
                <w:rStyle w:val="IndexLink"/>
                <w:rtl w:val="true"/>
              </w:rPr>
              <w:t>اشاره</w:t>
            </w:r>
            <w:r>
              <w:rPr>
                <w:rStyle w:val="IndexLink"/>
                <w:rtl w:val="true"/>
              </w:rPr>
              <w:tab/>
            </w:r>
            <w:r>
              <w:rPr>
                <w:rStyle w:val="IndexLink"/>
              </w:rPr>
              <w:t>426</w:t>
            </w:r>
          </w:hyperlink>
        </w:p>
        <w:p>
          <w:pPr>
            <w:pStyle w:val="Contents6"/>
            <w:tabs>
              <w:tab w:val="clear" w:pos="7609"/>
              <w:tab w:val="right" w:pos="9026" w:leader="dot"/>
            </w:tabs>
            <w:rPr/>
          </w:pPr>
          <w:hyperlink w:anchor="__RefHeading___Toc18110877_1280447820">
            <w:r>
              <w:rPr>
                <w:webHidden/>
                <w:rStyle w:val="IndexLink"/>
                <w:rtl w:val="true"/>
              </w:rPr>
              <w:t>قرن اول</w:t>
            </w:r>
            <w:r>
              <w:rPr>
                <w:rStyle w:val="IndexLink"/>
                <w:rtl w:val="true"/>
              </w:rPr>
              <w:tab/>
            </w:r>
            <w:r>
              <w:rPr>
                <w:rStyle w:val="IndexLink"/>
              </w:rPr>
              <w:t>427</w:t>
            </w:r>
          </w:hyperlink>
        </w:p>
        <w:p>
          <w:pPr>
            <w:pStyle w:val="Contents6"/>
            <w:tabs>
              <w:tab w:val="clear" w:pos="7609"/>
              <w:tab w:val="right" w:pos="9026" w:leader="dot"/>
            </w:tabs>
            <w:rPr/>
          </w:pPr>
          <w:hyperlink w:anchor="__RefHeading___Toc18110879_1280447820">
            <w:r>
              <w:rPr>
                <w:webHidden/>
                <w:rStyle w:val="IndexLink"/>
                <w:rtl w:val="true"/>
              </w:rPr>
              <w:t>قرن سوم</w:t>
            </w:r>
            <w:r>
              <w:rPr>
                <w:rStyle w:val="IndexLink"/>
                <w:rtl w:val="true"/>
              </w:rPr>
              <w:tab/>
            </w:r>
            <w:r>
              <w:rPr>
                <w:rStyle w:val="IndexLink"/>
              </w:rPr>
              <w:t>427</w:t>
            </w:r>
          </w:hyperlink>
        </w:p>
        <w:p>
          <w:pPr>
            <w:pStyle w:val="Contents6"/>
            <w:tabs>
              <w:tab w:val="clear" w:pos="7609"/>
              <w:tab w:val="right" w:pos="9026" w:leader="dot"/>
            </w:tabs>
            <w:rPr/>
          </w:pPr>
          <w:hyperlink w:anchor="__RefHeading___Toc18110881_1280447820">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18110883_1280447820">
            <w:r>
              <w:rPr>
                <w:webHidden/>
                <w:rStyle w:val="IndexLink"/>
                <w:rtl w:val="true"/>
              </w:rPr>
              <w:t>ليست اسامى مؤلفين قرن سوم</w:t>
            </w:r>
            <w:r>
              <w:rPr>
                <w:rStyle w:val="IndexLink"/>
                <w:rtl w:val="true"/>
              </w:rPr>
              <w:tab/>
            </w:r>
            <w:r>
              <w:rPr>
                <w:rStyle w:val="IndexLink"/>
              </w:rPr>
              <w:t>431</w:t>
            </w:r>
          </w:hyperlink>
        </w:p>
        <w:p>
          <w:pPr>
            <w:pStyle w:val="Contents6"/>
            <w:tabs>
              <w:tab w:val="clear" w:pos="7609"/>
              <w:tab w:val="right" w:pos="9026" w:leader="dot"/>
            </w:tabs>
            <w:rPr/>
          </w:pPr>
          <w:hyperlink w:anchor="__RefHeading___Toc18110885_1280447820">
            <w:r>
              <w:rPr>
                <w:webHidden/>
                <w:rStyle w:val="IndexLink"/>
                <w:rtl w:val="true"/>
              </w:rPr>
              <w:t>قرن چهارم</w:t>
            </w:r>
            <w:r>
              <w:rPr>
                <w:rStyle w:val="IndexLink"/>
                <w:rtl w:val="true"/>
              </w:rPr>
              <w:tab/>
            </w:r>
            <w:r>
              <w:rPr>
                <w:rStyle w:val="IndexLink"/>
              </w:rPr>
              <w:t>432</w:t>
            </w:r>
          </w:hyperlink>
        </w:p>
        <w:p>
          <w:pPr>
            <w:pStyle w:val="Contents6"/>
            <w:tabs>
              <w:tab w:val="clear" w:pos="7609"/>
              <w:tab w:val="right" w:pos="9026" w:leader="dot"/>
            </w:tabs>
            <w:rPr/>
          </w:pPr>
          <w:hyperlink w:anchor="__RefHeading___Toc18110887_1280447820">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18110889_1280447820">
            <w:r>
              <w:rPr>
                <w:webHidden/>
                <w:rStyle w:val="IndexLink"/>
                <w:rtl w:val="true"/>
              </w:rPr>
              <w:t>ليست اسامى مؤلفين قرن چهارم</w:t>
            </w:r>
            <w:r>
              <w:rPr>
                <w:rStyle w:val="IndexLink"/>
                <w:rtl w:val="true"/>
              </w:rPr>
              <w:tab/>
            </w:r>
            <w:r>
              <w:rPr>
                <w:rStyle w:val="IndexLink"/>
              </w:rPr>
              <w:t>436</w:t>
            </w:r>
          </w:hyperlink>
        </w:p>
        <w:p>
          <w:pPr>
            <w:pStyle w:val="Contents6"/>
            <w:tabs>
              <w:tab w:val="clear" w:pos="7609"/>
              <w:tab w:val="right" w:pos="9026" w:leader="dot"/>
            </w:tabs>
            <w:rPr/>
          </w:pPr>
          <w:hyperlink w:anchor="__RefHeading___Toc18110891_1280447820">
            <w:r>
              <w:rPr>
                <w:webHidden/>
                <w:rStyle w:val="IndexLink"/>
                <w:rtl w:val="true"/>
              </w:rPr>
              <w:t>قرن پنجم</w:t>
            </w:r>
            <w:r>
              <w:rPr>
                <w:rStyle w:val="IndexLink"/>
                <w:rtl w:val="true"/>
              </w:rPr>
              <w:tab/>
            </w:r>
            <w:r>
              <w:rPr>
                <w:rStyle w:val="IndexLink"/>
              </w:rPr>
              <w:t>437</w:t>
            </w:r>
          </w:hyperlink>
        </w:p>
        <w:p>
          <w:pPr>
            <w:pStyle w:val="Contents6"/>
            <w:tabs>
              <w:tab w:val="clear" w:pos="7609"/>
              <w:tab w:val="right" w:pos="9026" w:leader="dot"/>
            </w:tabs>
            <w:rPr/>
          </w:pPr>
          <w:hyperlink w:anchor="__RefHeading___Toc18110893_1280447820">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18110895_1280447820">
            <w:r>
              <w:rPr>
                <w:webHidden/>
                <w:rStyle w:val="IndexLink"/>
                <w:rtl w:val="true"/>
              </w:rPr>
              <w:t>ليست اسامى مؤلفين قرن پنجم</w:t>
            </w:r>
            <w:r>
              <w:rPr>
                <w:rStyle w:val="IndexLink"/>
                <w:rtl w:val="true"/>
              </w:rPr>
              <w:tab/>
            </w:r>
            <w:r>
              <w:rPr>
                <w:rStyle w:val="IndexLink"/>
              </w:rPr>
              <w:t>442</w:t>
            </w:r>
          </w:hyperlink>
        </w:p>
        <w:p>
          <w:pPr>
            <w:pStyle w:val="Contents6"/>
            <w:tabs>
              <w:tab w:val="clear" w:pos="7609"/>
              <w:tab w:val="right" w:pos="9026" w:leader="dot"/>
            </w:tabs>
            <w:rPr/>
          </w:pPr>
          <w:hyperlink w:anchor="__RefHeading___Toc18110897_1280447820">
            <w:r>
              <w:rPr>
                <w:webHidden/>
                <w:rStyle w:val="IndexLink"/>
                <w:rtl w:val="true"/>
              </w:rPr>
              <w:t>قرن ششم</w:t>
            </w:r>
            <w:r>
              <w:rPr>
                <w:rStyle w:val="IndexLink"/>
                <w:rtl w:val="true"/>
              </w:rPr>
              <w:tab/>
            </w:r>
            <w:r>
              <w:rPr>
                <w:rStyle w:val="IndexLink"/>
              </w:rPr>
              <w:t>443</w:t>
            </w:r>
          </w:hyperlink>
        </w:p>
        <w:p>
          <w:pPr>
            <w:pStyle w:val="Contents6"/>
            <w:tabs>
              <w:tab w:val="clear" w:pos="7609"/>
              <w:tab w:val="right" w:pos="9026" w:leader="dot"/>
            </w:tabs>
            <w:rPr/>
          </w:pPr>
          <w:hyperlink w:anchor="__RefHeading___Toc18110899_1280447820">
            <w:r>
              <w:rPr>
                <w:webHidden/>
                <w:rStyle w:val="IndexLink"/>
                <w:rtl w:val="true"/>
              </w:rPr>
              <w:t>اشاره</w:t>
            </w:r>
            <w:r>
              <w:rPr>
                <w:rStyle w:val="IndexLink"/>
                <w:rtl w:val="true"/>
              </w:rPr>
              <w:tab/>
            </w:r>
            <w:r>
              <w:rPr>
                <w:rStyle w:val="IndexLink"/>
              </w:rPr>
              <w:t>443</w:t>
            </w:r>
          </w:hyperlink>
        </w:p>
        <w:p>
          <w:pPr>
            <w:pStyle w:val="Contents6"/>
            <w:tabs>
              <w:tab w:val="clear" w:pos="7609"/>
              <w:tab w:val="right" w:pos="9026" w:leader="dot"/>
            </w:tabs>
            <w:rPr/>
          </w:pPr>
          <w:hyperlink w:anchor="__RefHeading___Toc18110901_1280447820">
            <w:r>
              <w:rPr>
                <w:webHidden/>
                <w:rStyle w:val="IndexLink"/>
                <w:rtl w:val="true"/>
              </w:rPr>
              <w:t>ليست اسامى مؤلفين قرن ششم</w:t>
            </w:r>
            <w:r>
              <w:rPr>
                <w:rStyle w:val="IndexLink"/>
                <w:rtl w:val="true"/>
              </w:rPr>
              <w:tab/>
            </w:r>
            <w:r>
              <w:rPr>
                <w:rStyle w:val="IndexLink"/>
              </w:rPr>
              <w:t>446</w:t>
            </w:r>
          </w:hyperlink>
        </w:p>
        <w:p>
          <w:pPr>
            <w:pStyle w:val="Contents6"/>
            <w:tabs>
              <w:tab w:val="clear" w:pos="7609"/>
              <w:tab w:val="right" w:pos="9026" w:leader="dot"/>
            </w:tabs>
            <w:rPr/>
          </w:pPr>
          <w:hyperlink w:anchor="__RefHeading___Toc18110903_1280447820">
            <w:r>
              <w:rPr>
                <w:webHidden/>
                <w:rStyle w:val="IndexLink"/>
                <w:rtl w:val="true"/>
              </w:rPr>
              <w:t>قرن هفتم</w:t>
            </w:r>
            <w:r>
              <w:rPr>
                <w:rStyle w:val="IndexLink"/>
                <w:rtl w:val="true"/>
              </w:rPr>
              <w:tab/>
            </w:r>
            <w:r>
              <w:rPr>
                <w:rStyle w:val="IndexLink"/>
              </w:rPr>
              <w:t>447</w:t>
            </w:r>
          </w:hyperlink>
        </w:p>
        <w:p>
          <w:pPr>
            <w:pStyle w:val="Contents6"/>
            <w:tabs>
              <w:tab w:val="clear" w:pos="7609"/>
              <w:tab w:val="right" w:pos="9026" w:leader="dot"/>
            </w:tabs>
            <w:rPr/>
          </w:pPr>
          <w:hyperlink w:anchor="__RefHeading___Toc18110905_1280447820">
            <w:r>
              <w:rPr>
                <w:webHidden/>
                <w:rStyle w:val="IndexLink"/>
                <w:rtl w:val="true"/>
              </w:rPr>
              <w:t>اشاره</w:t>
            </w:r>
            <w:r>
              <w:rPr>
                <w:rStyle w:val="IndexLink"/>
                <w:rtl w:val="true"/>
              </w:rPr>
              <w:tab/>
            </w:r>
            <w:r>
              <w:rPr>
                <w:rStyle w:val="IndexLink"/>
              </w:rPr>
              <w:t>447</w:t>
            </w:r>
          </w:hyperlink>
        </w:p>
        <w:p>
          <w:pPr>
            <w:pStyle w:val="Contents6"/>
            <w:tabs>
              <w:tab w:val="clear" w:pos="7609"/>
              <w:tab w:val="right" w:pos="9026" w:leader="dot"/>
            </w:tabs>
            <w:rPr/>
          </w:pPr>
          <w:hyperlink w:anchor="__RefHeading___Toc18110907_1280447820">
            <w:r>
              <w:rPr>
                <w:webHidden/>
                <w:rStyle w:val="IndexLink"/>
                <w:rtl w:val="true"/>
              </w:rPr>
              <w:t>ليست اسامى مؤلفين قرن هفتم</w:t>
            </w:r>
            <w:r>
              <w:rPr>
                <w:rStyle w:val="IndexLink"/>
                <w:rtl w:val="true"/>
              </w:rPr>
              <w:tab/>
            </w:r>
            <w:r>
              <w:rPr>
                <w:rStyle w:val="IndexLink"/>
              </w:rPr>
              <w:t>453</w:t>
            </w:r>
          </w:hyperlink>
        </w:p>
        <w:p>
          <w:pPr>
            <w:pStyle w:val="Contents6"/>
            <w:tabs>
              <w:tab w:val="clear" w:pos="7609"/>
              <w:tab w:val="right" w:pos="9026" w:leader="dot"/>
            </w:tabs>
            <w:rPr/>
          </w:pPr>
          <w:hyperlink w:anchor="__RefHeading___Toc18110909_1280447820">
            <w:r>
              <w:rPr>
                <w:webHidden/>
                <w:rStyle w:val="IndexLink"/>
                <w:rtl w:val="true"/>
              </w:rPr>
              <w:t>قرن هشتم</w:t>
            </w:r>
            <w:r>
              <w:rPr>
                <w:rStyle w:val="IndexLink"/>
                <w:rtl w:val="true"/>
              </w:rPr>
              <w:tab/>
            </w:r>
            <w:r>
              <w:rPr>
                <w:rStyle w:val="IndexLink"/>
              </w:rPr>
              <w:t>455</w:t>
            </w:r>
          </w:hyperlink>
        </w:p>
        <w:p>
          <w:pPr>
            <w:pStyle w:val="Contents6"/>
            <w:tabs>
              <w:tab w:val="clear" w:pos="7609"/>
              <w:tab w:val="right" w:pos="9026" w:leader="dot"/>
            </w:tabs>
            <w:rPr/>
          </w:pPr>
          <w:hyperlink w:anchor="__RefHeading___Toc18110911_1280447820">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18110913_1280447820">
            <w:r>
              <w:rPr>
                <w:webHidden/>
                <w:rStyle w:val="IndexLink"/>
                <w:rtl w:val="true"/>
              </w:rPr>
              <w:t>ليست اسامى مؤلفين قرن هشتم</w:t>
            </w:r>
            <w:r>
              <w:rPr>
                <w:rStyle w:val="IndexLink"/>
                <w:rtl w:val="true"/>
              </w:rPr>
              <w:tab/>
            </w:r>
            <w:r>
              <w:rPr>
                <w:rStyle w:val="IndexLink"/>
              </w:rPr>
              <w:t>461</w:t>
            </w:r>
          </w:hyperlink>
        </w:p>
        <w:p>
          <w:pPr>
            <w:pStyle w:val="Contents6"/>
            <w:tabs>
              <w:tab w:val="clear" w:pos="7609"/>
              <w:tab w:val="right" w:pos="9026" w:leader="dot"/>
            </w:tabs>
            <w:rPr/>
          </w:pPr>
          <w:hyperlink w:anchor="__RefHeading___Toc18110915_1280447820">
            <w:r>
              <w:rPr>
                <w:webHidden/>
                <w:rStyle w:val="IndexLink"/>
                <w:rtl w:val="true"/>
              </w:rPr>
              <w:t>قرن نهم</w:t>
            </w:r>
            <w:r>
              <w:rPr>
                <w:rStyle w:val="IndexLink"/>
                <w:rtl w:val="true"/>
              </w:rPr>
              <w:tab/>
            </w:r>
            <w:r>
              <w:rPr>
                <w:rStyle w:val="IndexLink"/>
              </w:rPr>
              <w:t>462</w:t>
            </w:r>
          </w:hyperlink>
        </w:p>
        <w:p>
          <w:pPr>
            <w:pStyle w:val="Contents6"/>
            <w:tabs>
              <w:tab w:val="clear" w:pos="7609"/>
              <w:tab w:val="right" w:pos="9026" w:leader="dot"/>
            </w:tabs>
            <w:rPr/>
          </w:pPr>
          <w:hyperlink w:anchor="__RefHeading___Toc18110917_1280447820">
            <w:r>
              <w:rPr>
                <w:webHidden/>
                <w:rStyle w:val="IndexLink"/>
                <w:rtl w:val="true"/>
              </w:rPr>
              <w:t>اشاره</w:t>
            </w:r>
            <w:r>
              <w:rPr>
                <w:rStyle w:val="IndexLink"/>
                <w:rtl w:val="true"/>
              </w:rPr>
              <w:tab/>
            </w:r>
            <w:r>
              <w:rPr>
                <w:rStyle w:val="IndexLink"/>
              </w:rPr>
              <w:t>462</w:t>
            </w:r>
          </w:hyperlink>
        </w:p>
        <w:p>
          <w:pPr>
            <w:pStyle w:val="Contents6"/>
            <w:tabs>
              <w:tab w:val="clear" w:pos="7609"/>
              <w:tab w:val="right" w:pos="9026" w:leader="dot"/>
            </w:tabs>
            <w:rPr/>
          </w:pPr>
          <w:hyperlink w:anchor="__RefHeading___Toc18110919_1280447820">
            <w:r>
              <w:rPr>
                <w:webHidden/>
                <w:rStyle w:val="IndexLink"/>
                <w:rtl w:val="true"/>
              </w:rPr>
              <w:t>ليست اسامى مؤلفين قرن نهم</w:t>
            </w:r>
            <w:r>
              <w:rPr>
                <w:rStyle w:val="IndexLink"/>
                <w:rtl w:val="true"/>
              </w:rPr>
              <w:tab/>
            </w:r>
            <w:r>
              <w:rPr>
                <w:rStyle w:val="IndexLink"/>
              </w:rPr>
              <w:t>467</w:t>
            </w:r>
          </w:hyperlink>
        </w:p>
        <w:p>
          <w:pPr>
            <w:pStyle w:val="Contents6"/>
            <w:tabs>
              <w:tab w:val="clear" w:pos="7609"/>
              <w:tab w:val="right" w:pos="9026" w:leader="dot"/>
            </w:tabs>
            <w:rPr/>
          </w:pPr>
          <w:hyperlink w:anchor="__RefHeading___Toc18110921_1280447820">
            <w:r>
              <w:rPr>
                <w:webHidden/>
                <w:rStyle w:val="IndexLink"/>
                <w:rtl w:val="true"/>
              </w:rPr>
              <w:t>قرن دهم</w:t>
            </w:r>
            <w:r>
              <w:rPr>
                <w:rStyle w:val="IndexLink"/>
                <w:rtl w:val="true"/>
              </w:rPr>
              <w:tab/>
            </w:r>
            <w:r>
              <w:rPr>
                <w:rStyle w:val="IndexLink"/>
              </w:rPr>
              <w:t>468</w:t>
            </w:r>
          </w:hyperlink>
        </w:p>
        <w:p>
          <w:pPr>
            <w:pStyle w:val="Contents6"/>
            <w:tabs>
              <w:tab w:val="clear" w:pos="7609"/>
              <w:tab w:val="right" w:pos="9026" w:leader="dot"/>
            </w:tabs>
            <w:rPr/>
          </w:pPr>
          <w:hyperlink w:anchor="__RefHeading___Toc18110923_1280447820">
            <w:r>
              <w:rPr>
                <w:webHidden/>
                <w:rStyle w:val="IndexLink"/>
                <w:rtl w:val="true"/>
              </w:rPr>
              <w:t>اشاره</w:t>
            </w:r>
            <w:r>
              <w:rPr>
                <w:rStyle w:val="IndexLink"/>
                <w:rtl w:val="true"/>
              </w:rPr>
              <w:tab/>
            </w:r>
            <w:r>
              <w:rPr>
                <w:rStyle w:val="IndexLink"/>
              </w:rPr>
              <w:t>468</w:t>
            </w:r>
          </w:hyperlink>
        </w:p>
        <w:p>
          <w:pPr>
            <w:pStyle w:val="Contents6"/>
            <w:tabs>
              <w:tab w:val="clear" w:pos="7609"/>
              <w:tab w:val="right" w:pos="9026" w:leader="dot"/>
            </w:tabs>
            <w:rPr/>
          </w:pPr>
          <w:hyperlink w:anchor="__RefHeading___Toc18110925_1280447820">
            <w:r>
              <w:rPr>
                <w:webHidden/>
                <w:rStyle w:val="IndexLink"/>
                <w:rtl w:val="true"/>
              </w:rPr>
              <w:t>ليست اسامى مؤلفين قرن دهم</w:t>
            </w:r>
            <w:r>
              <w:rPr>
                <w:rStyle w:val="IndexLink"/>
                <w:rtl w:val="true"/>
              </w:rPr>
              <w:tab/>
            </w:r>
            <w:r>
              <w:rPr>
                <w:rStyle w:val="IndexLink"/>
              </w:rPr>
              <w:t>471</w:t>
            </w:r>
          </w:hyperlink>
        </w:p>
        <w:p>
          <w:pPr>
            <w:pStyle w:val="Contents6"/>
            <w:tabs>
              <w:tab w:val="clear" w:pos="7609"/>
              <w:tab w:val="right" w:pos="9026" w:leader="dot"/>
            </w:tabs>
            <w:rPr/>
          </w:pPr>
          <w:hyperlink w:anchor="__RefHeading___Toc18110927_1280447820">
            <w:r>
              <w:rPr>
                <w:webHidden/>
                <w:rStyle w:val="IndexLink"/>
                <w:rtl w:val="true"/>
              </w:rPr>
              <w:t>قرن يازدهم</w:t>
            </w:r>
            <w:r>
              <w:rPr>
                <w:rStyle w:val="IndexLink"/>
                <w:rtl w:val="true"/>
              </w:rPr>
              <w:tab/>
            </w:r>
            <w:r>
              <w:rPr>
                <w:rStyle w:val="IndexLink"/>
              </w:rPr>
              <w:t>472</w:t>
            </w:r>
          </w:hyperlink>
        </w:p>
        <w:p>
          <w:pPr>
            <w:pStyle w:val="Contents6"/>
            <w:tabs>
              <w:tab w:val="clear" w:pos="7609"/>
              <w:tab w:val="right" w:pos="9026" w:leader="dot"/>
            </w:tabs>
            <w:rPr/>
          </w:pPr>
          <w:hyperlink w:anchor="__RefHeading___Toc18110929_1280447820">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18110931_1280447820">
            <w:r>
              <w:rPr>
                <w:webHidden/>
                <w:rStyle w:val="IndexLink"/>
                <w:rtl w:val="true"/>
              </w:rPr>
              <w:t>ليست اسامى مؤلفين قرن يازدهم</w:t>
            </w:r>
            <w:r>
              <w:rPr>
                <w:rStyle w:val="IndexLink"/>
                <w:rtl w:val="true"/>
              </w:rPr>
              <w:tab/>
            </w:r>
            <w:r>
              <w:rPr>
                <w:rStyle w:val="IndexLink"/>
              </w:rPr>
              <w:t>475</w:t>
            </w:r>
          </w:hyperlink>
        </w:p>
        <w:p>
          <w:pPr>
            <w:pStyle w:val="Contents6"/>
            <w:tabs>
              <w:tab w:val="clear" w:pos="7609"/>
              <w:tab w:val="right" w:pos="9026" w:leader="dot"/>
            </w:tabs>
            <w:rPr/>
          </w:pPr>
          <w:hyperlink w:anchor="__RefHeading___Toc18110933_1280447820">
            <w:r>
              <w:rPr>
                <w:webHidden/>
                <w:rStyle w:val="IndexLink"/>
                <w:rtl w:val="true"/>
              </w:rPr>
              <w:t>قرن دوازدهم</w:t>
            </w:r>
            <w:r>
              <w:rPr>
                <w:rStyle w:val="IndexLink"/>
                <w:rtl w:val="true"/>
              </w:rPr>
              <w:tab/>
            </w:r>
            <w:r>
              <w:rPr>
                <w:rStyle w:val="IndexLink"/>
              </w:rPr>
              <w:t>475</w:t>
            </w:r>
          </w:hyperlink>
        </w:p>
        <w:p>
          <w:pPr>
            <w:pStyle w:val="Contents6"/>
            <w:tabs>
              <w:tab w:val="clear" w:pos="7609"/>
              <w:tab w:val="right" w:pos="9026" w:leader="dot"/>
            </w:tabs>
            <w:rPr/>
          </w:pPr>
          <w:hyperlink w:anchor="__RefHeading___Toc18110935_1280447820">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18110937_1280447820">
            <w:r>
              <w:rPr>
                <w:webHidden/>
                <w:rStyle w:val="IndexLink"/>
                <w:rtl w:val="true"/>
              </w:rPr>
              <w:t>ليست اسامى مؤلفين قرن دوازدهم</w:t>
            </w:r>
            <w:r>
              <w:rPr>
                <w:rStyle w:val="IndexLink"/>
                <w:rtl w:val="true"/>
              </w:rPr>
              <w:tab/>
            </w:r>
            <w:r>
              <w:rPr>
                <w:rStyle w:val="IndexLink"/>
              </w:rPr>
              <w:t>479</w:t>
            </w:r>
          </w:hyperlink>
        </w:p>
        <w:p>
          <w:pPr>
            <w:pStyle w:val="Contents6"/>
            <w:tabs>
              <w:tab w:val="clear" w:pos="7609"/>
              <w:tab w:val="right" w:pos="9026" w:leader="dot"/>
            </w:tabs>
            <w:rPr/>
          </w:pPr>
          <w:hyperlink w:anchor="__RefHeading___Toc18110939_1280447820">
            <w:r>
              <w:rPr>
                <w:webHidden/>
                <w:rStyle w:val="IndexLink"/>
                <w:rtl w:val="true"/>
              </w:rPr>
              <w:t>قرن سيزدهم</w:t>
            </w:r>
            <w:r>
              <w:rPr>
                <w:rStyle w:val="IndexLink"/>
                <w:rtl w:val="true"/>
              </w:rPr>
              <w:tab/>
            </w:r>
            <w:r>
              <w:rPr>
                <w:rStyle w:val="IndexLink"/>
              </w:rPr>
              <w:t>480</w:t>
            </w:r>
          </w:hyperlink>
        </w:p>
        <w:p>
          <w:pPr>
            <w:pStyle w:val="Contents6"/>
            <w:tabs>
              <w:tab w:val="clear" w:pos="7609"/>
              <w:tab w:val="right" w:pos="9026" w:leader="dot"/>
            </w:tabs>
            <w:rPr/>
          </w:pPr>
          <w:hyperlink w:anchor="__RefHeading___Toc18110941_1280447820">
            <w:r>
              <w:rPr>
                <w:webHidden/>
                <w:rStyle w:val="IndexLink"/>
                <w:rtl w:val="true"/>
              </w:rPr>
              <w:t>اشاره</w:t>
            </w:r>
            <w:r>
              <w:rPr>
                <w:rStyle w:val="IndexLink"/>
                <w:rtl w:val="true"/>
              </w:rPr>
              <w:tab/>
            </w:r>
            <w:r>
              <w:rPr>
                <w:rStyle w:val="IndexLink"/>
              </w:rPr>
              <w:t>480</w:t>
            </w:r>
          </w:hyperlink>
        </w:p>
        <w:p>
          <w:pPr>
            <w:pStyle w:val="Contents6"/>
            <w:tabs>
              <w:tab w:val="clear" w:pos="7609"/>
              <w:tab w:val="right" w:pos="9026" w:leader="dot"/>
            </w:tabs>
            <w:rPr/>
          </w:pPr>
          <w:hyperlink w:anchor="__RefHeading___Toc18110943_1280447820">
            <w:r>
              <w:rPr>
                <w:webHidden/>
                <w:rStyle w:val="IndexLink"/>
                <w:rtl w:val="true"/>
              </w:rPr>
              <w:t>ليست اسامى مؤلفين قرن سيزدهم</w:t>
            </w:r>
            <w:r>
              <w:rPr>
                <w:rStyle w:val="IndexLink"/>
                <w:rtl w:val="true"/>
              </w:rPr>
              <w:tab/>
            </w:r>
            <w:r>
              <w:rPr>
                <w:rStyle w:val="IndexLink"/>
              </w:rPr>
              <w:t>483</w:t>
            </w:r>
          </w:hyperlink>
        </w:p>
        <w:p>
          <w:pPr>
            <w:pStyle w:val="Contents6"/>
            <w:tabs>
              <w:tab w:val="clear" w:pos="7609"/>
              <w:tab w:val="right" w:pos="9026" w:leader="dot"/>
            </w:tabs>
            <w:rPr/>
          </w:pPr>
          <w:hyperlink w:anchor="__RefHeading___Toc18110945_1280447820">
            <w:r>
              <w:rPr>
                <w:webHidden/>
                <w:rStyle w:val="IndexLink"/>
                <w:rtl w:val="true"/>
              </w:rPr>
              <w:t>قرن چهاردهم</w:t>
            </w:r>
            <w:r>
              <w:rPr>
                <w:rStyle w:val="IndexLink"/>
                <w:rtl w:val="true"/>
              </w:rPr>
              <w:tab/>
            </w:r>
            <w:r>
              <w:rPr>
                <w:rStyle w:val="IndexLink"/>
              </w:rPr>
              <w:t>484</w:t>
            </w:r>
          </w:hyperlink>
        </w:p>
        <w:p>
          <w:pPr>
            <w:pStyle w:val="Contents6"/>
            <w:tabs>
              <w:tab w:val="clear" w:pos="7609"/>
              <w:tab w:val="right" w:pos="9026" w:leader="dot"/>
            </w:tabs>
            <w:rPr/>
          </w:pPr>
          <w:hyperlink w:anchor="__RefHeading___Toc18110947_1280447820">
            <w:r>
              <w:rPr>
                <w:webHidden/>
                <w:rStyle w:val="IndexLink"/>
                <w:rtl w:val="true"/>
              </w:rPr>
              <w:t>اشاره</w:t>
            </w:r>
            <w:r>
              <w:rPr>
                <w:rStyle w:val="IndexLink"/>
                <w:rtl w:val="true"/>
              </w:rPr>
              <w:tab/>
            </w:r>
            <w:r>
              <w:rPr>
                <w:rStyle w:val="IndexLink"/>
              </w:rPr>
              <w:t>484</w:t>
            </w:r>
          </w:hyperlink>
        </w:p>
        <w:p>
          <w:pPr>
            <w:pStyle w:val="Contents6"/>
            <w:tabs>
              <w:tab w:val="clear" w:pos="7609"/>
              <w:tab w:val="right" w:pos="9026" w:leader="dot"/>
            </w:tabs>
            <w:rPr/>
          </w:pPr>
          <w:hyperlink w:anchor="__RefHeading___Toc18110949_1280447820">
            <w:r>
              <w:rPr>
                <w:webHidden/>
                <w:rStyle w:val="IndexLink"/>
                <w:rtl w:val="true"/>
              </w:rPr>
              <w:t>ليست اسامى مؤلفين قرن چهاردهم</w:t>
            </w:r>
            <w:r>
              <w:rPr>
                <w:rStyle w:val="IndexLink"/>
                <w:rtl w:val="true"/>
              </w:rPr>
              <w:tab/>
            </w:r>
            <w:r>
              <w:rPr>
                <w:rStyle w:val="IndexLink"/>
              </w:rPr>
              <w:t>489</w:t>
            </w:r>
          </w:hyperlink>
        </w:p>
        <w:p>
          <w:pPr>
            <w:pStyle w:val="Contents6"/>
            <w:tabs>
              <w:tab w:val="clear" w:pos="7609"/>
              <w:tab w:val="right" w:pos="9026" w:leader="dot"/>
            </w:tabs>
            <w:rPr/>
          </w:pPr>
          <w:hyperlink w:anchor="__RefHeading___Toc18110951_1280447820">
            <w:r>
              <w:rPr>
                <w:webHidden/>
                <w:rStyle w:val="IndexLink"/>
                <w:rtl w:val="true"/>
              </w:rPr>
              <w:t>قرن پانزدهم</w:t>
            </w:r>
            <w:r>
              <w:rPr>
                <w:rStyle w:val="IndexLink"/>
                <w:rtl w:val="true"/>
              </w:rPr>
              <w:tab/>
            </w:r>
            <w:r>
              <w:rPr>
                <w:rStyle w:val="IndexLink"/>
              </w:rPr>
              <w:t>491</w:t>
            </w:r>
          </w:hyperlink>
        </w:p>
        <w:p>
          <w:pPr>
            <w:pStyle w:val="Contents6"/>
            <w:tabs>
              <w:tab w:val="clear" w:pos="7609"/>
              <w:tab w:val="right" w:pos="9026" w:leader="dot"/>
            </w:tabs>
            <w:rPr/>
          </w:pPr>
          <w:hyperlink w:anchor="__RefHeading___Toc18110953_1280447820">
            <w:r>
              <w:rPr>
                <w:webHidden/>
                <w:rStyle w:val="IndexLink"/>
                <w:rtl w:val="true"/>
              </w:rPr>
              <w:t>اشاره</w:t>
            </w:r>
            <w:r>
              <w:rPr>
                <w:rStyle w:val="IndexLink"/>
                <w:rtl w:val="true"/>
              </w:rPr>
              <w:tab/>
            </w:r>
            <w:r>
              <w:rPr>
                <w:rStyle w:val="IndexLink"/>
              </w:rPr>
              <w:t>491</w:t>
            </w:r>
          </w:hyperlink>
        </w:p>
        <w:p>
          <w:pPr>
            <w:pStyle w:val="Contents6"/>
            <w:tabs>
              <w:tab w:val="clear" w:pos="7609"/>
              <w:tab w:val="right" w:pos="9026" w:leader="dot"/>
            </w:tabs>
            <w:rPr/>
          </w:pPr>
          <w:hyperlink w:anchor="__RefHeading___Toc18110955_1280447820">
            <w:r>
              <w:rPr>
                <w:webHidden/>
                <w:rStyle w:val="IndexLink"/>
                <w:rtl w:val="true"/>
              </w:rPr>
              <w:t>ليست اسامى مؤلفين قرن پانزدهم</w:t>
            </w:r>
            <w:r>
              <w:rPr>
                <w:rStyle w:val="IndexLink"/>
                <w:rtl w:val="true"/>
              </w:rPr>
              <w:tab/>
            </w:r>
            <w:r>
              <w:rPr>
                <w:rStyle w:val="IndexLink"/>
              </w:rPr>
              <w:t>497</w:t>
            </w:r>
          </w:hyperlink>
        </w:p>
        <w:p>
          <w:pPr>
            <w:pStyle w:val="Contents5"/>
            <w:tabs>
              <w:tab w:val="clear" w:pos="7892"/>
              <w:tab w:val="right" w:pos="9026" w:leader="dot"/>
            </w:tabs>
            <w:rPr/>
          </w:pPr>
          <w:hyperlink w:anchor="__RefHeading___Toc18110957_1280447820">
            <w:r>
              <w:rPr>
                <w:webHidden/>
                <w:rStyle w:val="IndexLink"/>
                <w:rtl w:val="true"/>
              </w:rPr>
              <w:t>منابع حديث و واقعه غدير در شيعه و اهل‌سنت</w:t>
            </w:r>
            <w:r>
              <w:rPr>
                <w:rStyle w:val="IndexLink"/>
                <w:rtl w:val="true"/>
              </w:rPr>
              <w:tab/>
            </w:r>
            <w:r>
              <w:rPr>
                <w:rStyle w:val="IndexLink"/>
              </w:rPr>
              <w:t>499</w:t>
            </w:r>
          </w:hyperlink>
        </w:p>
        <w:p>
          <w:pPr>
            <w:pStyle w:val="Contents6"/>
            <w:tabs>
              <w:tab w:val="clear" w:pos="7609"/>
              <w:tab w:val="right" w:pos="9026" w:leader="dot"/>
            </w:tabs>
            <w:rPr/>
          </w:pPr>
          <w:hyperlink w:anchor="__RefHeading___Toc18110959_1280447820">
            <w:r>
              <w:rPr>
                <w:webHidden/>
                <w:rStyle w:val="IndexLink"/>
                <w:rtl w:val="true"/>
              </w:rPr>
              <w:t>اشاره</w:t>
            </w:r>
            <w:r>
              <w:rPr>
                <w:rStyle w:val="IndexLink"/>
                <w:rtl w:val="true"/>
              </w:rPr>
              <w:tab/>
            </w:r>
            <w:r>
              <w:rPr>
                <w:rStyle w:val="IndexLink"/>
              </w:rPr>
              <w:t>499</w:t>
            </w:r>
          </w:hyperlink>
        </w:p>
        <w:p>
          <w:pPr>
            <w:pStyle w:val="Contents6"/>
            <w:tabs>
              <w:tab w:val="clear" w:pos="7609"/>
              <w:tab w:val="right" w:pos="9026" w:leader="dot"/>
            </w:tabs>
            <w:rPr/>
          </w:pPr>
          <w:hyperlink w:anchor="__RefHeading___Toc18110961_1280447820">
            <w:r>
              <w:rPr>
                <w:webHidden/>
                <w:rStyle w:val="IndexLink"/>
                <w:rtl w:val="true"/>
              </w:rPr>
              <w:t>الف</w:t>
            </w:r>
            <w:r>
              <w:rPr>
                <w:rStyle w:val="IndexLink"/>
                <w:rtl w:val="true"/>
              </w:rPr>
              <w:t xml:space="preserve">. </w:t>
            </w:r>
            <w:r>
              <w:rPr>
                <w:rStyle w:val="IndexLink"/>
                <w:rtl w:val="true"/>
              </w:rPr>
              <w:t>كتب شيعه</w:t>
            </w:r>
            <w:r>
              <w:rPr>
                <w:rStyle w:val="IndexLink"/>
                <w:rtl w:val="true"/>
              </w:rPr>
              <w:tab/>
            </w:r>
            <w:r>
              <w:rPr>
                <w:rStyle w:val="IndexLink"/>
              </w:rPr>
              <w:t>500</w:t>
            </w:r>
          </w:hyperlink>
        </w:p>
        <w:p>
          <w:pPr>
            <w:pStyle w:val="Contents6"/>
            <w:tabs>
              <w:tab w:val="clear" w:pos="7609"/>
              <w:tab w:val="right" w:pos="9026" w:leader="dot"/>
            </w:tabs>
            <w:rPr/>
          </w:pPr>
          <w:hyperlink w:anchor="__RefHeading___Toc18110963_1280447820">
            <w:r>
              <w:rPr>
                <w:webHidden/>
                <w:rStyle w:val="IndexLink"/>
                <w:rtl w:val="true"/>
              </w:rPr>
              <w:t>ب</w:t>
            </w:r>
            <w:r>
              <w:rPr>
                <w:rStyle w:val="IndexLink"/>
                <w:rtl w:val="true"/>
              </w:rPr>
              <w:t xml:space="preserve">. </w:t>
            </w:r>
            <w:r>
              <w:rPr>
                <w:rStyle w:val="IndexLink"/>
                <w:rtl w:val="true"/>
              </w:rPr>
              <w:t>كتب اهل‌سنت</w:t>
            </w:r>
            <w:r>
              <w:rPr>
                <w:rStyle w:val="IndexLink"/>
                <w:rtl w:val="true"/>
              </w:rPr>
              <w:tab/>
            </w:r>
            <w:r>
              <w:rPr>
                <w:rStyle w:val="IndexLink"/>
              </w:rPr>
              <w:t>504</w:t>
            </w:r>
          </w:hyperlink>
        </w:p>
        <w:p>
          <w:pPr>
            <w:pStyle w:val="Contents5"/>
            <w:tabs>
              <w:tab w:val="clear" w:pos="7892"/>
              <w:tab w:val="right" w:pos="9026" w:leader="dot"/>
            </w:tabs>
            <w:rPr/>
          </w:pPr>
          <w:hyperlink w:anchor="__RefHeading___Toc18110965_1280447820">
            <w:r>
              <w:rPr>
                <w:webHidden/>
                <w:rStyle w:val="IndexLink"/>
                <w:rtl w:val="true"/>
              </w:rPr>
              <w:t>روايت حديث غدير در تاريخ اسلام</w:t>
            </w:r>
            <w:r>
              <w:rPr>
                <w:rStyle w:val="IndexLink"/>
                <w:rtl w:val="true"/>
              </w:rPr>
              <w:tab/>
            </w:r>
            <w:r>
              <w:rPr>
                <w:rStyle w:val="IndexLink"/>
              </w:rPr>
              <w:t>518</w:t>
            </w:r>
          </w:hyperlink>
        </w:p>
        <w:p>
          <w:pPr>
            <w:pStyle w:val="Contents6"/>
            <w:tabs>
              <w:tab w:val="clear" w:pos="7609"/>
              <w:tab w:val="right" w:pos="9026" w:leader="dot"/>
            </w:tabs>
            <w:rPr/>
          </w:pPr>
          <w:hyperlink w:anchor="__RefHeading___Toc18110967_1280447820">
            <w:r>
              <w:rPr>
                <w:webHidden/>
                <w:rStyle w:val="IndexLink"/>
                <w:rtl w:val="true"/>
              </w:rPr>
              <w:t>اشاره</w:t>
            </w:r>
            <w:r>
              <w:rPr>
                <w:rStyle w:val="IndexLink"/>
                <w:rtl w:val="true"/>
              </w:rPr>
              <w:tab/>
            </w:r>
            <w:r>
              <w:rPr>
                <w:rStyle w:val="IndexLink"/>
              </w:rPr>
              <w:t>518</w:t>
            </w:r>
          </w:hyperlink>
        </w:p>
        <w:p>
          <w:pPr>
            <w:pStyle w:val="Contents6"/>
            <w:tabs>
              <w:tab w:val="clear" w:pos="7609"/>
              <w:tab w:val="right" w:pos="9026" w:leader="dot"/>
            </w:tabs>
            <w:rPr/>
          </w:pPr>
          <w:hyperlink w:anchor="__RefHeading___Toc18110969_1280447820">
            <w:r>
              <w:rPr>
                <w:webHidden/>
                <w:rStyle w:val="IndexLink"/>
              </w:rPr>
              <w:t>1</w:t>
            </w:r>
            <w:r>
              <w:rPr>
                <w:rStyle w:val="IndexLink"/>
                <w:rtl w:val="true"/>
              </w:rPr>
              <w:t xml:space="preserve"> - </w:t>
            </w:r>
            <w:r>
              <w:rPr>
                <w:rStyle w:val="IndexLink"/>
                <w:rtl w:val="true"/>
              </w:rPr>
              <w:t>تاريخ نگاران</w:t>
            </w:r>
            <w:r>
              <w:rPr>
                <w:rStyle w:val="IndexLink"/>
                <w:rtl w:val="true"/>
              </w:rPr>
              <w:tab/>
            </w:r>
            <w:r>
              <w:rPr>
                <w:rStyle w:val="IndexLink"/>
              </w:rPr>
              <w:t>520</w:t>
            </w:r>
          </w:hyperlink>
        </w:p>
        <w:p>
          <w:pPr>
            <w:pStyle w:val="Contents6"/>
            <w:tabs>
              <w:tab w:val="clear" w:pos="7609"/>
              <w:tab w:val="right" w:pos="9026" w:leader="dot"/>
            </w:tabs>
            <w:rPr/>
          </w:pPr>
          <w:hyperlink w:anchor="__RefHeading___Toc18110971_1280447820">
            <w:r>
              <w:rPr>
                <w:webHidden/>
                <w:rStyle w:val="IndexLink"/>
              </w:rPr>
              <w:t>2</w:t>
            </w:r>
            <w:r>
              <w:rPr>
                <w:rStyle w:val="IndexLink"/>
                <w:rtl w:val="true"/>
              </w:rPr>
              <w:t xml:space="preserve"> - </w:t>
            </w:r>
            <w:r>
              <w:rPr>
                <w:rStyle w:val="IndexLink"/>
                <w:rtl w:val="true"/>
              </w:rPr>
              <w:t>حديث نگاران</w:t>
            </w:r>
            <w:r>
              <w:rPr>
                <w:rStyle w:val="IndexLink"/>
                <w:rtl w:val="true"/>
              </w:rPr>
              <w:tab/>
            </w:r>
            <w:r>
              <w:rPr>
                <w:rStyle w:val="IndexLink"/>
              </w:rPr>
              <w:t>522</w:t>
            </w:r>
          </w:hyperlink>
        </w:p>
        <w:p>
          <w:pPr>
            <w:pStyle w:val="Contents6"/>
            <w:tabs>
              <w:tab w:val="clear" w:pos="7609"/>
              <w:tab w:val="right" w:pos="9026" w:leader="dot"/>
            </w:tabs>
            <w:rPr/>
          </w:pPr>
          <w:hyperlink w:anchor="__RefHeading___Toc18110973_1280447820">
            <w:r>
              <w:rPr>
                <w:webHidden/>
                <w:rStyle w:val="IndexLink"/>
              </w:rPr>
              <w:t>3</w:t>
            </w:r>
            <w:r>
              <w:rPr>
                <w:rStyle w:val="IndexLink"/>
                <w:rtl w:val="true"/>
              </w:rPr>
              <w:t xml:space="preserve"> - </w:t>
            </w:r>
            <w:r>
              <w:rPr>
                <w:rStyle w:val="IndexLink"/>
                <w:rtl w:val="true"/>
              </w:rPr>
              <w:t>تفسير نگاران</w:t>
            </w:r>
            <w:r>
              <w:rPr>
                <w:rStyle w:val="IndexLink"/>
                <w:rtl w:val="true"/>
              </w:rPr>
              <w:tab/>
            </w:r>
            <w:r>
              <w:rPr>
                <w:rStyle w:val="IndexLink"/>
              </w:rPr>
              <w:t>524</w:t>
            </w:r>
          </w:hyperlink>
        </w:p>
        <w:p>
          <w:pPr>
            <w:pStyle w:val="Contents6"/>
            <w:tabs>
              <w:tab w:val="clear" w:pos="7609"/>
              <w:tab w:val="right" w:pos="9026" w:leader="dot"/>
            </w:tabs>
            <w:rPr/>
          </w:pPr>
          <w:hyperlink w:anchor="__RefHeading___Toc18110975_1280447820">
            <w:r>
              <w:rPr>
                <w:webHidden/>
                <w:rStyle w:val="IndexLink"/>
              </w:rPr>
              <w:t>4</w:t>
            </w:r>
            <w:r>
              <w:rPr>
                <w:rStyle w:val="IndexLink"/>
                <w:rtl w:val="true"/>
              </w:rPr>
              <w:t xml:space="preserve"> - </w:t>
            </w:r>
            <w:r>
              <w:rPr>
                <w:rStyle w:val="IndexLink"/>
                <w:rtl w:val="true"/>
              </w:rPr>
              <w:t>متكلّمان</w:t>
            </w:r>
            <w:r>
              <w:rPr>
                <w:rStyle w:val="IndexLink"/>
                <w:rtl w:val="true"/>
              </w:rPr>
              <w:tab/>
            </w:r>
            <w:r>
              <w:rPr>
                <w:rStyle w:val="IndexLink"/>
              </w:rPr>
              <w:t>525</w:t>
            </w:r>
          </w:hyperlink>
        </w:p>
        <w:p>
          <w:pPr>
            <w:pStyle w:val="Contents4"/>
            <w:tabs>
              <w:tab w:val="clear" w:pos="8176"/>
              <w:tab w:val="right" w:pos="9026" w:leader="dot"/>
            </w:tabs>
            <w:rPr/>
          </w:pPr>
          <w:hyperlink w:anchor="__RefHeading___Toc18110977_1280447820">
            <w:r>
              <w:rPr>
                <w:webHidden/>
                <w:rStyle w:val="IndexLink"/>
                <w:rtl w:val="true"/>
              </w:rPr>
              <w:t>دوم</w:t>
            </w:r>
            <w:r>
              <w:rPr>
                <w:rStyle w:val="IndexLink"/>
                <w:rtl w:val="true"/>
              </w:rPr>
              <w:t xml:space="preserve">: </w:t>
            </w:r>
            <w:r>
              <w:rPr>
                <w:rStyle w:val="IndexLink"/>
                <w:rtl w:val="true"/>
              </w:rPr>
              <w:t>نكاتى در منابع حديث غدير</w:t>
            </w:r>
            <w:r>
              <w:rPr>
                <w:rStyle w:val="IndexLink"/>
                <w:rtl w:val="true"/>
              </w:rPr>
              <w:tab/>
            </w:r>
            <w:r>
              <w:rPr>
                <w:rStyle w:val="IndexLink"/>
              </w:rPr>
              <w:t>527</w:t>
            </w:r>
          </w:hyperlink>
        </w:p>
        <w:p>
          <w:pPr>
            <w:pStyle w:val="Contents5"/>
            <w:tabs>
              <w:tab w:val="clear" w:pos="7892"/>
              <w:tab w:val="right" w:pos="9026" w:leader="dot"/>
            </w:tabs>
            <w:rPr/>
          </w:pPr>
          <w:hyperlink w:anchor="__RefHeading___Toc18110979_1280447820">
            <w:r>
              <w:rPr>
                <w:webHidden/>
                <w:rStyle w:val="IndexLink"/>
                <w:rtl w:val="true"/>
              </w:rPr>
              <w:t>ميراث مكتوب غدير در دوران منع از حديث و تأليف</w:t>
            </w:r>
            <w:r>
              <w:rPr>
                <w:rStyle w:val="IndexLink"/>
                <w:rtl w:val="true"/>
              </w:rPr>
              <w:tab/>
            </w:r>
            <w:r>
              <w:rPr>
                <w:rStyle w:val="IndexLink"/>
              </w:rPr>
              <w:t>527</w:t>
            </w:r>
          </w:hyperlink>
        </w:p>
        <w:p>
          <w:pPr>
            <w:pStyle w:val="Contents5"/>
            <w:tabs>
              <w:tab w:val="clear" w:pos="7892"/>
              <w:tab w:val="right" w:pos="9026" w:leader="dot"/>
            </w:tabs>
            <w:rPr/>
          </w:pPr>
          <w:hyperlink w:anchor="__RefHeading___Toc18110981_1280447820">
            <w:r>
              <w:rPr>
                <w:webHidden/>
                <w:rStyle w:val="IndexLink"/>
                <w:rtl w:val="true"/>
              </w:rPr>
              <w:t>اهميت حديث غدير در اهل‌سنت</w:t>
            </w:r>
            <w:r>
              <w:rPr>
                <w:rStyle w:val="IndexLink"/>
                <w:rtl w:val="true"/>
              </w:rPr>
              <w:tab/>
            </w:r>
            <w:r>
              <w:rPr>
                <w:rStyle w:val="IndexLink"/>
              </w:rPr>
              <w:t>529</w:t>
            </w:r>
          </w:hyperlink>
        </w:p>
        <w:p>
          <w:pPr>
            <w:pStyle w:val="Contents5"/>
            <w:tabs>
              <w:tab w:val="clear" w:pos="7892"/>
              <w:tab w:val="right" w:pos="9026" w:leader="dot"/>
            </w:tabs>
            <w:rPr/>
          </w:pPr>
          <w:hyperlink w:anchor="__RefHeading___Toc18110983_1280447820">
            <w:r>
              <w:rPr>
                <w:webHidden/>
                <w:rStyle w:val="IndexLink"/>
                <w:rtl w:val="true"/>
              </w:rPr>
              <w:t>كتابشناسى غدير</w:t>
            </w:r>
            <w:r>
              <w:rPr>
                <w:rStyle w:val="IndexLink"/>
                <w:rtl w:val="true"/>
              </w:rPr>
              <w:tab/>
            </w:r>
            <w:r>
              <w:rPr>
                <w:rStyle w:val="IndexLink"/>
              </w:rPr>
              <w:t>530</w:t>
            </w:r>
          </w:hyperlink>
        </w:p>
        <w:p>
          <w:pPr>
            <w:pStyle w:val="Contents5"/>
            <w:tabs>
              <w:tab w:val="clear" w:pos="7892"/>
              <w:tab w:val="right" w:pos="9026" w:leader="dot"/>
            </w:tabs>
            <w:rPr/>
          </w:pPr>
          <w:hyperlink w:anchor="__RefHeading___Toc18110985_1280447820">
            <w:r>
              <w:rPr>
                <w:webHidden/>
                <w:rStyle w:val="IndexLink"/>
                <w:rtl w:val="true"/>
              </w:rPr>
              <w:t>كتابشناسى سند حديث غدير</w:t>
            </w:r>
            <w:r>
              <w:rPr>
                <w:rStyle w:val="IndexLink"/>
                <w:rtl w:val="true"/>
              </w:rPr>
              <w:tab/>
            </w:r>
            <w:r>
              <w:rPr>
                <w:rStyle w:val="IndexLink"/>
              </w:rPr>
              <w:t>530</w:t>
            </w:r>
          </w:hyperlink>
        </w:p>
        <w:p>
          <w:pPr>
            <w:pStyle w:val="Contents6"/>
            <w:tabs>
              <w:tab w:val="clear" w:pos="7609"/>
              <w:tab w:val="right" w:pos="9026" w:leader="dot"/>
            </w:tabs>
            <w:rPr/>
          </w:pPr>
          <w:hyperlink w:anchor="__RefHeading___Toc18110987_1280447820">
            <w:r>
              <w:rPr>
                <w:webHidden/>
                <w:rStyle w:val="IndexLink"/>
                <w:rtl w:val="true"/>
              </w:rPr>
              <w:t>اشاره</w:t>
            </w:r>
            <w:r>
              <w:rPr>
                <w:rStyle w:val="IndexLink"/>
                <w:rtl w:val="true"/>
              </w:rPr>
              <w:tab/>
            </w:r>
            <w:r>
              <w:rPr>
                <w:rStyle w:val="IndexLink"/>
              </w:rPr>
              <w:t>530</w:t>
            </w:r>
          </w:hyperlink>
        </w:p>
        <w:p>
          <w:pPr>
            <w:pStyle w:val="Contents6"/>
            <w:tabs>
              <w:tab w:val="clear" w:pos="7609"/>
              <w:tab w:val="right" w:pos="9026" w:leader="dot"/>
            </w:tabs>
            <w:rPr/>
          </w:pPr>
          <w:hyperlink w:anchor="__RefHeading___Toc18110989_1280447820">
            <w:r>
              <w:rPr>
                <w:webHidden/>
                <w:rStyle w:val="IndexLink"/>
                <w:rtl w:val="true"/>
              </w:rPr>
              <w:t>اول</w:t>
            </w:r>
            <w:r>
              <w:rPr>
                <w:rStyle w:val="IndexLink"/>
                <w:rtl w:val="true"/>
              </w:rPr>
              <w:t xml:space="preserve">. </w:t>
            </w:r>
            <w:r>
              <w:rPr>
                <w:rStyle w:val="IndexLink"/>
                <w:rtl w:val="true"/>
              </w:rPr>
              <w:t>كتب پيشينيان</w:t>
            </w:r>
            <w:r>
              <w:rPr>
                <w:rStyle w:val="IndexLink"/>
                <w:rtl w:val="true"/>
              </w:rPr>
              <w:tab/>
            </w:r>
            <w:r>
              <w:rPr>
                <w:rStyle w:val="IndexLink"/>
              </w:rPr>
              <w:t>532</w:t>
            </w:r>
          </w:hyperlink>
        </w:p>
        <w:p>
          <w:pPr>
            <w:pStyle w:val="Contents6"/>
            <w:tabs>
              <w:tab w:val="clear" w:pos="7609"/>
              <w:tab w:val="right" w:pos="9026" w:leader="dot"/>
            </w:tabs>
            <w:rPr/>
          </w:pPr>
          <w:hyperlink w:anchor="__RefHeading___Toc18110991_1280447820">
            <w:r>
              <w:rPr>
                <w:webHidden/>
                <w:rStyle w:val="IndexLink"/>
                <w:rtl w:val="true"/>
              </w:rPr>
              <w:t>اشاره</w:t>
            </w:r>
            <w:r>
              <w:rPr>
                <w:rStyle w:val="IndexLink"/>
                <w:rtl w:val="true"/>
              </w:rPr>
              <w:tab/>
            </w:r>
            <w:r>
              <w:rPr>
                <w:rStyle w:val="IndexLink"/>
              </w:rPr>
              <w:t>532</w:t>
            </w:r>
          </w:hyperlink>
        </w:p>
        <w:p>
          <w:pPr>
            <w:pStyle w:val="Contents6"/>
            <w:tabs>
              <w:tab w:val="clear" w:pos="7609"/>
              <w:tab w:val="right" w:pos="9026" w:leader="dot"/>
            </w:tabs>
            <w:rPr/>
          </w:pPr>
          <w:hyperlink w:anchor="__RefHeading___Toc18110993_1280447820">
            <w:r>
              <w:rPr>
                <w:webHidden/>
                <w:rStyle w:val="IndexLink"/>
              </w:rPr>
              <w:t>1</w:t>
            </w:r>
            <w:r>
              <w:rPr>
                <w:rStyle w:val="IndexLink"/>
                <w:rtl w:val="true"/>
              </w:rPr>
              <w:t xml:space="preserve">. </w:t>
            </w:r>
            <w:r>
              <w:rPr>
                <w:rStyle w:val="IndexLink"/>
                <w:rtl w:val="true"/>
              </w:rPr>
              <w:t xml:space="preserve">ابن‌عقده </w:t>
            </w:r>
            <w:r>
              <w:rPr>
                <w:rStyle w:val="IndexLink"/>
                <w:rtl w:val="true"/>
              </w:rPr>
              <w:t>(</w:t>
            </w:r>
            <w:r>
              <w:rPr>
                <w:rStyle w:val="IndexLink"/>
                <w:rtl w:val="true"/>
              </w:rPr>
              <w:t xml:space="preserve">ت </w:t>
            </w:r>
            <w:r>
              <w:rPr>
                <w:rStyle w:val="IndexLink"/>
              </w:rPr>
              <w:t>244</w:t>
            </w:r>
            <w:r>
              <w:rPr>
                <w:rStyle w:val="IndexLink"/>
                <w:rtl w:val="true"/>
              </w:rPr>
              <w:t xml:space="preserve"> </w:t>
            </w:r>
            <w:r>
              <w:rPr>
                <w:rStyle w:val="IndexLink"/>
                <w:rtl w:val="true"/>
              </w:rPr>
              <w:t xml:space="preserve">يا </w:t>
            </w:r>
            <w:r>
              <w:rPr>
                <w:rStyle w:val="IndexLink"/>
              </w:rPr>
              <w:t>249</w:t>
            </w:r>
            <w:r>
              <w:rPr>
                <w:rStyle w:val="IndexLink"/>
                <w:rtl w:val="true"/>
              </w:rPr>
              <w:t xml:space="preserve"> - </w:t>
            </w:r>
            <w:r>
              <w:rPr>
                <w:rStyle w:val="IndexLink"/>
                <w:rtl w:val="true"/>
              </w:rPr>
              <w:t xml:space="preserve">م </w:t>
            </w:r>
            <w:r>
              <w:rPr>
                <w:rStyle w:val="IndexLink"/>
              </w:rPr>
              <w:t>332</w:t>
            </w:r>
            <w:r>
              <w:rPr>
                <w:rStyle w:val="IndexLink"/>
                <w:rtl w:val="true"/>
              </w:rPr>
              <w:t xml:space="preserve"> </w:t>
            </w:r>
            <w:r>
              <w:rPr>
                <w:rStyle w:val="IndexLink"/>
                <w:rtl w:val="true"/>
              </w:rPr>
              <w:t>ق</w:t>
            </w:r>
            <w:r>
              <w:rPr>
                <w:rStyle w:val="IndexLink"/>
                <w:rtl w:val="true"/>
              </w:rPr>
              <w:t>)</w:t>
              <w:tab/>
            </w:r>
            <w:r>
              <w:rPr>
                <w:rStyle w:val="IndexLink"/>
              </w:rPr>
              <w:t>532</w:t>
            </w:r>
          </w:hyperlink>
        </w:p>
        <w:p>
          <w:pPr>
            <w:pStyle w:val="Contents6"/>
            <w:tabs>
              <w:tab w:val="clear" w:pos="7609"/>
              <w:tab w:val="right" w:pos="9026" w:leader="dot"/>
            </w:tabs>
            <w:rPr/>
          </w:pPr>
          <w:hyperlink w:anchor="__RefHeading___Toc18110995_1280447820">
            <w:r>
              <w:rPr>
                <w:webHidden/>
                <w:rStyle w:val="IndexLink"/>
              </w:rPr>
              <w:t>2</w:t>
            </w:r>
            <w:r>
              <w:rPr>
                <w:rStyle w:val="IndexLink"/>
                <w:rtl w:val="true"/>
              </w:rPr>
              <w:t xml:space="preserve">. </w:t>
            </w:r>
            <w:r>
              <w:rPr>
                <w:rStyle w:val="IndexLink"/>
                <w:rtl w:val="true"/>
              </w:rPr>
              <w:t>طبرى</w:t>
            </w:r>
            <w:r>
              <w:rPr>
                <w:rStyle w:val="IndexLink"/>
                <w:rtl w:val="true"/>
              </w:rPr>
              <w:tab/>
            </w:r>
            <w:r>
              <w:rPr>
                <w:rStyle w:val="IndexLink"/>
              </w:rPr>
              <w:t>532</w:t>
            </w:r>
          </w:hyperlink>
        </w:p>
        <w:p>
          <w:pPr>
            <w:pStyle w:val="Contents6"/>
            <w:tabs>
              <w:tab w:val="clear" w:pos="7609"/>
              <w:tab w:val="right" w:pos="9026" w:leader="dot"/>
            </w:tabs>
            <w:rPr/>
          </w:pPr>
          <w:hyperlink w:anchor="__RefHeading___Toc18110997_1280447820">
            <w:r>
              <w:rPr>
                <w:webHidden/>
                <w:rStyle w:val="IndexLink"/>
              </w:rPr>
              <w:t>3</w:t>
            </w:r>
            <w:r>
              <w:rPr>
                <w:rStyle w:val="IndexLink"/>
                <w:rtl w:val="true"/>
              </w:rPr>
              <w:t xml:space="preserve">. </w:t>
            </w:r>
            <w:r>
              <w:rPr>
                <w:rStyle w:val="IndexLink"/>
                <w:rtl w:val="true"/>
              </w:rPr>
              <w:t>عبيداللّه بن عبداللّه حَسكانى، ابوالقاسم</w:t>
            </w:r>
            <w:r>
              <w:rPr>
                <w:rStyle w:val="IndexLink"/>
                <w:rtl w:val="true"/>
              </w:rPr>
              <w:tab/>
            </w:r>
            <w:r>
              <w:rPr>
                <w:rStyle w:val="IndexLink"/>
              </w:rPr>
              <w:t>532</w:t>
            </w:r>
          </w:hyperlink>
        </w:p>
        <w:p>
          <w:pPr>
            <w:pStyle w:val="Contents6"/>
            <w:tabs>
              <w:tab w:val="clear" w:pos="7609"/>
              <w:tab w:val="right" w:pos="9026" w:leader="dot"/>
            </w:tabs>
            <w:rPr/>
          </w:pPr>
          <w:hyperlink w:anchor="__RefHeading___Toc18110999_1280447820">
            <w:r>
              <w:rPr>
                <w:webHidden/>
                <w:rStyle w:val="IndexLink"/>
              </w:rPr>
              <w:t>4</w:t>
            </w:r>
            <w:r>
              <w:rPr>
                <w:rStyle w:val="IndexLink"/>
                <w:rtl w:val="true"/>
              </w:rPr>
              <w:t xml:space="preserve">. </w:t>
            </w:r>
            <w:r>
              <w:rPr>
                <w:rStyle w:val="IndexLink"/>
                <w:rtl w:val="true"/>
              </w:rPr>
              <w:t xml:space="preserve">مسعود بن ناصر سِجِستانى، ابوسعيد سِجِزّى ركّاب </w:t>
            </w:r>
            <w:r>
              <w:rPr>
                <w:rStyle w:val="IndexLink"/>
                <w:rtl w:val="true"/>
              </w:rPr>
              <w:t>(</w:t>
            </w:r>
            <w:r>
              <w:rPr>
                <w:rStyle w:val="IndexLink"/>
                <w:rtl w:val="true"/>
              </w:rPr>
              <w:t xml:space="preserve">م </w:t>
            </w:r>
            <w:r>
              <w:rPr>
                <w:rStyle w:val="IndexLink"/>
              </w:rPr>
              <w:t>477</w:t>
            </w:r>
            <w:r>
              <w:rPr>
                <w:rStyle w:val="IndexLink"/>
                <w:rtl w:val="true"/>
              </w:rPr>
              <w:t xml:space="preserve"> </w:t>
            </w:r>
            <w:r>
              <w:rPr>
                <w:rStyle w:val="IndexLink"/>
                <w:rtl w:val="true"/>
              </w:rPr>
              <w:t>ق</w:t>
            </w:r>
            <w:r>
              <w:rPr>
                <w:rStyle w:val="IndexLink"/>
                <w:rtl w:val="true"/>
              </w:rPr>
              <w:t>)</w:t>
              <w:tab/>
            </w:r>
            <w:r>
              <w:rPr>
                <w:rStyle w:val="IndexLink"/>
              </w:rPr>
              <w:t>532</w:t>
            </w:r>
          </w:hyperlink>
        </w:p>
        <w:p>
          <w:pPr>
            <w:pStyle w:val="Contents6"/>
            <w:tabs>
              <w:tab w:val="clear" w:pos="7609"/>
              <w:tab w:val="right" w:pos="9026" w:leader="dot"/>
            </w:tabs>
            <w:rPr/>
          </w:pPr>
          <w:hyperlink w:anchor="__RefHeading___Toc18111001_1280447820">
            <w:r>
              <w:rPr>
                <w:webHidden/>
                <w:rStyle w:val="IndexLink"/>
              </w:rPr>
              <w:t>5</w:t>
            </w:r>
            <w:r>
              <w:rPr>
                <w:rStyle w:val="IndexLink"/>
                <w:rtl w:val="true"/>
              </w:rPr>
              <w:t xml:space="preserve"> . </w:t>
            </w:r>
            <w:r>
              <w:rPr>
                <w:rStyle w:val="IndexLink"/>
                <w:rtl w:val="true"/>
              </w:rPr>
              <w:t>شمس‌الدين ذهبى</w:t>
            </w:r>
            <w:r>
              <w:rPr>
                <w:rStyle w:val="IndexLink"/>
                <w:rtl w:val="true"/>
              </w:rPr>
              <w:tab/>
            </w:r>
            <w:r>
              <w:rPr>
                <w:rStyle w:val="IndexLink"/>
              </w:rPr>
              <w:t>533</w:t>
            </w:r>
          </w:hyperlink>
        </w:p>
        <w:p>
          <w:pPr>
            <w:pStyle w:val="Contents6"/>
            <w:tabs>
              <w:tab w:val="clear" w:pos="7609"/>
              <w:tab w:val="right" w:pos="9026" w:leader="dot"/>
            </w:tabs>
            <w:rPr/>
          </w:pPr>
          <w:hyperlink w:anchor="__RefHeading___Toc18111003_1280447820">
            <w:r>
              <w:rPr>
                <w:webHidden/>
                <w:rStyle w:val="IndexLink"/>
              </w:rPr>
              <w:t>6</w:t>
            </w:r>
            <w:r>
              <w:rPr>
                <w:rStyle w:val="IndexLink"/>
                <w:rtl w:val="true"/>
              </w:rPr>
              <w:t xml:space="preserve"> . </w:t>
            </w:r>
            <w:r>
              <w:rPr>
                <w:rStyle w:val="IndexLink"/>
                <w:rtl w:val="true"/>
              </w:rPr>
              <w:t>يكى از دانشمندان</w:t>
            </w:r>
            <w:r>
              <w:rPr>
                <w:rStyle w:val="IndexLink"/>
                <w:rtl w:val="true"/>
              </w:rPr>
              <w:tab/>
            </w:r>
            <w:r>
              <w:rPr>
                <w:rStyle w:val="IndexLink"/>
              </w:rPr>
              <w:t>533</w:t>
            </w:r>
          </w:hyperlink>
        </w:p>
        <w:p>
          <w:pPr>
            <w:pStyle w:val="Contents6"/>
            <w:tabs>
              <w:tab w:val="clear" w:pos="7609"/>
              <w:tab w:val="right" w:pos="9026" w:leader="dot"/>
            </w:tabs>
            <w:rPr/>
          </w:pPr>
          <w:hyperlink w:anchor="__RefHeading___Toc18111005_1280447820">
            <w:r>
              <w:rPr>
                <w:webHidden/>
                <w:rStyle w:val="IndexLink"/>
              </w:rPr>
              <w:t>7</w:t>
            </w:r>
            <w:r>
              <w:rPr>
                <w:rStyle w:val="IndexLink"/>
                <w:rtl w:val="true"/>
              </w:rPr>
              <w:t xml:space="preserve">. </w:t>
            </w:r>
            <w:r>
              <w:rPr>
                <w:rStyle w:val="IndexLink"/>
                <w:rtl w:val="true"/>
              </w:rPr>
              <w:t xml:space="preserve">محمد بن على بن دُحَيم شيبانى كوفى، ابوجعفر </w:t>
            </w:r>
            <w:r>
              <w:rPr>
                <w:rStyle w:val="IndexLink"/>
                <w:rtl w:val="true"/>
              </w:rPr>
              <w:t>(</w:t>
            </w:r>
            <w:r>
              <w:rPr>
                <w:rStyle w:val="IndexLink"/>
                <w:rtl w:val="true"/>
              </w:rPr>
              <w:t xml:space="preserve">م </w:t>
            </w:r>
            <w:r>
              <w:rPr>
                <w:rStyle w:val="IndexLink"/>
              </w:rPr>
              <w:t>351</w:t>
            </w:r>
            <w:r>
              <w:rPr>
                <w:rStyle w:val="IndexLink"/>
                <w:rtl w:val="true"/>
              </w:rPr>
              <w:t xml:space="preserve"> </w:t>
            </w:r>
            <w:r>
              <w:rPr>
                <w:rStyle w:val="IndexLink"/>
                <w:rtl w:val="true"/>
              </w:rPr>
              <w:t>ق</w:t>
            </w:r>
            <w:r>
              <w:rPr>
                <w:rStyle w:val="IndexLink"/>
                <w:rtl w:val="true"/>
              </w:rPr>
              <w:t>)</w:t>
              <w:tab/>
            </w:r>
            <w:r>
              <w:rPr>
                <w:rStyle w:val="IndexLink"/>
              </w:rPr>
              <w:t>533</w:t>
            </w:r>
          </w:hyperlink>
        </w:p>
        <w:p>
          <w:pPr>
            <w:pStyle w:val="Contents6"/>
            <w:tabs>
              <w:tab w:val="clear" w:pos="7609"/>
              <w:tab w:val="right" w:pos="9026" w:leader="dot"/>
            </w:tabs>
            <w:rPr/>
          </w:pPr>
          <w:hyperlink w:anchor="__RefHeading___Toc18111007_1280447820">
            <w:r>
              <w:rPr>
                <w:webHidden/>
                <w:rStyle w:val="IndexLink"/>
              </w:rPr>
              <w:t>8</w:t>
            </w:r>
            <w:r>
              <w:rPr>
                <w:rStyle w:val="IndexLink"/>
                <w:rtl w:val="true"/>
              </w:rPr>
              <w:t xml:space="preserve"> . </w:t>
            </w:r>
            <w:r>
              <w:rPr>
                <w:rStyle w:val="IndexLink"/>
                <w:rtl w:val="true"/>
              </w:rPr>
              <w:t xml:space="preserve">عبدالرحيم بن حسين شافعى، زين‌الدين، حافظ عِراقى </w:t>
            </w:r>
            <w:r>
              <w:rPr>
                <w:rStyle w:val="IndexLink"/>
                <w:rtl w:val="true"/>
              </w:rPr>
              <w:t>(</w:t>
            </w:r>
            <w:r>
              <w:rPr>
                <w:rStyle w:val="IndexLink"/>
                <w:rtl w:val="true"/>
              </w:rPr>
              <w:t xml:space="preserve">م </w:t>
            </w:r>
            <w:r>
              <w:rPr>
                <w:rStyle w:val="IndexLink"/>
              </w:rPr>
              <w:t>806</w:t>
            </w:r>
            <w:r>
              <w:rPr>
                <w:rStyle w:val="IndexLink"/>
                <w:rtl w:val="true"/>
              </w:rPr>
              <w:t xml:space="preserve"> </w:t>
            </w:r>
            <w:r>
              <w:rPr>
                <w:rStyle w:val="IndexLink"/>
                <w:rtl w:val="true"/>
              </w:rPr>
              <w:t>ق</w:t>
            </w:r>
            <w:r>
              <w:rPr>
                <w:rStyle w:val="IndexLink"/>
                <w:rtl w:val="true"/>
              </w:rPr>
              <w:t>)</w:t>
              <w:tab/>
            </w:r>
            <w:r>
              <w:rPr>
                <w:rStyle w:val="IndexLink"/>
              </w:rPr>
              <w:t>534</w:t>
            </w:r>
          </w:hyperlink>
        </w:p>
        <w:p>
          <w:pPr>
            <w:pStyle w:val="Contents6"/>
            <w:tabs>
              <w:tab w:val="clear" w:pos="7609"/>
              <w:tab w:val="right" w:pos="9026" w:leader="dot"/>
            </w:tabs>
            <w:rPr/>
          </w:pPr>
          <w:hyperlink w:anchor="__RefHeading___Toc18111009_1280447820">
            <w:r>
              <w:rPr>
                <w:webHidden/>
                <w:rStyle w:val="IndexLink"/>
              </w:rPr>
              <w:t>9</w:t>
            </w:r>
            <w:r>
              <w:rPr>
                <w:rStyle w:val="IndexLink"/>
                <w:rtl w:val="true"/>
              </w:rPr>
              <w:t xml:space="preserve">. </w:t>
            </w:r>
            <w:r>
              <w:rPr>
                <w:rStyle w:val="IndexLink"/>
                <w:rtl w:val="true"/>
              </w:rPr>
              <w:t xml:space="preserve">محمد بن عمر بغدادى، ابوبكر جِعابى </w:t>
            </w:r>
            <w:r>
              <w:rPr>
                <w:rStyle w:val="IndexLink"/>
                <w:rtl w:val="true"/>
              </w:rPr>
              <w:t>(</w:t>
            </w:r>
            <w:r>
              <w:rPr>
                <w:rStyle w:val="IndexLink"/>
                <w:rtl w:val="true"/>
              </w:rPr>
              <w:t xml:space="preserve">م </w:t>
            </w:r>
            <w:r>
              <w:rPr>
                <w:rStyle w:val="IndexLink"/>
              </w:rPr>
              <w:t>355</w:t>
            </w:r>
            <w:r>
              <w:rPr>
                <w:rStyle w:val="IndexLink"/>
                <w:rtl w:val="true"/>
              </w:rPr>
              <w:t xml:space="preserve"> </w:t>
            </w:r>
            <w:r>
              <w:rPr>
                <w:rStyle w:val="IndexLink"/>
                <w:rtl w:val="true"/>
              </w:rPr>
              <w:t>ق</w:t>
            </w:r>
            <w:r>
              <w:rPr>
                <w:rStyle w:val="IndexLink"/>
                <w:rtl w:val="true"/>
              </w:rPr>
              <w:t>)</w:t>
              <w:tab/>
            </w:r>
            <w:r>
              <w:rPr>
                <w:rStyle w:val="IndexLink"/>
              </w:rPr>
              <w:t>534</w:t>
            </w:r>
          </w:hyperlink>
        </w:p>
        <w:p>
          <w:pPr>
            <w:pStyle w:val="Contents6"/>
            <w:tabs>
              <w:tab w:val="clear" w:pos="7609"/>
              <w:tab w:val="right" w:pos="9026" w:leader="dot"/>
            </w:tabs>
            <w:rPr/>
          </w:pPr>
          <w:hyperlink w:anchor="__RefHeading___Toc18111011_1280447820">
            <w:r>
              <w:rPr>
                <w:webHidden/>
                <w:rStyle w:val="IndexLink"/>
              </w:rPr>
              <w:t>10</w:t>
            </w:r>
            <w:r>
              <w:rPr>
                <w:rStyle w:val="IndexLink"/>
                <w:rtl w:val="true"/>
              </w:rPr>
              <w:t xml:space="preserve">. </w:t>
            </w:r>
            <w:r>
              <w:rPr>
                <w:rStyle w:val="IndexLink"/>
                <w:rtl w:val="true"/>
              </w:rPr>
              <w:t xml:space="preserve">على بن عمر بغدادى دارَقُطنى </w:t>
            </w:r>
            <w:r>
              <w:rPr>
                <w:rStyle w:val="IndexLink"/>
                <w:rtl w:val="true"/>
              </w:rPr>
              <w:t>(</w:t>
            </w:r>
            <w:r>
              <w:rPr>
                <w:rStyle w:val="IndexLink"/>
                <w:rtl w:val="true"/>
              </w:rPr>
              <w:t xml:space="preserve">م </w:t>
            </w:r>
            <w:r>
              <w:rPr>
                <w:rStyle w:val="IndexLink"/>
              </w:rPr>
              <w:t>385</w:t>
            </w:r>
            <w:r>
              <w:rPr>
                <w:rStyle w:val="IndexLink"/>
                <w:rtl w:val="true"/>
              </w:rPr>
              <w:t xml:space="preserve"> </w:t>
            </w:r>
            <w:r>
              <w:rPr>
                <w:rStyle w:val="IndexLink"/>
                <w:rtl w:val="true"/>
              </w:rPr>
              <w:t>ق</w:t>
            </w:r>
            <w:r>
              <w:rPr>
                <w:rStyle w:val="IndexLink"/>
                <w:rtl w:val="true"/>
              </w:rPr>
              <w:t>)</w:t>
              <w:tab/>
            </w:r>
            <w:r>
              <w:rPr>
                <w:rStyle w:val="IndexLink"/>
              </w:rPr>
              <w:t>534</w:t>
            </w:r>
          </w:hyperlink>
        </w:p>
        <w:p>
          <w:pPr>
            <w:pStyle w:val="Contents6"/>
            <w:tabs>
              <w:tab w:val="clear" w:pos="7609"/>
              <w:tab w:val="right" w:pos="9026" w:leader="dot"/>
            </w:tabs>
            <w:rPr/>
          </w:pPr>
          <w:hyperlink w:anchor="__RefHeading___Toc18111013_1280447820">
            <w:r>
              <w:rPr>
                <w:webHidden/>
                <w:rStyle w:val="IndexLink"/>
              </w:rPr>
              <w:t>11</w:t>
            </w:r>
            <w:r>
              <w:rPr>
                <w:rStyle w:val="IndexLink"/>
                <w:rtl w:val="true"/>
              </w:rPr>
              <w:t xml:space="preserve">. </w:t>
            </w:r>
            <w:r>
              <w:rPr>
                <w:rStyle w:val="IndexLink"/>
                <w:rtl w:val="true"/>
              </w:rPr>
              <w:t>محمد بن محمد دمشقى شافعى، شمس‌الدين، ابن‌جَزَرى</w:t>
            </w:r>
            <w:r>
              <w:rPr>
                <w:rStyle w:val="IndexLink"/>
                <w:rtl w:val="true"/>
              </w:rPr>
              <w:t>(</w:t>
            </w:r>
            <w:r>
              <w:rPr>
                <w:rStyle w:val="IndexLink"/>
                <w:rtl w:val="true"/>
              </w:rPr>
              <w:t xml:space="preserve">ت </w:t>
            </w:r>
            <w:r>
              <w:rPr>
                <w:rStyle w:val="IndexLink"/>
              </w:rPr>
              <w:t>751</w:t>
            </w:r>
            <w:r>
              <w:rPr>
                <w:rStyle w:val="IndexLink"/>
                <w:rtl w:val="true"/>
              </w:rPr>
              <w:t xml:space="preserve"> - </w:t>
            </w:r>
            <w:r>
              <w:rPr>
                <w:rStyle w:val="IndexLink"/>
                <w:rtl w:val="true"/>
              </w:rPr>
              <w:t xml:space="preserve">م </w:t>
            </w:r>
            <w:r>
              <w:rPr>
                <w:rStyle w:val="IndexLink"/>
              </w:rPr>
              <w:t>833</w:t>
            </w:r>
            <w:r>
              <w:rPr>
                <w:rStyle w:val="IndexLink"/>
                <w:rtl w:val="true"/>
              </w:rPr>
              <w:t xml:space="preserve"> </w:t>
            </w:r>
            <w:r>
              <w:rPr>
                <w:rStyle w:val="IndexLink"/>
                <w:rtl w:val="true"/>
              </w:rPr>
              <w:t>ق</w:t>
            </w:r>
            <w:r>
              <w:rPr>
                <w:rStyle w:val="IndexLink"/>
                <w:rtl w:val="true"/>
              </w:rPr>
              <w:t>)</w:t>
              <w:tab/>
            </w:r>
            <w:r>
              <w:rPr>
                <w:rStyle w:val="IndexLink"/>
              </w:rPr>
              <w:t>534</w:t>
            </w:r>
          </w:hyperlink>
        </w:p>
        <w:p>
          <w:pPr>
            <w:pStyle w:val="Contents6"/>
            <w:tabs>
              <w:tab w:val="clear" w:pos="7609"/>
              <w:tab w:val="right" w:pos="9026" w:leader="dot"/>
            </w:tabs>
            <w:rPr/>
          </w:pPr>
          <w:hyperlink w:anchor="__RefHeading___Toc18111015_1280447820">
            <w:r>
              <w:rPr>
                <w:webHidden/>
                <w:rStyle w:val="IndexLink"/>
                <w:rtl w:val="true"/>
              </w:rPr>
              <w:t>دوم</w:t>
            </w:r>
            <w:r>
              <w:rPr>
                <w:rStyle w:val="IndexLink"/>
                <w:rtl w:val="true"/>
              </w:rPr>
              <w:t xml:space="preserve">. </w:t>
            </w:r>
            <w:r>
              <w:rPr>
                <w:rStyle w:val="IndexLink"/>
                <w:rtl w:val="true"/>
              </w:rPr>
              <w:t>كتب اخير</w:t>
            </w:r>
            <w:r>
              <w:rPr>
                <w:rStyle w:val="IndexLink"/>
                <w:rtl w:val="true"/>
              </w:rPr>
              <w:tab/>
            </w:r>
            <w:r>
              <w:rPr>
                <w:rStyle w:val="IndexLink"/>
              </w:rPr>
              <w:t>535</w:t>
            </w:r>
          </w:hyperlink>
        </w:p>
        <w:p>
          <w:pPr>
            <w:pStyle w:val="Contents6"/>
            <w:tabs>
              <w:tab w:val="clear" w:pos="7609"/>
              <w:tab w:val="right" w:pos="9026" w:leader="dot"/>
            </w:tabs>
            <w:rPr/>
          </w:pPr>
          <w:hyperlink w:anchor="__RefHeading___Toc18111017_1280447820">
            <w:r>
              <w:rPr>
                <w:webHidden/>
                <w:rStyle w:val="IndexLink"/>
                <w:rtl w:val="true"/>
              </w:rPr>
              <w:t>اشاره</w:t>
            </w:r>
            <w:r>
              <w:rPr>
                <w:rStyle w:val="IndexLink"/>
                <w:rtl w:val="true"/>
              </w:rPr>
              <w:tab/>
            </w:r>
            <w:r>
              <w:rPr>
                <w:rStyle w:val="IndexLink"/>
              </w:rPr>
              <w:t>535</w:t>
            </w:r>
          </w:hyperlink>
        </w:p>
        <w:p>
          <w:pPr>
            <w:pStyle w:val="Contents6"/>
            <w:tabs>
              <w:tab w:val="clear" w:pos="7609"/>
              <w:tab w:val="right" w:pos="9026" w:leader="dot"/>
            </w:tabs>
            <w:rPr/>
          </w:pPr>
          <w:hyperlink w:anchor="__RefHeading___Toc18111019_1280447820">
            <w:r>
              <w:rPr>
                <w:webHidden/>
                <w:rStyle w:val="IndexLink"/>
              </w:rPr>
              <w:t>1</w:t>
            </w:r>
            <w:r>
              <w:rPr>
                <w:rStyle w:val="IndexLink"/>
                <w:rtl w:val="true"/>
              </w:rPr>
              <w:t xml:space="preserve">. </w:t>
            </w:r>
            <w:r>
              <w:rPr>
                <w:rStyle w:val="IndexLink"/>
                <w:rtl w:val="true"/>
              </w:rPr>
              <w:t>كشف المهمّ فى طريق خبر غدير خم</w:t>
            </w:r>
            <w:r>
              <w:rPr>
                <w:rStyle w:val="IndexLink"/>
                <w:rtl w:val="true"/>
              </w:rPr>
              <w:tab/>
            </w:r>
            <w:r>
              <w:rPr>
                <w:rStyle w:val="IndexLink"/>
              </w:rPr>
              <w:t>536</w:t>
            </w:r>
          </w:hyperlink>
        </w:p>
        <w:p>
          <w:pPr>
            <w:pStyle w:val="Contents6"/>
            <w:tabs>
              <w:tab w:val="clear" w:pos="7609"/>
              <w:tab w:val="right" w:pos="9026" w:leader="dot"/>
            </w:tabs>
            <w:rPr/>
          </w:pPr>
          <w:hyperlink w:anchor="__RefHeading___Toc18111021_1280447820">
            <w:r>
              <w:rPr>
                <w:webHidden/>
                <w:rStyle w:val="IndexLink"/>
              </w:rPr>
              <w:t>2</w:t>
            </w:r>
            <w:r>
              <w:rPr>
                <w:rStyle w:val="IndexLink"/>
                <w:rtl w:val="true"/>
              </w:rPr>
              <w:t xml:space="preserve">. </w:t>
            </w:r>
            <w:r>
              <w:rPr>
                <w:rStyle w:val="IndexLink"/>
                <w:rtl w:val="true"/>
              </w:rPr>
              <w:t>اللهم وال من والاه</w:t>
            </w:r>
            <w:r>
              <w:rPr>
                <w:rStyle w:val="IndexLink"/>
                <w:rtl w:val="true"/>
              </w:rPr>
              <w:tab/>
            </w:r>
            <w:r>
              <w:rPr>
                <w:rStyle w:val="IndexLink"/>
              </w:rPr>
              <w:t>536</w:t>
            </w:r>
          </w:hyperlink>
        </w:p>
        <w:p>
          <w:pPr>
            <w:pStyle w:val="Contents6"/>
            <w:tabs>
              <w:tab w:val="clear" w:pos="7609"/>
              <w:tab w:val="right" w:pos="9026" w:leader="dot"/>
            </w:tabs>
            <w:rPr/>
          </w:pPr>
          <w:hyperlink w:anchor="__RefHeading___Toc18111023_1280447820">
            <w:r>
              <w:rPr>
                <w:webHidden/>
                <w:rStyle w:val="IndexLink"/>
              </w:rPr>
              <w:t>3</w:t>
            </w:r>
            <w:r>
              <w:rPr>
                <w:rStyle w:val="IndexLink"/>
                <w:rtl w:val="true"/>
              </w:rPr>
              <w:t xml:space="preserve">. </w:t>
            </w:r>
            <w:r>
              <w:rPr>
                <w:rStyle w:val="IndexLink"/>
                <w:rtl w:val="true"/>
              </w:rPr>
              <w:t>حديث ولايت در روايت صحابه</w:t>
            </w:r>
            <w:r>
              <w:rPr>
                <w:rStyle w:val="IndexLink"/>
                <w:rtl w:val="true"/>
              </w:rPr>
              <w:tab/>
            </w:r>
            <w:r>
              <w:rPr>
                <w:rStyle w:val="IndexLink"/>
              </w:rPr>
              <w:t>537</w:t>
            </w:r>
          </w:hyperlink>
        </w:p>
        <w:p>
          <w:pPr>
            <w:pStyle w:val="Contents6"/>
            <w:tabs>
              <w:tab w:val="clear" w:pos="7609"/>
              <w:tab w:val="right" w:pos="9026" w:leader="dot"/>
            </w:tabs>
            <w:rPr/>
          </w:pPr>
          <w:hyperlink w:anchor="__RefHeading___Toc18111025_1280447820">
            <w:r>
              <w:rPr>
                <w:webHidden/>
                <w:rStyle w:val="IndexLink"/>
              </w:rPr>
              <w:t>4</w:t>
            </w:r>
            <w:r>
              <w:rPr>
                <w:rStyle w:val="IndexLink"/>
                <w:rtl w:val="true"/>
              </w:rPr>
              <w:t xml:space="preserve">. </w:t>
            </w:r>
            <w:r>
              <w:rPr>
                <w:rStyle w:val="IndexLink"/>
                <w:rtl w:val="true"/>
              </w:rPr>
              <w:t>الغدير فى مصادر الفريقين</w:t>
            </w:r>
            <w:r>
              <w:rPr>
                <w:rStyle w:val="IndexLink"/>
                <w:rtl w:val="true"/>
              </w:rPr>
              <w:tab/>
            </w:r>
            <w:r>
              <w:rPr>
                <w:rStyle w:val="IndexLink"/>
              </w:rPr>
              <w:t>537</w:t>
            </w:r>
          </w:hyperlink>
        </w:p>
        <w:p>
          <w:pPr>
            <w:pStyle w:val="Contents6"/>
            <w:tabs>
              <w:tab w:val="clear" w:pos="7609"/>
              <w:tab w:val="right" w:pos="9026" w:leader="dot"/>
            </w:tabs>
            <w:rPr/>
          </w:pPr>
          <w:hyperlink w:anchor="__RefHeading___Toc18111027_1280447820">
            <w:r>
              <w:rPr>
                <w:webHidden/>
                <w:rStyle w:val="IndexLink"/>
              </w:rPr>
              <w:t>5</w:t>
            </w:r>
            <w:r>
              <w:rPr>
                <w:rStyle w:val="IndexLink"/>
                <w:rtl w:val="true"/>
              </w:rPr>
              <w:t xml:space="preserve"> . </w:t>
            </w:r>
            <w:r>
              <w:rPr>
                <w:rStyle w:val="IndexLink"/>
                <w:rtl w:val="true"/>
              </w:rPr>
              <w:t>عبقات الأنوار فى امامة الائمة الاطهار عليهم‌السلام</w:t>
            </w:r>
            <w:r>
              <w:rPr>
                <w:rStyle w:val="IndexLink"/>
                <w:rtl w:val="true"/>
              </w:rPr>
              <w:tab/>
            </w:r>
            <w:r>
              <w:rPr>
                <w:rStyle w:val="IndexLink"/>
              </w:rPr>
              <w:t>538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08_206777"/>
      <w:bookmarkStart w:id="1" w:name="pg19408_206777"/>
      <w:bookmarkEnd w:id="1"/>
    </w:p>
    <w:p>
      <w:pPr>
        <w:pStyle w:val="Heading2"/>
        <w:numPr>
          <w:ilvl w:val="1"/>
          <w:numId w:val="1"/>
        </w:numPr>
        <w:rPr/>
      </w:pPr>
      <w:bookmarkStart w:id="2" w:name="pg19408_206777"/>
      <w:bookmarkStart w:id="3" w:name="__RefHeading___Toc1811027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و خطبه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10281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bookmarkStart w:id="7" w:name="pg19408_20677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8110283_1280447820"/>
      <w:bookmarkStart w:id="9" w:name="_Toc3"/>
      <w:bookmarkEnd w:id="7"/>
      <w:bookmarkEnd w:id="8"/>
      <w:r>
        <w:rPr>
          <w:rtl w:val="true"/>
        </w:rPr>
        <w:t xml:space="preserve">فصل دوم </w:t>
      </w:r>
      <w:r>
        <w:rPr>
          <w:rtl w:val="true"/>
        </w:rPr>
        <w:t xml:space="preserve">: </w:t>
      </w:r>
      <w:r>
        <w:rPr>
          <w:rtl w:val="true"/>
        </w:rPr>
        <w:t>حديث غدير و خطبه غدير</w:t>
      </w:r>
      <w:bookmarkEnd w:id="9"/>
    </w:p>
    <w:p>
      <w:pPr>
        <w:pStyle w:val="BookText"/>
        <w:rPr/>
      </w:pPr>
      <w:r>
        <w:rPr>
          <w:rFonts w:ascii="Amiri" w:hAnsi="Amiri" w:eastAsia="Amiri" w:cs="Amiri"/>
          <w:color w:val="111111"/>
          <w:sz w:val="28"/>
          <w:sz w:val="28"/>
          <w:szCs w:val="28"/>
          <w:rtl w:val="true"/>
          <w:lang w:bidi="ar-SA"/>
        </w:rPr>
        <w:t>فهرست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اسناد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اسناد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منابع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منابع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دلالت 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نكاتى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در مورد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و منابع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اسناد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اسناد و منابع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ومقابله شده خطبه غديرباترجمه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سخن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و عصاره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w:t>
      </w:r>
    </w:p>
    <w:p>
      <w:pPr>
        <w:pStyle w:val="BookText"/>
        <w:rPr/>
      </w:pP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مورد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در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معرفى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p>
    <w:p>
      <w:pPr>
        <w:pStyle w:val="BookText"/>
        <w:rPr/>
      </w:pPr>
      <w:r>
        <w:rPr>
          <w:rFonts w:ascii="IRNazanin" w:hAnsi="IRNazanin" w:eastAsia="IRNazanin"/>
          <w:color w:val="111111"/>
          <w:sz w:val="28"/>
          <w:sz w:val="28"/>
          <w:szCs w:val="28"/>
          <w:rtl w:val="true"/>
          <w:lang w:bidi="fa-IR"/>
        </w:rPr>
        <w:t>در مبحث غدير، دو پايه و اساس و ركن ركين وجود دارد؛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و خطبه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 غدير، همان جمله طلايى و كلام فوق تواتر بين شيعه و اهل‌سنت از لسان مبارك رسول گرامى اسلام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عليهم‌السلام به هر مناسبت به اين گلواژه غدير اشاره داشته و آن را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پيروى از آنحضرات، اصحاب معصومين عليهم‌السلام و سپس علماى ربانى در چهارده قرنِ گذشته بر غدير، به طور مفصل در مورد حديث غدير و اسناد و مدارك و دلالت آن سخن گفته و حتى كتاب‌هاى مستقل نگاشته‌اند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خطبه غدير، همان سخنرانى يك ساعته و وحى‌گونه‌اى است، كه پيامبر صلى‌الله‌عليه‌و‌آله در بازگشت از حجه‌الودع به سوى مدينه، جمعيت صد و بيست هزار نفرى حاجيان را در صحراى غدير متوقف كرد، و بر فراز منبر غدير خطبه‌اى غرّا و مفصل بيان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خطبه غدير، اساسنامه تشيع و مكتب اهل‌بيت عليهم‌السلام است، كه رسول خاتم صلى‌الله‌عليه‌و‌آله در سال آخر عمر خود به عنوان ختمِ رسالت خود، و براى اكمال دين و اتمام نعمت خداى متعال براى مسلمانان، بلكه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همه مردم جهان تا قيامت ايراد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فصلى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حديث غدير و خطبه غدير در نظر گرفته شده؛ كه در اين فصل جوانب مختلف اين دو پايه غدير بلكه مكتب تشيع به طور كامل و مفصل واكاوى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فصل، طى شش جلد در دو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اول حديث غدير و بخش دوم خطبه غدير، اسناد و مدارك و استدلال و شبهات هر كدام آمده است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آنچه مرتبط با اين دو مبحث است؛ مثل آيات در خطبه غدير پرداخته‌ايم، و هيچ موردى از قلم نيفتاده است</w:t>
      </w:r>
      <w:r>
        <w:rPr>
          <w:rFonts w:eastAsia="IRNazanin" w:cs="IRNazanin"/>
          <w:color w:val="111111"/>
          <w:sz w:val="28"/>
          <w:szCs w:val="28"/>
          <w:rtl w:val="true"/>
          <w:lang w:bidi="fa-IR"/>
        </w:rPr>
        <w:t xml:space="preserve">. </w:t>
      </w:r>
      <w:bookmarkStart w:id="10" w:name="pg19408_206783"/>
    </w:p>
    <w:p>
      <w:pPr>
        <w:pStyle w:val="Heading2"/>
        <w:numPr>
          <w:ilvl w:val="1"/>
          <w:numId w:val="1"/>
        </w:numPr>
        <w:rPr/>
      </w:pPr>
      <w:bookmarkStart w:id="11" w:name="__RefHeading___Toc18110285_1280447820"/>
      <w:bookmarkStart w:id="12" w:name="_Toc4"/>
      <w:bookmarkEnd w:id="10"/>
      <w:bookmarkEnd w:id="11"/>
      <w:r>
        <w:rPr>
          <w:rtl w:val="true"/>
        </w:rPr>
        <w:t>فهرست جلد ششم</w:t>
      </w:r>
      <w:r>
        <w:rPr>
          <w:rtl w:val="true"/>
        </w:rPr>
        <w:t>:</w:t>
      </w:r>
      <w:bookmarkEnd w:id="12"/>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سلسله وار در اسناد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اسناد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سلسله وار در منابع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منابع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9408_206785"/>
      <w:bookmarkStart w:id="14" w:name="pg19408_206785"/>
      <w:bookmarkEnd w:id="14"/>
    </w:p>
    <w:p>
      <w:pPr>
        <w:pStyle w:val="Heading2"/>
        <w:numPr>
          <w:ilvl w:val="1"/>
          <w:numId w:val="1"/>
        </w:numPr>
        <w:rPr/>
      </w:pPr>
      <w:bookmarkStart w:id="15" w:name="pg19408_206785"/>
      <w:bookmarkStart w:id="16" w:name="__RefHeading___Toc18110287_1280447820"/>
      <w:bookmarkStart w:id="17" w:name="_Toc5"/>
      <w:bookmarkEnd w:id="15"/>
      <w:bookmarkEnd w:id="16"/>
      <w:r>
        <w:rPr>
          <w:rtl w:val="true"/>
        </w:rPr>
        <w:t xml:space="preserve">بخش اول </w:t>
      </w:r>
      <w:r>
        <w:rPr>
          <w:rtl w:val="true"/>
        </w:rPr>
        <w:t xml:space="preserve">: </w:t>
      </w:r>
      <w:r>
        <w:rPr>
          <w:rtl w:val="true"/>
        </w:rPr>
        <w:t>حديث غدير</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8110289_1280447820"/>
      <w:bookmarkStart w:id="19" w:name="_Toc6"/>
      <w:bookmarkEnd w:id="18"/>
      <w:r>
        <w:rPr>
          <w:rtl w:val="true"/>
        </w:rPr>
        <w:t>اشاره</w:t>
      </w:r>
      <w:bookmarkStart w:id="20" w:name="pg19408_206786"/>
      <w:bookmarkEnd w:id="19"/>
    </w:p>
    <w:p>
      <w:pPr>
        <w:pStyle w:val="Heading3"/>
        <w:numPr>
          <w:ilvl w:val="2"/>
          <w:numId w:val="1"/>
        </w:numPr>
        <w:rPr/>
      </w:pPr>
      <w:bookmarkStart w:id="21" w:name="__RefHeading___Toc18110291_1280447820"/>
      <w:bookmarkStart w:id="22" w:name="_Toc7"/>
      <w:bookmarkEnd w:id="20"/>
      <w:bookmarkEnd w:id="21"/>
      <w:r>
        <w:rPr>
          <w:rtl w:val="true"/>
        </w:rPr>
        <w:t>حديث غدير</w:t>
      </w:r>
      <w:bookmarkEnd w:id="22"/>
    </w:p>
    <w:p>
      <w:pPr>
        <w:pStyle w:val="Heading4"/>
        <w:numPr>
          <w:ilvl w:val="3"/>
          <w:numId w:val="1"/>
        </w:numPr>
        <w:rPr/>
      </w:pPr>
      <w:bookmarkStart w:id="23" w:name="__RefHeading___Toc18110293_1280447820"/>
      <w:bookmarkStart w:id="24" w:name="_Toc8"/>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حديث غدير</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حديث غدير با عبارت كوتاه عبارت است از اين 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شريف گاهى با مضامين و تعابير مختلف نقل شده، و گاهى عبارت طولانى‌تر و با اضافاتى در ابتدا و انتها نيز همراه است؛ مانند اين جمله كه به دنبال آن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غدير از جمله روايات مافوق تواتر در اسلام و بين شيعه و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در مورد آن كتاب‌هاى متعدد در طول تاريخ اسلام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اصلى‌ترين حجت‌هاى شيعه در مسئله امامت و خلافت اميرالمؤمنين عليه‌السلام بوده و در طول تاريخ احتجاجات مفصل به اين حديث شريف شده است؛ چه از سوى ائمه عليهم‌السلام يا اصحاب و علما</w:t>
      </w:r>
      <w:r>
        <w:rPr>
          <w:rFonts w:eastAsia="IRNazanin" w:cs="IRNazanin"/>
          <w:color w:val="111111"/>
          <w:sz w:val="28"/>
          <w:szCs w:val="28"/>
          <w:rtl w:val="true"/>
          <w:lang w:bidi="fa-IR"/>
        </w:rPr>
        <w:t>.</w:t>
      </w:r>
    </w:p>
    <w:p>
      <w:pPr>
        <w:pStyle w:val="Heading4"/>
        <w:numPr>
          <w:ilvl w:val="3"/>
          <w:numId w:val="1"/>
        </w:numPr>
        <w:rPr/>
      </w:pPr>
      <w:bookmarkStart w:id="25" w:name="__RefHeading___Toc18110295_1280447820"/>
      <w:bookmarkStart w:id="26" w:name="_Toc9"/>
      <w:bookmarkEnd w:id="25"/>
      <w:r>
        <w:rPr/>
        <w:t>1</w:t>
      </w:r>
      <w:r>
        <w:rPr>
          <w:rtl w:val="true"/>
        </w:rPr>
        <w:t xml:space="preserve"> - </w:t>
      </w:r>
      <w:r>
        <w:rPr>
          <w:rtl w:val="true"/>
        </w:rPr>
        <w:t>تحقيق در سند و متن حديث غدير</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ايراد فرازهاى ابتدايى خطبه غدير طى سه مرحله، سكوت مطلق بر </w:t>
      </w:r>
    </w:p>
    <w:p>
      <w:pPr>
        <w:pStyle w:val="BookText"/>
        <w:rPr/>
      </w:pPr>
      <w:r>
        <w:rPr>
          <w:rFonts w:ascii="IRNazanin" w:hAnsi="IRNazanin" w:eastAsia="IRNazanin"/>
          <w:color w:val="111111"/>
          <w:sz w:val="28"/>
          <w:sz w:val="28"/>
          <w:szCs w:val="28"/>
          <w:rtl w:val="true"/>
          <w:lang w:bidi="fa-IR"/>
        </w:rPr>
        <w:t>جمعيت حاضر در غدير حكمفرما بود و دل‌ها پله پله با كلام رسول صلى‌الله‌عليه‌و‌آله مدارج كمال را مى‌پيمود و با كوه استوار نبوت تا اوج ولايت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طبق اشاره پيامبر صلى‌الله‌عليه‌و‌آله در فرازهاى قبلى خطابه، همه چشم بر دست و بازوى پيامبر و على عليه‌السلام داشتند كه هنگام بالا رفتنشان كى فرا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غدير به قله خود رسيده و صد و بيست هزار نفر چشم بر لبان گل وجود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 حساس‌ترين لحظات دستان يد اللهى خود را به بازوان رشيد على عليه‌السلام نزديك كرد و او نيز دستان خود را بالا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او را تا آنجا بلند كرد كه كف پاى على عليه‌السلام به زانوان پيامبر صلى‌الله‌عليه‌و‌آله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على عليه‌السلام را بر سر دست نگه داشته بود، در بديع‌ترين شكل اعلام جانشينى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كوتاه و جمله‌اى پر معنى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كه چه كسى بر شما اولى به نفس است ؟ مردم فورا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كه هر كس من صاحب اختيار و اولى به نفس او بوده‌ام اين على صاحب اختيار و اولى به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على را دوست بدارد، و دشمن بدار هر كس على را دشمن بدارد، و يارى كن هر كس على را يارى كند، و خوار كن هر كس على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نشان دادن على عليه‌السلام و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دقيق‌ترين معرفى خليفه پيامبر صلى‌الله‌عليه‌و‌آله صورت گرفت؛ و به دنبال آن پرچم دوستى و يارى او بر فراز غدير برافراشته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پايان اين سخن على عليه‌السلام را از فراز دست بر منبر فرود آورد؛ و با ظرافتى لايق شأن نبوت نگذاشت در خطابه‌اش وقفه ايجاد شود و سخنان خود را ادامه داد و به تبيين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اشاره‌اى به آينده كفر ستيز على بن ابى‌طالب عليه‌السلام با ناكثين و قاسطين و مارقين نمود، و تصريح كرد جنگ او با آن گروه‌ها به امر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 قرائت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نزد من تغيير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مقام تغيير نيافتنى على عليه‌السلام نمود و بار ديگر جمله‌اى را كه هنگام بلند كردن اميرالمؤمنين عليه‌السلام فرموده بود تكرار كرد، اما جالب بود كه قبل از ذكر آن يادآور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امر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لعنت كن هر كس او را انكار كند و غضب نما بر هر كسى كه حق او را انكار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بحث‌هاى علمى درباره سند و متنِ حديث غدير بسيار مفصل است، اشاره‌اى گذرا به جنبه سند و متن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بزرگ بحث‌هاى كافى و وافى در اين دو زمينه نموده‌اند، طالبين مى‌توانند به كتبى كه در همين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مى‌شود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عظيم غدير، شامل مراحل مقدماتىِ قبل از خطبه و متن خطبه و وقايعى كه همزمان با خطبه اتفاق افتاد و آنچه پس از خطبه به وقوع پيوست، به طور يك روايت واحد و متسلسل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يك از حاضرين در غدير، گوشه‌اى از مراسم يا قطعه‌اى از سخنان حضرت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قسمت‌هايى از اين جريان به طور متواتر بدست ما رسيده است، و خطبه غدير نيز به طور كامل در كتب حديث حفظ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چهارم تحقيق و بحث در متن و سند حديث غدير آغاز شده و قطعه اصلى خطبه غدير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مناظرات مطرح شده، و رجال اسناد و ناقلين حديث غدير نيز به دقت مورد بررسى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شيخ صدوق و سيد مرتضى و شيخ مفيد بهترين شاهد بر اين مدعا هستند</w:t>
      </w:r>
      <w:r>
        <w:rPr>
          <w:rFonts w:eastAsia="IRNazanin" w:cs="IRNazanin"/>
          <w:color w:val="111111"/>
          <w:sz w:val="28"/>
          <w:szCs w:val="28"/>
          <w:rtl w:val="true"/>
          <w:lang w:bidi="fa-IR"/>
        </w:rPr>
        <w:t xml:space="preserve">. </w:t>
      </w:r>
      <w:bookmarkStart w:id="27" w:name="pg19408_206789"/>
    </w:p>
    <w:p>
      <w:pPr>
        <w:pStyle w:val="BookText"/>
        <w:rPr/>
      </w:pPr>
      <w:bookmarkEnd w:id="27"/>
      <w:r>
        <w:rPr>
          <w:rFonts w:ascii="IRNazanin" w:hAnsi="IRNazanin" w:eastAsia="IRNazanin"/>
          <w:color w:val="111111"/>
          <w:sz w:val="28"/>
          <w:sz w:val="28"/>
          <w:szCs w:val="28"/>
          <w:rtl w:val="true"/>
          <w:lang w:bidi="fa-IR"/>
        </w:rPr>
        <w:t>اين تحقيقات در قرن‌هاى چهارم و پنجم و ششم اوج داشته و تا سال هزار همچنان پيش رفته، و آثار برجسته‌اى از اين قرون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درباره غدير تأليف كرده و به خوبى از زحمات هزار ساله نتيجه‌گيرى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غدير با قرآن، بحث‌هاى مفصل در اسناد غدير، بررسى‌هاى عميق در متن حديث غدير، جمع آورى و تدوين اشعار مربوط به غدير و جوانب ديگر آن مورد توجه خاص واقع شد و در هر مورد كتاب‌هايى تدوين گرديد</w:t>
      </w:r>
      <w:r>
        <w:rPr>
          <w:rFonts w:eastAsia="IRNazanin" w:cs="IRNazanin"/>
          <w:color w:val="111111"/>
          <w:sz w:val="28"/>
          <w:szCs w:val="28"/>
          <w:rtl w:val="true"/>
          <w:lang w:bidi="fa-IR"/>
        </w:rPr>
        <w:t>.</w:t>
      </w:r>
    </w:p>
    <w:p>
      <w:pPr>
        <w:pStyle w:val="Heading4"/>
        <w:numPr>
          <w:ilvl w:val="3"/>
          <w:numId w:val="1"/>
        </w:numPr>
        <w:rPr/>
      </w:pPr>
      <w:bookmarkStart w:id="28" w:name="__RefHeading___Toc18110297_1280447820"/>
      <w:bookmarkStart w:id="29" w:name="_Toc10"/>
      <w:bookmarkEnd w:id="28"/>
      <w:r>
        <w:rPr/>
        <w:t>2</w:t>
      </w:r>
      <w:r>
        <w:rPr>
          <w:rtl w:val="true"/>
        </w:rPr>
        <w:t xml:space="preserve"> - </w:t>
      </w:r>
      <w:r>
        <w:rPr>
          <w:rtl w:val="true"/>
        </w:rPr>
        <w:t>علت جاودانگى حديث غدير</w:t>
      </w:r>
      <w:bookmarkEnd w:id="29"/>
    </w:p>
    <w:p>
      <w:pPr>
        <w:pStyle w:val="BookText"/>
        <w:rPr/>
      </w:pPr>
      <w:r>
        <w:rPr>
          <w:rFonts w:ascii="IRNazanin" w:hAnsi="IRNazanin" w:eastAsia="IRNazanin"/>
          <w:color w:val="111111"/>
          <w:sz w:val="28"/>
          <w:sz w:val="28"/>
          <w:szCs w:val="28"/>
          <w:rtl w:val="true"/>
          <w:lang w:bidi="fa-IR"/>
        </w:rPr>
        <w:t>به راستى يكى از معجزات غدير اين است كه اراده حكيمانه خداوند بر اين تعلق گرفته كه واقعه غدير در هميشه زمان به صورت يك تاريخ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كمتر رخدادى در جهان توانسته است چون رويداد و حديث غدير مورد توجه محدثان، مفسران، متكلمان، فيلسوفان، مورخان، سيره‌نويسان، نويسندگان و شاعران قرار گيرد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علت جاودانگى و زنده بودن حديث غدير، نزول دو آيه از آيات قرآن است كه آن را در آغوش گرفته، و چون آفتاب فضاى غدير را روشنى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ضامن بقاى هميشگى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هر دوشان در بهشت و كنار حوض كوثر بر پيامبرشان وارد شوند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9408_206791"/>
      <w:bookmarkStart w:id="31" w:name="pg19408_206791"/>
      <w:bookmarkEnd w:id="31"/>
    </w:p>
    <w:p>
      <w:pPr>
        <w:pStyle w:val="Heading3"/>
        <w:numPr>
          <w:ilvl w:val="2"/>
          <w:numId w:val="1"/>
        </w:numPr>
        <w:rPr/>
      </w:pPr>
      <w:bookmarkStart w:id="32" w:name="pg19408_206791"/>
      <w:bookmarkStart w:id="33" w:name="__RefHeading___Toc18110299_1280447820"/>
      <w:bookmarkStart w:id="34" w:name="_Toc11"/>
      <w:bookmarkEnd w:id="32"/>
      <w:bookmarkEnd w:id="33"/>
      <w:r>
        <w:rPr>
          <w:rtl w:val="true"/>
        </w:rPr>
        <w:t xml:space="preserve">قسمت اول </w:t>
      </w:r>
      <w:r>
        <w:rPr>
          <w:rtl w:val="true"/>
        </w:rPr>
        <w:t xml:space="preserve">: </w:t>
      </w:r>
      <w:r>
        <w:rPr>
          <w:rtl w:val="true"/>
        </w:rPr>
        <w:t>اسناد حديث غدير</w:t>
      </w:r>
      <w:bookmarkEnd w:id="34"/>
    </w:p>
    <w:p>
      <w:pPr>
        <w:pStyle w:val="Heading4"/>
        <w:numPr>
          <w:ilvl w:val="3"/>
          <w:numId w:val="1"/>
        </w:numPr>
        <w:rPr/>
      </w:pPr>
      <w:bookmarkStart w:id="35" w:name="__RefHeading___Toc18110301_1280447820"/>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از جمله موضوعات غدير كه به طور مفصل و جامع مورد بخث و تحقيق و تأليف قرار گرفته و تحقيقات ارزشمندى ارائه شده، تحقيق در مورد سند حديث غدير و بحث‌هاى رجالى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در مورد سند حديث غدير، تحقيقى مفصل و جامع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قسمت عمدتا بر 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 حامدحسين است؛ كه مطالب آن سلسله وار و به هم متصل بوده، و روند بحث سندى در آن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نكاتى در مورد اسناد حديث غدير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اين قسمت، مجموعه‌اى است تلفيق شده از اين كتاب‌ها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عبقات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حامدحسين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مجلدات حديث غدير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الازهار فى خلاصة عبقات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ميلانى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عبقات الانوار، 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نادرى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عبقات الانوار، 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مورد نيز از اين كتاب‌ها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فى مصادر الفريقين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ولايت در روايت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طلوعى گوگانى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با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يك نكته درباره غدير و فضائل اميرالمؤمنين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bookmarkStart w:id="37" w:name="pg19408_206793"/>
    </w:p>
    <w:p>
      <w:pPr>
        <w:pStyle w:val="Heading4"/>
        <w:numPr>
          <w:ilvl w:val="3"/>
          <w:numId w:val="1"/>
        </w:numPr>
        <w:rPr/>
      </w:pPr>
      <w:bookmarkStart w:id="38" w:name="__RefHeading___Toc18110303_1280447820"/>
      <w:bookmarkStart w:id="39" w:name="_Toc13"/>
      <w:bookmarkEnd w:id="37"/>
      <w:bookmarkEnd w:id="38"/>
      <w:r>
        <w:rPr>
          <w:rtl w:val="true"/>
        </w:rPr>
        <w:t>اول</w:t>
      </w:r>
      <w:r>
        <w:rPr>
          <w:rtl w:val="true"/>
        </w:rPr>
        <w:t xml:space="preserve">: </w:t>
      </w:r>
      <w:r>
        <w:rPr>
          <w:rtl w:val="true"/>
        </w:rPr>
        <w:t>بحثى سلسله وار در اسناد حديث غدير</w:t>
      </w:r>
      <w:bookmarkEnd w:id="39"/>
    </w:p>
    <w:p>
      <w:pPr>
        <w:pStyle w:val="Heading5"/>
        <w:numPr>
          <w:ilvl w:val="4"/>
          <w:numId w:val="1"/>
        </w:numPr>
        <w:rPr/>
      </w:pPr>
      <w:bookmarkStart w:id="40" w:name="__RefHeading___Toc18110305_1280447820"/>
      <w:bookmarkStart w:id="41" w:name="_Toc14"/>
      <w:bookmarkEnd w:id="40"/>
      <w:r>
        <w:rPr>
          <w:rtl w:val="true"/>
        </w:rPr>
        <w:t>ابعاد تحقيق در سند حديث غدير</w:t>
      </w:r>
      <w:bookmarkEnd w:id="41"/>
    </w:p>
    <w:p>
      <w:pPr>
        <w:pStyle w:val="Heading6"/>
        <w:numPr>
          <w:ilvl w:val="5"/>
          <w:numId w:val="1"/>
        </w:numPr>
        <w:rPr/>
      </w:pPr>
      <w:bookmarkStart w:id="42" w:name="__RefHeading___Toc18110307_1280447820"/>
      <w:bookmarkStart w:id="43" w:name="_Toc15"/>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ابعاد تحقيق در سند حديث غدير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سند حديث غدير را از چند بُعد مى‌توان بررسى كرد</w:t>
      </w:r>
      <w:r>
        <w:rPr>
          <w:rFonts w:eastAsia="IRNazanin" w:cs="IRNazanin"/>
          <w:color w:val="111111"/>
          <w:sz w:val="28"/>
          <w:szCs w:val="28"/>
          <w:rtl w:val="true"/>
          <w:lang w:bidi="fa-IR"/>
        </w:rPr>
        <w:t>:</w:t>
      </w:r>
    </w:p>
    <w:p>
      <w:pPr>
        <w:pStyle w:val="Heading6"/>
        <w:numPr>
          <w:ilvl w:val="5"/>
          <w:numId w:val="1"/>
        </w:numPr>
        <w:rPr/>
      </w:pPr>
      <w:bookmarkStart w:id="44" w:name="__RefHeading___Toc18110309_1280447820"/>
      <w:bookmarkStart w:id="45" w:name="_Toc16"/>
      <w:bookmarkEnd w:id="44"/>
      <w:r>
        <w:rPr/>
        <w:t>1</w:t>
      </w:r>
      <w:r>
        <w:rPr>
          <w:rtl w:val="true"/>
        </w:rPr>
        <w:t xml:space="preserve"> - </w:t>
      </w:r>
      <w:r>
        <w:rPr>
          <w:rtl w:val="true"/>
        </w:rPr>
        <w:t>جمع آورى اسناد</w:t>
      </w:r>
      <w:bookmarkEnd w:id="45"/>
    </w:p>
    <w:p>
      <w:pPr>
        <w:pStyle w:val="BookText"/>
        <w:rPr/>
      </w:pPr>
      <w:r>
        <w:rPr>
          <w:rFonts w:ascii="IRNazanin" w:hAnsi="IRNazanin" w:eastAsia="IRNazanin"/>
          <w:color w:val="111111"/>
          <w:sz w:val="28"/>
          <w:sz w:val="28"/>
          <w:szCs w:val="28"/>
          <w:rtl w:val="true"/>
          <w:lang w:bidi="fa-IR"/>
        </w:rPr>
        <w:t>خبر غدير و سخنان پيامبر صلى‌الله‌عليه‌و‌آله در آن مجمع عظيم، طورى در شهرها منتشر شد كه حتى غير مسلمانان هم از اين خبر مهم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بيش از يكصد و بيست هزار مسلمانِ حاضر در غدير، هر يك به سهم خود خطبه غدير را حفظ كنند و متن آن را در اختيار فرزندان و خويشان و دوستان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جوّ حاكم بر اجتماع آن روز مسلمين و فضاى ظلمانىِ بعد از رحلت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گفتن و حديث نوشتن در آن ممنوع بود و سال‌هاى متمادى همچنان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مردم، سخنان سرنوشت‌سازِ پيامبر دلسوزشان در آن مقطع حساس را به فراموشى بسپارند و اهميت آن را ناديده بگيرند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بايد چنين مى‌شد؛ زيرا مطرح كردن غدير مساوى با برچيدن بساطِ غاصبينِ خلافت بود، و آنان هرگز اجازه چنين كارى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جريان غدير به صورتى در سينه‌ها جا گرفت كه عده زيادى خطبه غدير يا قسمتى از آن را حفظ كرده و براى نسل‌هاى آينده به يادگار گذاشتند و هيچ كس قدرت كنترل و منع از انتشار چنين خبر مهمى را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 اميرالمؤمنين و فاطمه زهرا عليهماالسلام كه ركن غدير بودند، و نيز ائمه عليهم‌السلام يكى پس از ديگرى تأكيد خاصى بر حفظ اين حديث داشتند و بارها در مقابل دوست و دشمن بدان احتجاج واستدلال مى‌فرمودند</w:t>
      </w:r>
      <w:r>
        <w:rPr>
          <w:rStyle w:val="FootnoteAnchor"/>
          <w:rtl w:val="true"/>
        </w:rPr>
        <w:footnoteReference w:id="4"/>
      </w:r>
      <w:r>
        <w:rPr>
          <w:rFonts w:ascii="Amiri" w:hAnsi="Amiri" w:eastAsia="Amiri" w:cs="Amiri"/>
          <w:color w:val="111111"/>
          <w:sz w:val="28"/>
          <w:sz w:val="28"/>
          <w:szCs w:val="28"/>
          <w:rtl w:val="true"/>
          <w:lang w:bidi="ar-SA"/>
        </w:rPr>
        <w:t>، و در آن شرايط خفقان مى‌بينيم كه امام باقر عليه‌السلام متن كامل خطبه غدير را براى اصحابشان بيان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بيش از دويست نفر از صحابه و عده زيادى از تابعين، با آن كه در شرايط سخت تقيه بوده‌اند و نقل حديث غدير براى آنان به قيمت حيثيت و جانشان تمام مى‌شده،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اوائل قرن دوم هجرى كه تدوين معارف دينى رسما آزاد اعلام شد، تبليغ غدير نيز شكلى تازه بخود گرفت و كم كم از شكل روايت به صورت تأليف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قرن دوم اولين تأليف مستقل درباره غدير را مى‌بينيم كه از فراهيدى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راه كتاب‌هاى مختلفى به صورت مستقل يا ضمنى در موضوع غدير تدوين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ابوالمعالى جوينى از قرن پنجم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دست صحافى كتابى ديدم كه بر جلد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بيست و هشتم از اسناد حديث من كنت مولاه فعلى مولاه، و بعد از اين جلد بيست و نهم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ابن‌كثير دمشقى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دو جلد ضخيم ديدم كه محمد بن جرير طبرى احاديث غدير خم را در آن جمع آورى كرده بود </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مرحله مشهود است اينكه اكثر كتب، مربوط به اسناد و رجال خطبه است و هدف اول مؤلفين استحكام اصل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جو خاص فرهنگى را به خوبى لمس مى‌كردند در مرحله اول دست به كار محكم‌كارى در اسناد و حفظ متون شدند تا نسل‌هاى آينده مدارك لازم براى تحقيق و موشكافى و بحث و بررسى داشته باشند</w:t>
      </w:r>
      <w:r>
        <w:rPr>
          <w:rFonts w:eastAsia="IRNazanin" w:cs="IRNazanin"/>
          <w:color w:val="111111"/>
          <w:sz w:val="28"/>
          <w:szCs w:val="28"/>
          <w:rtl w:val="true"/>
          <w:lang w:bidi="fa-IR"/>
        </w:rPr>
        <w:t xml:space="preserve">. </w:t>
      </w:r>
      <w:bookmarkStart w:id="46" w:name="pg19408_206795"/>
    </w:p>
    <w:p>
      <w:pPr>
        <w:pStyle w:val="BookText"/>
        <w:rPr/>
      </w:pPr>
      <w:bookmarkEnd w:id="46"/>
      <w:r>
        <w:rPr>
          <w:rFonts w:ascii="IRNazanin" w:hAnsi="IRNazanin" w:eastAsia="IRNazanin"/>
          <w:color w:val="111111"/>
          <w:sz w:val="28"/>
          <w:sz w:val="28"/>
          <w:szCs w:val="28"/>
          <w:rtl w:val="true"/>
          <w:lang w:bidi="fa-IR"/>
        </w:rPr>
        <w:t>اين دوران در طول قرن دوم و سوم و چهارم و پنجم اوج خاص داشته و حق آن به خوبى 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تحقيقات در قرن‌هاى چهارم و پنجم و ششم اوج داشته و تا زمان حاضر همچنان پيش رفته، و آثار برجسته‌اى از اين قرون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درباره غدير تأليف كرده و به خوبى از زحمات هزار ساله نتيجه‌گيرى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غدير با قرآن، بحث‌هاى مفصل در اسناد غدير، بررسى‌هاى عميق در متن حديث غدير، جمع آورى و تدوين اشعار مربوط به غدير و جوانب ديگر آن مورد توجه خاص واقع شد و در هر مورد كتاب‌هايى تدوين گرديد</w:t>
      </w:r>
      <w:r>
        <w:rPr>
          <w:rFonts w:eastAsia="IRNazanin" w:cs="IRNazanin"/>
          <w:color w:val="111111"/>
          <w:sz w:val="28"/>
          <w:szCs w:val="28"/>
          <w:rtl w:val="true"/>
          <w:lang w:bidi="fa-IR"/>
        </w:rPr>
        <w:t>.</w:t>
      </w:r>
    </w:p>
    <w:p>
      <w:pPr>
        <w:pStyle w:val="Heading6"/>
        <w:numPr>
          <w:ilvl w:val="5"/>
          <w:numId w:val="1"/>
        </w:numPr>
        <w:rPr/>
      </w:pPr>
      <w:bookmarkStart w:id="47" w:name="__RefHeading___Toc18110311_1280447820"/>
      <w:bookmarkStart w:id="48" w:name="_Toc17"/>
      <w:bookmarkEnd w:id="47"/>
      <w:r>
        <w:rPr/>
        <w:t>2</w:t>
      </w:r>
      <w:r>
        <w:rPr>
          <w:rtl w:val="true"/>
        </w:rPr>
        <w:t xml:space="preserve"> - </w:t>
      </w:r>
      <w:r>
        <w:rPr>
          <w:rtl w:val="true"/>
        </w:rPr>
        <w:t>بيشترين سند براى حديث غدير</w:t>
      </w:r>
      <w:bookmarkEnd w:id="48"/>
    </w:p>
    <w:p>
      <w:pPr>
        <w:pStyle w:val="BookText"/>
        <w:rPr/>
      </w:pPr>
      <w:r>
        <w:rPr>
          <w:rFonts w:ascii="Amiri" w:hAnsi="Amiri" w:eastAsia="Amiri" w:cs="Amiri"/>
          <w:color w:val="111111"/>
          <w:sz w:val="28"/>
          <w:sz w:val="28"/>
          <w:szCs w:val="28"/>
          <w:rtl w:val="true"/>
          <w:lang w:bidi="ar-SA"/>
        </w:rPr>
        <w:t>با وجود منع از نقل حديث در حكومت سقيفه، معصومين عليهم‌السلام</w:t>
      </w:r>
      <w:r>
        <w:rPr>
          <w:rStyle w:val="FootnoteAnchor"/>
          <w:rtl w:val="true"/>
        </w:rPr>
        <w:footnoteReference w:id="6"/>
      </w:r>
      <w:r>
        <w:rPr>
          <w:rFonts w:ascii="Amiri" w:hAnsi="Amiri" w:eastAsia="Amiri" w:cs="Amiri"/>
          <w:color w:val="111111"/>
          <w:sz w:val="28"/>
          <w:sz w:val="28"/>
          <w:szCs w:val="28"/>
          <w:rtl w:val="true"/>
          <w:lang w:bidi="ar-SA"/>
        </w:rPr>
        <w:t>و بيش از دويست نفر از صحابه و عده زيادى از تابعين، با آن كه در شرايط سخت تقيه بوده‌اند و نقل حديث غدير براى آنان به قيمت حيثيت و جانشان تمام مى‌شده، آن را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فهرستى از راويان حديث غدير به ترتيب زمانى چهارده قرن آورده، و اثبات كرده چنين اتصال سند و نقل خَلَف از سَلَف دليل بر ريشه محكم و سلسله بدون انقطاع اسناد در نقل حديث غدير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غدير از علما را به ترتيب الفبا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مؤلفينى كه حديث غدير را ثبت كرده‌اند ذكر كرده، و در صفحات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صحابه و تابعين و ساير ناقلين حديث غدير پرداخته است</w:t>
      </w:r>
      <w:r>
        <w:rPr>
          <w:rFonts w:eastAsia="IRNazanin" w:cs="IRNazanin"/>
          <w:color w:val="111111"/>
          <w:sz w:val="28"/>
          <w:szCs w:val="28"/>
          <w:rtl w:val="true"/>
          <w:lang w:bidi="fa-IR"/>
        </w:rPr>
        <w:t xml:space="preserve">. </w:t>
      </w:r>
      <w:bookmarkStart w:id="49" w:name="pg19408_206796"/>
    </w:p>
    <w:p>
      <w:pPr>
        <w:pStyle w:val="BookText"/>
        <w:rPr/>
      </w:pPr>
      <w:bookmarkEnd w:id="49"/>
      <w:r>
        <w:rPr>
          <w:rFonts w:ascii="IRNazanin" w:hAnsi="IRNazanin" w:eastAsia="IRNazanin"/>
          <w:color w:val="111111"/>
          <w:sz w:val="28"/>
          <w:sz w:val="28"/>
          <w:szCs w:val="28"/>
          <w:rtl w:val="true"/>
          <w:lang w:bidi="fa-IR"/>
        </w:rPr>
        <w:t xml:space="preserve">به همين جهت در بين قاطبه مسلمين، هيچ حديثى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كننده ندارد، و گذشته از تواتر آن، از نظر علم رجال و درايت اسنادِ آن در حد فوق العاده‌اى است</w:t>
      </w:r>
      <w:r>
        <w:rPr>
          <w:rFonts w:eastAsia="IRNazanin" w:cs="IRNazanin"/>
          <w:color w:val="111111"/>
          <w:sz w:val="28"/>
          <w:szCs w:val="28"/>
          <w:rtl w:val="true"/>
          <w:lang w:bidi="fa-IR"/>
        </w:rPr>
        <w:t>.</w:t>
      </w:r>
    </w:p>
    <w:p>
      <w:pPr>
        <w:pStyle w:val="Heading6"/>
        <w:numPr>
          <w:ilvl w:val="5"/>
          <w:numId w:val="1"/>
        </w:numPr>
        <w:rPr/>
      </w:pPr>
      <w:bookmarkStart w:id="50" w:name="__RefHeading___Toc18110313_1280447820"/>
      <w:bookmarkStart w:id="51" w:name="_Toc18"/>
      <w:bookmarkEnd w:id="50"/>
      <w:r>
        <w:rPr/>
        <w:t>3</w:t>
      </w:r>
      <w:r>
        <w:rPr>
          <w:rtl w:val="true"/>
        </w:rPr>
        <w:t xml:space="preserve"> - </w:t>
      </w:r>
      <w:r>
        <w:rPr>
          <w:rtl w:val="true"/>
        </w:rPr>
        <w:t>تواتر حديث غدير</w:t>
      </w:r>
      <w:bookmarkEnd w:id="51"/>
    </w:p>
    <w:p>
      <w:pPr>
        <w:pStyle w:val="BookText"/>
        <w:rPr/>
      </w:pPr>
      <w:r>
        <w:rPr>
          <w:rFonts w:ascii="IRNazanin" w:hAnsi="IRNazanin" w:eastAsia="IRNazanin"/>
          <w:color w:val="111111"/>
          <w:sz w:val="28"/>
          <w:sz w:val="28"/>
          <w:szCs w:val="28"/>
          <w:rtl w:val="true"/>
          <w:lang w:bidi="fa-IR"/>
        </w:rPr>
        <w:t>واقعه عظيم غدير، شامل مراحل مقدماتىِ قبل از خطبه و متن خطبه و وقايعى كه همزمان با خطبه اتفاق افتاد و آنچه پس از خطبه به وقوع پيوست، به صورت يك روايت واحد و متسلسل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يك از حاضرين در غدير، گوشه‌اى از مراسم يا قطعه‌اى از سخنان حضرت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قسمت‌هايى از اين واقعه به طور متواتر به دست ما رسيده است، و خطبه غدير نيز به طور كامل در كتب حديث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داستان غدير و خطبه آن با يك سند واحد به دست ما نرسيده، متن آن نيز به صورت قطعه‌هاى قابل جمع نقل شده است و به علل مختلفى از قبيل شرائط تقيه و امثال آن، و نيز طولانى بودن خطبه و عدم امكان حفظ كامل آن براى همگان، اكثر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گوشه‌هايى از آن را نقل كرده‌اند،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جمله ديگرِ آن را همه راويان به اشاره يا صريحا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متن خطبه به طور كامل به دست ما رسيده است، و اين از توجهات صاحب ولايت است كه اين سند بزرگ اسلام را براى ما حفظ كرده است</w:t>
      </w:r>
      <w:r>
        <w:rPr>
          <w:rFonts w:eastAsia="IRNazanin" w:cs="IRNazanin"/>
          <w:color w:val="111111"/>
          <w:sz w:val="28"/>
          <w:szCs w:val="28"/>
          <w:rtl w:val="true"/>
          <w:lang w:bidi="fa-IR"/>
        </w:rPr>
        <w:t>.</w:t>
      </w:r>
    </w:p>
    <w:p>
      <w:pPr>
        <w:pStyle w:val="Heading6"/>
        <w:numPr>
          <w:ilvl w:val="5"/>
          <w:numId w:val="1"/>
        </w:numPr>
        <w:rPr/>
      </w:pPr>
      <w:bookmarkStart w:id="52" w:name="__RefHeading___Toc18110315_1280447820"/>
      <w:bookmarkStart w:id="53" w:name="_Toc19"/>
      <w:bookmarkEnd w:id="52"/>
      <w:r>
        <w:rPr/>
        <w:t>4</w:t>
      </w:r>
      <w:r>
        <w:rPr>
          <w:rtl w:val="true"/>
        </w:rPr>
        <w:t xml:space="preserve"> - </w:t>
      </w:r>
      <w:r>
        <w:rPr>
          <w:rtl w:val="true"/>
        </w:rPr>
        <w:t>سند و متن حديث غدير</w:t>
      </w:r>
      <w:bookmarkEnd w:id="53"/>
    </w:p>
    <w:p>
      <w:pPr>
        <w:pStyle w:val="BookText"/>
        <w:rPr/>
      </w:pPr>
      <w:r>
        <w:rPr>
          <w:rFonts w:ascii="IRNazanin" w:hAnsi="IRNazanin" w:eastAsia="IRNazanin"/>
          <w:color w:val="111111"/>
          <w:sz w:val="28"/>
          <w:sz w:val="28"/>
          <w:szCs w:val="28"/>
          <w:rtl w:val="true"/>
          <w:lang w:bidi="fa-IR"/>
        </w:rPr>
        <w:t xml:space="preserve">از آنجا كه بحث‌هاى علمى درباره سند و متنِ حديث غدير بسيار مفصل است و علماى بزرگ بحث‌هاى كافى و وافى در اين دو زمينه نموده‌اند، طالبين مى‌توانند به كتبى كه در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مى‌شود مراجعه نمايند</w:t>
      </w:r>
      <w:r>
        <w:rPr>
          <w:rFonts w:eastAsia="IRNazanin" w:cs="IRNazanin"/>
          <w:color w:val="111111"/>
          <w:sz w:val="28"/>
          <w:szCs w:val="28"/>
          <w:rtl w:val="true"/>
          <w:lang w:bidi="fa-IR"/>
        </w:rPr>
        <w:t>.</w:t>
      </w:r>
    </w:p>
    <w:p>
      <w:pPr>
        <w:pStyle w:val="Heading6"/>
        <w:numPr>
          <w:ilvl w:val="5"/>
          <w:numId w:val="1"/>
        </w:numPr>
        <w:rPr/>
      </w:pPr>
      <w:bookmarkStart w:id="54" w:name="__RefHeading___Toc18110317_1280447820"/>
      <w:bookmarkStart w:id="55" w:name="_Toc20"/>
      <w:bookmarkEnd w:id="54"/>
      <w:r>
        <w:rPr/>
        <w:t>5</w:t>
      </w:r>
      <w:r>
        <w:rPr>
          <w:rtl w:val="true"/>
        </w:rPr>
        <w:t xml:space="preserve"> - </w:t>
      </w:r>
      <w:r>
        <w:rPr>
          <w:rtl w:val="true"/>
        </w:rPr>
        <w:t>سند حديث غدير و امام رضا عليه‌السلام</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خصوصيات زمان امام رضا عليه‌السلام شرايط سخت تقيه بود، و لذا امام عليه‌السلام بسيارى </w:t>
      </w:r>
      <w:bookmarkStart w:id="56" w:name="pg19408_206797"/>
    </w:p>
    <w:p>
      <w:pPr>
        <w:pStyle w:val="BookText"/>
        <w:rPr/>
      </w:pPr>
      <w:bookmarkEnd w:id="56"/>
      <w:r>
        <w:rPr>
          <w:rFonts w:ascii="IRNazanin" w:hAnsi="IRNazanin" w:eastAsia="IRNazanin"/>
          <w:color w:val="111111"/>
          <w:sz w:val="28"/>
          <w:sz w:val="28"/>
          <w:szCs w:val="28"/>
          <w:rtl w:val="true"/>
          <w:lang w:bidi="fa-IR"/>
        </w:rPr>
        <w:t>از روايات را با ذكر سند از پدرانشان 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 غدير را حضرت از پدرشان حضرت موسى بن جعفر از امام صادق از امام باقر از امام سجاد از امام حسين از اميرالمؤمنين عليهم‌السلام از پيامبر صلى‌الله‌عليه‌و‌آله نقل كردند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57" w:name="__RefHeading___Toc18110319_1280447820"/>
      <w:bookmarkStart w:id="58" w:name="_Toc21"/>
      <w:bookmarkEnd w:id="57"/>
      <w:r>
        <w:rPr>
          <w:rtl w:val="true"/>
        </w:rPr>
        <w:t>شبهه دهلوى در سند حديث غدير</w:t>
      </w:r>
      <w:bookmarkEnd w:id="58"/>
    </w:p>
    <w:p>
      <w:pPr>
        <w:pStyle w:val="BookText"/>
        <w:rPr/>
      </w:pPr>
      <w:r>
        <w:rPr>
          <w:rFonts w:ascii="Amiri" w:hAnsi="Amiri" w:eastAsia="Amiri" w:cs="Amiri"/>
          <w:color w:val="111111"/>
          <w:sz w:val="28"/>
          <w:sz w:val="28"/>
          <w:szCs w:val="28"/>
          <w:rtl w:val="true"/>
          <w:lang w:bidi="ar-SA"/>
        </w:rPr>
        <w:t>شبهه دهلوى در سند حديث غدير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دهلوى در مورد سند حديث غدير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احاديثى كه شيعيان براى اثبات مدّعايشان به آنها استدلال مى‌كنند دوازده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اين احاديث، حديث غدير است، كه آن را با هياهوى بسيار در كتاب‌هايشان آورده‌اند و نصّ قطعى بر مدّعايشان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حديث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بُرَيدَة بن حُصَيب اَسلمى</w:t>
      </w:r>
      <w:r>
        <w:rPr>
          <w:rStyle w:val="FootnoteAnchor"/>
          <w:rtl w:val="true"/>
        </w:rPr>
        <w:footnoteReference w:id="9"/>
      </w:r>
      <w:r>
        <w:rPr>
          <w:rFonts w:ascii="IRNazanin" w:hAnsi="IRNazanin" w:eastAsia="IRNazanin"/>
          <w:color w:val="111111"/>
          <w:sz w:val="28"/>
          <w:sz w:val="28"/>
          <w:szCs w:val="28"/>
          <w:rtl w:val="true"/>
          <w:lang w:bidi="fa-IR"/>
        </w:rPr>
        <w:t xml:space="preserve">روايت مى‌كند كه پيامبر صلى‌الله‌عليه‌و‌آله در بازگشت از حجّه‌الوَداع، آنگاه كه به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ميان 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مسلمانانى را كه همراهش بودند، گرد آورد و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أ 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 آيا من از شما به خودتان سزاوارتر نيستم ؟ مسلمانان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كند دشمنى كن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اَولى به تصرّف بودن عين امامت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پاسخ سخنان دهلوى به طور 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اشكال در سخن دهلوى اين است كه احاديث شريف نبوى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جانشينى و ولايت مطلق اميرمؤمنان عليه‌السلام دلالت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دوازده حديث منحصر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خود انكار حقيقتى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كه آيا اين حصرى عقلى است يا استقرايى ؟ اما عقل، كه در مانند اين قضايا و مباحث راهى به حكم و داورى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اين حصر استقرايى است، واقعيت خلاف كلام دهلوى است، چرا كه نصوص وارد شده در اين موضوع چندين برابر عددى است كه دهلوى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بر فرد آگاه و منصف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احاديثى كه نشان دهنده برترى و افضليت سرورمان اميرالمؤمنين عليه‌السلام از ديگر صحابه است، فوق حدّ حصر و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دانشمندان شيعه و از مخالفانى كه از دروغ و خيانت پرهيز مى‌كنند، كسى را نيافته‌ايم كه به استقصاى اينگونه احاديث اقدام كند 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اجمالى به كتاب‌هاى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جا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اين واقعيت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در بحث پيرامون اين موضوع و اثبات برترى اميرالمؤمنين عليه‌السلام به احاديث چندى بسنده كرده‌اند، كه آن احاديث اندكى از بسيار و دانه‌اى از خروار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نگرش به اين حقيقتِ راستين است كه مى‌بينيم نصراللّه كابلى، با وجود تعصّب شديدش، به صراحت ادعا نكرده كه احاديث مورد استدلال در باب امامت در عدد خاصى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سخن او در اين باره به تصريح مى‌ماند؛ آنجا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استدلال رافضه به اينكه امامِ پس از پيامبر صلى‌الله‌عليه‌و‌آله على عليه‌السلام است، به احاديث اهل‌سنت كه شمارش دوازده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كه بُرَيدة بن حُصَيب و ديگران روايت كرده‌اند </w:t>
      </w:r>
      <w:r>
        <w:rPr>
          <w:rFonts w:eastAsia="IRNazanin" w:cs="IRNazanin"/>
          <w:color w:val="111111"/>
          <w:sz w:val="28"/>
          <w:szCs w:val="28"/>
          <w:rtl w:val="true"/>
          <w:lang w:bidi="fa-IR"/>
        </w:rPr>
        <w:t xml:space="preserve">... . </w:t>
      </w:r>
      <w:bookmarkStart w:id="59" w:name="pg19408_206799"/>
    </w:p>
    <w:p>
      <w:pPr>
        <w:pStyle w:val="BookText"/>
        <w:rPr/>
      </w:pPr>
      <w:bookmarkEnd w:id="59"/>
      <w:r>
        <w:rPr>
          <w:rFonts w:ascii="IRNazanin" w:hAnsi="IRNazanin" w:eastAsia="IRNazanin"/>
          <w:color w:val="111111"/>
          <w:sz w:val="28"/>
          <w:sz w:val="28"/>
          <w:szCs w:val="28"/>
          <w:rtl w:val="true"/>
          <w:lang w:bidi="fa-IR"/>
        </w:rPr>
        <w:t xml:space="preserve">ولى دهلوى از شدت امانتدارى‌اش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به تصريح در عددى كه ياد كرده منحصر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روش او در ديگر قضاياى روشن و مسائل آشكار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اين باره احاديثى هست كه شيعيان در اثبات مطلوبشان به آنها متمسّك مى‌شوند، و از حيث سند قوى‌تر، و در دلالت رساتر و روشن‌تر از احاديث دوازده‌گانه‌اى است كه دهلوى به پيروى از كابلى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علاوه بر اينكه ادعاى حصر اين احاديث در عدد ياد شده باطل است، ناديده گرفتن احاديث اقوى از حيث سند و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امامت و خلافت عظمى دلالت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سؤال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آغاز ردّ گفتار دهلوى و ديگران، و بيان نادرستى سخنان آنان پيرامون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تفصيل مطلب و رسيدگى به جزئيات شبهات آنان در ادامه خواهد آمد</w:t>
      </w:r>
      <w:r>
        <w:rPr>
          <w:rFonts w:eastAsia="IRNazanin" w:cs="IRNazanin"/>
          <w:color w:val="111111"/>
          <w:sz w:val="28"/>
          <w:szCs w:val="28"/>
          <w:rtl w:val="true"/>
          <w:lang w:bidi="fa-IR"/>
        </w:rPr>
        <w:t>.</w:t>
      </w:r>
    </w:p>
    <w:p>
      <w:pPr>
        <w:pStyle w:val="Heading5"/>
        <w:numPr>
          <w:ilvl w:val="4"/>
          <w:numId w:val="1"/>
        </w:numPr>
        <w:rPr/>
      </w:pPr>
      <w:bookmarkStart w:id="60" w:name="__RefHeading___Toc18110321_1280447820"/>
      <w:bookmarkStart w:id="61" w:name="_Toc22"/>
      <w:bookmarkEnd w:id="60"/>
      <w:r>
        <w:rPr>
          <w:rtl w:val="true"/>
        </w:rPr>
        <w:t>تواتر حديث غدير</w:t>
      </w:r>
      <w:bookmarkEnd w:id="61"/>
    </w:p>
    <w:p>
      <w:pPr>
        <w:pStyle w:val="Heading6"/>
        <w:numPr>
          <w:ilvl w:val="5"/>
          <w:numId w:val="1"/>
        </w:numPr>
        <w:rPr/>
      </w:pPr>
      <w:bookmarkStart w:id="62" w:name="__RefHeading___Toc18110323_1280447820"/>
      <w:bookmarkStart w:id="63" w:name="_Toc23"/>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تواتر حديث غدير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براى حديث غدير اسناد مدارك و قرائن بى‌شمارى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علوم حديث و رجال، چنين حديثى با اين همه اسناد و مدارك، ممكن نيست ساختگى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نصيرالدين طوسى در كتاب معروفش 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لحديث الغدير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دلائل امام و وصى بودن على عليه‌السلام حديث متواتر غدير است</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متواتر يعنى چه ؟ تواتر يعنى موردى كه بالاتر از تبانى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دست شدن براى انجام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ممكن است ده نفر با يكديگر تبانى كنند كه بگويند ما فلان خبر را از راديو شنيديم، ولى گاهى قضيه به حدّى ميرسد كه اصلاً نمى‌شود </w:t>
      </w:r>
    </w:p>
    <w:p>
      <w:pPr>
        <w:pStyle w:val="BookText"/>
        <w:rPr/>
      </w:pPr>
      <w:r>
        <w:rPr>
          <w:rFonts w:ascii="IRNazanin" w:hAnsi="IRNazanin" w:eastAsia="IRNazanin"/>
          <w:color w:val="111111"/>
          <w:sz w:val="28"/>
          <w:sz w:val="28"/>
          <w:szCs w:val="28"/>
          <w:rtl w:val="true"/>
          <w:lang w:bidi="fa-IR"/>
        </w:rPr>
        <w:t>احتمال داد كه تبانى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مى‌رود به جنوب شهر خود و ماجرايى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شرق مى‌رود و همان ماجرا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غرب مى‌رود و مى‌بيند همان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حتى احتمال هم نمى‌دهد كه همه اينها با يكديگر تبانى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تواتر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مدعى است كه نقل خبر غدير در حدّى است كه حتى احتمال تبانى هم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ندارد كه بگوئيم مثلاً چهل نفر از صحابه پيامبر صلى‌الله‌عليه‌و‌آله بر يك دروغ تبانى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كه بسيارى از ناقلان اين خبر جزو دشمنان على عليه‌السلام بوده، يا حداقل از طرفداران ايشان شمرده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ناقلان فقط امثال سلمان و ابوذر و مقداد و از ارادتمندان على عليه‌السلام بودند، باز هم مى‌شود احتمال داد كه اينها علاقه مفرطى به على عليه‌السلام داشتند و با تبانى چنين حرفى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خبر را كسانى نقل كرده‌اند كه علاقه‌اى به على عليه‌السلام نشان نداده‌اند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مرحوم ميرزا جواد آقا ملكى تبريزى درباره دلالت احاديثى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كسى كه دانه و حبّه را آفريده و از شكافتن آنها گياه را مى‌روياند، فضائل على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مخالفان بلكه ناصبيان هم روايت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تواتر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حديث غدير و تصريح پيامبر صلى‌الله‌عليه‌و‌آله به اولويّت آن حضرت به تنهايى در روايات آنها نيز بيش از حدّ تواتر است، چه رسد به روايات شيعه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ابن‌حجر عسقلانى</w:t>
      </w:r>
      <w:r>
        <w:rPr>
          <w:rStyle w:val="FootnoteAnchor"/>
          <w:rtl w:val="true"/>
        </w:rPr>
        <w:footnoteReference w:id="14"/>
      </w:r>
      <w:r>
        <w:rPr>
          <w:rFonts w:ascii="Amiri" w:hAnsi="Amiri" w:eastAsia="Amiri" w:cs="Amiri"/>
          <w:color w:val="111111"/>
          <w:sz w:val="28"/>
          <w:sz w:val="28"/>
          <w:szCs w:val="28"/>
          <w:rtl w:val="true"/>
          <w:lang w:bidi="ar-SA"/>
        </w:rPr>
        <w:t>با اينكه ناصبى شديد است درباره حديث غدير حكم مى‌كند به اينكه بيشتر از سى نفر از صحابه به طرق صحاح و حَسَن آن را روايت كرده‌اند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هر كس تفصيل تمام آن و بيشتر و بالاتر را بخواهد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الانوار</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تأليف سيد العلماء الاعلام مير حامدحسين مراجعه كند، زيرا نه در اسلام و نه در ساير اديان مانند اين كتاب در اثبات وصايت و جانشينى نوشته نشده است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سوى ديگر، همان طور كه داستان غدير با يك سند واحد به دست ما نرسيده، خطبه آن نيز به صورت قطعه‌هاى قابل جمع نقل شده است، و به علل مختلفى از قبيل شرائط تقيه و امثال آن و نيز طولانى بودن خطبه و عدم امكان حفظ كامل آن براى همگان، اكثر راويان غدير گوشه‌هايى از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جمله ديگرِ آن را همه راويان به اشاره يا صريحا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متن خطبه به طور كامل به دست ما رسيده است، چنان كه در قسمت اول اين بخش بيان شد، واين از توجهات صاحب ولايت است كه اين سند بزرگ اسلام را براى ما حفظ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معجزه غدير و آنجاست كه با وجود منع از نقل حديث در حكومت سقيفه، معصومين عليهم‌السلام</w:t>
      </w:r>
      <w:r>
        <w:rPr>
          <w:rStyle w:val="FootnoteAnchor"/>
          <w:rtl w:val="true"/>
        </w:rPr>
        <w:footnoteReference w:id="17"/>
      </w:r>
      <w:r>
        <w:rPr>
          <w:rFonts w:ascii="Amiri" w:hAnsi="Amiri" w:eastAsia="Amiri" w:cs="Amiri"/>
          <w:color w:val="111111"/>
          <w:sz w:val="28"/>
          <w:sz w:val="28"/>
          <w:szCs w:val="28"/>
          <w:rtl w:val="true"/>
          <w:lang w:bidi="ar-SA"/>
        </w:rPr>
        <w:t>و بيش از دويست نفر از صحابه و عده زيادى از تابعين، با آن كه در شرايط سخت تقيه بوده‌اند و نقل حديث غدير براى آنان به قيمت حيثيت و جانشان تمام مى‌شده، آن را نقل كرده‌اند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يكى از عظمت‌هاى غدير است كه به اقرار عامه و خاصه حديث غدير متواتر است، تا جايى كه كمتر حديثى داريم كه در طول چهارده قرن اين همه روايت كننده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آن به قدرى مبهم است كه هنوز كسى معناى واقعى آن را نيافته و بين چندين احتمال نامتناسب مانده، چه داعى بر نقل آن بوده و اين راويان بزرگ كه بسيارى از آنان از علما و مؤلفين بوده‌اند چه داعى در نقل داشته‌اند ؟ </w:t>
      </w:r>
      <w:r>
        <w:rPr>
          <w:rFonts w:eastAsia="IRNazanin" w:cs="IRNazanin"/>
          <w:color w:val="111111"/>
          <w:sz w:val="28"/>
          <w:szCs w:val="28"/>
          <w:rtl w:val="true"/>
          <w:lang w:bidi="fa-IR"/>
        </w:rPr>
        <w:t xml:space="preserve">! </w:t>
      </w:r>
      <w:bookmarkStart w:id="64" w:name="pg19408_206802"/>
    </w:p>
    <w:p>
      <w:pPr>
        <w:pStyle w:val="BookText"/>
        <w:rPr/>
      </w:pPr>
      <w:bookmarkEnd w:id="64"/>
      <w:r>
        <w:rPr>
          <w:rFonts w:ascii="IRNazanin" w:hAnsi="IRNazanin" w:eastAsia="IRNazanin"/>
          <w:color w:val="111111"/>
          <w:sz w:val="28"/>
          <w:sz w:val="28"/>
          <w:szCs w:val="28"/>
          <w:rtl w:val="true"/>
          <w:lang w:bidi="fa-IR"/>
        </w:rPr>
        <w:t xml:space="preserve">حديث مبهم كه نقل كردن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مبهم كه احتياج به جمع آورى اسناد بيشتر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معناى مهمى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واضح بوده اين همه بدان اهتمام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حديث غدير به حدّ تواتر قطعى رسيده است، امرى كه براى كمتر حديثى از احاديث منقول از رسول خدا صلى‌الله‌عليه‌و‌آله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محققان بزرگ اهل‌سنت ناچار به تواتر آن اقرار كرده، و به قطعيت صدورش از پيامبر صلى‌الله‌عليه‌و‌آله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نمونه از كسانى كه به تواتر حديث غدير تصريح كرده‌اند مى‌آوريم</w:t>
      </w:r>
      <w:r>
        <w:rPr>
          <w:rFonts w:eastAsia="IRNazanin" w:cs="IRNazanin"/>
          <w:color w:val="111111"/>
          <w:sz w:val="28"/>
          <w:szCs w:val="28"/>
          <w:rtl w:val="true"/>
          <w:lang w:bidi="fa-IR"/>
        </w:rPr>
        <w:t>:</w:t>
      </w:r>
    </w:p>
    <w:p>
      <w:pPr>
        <w:pStyle w:val="Heading6"/>
        <w:numPr>
          <w:ilvl w:val="5"/>
          <w:numId w:val="1"/>
        </w:numPr>
        <w:rPr/>
      </w:pPr>
      <w:bookmarkStart w:id="65" w:name="__RefHeading___Toc18110325_1280447820"/>
      <w:bookmarkStart w:id="66" w:name="_Toc24"/>
      <w:bookmarkEnd w:id="65"/>
      <w:r>
        <w:rPr>
          <w:rtl w:val="true"/>
        </w:rPr>
        <w:t>اول</w:t>
      </w:r>
      <w:r>
        <w:rPr>
          <w:rtl w:val="true"/>
        </w:rPr>
        <w:t xml:space="preserve">. </w:t>
      </w:r>
      <w:r>
        <w:rPr>
          <w:rtl w:val="true"/>
        </w:rPr>
        <w:t>حافظ ذهبى</w:t>
      </w:r>
      <w:bookmarkEnd w:id="66"/>
    </w:p>
    <w:p>
      <w:pPr>
        <w:pStyle w:val="BookText"/>
        <w:rPr/>
      </w:pPr>
      <w:r>
        <w:rPr>
          <w:rFonts w:ascii="Amiri" w:hAnsi="Amiri" w:eastAsia="Amiri" w:cs="Amiri"/>
          <w:color w:val="111111"/>
          <w:sz w:val="28"/>
          <w:sz w:val="28"/>
          <w:szCs w:val="28"/>
          <w:rtl w:val="true"/>
          <w:lang w:bidi="ar-SA"/>
        </w:rPr>
        <w:t>حافظ ابن‌كثير در تاريخ خود كلام ذهبى را آورده كه اقرار به تواتر حديث غدير نمود است</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شرح حال و توثيق 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ابن‌كثير، اِسْنَوى، ابن‌وزير صنعانى در الروض الباسم، تاج‌الدين عبدالوهّاب، سبط بن عجمى در مقدّمه الكشف الحثيث، دهلوى</w:t>
      </w:r>
      <w:r>
        <w:rPr>
          <w:rFonts w:eastAsia="Amiri" w:cs="Amiri" w:ascii="Amiri" w:hAnsi="Amiri"/>
          <w:color w:val="111111"/>
          <w:sz w:val="28"/>
          <w:szCs w:val="28"/>
          <w:rtl w:val="true"/>
          <w:lang w:bidi="ar-SA"/>
        </w:rPr>
        <w:t>.</w:t>
      </w:r>
      <w:r>
        <w:rPr>
          <w:rStyle w:val="FootnoteAnchor"/>
          <w:rtl w:val="true"/>
        </w:rPr>
        <w:footnoteReference w:id="19"/>
      </w:r>
    </w:p>
    <w:p>
      <w:pPr>
        <w:pStyle w:val="Heading6"/>
        <w:numPr>
          <w:ilvl w:val="5"/>
          <w:numId w:val="1"/>
        </w:numPr>
        <w:rPr/>
      </w:pPr>
      <w:bookmarkStart w:id="67" w:name="__RefHeading___Toc18110327_1280447820"/>
      <w:bookmarkStart w:id="68" w:name="_Toc25"/>
      <w:bookmarkEnd w:id="67"/>
      <w:r>
        <w:rPr>
          <w:rtl w:val="true"/>
        </w:rPr>
        <w:t>دوم</w:t>
      </w:r>
      <w:r>
        <w:rPr>
          <w:rtl w:val="true"/>
        </w:rPr>
        <w:t xml:space="preserve">. </w:t>
      </w:r>
      <w:r>
        <w:rPr>
          <w:rtl w:val="true"/>
        </w:rPr>
        <w:t xml:space="preserve">حافظ ابن‌جَزَرى </w:t>
      </w:r>
      <w:r>
        <w:rPr>
          <w:rtl w:val="true"/>
        </w:rPr>
        <w:t>(</w:t>
      </w:r>
      <w:r>
        <w:rPr>
          <w:rtl w:val="true"/>
        </w:rPr>
        <w:t xml:space="preserve">ت </w:t>
      </w:r>
      <w:r>
        <w:rPr/>
        <w:t>751</w:t>
      </w:r>
      <w:r>
        <w:rPr>
          <w:rtl w:val="true"/>
        </w:rPr>
        <w:t xml:space="preserve"> - </w:t>
      </w:r>
      <w:r>
        <w:rPr>
          <w:rtl w:val="true"/>
        </w:rPr>
        <w:t xml:space="preserve">م </w:t>
      </w:r>
      <w:r>
        <w:rPr/>
        <w:t>833</w:t>
      </w:r>
      <w:r>
        <w:rPr>
          <w:rtl w:val="true"/>
        </w:rPr>
        <w:t xml:space="preserve"> </w:t>
      </w:r>
      <w:r>
        <w:rPr>
          <w:rtl w:val="true"/>
        </w:rPr>
        <w:t>ق</w:t>
      </w:r>
      <w:r>
        <w:rPr>
          <w:rtl w:val="true"/>
        </w:rPr>
        <w:t>)</w:t>
      </w:r>
      <w:bookmarkEnd w:id="68"/>
    </w:p>
    <w:p>
      <w:pPr>
        <w:pStyle w:val="BookText"/>
        <w:rPr/>
      </w:pPr>
      <w:r>
        <w:rPr>
          <w:rFonts w:ascii="IRNazanin" w:hAnsi="IRNazanin" w:eastAsia="IRNazanin"/>
          <w:color w:val="111111"/>
          <w:sz w:val="28"/>
          <w:sz w:val="28"/>
          <w:szCs w:val="28"/>
          <w:rtl w:val="true"/>
          <w:lang w:bidi="fa-IR"/>
        </w:rPr>
        <w:t>ابن‌جزرى به سند خود حديث غدير نقل نموده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اين طريق حسن است و از طرق بسيار ديگر صحيح بوده، و به تواتر از اميرالمؤمنين على عليه‌السلام و رسول خدا صلى‌الله‌عليه‌و‌آله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بسيارى آن را از گروه بسيار ديگر نقل كرده‌اند، و سخن ناآگاهان از دانش حديث كه تلاش كرده‌اند اين روايت را تضعيف كنند اعتبارى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از اين صحابه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عمر بن خطّاب، طلحة بن عبيداللّه، زبير بن عَوّام، سعد بن ابى‌وقّاص، عبدالرحمن بن عَوف، عباس بن </w:t>
      </w:r>
      <w:bookmarkStart w:id="69" w:name="pg19408_206803"/>
    </w:p>
    <w:p>
      <w:pPr>
        <w:pStyle w:val="BookText"/>
        <w:rPr/>
      </w:pPr>
      <w:bookmarkEnd w:id="69"/>
      <w:r>
        <w:rPr>
          <w:rFonts w:ascii="IRNazanin" w:hAnsi="IRNazanin" w:eastAsia="IRNazanin"/>
          <w:color w:val="111111"/>
          <w:sz w:val="28"/>
          <w:sz w:val="28"/>
          <w:szCs w:val="28"/>
          <w:rtl w:val="true"/>
          <w:lang w:bidi="fa-IR"/>
        </w:rPr>
        <w:t>عبدالمطّلب، زيد بن ارقم، بَراء بن عازب، بُرَيدَة بن حُصَيب، ابوهريره، ابوسعيد خُدرى، جابر بن عبداللّه، عبداللّه بن عباس، حُبشى بن جُنادَه، عبداللّه بن مسعود، عمران بن حصين، عبداللّه بن عمر، عمّار بن ياسر، ابوذر غِفارى، سلمان فارسى، اسعد بن زراره، خُزَيمَة بن ثابت، ابوايّوب انصارى، سهل بن حُنَيف، حُذَيفَة بن يمان، سَمُرَة بن جُندَب، زيد بن ثابت، اَنَس بن مالك و صحابه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اين حديث به گونه صحيح از جماعتى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قطع و يقين به دست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ثابت شده، كه پيامبر صلى‌الله‌عليه‌و‌آله در روز غدير چنين سخنى گفته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شرح حال و توثيق ابن‌جَزَرى و اعتماد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المقصد بعمل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المعدلة فى شأن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فى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قرائات، مفتاح كنز دراية المجموع، دهلوى در بستان المحدثين، ابن‌حَجَر، بَرزَنجى، سهارنپورى، كاتب چَلَبى</w:t>
      </w:r>
      <w:r>
        <w:rPr>
          <w:rFonts w:eastAsia="IRNazanin" w:cs="IRNazanin"/>
          <w:color w:val="111111"/>
          <w:sz w:val="28"/>
          <w:szCs w:val="28"/>
          <w:rtl w:val="true"/>
          <w:lang w:bidi="fa-IR"/>
        </w:rPr>
        <w:t>.</w:t>
      </w:r>
      <w:r>
        <w:rPr>
          <w:rStyle w:val="FootnoteAnchor"/>
          <w:rtl w:val="true"/>
        </w:rPr>
        <w:footnoteReference w:id="21"/>
      </w:r>
    </w:p>
    <w:p>
      <w:pPr>
        <w:pStyle w:val="Heading6"/>
        <w:numPr>
          <w:ilvl w:val="5"/>
          <w:numId w:val="1"/>
        </w:numPr>
        <w:rPr/>
      </w:pPr>
      <w:bookmarkStart w:id="70" w:name="__RefHeading___Toc18110329_1280447820"/>
      <w:bookmarkStart w:id="71" w:name="_Toc26"/>
      <w:bookmarkEnd w:id="70"/>
      <w:r>
        <w:rPr>
          <w:rtl w:val="true"/>
        </w:rPr>
        <w:t>سوم</w:t>
      </w:r>
      <w:r>
        <w:rPr>
          <w:rtl w:val="true"/>
        </w:rPr>
        <w:t xml:space="preserve">. </w:t>
      </w:r>
      <w:r>
        <w:rPr>
          <w:rtl w:val="true"/>
        </w:rPr>
        <w:t>حافظ سُيوطى</w:t>
      </w:r>
      <w:bookmarkEnd w:id="71"/>
    </w:p>
    <w:p>
      <w:pPr>
        <w:pStyle w:val="BookText"/>
        <w:rPr/>
      </w:pP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المتناثرة فى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حديث غدير اسناد فراوان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به نقل احاديث متواتر بسنده كرده و به عدم نقل احاديث غير متواتر پايبند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شاهد اين دعوى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هم كتابى نوشت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المتكاثرة فى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در آن كتاب احاديثى را آورد كه ده صحابى يا بيشتر آن را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كتاب هم حديث غدير را آورده است</w:t>
      </w:r>
      <w:r>
        <w:rPr>
          <w:rFonts w:eastAsia="Amiri" w:cs="Amiri" w:ascii="Amiri" w:hAnsi="Amiri"/>
          <w:color w:val="111111"/>
          <w:sz w:val="28"/>
          <w:szCs w:val="28"/>
          <w:rtl w:val="true"/>
          <w:lang w:bidi="ar-SA"/>
        </w:rPr>
        <w:t xml:space="preserve">. </w:t>
      </w:r>
      <w:bookmarkStart w:id="72" w:name="pg19408_206804"/>
    </w:p>
    <w:p>
      <w:pPr>
        <w:pStyle w:val="BookText"/>
        <w:rPr/>
      </w:pPr>
      <w:bookmarkEnd w:id="72"/>
      <w:r>
        <w:rPr>
          <w:rFonts w:ascii="IRNazanin" w:hAnsi="IRNazanin" w:eastAsia="IRNazanin"/>
          <w:color w:val="111111"/>
          <w:sz w:val="28"/>
          <w:sz w:val="28"/>
          <w:szCs w:val="28"/>
          <w:rtl w:val="true"/>
          <w:lang w:bidi="fa-IR"/>
        </w:rPr>
        <w:t>شرح حال و توثيق سيوطى و اشاره به دو كتاب او و حكم او به تواتر حديث غدير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مُناوى، عزيزى،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 ولى‌اللّه دهلوى، دهلوى، كاتب چَلَبى، علامه مُناوى، علامه عزيزى</w:t>
      </w:r>
      <w:r>
        <w:rPr>
          <w:rFonts w:eastAsia="IRNazanin" w:cs="IRNazanin"/>
          <w:color w:val="111111"/>
          <w:sz w:val="28"/>
          <w:szCs w:val="28"/>
          <w:rtl w:val="true"/>
          <w:lang w:bidi="fa-IR"/>
        </w:rPr>
        <w:t>.</w:t>
      </w:r>
      <w:r>
        <w:rPr>
          <w:rStyle w:val="FootnoteAnchor"/>
          <w:rtl w:val="true"/>
        </w:rPr>
        <w:footnoteReference w:id="23"/>
      </w:r>
    </w:p>
    <w:p>
      <w:pPr>
        <w:pStyle w:val="Heading6"/>
        <w:numPr>
          <w:ilvl w:val="5"/>
          <w:numId w:val="1"/>
        </w:numPr>
        <w:rPr/>
      </w:pPr>
      <w:bookmarkStart w:id="73" w:name="__RefHeading___Toc18110331_1280447820"/>
      <w:bookmarkStart w:id="74" w:name="_Toc27"/>
      <w:bookmarkEnd w:id="73"/>
      <w:r>
        <w:rPr>
          <w:rtl w:val="true"/>
        </w:rPr>
        <w:t>چهارم</w:t>
      </w:r>
      <w:r>
        <w:rPr>
          <w:rtl w:val="true"/>
        </w:rPr>
        <w:t xml:space="preserve">. </w:t>
      </w:r>
      <w:r>
        <w:rPr>
          <w:rtl w:val="true"/>
        </w:rPr>
        <w:t>شيخ على متّقى هندى</w:t>
      </w:r>
      <w:bookmarkEnd w:id="74"/>
    </w:p>
    <w:p>
      <w:pPr>
        <w:pStyle w:val="BookText"/>
        <w:rPr/>
      </w:pPr>
      <w:r>
        <w:rPr>
          <w:rFonts w:ascii="Amiri" w:hAnsi="Amiri" w:eastAsia="Amiri" w:cs="Amiri"/>
          <w:color w:val="111111"/>
          <w:sz w:val="28"/>
          <w:sz w:val="28"/>
          <w:szCs w:val="28"/>
          <w:rtl w:val="true"/>
          <w:lang w:bidi="ar-SA"/>
        </w:rPr>
        <w:t xml:space="preserve">متّقى حديث غدير و حديث منزلت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قطف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خطبه كتابش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احاديث متواتر هستند و شمارشان به هشتاد و دو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سيوطى اين احاديث را در كتابى گردآورده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الأزهار المتناثرة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راويان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تعدادشان در هر حديث به ده صحابى يا بيشتر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نام راويان را حذف كردم و تنها متن احاديث را آوردم تا نگهدارى و حفظ آنها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اهل‌سنت شرح حال متّقى هندى را نوشته و توثيقش كرده‌اند</w:t>
      </w:r>
      <w:r>
        <w:rPr>
          <w:rFonts w:eastAsia="IRNazanin" w:cs="IRNazanin"/>
          <w:color w:val="111111"/>
          <w:sz w:val="28"/>
          <w:szCs w:val="28"/>
          <w:rtl w:val="true"/>
          <w:lang w:bidi="fa-IR"/>
        </w:rPr>
        <w:t>.</w:t>
      </w:r>
      <w:r>
        <w:rPr>
          <w:rStyle w:val="FootnoteAnchor"/>
          <w:rtl w:val="true"/>
        </w:rPr>
        <w:footnoteReference w:id="24"/>
      </w:r>
    </w:p>
    <w:p>
      <w:pPr>
        <w:pStyle w:val="Heading6"/>
        <w:numPr>
          <w:ilvl w:val="5"/>
          <w:numId w:val="1"/>
        </w:numPr>
        <w:rPr/>
      </w:pPr>
      <w:bookmarkStart w:id="75" w:name="__RefHeading___Toc18110333_1280447820"/>
      <w:bookmarkStart w:id="76" w:name="_Toc28"/>
      <w:bookmarkEnd w:id="75"/>
      <w:r>
        <w:rPr>
          <w:rtl w:val="true"/>
        </w:rPr>
        <w:t>پنجم</w:t>
      </w:r>
      <w:r>
        <w:rPr>
          <w:rtl w:val="true"/>
        </w:rPr>
        <w:t xml:space="preserve">. </w:t>
      </w:r>
      <w:r>
        <w:rPr>
          <w:rtl w:val="true"/>
        </w:rPr>
        <w:t>ميرزا مخدوم</w:t>
      </w:r>
      <w:bookmarkEnd w:id="76"/>
    </w:p>
    <w:p>
      <w:pPr>
        <w:pStyle w:val="BookText"/>
        <w:rPr/>
      </w:pPr>
      <w:r>
        <w:rPr>
          <w:rFonts w:ascii="Amiri" w:hAnsi="Amiri" w:eastAsia="Amiri" w:cs="Amiri"/>
          <w:color w:val="111111"/>
          <w:sz w:val="28"/>
          <w:sz w:val="28"/>
          <w:szCs w:val="28"/>
          <w:rtl w:val="true"/>
          <w:lang w:bidi="ar-SA"/>
        </w:rPr>
        <w:t xml:space="preserve">ميرزا مخدوم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النواقض على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نوه شريف جرجانى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در اين كتاب متعصّبانه‌اش مى‌نويسد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لغزش‌هاى شيعيان قول به وجوب عصمت انبياء و ائمّه است؛ به اين معنى كه بر خدا واجب است كه ايشان را از همه صغائر و كبائر و كارهاى خلافِ جوانمردى و بزرگوارى، چه عمدا و چه سهوا و چه از سر خطا، از گهواره تا گور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قرآن و كتاب‌هاى حديث و تاريخ از مطالب خلافِ اين قول سرشار است</w:t>
      </w:r>
      <w:r>
        <w:rPr>
          <w:rFonts w:eastAsia="IRNazanin" w:cs="IRNazanin"/>
          <w:color w:val="111111"/>
          <w:sz w:val="28"/>
          <w:szCs w:val="28"/>
          <w:rtl w:val="true"/>
          <w:lang w:bidi="fa-IR"/>
        </w:rPr>
        <w:t xml:space="preserve">. </w:t>
      </w:r>
      <w:bookmarkStart w:id="77" w:name="pg19408_206805"/>
    </w:p>
    <w:p>
      <w:pPr>
        <w:pStyle w:val="BookText"/>
        <w:rPr/>
      </w:pPr>
      <w:bookmarkEnd w:id="77"/>
      <w:r>
        <w:rPr>
          <w:rFonts w:ascii="IRNazanin" w:hAnsi="IRNazanin" w:eastAsia="IRNazanin"/>
          <w:color w:val="111111"/>
          <w:sz w:val="28"/>
          <w:sz w:val="28"/>
          <w:szCs w:val="28"/>
          <w:rtl w:val="true"/>
          <w:lang w:bidi="fa-IR"/>
        </w:rPr>
        <w:t xml:space="preserve">آيا به اين جماعت نمى‌نگريد كه چنين نصوص معتبرى را به چيزى بر مى‌گردانند كه عقل هيچ خردمند و انسان منصفى آن را نمى‌پذيرد، و حتى طبعِ هيچ نادانى آن را نمى‌پسندد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ما را به آن سبب كه عدم دلالت حديث غدير به نفى خلافت ابوبكر و اثبات خلافت بلافصل على عليه‌السلام را روا مى‌داريم سرزنش و نكوهش مى‌كنند، و افزون بر اين مى‌گويند كه حديث غدير نصّ جلىّ است و منكرش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من درباره حديث متواتر غدير بپرسى، چكيده آنچه را شيخِ مفيد اينان ياد كرده است برايت مى‌گويم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البته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 فى الردّ على النواقض على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زيبايى به ميرزا داده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شرح حال و توثيق نام كتاب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بَرزَنجى، رشيدالدين دهلوى، حيدرعلى فيض‌آبادى، سهارنپورى</w:t>
      </w:r>
      <w:r>
        <w:rPr>
          <w:rFonts w:eastAsia="IRNazanin" w:cs="IRNazanin"/>
          <w:color w:val="111111"/>
          <w:sz w:val="28"/>
          <w:szCs w:val="28"/>
          <w:rtl w:val="true"/>
          <w:lang w:bidi="fa-IR"/>
        </w:rPr>
        <w:t>.</w:t>
      </w:r>
      <w:r>
        <w:rPr>
          <w:rStyle w:val="FootnoteAnchor"/>
          <w:rtl w:val="true"/>
        </w:rPr>
        <w:footnoteReference w:id="27"/>
      </w:r>
    </w:p>
    <w:p>
      <w:pPr>
        <w:pStyle w:val="Heading6"/>
        <w:numPr>
          <w:ilvl w:val="5"/>
          <w:numId w:val="1"/>
        </w:numPr>
        <w:rPr/>
      </w:pPr>
      <w:bookmarkStart w:id="78" w:name="__RefHeading___Toc18110335_1280447820"/>
      <w:bookmarkStart w:id="79" w:name="_Toc29"/>
      <w:bookmarkEnd w:id="78"/>
      <w:r>
        <w:rPr>
          <w:rtl w:val="true"/>
        </w:rPr>
        <w:t>ششم</w:t>
      </w:r>
      <w:r>
        <w:rPr>
          <w:rtl w:val="true"/>
        </w:rPr>
        <w:t xml:space="preserve">. </w:t>
      </w:r>
      <w:r>
        <w:rPr>
          <w:rtl w:val="true"/>
        </w:rPr>
        <w:t>جمال‌الدين محدّث</w:t>
      </w:r>
      <w:bookmarkEnd w:id="79"/>
    </w:p>
    <w:p>
      <w:pPr>
        <w:pStyle w:val="BookText"/>
        <w:rPr/>
      </w:pPr>
      <w:r>
        <w:rPr>
          <w:rFonts w:ascii="IRNazanin" w:hAnsi="IRNazanin" w:eastAsia="IRNazanin"/>
          <w:color w:val="111111"/>
          <w:sz w:val="28"/>
          <w:sz w:val="28"/>
          <w:szCs w:val="28"/>
          <w:rtl w:val="true"/>
          <w:lang w:bidi="fa-IR"/>
        </w:rPr>
        <w:t>جمال‌الدين محدث شيرازى از مشايخ اجازه دهلوى و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غدير را همراه با جريان حارث فهرى و سنگ آسمانى نقل كرده، و مى‌گويد كه اين حديث به شكل متواتر از اميرالمؤمنين عليه‌السلام و رسول خدا صلى‌الله‌عليه‌و‌آله روايت شده، و جماعت بسيار از صحابه اين حديث را روايت كرده‌اند</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ملا على قارى او را به شدت توثيق كرده است</w:t>
      </w:r>
      <w:r>
        <w:rPr>
          <w:rFonts w:eastAsia="Amiri" w:cs="Amiri" w:ascii="Amiri" w:hAnsi="Amiri"/>
          <w:color w:val="111111"/>
          <w:sz w:val="28"/>
          <w:szCs w:val="28"/>
          <w:rtl w:val="true"/>
          <w:lang w:bidi="ar-SA"/>
        </w:rPr>
        <w:t>.</w:t>
      </w:r>
      <w:r>
        <w:rPr>
          <w:rStyle w:val="FootnoteAnchor"/>
          <w:rtl w:val="true"/>
        </w:rPr>
        <w:footnoteReference w:id="29"/>
      </w:r>
    </w:p>
    <w:p>
      <w:pPr>
        <w:pStyle w:val="Heading6"/>
        <w:numPr>
          <w:ilvl w:val="5"/>
          <w:numId w:val="1"/>
        </w:numPr>
        <w:rPr/>
      </w:pPr>
      <w:bookmarkStart w:id="80" w:name="__RefHeading___Toc18110337_1280447820"/>
      <w:bookmarkStart w:id="81" w:name="_Toc30"/>
      <w:bookmarkEnd w:id="80"/>
      <w:r>
        <w:rPr>
          <w:rtl w:val="true"/>
        </w:rPr>
        <w:t>هفتم</w:t>
      </w:r>
      <w:r>
        <w:rPr>
          <w:rtl w:val="true"/>
        </w:rPr>
        <w:t xml:space="preserve">. </w:t>
      </w:r>
      <w:r>
        <w:rPr>
          <w:rtl w:val="true"/>
        </w:rPr>
        <w:t>ملا على قارى</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على حديث غدير را مكرر نقل كرده و نتيجه گرفته كه حديث غدير صحيح </w:t>
      </w:r>
      <w:bookmarkStart w:id="82" w:name="pg19408_206806"/>
    </w:p>
    <w:p>
      <w:pPr>
        <w:pStyle w:val="BookText"/>
        <w:rPr/>
      </w:pPr>
      <w:bookmarkEnd w:id="82"/>
      <w:r>
        <w:rPr>
          <w:rFonts w:ascii="Amiri" w:hAnsi="Amiri" w:eastAsia="Amiri" w:cs="Amiri"/>
          <w:color w:val="111111"/>
          <w:sz w:val="28"/>
          <w:sz w:val="28"/>
          <w:szCs w:val="28"/>
          <w:rtl w:val="true"/>
          <w:lang w:bidi="ar-SA"/>
        </w:rPr>
        <w:t>و متواتر بوده و سى تن از صحابه آن را روايت كرده‌اند و شكى در آن راه ندارد</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دانشمندان سنى ملا على قارى را ستوده‌اند و به نوشته‌هايش اعتماد كرده‌اند، به ويژه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فى شرح المشكاة</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مهدى مقبلى، ضياءالدين</w:t>
      </w:r>
    </w:p>
    <w:p>
      <w:pPr>
        <w:pStyle w:val="BookText"/>
        <w:rPr/>
      </w:pPr>
      <w:r>
        <w:rPr>
          <w:rFonts w:ascii="IRNazanin" w:hAnsi="IRNazanin" w:eastAsia="IRNazanin"/>
          <w:color w:val="111111"/>
          <w:sz w:val="28"/>
          <w:sz w:val="28"/>
          <w:szCs w:val="28"/>
          <w:rtl w:val="true"/>
          <w:lang w:bidi="fa-IR"/>
        </w:rPr>
        <w:t>وى حديث غدير را همراه با توضيحات و اسامى روايان و ناقلين آن در كتبشان آورده، و در مورد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اين روايت بسيار زياد است، و از همين رو شمارى از دانشمندان بر اين باورند كه اين حديث علاوه بر تواتر معنوى، تواتر لفظى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اينكه از حيث لفظ خبر واحد به شمار مى‌رود، ولى از حيث معنى متواتر است</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شرح حال مقبلى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سِندى، شوكانى</w:t>
      </w:r>
      <w:r>
        <w:rPr>
          <w:rFonts w:eastAsia="Amiri" w:cs="Amiri" w:ascii="Amiri" w:hAnsi="Amiri"/>
          <w:color w:val="111111"/>
          <w:sz w:val="28"/>
          <w:szCs w:val="28"/>
          <w:rtl w:val="true"/>
          <w:lang w:bidi="ar-SA"/>
        </w:rPr>
        <w:t>.</w:t>
      </w:r>
      <w:r>
        <w:rPr>
          <w:rStyle w:val="FootnoteAnchor"/>
          <w:rtl w:val="true"/>
        </w:rPr>
        <w:footnoteReference w:id="33"/>
      </w:r>
    </w:p>
    <w:p>
      <w:pPr>
        <w:pStyle w:val="Heading6"/>
        <w:numPr>
          <w:ilvl w:val="5"/>
          <w:numId w:val="1"/>
        </w:numPr>
        <w:rPr/>
      </w:pPr>
      <w:bookmarkStart w:id="83" w:name="__RefHeading___Toc18110339_1280447820"/>
      <w:bookmarkStart w:id="84" w:name="_Toc31"/>
      <w:bookmarkEnd w:id="83"/>
      <w:r>
        <w:rPr>
          <w:rtl w:val="true"/>
        </w:rPr>
        <w:t>هشتم</w:t>
      </w:r>
      <w:r>
        <w:rPr>
          <w:rtl w:val="true"/>
        </w:rPr>
        <w:t xml:space="preserve">. </w:t>
      </w:r>
      <w:r>
        <w:rPr>
          <w:rtl w:val="true"/>
        </w:rPr>
        <w:t>محمد بن اسماعيل، امير</w:t>
      </w:r>
      <w:bookmarkEnd w:id="84"/>
    </w:p>
    <w:p>
      <w:pPr>
        <w:pStyle w:val="BookText"/>
        <w:rPr/>
      </w:pPr>
      <w:r>
        <w:rPr>
          <w:rFonts w:ascii="IRNazanin" w:hAnsi="IRNazanin" w:eastAsia="IRNazanin"/>
          <w:color w:val="111111"/>
          <w:sz w:val="28"/>
          <w:sz w:val="28"/>
          <w:szCs w:val="28"/>
          <w:rtl w:val="true"/>
          <w:lang w:bidi="fa-IR"/>
        </w:rPr>
        <w:t>امير محمد با اشاره به كلام ذهبى و كتاب طبرى در طرق حديث غدير اقرار كرده كه حديث غدير نزد بيشتر پيشوايان حديث متواتر است</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امير محمد از شيوخ قاضى شوكانى است و شوكانى او را ستايش كرده است</w:t>
      </w:r>
      <w:r>
        <w:rPr>
          <w:rFonts w:eastAsia="Amiri" w:cs="Amiri" w:ascii="Amiri" w:hAnsi="Amiri"/>
          <w:color w:val="111111"/>
          <w:sz w:val="28"/>
          <w:szCs w:val="28"/>
          <w:rtl w:val="true"/>
          <w:lang w:bidi="ar-SA"/>
        </w:rPr>
        <w:t>.</w:t>
      </w:r>
      <w:r>
        <w:rPr>
          <w:rStyle w:val="FootnoteAnchor"/>
          <w:rtl w:val="true"/>
        </w:rPr>
        <w:footnoteReference w:id="35"/>
      </w:r>
    </w:p>
    <w:p>
      <w:pPr>
        <w:pStyle w:val="Heading6"/>
        <w:numPr>
          <w:ilvl w:val="5"/>
          <w:numId w:val="1"/>
        </w:numPr>
        <w:rPr/>
      </w:pPr>
      <w:bookmarkStart w:id="85" w:name="__RefHeading___Toc18110341_1280447820"/>
      <w:bookmarkStart w:id="86" w:name="_Toc32"/>
      <w:bookmarkEnd w:id="85"/>
      <w:r>
        <w:rPr>
          <w:rtl w:val="true"/>
        </w:rPr>
        <w:t>نهم</w:t>
      </w:r>
      <w:r>
        <w:rPr>
          <w:rtl w:val="true"/>
        </w:rPr>
        <w:t xml:space="preserve">. </w:t>
      </w:r>
      <w:r>
        <w:rPr>
          <w:rtl w:val="true"/>
        </w:rPr>
        <w:t>محمد صدر عالم</w:t>
      </w:r>
      <w:bookmarkEnd w:id="8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صدر عالم با اشاره به كلام سيوطى، اقرار به تواتر حديث غدير نموده و پانزده طريق از علماى اهل‌سنت براى آن شمرده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وى از دانشمندان بزرگ هند بوده و لكنهوى او را ستوده است</w:t>
      </w:r>
      <w:r>
        <w:rPr>
          <w:rFonts w:eastAsia="IRNazanin" w:cs="IRNazanin"/>
          <w:color w:val="111111"/>
          <w:sz w:val="28"/>
          <w:szCs w:val="28"/>
          <w:rtl w:val="true"/>
          <w:lang w:bidi="fa-IR"/>
        </w:rPr>
        <w:t>.</w:t>
      </w:r>
      <w:r>
        <w:rPr>
          <w:rStyle w:val="FootnoteAnchor"/>
          <w:rtl w:val="true"/>
        </w:rPr>
        <w:footnoteReference w:id="37"/>
      </w:r>
      <w:bookmarkStart w:id="87" w:name="pg19408_206807"/>
    </w:p>
    <w:p>
      <w:pPr>
        <w:pStyle w:val="Heading6"/>
        <w:numPr>
          <w:ilvl w:val="5"/>
          <w:numId w:val="1"/>
        </w:numPr>
        <w:rPr/>
      </w:pPr>
      <w:bookmarkStart w:id="88" w:name="__RefHeading___Toc18110343_1280447820"/>
      <w:bookmarkStart w:id="89" w:name="_Toc33"/>
      <w:bookmarkEnd w:id="87"/>
      <w:bookmarkEnd w:id="88"/>
      <w:r>
        <w:rPr>
          <w:rtl w:val="true"/>
        </w:rPr>
        <w:t>دهم</w:t>
      </w:r>
      <w:r>
        <w:rPr>
          <w:rtl w:val="true"/>
        </w:rPr>
        <w:t xml:space="preserve">. </w:t>
      </w:r>
      <w:r>
        <w:rPr>
          <w:rtl w:val="true"/>
        </w:rPr>
        <w:t xml:space="preserve">پانى پتى </w:t>
      </w:r>
      <w:r>
        <w:rPr>
          <w:rtl w:val="true"/>
        </w:rPr>
        <w:t>(</w:t>
      </w:r>
      <w:r>
        <w:rPr>
          <w:rtl w:val="true"/>
        </w:rPr>
        <w:t xml:space="preserve">م </w:t>
      </w:r>
      <w:r>
        <w:rPr/>
        <w:t>1216</w:t>
      </w:r>
      <w:r>
        <w:rPr>
          <w:rtl w:val="true"/>
        </w:rPr>
        <w:t xml:space="preserve"> </w:t>
      </w:r>
      <w:r>
        <w:rPr>
          <w:rtl w:val="true"/>
        </w:rPr>
        <w:t>ق</w:t>
      </w:r>
      <w:r>
        <w:rPr>
          <w:rtl w:val="true"/>
        </w:rPr>
        <w:t>)</w:t>
      </w:r>
      <w:bookmarkEnd w:id="89"/>
    </w:p>
    <w:p>
      <w:pPr>
        <w:pStyle w:val="BookText"/>
        <w:rPr/>
      </w:pPr>
      <w:r>
        <w:rPr>
          <w:rFonts w:ascii="IRNazanin" w:hAnsi="IRNazanin" w:eastAsia="IRNazanin"/>
          <w:color w:val="111111"/>
          <w:sz w:val="28"/>
          <w:sz w:val="28"/>
          <w:szCs w:val="28"/>
          <w:rtl w:val="true"/>
          <w:lang w:bidi="fa-IR"/>
        </w:rPr>
        <w:t>پانى پتى در مورد حديث غدير اقرار نموده كه حديثى صحيح بلكه متواتر است كه سى تن از صحابه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نام بعضى را هم شمرده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قاضى ثناء اللّه پانى پتى از علماى بزرگ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بغدادى و ديگران شرح حالش را نوشته‌اند</w:t>
      </w:r>
      <w:r>
        <w:rPr>
          <w:rFonts w:eastAsia="IRNazanin" w:cs="IRNazanin"/>
          <w:color w:val="111111"/>
          <w:sz w:val="28"/>
          <w:szCs w:val="28"/>
          <w:rtl w:val="true"/>
          <w:lang w:bidi="fa-IR"/>
        </w:rPr>
        <w:t>.</w:t>
      </w:r>
      <w:r>
        <w:rPr>
          <w:rStyle w:val="FootnoteAnchor"/>
          <w:rtl w:val="true"/>
        </w:rPr>
        <w:footnoteReference w:id="39"/>
      </w:r>
    </w:p>
    <w:p>
      <w:pPr>
        <w:pStyle w:val="Heading6"/>
        <w:numPr>
          <w:ilvl w:val="5"/>
          <w:numId w:val="1"/>
        </w:numPr>
        <w:rPr/>
      </w:pPr>
      <w:bookmarkStart w:id="90" w:name="__RefHeading___Toc18110345_1280447820"/>
      <w:bookmarkStart w:id="91" w:name="_Toc34"/>
      <w:bookmarkEnd w:id="90"/>
      <w:r>
        <w:rPr>
          <w:rtl w:val="true"/>
        </w:rPr>
        <w:t>يازدهم</w:t>
      </w:r>
      <w:r>
        <w:rPr>
          <w:rtl w:val="true"/>
        </w:rPr>
        <w:t xml:space="preserve">. </w:t>
      </w:r>
      <w:r>
        <w:rPr>
          <w:rtl w:val="true"/>
        </w:rPr>
        <w:t xml:space="preserve">محمدمبين لكنهوى </w:t>
      </w:r>
      <w:r>
        <w:rPr>
          <w:rtl w:val="true"/>
        </w:rPr>
        <w:t>(</w:t>
      </w:r>
      <w:r>
        <w:rPr>
          <w:rtl w:val="true"/>
        </w:rPr>
        <w:t xml:space="preserve">م </w:t>
      </w:r>
      <w:r>
        <w:rPr/>
        <w:t>1225</w:t>
      </w:r>
      <w:r>
        <w:rPr>
          <w:rtl w:val="true"/>
        </w:rPr>
        <w:t xml:space="preserve"> </w:t>
      </w:r>
      <w:r>
        <w:rPr>
          <w:rtl w:val="true"/>
        </w:rPr>
        <w:t>ق</w:t>
      </w:r>
      <w:r>
        <w:rPr>
          <w:rtl w:val="true"/>
        </w:rPr>
        <w:t>)</w:t>
      </w:r>
      <w:bookmarkEnd w:id="91"/>
    </w:p>
    <w:p>
      <w:pPr>
        <w:pStyle w:val="BookText"/>
        <w:rPr/>
      </w:pPr>
      <w:r>
        <w:rPr>
          <w:rFonts w:ascii="IRNazanin" w:hAnsi="IRNazanin" w:eastAsia="IRNazanin"/>
          <w:color w:val="111111"/>
          <w:sz w:val="28"/>
          <w:sz w:val="28"/>
          <w:szCs w:val="28"/>
          <w:rtl w:val="true"/>
          <w:lang w:bidi="fa-IR"/>
        </w:rPr>
        <w:t>محمد مبين لكنهوى پس از ذكر بعضى از طرق خود به احاديث فضائل اميرالمؤمنين عليه‌السلام، اقرار به تواتر حديث غدير نموده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او از دانشمندان بزرگ اهل‌سنت در هند است</w:t>
      </w:r>
      <w:r>
        <w:rPr>
          <w:rFonts w:eastAsia="IRNazanin" w:cs="IRNazanin"/>
          <w:color w:val="111111"/>
          <w:sz w:val="28"/>
          <w:szCs w:val="28"/>
          <w:rtl w:val="true"/>
          <w:lang w:bidi="fa-IR"/>
        </w:rPr>
        <w:t>.</w:t>
      </w:r>
      <w:r>
        <w:rPr>
          <w:rStyle w:val="FootnoteAnchor"/>
          <w:rtl w:val="true"/>
        </w:rPr>
        <w:footnoteReference w:id="41"/>
      </w:r>
    </w:p>
    <w:p>
      <w:pPr>
        <w:pStyle w:val="Heading6"/>
        <w:numPr>
          <w:ilvl w:val="5"/>
          <w:numId w:val="1"/>
        </w:numPr>
        <w:rPr/>
      </w:pPr>
      <w:bookmarkStart w:id="92" w:name="__RefHeading___Toc18110347_1280447820"/>
      <w:bookmarkStart w:id="93" w:name="_Toc35"/>
      <w:bookmarkEnd w:id="92"/>
      <w:r>
        <w:rPr>
          <w:rtl w:val="true"/>
        </w:rPr>
        <w:t>خلاصه بحث</w:t>
      </w:r>
      <w:bookmarkEnd w:id="93"/>
    </w:p>
    <w:p>
      <w:pPr>
        <w:pStyle w:val="BookText"/>
        <w:rPr/>
      </w:pPr>
      <w:r>
        <w:rPr>
          <w:rFonts w:ascii="IRNazanin" w:hAnsi="IRNazanin" w:eastAsia="IRNazanin"/>
          <w:color w:val="111111"/>
          <w:sz w:val="28"/>
          <w:sz w:val="28"/>
          <w:szCs w:val="28"/>
          <w:rtl w:val="true"/>
          <w:lang w:bidi="fa-IR"/>
        </w:rPr>
        <w:t xml:space="preserve">خلاصه اين بحث آن است كه بى‌گمان حديث غدير نزد دانشمندان بزرگ اهل‌تسنن از حافظ و مفسر و متكلم و اصولى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حديث متواتر و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حافظان سنّى، كتاب‌هاى ويژه و جداگانه‌اى نوشته‌اند و متن و طرق معتبر حديث غدير را در آنها گرد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نزد ستون‌هاى بزرگ دانشِ اهل‌تسنن و علماى سترگ و تمام سرشناسِ آنان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بنا بر تصريح جماعتى از ايشان كاملاً روشن و آشكار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شريف مرتضى در كلام خود دارد، با اين اسناد متواتر جز شخص معاند و منكر مسلّمات كسى سند و تواتر حديث غدير را انكار نمى‌كند</w:t>
      </w:r>
      <w:r>
        <w:rPr>
          <w:rFonts w:eastAsia="IRNazanin" w:cs="IRNazanin"/>
          <w:color w:val="111111"/>
          <w:sz w:val="28"/>
          <w:szCs w:val="28"/>
          <w:rtl w:val="true"/>
          <w:lang w:bidi="fa-IR"/>
        </w:rPr>
        <w:t>.</w:t>
      </w:r>
      <w:r>
        <w:rPr>
          <w:rStyle w:val="FootnoteAnchor"/>
          <w:rtl w:val="true"/>
        </w:rPr>
        <w:footnoteReference w:id="42"/>
      </w:r>
      <w:bookmarkStart w:id="94" w:name="pg19408_206808"/>
    </w:p>
    <w:p>
      <w:pPr>
        <w:pStyle w:val="BookText"/>
        <w:rPr/>
      </w:pPr>
      <w:bookmarkEnd w:id="94"/>
      <w:r>
        <w:rPr>
          <w:rFonts w:ascii="IRNazanin" w:hAnsi="IRNazanin" w:eastAsia="IRNazanin"/>
          <w:color w:val="111111"/>
          <w:sz w:val="28"/>
          <w:sz w:val="28"/>
          <w:szCs w:val="28"/>
          <w:rtl w:val="true"/>
          <w:lang w:bidi="fa-IR"/>
        </w:rPr>
        <w:t xml:space="preserve">همچنين مرحوم سيد شرف‌الدين عاملى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گفتگويى‌هايى كه با رئيس الازهر مصر داشته، از جمله شبهه‌اى كه در مورد حديث غدير مطرح كرده بود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سند حديث غدير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در اثبات امامت به هر حديث صحيحى استدلال و احتجاج مى‌كنند؛ خواه متواتر باشد يا غير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برابر آنها به آن استدلال مى‌كنيم، زيرا از طريق آنها اين حديث صحيح است، تا آنها را به آنچه خود به آن ملتزم هستند ملزَم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بين خودمان بر اثبات امامت به حديث غدير استدلال كنيم، به خاطر آن است كه اين حديث از طرق ما متواتر است، چنانكه بر كسى مخفى نيست</w:t>
      </w:r>
      <w:r>
        <w:rPr>
          <w:rFonts w:eastAsia="IRNazanin" w:cs="IRNazanin"/>
          <w:color w:val="111111"/>
          <w:sz w:val="28"/>
          <w:szCs w:val="28"/>
          <w:rtl w:val="true"/>
          <w:lang w:bidi="fa-IR"/>
        </w:rPr>
        <w:t>.</w:t>
      </w:r>
    </w:p>
    <w:p>
      <w:pPr>
        <w:pStyle w:val="Heading5"/>
        <w:numPr>
          <w:ilvl w:val="4"/>
          <w:numId w:val="1"/>
        </w:numPr>
        <w:rPr/>
      </w:pPr>
      <w:bookmarkStart w:id="95" w:name="__RefHeading___Toc18110349_1280447820"/>
      <w:bookmarkStart w:id="96" w:name="_Toc36"/>
      <w:bookmarkEnd w:id="95"/>
      <w:r>
        <w:rPr>
          <w:rtl w:val="true"/>
        </w:rPr>
        <w:t>سخنى با منكران تواتر حديث غدير</w:t>
      </w:r>
      <w:bookmarkEnd w:id="96"/>
    </w:p>
    <w:p>
      <w:pPr>
        <w:pStyle w:val="Heading6"/>
        <w:numPr>
          <w:ilvl w:val="5"/>
          <w:numId w:val="1"/>
        </w:numPr>
        <w:rPr/>
      </w:pPr>
      <w:bookmarkStart w:id="97" w:name="__RefHeading___Toc18110351_1280447820"/>
      <w:bookmarkStart w:id="98" w:name="_Toc37"/>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سخنى با منكران تواتر حديث غدير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يكى از اشكالات عجيب و مضحك بر حديث غدير، عدم تواتر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عدم تواتر آن نزد شيعه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واقعا چگونه مى‌شود كه شخص خردمند درباره حديثى كه بيش از صد صحابى راوى آن هستند و گروهى از حافظان بزرگ در كتاب‌هاى پرشمار طُرق آن را گرد آورده‌اند چنين سخن ناروايى مى‌گويد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حديث غدير تنها نزد شيعه متواتر نيست، بلكه بزرگ حافظان اهل‌سنت نيز به تواترش تصريح كرده‌اند؛ كسانى مانند حافظ ذهبى كه ابن‌حجر مكّى در صحيح دانستن طرق حديث غدير به سخن او تكيه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چندين طريق نقل شده، كه ذهبى بيشتر آنها را صحيح دانسته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با وجود اين كلام، از تصريح ذهبى به تواتر حديث غدير خوددارى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همين ابن‌حجر، حديث نماز ابوبكر را با علم به بطلانش نزد شيعه، به سبب روايت شدنش توسط تنها هشت صحابى متواتر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تواتر </w:t>
      </w:r>
      <w:bookmarkStart w:id="99" w:name="pg19408_206809"/>
    </w:p>
    <w:p>
      <w:pPr>
        <w:pStyle w:val="BookText"/>
        <w:rPr/>
      </w:pPr>
      <w:bookmarkEnd w:id="99"/>
      <w:r>
        <w:rPr>
          <w:rFonts w:ascii="Amiri" w:hAnsi="Amiri" w:eastAsia="Amiri" w:cs="Amiri"/>
          <w:color w:val="111111"/>
          <w:sz w:val="28"/>
          <w:sz w:val="28"/>
          <w:szCs w:val="28"/>
          <w:rtl w:val="true"/>
          <w:lang w:bidi="ar-SA"/>
        </w:rPr>
        <w:t xml:space="preserve">حديث غدير را كه بيش از صد تن از صحابه و دست كم و به اعتراف ابن‌حجر هشتاد صحابى راوى آن هستند انكار كرده است </w:t>
      </w:r>
      <w:r>
        <w:rPr>
          <w:rFonts w:eastAsia="Amiri" w:cs="Amiri" w:ascii="Amiri" w:hAnsi="Amiri"/>
          <w:color w:val="111111"/>
          <w:sz w:val="28"/>
          <w:szCs w:val="28"/>
          <w:rtl w:val="true"/>
          <w:lang w:bidi="ar-SA"/>
        </w:rPr>
        <w:t>! !</w:t>
      </w:r>
    </w:p>
    <w:p>
      <w:pPr>
        <w:pStyle w:val="Heading6"/>
        <w:numPr>
          <w:ilvl w:val="5"/>
          <w:numId w:val="1"/>
        </w:numPr>
        <w:rPr/>
      </w:pPr>
      <w:bookmarkStart w:id="100" w:name="__RefHeading___Toc18110353_1280447820"/>
      <w:bookmarkStart w:id="101" w:name="_Toc38"/>
      <w:bookmarkEnd w:id="100"/>
      <w:r>
        <w:rPr>
          <w:rtl w:val="true"/>
        </w:rPr>
        <w:t>اول</w:t>
      </w:r>
      <w:r>
        <w:rPr>
          <w:rtl w:val="true"/>
        </w:rPr>
        <w:t xml:space="preserve">: </w:t>
      </w:r>
      <w:r>
        <w:rPr>
          <w:rtl w:val="true"/>
        </w:rPr>
        <w:t>سخنان منكرين تواتر حديث غدير</w:t>
      </w:r>
      <w:bookmarkEnd w:id="101"/>
    </w:p>
    <w:p>
      <w:pPr>
        <w:pStyle w:val="Heading6"/>
        <w:numPr>
          <w:ilvl w:val="5"/>
          <w:numId w:val="1"/>
        </w:numPr>
        <w:rPr/>
      </w:pPr>
      <w:bookmarkStart w:id="102" w:name="__RefHeading___Toc18110355_1280447820"/>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اينك سخنان منكرين تواتر حديث غدير و پاسخ آن</w:t>
      </w:r>
      <w:r>
        <w:rPr>
          <w:rFonts w:eastAsia="IRNazanin" w:cs="IRNazanin"/>
          <w:color w:val="111111"/>
          <w:sz w:val="28"/>
          <w:szCs w:val="28"/>
          <w:rtl w:val="true"/>
          <w:lang w:bidi="fa-IR"/>
        </w:rPr>
        <w:t>:</w:t>
      </w:r>
    </w:p>
    <w:p>
      <w:pPr>
        <w:pStyle w:val="Heading6"/>
        <w:numPr>
          <w:ilvl w:val="5"/>
          <w:numId w:val="1"/>
        </w:numPr>
        <w:rPr/>
      </w:pPr>
      <w:bookmarkStart w:id="104" w:name="__RefHeading___Toc18110357_1280447820"/>
      <w:bookmarkStart w:id="105" w:name="_Toc40"/>
      <w:bookmarkEnd w:id="104"/>
      <w:r>
        <w:rPr/>
        <w:t>1</w:t>
      </w:r>
      <w:r>
        <w:rPr>
          <w:rtl w:val="true"/>
        </w:rPr>
        <w:t xml:space="preserve"> - </w:t>
      </w:r>
      <w:r>
        <w:rPr>
          <w:rtl w:val="true"/>
        </w:rPr>
        <w:t>نورالدين حلبى</w:t>
      </w:r>
      <w:bookmarkEnd w:id="105"/>
    </w:p>
    <w:p>
      <w:pPr>
        <w:pStyle w:val="BookText"/>
        <w:rPr/>
      </w:pPr>
      <w:r>
        <w:rPr>
          <w:rFonts w:ascii="Amiri" w:hAnsi="Amiri" w:eastAsia="Amiri" w:cs="Amiri"/>
          <w:color w:val="111111"/>
          <w:sz w:val="28"/>
          <w:sz w:val="28"/>
          <w:szCs w:val="28"/>
          <w:rtl w:val="true"/>
          <w:lang w:bidi="ar-SA"/>
        </w:rPr>
        <w:t>نورالدين حلبى در برابر حديث غدير همان راه ابن‌حجر هيتمى مكّى را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جواب حديث غدير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شيعيان و رافضيان همگى معتقدند در موضوع امامت تنها مى‌توان به حديث متواتر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حديث غدير نه تنها خبر واحد است، بلكه افزون بر اين جماعتى از پيشوايان حديث مانند ابوداوود و ابوحاتم رازى بر صحت آن خرده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ادعاى شيعيان تناقض‌آميز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چند دليل،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نفى تواتر حديث غدير تكذيب واقعيت و انكار حقيقتى است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 بزرگ پيشوايان اهل‌تسنن به تواترش تصريح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تواتر حديث غدير نزد شيعه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امامت مى‌توان به حديثى كه از طرق اهل‌سنت نقل شده، هر چند خبر واحد باشد، استدلال و طرف مقابل را ملزم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واجب نيست كه حديث مورد استناد متواتر باشد تا بتوان به آن استدلال و طرف مقابل را به وسيله آن ملزم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شمارى از پيشوايان حديث بر صحت حديث غدير خرده گرفته‌اند، در حقيقت طعنى است بر اين پيشوايان متعصّب</w:t>
      </w:r>
      <w:r>
        <w:rPr>
          <w:rFonts w:eastAsia="IRNazanin" w:cs="IRNazanin"/>
          <w:color w:val="111111"/>
          <w:sz w:val="28"/>
          <w:szCs w:val="28"/>
          <w:rtl w:val="true"/>
          <w:lang w:bidi="fa-IR"/>
        </w:rPr>
        <w:t xml:space="preserve">. </w:t>
      </w:r>
      <w:bookmarkStart w:id="106" w:name="pg19408_206810"/>
    </w:p>
    <w:p>
      <w:pPr>
        <w:pStyle w:val="BookText"/>
        <w:rPr/>
      </w:pPr>
      <w:bookmarkEnd w:id="10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كه پيشتر گذشت، نسبت طعن در صحت حديث غدير به ابوداوود دروغى صريح و بهتانى آشكار است</w:t>
      </w:r>
      <w:r>
        <w:rPr>
          <w:rFonts w:eastAsia="IRNazanin" w:cs="IRNazanin"/>
          <w:color w:val="111111"/>
          <w:sz w:val="28"/>
          <w:szCs w:val="28"/>
          <w:rtl w:val="true"/>
          <w:lang w:bidi="fa-IR"/>
        </w:rPr>
        <w:t>.</w:t>
      </w:r>
    </w:p>
    <w:p>
      <w:pPr>
        <w:pStyle w:val="Heading6"/>
        <w:numPr>
          <w:ilvl w:val="5"/>
          <w:numId w:val="1"/>
        </w:numPr>
        <w:rPr/>
      </w:pPr>
      <w:bookmarkStart w:id="107" w:name="__RefHeading___Toc18110359_1280447820"/>
      <w:bookmarkStart w:id="108" w:name="_Toc41"/>
      <w:bookmarkEnd w:id="107"/>
      <w:r>
        <w:rPr/>
        <w:t>2</w:t>
      </w:r>
      <w:r>
        <w:rPr>
          <w:rtl w:val="true"/>
        </w:rPr>
        <w:t xml:space="preserve"> - </w:t>
      </w:r>
      <w:r>
        <w:rPr>
          <w:rtl w:val="true"/>
        </w:rPr>
        <w:t>على قارى</w:t>
      </w:r>
      <w:bookmarkEnd w:id="108"/>
    </w:p>
    <w:p>
      <w:pPr>
        <w:pStyle w:val="BookText"/>
        <w:rPr/>
      </w:pPr>
      <w:r>
        <w:rPr>
          <w:rFonts w:ascii="IRNazanin" w:hAnsi="IRNazanin" w:eastAsia="IRNazanin"/>
          <w:color w:val="111111"/>
          <w:sz w:val="28"/>
          <w:sz w:val="28"/>
          <w:szCs w:val="28"/>
          <w:rtl w:val="true"/>
          <w:lang w:bidi="fa-IR"/>
        </w:rPr>
        <w:t xml:space="preserve">شيخ نورالدين على بن سلطان هروى قارى درباره حديث غدير سخنان سستى گفته و حتى كلام خودش را نقض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يكبار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حديثى است واحد كه در صحت آن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چگونه بر شيعه رواست كه با شرط تواتر احاديث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تمامى ايشان در آن همداستان‌اند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كند ؟ اين چيزى جز تناقضى صريح و تعارضى قبيح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قارى در جايى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اين حديث را در مسندش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پايين‌ترين مرتبتى كه مى‌توان براى آن قائل شد اين است كه حديثى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سخن كسانى كه بر ثبوت اين حديث خرده گرفته‌اند قابل اعتنا نيست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حديث غدير را خبر واحدى دانسته كه صحتش نزد علما مورد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 او كمى پيش از اين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اين حديثى است كه شكى در آن نيست و شمارى از حافظان آن را متواتر دانسته‌اند، چرا كه در روايت احمد آمده كه سى تن از صحابه آن را از پيامبر صلى‌الله‌عليه‌و‌آله شنيده‌اند، و آنگاه كه برخى از مردم در روزگار خلافت على عليه‌السلام با او ستيز كردند، شهادت دادند كه اين حديث را از رسول خدا صلى‌الله‌عليه‌و‌آله شنيده‌اند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كلام بعدى خود را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اين چه تناقضى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يك كتاب و پيرامون يك حديث </w:t>
      </w:r>
      <w:r>
        <w:rPr>
          <w:rFonts w:eastAsia="IRNazanin" w:cs="IRNazanin"/>
          <w:color w:val="111111"/>
          <w:sz w:val="28"/>
          <w:szCs w:val="28"/>
          <w:rtl w:val="true"/>
          <w:lang w:bidi="fa-IR"/>
        </w:rPr>
        <w:t xml:space="preserve">! </w:t>
      </w:r>
      <w:bookmarkStart w:id="109" w:name="pg19408_206811"/>
    </w:p>
    <w:p>
      <w:pPr>
        <w:pStyle w:val="BookText"/>
        <w:rPr/>
      </w:pPr>
      <w:bookmarkEnd w:id="109"/>
      <w:r>
        <w:rPr>
          <w:rFonts w:ascii="IRNazanin" w:hAnsi="IRNazanin" w:eastAsia="IRNazanin"/>
          <w:color w:val="111111"/>
          <w:sz w:val="28"/>
          <w:sz w:val="28"/>
          <w:szCs w:val="28"/>
          <w:rtl w:val="true"/>
          <w:lang w:bidi="fa-IR"/>
        </w:rPr>
        <w:t>اضافه بر اينكه اگر فرض شود كه اين حديث نزد اهل‌سنت متواتر نيست، بى‌گمان استدلال شيعه به آن صحيح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كه اين حديث نزد شيعه متواتر است و به كمك روايات مخالفان قطع و يقين به همراه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نزد اهل‌تسنن استدلال به اخبار آحاد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الزام مخالفان و احتجاج در برابر آنان به حديث غدير در هر حال درست است</w:t>
      </w:r>
      <w:r>
        <w:rPr>
          <w:rFonts w:eastAsia="IRNazanin" w:cs="IRNazanin"/>
          <w:color w:val="111111"/>
          <w:sz w:val="28"/>
          <w:szCs w:val="28"/>
          <w:rtl w:val="true"/>
          <w:lang w:bidi="fa-IR"/>
        </w:rPr>
        <w:t>.</w:t>
      </w:r>
    </w:p>
    <w:p>
      <w:pPr>
        <w:pStyle w:val="Heading6"/>
        <w:numPr>
          <w:ilvl w:val="5"/>
          <w:numId w:val="1"/>
        </w:numPr>
        <w:rPr/>
      </w:pPr>
      <w:bookmarkStart w:id="110" w:name="__RefHeading___Toc18110361_1280447820"/>
      <w:bookmarkStart w:id="111" w:name="_Toc42"/>
      <w:bookmarkEnd w:id="110"/>
      <w:r>
        <w:rPr/>
        <w:t>3</w:t>
      </w:r>
      <w:r>
        <w:rPr>
          <w:rtl w:val="true"/>
        </w:rPr>
        <w:t xml:space="preserve"> - </w:t>
      </w:r>
      <w:r>
        <w:rPr>
          <w:rtl w:val="true"/>
        </w:rPr>
        <w:t>ميرزا مخدوم بن عبدالباقى</w:t>
      </w:r>
      <w:bookmarkEnd w:id="111"/>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كتاب‌هاى صحاح نقل شده كه پيامبر صلى‌الله‌عليه‌و‌آله در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چيست كه در نهاد كج‌انديش شيعيان جزم به دلالت اين روايت را به امامت مرتضى به ارث مى‌نهد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وى در اين گفتار چنين دروغ آشكارى گفته، و حال آنكه حديث غدير در كتاب‌هاى صحاح آمده است</w:t>
      </w:r>
      <w:r>
        <w:rPr>
          <w:rStyle w:val="FootnoteAnchor"/>
          <w:rtl w:val="true"/>
        </w:rPr>
        <w:footnoteReference w:id="49"/>
      </w:r>
      <w:r>
        <w:rPr>
          <w:rFonts w:ascii="IRNazanin" w:hAnsi="IRNazanin" w:eastAsia="IRNazanin"/>
          <w:color w:val="111111"/>
          <w:sz w:val="28"/>
          <w:sz w:val="28"/>
          <w:szCs w:val="28"/>
          <w:rtl w:val="true"/>
          <w:lang w:bidi="fa-IR"/>
        </w:rPr>
        <w:t>كه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همين شخص در جاى ديگرى از كتابش، در كلامى پس از اين گفتار به تواتر حديث غدير تصريح كرده است</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112" w:name="__RefHeading___Toc18110363_1280447820"/>
      <w:bookmarkStart w:id="113" w:name="_Toc43"/>
      <w:bookmarkEnd w:id="112"/>
      <w:r>
        <w:rPr/>
        <w:t>4</w:t>
      </w:r>
      <w:r>
        <w:rPr>
          <w:rtl w:val="true"/>
        </w:rPr>
        <w:t xml:space="preserve"> - </w:t>
      </w:r>
      <w:r>
        <w:rPr>
          <w:rtl w:val="true"/>
        </w:rPr>
        <w:t>اسحاق هروى</w:t>
      </w:r>
      <w:bookmarkEnd w:id="113"/>
    </w:p>
    <w:p>
      <w:pPr>
        <w:pStyle w:val="BookText"/>
        <w:rPr/>
      </w:pPr>
      <w:r>
        <w:rPr>
          <w:rFonts w:ascii="IRNazanin" w:hAnsi="IRNazanin" w:eastAsia="IRNazanin"/>
          <w:color w:val="111111"/>
          <w:sz w:val="28"/>
          <w:sz w:val="28"/>
          <w:szCs w:val="28"/>
          <w:rtl w:val="true"/>
          <w:lang w:bidi="fa-IR"/>
        </w:rPr>
        <w:t xml:space="preserve">اسحاق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ميرزا 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حديث غدير مى‌نويسد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تواتر حديث غدير را نمى‌پذيريم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چنين سخنى گردن نهيم و حال آنكه محدثان ثقه مانند بخارى و مسلم و واقدى روايتش نكرده‌اند، و بسيارى از پيشوايان حديث مثل ابوداوود و واقدى و ابن‌خُزيمه و ديگر ثقات بر صحّت آن خرده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اين حديث را روايت كرده‌اند، آغاز آن يعنى</w:t>
      </w:r>
      <w:r>
        <w:rPr>
          <w:rFonts w:eastAsia="IRNazanin" w:cs="IRNazanin"/>
          <w:color w:val="111111"/>
          <w:sz w:val="28"/>
          <w:szCs w:val="28"/>
          <w:rtl w:val="true"/>
          <w:lang w:bidi="fa-IR"/>
        </w:rPr>
        <w:t xml:space="preserve">: </w:t>
      </w:r>
      <w:bookmarkStart w:id="114" w:name="pg19408_206812"/>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قرينه است 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أولى به تصرف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بسيار عجيب است، زيرا بنا بر آن شمار بسيارى از كسانى كه حديث غدير را روايت كرده‌اند از پيشوايان ثقه نخواهند بود؛ افرادى مانند احمد و نسايى و تِرمذى و ابن‌ماجه و نظير اينان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ديگر اين است كه هروى نام واقدى و ابن‌خُزيمه را به فهرست خيالى خرده‌گيران بر حديث غدير اضافه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پيشينيان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جيره‌خور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دو تن را در شمار خرده‌گيران بر اين حديث شريف ياد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جدّ او ميرزا عبدالباقى به تواتر حديث غدير تصريح كرده است</w:t>
      </w:r>
      <w:r>
        <w:rPr>
          <w:rFonts w:eastAsia="IRNazanin" w:cs="IRNazanin"/>
          <w:color w:val="111111"/>
          <w:sz w:val="28"/>
          <w:szCs w:val="28"/>
          <w:rtl w:val="true"/>
          <w:lang w:bidi="fa-IR"/>
        </w:rPr>
        <w:t>.</w:t>
      </w:r>
    </w:p>
    <w:p>
      <w:pPr>
        <w:pStyle w:val="Heading6"/>
        <w:numPr>
          <w:ilvl w:val="5"/>
          <w:numId w:val="1"/>
        </w:numPr>
        <w:rPr/>
      </w:pPr>
      <w:bookmarkStart w:id="115" w:name="__RefHeading___Toc18110365_1280447820"/>
      <w:bookmarkStart w:id="116" w:name="_Toc44"/>
      <w:bookmarkEnd w:id="115"/>
      <w:r>
        <w:rPr/>
        <w:t>5</w:t>
      </w:r>
      <w:r>
        <w:rPr>
          <w:rtl w:val="true"/>
        </w:rPr>
        <w:t xml:space="preserve"> - </w:t>
      </w:r>
      <w:r>
        <w:rPr>
          <w:rtl w:val="true"/>
        </w:rPr>
        <w:t>عبدالحق دهلوى</w:t>
      </w:r>
      <w:bookmarkEnd w:id="116"/>
    </w:p>
    <w:p>
      <w:pPr>
        <w:pStyle w:val="BookText"/>
        <w:rPr/>
      </w:pPr>
      <w:r>
        <w:rPr>
          <w:rFonts w:ascii="Amiri" w:hAnsi="Amiri" w:eastAsia="Amiri" w:cs="Amiri"/>
          <w:color w:val="111111"/>
          <w:sz w:val="28"/>
          <w:sz w:val="28"/>
          <w:szCs w:val="28"/>
          <w:rtl w:val="true"/>
          <w:lang w:bidi="ar-SA"/>
        </w:rPr>
        <w:t xml:space="preserve">شيخ عبدالحق دهلوى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غدير بى‌گمان صحيح است و جماعتى مانند تِرمذى و نسايى و احمد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طرق كثيرى دارد و راويان آن را از شانزده تن از صحابه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احمد آمده كه سى تن از صحابه آن را از پيامبر صلى‌الله‌عليه‌و‌آله شنيده‌اند، و آنگاه كه برخى از مردم در روزگار خلافت على عليه‌السلام با او ستيز كردند، شهادت دادند كه اين حديث را از رسول خدا صلى‌الله‌عليه‌و‌آله 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اسانيد اين حديث صحيح يا حسن است، و سخن كسانى كه بر صحت آن خرده مى‌گيرند يا مى‌گويند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ساختگى است مورد اعتنا نيست، زيرا همانگونه كه شيخ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اين حديث از طرق بسيارى نقل شده كه ذهبى بيشترشان را صحيح دانسته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اتفاق نظر دارند كه حديث دالّ بر امامت بايد متواتر باشد، و اگر حديثى متواتر نباشد نمى‌توان آن را دليل امامت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ملزم كردن شيعيان مى‌گوييم كه اين حديث يقينا متواتر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اين، در آن اختلاف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اين اختلافات در بعضى از خصوصيات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پيشوايانِ حديث و مراجع عادلِ اين موضوع مانند ابوداوود سِجِستانى و ابوحاتِم رازى و ديگران به صحّت آن خرده گرفته‌اند و اهل حفظ و اتقان مانند بخارى و مسلم و واقدى و ديگر بزرگان اهل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طلب حديث در سرزمين‌ها گشته و به شهرها سفر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نذاشته‌اند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اينها گردى بر دامان صحّت اين حديث نمى‌نشاند، ولى ادعاى تواتر درباره آن از عجايب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كلام دهلوى از چند 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ديديم كه دهلوى منكران صحت حديث غدير را به شدت رد مى‌كند، ولى در عين حال منكر تواتر آن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عين اينكه به كثرت طرق حديث اعتراف مى‌كند و مى‌افزايد كه شانزده تن صحابى راوى آن هستند و بيشر طرق آن صحيح و حسن است، منكر تواتر آن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چه اشكالى است كه به تواتر چنين حديثى گرفته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اهل‌تسنن حديثى را كه راويان كمترى از اين داشته باشد را متواتر مى‌دانند، و بنا 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معتقدند حديثى را كه هشت صحابى نقل كرده باشند متواتر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اينكه خود او اقرار كرده كه در روايت احمد سى تن از صحابه اين حديث را از پيامبر صلى‌الله‌عليه‌و‌آله شنيده‌اند و به راستى و درستى آن به سود اميرالمؤمنين عليه‌السلام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بر پايه سخنى است كه عبدالحق گفته، و گرنه شمار صحابه راوى حديث غدير بيش از صد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اينها، ابومحمد على بن احمد بن حزم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فروش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كه چهار صحابى روايتش كرده باشند متواتر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روايتى كه چهار صحابى راوى‌اش باشند متواتر است، ولى آنچه را شانزده يا </w:t>
      </w:r>
    </w:p>
    <w:p>
      <w:pPr>
        <w:pStyle w:val="BookText"/>
        <w:rPr/>
      </w:pPr>
      <w:r>
        <w:rPr>
          <w:rFonts w:ascii="IRNazanin" w:hAnsi="IRNazanin" w:eastAsia="IRNazanin"/>
          <w:color w:val="111111"/>
          <w:sz w:val="28"/>
          <w:sz w:val="28"/>
          <w:szCs w:val="28"/>
          <w:rtl w:val="true"/>
          <w:lang w:bidi="fa-IR"/>
        </w:rPr>
        <w:t xml:space="preserve">سى يا شمار بيشترى از صحابه روايتش كنند متواتر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كه خود عبدالحق به تصريح پيشوايان محقق اهل‌سنت مانند ذهبى و ابن‌حجر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ديگر شگفتى‌هاى سخن عبدالحق اين است كه به اختلاف موجود در حديث غدير استناد مى‌كند و تواتر آن را نفى مى‌كند، در حالى كه خود اعتراف كرده كه اين اختلاف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مى‌گويد كه وقتى اختلاف در حديث باشد تمسك به آن نيز نادرست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 او هم واضح البطلان است، چرا كه دهلوى از سويى براى انكار تواتر حديث غدير به كلام منتقدان اين حديث استناد مى‌كند، و از سوى ديگر تصريح مى‌كند كه اختلاف در اين حديث مردود است، و از سوى ديگرى كسانى كه اين حديث را ردّ مى‌كنند مى‌ستايد و آنان را پيشواى حديث مى‌خواند و جرح و ردّ آنان را ملاك و مستندِ نفىِ تواتر حديث غدير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اگر اين تناقضات و اشكالات بر حديث غدير و تواتر آن وارد باشد، پس اشكالات مخالفان اسلام و اشكالشان بر تواتر معجزات پيامبر صلى‌الله‌عليه‌و‌آله هم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بگويند منكرين حديث غدير عادل و منكران اسلام افرادى ملحد و بى‌دين هستند پس قياس مع الفارق است، 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نزد شيعه اين دو دسته از منكرين همسان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 فرض پذيرش تفاوت سخن هر دو دسته در اين دو موضوع از جهت نادرست بودن يكسان است، چرا كه در تواتر هر گاه شروط آن در هر موردى محقّق شود به تواتر آن حكم مى‌شود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نبود منكر و خرده‌گير بر نقلى هرگز از شروط تواتر آن نيست، و انكار يك يا چند نفر آن حديث را از اعتبار و تواتر ساقط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بالعكس؛ آنان را بى‌اعتبار مى‌گرداند، هر چند از پيشوايان بزرگ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مثلاً ابوحاتم و كسانى مانند او بر وجوب روزه ايراد كنند سبب طعن و قدح خودشان خواهد بود، نه اينكه وجوب روزه زير سؤال برود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ديگر اينكه نسبت قدح در حديث غدير به ابوداوود هم دروغ است، چرا كه پيشتر دانسته شد كه وى خود از راويان اين حديث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به دو مورد اشاره مى‌كنيم كه از متواترات است، ولى بعضى از بزرگان اهل‌سنت آن را انكار كرده‌اند و در عين حال كسى به انكارشان اهميت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ابن‌مسعود و تواتر در فاتحه‌الكتاب و معوّذتين</w:t>
      </w:r>
    </w:p>
    <w:p>
      <w:pPr>
        <w:pStyle w:val="BookText"/>
        <w:rPr/>
      </w:pPr>
      <w:r>
        <w:rPr>
          <w:rFonts w:ascii="IRNazanin" w:hAnsi="IRNazanin" w:eastAsia="IRNazanin"/>
          <w:color w:val="111111"/>
          <w:sz w:val="28"/>
          <w:sz w:val="28"/>
          <w:szCs w:val="28"/>
          <w:rtl w:val="true"/>
          <w:lang w:bidi="fa-IR"/>
        </w:rPr>
        <w:t>مسلمانان در اينكه سوره‌هاى فلق و ناس متواتر و جزء قرآن هستند اتفاق نظر دارند و هر كس منكر اين باشد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چناچه سيوطى از قول نَوَوى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ابن‌مسعود فاتحه‌الكتاب و معوّذتين را جزء قرآن نمى‌دانست و اين دو سوره اخير را از مصحفش حذف كرده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آيا مى‌توان تواتر اين سوره‌ها را با قدح و انكار ابن‌مسعود رد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استناد به قدح ابوحاتم و پيروانش براى انكار تواتر حديث غدير نيز باطل خواهد بود، چرا كه ابوحاتم و امثالش در شرف و كرامت نزد اهل‌سنت خاك پاى ابن‌مسعود هم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كه نظر ابن‌مسعود درباره اين سوره‌ها نزد بزرگان اهل‌سنت بسيار مشهور است، از جمله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راغب اصفهانى، سيوطى، عبد بن حُمَيد، احمد، بَزّار، طَبَرانى، ابن‌مَردَوَيه، احمد بن حنبل، بخارى، نَسايى، ابن‌ضريس، ابن‌انبارى، ابن‌حبّان، ابوعُبَيده، ابن‌سيرين، محب‌الدين طبرى شافعى، حسين دياربكرى، مولوى محسن كشميرى، ابن‌حجر عسقلانى، قاضى ابوبكر باقلانى، نَوَوى، ابن‌حزم، ابن‌قُتَيبه</w:t>
      </w:r>
      <w:r>
        <w:rPr>
          <w:rFonts w:eastAsia="Amiri" w:cs="Amiri" w:ascii="Amiri" w:hAnsi="Amiri"/>
          <w:color w:val="111111"/>
          <w:sz w:val="28"/>
          <w:szCs w:val="28"/>
          <w:rtl w:val="true"/>
          <w:lang w:bidi="ar-SA"/>
        </w:rPr>
        <w:t>.</w:t>
      </w:r>
      <w:r>
        <w:rPr>
          <w:rStyle w:val="FootnoteAnchor"/>
          <w:rtl w:val="true"/>
        </w:rPr>
        <w:footnoteReference w:id="51"/>
      </w:r>
      <w:bookmarkStart w:id="117" w:name="pg19408_206816"/>
    </w:p>
    <w:p>
      <w:pPr>
        <w:pStyle w:val="BookText"/>
        <w:rPr/>
      </w:pPr>
      <w:bookmarkEnd w:id="117"/>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حليمى و انكار تواتر حديث شقّ القمر</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و ديگر كتب تراجم آمده كه حليمى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بزرگ اهل‌سنت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شقّ القمر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شاه ولى‌اللّه دهلوى نيز شقّ‌القمر را انكار كرده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حالى كه اين ماجرا قطعا متواتر است و بزرگان اهل‌سنت به تواتر آن شهادت داده‌اند،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قسطلانى از ابن‌عبدالبرّ، ابن‌سُبكى در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سيوطى</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ابن‌حجر عسقلانى در شرح حديث شقّ‌القمر مى‌گويد كه اگر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منجّمان از اين رخداد ياد نكرده‌اند ؟ پاسخ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يك از ايشان نقل نشده كه اين واقعه را نفى كند و همين كافى است، زيرا حجت در سخن كسى است كه چيزى را اثبات مى‌كند، نه در سخن كسى كه نفى صريحى از او يافت نمى‌شود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حال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مى‌شود كه انكار حليمى نسبت به حديث شقّ‌القمر نيز سبب قدح در تواتر اين معجزه بزرگ و قطعى پيامبر صلى‌الله‌عليه‌و‌آله نيست، ولى انكار ابوحاتم و پيروانش نسبت به حديث غدير تواتر آن را زير سؤال مى‌برد ؟ </w:t>
      </w:r>
      <w:r>
        <w:rPr>
          <w:rFonts w:eastAsia="IRNazanin" w:cs="IRNazanin"/>
          <w:color w:val="111111"/>
          <w:sz w:val="28"/>
          <w:szCs w:val="28"/>
          <w:rtl w:val="true"/>
          <w:lang w:bidi="fa-IR"/>
        </w:rPr>
        <w:t>!</w:t>
      </w:r>
    </w:p>
    <w:p>
      <w:pPr>
        <w:pStyle w:val="Heading6"/>
        <w:numPr>
          <w:ilvl w:val="5"/>
          <w:numId w:val="1"/>
        </w:numPr>
        <w:rPr/>
      </w:pPr>
      <w:bookmarkStart w:id="118" w:name="__RefHeading___Toc18110367_1280447820"/>
      <w:bookmarkStart w:id="119" w:name="_Toc45"/>
      <w:bookmarkEnd w:id="118"/>
      <w:r>
        <w:rPr/>
        <w:t>6</w:t>
      </w:r>
      <w:r>
        <w:rPr>
          <w:rtl w:val="true"/>
        </w:rPr>
        <w:t xml:space="preserve"> - </w:t>
      </w:r>
      <w:r>
        <w:rPr>
          <w:rtl w:val="true"/>
        </w:rPr>
        <w:t>محمد بَرزَنجى</w:t>
      </w:r>
      <w:bookmarkEnd w:id="119"/>
    </w:p>
    <w:p>
      <w:pPr>
        <w:pStyle w:val="BookText"/>
        <w:rPr/>
      </w:pPr>
      <w:r>
        <w:rPr>
          <w:rFonts w:ascii="IRNazanin" w:hAnsi="IRNazanin" w:eastAsia="IRNazanin"/>
          <w:color w:val="111111"/>
          <w:sz w:val="28"/>
          <w:sz w:val="28"/>
          <w:szCs w:val="28"/>
          <w:rtl w:val="true"/>
          <w:lang w:bidi="fa-IR"/>
        </w:rPr>
        <w:t xml:space="preserve">از ديگر كسانى كه تواتر حديث غدير انكار كرده محمد بن عبدالرسول برزنجى است، با اينكه خود را علوى مى‌داند و به صحت حديث غدير تصريح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برزنجى مخالفين حديث غدير را ستوده و به دروغ نام ابوداوود سِجِستانى را در شمار آن منكرين آورده و مى‌گويد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صحت حديث غدير تواتر آن را نفى مى‌كند، بلكه آن را از اينكه حديثى صحيحِ متّفق عليه باشد نيز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منكرين صحت اين حديث گروهى از </w:t>
      </w:r>
      <w:bookmarkStart w:id="120" w:name="pg19408_206817"/>
    </w:p>
    <w:p>
      <w:pPr>
        <w:pStyle w:val="BookText"/>
        <w:rPr/>
      </w:pPr>
      <w:bookmarkEnd w:id="120"/>
      <w:r>
        <w:rPr>
          <w:rFonts w:ascii="IRNazanin" w:hAnsi="IRNazanin" w:eastAsia="IRNazanin"/>
          <w:color w:val="111111"/>
          <w:sz w:val="28"/>
          <w:sz w:val="28"/>
          <w:szCs w:val="28"/>
          <w:rtl w:val="true"/>
          <w:lang w:bidi="fa-IR"/>
        </w:rPr>
        <w:t>پيشوايان بزرگ اهل حديث هستند؛ كسانى مانند ابوداوود سجستانى و ابوحاتم و ديگران</w:t>
      </w:r>
      <w:r>
        <w:rPr>
          <w:rFonts w:eastAsia="IRNazanin" w:cs="IRNazanin"/>
          <w:color w:val="111111"/>
          <w:sz w:val="28"/>
          <w:szCs w:val="28"/>
          <w:rtl w:val="true"/>
          <w:lang w:bidi="fa-IR"/>
        </w:rPr>
        <w:t>.</w:t>
      </w:r>
      <w:r>
        <w:rPr>
          <w:rStyle w:val="FootnoteAnchor"/>
          <w:rtl w:val="true"/>
        </w:rPr>
        <w:footnoteReference w:id="55"/>
      </w:r>
    </w:p>
    <w:p>
      <w:pPr>
        <w:pStyle w:val="Heading6"/>
        <w:numPr>
          <w:ilvl w:val="5"/>
          <w:numId w:val="1"/>
        </w:numPr>
        <w:rPr/>
      </w:pPr>
      <w:bookmarkStart w:id="121" w:name="__RefHeading___Toc18110369_1280447820"/>
      <w:bookmarkStart w:id="122" w:name="_Toc46"/>
      <w:bookmarkEnd w:id="121"/>
      <w:r>
        <w:rPr/>
        <w:t>7</w:t>
      </w:r>
      <w:r>
        <w:rPr>
          <w:rtl w:val="true"/>
        </w:rPr>
        <w:t xml:space="preserve"> - </w:t>
      </w:r>
      <w:r>
        <w:rPr>
          <w:rtl w:val="true"/>
        </w:rPr>
        <w:t>حسام‌الدين سهارنپورى</w:t>
      </w:r>
      <w:bookmarkEnd w:id="122"/>
    </w:p>
    <w:p>
      <w:pPr>
        <w:pStyle w:val="BookText"/>
        <w:rPr/>
      </w:pPr>
      <w:r>
        <w:rPr>
          <w:rFonts w:ascii="IRNazanin" w:hAnsi="IRNazanin" w:eastAsia="IRNazanin"/>
          <w:color w:val="111111"/>
          <w:sz w:val="28"/>
          <w:sz w:val="28"/>
          <w:szCs w:val="28"/>
          <w:rtl w:val="true"/>
          <w:lang w:bidi="fa-IR"/>
        </w:rPr>
        <w:t>حسام‌الدين بن شيخ محمد بايزيد سهارنپورى نيز تواتر و نيز صحت حديث غدير را انكار كرده و مى‌گويد كه مسلّم نيست كه امت حديث مذكور را پذيرفته باشد، زيرا جمعى از ائمه عدول و ثقات محدثان به اين حديث خرده گرفته‌اند؛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ابوداوود سجستانى و ابوحاتم رازى و شيخ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ميرعلى قوشجى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عده‌اى از ائمه حديث آن را نقل نكرده‌اند؛ مثل بخارى و مسلم و واقدى و غير ايشان، چنانكه شيخ عبدالحق به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ادعاى اجماع امت در حديثى كه مورد طعن سران محدثان و غير مروىّ ثقات ايشان باشد باطل، و اثبات تواتر آن با وجود طعن پيشوايان حديث و عدول آنان بسيار مشكل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سخنان او چند پاسخ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عجيب است كه سهانپورى ادعاى پيروى از ابن‌حجر و عبدالحق دهلوى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ابن‌حجر و عبدالحق به صحت و كثرت طرق حديث غدير شهادت داده و گفته‌اند كه شانزده صحابى راوى آن هستند و سى تن از اصحاب به آن گواهى داده‌اند و خاطر نشان كرده‌اند كه بيشتر طرق آن صحيح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عبدالحق افزوده كه قدح در حديث غدير قابل اعتنا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هم ادعاى قدح جماعتى از ائمه عدول و مرجع در حديث غدير را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گفته شد اين ادعاى باطل و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گواه هم نسبت نادرست او به ابوداوود و قدح در حديث غدير است، چرا كه دانستيم كه ابوداوود خود در شمار راويان اين حديث است</w:t>
      </w:r>
      <w:r>
        <w:rPr>
          <w:rFonts w:eastAsia="IRNazanin" w:cs="IRNazanin"/>
          <w:color w:val="111111"/>
          <w:sz w:val="28"/>
          <w:szCs w:val="28"/>
          <w:rtl w:val="true"/>
          <w:lang w:bidi="fa-IR"/>
        </w:rPr>
        <w:t xml:space="preserve">. </w:t>
      </w:r>
      <w:bookmarkStart w:id="123" w:name="pg19408_206818"/>
    </w:p>
    <w:p>
      <w:pPr>
        <w:pStyle w:val="BookText"/>
        <w:rPr/>
      </w:pPr>
      <w:bookmarkEnd w:id="1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جالب‌تر اينكه خود سهارنپورى پيش از اين سخنان، در همين كتاب و در فضائل اميرالمؤمنين عليه‌السلام حديث غدير را از احمد بن حنبل روايت كرده است </w:t>
      </w:r>
      <w:r>
        <w:rPr>
          <w:rFonts w:eastAsia="IRNazanin" w:cs="IRNazanin"/>
          <w:color w:val="111111"/>
          <w:sz w:val="28"/>
          <w:szCs w:val="28"/>
          <w:rtl w:val="true"/>
          <w:lang w:bidi="fa-IR"/>
        </w:rPr>
        <w:t>!</w:t>
      </w:r>
    </w:p>
    <w:p>
      <w:pPr>
        <w:pStyle w:val="Heading6"/>
        <w:numPr>
          <w:ilvl w:val="5"/>
          <w:numId w:val="1"/>
        </w:numPr>
        <w:rPr/>
      </w:pPr>
      <w:bookmarkStart w:id="124" w:name="__RefHeading___Toc18110371_1280447820"/>
      <w:bookmarkStart w:id="125" w:name="_Toc47"/>
      <w:bookmarkEnd w:id="124"/>
      <w:r>
        <w:rPr/>
        <w:t>8</w:t>
      </w:r>
      <w:r>
        <w:rPr>
          <w:rtl w:val="true"/>
        </w:rPr>
        <w:t xml:space="preserve"> - </w:t>
      </w:r>
      <w:r>
        <w:rPr>
          <w:rtl w:val="true"/>
        </w:rPr>
        <w:t>ابن‌تيميّه</w:t>
      </w:r>
      <w:bookmarkEnd w:id="125"/>
    </w:p>
    <w:p>
      <w:pPr>
        <w:pStyle w:val="BookText"/>
        <w:rPr/>
      </w:pPr>
      <w:r>
        <w:rPr>
          <w:rFonts w:ascii="IRNazanin" w:hAnsi="IRNazanin" w:eastAsia="IRNazanin"/>
          <w:color w:val="111111"/>
          <w:sz w:val="28"/>
          <w:sz w:val="28"/>
          <w:szCs w:val="28"/>
          <w:rtl w:val="true"/>
          <w:lang w:bidi="fa-IR"/>
        </w:rPr>
        <w:t>ابن‌تيميه ادعا كرده كه حديث غدير در صحاح نيامده، ولى علما روايتش كرده‌اند و همگان در صحتش نزاع دارند؛ نقل شده كه بخارى و ابراهيم حربى و گروهى از عالمان حديث به آن خرده گرفته و آن را ضعيف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نقل شده كه احمد بن حنبل همانند تِرمذى آن را حديثى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ابن‌عقده كتابى در گردآورى طرق آن نگاشته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اما پاسخ كلام ابن‌تيميه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صحاح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حرف او گفتار قاضى سناءاللّه كافى است؛ او تصريح كرده كه جمهور محدثان اين حديث را در صحاح و سنن و مسانيد روايت كرده‌اند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ضمن اينكه حديث غدير در اكثر كتب معتر اهل‌سنت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تِرمذى، صحيح ابن‌ماجه، صحيح ابن‌حبّان، المستدرك حاكم، المختارة ضياء مَقدِسى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همه نزد اهل‌سنت از كتاب‌هاى صحاح‌اند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تعصّبش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كه اين حديث در كتاب‌هاى صحاح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 گفته كه بخارى بر حديث غدير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بايد گفت كه اهل انصاف از كار بخارى در شگفتى و حيرت‌اند، زيرا او حديثى را نقل نكرده كه شروط تواتر به شكل كامل و چندين برابر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بخارى است كه بايد به سبب ترك اين حديث مؤاخذه شود، نه اينكه ابن‌تيميه به عدم نقل حديث غدير توسط بخارى استناد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اين، پيشتر به بخشى از زشتى‌هاى بخارى و كاستى‌هاى كتابش، آن هم به اعتراف بزرگان اهل‌سنت اشاره شد، و در ادامه با بخش‌هاى ديگر نيز آشنا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بدترين كارها و زشت‌ترين گناهان او اين است كه به پيروى از يحيى بن سعيد قطّان در شمارى از احاديث امام صادق عليه‌السلام شك و ترديد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ابن‌تيميه درباره مالك و ابوحنيفه و شافعى و احمد بن حنبل مى‌گويد كه فقه را از امام صادق عليه‌السلام فرا نگرفته‌اند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حديث زُهرى را از حيث استوارى و كثرت به مراتب از حديث امام صادق عليه‌السلام برتر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ابن‌تيميه مى‌گويد كه وقتى بخارى شنيد يحيى بن سعيد قطّان بر احاديث جعفر عليه‌السلام خرده مى‌گيرد، در بعضى از احاديث وى شك كرد و از نقل آنها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جعفر عليه‌السلام در حفظ حديث در جايگاه كسانى باشد كه بخارى به آنها احتجاج كرده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ابن‌تيميه به انكار ابراهيم حربى در مورد حديث غدير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انكار و ردّ ابراهيم در مبحث ردّ ابن‌ابى‌داوود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آنچه گفته شد حربى شخص معتبرى نيست، چرا كه عده‌اى از جمله صلاح‌الدين كتبى در شرح حالش نوشته‌اند كه او عشق به پسران نمكين را نيكو مى‌شمرد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حالى كه عشق به پسركان به غايت زشت و بى‌آبرويى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حيات 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 دانشمندان متبحّر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در نهى از عشق پسركان و زنان نوشته، و به نقل دانشمند معاصرش قنوجى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مفصل در زشتى اين كار سخن گفته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ديگر عيوب ابراهيم حربى، طعن او نسبت به على بن مدينى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ذهبى آن را نقل كرده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در حالى كه بزرگان </w:t>
      </w:r>
      <w:bookmarkStart w:id="126" w:name="pg19408_206820"/>
    </w:p>
    <w:p>
      <w:pPr>
        <w:pStyle w:val="BookText"/>
        <w:rPr/>
      </w:pPr>
      <w:bookmarkEnd w:id="126"/>
      <w:r>
        <w:rPr>
          <w:rFonts w:ascii="Amiri" w:hAnsi="Amiri" w:eastAsia="Amiri" w:cs="Amiri"/>
          <w:color w:val="111111"/>
          <w:sz w:val="28"/>
          <w:sz w:val="28"/>
          <w:szCs w:val="28"/>
          <w:rtl w:val="true"/>
          <w:lang w:bidi="ar-SA"/>
        </w:rPr>
        <w:t>اهل‌سنت على بن مدينى را بسيار ستوده‌اند؛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نَوَوى، عبدالغنى بن سعيد مصرى، سفيان بن عُيَينه، حفص بن محبوب، محمد بن يحيى، عباس عنبرى، اعين، بخارى، يحيى قطّان، عبدالرحمن بن مهدى، ابوحاتِم</w:t>
      </w:r>
      <w:r>
        <w:rPr>
          <w:rFonts w:eastAsia="Amiri" w:cs="Amiri" w:ascii="Amiri" w:hAnsi="Amiri"/>
          <w:color w:val="111111"/>
          <w:sz w:val="28"/>
          <w:szCs w:val="28"/>
          <w:rtl w:val="true"/>
          <w:lang w:bidi="ar-SA"/>
        </w:rPr>
        <w:t>.</w:t>
      </w:r>
      <w:r>
        <w:rPr>
          <w:rStyle w:val="FootnoteAnchor"/>
          <w:rtl w:val="true"/>
        </w:rPr>
        <w:footnoteReference w:id="61"/>
      </w:r>
    </w:p>
    <w:p>
      <w:pPr>
        <w:pStyle w:val="Heading6"/>
        <w:numPr>
          <w:ilvl w:val="5"/>
          <w:numId w:val="1"/>
        </w:numPr>
        <w:rPr/>
      </w:pPr>
      <w:bookmarkStart w:id="127" w:name="__RefHeading___Toc18110373_1280447820"/>
      <w:bookmarkStart w:id="128" w:name="_Toc48"/>
      <w:bookmarkEnd w:id="127"/>
      <w:r>
        <w:rPr/>
        <w:t>9</w:t>
      </w:r>
      <w:r>
        <w:rPr>
          <w:rtl w:val="true"/>
        </w:rPr>
        <w:t xml:space="preserve"> - </w:t>
      </w:r>
      <w:r>
        <w:rPr>
          <w:rtl w:val="true"/>
        </w:rPr>
        <w:t xml:space="preserve">ابن‌حزم </w:t>
      </w:r>
      <w:r>
        <w:rPr>
          <w:rtl w:val="true"/>
        </w:rPr>
        <w:t>(</w:t>
      </w:r>
      <w:r>
        <w:rPr>
          <w:rtl w:val="true"/>
        </w:rPr>
        <w:t xml:space="preserve">ت </w:t>
      </w:r>
      <w:r>
        <w:rPr/>
        <w:t>384</w:t>
      </w:r>
      <w:r>
        <w:rPr>
          <w:rtl w:val="true"/>
        </w:rPr>
        <w:t xml:space="preserve"> - </w:t>
      </w:r>
      <w:r>
        <w:rPr>
          <w:rtl w:val="true"/>
        </w:rPr>
        <w:t xml:space="preserve">م </w:t>
      </w:r>
      <w:r>
        <w:rPr/>
        <w:t>456</w:t>
      </w:r>
      <w:r>
        <w:rPr>
          <w:rtl w:val="true"/>
        </w:rPr>
        <w:t xml:space="preserve"> </w:t>
      </w:r>
      <w:r>
        <w:rPr>
          <w:rtl w:val="true"/>
        </w:rPr>
        <w:t>ق</w:t>
      </w:r>
      <w:r>
        <w:rPr>
          <w:rtl w:val="true"/>
        </w:rPr>
        <w:t>)</w:t>
      </w:r>
      <w:bookmarkEnd w:id="128"/>
    </w:p>
    <w:p>
      <w:pPr>
        <w:pStyle w:val="BookText"/>
        <w:rPr/>
      </w:pPr>
      <w:r>
        <w:rPr>
          <w:rFonts w:ascii="IRNazanin" w:hAnsi="IRNazanin" w:eastAsia="IRNazanin"/>
          <w:color w:val="111111"/>
          <w:sz w:val="28"/>
          <w:sz w:val="28"/>
          <w:szCs w:val="28"/>
          <w:rtl w:val="true"/>
          <w:lang w:bidi="fa-IR"/>
        </w:rPr>
        <w:t>ابن‌تيميه از ابن‌حزم اندلسى نقل كرده كه حديث غدير هرگز از طريق راويان ثقه ثبت نشده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اين هم دروغى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ابن‌حزم عجيب نيست، چرا كه او در تعصّب نسبت به غاصبين خلافت و حتى بنى‌اميه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نسبت دشمنى با اميرالمؤمنين و اهل‌بيت عليهم‌السلام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صفات بد و زشت ديگرى هم داشته است، به گونه‌اى كه فقيهان عصرش اجماع كردند كه وى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در قدح او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عسقلانى و قاضى ابوبكر بن عربى و ابوالعباس و ابن‌عريفِ صالح و ذهبى از قول ابومروان بن حيّان، كه در قدح او مفصل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جرح و تعديل و تبيين نام راويان بى‌محابا سخن گفته و به همين سبب اوهام زشتى از او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پيشوايان بزرگ بدگويى كرده و به زشت‌ترين عبارات و بدترين كلمات از آنها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بين او و بين ابوالوليد باجى مناظرات و محاكماتى در حسب و نسب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بى‌باكانه به هر علمى هجوم برده و سخنان شاذّ دارد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بهترين نشانه‌هاى دشمنى ابن‌حزم اين است كه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ابن‌حجر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نقل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ابن‌ملجم ملعون در كشتن على عليه‌السلام </w:t>
      </w:r>
    </w:p>
    <w:p>
      <w:pPr>
        <w:pStyle w:val="BookText"/>
        <w:rPr/>
      </w:pPr>
      <w:r>
        <w:rPr>
          <w:rFonts w:ascii="IRNazanin" w:hAnsi="IRNazanin" w:eastAsia="IRNazanin"/>
          <w:color w:val="111111"/>
          <w:sz w:val="28"/>
          <w:sz w:val="28"/>
          <w:szCs w:val="28"/>
          <w:rtl w:val="true"/>
          <w:lang w:bidi="fa-IR"/>
        </w:rPr>
        <w:t xml:space="preserve">مجتهد بوده است </w:t>
      </w:r>
      <w:r>
        <w:rPr>
          <w:rFonts w:eastAsia="IRNazanin" w:cs="IRNazanin"/>
          <w:color w:val="111111"/>
          <w:sz w:val="28"/>
          <w:szCs w:val="28"/>
          <w:rtl w:val="true"/>
          <w:lang w:bidi="fa-IR"/>
        </w:rPr>
        <w:t xml:space="preserve">! ! </w:t>
      </w:r>
      <w:r>
        <w:rPr>
          <w:rStyle w:val="FootnoteAnchor"/>
          <w:rtl w:val="true"/>
        </w:rPr>
        <w:footnoteReference w:id="64"/>
      </w:r>
      <w:r>
        <w:rPr>
          <w:rFonts w:ascii="IRNazanin" w:hAnsi="IRNazanin" w:eastAsia="IRNazanin"/>
          <w:color w:val="111111"/>
          <w:sz w:val="28"/>
          <w:sz w:val="28"/>
          <w:szCs w:val="28"/>
          <w:rtl w:val="true"/>
          <w:lang w:bidi="fa-IR"/>
        </w:rPr>
        <w:t>علامه اميرمحمد بن اسماعيل بن صلاح اين كلام ابن‌حزم را با زبان شعر پاسخ داده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روشن شد كه انكار حديث صحيح و متواترِ غدير از سوى ابن‌حزم تنها از سرِ تعصّب و كينه‌توزى و دشمنى شديد او و انكارش نسبت به فضائل علوى و تلاش براى پنهان كردن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ابن‌حزم كسى است كه از اين ميان احاديث بى‌شمار در فضائل اميرالمؤمنين عليه‌السلام تنها سه حديث را صحيح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ابن‌تيميه هم سخن ابن‌حزم را در اين باره آورده و آن را تأييد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حديث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منزلت، حديث رايت در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لاُعطِيَنَّ الرايَةَ غَدا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لا يُحِبُّهُ إلا مُؤمِنٌ وَ لا يُبغِضُهُ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تنها مؤمن على عليه‌السلام را دوست مى‌دارد و فقط منافق با او دشمنى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مى‌گويد كه و اما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هرگز از طريق راويان ثقه ثبت و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احاديثى كه رافضيان به آنها تمسك مى‌كنند همه ساختگى است، و هر كس اندك دانشى به اخبار و ناقلان آن داشته باشد اين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ابن‌تيميه در ادامه از ابن‌حزم دفاع هم مى‌كند </w:t>
      </w:r>
      <w:r>
        <w:rPr>
          <w:rFonts w:eastAsia="IRNazanin" w:cs="IRNazanin"/>
          <w:color w:val="111111"/>
          <w:sz w:val="28"/>
          <w:szCs w:val="28"/>
          <w:rtl w:val="true"/>
          <w:lang w:bidi="fa-IR"/>
        </w:rPr>
        <w:t>! !</w:t>
      </w:r>
      <w:r>
        <w:rPr>
          <w:rStyle w:val="FootnoteAnchor"/>
          <w:rtl w:val="true"/>
        </w:rPr>
        <w:footnoteReference w:id="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اينجاست كه اينان در دلالت حديث منزلت نيز مناقشه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يوسف اعور آن را دالّ بر نكوهش دانسته است، نه فضل و ستايش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ابن‌حزم فضيلت موجود در حديث خيبر را نيز از آنِ هر مسلمان مؤمن و فاضل دانسته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فضيلت و منزلت مذكور در حديث سوم نيز به زعم او اختصاصى به اميرالمؤمنين عليه‌السلام ندارد و مانندش درباره انصار نيز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عنادى از اين روشن‌تر هست ؟ </w:t>
      </w:r>
      <w:r>
        <w:rPr>
          <w:rFonts w:eastAsia="Amiri" w:cs="Amiri" w:ascii="Amiri" w:hAnsi="Amiri"/>
          <w:color w:val="111111"/>
          <w:sz w:val="28"/>
          <w:szCs w:val="28"/>
          <w:rtl w:val="true"/>
          <w:lang w:bidi="ar-SA"/>
        </w:rPr>
        <w:t xml:space="preserve">! </w:t>
      </w:r>
      <w:bookmarkStart w:id="129" w:name="pg19408_206822"/>
    </w:p>
    <w:p>
      <w:pPr>
        <w:pStyle w:val="Heading6"/>
        <w:numPr>
          <w:ilvl w:val="5"/>
          <w:numId w:val="1"/>
        </w:numPr>
        <w:rPr/>
      </w:pPr>
      <w:bookmarkStart w:id="130" w:name="__RefHeading___Toc18110375_1280447820"/>
      <w:bookmarkStart w:id="131" w:name="_Toc49"/>
      <w:bookmarkEnd w:id="129"/>
      <w:bookmarkEnd w:id="130"/>
      <w:r>
        <w:rPr/>
        <w:t>10</w:t>
      </w:r>
      <w:r>
        <w:rPr>
          <w:rtl w:val="true"/>
        </w:rPr>
        <w:t xml:space="preserve"> - </w:t>
      </w:r>
      <w:r>
        <w:rPr>
          <w:rtl w:val="true"/>
        </w:rPr>
        <w:t>محمدمحسن كشميرى</w:t>
      </w:r>
      <w:bookmarkEnd w:id="131"/>
    </w:p>
    <w:p>
      <w:pPr>
        <w:pStyle w:val="BookText"/>
        <w:rPr/>
      </w:pPr>
      <w:r>
        <w:rPr>
          <w:rFonts w:ascii="IRNazanin" w:hAnsi="IRNazanin" w:eastAsia="IRNazanin"/>
          <w:color w:val="111111"/>
          <w:sz w:val="28"/>
          <w:sz w:val="28"/>
          <w:szCs w:val="28"/>
          <w:rtl w:val="true"/>
          <w:lang w:bidi="fa-IR"/>
        </w:rPr>
        <w:t xml:space="preserve">محمدمحسن كشميرى در بى‌شرمى از پيشينيان خود پيش افتاده و گوى سبقت را در تعصّب و ستيزه‌جويى از آنان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حديث غدير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وجه مى‌توان به حديث غدير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شناسان چيره دست مانند ابوداوود و ابوحاتم رازى اين حديث را ضعيف دانسته‌اند، و تنها احمد بن حنبل است كه آن را در مسندش آورده كه آن هم آميخته‌اى از احاديث صحيح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تصريح اهل فن از احاديث صحيح نبوده، بلكه خبر واحد ضعيفى است و شايستگى حجيت را به ويژه در اصول دين ندارد، و راويان ثقه تنها بخش پايان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اما پاسخ سخنان كشميرى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تضعيف حديث به ابوداوود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گذشت كه نسبت تضعيف حديث غدير به ابوداوود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ابن‌ابى‌داوودِ كذّاب اين حديث را ضعيف دانسته، ولى كشميرى به تقليد از شمارى از پيشينيان متعصّبش اين را به پدر يعنى ابى‌داوود نسبت داده نه پسر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تمسك به تضعيف ابوحاتم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گذشت كه پندارهاى ابوحاتم و مانند او پيرامون حديث غدير باطل است، و دستاويزهاى وى براى تضعيف آن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چيرگى و مهارت در حديث تنها از آنِ اين دو تن و مختصّ كسانى است كه بر فضائل اميرالمؤمنين عليه‌السلام خرده مى‌گيرند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اينكه افرادى چون فخر رازى و تفتازانى چنين تُرّهاتى بر زبان رانده‌اند، تكرارش از سوى اين مرد عجيب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كه تنها احمد بن حنبل حديث غدير را نقل كرده نيز دروغى است آشكار و البته تعصّبى كه از شدت دشمنى و كثرت جهل و كينه‌ورزى اين مرد پرده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كلامى است كه حتى پيشينيان متعصب او نيز ادعا نكرده‌اند </w:t>
      </w:r>
      <w:r>
        <w:rPr>
          <w:rFonts w:eastAsia="IRNazanin" w:cs="IRNazanin"/>
          <w:color w:val="111111"/>
          <w:sz w:val="28"/>
          <w:szCs w:val="28"/>
          <w:rtl w:val="true"/>
          <w:lang w:bidi="fa-IR"/>
        </w:rPr>
        <w:t xml:space="preserve">! </w:t>
      </w:r>
      <w:bookmarkStart w:id="132" w:name="pg19408_206823"/>
    </w:p>
    <w:p>
      <w:pPr>
        <w:pStyle w:val="BookText"/>
        <w:rPr/>
      </w:pPr>
      <w:bookmarkEnd w:id="1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آميخته‌اى از احاديث صحيح و ضعيف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نزد جماعتى از محققان مانند سُبكى و ديگران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كشميرى مى‌گويد حديث غدير به تصريح اهل فن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دروغ ديگرى است، زيرا آنگونه كه پيشتر گفته شد بسيارى از طرق حديث غدير به تصريح بزرگان فن حديث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كشميرى مدّعى است كه حديث غدير خبر واحد ضعيفى است كه شايستگى حجيت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صحت و تواتر اين حديث بنا بر سخنان روشن محققين و استوانه‌هاى حديث آشكار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كشميرى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ثقه تنها بخش پايانى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اين سخن نزد غير متخصصان هم روشن است، چه رسد به متخصصان</w:t>
      </w:r>
      <w:r>
        <w:rPr>
          <w:rFonts w:eastAsia="IRNazanin" w:cs="IRNazanin"/>
          <w:color w:val="111111"/>
          <w:sz w:val="28"/>
          <w:szCs w:val="28"/>
          <w:rtl w:val="true"/>
          <w:lang w:bidi="fa-IR"/>
        </w:rPr>
        <w:t>.</w:t>
      </w:r>
    </w:p>
    <w:p>
      <w:pPr>
        <w:pStyle w:val="Heading6"/>
        <w:numPr>
          <w:ilvl w:val="5"/>
          <w:numId w:val="1"/>
        </w:numPr>
        <w:rPr/>
      </w:pPr>
      <w:bookmarkStart w:id="133" w:name="__RefHeading___Toc18110377_1280447820"/>
      <w:bookmarkStart w:id="134" w:name="_Toc50"/>
      <w:bookmarkEnd w:id="133"/>
      <w:r>
        <w:rPr>
          <w:rtl w:val="true"/>
        </w:rPr>
        <w:t>دوم</w:t>
      </w:r>
      <w:r>
        <w:rPr>
          <w:rtl w:val="true"/>
        </w:rPr>
        <w:t xml:space="preserve">: </w:t>
      </w:r>
      <w:r>
        <w:rPr>
          <w:rtl w:val="true"/>
        </w:rPr>
        <w:t>زشتى ردّ احاديث</w:t>
      </w:r>
      <w:bookmarkEnd w:id="134"/>
    </w:p>
    <w:p>
      <w:pPr>
        <w:pStyle w:val="Heading6"/>
        <w:numPr>
          <w:ilvl w:val="5"/>
          <w:numId w:val="1"/>
        </w:numPr>
        <w:rPr/>
      </w:pPr>
      <w:bookmarkStart w:id="135" w:name="__RefHeading___Toc18110379_1280447820"/>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بر هر كس اندك دانشى به احاديث و آثار و سخنان دانشمندان سرشناس دارد، زشتى ردّ احاديث نبوى و بدى انكار و نپذيرفتن آنها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روشن است كه هر گاه ردّ يك خبر واحد زشت و ناپسند باشد، زشتى انكار حديث متواتر بيشتر و بدتر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در اين مورد را يادآور مى‌شويم</w:t>
      </w:r>
      <w:r>
        <w:rPr>
          <w:rFonts w:eastAsia="IRNazanin" w:cs="IRNazanin"/>
          <w:color w:val="111111"/>
          <w:sz w:val="28"/>
          <w:szCs w:val="28"/>
          <w:rtl w:val="true"/>
          <w:lang w:bidi="fa-IR"/>
        </w:rPr>
        <w:t>:</w:t>
      </w:r>
    </w:p>
    <w:p>
      <w:pPr>
        <w:pStyle w:val="Heading6"/>
        <w:numPr>
          <w:ilvl w:val="5"/>
          <w:numId w:val="1"/>
        </w:numPr>
        <w:rPr/>
      </w:pPr>
      <w:bookmarkStart w:id="137" w:name="__RefHeading___Toc18110381_1280447820"/>
      <w:bookmarkStart w:id="138" w:name="_Toc52"/>
      <w:bookmarkEnd w:id="137"/>
      <w:r>
        <w:rPr/>
        <w:t>1</w:t>
      </w:r>
      <w:r>
        <w:rPr>
          <w:rtl w:val="true"/>
        </w:rPr>
        <w:t xml:space="preserve"> - </w:t>
      </w:r>
      <w:r>
        <w:rPr>
          <w:rtl w:val="true"/>
        </w:rPr>
        <w:t>بيهقى</w:t>
      </w:r>
      <w:bookmarkEnd w:id="13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بيهقى از عطاء بن يسار نقل كرده كه معاويه تُنگى از طلا يا نقره را به بيش از وزن آن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صلى‌الله‌عليه‌و‌آله از اين كار نهى كرد و فرمود كه اين چيزها را تنها بايد به قيمت وزن آنها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كار اشكالى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داد مرا از معاويه مى‌ستاند ؟ من او را از سخن رسول اللّه صلى‌الله‌عليه‌و‌آله آگاه مى‌كنم و او مرا از رأى خود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من در سرزمينى كه تو باشى نخواهم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از شافعى نقل مى‌كند كه چون معاويه سخن پيامبر صلى‌الله‌عليه‌و‌آله را نپذيرفت، ابوالدرداء سرزمينى كه معاويه در آن بود را رها كرد</w:t>
      </w:r>
      <w:r>
        <w:rPr>
          <w:rFonts w:eastAsia="IRNazanin" w:cs="IRNazanin"/>
          <w:color w:val="111111"/>
          <w:sz w:val="28"/>
          <w:szCs w:val="28"/>
          <w:rtl w:val="true"/>
          <w:lang w:bidi="fa-IR"/>
        </w:rPr>
        <w:t xml:space="preserve">. </w:t>
      </w:r>
      <w:bookmarkStart w:id="139" w:name="pg19408_206824"/>
    </w:p>
    <w:p>
      <w:pPr>
        <w:pStyle w:val="BookText"/>
        <w:rPr/>
      </w:pPr>
      <w:bookmarkEnd w:id="139"/>
      <w:r>
        <w:rPr>
          <w:rFonts w:ascii="IRNazanin" w:hAnsi="IRNazanin" w:eastAsia="IRNazanin"/>
          <w:color w:val="111111"/>
          <w:sz w:val="28"/>
          <w:sz w:val="28"/>
          <w:szCs w:val="28"/>
          <w:rtl w:val="true"/>
          <w:lang w:bidi="fa-IR"/>
        </w:rPr>
        <w:t>همچنين شافعى گفته كه ابوسعيد خُدرى مردى را ديد و او را به يكى از سخنان نبى اكرم صلى‌الله‌عليه‌و‌آله آگاه كرد، ولى آن مرد با آن سخن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سقف هيچ خانه‌اى من و تو را با هم پناه نخواهد داد</w:t>
      </w:r>
      <w:r>
        <w:rPr>
          <w:rFonts w:eastAsia="IRNazanin" w:cs="IRNazanin"/>
          <w:color w:val="111111"/>
          <w:sz w:val="28"/>
          <w:szCs w:val="28"/>
          <w:rtl w:val="true"/>
          <w:lang w:bidi="fa-IR"/>
        </w:rPr>
        <w:t>.</w:t>
      </w:r>
      <w:r>
        <w:rPr>
          <w:rStyle w:val="FootnoteAnchor"/>
          <w:rtl w:val="true"/>
        </w:rPr>
        <w:footnoteReference w:id="68"/>
      </w:r>
    </w:p>
    <w:p>
      <w:pPr>
        <w:pStyle w:val="Heading6"/>
        <w:numPr>
          <w:ilvl w:val="5"/>
          <w:numId w:val="1"/>
        </w:numPr>
        <w:rPr/>
      </w:pPr>
      <w:bookmarkStart w:id="140" w:name="__RefHeading___Toc18110383_1280447820"/>
      <w:bookmarkStart w:id="141" w:name="_Toc53"/>
      <w:bookmarkEnd w:id="140"/>
      <w:r>
        <w:rPr/>
        <w:t>2</w:t>
      </w:r>
      <w:r>
        <w:rPr>
          <w:rtl w:val="true"/>
        </w:rPr>
        <w:t xml:space="preserve"> - </w:t>
      </w:r>
      <w:r>
        <w:rPr>
          <w:rtl w:val="true"/>
        </w:rPr>
        <w:t>ذهبى</w:t>
      </w:r>
      <w:bookmarkEnd w:id="141"/>
    </w:p>
    <w:p>
      <w:pPr>
        <w:pStyle w:val="BookText"/>
        <w:rPr/>
      </w:pPr>
      <w:r>
        <w:rPr>
          <w:rFonts w:ascii="IRNazanin" w:hAnsi="IRNazanin" w:eastAsia="IRNazanin"/>
          <w:color w:val="111111"/>
          <w:sz w:val="28"/>
          <w:sz w:val="28"/>
          <w:szCs w:val="28"/>
          <w:rtl w:val="true"/>
          <w:lang w:bidi="fa-IR"/>
        </w:rPr>
        <w:t>ذهبى از قول احمد بن حنبل آورده كه هر كس حديث رسول خدا صلى‌الله‌عليه‌و‌آله را ردّ كند بر لبه پرتگاه نابودى قرار گرفته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پس منكران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دانشمندان نامى از جمله ذهبى ناقل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بر پرتگاه هلاكت‌اند</w:t>
      </w:r>
      <w:r>
        <w:rPr>
          <w:rFonts w:eastAsia="IRNazanin" w:cs="IRNazanin"/>
          <w:color w:val="111111"/>
          <w:sz w:val="28"/>
          <w:szCs w:val="28"/>
          <w:rtl w:val="true"/>
          <w:lang w:bidi="fa-IR"/>
        </w:rPr>
        <w:t>.</w:t>
      </w:r>
    </w:p>
    <w:p>
      <w:pPr>
        <w:pStyle w:val="Heading6"/>
        <w:numPr>
          <w:ilvl w:val="5"/>
          <w:numId w:val="1"/>
        </w:numPr>
        <w:rPr/>
      </w:pPr>
      <w:bookmarkStart w:id="142" w:name="__RefHeading___Toc18110385_1280447820"/>
      <w:bookmarkStart w:id="143" w:name="_Toc54"/>
      <w:bookmarkEnd w:id="142"/>
      <w:r>
        <w:rPr/>
        <w:t>3</w:t>
      </w:r>
      <w:r>
        <w:rPr>
          <w:rtl w:val="true"/>
        </w:rPr>
        <w:t xml:space="preserve"> - </w:t>
      </w:r>
      <w:r>
        <w:rPr>
          <w:rtl w:val="true"/>
        </w:rPr>
        <w:t>سيوطى</w:t>
      </w:r>
      <w:bookmarkEnd w:id="143"/>
    </w:p>
    <w:p>
      <w:pPr>
        <w:pStyle w:val="BookText"/>
        <w:rPr/>
      </w:pPr>
      <w:r>
        <w:rPr>
          <w:rFonts w:ascii="IRNazanin" w:hAnsi="IRNazanin" w:eastAsia="IRNazanin"/>
          <w:color w:val="111111"/>
          <w:sz w:val="28"/>
          <w:sz w:val="28"/>
          <w:szCs w:val="28"/>
          <w:rtl w:val="true"/>
          <w:lang w:bidi="fa-IR"/>
        </w:rPr>
        <w:t>سيوطى نوشته كه ابومعاويه ضرير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نزد هارون الرشيد حديثى از پيامبر صلى‌الله‌عليه‌و‌آله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سران قريش حاضر بود و آن حديث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و نِطْع</w:t>
      </w:r>
      <w:r>
        <w:rPr>
          <w:rStyle w:val="FootnoteAnchor"/>
          <w:rtl w:val="true"/>
        </w:rPr>
        <w:footnoteReference w:id="70"/>
      </w: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زنديقى بر حديث پيامبر صلى‌الله‌عليه‌و‌آله خرده مى‌گيرد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او را آرام كردم تا آرام شد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حال اگر انكار كسى نسبت به يك حديث غير معروف دليل كفر باشد و او را سزاوار قتل و كيفر گرداند، قطعا انكار فخر رازى نسبت به حديث غدير و كوشش وى براى ابطال آن همان مجازات‌ها را براى وى در پى خواهد داشت</w:t>
      </w:r>
      <w:r>
        <w:rPr>
          <w:rFonts w:eastAsia="IRNazanin" w:cs="IRNazanin"/>
          <w:color w:val="111111"/>
          <w:sz w:val="28"/>
          <w:szCs w:val="28"/>
          <w:rtl w:val="true"/>
          <w:lang w:bidi="fa-IR"/>
        </w:rPr>
        <w:t>.</w:t>
      </w:r>
    </w:p>
    <w:p>
      <w:pPr>
        <w:pStyle w:val="Heading6"/>
        <w:numPr>
          <w:ilvl w:val="5"/>
          <w:numId w:val="1"/>
        </w:numPr>
        <w:rPr/>
      </w:pPr>
      <w:bookmarkStart w:id="144" w:name="__RefHeading___Toc18110387_1280447820"/>
      <w:bookmarkStart w:id="145" w:name="_Toc55"/>
      <w:bookmarkEnd w:id="144"/>
      <w:r>
        <w:rPr/>
        <w:t>4</w:t>
      </w:r>
      <w:r>
        <w:rPr>
          <w:rtl w:val="true"/>
        </w:rPr>
        <w:t xml:space="preserve"> - </w:t>
      </w:r>
      <w:r>
        <w:rPr>
          <w:rtl w:val="true"/>
        </w:rPr>
        <w:t>ذهبى</w:t>
      </w:r>
      <w:bookmarkEnd w:id="14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از احمد بن حنبل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ابن‌ابى‌ذئب خبر رسيد كه مالك به اين حديث عمل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خريدار و فروشنده تا وقتى كه از يكديگر جدا نشده‌اند مى‌توانند معامله را بر هم 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او بخواهند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 كه هيچ، وگرنه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مالك حديث را رد نمى‌كرد، بلكه تأويلش مى‌كرد</w:t>
      </w:r>
      <w:r>
        <w:rPr>
          <w:rFonts w:eastAsia="IRNazanin" w:cs="IRNazanin"/>
          <w:color w:val="111111"/>
          <w:sz w:val="28"/>
          <w:szCs w:val="28"/>
          <w:rtl w:val="true"/>
          <w:lang w:bidi="fa-IR"/>
        </w:rPr>
        <w:t>.</w:t>
      </w:r>
      <w:r>
        <w:rPr>
          <w:rStyle w:val="FootnoteAnchor"/>
          <w:rtl w:val="true"/>
        </w:rPr>
        <w:footnoteReference w:id="72"/>
      </w:r>
      <w:bookmarkStart w:id="146" w:name="pg19408_206825"/>
    </w:p>
    <w:p>
      <w:pPr>
        <w:pStyle w:val="Heading6"/>
        <w:numPr>
          <w:ilvl w:val="5"/>
          <w:numId w:val="1"/>
        </w:numPr>
        <w:rPr/>
      </w:pPr>
      <w:bookmarkStart w:id="147" w:name="__RefHeading___Toc18110389_1280447820"/>
      <w:bookmarkStart w:id="148" w:name="_Toc56"/>
      <w:bookmarkEnd w:id="146"/>
      <w:bookmarkEnd w:id="147"/>
      <w:r>
        <w:rPr/>
        <w:t>5</w:t>
      </w:r>
      <w:r>
        <w:rPr>
          <w:rtl w:val="true"/>
        </w:rPr>
        <w:t xml:space="preserve"> - </w:t>
      </w:r>
      <w:r>
        <w:rPr>
          <w:rtl w:val="true"/>
        </w:rPr>
        <w:t>سيوطى</w:t>
      </w:r>
      <w:bookmarkEnd w:id="148"/>
    </w:p>
    <w:p>
      <w:pPr>
        <w:pStyle w:val="BookText"/>
        <w:rPr/>
      </w:pPr>
      <w:r>
        <w:rPr>
          <w:rFonts w:ascii="IRNazanin" w:hAnsi="IRNazanin" w:eastAsia="IRNazanin"/>
          <w:color w:val="111111"/>
          <w:sz w:val="28"/>
          <w:sz w:val="28"/>
          <w:szCs w:val="28"/>
          <w:rtl w:val="true"/>
          <w:lang w:bidi="fa-IR"/>
        </w:rPr>
        <w:t>ابن‌قيّم جوزيّه پس از نقل حديثى طولانى از عبداللّه بن احمد بن حنبل در موضوع رسيدن فرستادگان بنى‌المنتفق به مدينه، آن حديث را ستوده و يقين به صدورش از پيامبر صلى‌الله‌عليه‌و‌آله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اعتماد بخارى به دو راوىِ اين حديث استناد كرده، و در آخر گفته كه جز فرد منكر و نادان يا كسى كه مخالف كتاب و سنت است اين حديث را انكار نمى‌كند</w:t>
      </w:r>
      <w:r>
        <w:rPr>
          <w:rFonts w:eastAsia="IRNazanin" w:cs="IRNazanin"/>
          <w:color w:val="111111"/>
          <w:sz w:val="28"/>
          <w:szCs w:val="28"/>
          <w:rtl w:val="true"/>
          <w:lang w:bidi="fa-IR"/>
        </w:rPr>
        <w:t>.</w:t>
      </w:r>
      <w:r>
        <w:rPr>
          <w:rStyle w:val="FootnoteAnchor"/>
          <w:rtl w:val="true"/>
        </w:rPr>
        <w:footnoteReference w:id="73"/>
      </w:r>
    </w:p>
    <w:p>
      <w:pPr>
        <w:pStyle w:val="Heading6"/>
        <w:numPr>
          <w:ilvl w:val="5"/>
          <w:numId w:val="1"/>
        </w:numPr>
        <w:rPr/>
      </w:pPr>
      <w:bookmarkStart w:id="149" w:name="__RefHeading___Toc18110391_1280447820"/>
      <w:bookmarkStart w:id="150" w:name="_Toc57"/>
      <w:bookmarkEnd w:id="149"/>
      <w:r>
        <w:rPr/>
        <w:t>6</w:t>
      </w:r>
      <w:r>
        <w:rPr>
          <w:rtl w:val="true"/>
        </w:rPr>
        <w:t xml:space="preserve"> - </w:t>
      </w:r>
      <w:r>
        <w:rPr>
          <w:rtl w:val="true"/>
        </w:rPr>
        <w:t>مكّى</w:t>
      </w:r>
      <w:bookmarkEnd w:id="150"/>
    </w:p>
    <w:p>
      <w:pPr>
        <w:pStyle w:val="BookText"/>
        <w:rPr/>
      </w:pPr>
      <w:r>
        <w:rPr>
          <w:rFonts w:ascii="Amiri" w:hAnsi="Amiri" w:eastAsia="Amiri" w:cs="Amiri"/>
          <w:color w:val="111111"/>
          <w:sz w:val="28"/>
          <w:sz w:val="28"/>
          <w:szCs w:val="28"/>
          <w:rtl w:val="true"/>
          <w:lang w:bidi="ar-SA"/>
        </w:rPr>
        <w:t>ابوطالب محمد بن على مكّى تصريح كرده كه ردّ اخبار صفات خدا بطلان شرايع اسلام است، زيرا ناقلان اين اخبار همان كسانى‌اند كه شرايع دين و احكام ايمان را براى ما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اينان در نقل احكام شريعت عادل‌اند، بايد دانست كه سخن راوى عادل در هر موضوعى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اينان در نقل اخبار صفات خدا دروغگو هستند، دروغگو در هر چه بگويد مردود است، و دروغ بستن بر خدا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شهادت كافر پذيرفته مى‌شود ؟ و اگر بگوييم كه اينان بر خدا جرأت كرده‌اند و آنچه را از پيامبرش نشنيده‌اند به صفات او افزوده‌اند، پس بر دروغ بستن به پيامبر صلى‌الله‌عليه‌و‌آله در نقل احكام سزاوارتر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سخن ابطال شرع و تكفير صحابه و تابعان ناقل روايات نهفته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 است كه اهل حديث هر كس اخبار صفات خدا را نفى كرده تكفير كرده‌اند</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ما نيز در اينجا درباره حديث غدير و منكرانش به همين شيوه استدلال مى‌كنيم، چرا كه حديث غدير كمتر از اخبار صفات نيست</w:t>
      </w:r>
      <w:r>
        <w:rPr>
          <w:rFonts w:eastAsia="IRNazanin" w:cs="IRNazanin"/>
          <w:color w:val="111111"/>
          <w:sz w:val="28"/>
          <w:szCs w:val="28"/>
          <w:rtl w:val="true"/>
          <w:lang w:bidi="fa-IR"/>
        </w:rPr>
        <w:t>.</w:t>
      </w:r>
    </w:p>
    <w:p>
      <w:pPr>
        <w:pStyle w:val="Heading6"/>
        <w:numPr>
          <w:ilvl w:val="5"/>
          <w:numId w:val="1"/>
        </w:numPr>
        <w:rPr/>
      </w:pPr>
      <w:bookmarkStart w:id="151" w:name="__RefHeading___Toc18110393_1280447820"/>
      <w:bookmarkStart w:id="152" w:name="_Toc58"/>
      <w:bookmarkEnd w:id="151"/>
      <w:r>
        <w:rPr/>
        <w:t>7</w:t>
      </w:r>
      <w:r>
        <w:rPr>
          <w:rtl w:val="true"/>
        </w:rPr>
        <w:t xml:space="preserve"> - </w:t>
      </w:r>
      <w:r>
        <w:rPr>
          <w:rtl w:val="true"/>
        </w:rPr>
        <w:t>سمعانى</w:t>
      </w:r>
      <w:bookmarkEnd w:id="1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ابوسعد سمعانى گفته كه فرقه بَتْريّه در ايمان عثمان شك دارند و او را كافر </w:t>
      </w:r>
      <w:bookmarkStart w:id="153" w:name="pg19408_206826"/>
    </w:p>
    <w:p>
      <w:pPr>
        <w:pStyle w:val="BookText"/>
        <w:rPr/>
      </w:pPr>
      <w:bookmarkEnd w:id="153"/>
      <w:r>
        <w:rPr>
          <w:rFonts w:ascii="IRNazanin" w:hAnsi="IRNazanin" w:eastAsia="IRNazanin"/>
          <w:color w:val="111111"/>
          <w:sz w:val="28"/>
          <w:sz w:val="28"/>
          <w:szCs w:val="28"/>
          <w:rtl w:val="true"/>
          <w:lang w:bidi="fa-IR"/>
        </w:rPr>
        <w:t>و دوزخى مى‌دانند، در حالى كه پيامبر صلى‌الله‌عليه‌و‌آله از بهشتى بودن عثمان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بتريه كافر هستند چون در درستى خبر آن حضرت شك كرده‌اند، و چنين كسى كافر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اگر شك در خبر پيامبر صلى‌الله‌عليه‌و‌آله مساوى با كفر است، پس منكر خبرى مانند حديث غدير قطعا و به طريق اولى كافر خواهد بود</w:t>
      </w:r>
      <w:r>
        <w:rPr>
          <w:rFonts w:eastAsia="IRNazanin" w:cs="IRNazanin"/>
          <w:color w:val="111111"/>
          <w:sz w:val="28"/>
          <w:szCs w:val="28"/>
          <w:rtl w:val="true"/>
          <w:lang w:bidi="fa-IR"/>
        </w:rPr>
        <w:t>.</w:t>
      </w:r>
    </w:p>
    <w:p>
      <w:pPr>
        <w:pStyle w:val="Heading6"/>
        <w:numPr>
          <w:ilvl w:val="5"/>
          <w:numId w:val="1"/>
        </w:numPr>
        <w:rPr/>
      </w:pPr>
      <w:bookmarkStart w:id="154" w:name="__RefHeading___Toc18110395_1280447820"/>
      <w:bookmarkStart w:id="155" w:name="_Toc59"/>
      <w:bookmarkEnd w:id="154"/>
      <w:r>
        <w:rPr/>
        <w:t>8</w:t>
      </w:r>
      <w:r>
        <w:rPr>
          <w:rtl w:val="true"/>
        </w:rPr>
        <w:t xml:space="preserve"> - </w:t>
      </w:r>
      <w:r>
        <w:rPr>
          <w:rtl w:val="true"/>
        </w:rPr>
        <w:t>دولت آبادى</w:t>
      </w:r>
      <w:bookmarkEnd w:id="155"/>
    </w:p>
    <w:p>
      <w:pPr>
        <w:pStyle w:val="BookText"/>
        <w:rPr/>
      </w:pPr>
      <w:r>
        <w:rPr>
          <w:rFonts w:ascii="IRNazanin" w:hAnsi="IRNazanin" w:eastAsia="IRNazanin"/>
          <w:color w:val="111111"/>
          <w:sz w:val="28"/>
          <w:sz w:val="28"/>
          <w:szCs w:val="28"/>
          <w:rtl w:val="true"/>
          <w:lang w:bidi="fa-IR"/>
        </w:rPr>
        <w:t>ملك‌العلماء شهاب‌الدين دولت‌آبادى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الشهادات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خبر واحد و قياس را انكار كند و بگويد كه اينها حجت نيست كافر شده است، و اگر بگويد اين خبر صحيح نيست و اين قياس ثابت نشده است كافر نمى‌شود بلكه فاسق مى‌گردد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بنا بر اين هر كس خبر متواتر را انكار كند قطعا كافر خواهد گشت</w:t>
      </w:r>
      <w:r>
        <w:rPr>
          <w:rFonts w:eastAsia="IRNazanin" w:cs="IRNazanin"/>
          <w:color w:val="111111"/>
          <w:sz w:val="28"/>
          <w:szCs w:val="28"/>
          <w:rtl w:val="true"/>
          <w:lang w:bidi="fa-IR"/>
        </w:rPr>
        <w:t>.</w:t>
      </w:r>
    </w:p>
    <w:p>
      <w:pPr>
        <w:pStyle w:val="Heading6"/>
        <w:numPr>
          <w:ilvl w:val="5"/>
          <w:numId w:val="1"/>
        </w:numPr>
        <w:rPr/>
      </w:pPr>
      <w:bookmarkStart w:id="156" w:name="__RefHeading___Toc18110397_1280447820"/>
      <w:bookmarkStart w:id="157" w:name="_Toc60"/>
      <w:bookmarkEnd w:id="156"/>
      <w:r>
        <w:rPr/>
        <w:t>9</w:t>
      </w:r>
      <w:r>
        <w:rPr>
          <w:rtl w:val="true"/>
        </w:rPr>
        <w:t xml:space="preserve"> - </w:t>
      </w:r>
      <w:r>
        <w:rPr>
          <w:rtl w:val="true"/>
        </w:rPr>
        <w:t>عبدالحليم</w:t>
      </w:r>
      <w:bookmarkEnd w:id="157"/>
    </w:p>
    <w:p>
      <w:pPr>
        <w:pStyle w:val="BookText"/>
        <w:rPr/>
      </w:pPr>
      <w:r>
        <w:rPr>
          <w:rFonts w:ascii="IRNazanin" w:hAnsi="IRNazanin" w:eastAsia="IRNazanin"/>
          <w:color w:val="111111"/>
          <w:sz w:val="28"/>
          <w:sz w:val="28"/>
          <w:szCs w:val="28"/>
          <w:rtl w:val="true"/>
          <w:lang w:bidi="fa-IR"/>
        </w:rPr>
        <w:t>مولوى عبدالحليم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حديث شقّ‌القمر خبرى مشهور يا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خبر را مشهور بدانيم منكر آن گمراه است، و اگر متواترش بشناسيم منكرش كافر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اخبار روايت شده از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كردم و چكيده‌اش را اينجا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است كه جماعتى از جماعت ديگر كه تبانى آنان بر دروغسازى محتمل نيست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خبر متواتر كافر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است كه راوى آن واحد است، اما پس از وى گروهى از گروهى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تبانىِ آنان بر كذب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عيسى بن ابان، ديگران همه منكر خبر مشهور را كافر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عيسى منكر چنين خبرى را گمراه دانسته است نه كافر، و درست هم همين است</w:t>
      </w:r>
      <w:r>
        <w:rPr>
          <w:rFonts w:eastAsia="IRNazanin" w:cs="IRNazanin"/>
          <w:color w:val="111111"/>
          <w:sz w:val="28"/>
          <w:szCs w:val="28"/>
          <w:rtl w:val="true"/>
          <w:lang w:bidi="fa-IR"/>
        </w:rPr>
        <w:t xml:space="preserve">. </w:t>
      </w:r>
      <w:bookmarkStart w:id="158" w:name="pg19408_206827"/>
    </w:p>
    <w:p>
      <w:pPr>
        <w:pStyle w:val="BookText"/>
        <w:rPr/>
      </w:pPr>
      <w:bookmarkEnd w:id="15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است كه راوى واحدى از راوى واحد ديگر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خبر واحد كافر نيست، اما اگر خبر واحد صحيح يا حسن باشد، منكر آن به سبب انكار آن گناه كرده است</w:t>
      </w:r>
      <w:r>
        <w:rPr>
          <w:rFonts w:eastAsia="IRNazanin" w:cs="IRNazanin"/>
          <w:color w:val="111111"/>
          <w:sz w:val="28"/>
          <w:szCs w:val="28"/>
          <w:rtl w:val="true"/>
          <w:lang w:bidi="fa-IR"/>
        </w:rPr>
        <w:t>.</w:t>
      </w:r>
      <w:r>
        <w:rPr>
          <w:rStyle w:val="FootnoteAnchor"/>
          <w:rtl w:val="true"/>
        </w:rPr>
        <w:footnoteReference w:id="77"/>
      </w:r>
    </w:p>
    <w:p>
      <w:pPr>
        <w:pStyle w:val="Heading6"/>
        <w:numPr>
          <w:ilvl w:val="5"/>
          <w:numId w:val="1"/>
        </w:numPr>
        <w:rPr/>
      </w:pPr>
      <w:bookmarkStart w:id="159" w:name="__RefHeading___Toc18110399_1280447820"/>
      <w:bookmarkStart w:id="160" w:name="_Toc61"/>
      <w:bookmarkEnd w:id="159"/>
      <w:r>
        <w:rPr/>
        <w:t>10</w:t>
      </w:r>
      <w:r>
        <w:rPr>
          <w:rtl w:val="true"/>
        </w:rPr>
        <w:t xml:space="preserve"> - </w:t>
      </w:r>
      <w:r>
        <w:rPr>
          <w:rtl w:val="true"/>
        </w:rPr>
        <w:t>كتاب الخلاصة</w:t>
      </w:r>
      <w:bookmarkEnd w:id="160"/>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مشايخ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حديثى را رد كند تكفير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 متواترى را رد كند كافر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همين است، اما اگر كسى خبر واحدى را از سر كوچك شمردن و انكار آن رد كند نيز تكفير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مى‌گيريم كه منكر حديث غدير را حتما بايد تكفير كرد، چرا كه بر اساس اقوال دانشمندان برجسته و سرشناس ثابت شد كه حديث غدير خبرى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تواتر اين حديث هم چشم بپوشيم، شك نيست كه خبر مشهورى است و به همين سبب منكر آن گمراه است</w:t>
      </w:r>
      <w:r>
        <w:rPr>
          <w:rFonts w:eastAsia="IRNazanin" w:cs="IRNazanin"/>
          <w:color w:val="111111"/>
          <w:sz w:val="28"/>
          <w:szCs w:val="28"/>
          <w:rtl w:val="true"/>
          <w:lang w:bidi="fa-IR"/>
        </w:rPr>
        <w:t>.</w:t>
      </w:r>
    </w:p>
    <w:p>
      <w:pPr>
        <w:pStyle w:val="Heading6"/>
        <w:numPr>
          <w:ilvl w:val="5"/>
          <w:numId w:val="1"/>
        </w:numPr>
        <w:rPr/>
      </w:pPr>
      <w:bookmarkStart w:id="161" w:name="__RefHeading___Toc18110401_1280447820"/>
      <w:bookmarkStart w:id="162" w:name="_Toc62"/>
      <w:bookmarkEnd w:id="161"/>
      <w:r>
        <w:rPr/>
        <w:t>11</w:t>
      </w:r>
      <w:r>
        <w:rPr>
          <w:rtl w:val="true"/>
        </w:rPr>
        <w:t xml:space="preserve"> - </w:t>
      </w:r>
      <w:r>
        <w:rPr>
          <w:rtl w:val="true"/>
        </w:rPr>
        <w:t>قارى</w:t>
      </w:r>
      <w:bookmarkEnd w:id="16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سلطان قارى در رساله‌اش در ردّ امام‌الحرمين جوينى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جوينى گفته كه هر كس با شراب خرما وضو بگيرد خود را بدنامِ گيتى و مايه كيفر همه مردم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مانند اين سخن را به قفّال هم نسبت داده و خود را عاقل و كامل نيز پنداشته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چنين سخنى كفر منكرين اين جواز و قائلان به گفتار جوينى را در پى دارد، زيرا ابوحنيفه جواز وضو با شراب خرما را بر اساس رأى خود برنگزيده بلكه بر اساس احاديثى كه صحابه بزرگ از پيامبر صلى‌الله‌عليه‌و‌آله روايت كرده‌اند چنين فتوايى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ابوحنيفه تنها نيست بلكه از ميان تابعين سفيان ثورى و عكرمه نيز وضو با شراب خرما را صحيح دانسته‌اند</w:t>
      </w:r>
      <w:r>
        <w:rPr>
          <w:rFonts w:eastAsia="IRNazanin" w:cs="IRNazanin"/>
          <w:color w:val="111111"/>
          <w:sz w:val="28"/>
          <w:szCs w:val="28"/>
          <w:rtl w:val="true"/>
          <w:lang w:bidi="fa-IR"/>
        </w:rPr>
        <w:t>.</w:t>
      </w:r>
      <w:r>
        <w:rPr>
          <w:rStyle w:val="FootnoteAnchor"/>
          <w:rtl w:val="true"/>
        </w:rPr>
        <w:footnoteReference w:id="78"/>
      </w:r>
      <w:bookmarkStart w:id="163" w:name="pg19408_206828"/>
    </w:p>
    <w:p>
      <w:pPr>
        <w:pStyle w:val="BookText"/>
        <w:rPr/>
      </w:pPr>
      <w:bookmarkEnd w:id="163"/>
      <w:r>
        <w:rPr>
          <w:rFonts w:ascii="IRNazanin" w:hAnsi="IRNazanin" w:eastAsia="IRNazanin"/>
          <w:color w:val="111111"/>
          <w:sz w:val="28"/>
          <w:sz w:val="28"/>
          <w:szCs w:val="28"/>
          <w:rtl w:val="true"/>
          <w:lang w:bidi="fa-IR"/>
        </w:rPr>
        <w:t xml:space="preserve">اگر انكار جواز وضو با شراب خرما باعث كفر مى‌شود، آن هم به اين دليل كه اين حكم بر پايه احاديث روايت شده از رسول خدا صلى‌الله‌عليه‌و‌آله ثابت شده است، پس چرا منكرين حديث غدير تكفير نمى‌شوند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 غدير مثل روايت جواز وضو با شراب خرما هم 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در اينجا هماهنگى سفيان ثورى و عكرمه با ابوحنيفه در اين فتوا دليل درستى آن و نادرستى مخالفان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حديث غدير چه بايد 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به شكل متواتر از رسول خدا صلى‌الله‌عليه‌و‌آله نقل شده و بين همه محدثان مشهور است و همه آنان از قديم و جديد و در همه طبقات آن را روايت و به آن اعتنا كرده‌اند، و طرق آن را جمع آورى كرده و الفاظش را در كتاب‌هاى گوناگون و نوشته‌هاى معتبر ثبت نموده‌اند</w:t>
      </w:r>
      <w:r>
        <w:rPr>
          <w:rFonts w:eastAsia="IRNazanin" w:cs="IRNazanin"/>
          <w:color w:val="111111"/>
          <w:sz w:val="28"/>
          <w:szCs w:val="28"/>
          <w:rtl w:val="true"/>
          <w:lang w:bidi="fa-IR"/>
        </w:rPr>
        <w:t>.</w:t>
      </w:r>
    </w:p>
    <w:p>
      <w:pPr>
        <w:pStyle w:val="Heading6"/>
        <w:numPr>
          <w:ilvl w:val="5"/>
          <w:numId w:val="1"/>
        </w:numPr>
        <w:rPr/>
      </w:pPr>
      <w:bookmarkStart w:id="164" w:name="__RefHeading___Toc18110403_1280447820"/>
      <w:bookmarkStart w:id="165" w:name="_Toc63"/>
      <w:bookmarkEnd w:id="164"/>
      <w:r>
        <w:rPr/>
        <w:t>12</w:t>
      </w:r>
      <w:r>
        <w:rPr>
          <w:rtl w:val="true"/>
        </w:rPr>
        <w:t xml:space="preserve"> - </w:t>
      </w:r>
      <w:r>
        <w:rPr>
          <w:rtl w:val="true"/>
        </w:rPr>
        <w:t>دهلوى</w:t>
      </w:r>
      <w:bookmarkEnd w:id="165"/>
    </w:p>
    <w:p>
      <w:pPr>
        <w:pStyle w:val="BookText"/>
        <w:rPr/>
      </w:pPr>
      <w:r>
        <w:rPr>
          <w:rFonts w:ascii="IRNazanin" w:hAnsi="IRNazanin" w:eastAsia="IRNazanin"/>
          <w:color w:val="111111"/>
          <w:sz w:val="28"/>
          <w:sz w:val="28"/>
          <w:szCs w:val="28"/>
          <w:rtl w:val="true"/>
          <w:lang w:bidi="fa-IR"/>
        </w:rPr>
        <w:t>شاه ولى‌اللّه دهلوى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مقلّد يكى از پيشوايان باشد و حديثى از پيامبر صلى‌الله‌عليه‌و‌آله به او برسد كه با سخن پيشوايش مخالف باشد و البته گمان قوى نزد او اين باشد كه اين نقلى صحيح است، در ترك حديث آن حضرت و عمل به سخن غير او هيچ عذرى ندارد، چرا كه مسلمانان اينگونه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چنين كند بيم آن مى‌رود كه منافق باشد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پس معلوم شد كه ردّ حديث صحيح و متواتر غدير خروج از جماعت مسلمين و پيوستن به منافقين را در پى دارد</w:t>
      </w:r>
      <w:r>
        <w:rPr>
          <w:rFonts w:eastAsia="IRNazanin" w:cs="IRNazanin"/>
          <w:color w:val="111111"/>
          <w:sz w:val="28"/>
          <w:szCs w:val="28"/>
          <w:rtl w:val="true"/>
          <w:lang w:bidi="fa-IR"/>
        </w:rPr>
        <w:t>.</w:t>
      </w:r>
    </w:p>
    <w:p>
      <w:pPr>
        <w:pStyle w:val="Heading6"/>
        <w:numPr>
          <w:ilvl w:val="5"/>
          <w:numId w:val="1"/>
        </w:numPr>
        <w:rPr/>
      </w:pPr>
      <w:bookmarkStart w:id="166" w:name="__RefHeading___Toc18110405_1280447820"/>
      <w:bookmarkStart w:id="167" w:name="_Toc64"/>
      <w:bookmarkEnd w:id="166"/>
      <w:r>
        <w:rPr/>
        <w:t>13</w:t>
      </w:r>
      <w:r>
        <w:rPr>
          <w:rtl w:val="true"/>
        </w:rPr>
        <w:t xml:space="preserve"> - </w:t>
      </w:r>
      <w:r>
        <w:rPr>
          <w:rtl w:val="true"/>
        </w:rPr>
        <w:t>علامه حلّى</w:t>
      </w:r>
      <w:bookmarkEnd w:id="167"/>
    </w:p>
    <w:p>
      <w:pPr>
        <w:pStyle w:val="BookText"/>
        <w:rPr/>
      </w:pPr>
      <w:r>
        <w:rPr>
          <w:rFonts w:ascii="IRNazanin" w:hAnsi="IRNazanin" w:eastAsia="IRNazanin"/>
          <w:color w:val="111111"/>
          <w:sz w:val="28"/>
          <w:sz w:val="28"/>
          <w:szCs w:val="28"/>
          <w:rtl w:val="true"/>
          <w:lang w:bidi="fa-IR"/>
        </w:rPr>
        <w:t>علامه حلّى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راويان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على عليه‌السلام در جنگ خندق به سوى عمرو بن عبدود عامرى مى‌رفت و مسلمانان از رويارويى با او ناتوان گشته بودند،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ايمان به رويارويى تمام كفر مى‌رود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روزبهان در پاسخ اين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نقل درستى دارد و اين نيز از مناقب و فضائل على عليه‌السلام است، كه تنها افراد بيمار در انديشه و سست ايمان آن را </w:t>
      </w:r>
      <w:bookmarkStart w:id="168" w:name="pg19408_206829"/>
    </w:p>
    <w:p>
      <w:pPr>
        <w:pStyle w:val="BookText"/>
        <w:rPr/>
      </w:pPr>
      <w:bookmarkEnd w:id="168"/>
      <w:r>
        <w:rPr>
          <w:rFonts w:ascii="IRNazanin" w:hAnsi="IRNazanin" w:eastAsia="IRNazanin"/>
          <w:color w:val="111111"/>
          <w:sz w:val="28"/>
          <w:sz w:val="28"/>
          <w:szCs w:val="28"/>
          <w:rtl w:val="true"/>
          <w:lang w:bidi="fa-IR"/>
        </w:rPr>
        <w:t>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سخن در اثبات نصّ است، و اين حديث اثبات‌كننده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منكر حديث غدير قطعا و به طريق اولى بيمارِ در انديشه و سست ايمان است</w:t>
      </w:r>
      <w:r>
        <w:rPr>
          <w:rFonts w:eastAsia="IRNazanin" w:cs="IRNazanin"/>
          <w:color w:val="111111"/>
          <w:sz w:val="28"/>
          <w:szCs w:val="28"/>
          <w:rtl w:val="true"/>
          <w:lang w:bidi="fa-IR"/>
        </w:rPr>
        <w:t>.</w:t>
      </w:r>
      <w:r>
        <w:rPr>
          <w:rStyle w:val="FootnoteAnchor"/>
          <w:rtl w:val="true"/>
        </w:rPr>
        <w:footnoteReference w:id="80"/>
      </w:r>
    </w:p>
    <w:p>
      <w:pPr>
        <w:pStyle w:val="Heading6"/>
        <w:numPr>
          <w:ilvl w:val="5"/>
          <w:numId w:val="1"/>
        </w:numPr>
        <w:rPr/>
      </w:pPr>
      <w:bookmarkStart w:id="169" w:name="__RefHeading___Toc18110407_1280447820"/>
      <w:bookmarkStart w:id="170" w:name="_Toc65"/>
      <w:bookmarkEnd w:id="169"/>
      <w:r>
        <w:rPr>
          <w:rtl w:val="true"/>
        </w:rPr>
        <w:t>سوم</w:t>
      </w:r>
      <w:r>
        <w:rPr>
          <w:rtl w:val="true"/>
        </w:rPr>
        <w:t xml:space="preserve">: </w:t>
      </w:r>
      <w:r>
        <w:rPr>
          <w:rtl w:val="true"/>
        </w:rPr>
        <w:t>تعصّب، علت انكار حديث غدير</w:t>
      </w:r>
      <w:bookmarkEnd w:id="170"/>
    </w:p>
    <w:p>
      <w:pPr>
        <w:pStyle w:val="Heading6"/>
        <w:numPr>
          <w:ilvl w:val="5"/>
          <w:numId w:val="1"/>
        </w:numPr>
        <w:rPr/>
      </w:pPr>
      <w:bookmarkStart w:id="171" w:name="__RefHeading___Toc18110409_1280447820"/>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گروهى از بزرگ دانشمندان اهل‌سنت به وضوح تصريح كرده‌اند كه هر كس بر صحت حديث غدير خرده گيرد متعصّب و منكر است و سخنش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Heading6"/>
        <w:numPr>
          <w:ilvl w:val="5"/>
          <w:numId w:val="1"/>
        </w:numPr>
        <w:rPr/>
      </w:pPr>
      <w:bookmarkStart w:id="173" w:name="__RefHeading___Toc18110411_1280447820"/>
      <w:bookmarkStart w:id="174" w:name="_Toc67"/>
      <w:bookmarkEnd w:id="173"/>
      <w:r>
        <w:rPr/>
        <w:t>1</w:t>
      </w:r>
      <w:r>
        <w:rPr>
          <w:rtl w:val="true"/>
        </w:rPr>
        <w:t xml:space="preserve"> - </w:t>
      </w:r>
      <w:r>
        <w:rPr>
          <w:rtl w:val="true"/>
        </w:rPr>
        <w:t>ميرزا محمد بن معتمدخان بدخشى</w:t>
      </w:r>
      <w:bookmarkEnd w:id="174"/>
    </w:p>
    <w:p>
      <w:pPr>
        <w:pStyle w:val="BookText"/>
        <w:rPr/>
      </w:pPr>
      <w:r>
        <w:rPr>
          <w:rFonts w:ascii="IRNazanin" w:hAnsi="IRNazanin" w:eastAsia="IRNazanin"/>
          <w:color w:val="111111"/>
          <w:sz w:val="28"/>
          <w:sz w:val="28"/>
          <w:szCs w:val="28"/>
          <w:rtl w:val="true"/>
          <w:lang w:bidi="fa-IR"/>
        </w:rPr>
        <w:t>وى در مورد حديث غدير گفته كه اين حديث مشهور است، و جز متعصّب منكر بر صحّتش خرده نمى‌گيرد و سخن او بى‌اعتبار است، چرا كه طرق اين حديث 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آنها را در كتابى جداگانه گردآورده، و ذهبى تصريح كرده كه بسيارى از اين طرق صحيح است و شمارى از صحابه راوى اين حديث هستند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از اين سخن روشن شد كه بخارى و ابوحاتم رازى و ابن‌ابى‌داوود و ابراهيم حربى و ابن‌حزم و فخر رازى و امثال اينان، افرادى متعصّب و منكرند</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8110413_1280447820"/>
      <w:bookmarkStart w:id="176" w:name="_Toc68"/>
      <w:bookmarkEnd w:id="175"/>
      <w:r>
        <w:rPr/>
        <w:t>2</w:t>
      </w:r>
      <w:r>
        <w:rPr>
          <w:rtl w:val="true"/>
        </w:rPr>
        <w:t xml:space="preserve"> - </w:t>
      </w:r>
      <w:r>
        <w:rPr>
          <w:rtl w:val="true"/>
        </w:rPr>
        <w:t>شمس‌الدين جَزَرى</w:t>
      </w:r>
      <w:bookmarkEnd w:id="176"/>
    </w:p>
    <w:p>
      <w:pPr>
        <w:pStyle w:val="BookText"/>
        <w:rPr/>
      </w:pPr>
      <w:r>
        <w:rPr>
          <w:rFonts w:ascii="IRNazanin" w:hAnsi="IRNazanin" w:eastAsia="IRNazanin"/>
          <w:color w:val="111111"/>
          <w:sz w:val="28"/>
          <w:sz w:val="28"/>
          <w:szCs w:val="28"/>
          <w:rtl w:val="true"/>
          <w:lang w:bidi="fa-IR"/>
        </w:rPr>
        <w:t>وى پس از تصريح به تواتر حديث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بى‌بهره‌گان از دانشِ حديث كه تلاش كرده‌اند اين حديث را تضعيف كنند معتبر نيستند</w:t>
      </w:r>
      <w:r>
        <w:rPr>
          <w:rFonts w:eastAsia="IRNazanin" w:cs="IRNazanin"/>
          <w:color w:val="111111"/>
          <w:sz w:val="28"/>
          <w:szCs w:val="28"/>
          <w:rtl w:val="true"/>
          <w:lang w:bidi="fa-IR"/>
        </w:rPr>
        <w:t>.</w:t>
      </w:r>
      <w:r>
        <w:rPr>
          <w:rStyle w:val="FootnoteAnchor"/>
          <w:rtl w:val="true"/>
        </w:rPr>
        <w:footnoteReference w:id="82"/>
      </w:r>
    </w:p>
    <w:p>
      <w:pPr>
        <w:pStyle w:val="Heading6"/>
        <w:numPr>
          <w:ilvl w:val="5"/>
          <w:numId w:val="1"/>
        </w:numPr>
        <w:rPr/>
      </w:pPr>
      <w:bookmarkStart w:id="177" w:name="__RefHeading___Toc18110415_1280447820"/>
      <w:bookmarkStart w:id="178" w:name="_Toc69"/>
      <w:bookmarkEnd w:id="177"/>
      <w:r>
        <w:rPr/>
        <w:t>3</w:t>
      </w:r>
      <w:r>
        <w:rPr>
          <w:rtl w:val="true"/>
        </w:rPr>
        <w:t xml:space="preserve"> - </w:t>
      </w:r>
      <w:r>
        <w:rPr>
          <w:rtl w:val="true"/>
        </w:rPr>
        <w:t>دهلوى</w:t>
      </w:r>
      <w:bookmarkEnd w:id="1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به حديث غدير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آنها را به خود وانهد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فرض صحت، با حديثى كه نزد شما صحيح است و در كتاب‌هاى صحاح آمده نسخ شده است، و آن اين حديث است كه پيامبر صلى‌الله‌عليه‌و‌آله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خاندان ابوطالب ولىّ نيستند، بلكه تنها خدا و مؤمنانِ صالح ولى‌اند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ابوطالب در كتاب‌هاى صحاح ما نيست و لفظ 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شايد مقصود آن حضرت ابولهب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بيشتر اهل‌سنت همين است؛ آنان پنج تن از خاندان ابوطالب جز فرزندان او را استثنا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خمس را به كسانى جز فرزندان او اختصاص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آمدن نام ابوطالب در روايتى كه ناصبيان نقل كرده‌اند بر ما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نواصب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صحيحى نقل شده كه عمرو بن عاص نام ابوطالب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اين است كه اين روايت نزد شما صحيح است نه پيش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صحت، مراد از خاندان ابوطالب كسانى‌اند كه در آن روزگار مؤمن نبودند؛ مانند ابوطالب و برخى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مراد از اين حديث سرور و مولاى ما على عليه‌السلام و برادرشان جعفر و عقيل نيستند تا ادعاى شما مبنى بر نسخ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مذكور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ادعاى نسخ تنها زمانى ممكن است كه تاريخ صدور هر دو حديث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برخى ديگر از اهل‌سنت اين است كه اين دو حديث از باب پيشگويى است، و پيشگويى نسخ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ناصبيان در جواب گفته‌اند كه هر گاه خبر متضمّن حكمى باشد نسخ آن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إذا حَضَرَ أحَدَكُمُ المَوتُ إن تَرَكَ خَيرا الوَصيَّةُ لِلوالِدَينِ وَ الأقرَبينَ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واجب شد كه هر گاه مرگِ يكى از شما برسد اگر مالى باقى گذارده براى پدر و مادر و خويشان وصيت كند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زيرا متضمّن وجوب محبت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كه ردّ حديث غدير از كارهاى ناصبيان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رازى و پيروانش بدتر از ناصبيان‌اند، زيرا آنان به بطلان حديث غدير معتقدند و با تمام توان </w:t>
      </w:r>
      <w:bookmarkStart w:id="179" w:name="pg19408_206831"/>
    </w:p>
    <w:p>
      <w:pPr>
        <w:pStyle w:val="BookText"/>
        <w:rPr/>
      </w:pPr>
      <w:bookmarkEnd w:id="179"/>
      <w:r>
        <w:rPr>
          <w:rFonts w:ascii="IRNazanin" w:hAnsi="IRNazanin" w:eastAsia="IRNazanin"/>
          <w:color w:val="111111"/>
          <w:sz w:val="28"/>
          <w:sz w:val="28"/>
          <w:szCs w:val="28"/>
          <w:rtl w:val="true"/>
          <w:lang w:bidi="fa-IR"/>
        </w:rPr>
        <w:t>مى‌كوشند كه آن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ناصبيان فقط بر آن ايراد گرفته‌اند، و در پاسخ به آن فرض صحتش را محتمل دانسته و به شكل واضح و با صراحت مدعى بطلانش نشده‌اند</w:t>
      </w:r>
      <w:r>
        <w:rPr>
          <w:rFonts w:eastAsia="IRNazanin" w:cs="IRNazanin"/>
          <w:color w:val="111111"/>
          <w:sz w:val="28"/>
          <w:szCs w:val="28"/>
          <w:rtl w:val="true"/>
          <w:lang w:bidi="fa-IR"/>
        </w:rPr>
        <w:t>.</w:t>
      </w:r>
    </w:p>
    <w:p>
      <w:pPr>
        <w:pStyle w:val="Heading5"/>
        <w:numPr>
          <w:ilvl w:val="4"/>
          <w:numId w:val="1"/>
        </w:numPr>
        <w:rPr/>
      </w:pPr>
      <w:bookmarkStart w:id="180" w:name="__RefHeading___Toc18110417_1280447820"/>
      <w:bookmarkStart w:id="181" w:name="_Toc70"/>
      <w:bookmarkEnd w:id="180"/>
      <w:r>
        <w:rPr>
          <w:rtl w:val="true"/>
        </w:rPr>
        <w:t>اشكال فخر رازى در سند حديث غدير</w:t>
      </w:r>
      <w:bookmarkEnd w:id="181"/>
    </w:p>
    <w:p>
      <w:pPr>
        <w:pStyle w:val="Heading6"/>
        <w:numPr>
          <w:ilvl w:val="5"/>
          <w:numId w:val="1"/>
        </w:numPr>
        <w:rPr/>
      </w:pPr>
      <w:bookmarkStart w:id="182" w:name="__RefHeading___Toc18110419_1280447820"/>
      <w:bookmarkStart w:id="183" w:name="_Toc71"/>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اشكال فخر رازى در سند حديث غدير</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حال كه سخن از تواتر حديث غدير و اشكال بى‌پايه سندى بر آن شد، جا دارد اشكال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كمال تعجب فخر رازى هم مدّعى عدم صحت حديث غدير شده و تواتر آن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عجيب‌تر اينكه براى اثبات ادعايش، به امور سست و نادرست تمسك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كلام او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صحت اين حديث را نمى‌پذيريم، چرا كه ادعاى شيعيان مبنى بر علم ضرورى به درستى اين حديث مكابره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ما مى‌دانيم كه علم به صحت اين حديث همانند علم به وجود محمد صلى‌الله‌عليه‌و‌آله و جنگ‌هايش با كافران و فتح مكه و ديگر اخبار متواتر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علم به درستى احاديث وارد شده در فضائل صحابه، از علم به درستى اين حديث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شيعيان به اين روايات خرده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چگونه روا باشد كه اينان به صحت اين حديث يقين داشته باشند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اينكه شمار بسيارى از اصحاب حديث اين حديث را نقل نكرده‌اند؛ كسانى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واقدى و ابن‌اسحاق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كسانى مثل جاحظ و ابن‌ابى‌داوود سِجِستانى و ابوحاتِم رازى و ديگر پيشوايان حديث به آن خرده گرفته، و براى نشان </w:t>
      </w:r>
    </w:p>
    <w:p>
      <w:pPr>
        <w:pStyle w:val="BookText"/>
        <w:rPr/>
      </w:pPr>
      <w:r>
        <w:rPr>
          <w:rFonts w:ascii="IRNazanin" w:hAnsi="IRNazanin" w:eastAsia="IRNazanin"/>
          <w:color w:val="111111"/>
          <w:sz w:val="28"/>
          <w:sz w:val="28"/>
          <w:szCs w:val="28"/>
          <w:rtl w:val="true"/>
          <w:lang w:bidi="fa-IR"/>
        </w:rPr>
        <w:t>دادن نادرستى و سستى‌اش به اين سخن پيامبر صلى‌الله‌عليه‌و‌آله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انصار، جُهَينَه، مُزَينَه، اَسْلَم و غِفار و نه ديگر مردم، موالى‌اند و جز خدا و فرستاده‌اش مولاى ديگرى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دليل ما اين است كه شيعيان مى‌پندارند پيامبر صلى‌الله‌عليه‌و‌آله اين سخن را در غدير خم و هنگام بازگشت از حج بر زبان آورد، حال آنكه در آن زمان على عليه‌السلام همراه نبى صلى‌الله‌عليه‌و‌آله نبود، زيرا وى در يمن 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اين بود سخن فخر رازى در ردّ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نزد اهل‌تسنن امام 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صفحات گذشته مشخص شد كه حديث غدير از ضروريات است، ولى باز هم اشاراتى به نادرستى‌هاى سخن فخر رازى و انكار حقايق توسط او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به اشكال بر اين حديث صحيح كه به تواتر و با طرقِ پر شمار از بيش از صد صحابى روايت شده بسنده نكرده، و حتى پنداشته است كه احاديثِ فضائل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علم به ساختگى بودن بيشتر آنها به اعتراف اهل دانش و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غدير قوى‌تر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فخر رازى مى‌رساند كه در نظر وى، همه احاديث فضائل صحابه از حديث غدير قوى‌تر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واژه احاديث در كلام 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هم كوتاه بياييم، دستِ كم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نتيجه مى‌دهد كه قطعا علم به صحت بيشتر احاديث منقول در فضائل صحابه از علم به صحت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فضل على عليه‌السلام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قوى‌تر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اين كلام با اين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زيرا با چشم‌پوشى از خرافات واهى و ساختگىِ بى‌شمار در ميان احاديث فضائل صحابه، در ميان اين احاديث حتى يك حديث يافت نمى‌شود كه در سند و دلالت مانند حديث غدير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اين، بر كسى كه چنين ادعاى بزرگى دارد، واجب است كه نخست برخى از اين احاديث غير يقينى را بياورد و صحيح بودن زنجيره اتصال آنها را تا جماعتى از صحابه از زبان پيشوايان بزرگ حديث و دانشمندان جرح و تعديل باز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كه در حديث غدير محقّق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نتيجه علم به صحت اين احاديث را روشن سازد و ميزان دلالت آنها را به مطلوبش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اينكه اين استدلال آنگاه به فرجام مى‌رسد كه اين احاديث، همگى يا بعضى از طرق شيعه به گونه متواتر يا قوى با اسانيدِ بسيار آمده باشد، همانگونه كه حديث غدير نزد فريقين چنين وضعيتى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هم چشم مى‌پوشيم و از فخر رازى و پيروانش مى‌خواهيم تا فقط اثبات كنند كه شمارى از احاديث فضائل صحابه در يقين به صحت با حديث غدير برابرى مى‌كنند، اثبات قوى‌تر بودن اين احاديث از حديث غدير پيش‌كش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سخن رازى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ادعاى شيعيان مبنى بر علم ضرورى به درستى اين حديث ياوه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كلام خود ياوه است، زيرا هيچ حديثى نيست كه اهل‌سنت مدّعى تواتر و علم ضرورى به صحّتش باشند، جز آنكه حديث غدير از آن قوى‌تر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نپذيرفتن و لانُسَلِّم گفتن در چنين امورى راه به جايى نمى‌برد، زيرا در اين صورت فرد منكر مى‌تواند حتى وجود مكه و مدينه و محمد نبى صلى‌الله‌عليه‌و‌آله را هم نپذيرد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كسانى همچون فخر رازى، ميان حديث غدير و ديگر متواترات و ضروريّات تفاوتى را بيان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ملا سيد محمدقلى</w:t>
      </w:r>
      <w:r>
        <w:rPr>
          <w:rStyle w:val="FootnoteAnchor"/>
          <w:rtl w:val="true"/>
        </w:rPr>
        <w:footnoteReference w:id="87"/>
      </w:r>
      <w:r>
        <w:rPr>
          <w:rFonts w:ascii="IRNazanin" w:hAnsi="IRNazanin" w:eastAsia="IRNazanin"/>
          <w:color w:val="111111"/>
          <w:sz w:val="28"/>
          <w:sz w:val="28"/>
          <w:szCs w:val="28"/>
          <w:rtl w:val="true"/>
          <w:lang w:bidi="fa-IR"/>
        </w:rPr>
        <w:t>در اين باره سخن بسيار نيكويى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هر كس انصاف دهد و در كثرت طرق حديث غدير و بلند آوازگى‌اش ميان خاصه و عامه، با وجود انگيزه‌هاى بسيار براى پنهان داشتن آن و فراوانى موانع </w:t>
      </w:r>
    </w:p>
    <w:p>
      <w:pPr>
        <w:pStyle w:val="BookText"/>
        <w:rPr/>
      </w:pPr>
      <w:r>
        <w:rPr>
          <w:rFonts w:ascii="IRNazanin" w:hAnsi="IRNazanin" w:eastAsia="IRNazanin"/>
          <w:color w:val="111111"/>
          <w:sz w:val="28"/>
          <w:sz w:val="28"/>
          <w:szCs w:val="28"/>
          <w:rtl w:val="true"/>
          <w:lang w:bidi="fa-IR"/>
        </w:rPr>
        <w:t>نقلش نيك بياندشيد، به صحّت اين حديث علم ضرورى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 حال آنكه معمولاً براى مسلمانان در امور دينى بسيارى كه از حيث تواتر به مراتب پايين‌تر از حديث غدير جاى مى‌گيرند قطع و يقين به دست مى‌آيد؛ مانند آيات تحدّى و مبارزطلبى با آنها در پيش چشم كافران و دين‌ستيزان، با اينكه در اين موارد انگيزه‌هاى معارضه فراوان بوده و مانعى هم بر سر راه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معجزات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كفّار همگى تمام اينها را انكار مى‌كنند و مدّعى‌اند كه مسلمانان همه در دروغ گفتن و ساختن اين گزارش‌ها همداستان شده‌اند، زيرا مسلمين براى ساختن اين گزارش‌ها انگيزه دارند و هدفى را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اسلام نيز درباره گزارش‌هاى ويژه صاحبان مذاهب باطل، همچون جهودان و ترسايان و صابئان و گبران و بت‌پرستان و ديگر مشركان چنين ادعايى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روا باشد كه مسلمان منصفى تفاوت ميان دو بديهى را انكار كند ؟ چرا كه گاهى يكى از آن دو از ديگرى روشن‌تر و آشكارتر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 در حالى كه اگر چنين نبود رها كردن بسيارى از متواترات لازم مى‌آمد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اكنون ببينيم رازى در ردّ حديث غدير به چه چيزى تمسك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گفته كه بسيارى از اصحاب حديث، حديث غدير را روايت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سخن پذيرفته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عنوان نام كسانى كه حديث غدير را در كتاب‌هايشان آورده‌اند و راويان و نيز ناقلان آن را نقل مى‌كنيم، تا هر كس اين فهرست از نام‌هاى دانشمندان بزرگ اهل‌سنت را بنگرد، در مى‌يابد كه بسيارى از ايشان اين حديث را روايت كرده، و آشكارا به بزرگى و صحت و تواترش اقرار نموده و به حصول علم ضرورى برايشان به صدورش اين حديث از رسول خدا صلى‌الله‌عليه‌و‌آله تصريح كرده‌اند</w:t>
      </w:r>
      <w:r>
        <w:rPr>
          <w:rFonts w:eastAsia="IRNazanin" w:cs="IRNazanin"/>
          <w:color w:val="111111"/>
          <w:sz w:val="28"/>
          <w:szCs w:val="28"/>
          <w:rtl w:val="true"/>
          <w:lang w:bidi="fa-IR"/>
        </w:rPr>
        <w:t xml:space="preserve">. </w:t>
      </w:r>
      <w:bookmarkStart w:id="184" w:name="pg19408_206835"/>
    </w:p>
    <w:p>
      <w:pPr>
        <w:pStyle w:val="BookText"/>
        <w:rPr/>
      </w:pPr>
      <w:bookmarkEnd w:id="184"/>
      <w:r>
        <w:rPr>
          <w:rFonts w:ascii="IRNazanin" w:hAnsi="IRNazanin" w:eastAsia="IRNazanin"/>
          <w:color w:val="111111"/>
          <w:sz w:val="28"/>
          <w:sz w:val="28"/>
          <w:szCs w:val="28"/>
          <w:rtl w:val="true"/>
          <w:lang w:bidi="fa-IR"/>
        </w:rPr>
        <w:t>تعجب از رازى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بسيارى از اصحاب حديث اين حديث را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آنگاه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چهار تن را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او حداقل نام سى يا بيست تن از محدّثان سرشناس را ياد مى‌كرد، تا اين شماره با آن ادعا سازگار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عدم نقل چهار بلكه ده نفر، با نقل حديث غدير توسط اين گروه پرشمار و جماعت بسيار معارضه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اگر بپذيريم كه بسيارى از اصحاب حديث، حديث مشهور و متواتر غدير را نقل نكرده‌اند، اين عدم نقل تنها براى دورى‌شان از اميرمؤمنان عليه‌السلام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براى رسيدن به اهداف نارواى خود فضائل حضرتش را پنهان مى‌كنند، زيرا در همين حال كه فضائل آن را نقل نمى‌كنند، در شأن خلفاء و پيشوايانشان خرافات عجيبى روايت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آنگاه كه به دليل وجود مُثبِت به سخن نافى وقعى نهاده نمى‌شود، ساكت و مُعرِض به بى‌اعتنايى سزاوارتر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مهم‌ترين دستاويز انكار فخر رازى عدم نقل حديث غدير از سوى بخارى و مسلم و واقدى و ابن‌اسحاق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بررسى اين اشكال</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8110421_1280447820"/>
      <w:bookmarkStart w:id="186" w:name="_Toc72"/>
      <w:bookmarkEnd w:id="185"/>
      <w:r>
        <w:rPr>
          <w:rtl w:val="true"/>
        </w:rPr>
        <w:t>اول</w:t>
      </w:r>
      <w:r>
        <w:rPr>
          <w:rtl w:val="true"/>
        </w:rPr>
        <w:t xml:space="preserve">: </w:t>
      </w:r>
      <w:r>
        <w:rPr>
          <w:rtl w:val="true"/>
        </w:rPr>
        <w:t>عدم روايت حديث غدير توسط بخارى و مسلم</w:t>
      </w:r>
      <w:bookmarkEnd w:id="186"/>
    </w:p>
    <w:p>
      <w:pPr>
        <w:pStyle w:val="Heading6"/>
        <w:numPr>
          <w:ilvl w:val="5"/>
          <w:numId w:val="1"/>
        </w:numPr>
        <w:rPr/>
      </w:pPr>
      <w:bookmarkStart w:id="187" w:name="__RefHeading___Toc18110423_1280447820"/>
      <w:bookmarkStart w:id="188" w:name="_Toc73"/>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فخر رازى به عدم نقل حديث غدير توسط بخارى و مسلم استدلال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ادله بطلان اين اشكال</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8110425_1280447820"/>
      <w:bookmarkStart w:id="190" w:name="_Toc74"/>
      <w:bookmarkEnd w:id="189"/>
      <w:r>
        <w:rPr>
          <w:rtl w:val="true"/>
        </w:rPr>
        <w:t>پاسخ اول</w:t>
      </w:r>
      <w:r>
        <w:rPr>
          <w:rtl w:val="true"/>
        </w:rPr>
        <w:t xml:space="preserve">: </w:t>
      </w:r>
      <w:r>
        <w:rPr>
          <w:rtl w:val="true"/>
        </w:rPr>
        <w:t>دليل تعصّب</w:t>
      </w:r>
      <w:bookmarkEnd w:id="190"/>
    </w:p>
    <w:p>
      <w:pPr>
        <w:pStyle w:val="BookText"/>
        <w:rPr/>
      </w:pPr>
      <w:r>
        <w:rPr>
          <w:rFonts w:ascii="IRNazanin" w:hAnsi="IRNazanin" w:eastAsia="IRNazanin"/>
          <w:color w:val="111111"/>
          <w:sz w:val="28"/>
          <w:sz w:val="28"/>
          <w:szCs w:val="28"/>
          <w:rtl w:val="true"/>
          <w:lang w:bidi="fa-IR"/>
        </w:rPr>
        <w:t>عدم نقل حديث غدير از سوى بخارى و مسلم، با وجود تواتر و شهرتش، تعصّبِ سخت و رويگردانى اين دو از اهل‌بيت عليهم‌السلام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تن چنين نبودند، نادانان به اينكه اين دو حديثى از احاديث و از جمله حديث غدير را نقل نكرده‌اند استدلال نمى‌كردند</w:t>
      </w:r>
      <w:r>
        <w:rPr>
          <w:rFonts w:eastAsia="IRNazanin" w:cs="IRNazanin"/>
          <w:color w:val="111111"/>
          <w:sz w:val="28"/>
          <w:szCs w:val="28"/>
          <w:rtl w:val="true"/>
          <w:lang w:bidi="fa-IR"/>
        </w:rPr>
        <w:t>.</w:t>
      </w:r>
    </w:p>
    <w:p>
      <w:pPr>
        <w:pStyle w:val="Heading6"/>
        <w:numPr>
          <w:ilvl w:val="5"/>
          <w:numId w:val="1"/>
        </w:numPr>
        <w:rPr/>
      </w:pPr>
      <w:bookmarkStart w:id="191" w:name="__RefHeading___Toc18110427_1280447820"/>
      <w:bookmarkStart w:id="192" w:name="_Toc75"/>
      <w:bookmarkEnd w:id="191"/>
      <w:r>
        <w:rPr>
          <w:rtl w:val="true"/>
        </w:rPr>
        <w:t>پاسخ دوم</w:t>
      </w:r>
      <w:r>
        <w:rPr>
          <w:rtl w:val="true"/>
        </w:rPr>
        <w:t xml:space="preserve">: </w:t>
      </w:r>
      <w:r>
        <w:rPr>
          <w:rtl w:val="true"/>
        </w:rPr>
        <w:t>مُثبِت بر نافى مقدمّ است</w:t>
      </w:r>
      <w:bookmarkEnd w:id="1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قواعد مسلّم نزد همه اهل علم به ويژه دانشمندان علم اصول، قاعده‌اى است كه </w:t>
      </w:r>
      <w:bookmarkStart w:id="193" w:name="pg19408_206836"/>
    </w:p>
    <w:p>
      <w:pPr>
        <w:pStyle w:val="BookText"/>
        <w:rPr/>
      </w:pPr>
      <w:bookmarkEnd w:id="193"/>
      <w:r>
        <w:rPr>
          <w:rFonts w:ascii="IRNazanin" w:hAnsi="IRNazanin" w:eastAsia="IRNazanin"/>
          <w:color w:val="111111"/>
          <w:sz w:val="28"/>
          <w:sz w:val="28"/>
          <w:szCs w:val="28"/>
          <w:rtl w:val="true"/>
          <w:lang w:bidi="fa-IR"/>
        </w:rPr>
        <w:t xml:space="preserve">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مُثبِت بر نافى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قاعده، اگر شخصى با وجود كسى كه خبرى را اثبات مى‌كند به صراحت آن خبر را نفى كند به سخنش اعتنا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چگونه سكوت محض و عدم سخن گفتن از نفى و اثبات درباره حديثى، خدشه‌اى بدان وارد خواهد كرد ؟ دانشمندان بزرگ، فراوان به اين قاعده و به اين اصل مسلّم استناد كرده، و در گفتگوهاى گوناگون خود به آن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دانشمندان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ورود پيامبر صلى‌الله‌عليه‌و‌آله به كعبه پس از فتح مكه و نماز گذاردن در كعبه، روايتى كه مى‌گويد حضرت نمازگزارد را بر روايتى كه نافى نماز گذاردن حضرت در كعبه است مقدم گردانيده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حالت نشستن در نماز، روايتى كه نشستن به شكل مايل در آن آمده را بر روايت نافى آن مقدم دانسته است</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مورد ضبط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آن، قولى كه دلالت بر يك نوع ضبط و معنى دارد را بر قولى كه نافى آن معنى است ترجيح داده است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حديث را تضعيف مى‌كند، تا وقتى سبب ضعف را روشن نسازد نافى به شمار مى‌رود، و مُثبِت از نافى شايسته‌تر است</w:t>
      </w:r>
      <w:r>
        <w:rPr>
          <w:rFonts w:eastAsia="IRNazanin" w:cs="IRNazanin"/>
          <w:color w:val="111111"/>
          <w:sz w:val="28"/>
          <w:szCs w:val="28"/>
          <w:rtl w:val="true"/>
          <w:lang w:bidi="fa-IR"/>
        </w:rPr>
        <w:t>.</w:t>
      </w:r>
      <w:r>
        <w:rPr>
          <w:rStyle w:val="FootnoteAnchor"/>
          <w:rtl w:val="true"/>
        </w:rPr>
        <w:footnoteReference w:id="92"/>
      </w:r>
    </w:p>
    <w:p>
      <w:pPr>
        <w:pStyle w:val="Heading6"/>
        <w:numPr>
          <w:ilvl w:val="5"/>
          <w:numId w:val="1"/>
        </w:numPr>
        <w:rPr/>
      </w:pPr>
      <w:bookmarkStart w:id="194" w:name="__RefHeading___Toc18110429_1280447820"/>
      <w:bookmarkStart w:id="195" w:name="_Toc76"/>
      <w:bookmarkEnd w:id="194"/>
      <w:r>
        <w:rPr>
          <w:rtl w:val="true"/>
        </w:rPr>
        <w:t>پاسخ سوم</w:t>
      </w:r>
      <w:r>
        <w:rPr>
          <w:rtl w:val="true"/>
        </w:rPr>
        <w:t xml:space="preserve">: </w:t>
      </w:r>
      <w:r>
        <w:rPr>
          <w:rtl w:val="true"/>
        </w:rPr>
        <w:t>نشنيدن، روايت نكردن، نپذيرفتن، دليل بر رد نيست</w:t>
      </w:r>
      <w:bookmarkEnd w:id="1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گذشت، برخى سخنان نشان مى‌دهد كه اگر يكى از اصحاب حديث، حديثى را نشنيده يا صحّتش را نپذيرفته باشد، خدشه‌اى بر آن حديث نيست</w:t>
      </w:r>
      <w:r>
        <w:rPr>
          <w:rFonts w:eastAsia="IRNazanin" w:cs="IRNazanin"/>
          <w:color w:val="111111"/>
          <w:sz w:val="28"/>
          <w:szCs w:val="28"/>
          <w:rtl w:val="true"/>
          <w:lang w:bidi="fa-IR"/>
        </w:rPr>
        <w:t xml:space="preserve">. </w:t>
      </w:r>
      <w:bookmarkStart w:id="196" w:name="pg19408_206837"/>
    </w:p>
    <w:p>
      <w:pPr>
        <w:pStyle w:val="BookText"/>
        <w:rPr/>
      </w:pPr>
      <w:bookmarkEnd w:id="196"/>
      <w:r>
        <w:rPr>
          <w:rFonts w:ascii="IRNazanin" w:hAnsi="IRNazanin" w:eastAsia="IRNazanin"/>
          <w:color w:val="111111"/>
          <w:sz w:val="28"/>
          <w:sz w:val="28"/>
          <w:szCs w:val="28"/>
          <w:rtl w:val="true"/>
          <w:lang w:bidi="fa-IR"/>
        </w:rPr>
        <w:t>ابن‌قيّم در مورد حكم سلامِ نماز و روايتى كه زُهرى نشنيده همين قاعده را اجرا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نشنيدن زهرى دليل بر رد روايت نيست، عدم نقل حديث غدير توسط بخارى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بدون انكار توسط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اولى دليل رد نيست</w:t>
      </w:r>
      <w:r>
        <w:rPr>
          <w:rFonts w:eastAsia="IRNazanin" w:cs="IRNazanin"/>
          <w:color w:val="111111"/>
          <w:sz w:val="28"/>
          <w:szCs w:val="28"/>
          <w:rtl w:val="true"/>
          <w:lang w:bidi="fa-IR"/>
        </w:rPr>
        <w:t>.</w:t>
      </w:r>
      <w:r>
        <w:rPr>
          <w:rStyle w:val="FootnoteAnchor"/>
          <w:rtl w:val="true"/>
        </w:rPr>
        <w:footnoteReference w:id="93"/>
      </w:r>
    </w:p>
    <w:p>
      <w:pPr>
        <w:pStyle w:val="Heading6"/>
        <w:numPr>
          <w:ilvl w:val="5"/>
          <w:numId w:val="1"/>
        </w:numPr>
        <w:rPr/>
      </w:pPr>
      <w:bookmarkStart w:id="197" w:name="__RefHeading___Toc18110431_1280447820"/>
      <w:bookmarkStart w:id="198" w:name="_Toc77"/>
      <w:bookmarkEnd w:id="197"/>
      <w:r>
        <w:rPr>
          <w:rtl w:val="true"/>
        </w:rPr>
        <w:t>پاسخ چهارم</w:t>
      </w:r>
      <w:r>
        <w:rPr>
          <w:rtl w:val="true"/>
        </w:rPr>
        <w:t xml:space="preserve">: </w:t>
      </w:r>
      <w:r>
        <w:rPr>
          <w:rtl w:val="true"/>
        </w:rPr>
        <w:t>شهادت به نفى پذيرفته نيست</w:t>
      </w:r>
      <w:bookmarkEnd w:id="198"/>
    </w:p>
    <w:p>
      <w:pPr>
        <w:pStyle w:val="BookText"/>
        <w:rPr/>
      </w:pPr>
      <w:r>
        <w:rPr>
          <w:rFonts w:ascii="IRNazanin" w:hAnsi="IRNazanin" w:eastAsia="IRNazanin"/>
          <w:color w:val="111111"/>
          <w:sz w:val="28"/>
          <w:sz w:val="28"/>
          <w:szCs w:val="28"/>
          <w:rtl w:val="true"/>
          <w:lang w:bidi="fa-IR"/>
        </w:rPr>
        <w:t xml:space="preserve">نزد اهل دانش، شهادت به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بزرگان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دهلوى در چند مورد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قاعده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اگر اين انكار در برابر اثبات ساير محققان و بزرگان باشد كه هرگز خدشه در ثبوت و صحت آن حديث نخواهد بود</w:t>
      </w:r>
      <w:r>
        <w:rPr>
          <w:rFonts w:eastAsia="IRNazanin" w:cs="IRNazanin"/>
          <w:color w:val="111111"/>
          <w:sz w:val="28"/>
          <w:szCs w:val="28"/>
          <w:rtl w:val="true"/>
          <w:lang w:bidi="fa-IR"/>
        </w:rPr>
        <w:t>.</w:t>
      </w:r>
    </w:p>
    <w:p>
      <w:pPr>
        <w:pStyle w:val="Heading6"/>
        <w:numPr>
          <w:ilvl w:val="5"/>
          <w:numId w:val="1"/>
        </w:numPr>
        <w:rPr/>
      </w:pPr>
      <w:bookmarkStart w:id="199" w:name="__RefHeading___Toc18110433_1280447820"/>
      <w:bookmarkStart w:id="200" w:name="_Toc78"/>
      <w:bookmarkEnd w:id="199"/>
      <w:r>
        <w:rPr>
          <w:rtl w:val="true"/>
        </w:rPr>
        <w:t>پاسخ پنجم</w:t>
      </w:r>
      <w:r>
        <w:rPr>
          <w:rtl w:val="true"/>
        </w:rPr>
        <w:t xml:space="preserve">: </w:t>
      </w:r>
      <w:r>
        <w:rPr>
          <w:rtl w:val="true"/>
        </w:rPr>
        <w:t>عدمِ نقل يك حديث نشان‌دهنده وجود نداشتن آن نيست</w:t>
      </w:r>
      <w:bookmarkEnd w:id="200"/>
    </w:p>
    <w:p>
      <w:pPr>
        <w:pStyle w:val="BookText"/>
        <w:rPr/>
      </w:pPr>
      <w:r>
        <w:rPr>
          <w:rFonts w:ascii="IRNazanin" w:hAnsi="IRNazanin" w:eastAsia="IRNazanin"/>
          <w:color w:val="111111"/>
          <w:sz w:val="28"/>
          <w:sz w:val="28"/>
          <w:szCs w:val="28"/>
          <w:rtl w:val="true"/>
          <w:lang w:bidi="fa-IR"/>
        </w:rPr>
        <w:t>از اينها گذشته، آنچه بديهى است اينكه عدمِ نقل يك حديث نشان دهنده وجود نداشتن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مواردى كه آگاهى به آنها ميان همه مردم ضرورى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حيدرعلى فيض‌آبادى در موضوع جنگ ابوبكر با مرتدّان به همين قاعده استناد كرده است</w:t>
      </w:r>
      <w:r>
        <w:rPr>
          <w:rFonts w:eastAsia="IRNazanin" w:cs="IRNazanin"/>
          <w:color w:val="111111"/>
          <w:sz w:val="28"/>
          <w:szCs w:val="28"/>
          <w:rtl w:val="true"/>
          <w:lang w:bidi="fa-IR"/>
        </w:rPr>
        <w:t>.</w:t>
      </w:r>
      <w:r>
        <w:rPr>
          <w:rStyle w:val="FootnoteAnchor"/>
          <w:rtl w:val="true"/>
        </w:rPr>
        <w:footnoteReference w:id="94"/>
      </w:r>
    </w:p>
    <w:p>
      <w:pPr>
        <w:pStyle w:val="Heading6"/>
        <w:numPr>
          <w:ilvl w:val="5"/>
          <w:numId w:val="1"/>
        </w:numPr>
        <w:rPr/>
      </w:pPr>
      <w:bookmarkStart w:id="201" w:name="__RefHeading___Toc18110435_1280447820"/>
      <w:bookmarkStart w:id="202" w:name="_Toc79"/>
      <w:bookmarkEnd w:id="201"/>
      <w:r>
        <w:rPr>
          <w:rtl w:val="true"/>
        </w:rPr>
        <w:t>پاسخ ششم</w:t>
      </w:r>
      <w:r>
        <w:rPr>
          <w:rtl w:val="true"/>
        </w:rPr>
        <w:t xml:space="preserve">: </w:t>
      </w:r>
      <w:r>
        <w:rPr>
          <w:rtl w:val="true"/>
        </w:rPr>
        <w:t>صحيحين تمام احاديث صحيح را در خود جاى نداده‌اند</w:t>
      </w:r>
      <w:bookmarkEnd w:id="202"/>
    </w:p>
    <w:p>
      <w:pPr>
        <w:pStyle w:val="BookText"/>
        <w:rPr/>
      </w:pPr>
      <w:r>
        <w:rPr>
          <w:rFonts w:ascii="IRNazanin" w:hAnsi="IRNazanin" w:eastAsia="IRNazanin"/>
          <w:color w:val="111111"/>
          <w:sz w:val="28"/>
          <w:sz w:val="28"/>
          <w:szCs w:val="28"/>
          <w:rtl w:val="true"/>
          <w:lang w:bidi="fa-IR"/>
        </w:rPr>
        <w:t xml:space="preserve">كيست كه بگويد همه احاديث صحيح در دو كتاب صحيح بخارى و صحيح مسلم گرد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بخارى و مسلم چنين گفته‌اند يا ديگران ؟ اين سخن كِى و چگونه ثبت شده و دليل آن چيست ؟ آيا درست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حديثى كه بخارى و مسلم نقل نكرده‌اند ضعيف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اهل‌سنت به صراحت گفته‌اند كه عدم نقل بخارى و مسلم دليل بر ضعف نيست، از جمله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و قاضى كتّانى و عبدالحق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دارَقُطنى و ديگران بر اين باورند كه بخارى و مسلم برخى از احاديثى را كه نقل نكرده‌اند مى‌بايست نقل </w:t>
      </w:r>
      <w:bookmarkStart w:id="203" w:name="pg19408_206838"/>
    </w:p>
    <w:p>
      <w:pPr>
        <w:pStyle w:val="BookText"/>
        <w:rPr/>
      </w:pPr>
      <w:bookmarkEnd w:id="203"/>
      <w:r>
        <w:rPr>
          <w:rFonts w:ascii="IRNazanin" w:hAnsi="IRNazanin" w:eastAsia="IRNazanin"/>
          <w:color w:val="111111"/>
          <w:sz w:val="28"/>
          <w:sz w:val="28"/>
          <w:szCs w:val="28"/>
          <w:rtl w:val="true"/>
          <w:lang w:bidi="fa-IR"/>
        </w:rPr>
        <w:t>مى‌كردند، چرا كه زنجيره‌هاى راويان اين احاديث همان زنجيره‌هايى است كه اين دو در صحيحين با آن زنجيره‌ها حديث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 و ابوذر هروى كتاب‌هايى نگاشته و احاديث ياد شده را در آنها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بخارى و مسلم تصريح كرده‌اند كه شمارى از احاديث صحيح را گردآورده‌اند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عَلقَمى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صحت حديث آمدنش در صحيحين يا يكى از اين دو كتاب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مورد حديثى در باب طلاق مى‌گويد كه عدم نقل بخارى اشكال بر حديث وارد نمى‌كند، و تصريح مى‌كند چه بسيار احاديثى كه بخارى آنها را صحيح دانسته ولى احاديث در صحيح او نيست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على فيض‌آبادى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كلام خود بخارى و مسلم استناد مى‌كند كه همه احاديث صحيح را در كتابشان نياورده‌اند</w:t>
      </w:r>
      <w:r>
        <w:rPr>
          <w:rFonts w:eastAsia="Amiri" w:cs="Amiri" w:ascii="Amiri" w:hAnsi="Amiri"/>
          <w:color w:val="111111"/>
          <w:sz w:val="28"/>
          <w:szCs w:val="28"/>
          <w:rtl w:val="true"/>
          <w:lang w:bidi="ar-SA"/>
        </w:rPr>
        <w:t>.</w:t>
      </w:r>
      <w:r>
        <w:rPr>
          <w:rStyle w:val="FootnoteAnchor"/>
          <w:rtl w:val="true"/>
        </w:rPr>
        <w:footnoteReference w:id="97"/>
      </w:r>
    </w:p>
    <w:p>
      <w:pPr>
        <w:pStyle w:val="Heading6"/>
        <w:numPr>
          <w:ilvl w:val="5"/>
          <w:numId w:val="1"/>
        </w:numPr>
        <w:rPr/>
      </w:pPr>
      <w:bookmarkStart w:id="204" w:name="__RefHeading___Toc18110437_1280447820"/>
      <w:bookmarkStart w:id="205" w:name="_Toc80"/>
      <w:bookmarkEnd w:id="204"/>
      <w:r>
        <w:rPr>
          <w:rtl w:val="true"/>
        </w:rPr>
        <w:t>پاسخ هفتم</w:t>
      </w:r>
      <w:r>
        <w:rPr>
          <w:rtl w:val="true"/>
        </w:rPr>
        <w:t xml:space="preserve">: </w:t>
      </w:r>
      <w:r>
        <w:rPr>
          <w:rtl w:val="true"/>
        </w:rPr>
        <w:t>عيبجويى حتى با نقل بخارى و مسلم</w:t>
      </w:r>
      <w:bookmarkEnd w:id="20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حتى اگر بخارى و مسلم حديث غدير را در كتاب‌هايشان مى‌آوردند، متعصّبان عيب‌جو آن را انكار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به افرادى اشاره مى‌كنيم كه احاديثى كه در صحيحين آمده را هم انكار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اضافه بر نقل صحيحين اين احاديث از متوترات هستند</w:t>
      </w:r>
      <w:r>
        <w:rPr>
          <w:rFonts w:eastAsia="IRNazanin" w:cs="IRNazanin"/>
          <w:color w:val="111111"/>
          <w:sz w:val="28"/>
          <w:szCs w:val="28"/>
          <w:rtl w:val="true"/>
          <w:lang w:bidi="fa-IR"/>
        </w:rPr>
        <w:t xml:space="preserve">: </w:t>
      </w:r>
      <w:bookmarkStart w:id="206" w:name="pg19408_206839"/>
    </w:p>
    <w:p>
      <w:pPr>
        <w:pStyle w:val="BookText"/>
        <w:rPr/>
      </w:pPr>
      <w:bookmarkEnd w:id="206"/>
      <w:r>
        <w:rPr>
          <w:rFonts w:ascii="Amiri" w:hAnsi="Amiri" w:eastAsia="Amiri" w:cs="Amiri"/>
          <w:color w:val="111111"/>
          <w:sz w:val="28"/>
          <w:sz w:val="28"/>
          <w:szCs w:val="28"/>
          <w:rtl w:val="true"/>
          <w:lang w:bidi="ar-SA"/>
        </w:rPr>
        <w:t>حديث منزلت كه در صحيحين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آمِدى، ابن‌حَجَر مكّى و عضد الدين ايجى و ابوالثناء اصفهانى، شارحِ مطالع، سعدالدين تَفتازانى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رويگردانى حضرت فاطمه عليهاالسلام از ابوبكر تا لحظه شهادت كه در صحيحين آمده است</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سهارنپورى و دهلوى</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حديث خوددارى اميرالمؤمنين عليه‌السلام از بيعت با ابوبكر به مدت شش ماه</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حيدرعلى فيض‌آبادى، ابن‌حجر عسقلانى</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حديثِ قِرطاس</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حيدرعلى فيض‌آبادى</w:t>
      </w:r>
      <w:r>
        <w:rPr>
          <w:rFonts w:eastAsia="Amiri" w:cs="Amiri" w:ascii="Amiri" w:hAnsi="Amiri"/>
          <w:color w:val="111111"/>
          <w:sz w:val="28"/>
          <w:szCs w:val="28"/>
          <w:rtl w:val="true"/>
          <w:lang w:bidi="ar-SA"/>
        </w:rPr>
        <w:t>.</w:t>
      </w:r>
      <w:r>
        <w:rPr>
          <w:rStyle w:val="FootnoteAnchor"/>
          <w:rtl w:val="true"/>
        </w:rPr>
        <w:footnoteReference w:id="103"/>
      </w:r>
    </w:p>
    <w:p>
      <w:pPr>
        <w:pStyle w:val="Heading6"/>
        <w:numPr>
          <w:ilvl w:val="5"/>
          <w:numId w:val="1"/>
        </w:numPr>
        <w:rPr/>
      </w:pPr>
      <w:bookmarkStart w:id="207" w:name="__RefHeading___Toc18110439_1280447820"/>
      <w:bookmarkStart w:id="208" w:name="_Toc81"/>
      <w:bookmarkEnd w:id="207"/>
      <w:r>
        <w:rPr>
          <w:rtl w:val="true"/>
        </w:rPr>
        <w:t>پاسخ هشتم</w:t>
      </w:r>
      <w:r>
        <w:rPr>
          <w:rtl w:val="true"/>
        </w:rPr>
        <w:t xml:space="preserve">: </w:t>
      </w:r>
      <w:r>
        <w:rPr>
          <w:rtl w:val="true"/>
        </w:rPr>
        <w:t>نظر بزرگان اهل‌سنت درباره صحيحين و مؤلفان اين دو كتاب</w:t>
      </w:r>
      <w:bookmarkEnd w:id="208"/>
    </w:p>
    <w:p>
      <w:pPr>
        <w:pStyle w:val="BookText"/>
        <w:rPr/>
      </w:pPr>
      <w:r>
        <w:rPr>
          <w:rFonts w:ascii="IRNazanin" w:hAnsi="IRNazanin" w:eastAsia="IRNazanin"/>
          <w:color w:val="111111"/>
          <w:sz w:val="28"/>
          <w:sz w:val="28"/>
          <w:szCs w:val="28"/>
          <w:rtl w:val="true"/>
          <w:lang w:bidi="fa-IR"/>
        </w:rPr>
        <w:t xml:space="preserve">نكته ديگر اينكه بزرگان اهل‌سنت اقرار كرده‌اند كه بنا بر سخن مشايخ محدثان و پس از كاوش و پژوهش، روشن مى‌شود كه در صحيحين دويست و ده حديثِ ضعيف هست؛ كه هشتاد حديث از آن را بخارى و صد حديث را تنها مسلم نقل كرده و سى حديث ديگر را هر دو روايت كرده‌اند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نقل نكردن حديثى از احاديث توسط مسلم و بخارى به هيچ وجه بى‌اعتبار بودن آن حديث را ثابت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مطلب، بزرگان اهل‌سنت تصريح دارند كه تمام روايات بخارى واجب‌العمل نيست، كه به خصوص در مذهب حنفى اين مسئله بسيار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كتاب‌هاى دانشمندان ثقه روشن مى‌شود كه عالمان شافعى خود گاهى در برخى موارد روايات ديگران را بر روايات بخارى ترجيح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باره مولوى فيض‌آبادى نام بزرگان اهل‌سنت همانند ابوزكريا نَوَوى</w:t>
      </w:r>
      <w:r>
        <w:rPr>
          <w:rStyle w:val="FootnoteAnchor"/>
          <w:rtl w:val="true"/>
        </w:rPr>
        <w:footnoteReference w:id="104"/>
      </w:r>
      <w:r>
        <w:rPr>
          <w:rFonts w:ascii="IRNazanin" w:hAnsi="IRNazanin" w:eastAsia="IRNazanin"/>
          <w:color w:val="111111"/>
          <w:sz w:val="28"/>
          <w:sz w:val="28"/>
          <w:szCs w:val="28"/>
          <w:rtl w:val="true"/>
          <w:lang w:bidi="fa-IR"/>
        </w:rPr>
        <w:t>و كمال‌الدين ابن‌همام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قول على گيلانى شيعى</w:t>
      </w:r>
      <w:r>
        <w:rPr>
          <w:rStyle w:val="FootnoteAnchor"/>
          <w:rtl w:val="true"/>
        </w:rPr>
        <w:footnoteReference w:id="105"/>
      </w:r>
      <w:r>
        <w:rPr>
          <w:rFonts w:ascii="IRNazanin" w:hAnsi="IRNazanin" w:eastAsia="IRNazanin"/>
          <w:color w:val="111111"/>
          <w:sz w:val="28"/>
          <w:sz w:val="28"/>
          <w:szCs w:val="28"/>
          <w:rtl w:val="true"/>
          <w:lang w:bidi="fa-IR"/>
        </w:rPr>
        <w:t>آورده كه فخر رازى در رساله‌اى كه در برترى مذهب شافعى نوشته، به شمارى از احاديث بخارى خرده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كه برترى صحيحين بر ديگر كتب تنها از سرِ تقليد از مجتهدان پيشين است، و در اين باره از امامان چهارگانه سخنى نقل نشده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پس معلوم شد كه عالمان اهل‌سنت در هنگامِ ناچارى در برابر شيعيان و براى مغلوب كردن ايشان به احاديث صحيحين خرده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اسامى چند نمونه از پيشوايان و حافظان بزرگ اهل‌سنت را مى‌آوريم كه بر احاديثى كه در صحيح بخارى و مسلم آمده خُرده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عبدالقادر بن محمد قرشى حنفى، محى‌الدين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عبدالقادر 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حافظ سيوطى و محمود بن سليمان كفوى او را بسيار ستوده‌اند</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ابوحميد ساعدى در وصف نشستن رسول خدا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صحيح مسلم و ديگر كتاب‌ها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بى‌اعتبار مى‌داند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احاديث ضعيف يا متعارض و حتى دروغ قطعى در صحيح مسلم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 كه حافظ رشيد عطّار كتابى نوشته و احاديث مقطوعِ</w:t>
      </w:r>
      <w:r>
        <w:rPr>
          <w:rStyle w:val="FootnoteAnchor"/>
          <w:rtl w:val="true"/>
        </w:rPr>
        <w:footnoteReference w:id="108"/>
      </w:r>
      <w:r>
        <w:rPr>
          <w:rFonts w:ascii="IRNazanin" w:hAnsi="IRNazanin" w:eastAsia="IRNazanin"/>
          <w:color w:val="111111"/>
          <w:sz w:val="28"/>
          <w:sz w:val="28"/>
          <w:szCs w:val="28"/>
          <w:rtl w:val="true"/>
          <w:lang w:bidi="fa-IR"/>
        </w:rPr>
        <w:t xml:space="preserve">منقول در صحيح مسلم را در آن گرد آورده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الفوائد المجموعة فى بيان ما وقع </w:t>
      </w:r>
    </w:p>
    <w:p>
      <w:pPr>
        <w:pStyle w:val="BookText"/>
        <w:rPr/>
      </w:pPr>
      <w:r>
        <w:rPr>
          <w:rFonts w:ascii="IRNazanin" w:hAnsi="IRNazanin" w:eastAsia="IRNazanin"/>
          <w:color w:val="111111"/>
          <w:sz w:val="28"/>
          <w:sz w:val="28"/>
          <w:szCs w:val="28"/>
          <w:rtl w:val="true"/>
          <w:lang w:bidi="fa-IR"/>
        </w:rPr>
        <w:t>فى مسلم من الأحاديث المقطوعة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 چند راوى ضعيف و نيز مواردى كه باعث ضعف در حديث مى‌شود را از صحيح مسلم بيان كرده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سلطان قارى، ملا على قارى</w:t>
      </w:r>
    </w:p>
    <w:p>
      <w:pPr>
        <w:pStyle w:val="BookText"/>
        <w:rPr/>
      </w:pPr>
      <w:r>
        <w:rPr>
          <w:rFonts w:ascii="IRNazanin" w:hAnsi="IRNazanin" w:eastAsia="IRNazanin"/>
          <w:color w:val="111111"/>
          <w:sz w:val="28"/>
          <w:sz w:val="28"/>
          <w:szCs w:val="28"/>
          <w:rtl w:val="true"/>
          <w:lang w:bidi="fa-IR"/>
        </w:rPr>
        <w:t>ملا على قارى نيز شبيه سخنان عبدالقادر قرشى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كه مسلم بن حجّاج احاديثى را روايت كرده كه هنگام تعارض استوار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مواردى از احاديث و يا رجال صحيح مسلم را بى‌اعتبار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احاديث ضعيف يا متعارض و حتى دروغ قطعى در صحيح بخارى و مسلم اشاره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اُدفُوى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اُدفُوى 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ابن‌حجر عسقلانى، صفدى، بدر نابلسى، جمال اِسنَوى، قاضى ابوبكر، ابن‌قاضى شُهبه اسدى او را بسيار ستوده‌اند</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تحقيقى دارد كه آن را در ردّ سخن ابن‌صلاح به نگارش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اشاره نموده كه امت هر حديث صحيح يا حَسَن را پذيرفته، و در صورت نبودِ معارض به آن عمل كرده است و اين امر اختصاصى به صحيحين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كتاب‌هاى پنج يا شش گانه را به ديده قبول نگريسته و جماعتى بر اين كتاب‌ها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و حتى برخى از آنان بعضى از اين كتب را به صحيح مسلم و غير آن ترجيح داده‌اند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عده‌اى از بزرگان مثل دارقطنى را نام برده كه مواردى از احاديث و يا رجال صحيح بخارى و مسلم را بى‌اعتبار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احاديث ضعيف يا متعارض و حتى دروغ قطعى در صحيح بخارى و مسلم اشاره 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ابوزرعه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رازى كسى است كه بزرگان اهل‌سنت وى را ستوده و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حافظ ابن‌حَجَر، سمعانى، سيوطى، عبدالغنى مَقدِسى، نَوَوى، ابوبكر خطيب، دهلوى</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ابوزُرعه رازى يكى ديگر از كسانى كه بخارى و مسلم و كتاب اين دو را به شدت زير سؤال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و مسلم</w:t>
      </w:r>
    </w:p>
    <w:p>
      <w:pPr>
        <w:pStyle w:val="BookText"/>
        <w:rPr/>
      </w:pPr>
      <w:r>
        <w:rPr>
          <w:rFonts w:ascii="IRNazanin" w:hAnsi="IRNazanin" w:eastAsia="IRNazanin"/>
          <w:color w:val="111111"/>
          <w:sz w:val="28"/>
          <w:sz w:val="28"/>
          <w:szCs w:val="28"/>
          <w:rtl w:val="true"/>
          <w:lang w:bidi="fa-IR"/>
        </w:rPr>
        <w:t>چنانچه در بالا از سخن اُدفُوى و ديگران معلوم شد، ابوزرعه رازى نگارش كتابِ مسلم بن حجّاج را نكوهش مى‌كرد، و به سبب تأليف اين كتاب به مسلم اعتراض مى‌كرد و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را صحيح مى‌نامى، حال آنكه فلان و فلان در ميان راويان آن‌اند ؟ ذهبى نيز چند مورد از گفتار ابوزرعه در ردّ صحيح مسلم آورده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ابوزُرعه و بخارى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ابوزُرعه در برابر محمد بن اسماعيل بخارى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آرام نگرفته و او و كتابش را به شدت جرح و قدح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ابوحاتم را همانند بخارى مورد قدح قرارد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بزرگان اهل‌سنت گفتار ابوزرعه را در ردّ صحيح بخارى و بعضى از رجال آن و نيز در مورد خود بخارى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شيخ عبدالوهاب 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شيخ‌الاسلام تقى‌الدين بن دقيق العيد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شيخ عبدالرئوف مُناوى</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رازى</w:t>
      </w:r>
    </w:p>
    <w:p>
      <w:pPr>
        <w:pStyle w:val="BookText"/>
        <w:rPr/>
      </w:pPr>
      <w:r>
        <w:rPr>
          <w:rFonts w:ascii="IRNazanin" w:hAnsi="IRNazanin" w:eastAsia="IRNazanin"/>
          <w:color w:val="111111"/>
          <w:sz w:val="28"/>
          <w:sz w:val="28"/>
          <w:szCs w:val="28"/>
          <w:rtl w:val="true"/>
          <w:lang w:bidi="fa-IR"/>
        </w:rPr>
        <w:t>چنانچه اشاره شد، ابوحاتِم رازى مانند ابوزرعه رازى بخارى را متروك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توثيق ابوحاتم هم با ابوزرعه رازى مشترك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ابى‌حاتم، ابن‌ابى‌حاتم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بن ابى‌حاتم، بخارى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از قول ابن‌ابى‌حاتم گفته كه آنچه او از قرآن به زبان مى‌آورد مخلوق است و حديث او را فرو نهادند و ترك گفتند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ذهبى شرح حال وى را از قول چندين تن از بزرگان نوشته، و خود نيز او را ستوده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همچنين صلاح‌الدين كتبى و يافعى او را ستوده‌اند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ذُهلى</w:t>
      </w:r>
    </w:p>
    <w:p>
      <w:pPr>
        <w:pStyle w:val="BookText"/>
        <w:rPr/>
      </w:pPr>
      <w:r>
        <w:rPr>
          <w:rFonts w:ascii="IRNazanin" w:hAnsi="IRNazanin" w:eastAsia="IRNazanin"/>
          <w:color w:val="111111"/>
          <w:sz w:val="28"/>
          <w:sz w:val="28"/>
          <w:szCs w:val="28"/>
          <w:rtl w:val="true"/>
          <w:lang w:bidi="fa-IR"/>
        </w:rPr>
        <w:t xml:space="preserve">قدح و ردّ ذُهلى نسبت به بخارى از سخنان دانشمندان سنّى آشكار مى‌شود؛ ذهبى و ابن‌حجر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شرحش بر صحيح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ذهلى قائل به مخلوق بودن قرآن را كافر مى‌دانست، و هر كس اين عقيده را نه تأييد و نه رد كند سخنى شبيه كفر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نزد محمد بن اسماعيل بخارى رود متّهمش كنيد، چرا كه تنها كسى به مجلس او مى‌رود كه مذهبى همچون مذهب او داشته باشد</w:t>
      </w:r>
      <w:r>
        <w:rPr>
          <w:rFonts w:eastAsia="IRNazanin" w:cs="IRNazanin"/>
          <w:color w:val="111111"/>
          <w:sz w:val="28"/>
          <w:szCs w:val="28"/>
          <w:rtl w:val="true"/>
          <w:lang w:bidi="fa-IR"/>
        </w:rPr>
        <w:t>.</w:t>
      </w:r>
      <w:r>
        <w:rPr>
          <w:rStyle w:val="FootnoteAnchor"/>
          <w:rtl w:val="true"/>
        </w:rPr>
        <w:footnoteReference w:id="11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ذهبى نقل كرده كه محمد بن يحيى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بخارى قول لفظيّه را آشكار ساخت و نزد من لفظيّه از جَهميّه بدتر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اين در حالى است كه پيشوايان اهل‌سنت و حافظان بزرگ آنان به كفر جَهميّه و گمراهى و هلاكتشان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على بن مدينى، ابن‌عمّار موصلى</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نيز موارد ديگرى از اختلاف شديد بين ذهلى و بخارى به نقل ذهبى و ابن‌حجر ثبت 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اما بسيارى از بزرگان اهل‌سنت محمد بن يحيى ذُهلى را ستوده و توثيق نموده‌اند،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ابوبكر 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چند تن از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ذهبى، سمعانى، بدخشانى، سيوطى</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بن اعين</w:t>
      </w:r>
    </w:p>
    <w:p>
      <w:pPr>
        <w:pStyle w:val="BookText"/>
        <w:rPr/>
      </w:pPr>
      <w:r>
        <w:rPr>
          <w:rFonts w:ascii="IRNazanin" w:hAnsi="IRNazanin" w:eastAsia="IRNazanin"/>
          <w:color w:val="111111"/>
          <w:sz w:val="28"/>
          <w:sz w:val="28"/>
          <w:szCs w:val="28"/>
          <w:rtl w:val="true"/>
          <w:lang w:bidi="fa-IR"/>
        </w:rPr>
        <w:t>حافظ ذهبى كلامى از ابن‌اعين آورده كه اشاره به عقيده بخارى در مورد قرآن دارد و به وضوح طعن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امام احمد را در مورد اين عقيده و رد شديد و كفر بودن آن و اينكه بخارى تفكر جَهمى داشته آورده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اينجا بد نيست اشاره كنيم كه بزرگان عامه در مورد مسلك جهميّه و نيز لفظيّه عبارات تندى دارند و حكم كفر آنها را صادر كرده‌اند، كه ذهبى همه را در كتاب‌هايش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مثل حافظ احمد بن صالح و ذُهلى و احمد بن حنبل</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هر چند ذهبى و بعضى ديگر تلاش نموده‌اند تا اين قضيه را اصلاح كنند، ولى سعى بيهوده نموده‌اند و چشم خود را به روى حقيقت بسته‌اند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عبدالعلى انصارى هندى سهالى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كسانى كه به صحيح بخارى و مسلم خرده گرفته‌اند و قبول روايات اين دو كتاب بدون هيچ بررسى را كاملاً رد كرده مولوى عبدالعلى انصارى است</w:t>
      </w:r>
      <w:r>
        <w:rPr>
          <w:rFonts w:eastAsia="IRNazanin" w:cs="IRNazanin"/>
          <w:color w:val="111111"/>
          <w:sz w:val="28"/>
          <w:szCs w:val="28"/>
          <w:rtl w:val="true"/>
          <w:lang w:bidi="fa-IR"/>
        </w:rPr>
        <w:t>.</w:t>
      </w:r>
      <w:r>
        <w:rPr>
          <w:rStyle w:val="FootnoteAnchor"/>
          <w:rtl w:val="true"/>
        </w:rPr>
        <w:footnoteReference w:id="125"/>
      </w:r>
      <w:bookmarkStart w:id="209" w:name="pg19408_206845"/>
    </w:p>
    <w:p>
      <w:pPr>
        <w:pStyle w:val="Heading6"/>
        <w:numPr>
          <w:ilvl w:val="5"/>
          <w:numId w:val="1"/>
        </w:numPr>
        <w:rPr/>
      </w:pPr>
      <w:bookmarkStart w:id="210" w:name="__RefHeading___Toc18110441_1280447820"/>
      <w:bookmarkStart w:id="211" w:name="_Toc82"/>
      <w:bookmarkEnd w:id="209"/>
      <w:bookmarkEnd w:id="210"/>
      <w:r>
        <w:rPr>
          <w:rtl w:val="true"/>
        </w:rPr>
        <w:t>پاسخ نهم</w:t>
      </w:r>
      <w:r>
        <w:rPr>
          <w:rtl w:val="true"/>
        </w:rPr>
        <w:t xml:space="preserve">: </w:t>
      </w:r>
      <w:r>
        <w:rPr>
          <w:rtl w:val="true"/>
        </w:rPr>
        <w:t>احاديثى از صحيحين در ترازو</w:t>
      </w:r>
      <w:bookmarkEnd w:id="211"/>
    </w:p>
    <w:p>
      <w:pPr>
        <w:pStyle w:val="BookText"/>
        <w:rPr/>
      </w:pPr>
      <w:r>
        <w:rPr>
          <w:rFonts w:ascii="IRNazanin" w:hAnsi="IRNazanin" w:eastAsia="IRNazanin"/>
          <w:color w:val="111111"/>
          <w:sz w:val="28"/>
          <w:sz w:val="28"/>
          <w:szCs w:val="28"/>
          <w:rtl w:val="true"/>
          <w:lang w:bidi="fa-IR"/>
        </w:rPr>
        <w:t>اضافه بر آنچه گذشت، در دو كتاب صحيح بخارى و صحيح مسلم احاديث بسيارى هست كه پيشوايان حديث و حافظان بزرگ و ثقه به آنها خرده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عنوان نمونه شمارى از اين احاديث را مى‌آوريم و سخنان بزرگان و محققان حديث را پيرامون آنها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اول</w:t>
      </w:r>
    </w:p>
    <w:p>
      <w:pPr>
        <w:pStyle w:val="BookText"/>
        <w:rPr/>
      </w:pPr>
      <w:r>
        <w:rPr>
          <w:rFonts w:ascii="IRNazanin" w:hAnsi="IRNazanin" w:eastAsia="IRNazanin"/>
          <w:color w:val="111111"/>
          <w:sz w:val="28"/>
          <w:sz w:val="28"/>
          <w:szCs w:val="28"/>
          <w:rtl w:val="true"/>
          <w:lang w:bidi="fa-IR"/>
        </w:rPr>
        <w:t xml:space="preserve">حديثى در مورد بهبودى مردى مارگزيده يا زخم‌خورده از صحابه با آيه‌هاى قرآن كه در صحيح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ابن‌خَلِّكان، سيوطى، خوارزمى، يافعى</w:t>
      </w:r>
      <w:r>
        <w:rPr>
          <w:rStyle w:val="FootnoteAnchor"/>
          <w:rtl w:val="true"/>
        </w:rPr>
        <w:footnoteReference w:id="126"/>
      </w:r>
      <w:r>
        <w:rPr>
          <w:rFonts w:ascii="IRNazanin" w:hAnsi="IRNazanin" w:eastAsia="IRNazanin"/>
          <w:color w:val="111111"/>
          <w:sz w:val="28"/>
          <w:sz w:val="28"/>
          <w:szCs w:val="28"/>
          <w:rtl w:val="true"/>
          <w:lang w:bidi="fa-IR"/>
        </w:rPr>
        <w:t xml:space="preserve">و ابن‌تَيميّه در جاى جاى كتابش او را بسيار ستوده‌اند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حديث را آورده و گفته حديث مُنكَر و سندش را هم تضعيف كرده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حديث دوم</w:t>
      </w:r>
    </w:p>
    <w:p>
      <w:pPr>
        <w:pStyle w:val="BookText"/>
        <w:rPr/>
      </w:pPr>
      <w:r>
        <w:rPr>
          <w:rFonts w:ascii="IRNazanin" w:hAnsi="IRNazanin" w:eastAsia="IRNazanin"/>
          <w:color w:val="111111"/>
          <w:sz w:val="28"/>
          <w:sz w:val="28"/>
          <w:szCs w:val="28"/>
          <w:rtl w:val="true"/>
          <w:lang w:bidi="fa-IR"/>
        </w:rPr>
        <w:t xml:space="preserve">حديثى كه حافظ ابن‌حزم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بخارى نقل كرده و از حيث سند و دلالت آن را ابطال كرده است،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قومى پديد خواهد آمد كه پوشيدن پارچه خز و خوردن گوشت خوك و نوشيدن شراب و نواختن آلات موسيقى را حلال خواهند شمرد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حافظ ابن‌حزم كسى است كه در كتاب‌هاى تراجم و رجال، بزرگان اهل‌سنت از او با شكوه و بزرگداشت ياد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ذهبى، سيوطى، محى‌الدين بن عربى، اُدفُوى، دهلوى، و ابن‌تيميه كه به نظرات ابن‌حزم بسيار تكيه كرده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حديث سوم</w:t>
      </w:r>
    </w:p>
    <w:p>
      <w:pPr>
        <w:pStyle w:val="BookText"/>
        <w:rPr/>
      </w:pPr>
      <w:r>
        <w:rPr>
          <w:rFonts w:ascii="IRNazanin" w:hAnsi="IRNazanin" w:eastAsia="IRNazanin"/>
          <w:color w:val="111111"/>
          <w:sz w:val="28"/>
          <w:sz w:val="28"/>
          <w:szCs w:val="28"/>
          <w:rtl w:val="true"/>
          <w:lang w:bidi="fa-IR"/>
        </w:rPr>
        <w:t>حديث سوم حديثى است كه بخارى در مورد خواستگارى عايشه توسط پيامبر صلى‌الله‌عليه‌و‌آله از ابوبكر آورده است</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ابن‌حجر كلام حافظ علاءالدين مُغَلْطاى بن قَليج بن عبداللّه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عدم صحت اين حديث را نقل كرده است</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حافظ مُغلطاى كسى است كه صاحب تأليفات بوده بزرگان اهل‌سنت وى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زُرقانى مالكى، ابن‌قُطْلوبُغا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حديث چهارم</w:t>
      </w:r>
    </w:p>
    <w:p>
      <w:pPr>
        <w:pStyle w:val="BookText"/>
        <w:rPr/>
      </w:pPr>
      <w:r>
        <w:rPr>
          <w:rFonts w:ascii="IRNazanin" w:hAnsi="IRNazanin" w:eastAsia="IRNazanin"/>
          <w:color w:val="111111"/>
          <w:sz w:val="28"/>
          <w:sz w:val="28"/>
          <w:szCs w:val="28"/>
          <w:rtl w:val="true"/>
          <w:lang w:bidi="fa-IR"/>
        </w:rPr>
        <w:t>حديثى كه بخارى در كتاب التفسير، پيرامون شفاعت حضرت ابراهيم عليه‌السلام در حق پدرش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ابن‌حجر، ابوبكر احمد بن ابراهيم بن اسماعيل جرجانى معروف به حافظ اسماعيلى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رد كرده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عده‌اى از بزرگان حافظ اسماعيلى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يافعى، حافظ ذهبى</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حديث پنجم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حديثى كه بخارى در كتاب الصلح، در مورد رفتن پيامبر صلى‌الله‌عليه‌و‌آله نزد عبداللّه بن اُبَىّ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طائِفَتانِ مِنَ المُؤمِنينَ اقتَتَلُوا </w:t>
      </w:r>
      <w:r>
        <w:rPr>
          <w:rFonts w:eastAsia="IRNazanin" w:cs="IRNazanin"/>
          <w:color w:val="111111"/>
          <w:sz w:val="28"/>
          <w:szCs w:val="28"/>
          <w:rtl w:val="true"/>
          <w:lang w:bidi="fa-IR"/>
        </w:rPr>
        <w:t>... »</w:t>
      </w:r>
      <w:r>
        <w:rPr>
          <w:rStyle w:val="FootnoteAnchor"/>
          <w:rtl w:val="true"/>
        </w:rPr>
        <w:footnoteReference w:id="13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بدرالدين زَركَشى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ابن‌حجر و دهلوى او را ستوده‌اند</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امام ابن‌بطّال را </w:t>
      </w:r>
    </w:p>
    <w:p>
      <w:pPr>
        <w:pStyle w:val="BookText"/>
        <w:rPr/>
      </w:pPr>
      <w:r>
        <w:rPr>
          <w:rFonts w:ascii="IRNazanin" w:hAnsi="IRNazanin" w:eastAsia="IRNazanin"/>
          <w:color w:val="111111"/>
          <w:sz w:val="28"/>
          <w:sz w:val="28"/>
          <w:szCs w:val="28"/>
          <w:rtl w:val="true"/>
          <w:lang w:bidi="fa-IR"/>
        </w:rPr>
        <w:t xml:space="preserve">نقل كرده كه اين حديث را معارض با حديث ديگرى از صحيح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الاستيذان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مى‌داند و آن را باطل مى‌داند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حديث ششم</w:t>
      </w:r>
    </w:p>
    <w:p>
      <w:pPr>
        <w:pStyle w:val="BookText"/>
        <w:rPr/>
      </w:pPr>
      <w:r>
        <w:rPr>
          <w:rFonts w:ascii="IRNazanin" w:hAnsi="IRNazanin" w:eastAsia="IRNazanin"/>
          <w:color w:val="111111"/>
          <w:sz w:val="28"/>
          <w:sz w:val="28"/>
          <w:szCs w:val="28"/>
          <w:rtl w:val="true"/>
          <w:lang w:bidi="fa-IR"/>
        </w:rPr>
        <w:t xml:space="preserve">ماجراى مردن عبداللّه بن اُبَىّ و آمدن پسرش عبداللّه بن عبداللّه نزد پيامبر صلى‌الله‌عليه‌و‌آله و نماز خواندن حضرت بر او و اعتراض عمر و نزول آيات در اين باره، كه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آورده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ولى بزرگان اهل‌سنت صحت اين حديث را رد كرده‌اند، كه ابن‌حجر و شِهاب‌الدين قَسطَلانى به اين ردّ علما را اقرار كرده‌اند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از جمله اين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ابوبكر باقِلانى، امام‌الحرمين جوينى، امام ابوحامد غزّالى طوسى، امام داوودى</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حديث هفتم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حديثى كه بخارى در مورد دير ايمان آوردن قريش و رفتن ابوسفيان نزد پيامبر صلى‌الله‌عليه‌و‌آله و نزول آيات در اين باره نقل كرده، و سپس به نقل از اسباط ماجراى استسقا و نزول باران را افزوده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به نقل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سيوطى و ديگران او را و كاتب چَلَبى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ستوده‌اند</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بزرگان اهل‌سنت اين افزوده منقول از اسباط را ناروا و نادرست دانسته‌اند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كسانى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w:t>
      </w:r>
    </w:p>
    <w:p>
      <w:pPr>
        <w:pStyle w:val="BookText"/>
        <w:rPr/>
      </w:pPr>
      <w:r>
        <w:rPr>
          <w:rFonts w:ascii="IRNazanin" w:hAnsi="IRNazanin" w:eastAsia="IRNazanin"/>
          <w:color w:val="111111"/>
          <w:sz w:val="28"/>
          <w:sz w:val="28"/>
          <w:szCs w:val="28"/>
          <w:rtl w:val="true"/>
          <w:lang w:bidi="fa-IR"/>
        </w:rPr>
        <w:t>عَينى شارح بخارى، امام داودى، امام ابوعبدالملك، امام دِمياطى و امام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ابن‌حجر با وجود كوشش بسيار براى دفاع از مرويات صحيح بخارى و تأييد مؤلفش، در اينجا چاره‌اى نديده جز اينكه به منكَر بودن اين حديث اعتراف كند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حديث هشتم</w:t>
      </w:r>
    </w:p>
    <w:p>
      <w:pPr>
        <w:pStyle w:val="BookText"/>
        <w:rPr/>
      </w:pPr>
      <w:r>
        <w:rPr>
          <w:rFonts w:ascii="IRNazanin" w:hAnsi="IRNazanin" w:eastAsia="IRNazanin"/>
          <w:color w:val="111111"/>
          <w:sz w:val="28"/>
          <w:sz w:val="28"/>
          <w:szCs w:val="28"/>
          <w:rtl w:val="true"/>
          <w:lang w:bidi="fa-IR"/>
        </w:rPr>
        <w:t>حديث عرضه احاديث به قرآن و ردّ مخالف با قرآن، كه بخارى در صحيحش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سيوطى و محمد بن سليمان كفوى و ديگران وى را ستوده‌اند</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خبر واحد دانسته و افزوده كه محدثان بر آن خرده گرفته‌اند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حديث نهم</w:t>
      </w:r>
    </w:p>
    <w:p>
      <w:pPr>
        <w:pStyle w:val="BookText"/>
        <w:rPr/>
      </w:pPr>
      <w:r>
        <w:rPr>
          <w:rFonts w:ascii="Amiri" w:hAnsi="Amiri" w:eastAsia="Amiri" w:cs="Amiri"/>
          <w:color w:val="111111"/>
          <w:sz w:val="28"/>
          <w:sz w:val="28"/>
          <w:szCs w:val="28"/>
          <w:rtl w:val="true"/>
          <w:lang w:bidi="ar-SA"/>
        </w:rPr>
        <w:t>كلام عبداللّه بن عمر در مورد برترى خلفاى ثلاثه بر همه صحابه است</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حافظ ابن‌عبدالبَرّ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ذهبى وى را بسيار ستوده است</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نادرست دانسته، از اين جهت كه برترى عثمان بر على بن ابى‌طالب عليه‌السلام يقينى نيست</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حديث دهم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حديثى كه شريك درباره معراج نقل كرده و بخارى و مسلم هر دو نقل كرده‌اند</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گروهى از بزرگان اهل‌سنت اين حديث را ردّ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ابوزكريا نَوَوى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حافظ عبدالحق</w:t>
      </w:r>
      <w:r>
        <w:rPr>
          <w:rStyle w:val="FootnoteAnchor"/>
          <w:rtl w:val="true"/>
        </w:rPr>
        <w:footnoteReference w:id="153"/>
      </w:r>
      <w:r>
        <w:rPr>
          <w:rFonts w:ascii="Amiri" w:hAnsi="Amiri" w:eastAsia="Amiri" w:cs="Amiri"/>
          <w:color w:val="111111"/>
          <w:sz w:val="28"/>
          <w:sz w:val="28"/>
          <w:szCs w:val="28"/>
          <w:rtl w:val="true"/>
          <w:lang w:bidi="ar-SA"/>
        </w:rPr>
        <w:t xml:space="preserve">، محمد بن يوسف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ابن‌قيّم جوزيّه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يازدهم</w:t>
      </w:r>
    </w:p>
    <w:p>
      <w:pPr>
        <w:pStyle w:val="BookText"/>
        <w:rPr/>
      </w:pPr>
      <w:r>
        <w:rPr>
          <w:rFonts w:ascii="IRNazanin" w:hAnsi="IRNazanin" w:eastAsia="IRNazanin"/>
          <w:color w:val="111111"/>
          <w:sz w:val="28"/>
          <w:sz w:val="28"/>
          <w:szCs w:val="28"/>
          <w:rtl w:val="true"/>
          <w:lang w:bidi="fa-IR"/>
        </w:rPr>
        <w:t>كلام عمرو بن ميمون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بوزينگانى را ديدم كه بوزينگانى زناكار گرد آنها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بوزينگان زناكار را سنگسار كردند و من هم با آنها همراهى كردم</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به نقل ابن‌حجر، حافظ حُمَيدى و حافظ ابن‌عبدالبرّ اين حديث را منكر دانسته‌اند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حديث دوازدهم و سيزدهم و چهاردهم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سه حديث از ابن‌عباس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جايگاه مشركان و مؤمنان نزد پيامبر صلى‌الله‌عليه‌و‌آله و نيز زنان اهل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نمونه از طلاق صحابه است</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سوم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در مورد بت‌هايى بوده كه در عرب مشهور بوده است</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حافظ ابن‌حجر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مدافع بخارى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چند تن را مى‌آورد كه اين احاديث بخارى را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ابومسعود دمشقى، ابوعلى، على بن مدينى، يحيى قطّان، و سپس با بيانات واهى از بخارى دفاع مى‌كند </w:t>
      </w:r>
      <w:r>
        <w:rPr>
          <w:rFonts w:eastAsia="IRNazanin" w:cs="IRNazanin"/>
          <w:color w:val="111111"/>
          <w:sz w:val="28"/>
          <w:szCs w:val="28"/>
          <w:rtl w:val="true"/>
          <w:lang w:bidi="fa-IR"/>
        </w:rPr>
        <w:t>!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حديث پانزدهم</w:t>
      </w:r>
    </w:p>
    <w:p>
      <w:pPr>
        <w:pStyle w:val="BookText"/>
        <w:rPr/>
      </w:pPr>
      <w:r>
        <w:rPr>
          <w:rFonts w:ascii="IRNazanin" w:hAnsi="IRNazanin" w:eastAsia="IRNazanin"/>
          <w:color w:val="111111"/>
          <w:sz w:val="28"/>
          <w:sz w:val="28"/>
          <w:szCs w:val="28"/>
          <w:rtl w:val="true"/>
          <w:lang w:bidi="fa-IR"/>
        </w:rPr>
        <w:t xml:space="preserve">حديث پانزدهم حديثى است كه 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امّ‌رومان مادر عايشه در مورد عايشه و تب كردن او نقل كرده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عده‌اى از بزرگان و حفّاظ اهل‌سنت اين حديث را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ابوبكر خطيب بغدادى، حافظ ابوعمرو ابن‌عبدالبَرّ قرطبى، حافظ ابوالفضل قاضى عياض يحصبى، حافظ ابراهيم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مطالع الأنوار على صحاح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حافظ ابوالقاسم سهيلى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حافظ ابوالفتح ابن‌سيدالناس اندلسى، حافظ جمال‌الدين مِزّى، حافظ شمس‌الدين ذهبى، حافظ ابوسعيد صلاح‌الدين علائى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حافظ ابن‌السَّكَن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همچنين ابن‌حجر و ابن‌قيّم جوزيّه اقوال رد كنندگان اين حديث را آورده و در موردش بحث كرده‌اند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حديث شانزدهم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حديثى كه 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مسلم با پنج سند نقل كرده‌اند و در مورد ازدواج موقت و خوردن گوشت الاغ است</w:t>
      </w:r>
      <w:r>
        <w:rPr>
          <w:rFonts w:eastAsia="IRNazanin" w:cs="IRNazanin"/>
          <w:color w:val="111111"/>
          <w:sz w:val="28"/>
          <w:szCs w:val="28"/>
          <w:rtl w:val="true"/>
          <w:lang w:bidi="fa-IR"/>
        </w:rPr>
        <w:t>.</w:t>
      </w:r>
      <w:r>
        <w:rPr>
          <w:rStyle w:val="FootnoteAnchor"/>
          <w:rtl w:val="true"/>
        </w:rPr>
        <w:footnoteReference w:id="164"/>
      </w:r>
      <w:bookmarkStart w:id="212" w:name="pg19408_206851"/>
    </w:p>
    <w:p>
      <w:pPr>
        <w:pStyle w:val="BookText"/>
        <w:rPr/>
      </w:pPr>
      <w:bookmarkEnd w:id="212"/>
      <w:r>
        <w:rPr>
          <w:rFonts w:ascii="IRNazanin" w:hAnsi="IRNazanin" w:eastAsia="IRNazanin"/>
          <w:color w:val="111111"/>
          <w:sz w:val="28"/>
          <w:sz w:val="28"/>
          <w:szCs w:val="28"/>
          <w:rtl w:val="true"/>
          <w:lang w:bidi="fa-IR"/>
        </w:rPr>
        <w:t xml:space="preserve">محققان اهل‌سنت و بزرگان حديث اين روايت را از اوهام فاحش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سهيلى، ابن‌قيّم جوزيّه، بدرالدين عَينى، شِهاب‌الدين قَسطَلانى، امام شافعى</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213" w:name="__RefHeading___Toc18110443_1280447820"/>
      <w:bookmarkStart w:id="214" w:name="_Toc83"/>
      <w:bookmarkEnd w:id="213"/>
      <w:r>
        <w:rPr>
          <w:rtl w:val="true"/>
        </w:rPr>
        <w:t>پاسخ دهم</w:t>
      </w:r>
      <w:r>
        <w:rPr>
          <w:rtl w:val="true"/>
        </w:rPr>
        <w:t xml:space="preserve">: </w:t>
      </w:r>
      <w:r>
        <w:rPr>
          <w:rtl w:val="true"/>
        </w:rPr>
        <w:t>فخر رازى و احاديث صحيحين</w:t>
      </w:r>
      <w:bookmarkEnd w:id="214"/>
    </w:p>
    <w:p>
      <w:pPr>
        <w:pStyle w:val="BookText"/>
        <w:rPr/>
      </w:pPr>
      <w:r>
        <w:rPr>
          <w:rFonts w:ascii="IRNazanin" w:hAnsi="IRNazanin" w:eastAsia="IRNazanin"/>
          <w:color w:val="111111"/>
          <w:sz w:val="28"/>
          <w:sz w:val="28"/>
          <w:szCs w:val="28"/>
          <w:rtl w:val="true"/>
          <w:lang w:bidi="fa-IR"/>
        </w:rPr>
        <w:t xml:space="preserve">علاوه بر تمام آنچه گذشت، خود فخر رازى بر احاديثى كه بخارى و مسلم در نقل آنها همداستان بوده‌اند خرده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حديثى است كه بخارى و مسلم آن را به پيامبر صلى‌الله‌عليه‌و‌آله نسبت داده‌اند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عليه‌السلام تنها سه دروغ گفت</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و فخر رازى اين حديث را به وجوه مختلف رد كرده است</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در اينجا دو نكته قابل ذكر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p>
    <w:p>
      <w:pPr>
        <w:pStyle w:val="BookText"/>
        <w:rPr/>
      </w:pPr>
      <w:r>
        <w:rPr>
          <w:rFonts w:ascii="Amiri" w:hAnsi="Amiri" w:eastAsia="Amiri" w:cs="Amiri"/>
          <w:color w:val="111111"/>
          <w:sz w:val="28"/>
          <w:sz w:val="28"/>
          <w:szCs w:val="28"/>
          <w:rtl w:val="true"/>
          <w:lang w:bidi="ar-SA"/>
        </w:rPr>
        <w:t xml:space="preserve">فخر رازى اين حديث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احاديث صحيحين از ابوهريره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مى‌كند، با اينكه او در مقابله با حديث غدير، به حديثى استناد مى‌كند كه فقط از ابوهريره روايت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فخر رازى در ردّ حديث غدير، عدم نقل آن را توسط بخارى و مسلم دستاويز قرار مى‌دهد، و در عين حال مى‌گويد كه اميرالمؤمنين عليه‌السلام در حجة الوداع حاضر نبود و در آن زمان در يمن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بخارى و مسلم بازگشت ايشان از يمن و همراهى حضرتش با پيامبر صلى‌الله‌عليه‌و‌آله را روايت كرده‌اند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جز تناقض و دوگانه‌گويى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آنچه از اين نمونه و نظيرش به دست مى‌آوريم آن است كه اين قوم را قاعده‌اى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 ملتزم باشند و هنگام بحث و مناظره در برابر آن 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اينان جز انكار فضائل على بن ابى‌طالب عليه‌السلام و دفاع از دشمنان حضرتش هدفى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هر گاه كه بخارى و مسلم حديث باطلى را روايت كنند يا از حديث حقى روى گردانند، اينان كتاب‌هاى اين دو را پس از قرآن كريم مصدر نخست و صحيح‌ترين كتاب‌ها در اسلام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گاه حديثى را نقل كنند كه شيعه به آن استناد كند و مطلوب آنان را تأييد نمايد، به قدح و طعن راويان آن حديث دست مى‌يازند و از حال رجالِ اسانيدش كاوش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ضعيف است، ديگرى مجهول است، آن يكى كذّاب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فخر رازى در پاسخ به اين كلام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بخارى و مسلم در كتاب خود از شافعى نقل نكرده‌اند پس او ثقه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بسيارى گفته، و با پنج جواب از اين اشكال از شافعى دفاع كرده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اين در حالى است كه تمسك به عدم نقل حديث غدير توسط بخارى و مسلم براى قدح در اين حديث، به سخن خرده‌گيران بر شافعى به اين سبب كه شيخين از او روايت نكرده‌اند بسيار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رازى مى‌پرسيم كه آيا پاسخ‌هاى خود را در مورد قضيه حديث غدير فراموش كرده است ؟ زيرا همانگونه كه آنجا عدم روايت دليل بى‌اعتبارى نيست، اينجا نيز همين طور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همانگونه كه سخن خرده‌گيران بر شافعى با روايت ابوداوود و تِرمِذى از او معارض است، سخن رازى نيز با روايت تِرمِذى و عبدالرحمن بن ابى‌حاتِم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زيرا اينان حديث غدير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مى‌آيد كه گروهى از مشايخ بخارى و مسلم، حديث غدير را روايت كرده‌اند</w:t>
      </w:r>
      <w:r>
        <w:rPr>
          <w:rFonts w:eastAsia="IRNazanin" w:cs="IRNazanin"/>
          <w:color w:val="111111"/>
          <w:sz w:val="28"/>
          <w:szCs w:val="28"/>
          <w:rtl w:val="true"/>
          <w:lang w:bidi="fa-IR"/>
        </w:rPr>
        <w:t xml:space="preserve">. </w:t>
      </w:r>
      <w:bookmarkStart w:id="215" w:name="pg19408_206853"/>
    </w:p>
    <w:p>
      <w:pPr>
        <w:pStyle w:val="BookText"/>
        <w:rPr/>
      </w:pPr>
      <w:bookmarkEnd w:id="215"/>
      <w:r>
        <w:rPr>
          <w:rFonts w:ascii="IRNazanin" w:hAnsi="IRNazanin" w:eastAsia="IRNazanin"/>
          <w:color w:val="111111"/>
          <w:sz w:val="28"/>
          <w:sz w:val="28"/>
          <w:szCs w:val="28"/>
          <w:rtl w:val="true"/>
          <w:lang w:bidi="fa-IR"/>
        </w:rPr>
        <w:t>همچنين، اگر روايت نكردن حديث غدير توسط بخارى و مسلم نشان دهنده ضعف يا عدم تواتر آن است، پس طعن شديد بر ابوحنيفه منقول از اعمش و ديگران دالّ بر وهنِ عظيم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تصريحات اثرى ندارد، سخنان رازى نيز در وهن حديث غدير بى‌اثر است</w:t>
      </w:r>
      <w:r>
        <w:rPr>
          <w:rFonts w:eastAsia="IRNazanin" w:cs="IRNazanin"/>
          <w:color w:val="111111"/>
          <w:sz w:val="28"/>
          <w:szCs w:val="28"/>
          <w:rtl w:val="true"/>
          <w:lang w:bidi="fa-IR"/>
        </w:rPr>
        <w:t>.</w:t>
      </w:r>
    </w:p>
    <w:p>
      <w:pPr>
        <w:pStyle w:val="Heading6"/>
        <w:numPr>
          <w:ilvl w:val="5"/>
          <w:numId w:val="1"/>
        </w:numPr>
        <w:rPr/>
      </w:pPr>
      <w:bookmarkStart w:id="216" w:name="__RefHeading___Toc18110445_1280447820"/>
      <w:bookmarkStart w:id="217" w:name="_Toc84"/>
      <w:bookmarkEnd w:id="216"/>
      <w:r>
        <w:rPr>
          <w:rtl w:val="true"/>
        </w:rPr>
        <w:t>تكميل و خلاصه بحث</w:t>
      </w:r>
      <w:bookmarkEnd w:id="217"/>
    </w:p>
    <w:p>
      <w:pPr>
        <w:pStyle w:val="BookText"/>
        <w:rPr/>
      </w:pPr>
      <w:r>
        <w:rPr>
          <w:rFonts w:ascii="IRNazanin" w:hAnsi="IRNazanin" w:eastAsia="IRNazanin"/>
          <w:color w:val="111111"/>
          <w:sz w:val="28"/>
          <w:sz w:val="28"/>
          <w:szCs w:val="28"/>
          <w:rtl w:val="true"/>
          <w:lang w:bidi="fa-IR"/>
        </w:rPr>
        <w:t>به عنوان تكميل بحث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معلوم شد عدم نقل بخارى و مسلم در صحت حديث ذره‌اى تأثير ندارد و معلوم شد كه اين دو همه روايات صحيح را در صحيحين نياورده‌اند، نام چند تن را مى‌آوريم كه احاديث صحيح و مسلّم را كه در كتب ديگر حديث فراوان آمده زير سؤال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اين بهانه كه بخارى و مسلم در كتابشان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 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راستگويى ابوذر</w:t>
      </w:r>
      <w:r>
        <w:rPr>
          <w:rStyle w:val="FootnoteAnchor"/>
          <w:rtl w:val="true"/>
        </w:rPr>
        <w:footnoteReference w:id="169"/>
      </w:r>
      <w:r>
        <w:rPr>
          <w:rFonts w:ascii="IRNazanin" w:hAnsi="IRNazanin" w:eastAsia="IRNazanin"/>
          <w:color w:val="111111"/>
          <w:sz w:val="28"/>
          <w:sz w:val="28"/>
          <w:szCs w:val="28"/>
          <w:rtl w:val="true"/>
          <w:lang w:bidi="fa-IR"/>
        </w:rPr>
        <w:t>، حدث افتراق امت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شاه سلامت‌اللّه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اميرالمؤمنين عليه‌السلام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فاضل حيدرعلى فيض‌آبادى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كه حافظ زرندى از عايشه نقل كرده است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خلاصه بحث اينكه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بسيارى از مرويّات بخارى و مسلم در كتاب‌هايشان نزد پيشوايان بزرگ اهل‌سنت و حافظان حديث و ناقدان اخبار، سندا يا متنا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چگونه مى‌توان تمسك فخر رازى به عدم نقل حديث متواتر و مشهور غدير را پذيرفت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روايت نكردن حديث غدير توسط اين دو مايه انكار صدور آن از سوى رسول خدا صلى‌الله‌عليه‌و‌آله خواهد بود ؟ </w:t>
      </w:r>
      <w:r>
        <w:rPr>
          <w:rFonts w:eastAsia="IRNazanin" w:cs="IRNazanin"/>
          <w:color w:val="111111"/>
          <w:sz w:val="28"/>
          <w:szCs w:val="28"/>
          <w:rtl w:val="true"/>
          <w:lang w:bidi="fa-IR"/>
        </w:rPr>
        <w:t xml:space="preserve">! </w:t>
      </w:r>
      <w:bookmarkStart w:id="218" w:name="pg19408_206854"/>
    </w:p>
    <w:p>
      <w:pPr>
        <w:pStyle w:val="BookText"/>
        <w:rPr/>
      </w:pPr>
      <w:bookmarkEnd w:id="218"/>
      <w:r>
        <w:rPr>
          <w:rFonts w:ascii="IRNazanin" w:hAnsi="IRNazanin" w:eastAsia="IRNazanin"/>
          <w:color w:val="111111"/>
          <w:sz w:val="28"/>
          <w:sz w:val="28"/>
          <w:szCs w:val="28"/>
          <w:rtl w:val="true"/>
          <w:lang w:bidi="fa-IR"/>
        </w:rPr>
        <w:t>بنا بر اين، روشن شد كه روايت نكردن حديث غدير توسط بخارى و مسلم در كتاب‌هايشان، به ضعف يا عدم تواتر اين حديث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فخر رازى به اين امر باطل است</w:t>
      </w:r>
      <w:r>
        <w:rPr>
          <w:rFonts w:eastAsia="IRNazanin" w:cs="IRNazanin"/>
          <w:color w:val="111111"/>
          <w:sz w:val="28"/>
          <w:szCs w:val="28"/>
          <w:rtl w:val="true"/>
          <w:lang w:bidi="fa-IR"/>
        </w:rPr>
        <w:t>.</w:t>
      </w:r>
    </w:p>
    <w:p>
      <w:pPr>
        <w:pStyle w:val="Heading6"/>
        <w:numPr>
          <w:ilvl w:val="5"/>
          <w:numId w:val="1"/>
        </w:numPr>
        <w:rPr/>
      </w:pPr>
      <w:bookmarkStart w:id="219" w:name="__RefHeading___Toc18110447_1280447820"/>
      <w:bookmarkStart w:id="220" w:name="_Toc85"/>
      <w:bookmarkEnd w:id="219"/>
      <w:r>
        <w:rPr>
          <w:rtl w:val="true"/>
        </w:rPr>
        <w:t>دوم</w:t>
      </w:r>
      <w:r>
        <w:rPr>
          <w:rtl w:val="true"/>
        </w:rPr>
        <w:t xml:space="preserve">: </w:t>
      </w:r>
      <w:r>
        <w:rPr>
          <w:rtl w:val="true"/>
        </w:rPr>
        <w:t>عدم روايت حديث غدير توسط واقدى</w:t>
      </w:r>
      <w:bookmarkEnd w:id="220"/>
    </w:p>
    <w:p>
      <w:pPr>
        <w:pStyle w:val="Heading6"/>
        <w:numPr>
          <w:ilvl w:val="5"/>
          <w:numId w:val="1"/>
        </w:numPr>
        <w:rPr/>
      </w:pPr>
      <w:bookmarkStart w:id="221" w:name="__RefHeading___Toc18110449_1280447820"/>
      <w:bookmarkStart w:id="222" w:name="_Toc86"/>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يكى ديگر از اشكالات فخر رازى اين است كه واقدى حديث غدير را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پاسخ به اين اشكال</w:t>
      </w:r>
      <w:r>
        <w:rPr>
          <w:rFonts w:eastAsia="IRNazanin" w:cs="IRNazanin"/>
          <w:color w:val="111111"/>
          <w:sz w:val="28"/>
          <w:szCs w:val="28"/>
          <w:rtl w:val="true"/>
          <w:lang w:bidi="fa-IR"/>
        </w:rPr>
        <w:t>:</w:t>
      </w:r>
    </w:p>
    <w:p>
      <w:pPr>
        <w:pStyle w:val="Heading6"/>
        <w:numPr>
          <w:ilvl w:val="5"/>
          <w:numId w:val="1"/>
        </w:numPr>
        <w:rPr/>
      </w:pPr>
      <w:bookmarkStart w:id="223" w:name="__RefHeading___Toc18110451_1280447820"/>
      <w:bookmarkStart w:id="224" w:name="_Toc87"/>
      <w:bookmarkEnd w:id="223"/>
      <w:r>
        <w:rPr>
          <w:rtl w:val="true"/>
        </w:rPr>
        <w:t>پاسخ اول</w:t>
      </w:r>
      <w:r>
        <w:rPr>
          <w:rtl w:val="true"/>
        </w:rPr>
        <w:t xml:space="preserve">: </w:t>
      </w:r>
      <w:r>
        <w:rPr>
          <w:rtl w:val="true"/>
        </w:rPr>
        <w:t>واقدى از راويان مطاعن خلفاست</w:t>
      </w:r>
      <w:bookmarkEnd w:id="224"/>
    </w:p>
    <w:p>
      <w:pPr>
        <w:pStyle w:val="BookText"/>
        <w:rPr/>
      </w:pPr>
      <w:r>
        <w:rPr>
          <w:rFonts w:ascii="IRNazanin" w:hAnsi="IRNazanin" w:eastAsia="IRNazanin"/>
          <w:color w:val="111111"/>
          <w:sz w:val="28"/>
          <w:sz w:val="28"/>
          <w:szCs w:val="28"/>
          <w:rtl w:val="true"/>
          <w:lang w:bidi="fa-IR"/>
        </w:rPr>
        <w:t>پاسخ اول اينكه واقدى خود يكى از راويان اعمال و رفتار زشت خلفاء و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نقل نكردن حديث غدير توسط او صحت آن را زير سؤال مى‌برد، روايت مطاعن خلفاء توسط او قطعا از اسباب طعن و نكوهش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از مطاعنى كه واقدى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زدن خانه وحى</w:t>
      </w:r>
    </w:p>
    <w:p>
      <w:pPr>
        <w:pStyle w:val="BookText"/>
        <w:rPr/>
      </w:pPr>
      <w:r>
        <w:rPr>
          <w:rFonts w:ascii="IRNazanin" w:hAnsi="IRNazanin" w:eastAsia="IRNazanin"/>
          <w:color w:val="111111"/>
          <w:sz w:val="28"/>
          <w:sz w:val="28"/>
          <w:szCs w:val="28"/>
          <w:rtl w:val="true"/>
          <w:lang w:bidi="fa-IR"/>
        </w:rPr>
        <w:t>چنانچه علامه حلّى در بحثِ مطاعن ابوبكر مى‌نويسد، واقدى ماجراى به آتش كشيدن خانه فاطمه زهرا عليهاالسلام به دست عمر بن خطاب را روايت كرده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تبعيد ابوذر توسط عثمان</w:t>
      </w:r>
    </w:p>
    <w:p>
      <w:pPr>
        <w:pStyle w:val="BookText"/>
        <w:rPr/>
      </w:pPr>
      <w:r>
        <w:rPr>
          <w:rFonts w:ascii="IRNazanin" w:hAnsi="IRNazanin" w:eastAsia="IRNazanin"/>
          <w:color w:val="111111"/>
          <w:sz w:val="28"/>
          <w:sz w:val="28"/>
          <w:szCs w:val="28"/>
          <w:rtl w:val="true"/>
          <w:lang w:bidi="fa-IR"/>
        </w:rPr>
        <w:t>همچنين علامه حلّى در مطاعن عثمان اشاره كرده كه واقدى ماجراى تبعيد ابوذر غِفارى به ربذه به دست عثمان را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بازگرداندن حَكَم بن ابى‌العاص</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حَكَم بن ابى‌العاص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او را از مدينه بيرون رانده و طريد رسول‌اللّه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 گرداند</w:t>
      </w:r>
      <w:r>
        <w:rPr>
          <w:rFonts w:eastAsia="IRNazanin" w:cs="IRNazanin"/>
          <w:color w:val="111111"/>
          <w:sz w:val="28"/>
          <w:szCs w:val="28"/>
          <w:rtl w:val="true"/>
          <w:lang w:bidi="fa-IR"/>
        </w:rPr>
        <w:t>.</w:t>
      </w:r>
      <w:r>
        <w:rPr>
          <w:rStyle w:val="FootnoteAnchor"/>
          <w:rtl w:val="true"/>
        </w:rPr>
        <w:footnoteReference w:id="174"/>
      </w:r>
      <w:bookmarkStart w:id="225" w:name="pg19408_206855"/>
    </w:p>
    <w:p>
      <w:pPr>
        <w:pStyle w:val="BookText"/>
        <w:rPr/>
      </w:pPr>
      <w:bookmarkEnd w:id="22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اموال مسلمين بين خويشاوندان</w:t>
      </w:r>
    </w:p>
    <w:p>
      <w:pPr>
        <w:pStyle w:val="BookText"/>
        <w:rPr/>
      </w:pPr>
      <w:r>
        <w:rPr>
          <w:rFonts w:ascii="IRNazanin" w:hAnsi="IRNazanin" w:eastAsia="IRNazanin"/>
          <w:color w:val="111111"/>
          <w:sz w:val="28"/>
          <w:sz w:val="28"/>
          <w:szCs w:val="28"/>
          <w:rtl w:val="true"/>
          <w:lang w:bidi="fa-IR"/>
        </w:rPr>
        <w:t>علامه حلّى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روايت كرده كه عثمان دارايى‌هاى مسلمانان را به خويشاوندان خود و فرزندان پدرش اختصاص مى‌داد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چنانكه قاضى عبدالجبّار معتزلى و فضل بن روزبهان و بعضى ديگر گفته‌اند واقدى رافضى متعصّب است، اشكال فخر رازى به عدم روايت حديث غدير توسط او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وى در آنچه روايت مى‌كند عادل و ثقه و راستگو است، بايد روايات فراوان وى درباره مطاعن خلفاء پذيرفته شود</w:t>
      </w:r>
      <w:r>
        <w:rPr>
          <w:rFonts w:eastAsia="IRNazanin" w:cs="IRNazanin"/>
          <w:color w:val="111111"/>
          <w:sz w:val="28"/>
          <w:szCs w:val="28"/>
          <w:rtl w:val="true"/>
          <w:lang w:bidi="fa-IR"/>
        </w:rPr>
        <w:t>.</w:t>
      </w:r>
    </w:p>
    <w:p>
      <w:pPr>
        <w:pStyle w:val="Heading6"/>
        <w:numPr>
          <w:ilvl w:val="5"/>
          <w:numId w:val="1"/>
        </w:numPr>
        <w:rPr/>
      </w:pPr>
      <w:bookmarkStart w:id="226" w:name="__RefHeading___Toc18110453_1280447820"/>
      <w:bookmarkStart w:id="227" w:name="_Toc88"/>
      <w:bookmarkEnd w:id="226"/>
      <w:r>
        <w:rPr>
          <w:rtl w:val="true"/>
        </w:rPr>
        <w:t>پاسخ دوم</w:t>
      </w:r>
      <w:r>
        <w:rPr>
          <w:rtl w:val="true"/>
        </w:rPr>
        <w:t xml:space="preserve">: </w:t>
      </w:r>
      <w:r>
        <w:rPr>
          <w:rtl w:val="true"/>
        </w:rPr>
        <w:t>رويگردانى فخر رازى از روايات واقدى</w:t>
      </w:r>
      <w:bookmarkEnd w:id="227"/>
    </w:p>
    <w:p>
      <w:pPr>
        <w:pStyle w:val="BookText"/>
        <w:rPr/>
      </w:pPr>
      <w:r>
        <w:rPr>
          <w:rFonts w:ascii="IRNazanin" w:hAnsi="IRNazanin" w:eastAsia="IRNazanin"/>
          <w:color w:val="111111"/>
          <w:sz w:val="28"/>
          <w:sz w:val="28"/>
          <w:szCs w:val="28"/>
          <w:rtl w:val="true"/>
          <w:lang w:bidi="fa-IR"/>
        </w:rPr>
        <w:t>فخر رازى خود به روايات واقدى اعتنا نكرده و آنها را به شمار نياورده است، گويى كه اصلاً چنين رواياتى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مبحث مطاعن و بازگرداندن طريد رسول اللّه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ابى‌العاص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توسط عثمان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اشكال به اين ماجرا كرده و به كلى آن را رد كرده است</w:t>
      </w:r>
      <w:r>
        <w:rPr>
          <w:rFonts w:eastAsia="IRNazanin" w:cs="IRNazanin"/>
          <w:color w:val="111111"/>
          <w:sz w:val="28"/>
          <w:szCs w:val="28"/>
          <w:rtl w:val="true"/>
          <w:lang w:bidi="fa-IR"/>
        </w:rPr>
        <w:t>.</w:t>
      </w:r>
    </w:p>
    <w:p>
      <w:pPr>
        <w:pStyle w:val="Heading6"/>
        <w:numPr>
          <w:ilvl w:val="5"/>
          <w:numId w:val="1"/>
        </w:numPr>
        <w:rPr/>
      </w:pPr>
      <w:bookmarkStart w:id="228" w:name="__RefHeading___Toc18110455_1280447820"/>
      <w:bookmarkStart w:id="229" w:name="_Toc89"/>
      <w:bookmarkEnd w:id="228"/>
      <w:r>
        <w:rPr>
          <w:rtl w:val="true"/>
        </w:rPr>
        <w:t>پاسخ سوم</w:t>
      </w:r>
      <w:r>
        <w:rPr>
          <w:rtl w:val="true"/>
        </w:rPr>
        <w:t xml:space="preserve">: </w:t>
      </w:r>
      <w:r>
        <w:rPr>
          <w:rtl w:val="true"/>
        </w:rPr>
        <w:t>واقدى راوى معتبرى نيست</w:t>
      </w:r>
      <w:bookmarkEnd w:id="2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اينكه عده‌اى از بزرگان اهل‌سنت همانند قوشچى، تَفتازانى، عبدالحق دهلوى و حسام‌الدين سهارنپورى كابلى، واقدى را ستوده و در رتبه بخارى و مسلم شمرده و به روايت او استناد كرده‌اند، ولى گروهى از بزرگان و حافظان و دانشمندان جرح و تعديل راويان مانند بخارى و احمد و ابن‌مَعين و ابوحاتِم و نَسايى و دارقطنى و ابن‌عدى و ابن‌جوزى و ابن‌مدينى و ابن‌راهَوَيه و ذهبى او را جرح كرده‌اند</w:t>
      </w:r>
      <w:r>
        <w:rPr>
          <w:rFonts w:eastAsia="IRNazanin" w:cs="IRNazanin"/>
          <w:color w:val="111111"/>
          <w:sz w:val="28"/>
          <w:szCs w:val="28"/>
          <w:rtl w:val="true"/>
          <w:lang w:bidi="fa-IR"/>
        </w:rPr>
        <w:t>.</w:t>
      </w:r>
      <w:r>
        <w:rPr>
          <w:rStyle w:val="FootnoteAnchor"/>
          <w:rtl w:val="true"/>
        </w:rPr>
        <w:footnoteReference w:id="176"/>
      </w:r>
      <w:bookmarkStart w:id="230" w:name="pg19408_206856"/>
    </w:p>
    <w:p>
      <w:pPr>
        <w:pStyle w:val="Heading6"/>
        <w:numPr>
          <w:ilvl w:val="5"/>
          <w:numId w:val="1"/>
        </w:numPr>
        <w:rPr/>
      </w:pPr>
      <w:bookmarkStart w:id="231" w:name="__RefHeading___Toc18110457_1280447820"/>
      <w:bookmarkStart w:id="232" w:name="_Toc90"/>
      <w:bookmarkEnd w:id="230"/>
      <w:bookmarkEnd w:id="231"/>
      <w:r>
        <w:rPr>
          <w:rtl w:val="true"/>
        </w:rPr>
        <w:t>پاسخ چهارم</w:t>
      </w:r>
      <w:r>
        <w:rPr>
          <w:rtl w:val="true"/>
        </w:rPr>
        <w:t xml:space="preserve">: </w:t>
      </w:r>
      <w:r>
        <w:rPr>
          <w:rtl w:val="true"/>
        </w:rPr>
        <w:t>عدم نقل واقدى حجت بر شيعه نيست</w:t>
      </w:r>
      <w:bookmarkEnd w:id="232"/>
    </w:p>
    <w:p>
      <w:pPr>
        <w:pStyle w:val="BookText"/>
        <w:rPr/>
      </w:pPr>
      <w:r>
        <w:rPr>
          <w:rFonts w:ascii="IRNazanin" w:hAnsi="IRNazanin" w:eastAsia="IRNazanin"/>
          <w:color w:val="111111"/>
          <w:sz w:val="28"/>
          <w:sz w:val="28"/>
          <w:szCs w:val="28"/>
          <w:rtl w:val="true"/>
          <w:lang w:bidi="fa-IR"/>
        </w:rPr>
        <w:t>آنچه پس از همه اين مطالب مى‌توان گفت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اماميه نمى‌توان به عدم نقل حديث غدير توسط 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بر وثاقت وى و اعتماد بر او در اهل‌سنت اجماع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 زيرا او از مخالفان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اين واضح است كه عدم نقل حديث ملاكى براى رد آن نيست</w:t>
      </w:r>
      <w:r>
        <w:rPr>
          <w:rFonts w:eastAsia="IRNazanin" w:cs="IRNazanin"/>
          <w:color w:val="111111"/>
          <w:sz w:val="28"/>
          <w:szCs w:val="28"/>
          <w:rtl w:val="true"/>
          <w:lang w:bidi="fa-IR"/>
        </w:rPr>
        <w:t>.</w:t>
      </w:r>
    </w:p>
    <w:p>
      <w:pPr>
        <w:pStyle w:val="Heading6"/>
        <w:numPr>
          <w:ilvl w:val="5"/>
          <w:numId w:val="1"/>
        </w:numPr>
        <w:rPr/>
      </w:pPr>
      <w:bookmarkStart w:id="233" w:name="__RefHeading___Toc18110459_1280447820"/>
      <w:bookmarkStart w:id="234" w:name="_Toc91"/>
      <w:bookmarkEnd w:id="233"/>
      <w:r>
        <w:rPr>
          <w:rtl w:val="true"/>
        </w:rPr>
        <w:t>سوم</w:t>
      </w:r>
      <w:r>
        <w:rPr>
          <w:rtl w:val="true"/>
        </w:rPr>
        <w:t xml:space="preserve">: </w:t>
      </w:r>
      <w:r>
        <w:rPr>
          <w:rtl w:val="true"/>
        </w:rPr>
        <w:t>عدم روايت حديث غدير توسط ابن‌اسحاق</w:t>
      </w:r>
      <w:bookmarkEnd w:id="234"/>
    </w:p>
    <w:p>
      <w:pPr>
        <w:pStyle w:val="Heading6"/>
        <w:numPr>
          <w:ilvl w:val="5"/>
          <w:numId w:val="1"/>
        </w:numPr>
        <w:rPr/>
      </w:pPr>
      <w:bookmarkStart w:id="235" w:name="__RefHeading___Toc18110461_1280447820"/>
      <w:bookmarkStart w:id="236" w:name="_Toc92"/>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اشكال ديگر فخر رازى اين است كه ابن‌اسحاق حديث غدير را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نيز چند پاسخ دارد</w:t>
      </w:r>
      <w:r>
        <w:rPr>
          <w:rFonts w:eastAsia="IRNazanin" w:cs="IRNazanin"/>
          <w:color w:val="111111"/>
          <w:sz w:val="28"/>
          <w:szCs w:val="28"/>
          <w:rtl w:val="true"/>
          <w:lang w:bidi="fa-IR"/>
        </w:rPr>
        <w:t>:</w:t>
      </w:r>
    </w:p>
    <w:p>
      <w:pPr>
        <w:pStyle w:val="Heading6"/>
        <w:numPr>
          <w:ilvl w:val="5"/>
          <w:numId w:val="1"/>
        </w:numPr>
        <w:rPr/>
      </w:pPr>
      <w:bookmarkStart w:id="237" w:name="__RefHeading___Toc18110463_1280447820"/>
      <w:bookmarkStart w:id="238" w:name="_Toc93"/>
      <w:bookmarkEnd w:id="237"/>
      <w:r>
        <w:rPr>
          <w:rtl w:val="true"/>
        </w:rPr>
        <w:t>پاسخ اول</w:t>
      </w:r>
      <w:r>
        <w:rPr>
          <w:rtl w:val="true"/>
        </w:rPr>
        <w:t xml:space="preserve">: </w:t>
      </w:r>
      <w:r>
        <w:rPr>
          <w:rtl w:val="true"/>
        </w:rPr>
        <w:t>ابن‌اسحاق از راويان حديث غدير است</w:t>
      </w:r>
      <w:bookmarkEnd w:id="238"/>
    </w:p>
    <w:p>
      <w:p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كه گروهى از بزرگان اهل‌سنت از او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و ماجراى 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ادعا كه ابن‌اسحاق حديث غدير را روايت نكرده دروغى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تن از دانشمندان سرشناس اهل‌سنت كه حديث غدير را از ابن‌اسحاق نقل كرده‌اند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ابن‌كثير دمشقى، ابن‌حجر مكّى، محمد بن عبدالرسول بَرزَنجى، مولوى حسام‌الدين سهارنپورى، عبدالعزيز دهلوى</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سخنان صريح اينان و نقل حديث غدير از ابن اسحاق ادعاى فخر رازى بر عدم روايت حديث غدير توسط ابن‌اسحاق را تكذيب مى‌كند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گروهى از دانشمندان اهل‌تسنن متوجه بطلان اين ادعاى رازى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هيچ كدام ابن‌اسحاق را در شمار كسانى كه حديث غدير را روايت نكرده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تَفتازانى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عبدالحق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المرافض</w:t>
      </w:r>
      <w:r>
        <w:rPr>
          <w:rFonts w:eastAsia="IRNazanin" w:cs="IRNazanin"/>
          <w:color w:val="111111"/>
          <w:sz w:val="28"/>
          <w:szCs w:val="28"/>
          <w:rtl w:val="true"/>
          <w:lang w:bidi="fa-IR"/>
        </w:rPr>
        <w:t xml:space="preserve">» . </w:t>
      </w:r>
      <w:bookmarkStart w:id="239" w:name="pg19408_206857"/>
    </w:p>
    <w:p>
      <w:pPr>
        <w:pStyle w:val="BookText"/>
        <w:rPr/>
      </w:pPr>
      <w:bookmarkEnd w:id="239"/>
      <w:r>
        <w:rPr>
          <w:rFonts w:ascii="Amiri" w:hAnsi="Amiri" w:eastAsia="Amiri" w:cs="Amiri"/>
          <w:color w:val="111111"/>
          <w:sz w:val="28"/>
          <w:sz w:val="28"/>
          <w:szCs w:val="28"/>
          <w:rtl w:val="true"/>
          <w:lang w:bidi="ar-SA"/>
        </w:rPr>
        <w:t xml:space="preserve">جالب اينجاست كه كمال‌الدين جهرمى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القاطعة فى ترجمة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ابن‌اسحاق را از عبارت ابن‌حجر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انداخته تا رسوايى فخر رازى را مخفى كند </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18110465_1280447820"/>
      <w:bookmarkStart w:id="241" w:name="_Toc94"/>
      <w:bookmarkEnd w:id="240"/>
      <w:r>
        <w:rPr>
          <w:rtl w:val="true"/>
        </w:rPr>
        <w:t>پاسخ دوم</w:t>
      </w:r>
      <w:r>
        <w:rPr>
          <w:rtl w:val="true"/>
        </w:rPr>
        <w:t xml:space="preserve">: </w:t>
      </w:r>
      <w:r>
        <w:rPr>
          <w:rtl w:val="true"/>
        </w:rPr>
        <w:t>ابن‌اسحاق حضور على عليه‌السلام در حجة الوداع را نقل كرده است</w:t>
      </w:r>
      <w:bookmarkEnd w:id="241"/>
    </w:p>
    <w:p>
      <w:pPr>
        <w:pStyle w:val="BookText"/>
        <w:rPr/>
      </w:pPr>
      <w:r>
        <w:rPr>
          <w:rFonts w:ascii="IRNazanin" w:hAnsi="IRNazanin" w:eastAsia="IRNazanin"/>
          <w:color w:val="111111"/>
          <w:sz w:val="28"/>
          <w:sz w:val="28"/>
          <w:szCs w:val="28"/>
          <w:rtl w:val="true"/>
          <w:lang w:bidi="fa-IR"/>
        </w:rPr>
        <w:t xml:space="preserve">در كنار نقل حديث غدير توسط ابن‌اسحاق، وى همچنين همراهى اميرالمؤمنين عليه‌السلام با پيامبر صلى‌الله‌عليه‌و‌آله در حجة الوداع را نيز نقل كرده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على عليه‌السلام با پيامبر صلى‌الله‌عليه‌و‌آله در حج پس از بازگشتش از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آن را در كتاب سيره خود مفصل نقل كرده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اگر ابن‌اسحاق ثقه است، چرا رازى وجود امام عليه‌السلام را در حجة الوداع را هم انكار كرده است ؟ و اگر ابن‌اسحاق ثقه نيست، چرا رازى به عدم روايت حديث غدير توسط او استناد كرده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طريق ياد شده ثابت شد كه ابن‌اسحاق هم حديث غدير و هم ماجراى پيرامون آن و شركت اميرالمؤمنين عليه‌السلام در حجة الوداع و اعمال حج را روايت كرده است، و ادعاى فخر رازى كاملاً بى‌اعتبار است</w:t>
      </w:r>
      <w:r>
        <w:rPr>
          <w:rFonts w:eastAsia="IRNazanin" w:cs="IRNazanin"/>
          <w:color w:val="111111"/>
          <w:sz w:val="28"/>
          <w:szCs w:val="28"/>
          <w:rtl w:val="true"/>
          <w:lang w:bidi="fa-IR"/>
        </w:rPr>
        <w:t>.</w:t>
      </w:r>
    </w:p>
    <w:p>
      <w:pPr>
        <w:pStyle w:val="Heading6"/>
        <w:numPr>
          <w:ilvl w:val="5"/>
          <w:numId w:val="1"/>
        </w:numPr>
        <w:rPr/>
      </w:pPr>
      <w:bookmarkStart w:id="242" w:name="__RefHeading___Toc18110467_1280447820"/>
      <w:bookmarkStart w:id="243" w:name="_Toc95"/>
      <w:bookmarkEnd w:id="242"/>
      <w:r>
        <w:rPr>
          <w:rtl w:val="true"/>
        </w:rPr>
        <w:t>پاسخ سوم</w:t>
      </w:r>
      <w:r>
        <w:rPr>
          <w:rtl w:val="true"/>
        </w:rPr>
        <w:t xml:space="preserve">: </w:t>
      </w:r>
      <w:r>
        <w:rPr>
          <w:rtl w:val="true"/>
        </w:rPr>
        <w:t>ابن‌اسحاق را جرح كرده‌اند</w:t>
      </w:r>
      <w:bookmarkEnd w:id="243"/>
    </w:p>
    <w:p>
      <w:pPr>
        <w:pStyle w:val="BookText"/>
        <w:rPr/>
      </w:pPr>
      <w:r>
        <w:rPr>
          <w:rFonts w:ascii="Amiri" w:hAnsi="Amiri" w:eastAsia="Amiri" w:cs="Amiri"/>
          <w:color w:val="111111"/>
          <w:sz w:val="28"/>
          <w:sz w:val="28"/>
          <w:szCs w:val="28"/>
          <w:rtl w:val="true"/>
          <w:lang w:bidi="ar-SA"/>
        </w:rPr>
        <w:t>شمارى از دانشمندان جرح و تعديل اهل‌سنت ابن‌اسحاق را جرح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به فرض اينكه او حديث غدير را روايت نكرده باشد، تمسّك به عدم روايت او نادرست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سخنان برخى از اين دانشمندان به نقل ذهبى و ابن‌سيّدالناس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ثقه است اما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روايتش احتجاج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بسيار تدليس مى‌كرد</w:t>
      </w:r>
      <w:r>
        <w:rPr>
          <w:rFonts w:eastAsia="IRNazanin" w:cs="IRNazanin"/>
          <w:color w:val="111111"/>
          <w:sz w:val="28"/>
          <w:szCs w:val="28"/>
          <w:rtl w:val="true"/>
          <w:lang w:bidi="fa-IR"/>
        </w:rPr>
        <w:t>.</w:t>
      </w:r>
      <w:r>
        <w:rPr>
          <w:rStyle w:val="FootnoteAnchor"/>
          <w:rtl w:val="true"/>
        </w:rPr>
        <w:footnoteReference w:id="179"/>
      </w:r>
      <w:bookmarkStart w:id="244" w:name="pg19408_206858"/>
    </w:p>
    <w:p>
      <w:pPr>
        <w:pStyle w:val="BookText"/>
        <w:rPr/>
      </w:pPr>
      <w:bookmarkEnd w:id="244"/>
      <w:r>
        <w:rPr>
          <w:rFonts w:ascii="IRNazanin" w:hAnsi="IRNazanin" w:eastAsia="IRNazanin"/>
          <w:color w:val="111111"/>
          <w:sz w:val="28"/>
          <w:sz w:val="28"/>
          <w:szCs w:val="28"/>
          <w:rtl w:val="true"/>
          <w:lang w:bidi="fa-IR"/>
        </w:rPr>
        <w:t>حتى اگر همه دانشمندان در وثاقت ابن‌اسحاق همداستان بودند و او حديثى از احاديث را نقل نكرده باشد، باز هم عمل او موجب بى‌اعتبارى آن حديث نيست، چه رسد به اينكه اقوال درباره او مختلف است</w:t>
      </w:r>
      <w:r>
        <w:rPr>
          <w:rFonts w:eastAsia="IRNazanin" w:cs="IRNazanin"/>
          <w:color w:val="111111"/>
          <w:sz w:val="28"/>
          <w:szCs w:val="28"/>
          <w:rtl w:val="true"/>
          <w:lang w:bidi="fa-IR"/>
        </w:rPr>
        <w:t>.</w:t>
      </w:r>
    </w:p>
    <w:p>
      <w:pPr>
        <w:pStyle w:val="Heading6"/>
        <w:numPr>
          <w:ilvl w:val="5"/>
          <w:numId w:val="1"/>
        </w:numPr>
        <w:rPr/>
      </w:pPr>
      <w:bookmarkStart w:id="245" w:name="__RefHeading___Toc18110469_1280447820"/>
      <w:bookmarkStart w:id="246" w:name="_Toc96"/>
      <w:bookmarkEnd w:id="245"/>
      <w:r>
        <w:rPr>
          <w:rtl w:val="true"/>
        </w:rPr>
        <w:t>چهارم</w:t>
      </w:r>
      <w:r>
        <w:rPr>
          <w:rtl w:val="true"/>
        </w:rPr>
        <w:t xml:space="preserve">: </w:t>
      </w:r>
      <w:r>
        <w:rPr>
          <w:rtl w:val="true"/>
        </w:rPr>
        <w:t>عدم روايت حديث غدير توسط جاحظ</w:t>
      </w:r>
      <w:bookmarkEnd w:id="246"/>
    </w:p>
    <w:p>
      <w:pPr>
        <w:pStyle w:val="Heading6"/>
        <w:numPr>
          <w:ilvl w:val="5"/>
          <w:numId w:val="1"/>
        </w:numPr>
        <w:rPr/>
      </w:pPr>
      <w:bookmarkStart w:id="247" w:name="__RefHeading___Toc18110471_1280447820"/>
      <w:bookmarkStart w:id="248" w:name="_Toc97"/>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فخر رازى عدم روايت حديث غدير توسط جاحظ را نيز دستاويز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مى‌توان گفت</w:t>
      </w:r>
      <w:r>
        <w:rPr>
          <w:rFonts w:eastAsia="IRNazanin" w:cs="IRNazanin"/>
          <w:color w:val="111111"/>
          <w:sz w:val="28"/>
          <w:szCs w:val="28"/>
          <w:rtl w:val="true"/>
          <w:lang w:bidi="fa-IR"/>
        </w:rPr>
        <w:t>:</w:t>
      </w:r>
    </w:p>
    <w:p>
      <w:pPr>
        <w:pStyle w:val="Heading6"/>
        <w:numPr>
          <w:ilvl w:val="5"/>
          <w:numId w:val="1"/>
        </w:numPr>
        <w:rPr/>
      </w:pPr>
      <w:bookmarkStart w:id="249" w:name="__RefHeading___Toc18110473_1280447820"/>
      <w:bookmarkStart w:id="250" w:name="_Toc98"/>
      <w:bookmarkEnd w:id="249"/>
      <w:r>
        <w:rPr>
          <w:rtl w:val="true"/>
        </w:rPr>
        <w:t>پاسخ اول</w:t>
      </w:r>
      <w:r>
        <w:rPr>
          <w:rtl w:val="true"/>
        </w:rPr>
        <w:t xml:space="preserve">: </w:t>
      </w:r>
      <w:r>
        <w:rPr>
          <w:rtl w:val="true"/>
        </w:rPr>
        <w:t>جاحظ از ناصبيان است</w:t>
      </w:r>
      <w:bookmarkEnd w:id="250"/>
    </w:p>
    <w:p>
      <w:pPr>
        <w:pStyle w:val="BookText"/>
        <w:rPr/>
      </w:pPr>
      <w:r>
        <w:rPr>
          <w:rFonts w:ascii="IRNazanin" w:hAnsi="IRNazanin" w:eastAsia="IRNazanin"/>
          <w:color w:val="111111"/>
          <w:sz w:val="28"/>
          <w:sz w:val="28"/>
          <w:szCs w:val="28"/>
          <w:rtl w:val="true"/>
          <w:lang w:bidi="fa-IR"/>
        </w:rPr>
        <w:t>جاحظ در شمار دشمنان بزرگ اميرالمؤمنين عليه‌السلام و از ياران دشمنان حضرت يعنى مروانيان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در تأييد مروانيان كتاب نوشته و آن را از دروغ و افترا به على عليه‌السلام آكنده ساخت، و در آن از ارزش فضائل و مناقب و ويژگى‌هاى برجسته و فداكارى‌هاى وى در دفاع از اسلام و پيامبرش فرو كاسته و در آنها تشكيك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مناقبى كه هيچ مسلمانى با وى در آنها شريك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تأييد اين مطلب كلام ابن‌تيميه و دهلوى است كه به ناصبى بودن و مروانى بودن جاحظ تصريح كرده‌اند</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دهلوى كه خود در باب امامت كتابش تصريح كرده كه طعن نسبت به اميرالمؤمنين عليه‌السلام كفر است</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8110475_1280447820"/>
      <w:bookmarkStart w:id="252" w:name="_Toc99"/>
      <w:bookmarkEnd w:id="251"/>
      <w:r>
        <w:rPr>
          <w:rtl w:val="true"/>
        </w:rPr>
        <w:t>پاسخ دوم</w:t>
      </w:r>
      <w:r>
        <w:rPr>
          <w:rtl w:val="true"/>
        </w:rPr>
        <w:t xml:space="preserve">: </w:t>
      </w:r>
      <w:r>
        <w:rPr>
          <w:rtl w:val="true"/>
        </w:rPr>
        <w:t>دروغ‌هاى جاحظ و پاسخ‌هاى شيخ مفيد</w:t>
      </w:r>
      <w:bookmarkEnd w:id="25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جاحظ در كتاب خود مطاعنى را كه درباره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ساخته‌اند از ابراهيم نظّام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حتى اهل‌سنت مثل ذهبى و يافعى و ابن‌حجر</w:t>
      </w:r>
      <w:r>
        <w:rPr>
          <w:rStyle w:val="FootnoteAnchor"/>
          <w:rtl w:val="true"/>
        </w:rPr>
        <w:footnoteReference w:id="181"/>
      </w:r>
      <w:r>
        <w:rPr>
          <w:rFonts w:ascii="IRNazanin" w:hAnsi="IRNazanin" w:eastAsia="IRNazanin"/>
          <w:color w:val="111111"/>
          <w:sz w:val="28"/>
          <w:sz w:val="28"/>
          <w:szCs w:val="28"/>
          <w:rtl w:val="true"/>
          <w:lang w:bidi="fa-IR"/>
        </w:rPr>
        <w:t xml:space="preserve">هم او را ستوده‌اند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شاگردش شريف مرتضى آن را خلاصه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 من العيون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پاسخ اين جسارت‌هاى جاحظ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دهلوى به اين پاسخ‌ها </w:t>
      </w:r>
      <w:bookmarkStart w:id="253" w:name="pg19408_206859"/>
    </w:p>
    <w:p>
      <w:pPr>
        <w:pStyle w:val="BookText"/>
        <w:rPr/>
      </w:pPr>
      <w:bookmarkEnd w:id="253"/>
      <w:r>
        <w:rPr>
          <w:rFonts w:ascii="IRNazanin" w:hAnsi="IRNazanin" w:eastAsia="IRNazanin"/>
          <w:color w:val="111111"/>
          <w:sz w:val="28"/>
          <w:sz w:val="28"/>
          <w:szCs w:val="28"/>
          <w:rtl w:val="true"/>
          <w:lang w:bidi="fa-IR"/>
        </w:rPr>
        <w:t xml:space="preserve">اعتماد كرده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برابر مطاعن منقول از نواصب در پاسخ به دليل ششم از ادله عقلى امامت اميرالمؤمنين عليه‌السلام آورده است</w:t>
      </w:r>
      <w:r>
        <w:rPr>
          <w:rFonts w:eastAsia="IRNazanin" w:cs="IRNazanin"/>
          <w:color w:val="111111"/>
          <w:sz w:val="28"/>
          <w:szCs w:val="28"/>
          <w:rtl w:val="true"/>
          <w:lang w:bidi="fa-IR"/>
        </w:rPr>
        <w:t>.</w:t>
      </w:r>
    </w:p>
    <w:p>
      <w:pPr>
        <w:pStyle w:val="Heading6"/>
        <w:numPr>
          <w:ilvl w:val="5"/>
          <w:numId w:val="1"/>
        </w:numPr>
        <w:rPr/>
      </w:pPr>
      <w:bookmarkStart w:id="254" w:name="__RefHeading___Toc18110477_1280447820"/>
      <w:bookmarkStart w:id="255" w:name="_Toc100"/>
      <w:bookmarkEnd w:id="254"/>
      <w:r>
        <w:rPr>
          <w:rtl w:val="true"/>
        </w:rPr>
        <w:t>پاسخ سوم</w:t>
      </w:r>
      <w:r>
        <w:rPr>
          <w:rtl w:val="true"/>
        </w:rPr>
        <w:t xml:space="preserve">: </w:t>
      </w:r>
      <w:r>
        <w:rPr>
          <w:rtl w:val="true"/>
        </w:rPr>
        <w:t>اسكافى و ردّ جاحظ</w:t>
      </w:r>
      <w:bookmarkEnd w:id="255"/>
    </w:p>
    <w:p>
      <w:pPr>
        <w:pStyle w:val="BookText"/>
        <w:rPr/>
      </w:pPr>
      <w:r>
        <w:rPr>
          <w:rFonts w:ascii="IRNazanin" w:hAnsi="IRNazanin" w:eastAsia="IRNazanin"/>
          <w:color w:val="111111"/>
          <w:sz w:val="28"/>
          <w:sz w:val="28"/>
          <w:szCs w:val="28"/>
          <w:rtl w:val="true"/>
          <w:lang w:bidi="fa-IR"/>
        </w:rPr>
        <w:t xml:space="preserve">ابن‌ابى‌الحديد معتزلى در شرح نهج‌البلاغة، شمارى از تشكيكات جاحظ نسبت به فضائل و ويژگى‌هاى منحصر به فرد اميرالمؤمنين عليه‌السلام در ميان صحابه را آورده، و سپس پاسخ‌هاى شيخ ابوجعفر اسكافى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دانشمندان اهل‌سنت وى را بسيار ستوده‌اند،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ياقوت حَمَوى، قاضى‌القضات عبدالجبار معتزلى</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دروغ‌هاى جاحظ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نقل كرده است</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18110479_1280447820"/>
      <w:bookmarkStart w:id="257" w:name="_Toc101"/>
      <w:bookmarkEnd w:id="256"/>
      <w:r>
        <w:rPr>
          <w:rtl w:val="true"/>
        </w:rPr>
        <w:t>پاسخ چهارم</w:t>
      </w:r>
      <w:r>
        <w:rPr>
          <w:rtl w:val="true"/>
        </w:rPr>
        <w:t xml:space="preserve">: </w:t>
      </w:r>
      <w:r>
        <w:rPr>
          <w:rtl w:val="true"/>
        </w:rPr>
        <w:t>خطّابى و ردّ جاحظ</w:t>
      </w:r>
      <w:bookmarkEnd w:id="257"/>
    </w:p>
    <w:p>
      <w:pPr>
        <w:pStyle w:val="BookText"/>
        <w:rPr/>
      </w:pPr>
      <w:r>
        <w:rPr>
          <w:rFonts w:ascii="IRNazanin" w:hAnsi="IRNazanin" w:eastAsia="IRNazanin"/>
          <w:color w:val="111111"/>
          <w:sz w:val="28"/>
          <w:sz w:val="28"/>
          <w:szCs w:val="28"/>
          <w:rtl w:val="true"/>
          <w:lang w:bidi="fa-IR"/>
        </w:rPr>
        <w:t xml:space="preserve">حافظ خطّابى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است كه جاحظ مردى مُلحد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محمدطاهر گُجَراتى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و شيخ نصراللّه كابلى سخن خطّابى در مورد جاحظ را از كتاب خطّابى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خطّابى كسى است كه بزرگان اهل‌سنت وى را بسيار ستوده‌اند،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ابن‌خَلِّكان، ذهبى، يافعى، صفدى، اِسنَوى، ابن‌قاضى شُهبه اسدى، سيوطى، محمد بن محمد سنهورى شافعى، عبدالحق دهلوى، فخر رازى، نصراللّه كابلى، حيدرعلى فيض‌آبادى</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در طرف مقابل، دانشمندان اهل‌سنت در مورد جاحظ نظر </w:t>
      </w:r>
      <w:bookmarkStart w:id="258" w:name="pg19408_206860"/>
    </w:p>
    <w:p>
      <w:pPr>
        <w:pStyle w:val="BookText"/>
        <w:rPr/>
      </w:pPr>
      <w:bookmarkEnd w:id="258"/>
      <w:r>
        <w:rPr>
          <w:rFonts w:ascii="Amiri" w:hAnsi="Amiri" w:eastAsia="Amiri" w:cs="Amiri"/>
          <w:color w:val="111111"/>
          <w:sz w:val="28"/>
          <w:sz w:val="28"/>
          <w:szCs w:val="28"/>
          <w:rtl w:val="true"/>
          <w:lang w:bidi="ar-SA"/>
        </w:rPr>
        <w:t>مثبتى ندارند و او را از درجه اعتبار ساقط دانسته و به او اعتمادى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ذهبى، ابن‌حجر عسقلانى، ابن‌قُتيبه، نديم، ابن‌حزم، ابومنصور ازهرى</w:t>
      </w:r>
      <w:r>
        <w:rPr>
          <w:rFonts w:eastAsia="Amiri" w:cs="Amiri" w:ascii="Amiri" w:hAnsi="Amiri"/>
          <w:color w:val="111111"/>
          <w:sz w:val="28"/>
          <w:szCs w:val="28"/>
          <w:rtl w:val="true"/>
          <w:lang w:bidi="ar-SA"/>
        </w:rPr>
        <w:t>.</w:t>
      </w:r>
      <w:r>
        <w:rPr>
          <w:rStyle w:val="FootnoteAnchor"/>
          <w:rtl w:val="true"/>
        </w:rPr>
        <w:footnoteReference w:id="186"/>
      </w:r>
    </w:p>
    <w:p>
      <w:pPr>
        <w:pStyle w:val="Heading6"/>
        <w:numPr>
          <w:ilvl w:val="5"/>
          <w:numId w:val="1"/>
        </w:numPr>
        <w:rPr/>
      </w:pPr>
      <w:bookmarkStart w:id="259" w:name="__RefHeading___Toc18110481_1280447820"/>
      <w:bookmarkStart w:id="260" w:name="_Toc102"/>
      <w:bookmarkEnd w:id="259"/>
      <w:r>
        <w:rPr>
          <w:rtl w:val="true"/>
        </w:rPr>
        <w:t>پاسخ پنجم</w:t>
      </w:r>
      <w:r>
        <w:rPr>
          <w:rtl w:val="true"/>
        </w:rPr>
        <w:t xml:space="preserve">: </w:t>
      </w:r>
      <w:r>
        <w:rPr>
          <w:rtl w:val="true"/>
        </w:rPr>
        <w:t>جاحظ و صفات نكوهيده</w:t>
      </w:r>
      <w:bookmarkEnd w:id="260"/>
    </w:p>
    <w:p>
      <w:pPr>
        <w:pStyle w:val="BookText"/>
        <w:rPr/>
      </w:pPr>
      <w:r>
        <w:rPr>
          <w:rFonts w:ascii="Amiri" w:hAnsi="Amiri" w:eastAsia="Amiri" w:cs="Amiri"/>
          <w:color w:val="111111"/>
          <w:sz w:val="28"/>
          <w:sz w:val="28"/>
          <w:szCs w:val="28"/>
          <w:rtl w:val="true"/>
          <w:lang w:bidi="ar-SA"/>
        </w:rPr>
        <w:t>جاحظ صفات نكوهيده و اعمال زشتى داشته كه او را از درجه اعتبار ساقط مى‌كند، و شكى نمى‌ماند كه نه به روايت او مى‌توان اعتماد كرد و نه به قدح حديثى توسط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ابن‌حجر مى‌گويد كه او نماز نمى‌خوانده و بر خدا و پيامبرش بسيار دروغ مى‌بسته</w:t>
      </w:r>
      <w:r>
        <w:rPr>
          <w:rStyle w:val="FootnoteAnchor"/>
          <w:rtl w:val="true"/>
        </w:rPr>
        <w:footnoteReference w:id="187"/>
      </w:r>
      <w:r>
        <w:rPr>
          <w:rFonts w:ascii="IRNazanin" w:hAnsi="IRNazanin" w:eastAsia="IRNazanin"/>
          <w:color w:val="111111"/>
          <w:sz w:val="28"/>
          <w:sz w:val="28"/>
          <w:szCs w:val="28"/>
          <w:rtl w:val="true"/>
          <w:lang w:bidi="fa-IR"/>
        </w:rPr>
        <w:t>، و به تصريح ذهبى دروغ‌ساز بوده، و سبط بن العجمى و سيوطى و ابن‌اثير گفته‌اند كه او به همراه ابوالعيناء حديث فدك را ساخته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ابن‌الوردى و ديگران نيز تصريح كرده بودند كه جاحظ فراوان به باطل اشتغال داشت، و بنا به نقل ابن‌خَلَّكان و يافعى به آوازهاى حرام گوش مى‌سپرد و در انجمن زنان آوازه‌خوان شركت مى‌كرد</w:t>
      </w:r>
      <w:r>
        <w:rPr>
          <w:rFonts w:eastAsia="IRNazanin" w:cs="IRNazanin"/>
          <w:color w:val="111111"/>
          <w:sz w:val="28"/>
          <w:szCs w:val="28"/>
          <w:rtl w:val="true"/>
          <w:lang w:bidi="fa-IR"/>
        </w:rPr>
        <w:t>.</w:t>
      </w:r>
    </w:p>
    <w:p>
      <w:pPr>
        <w:pStyle w:val="Heading6"/>
        <w:numPr>
          <w:ilvl w:val="5"/>
          <w:numId w:val="1"/>
        </w:numPr>
        <w:rPr/>
      </w:pPr>
      <w:bookmarkStart w:id="261" w:name="__RefHeading___Toc18110483_1280447820"/>
      <w:bookmarkStart w:id="262" w:name="_Toc103"/>
      <w:bookmarkEnd w:id="261"/>
      <w:r>
        <w:rPr>
          <w:rtl w:val="true"/>
        </w:rPr>
        <w:t>پاسخ ششم</w:t>
      </w:r>
      <w:r>
        <w:rPr>
          <w:rtl w:val="true"/>
        </w:rPr>
        <w:t xml:space="preserve">: </w:t>
      </w:r>
      <w:r>
        <w:rPr>
          <w:rtl w:val="true"/>
        </w:rPr>
        <w:t>آثار مترتّب بر اعتماد به جاحظ</w:t>
      </w:r>
      <w:bookmarkEnd w:id="262"/>
    </w:p>
    <w:p>
      <w:pPr>
        <w:pStyle w:val="BookText"/>
        <w:rPr/>
      </w:pPr>
      <w:r>
        <w:rPr>
          <w:rFonts w:ascii="IRNazanin" w:hAnsi="IRNazanin" w:eastAsia="IRNazanin"/>
          <w:color w:val="111111"/>
          <w:sz w:val="28"/>
          <w:sz w:val="28"/>
          <w:szCs w:val="28"/>
          <w:rtl w:val="true"/>
          <w:lang w:bidi="fa-IR"/>
        </w:rPr>
        <w:t>اعتماد به جاحظ در روايات و دفاع از او سبب مى‌شود كه اهل‌سنت گرفتار اشكالى‌هايى قوى شوند كه رهايى از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چند مورد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و نظّام و طعن بر عمر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كه جاحظ در همه نظريّات و دينش از استاد خود ابراهيم نظّام پيروى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سرشناسى همچون يافعى و ابن‌الوردى و ابن‌خَلّكان به پيروى جاحظ از جميع سخنان نظّام تصريح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ثبت شده كه نظّام معتقد بوده عمر بن خطاب سبب شد كه جنين فاطمه عليهاالسلام سقط شود، و نيز به امورى باور داشته كه اهل‌سنت آنها را نمى‌پذيرند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بنا بر اين، اگر رواست كه فخر رازى به ترك روايت حديث غدير توسط جاحظ يا طعن او بر اين حديث استدلال كند، رواست كه اماميه به سخن استاد وى نظّام در باب طعن او به عمر بن خطاب و خلافتش استدلال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دهلوى خود به پيروى از ابن‌حزم اندلسى به سخن نظّام در طعن مؤمن طاق، و حافظ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اشعارى كه نظّام بر سر قبر قاضى ابويوسف يعقوب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وى سروده اعتماد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و طعنى ديگر بر عمر</w:t>
      </w:r>
    </w:p>
    <w:p>
      <w:pPr>
        <w:pStyle w:val="BookText"/>
        <w:rPr/>
      </w:pPr>
      <w:r>
        <w:rPr>
          <w:rFonts w:ascii="IRNazanin" w:hAnsi="IRNazanin" w:eastAsia="IRNazanin"/>
          <w:color w:val="111111"/>
          <w:sz w:val="28"/>
          <w:sz w:val="28"/>
          <w:szCs w:val="28"/>
          <w:rtl w:val="true"/>
          <w:lang w:bidi="fa-IR"/>
        </w:rPr>
        <w:t xml:space="preserve">همچنين اگر جاحظ مورد اعتماد باشد، چنانچه شريف مرتضى از كتاب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وى معتقد بوده ابوبكر و عمر به سبب اينكه حضرت فاطمه عليهاالسلام را از ميراث پدرش رسول خدا صلى‌الله‌عليه‌و‌آله بازداشتند، به او ستم كردند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جاحظ و طلحه و زبير و عايشه</w:t>
      </w:r>
    </w:p>
    <w:p>
      <w:pPr>
        <w:pStyle w:val="BookText"/>
        <w:rPr/>
      </w:pPr>
      <w:r>
        <w:rPr>
          <w:rFonts w:ascii="IRNazanin" w:hAnsi="IRNazanin" w:eastAsia="IRNazanin"/>
          <w:color w:val="111111"/>
          <w:sz w:val="28"/>
          <w:sz w:val="28"/>
          <w:szCs w:val="28"/>
          <w:rtl w:val="true"/>
          <w:lang w:bidi="fa-IR"/>
        </w:rPr>
        <w:t>جاحظ دو بيت شعر آورده كه در آن به طلحة بن عبيداللّه و زبير بن عوّام و عايشه دختر ابوبكر و ماجراى جنگ جمل اشاره كرده، و آنان را به سختى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طلحه و زبير را به شقى‌ترين و عايشه را به ماده گربه تشبيه كرده، چرا كه ماده گربه فرزندان خود را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سيوطى هم از جاحظ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مَعَ الأشقَينِ فى 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تُزجِى إلَى البَصرَةِ أجنادَها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كَأنَّها فى فِعلِها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تَأكُلَ أولادَها</w:t>
      </w:r>
      <w:r>
        <w:rPr>
          <w:rStyle w:val="FootnoteAnchor"/>
          <w:rtl w:val="true"/>
        </w:rPr>
        <w:footnoteReference w:id="191"/>
      </w:r>
      <w:bookmarkStart w:id="263" w:name="pg19408_206862"/>
    </w:p>
    <w:p>
      <w:pPr>
        <w:pStyle w:val="BookText"/>
        <w:rPr/>
      </w:pPr>
      <w:bookmarkEnd w:id="263"/>
      <w:r>
        <w:rPr>
          <w:rFonts w:ascii="IRNazanin" w:hAnsi="IRNazanin" w:eastAsia="IRNazanin"/>
          <w:color w:val="111111"/>
          <w:sz w:val="28"/>
          <w:sz w:val="28"/>
          <w:szCs w:val="28"/>
          <w:rtl w:val="true"/>
          <w:lang w:bidi="fa-IR"/>
        </w:rPr>
        <w:t>عايشه سوار بر كجاوه همراه با دو مرد شقى آمد، در حالى كه سپاهيان خود را به سوى بصره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در اين كارش ماده‌گربه‌اى بود كه مى‌خواست فرزندانش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اينجاست كه فضل بن روزبهان و رشيدالدين دهلوى به جاى پذيرش حق، سعى در دفاع از جاحظ و دشمنى‌هاى او با اميرالمؤمنين عليه‌السلام و حمايت‌هاى او از دشمنان اهل‌بيت عليهم‌السلام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رشيدالدين دهلوى كه بسيار مفصل دفاع كرده است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وجه بى‌پايه و سستى در توجبه دشمنى‌هاى جاحظ عنوان كرده‌اند، كه هر دو مردود است و هر كدام چندين پاسخ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مقابل شريف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نوراللّه شوشترى دشمنى‌هاى جاحظ را بيان كرده و او را مفتضح ساخته‌اند</w:t>
      </w:r>
      <w:r>
        <w:rPr>
          <w:rFonts w:eastAsia="IRNazanin" w:cs="IRNazanin"/>
          <w:color w:val="111111"/>
          <w:sz w:val="28"/>
          <w:szCs w:val="28"/>
          <w:rtl w:val="true"/>
          <w:lang w:bidi="fa-IR"/>
        </w:rPr>
        <w:t>.</w:t>
      </w:r>
      <w:r>
        <w:rPr>
          <w:rStyle w:val="FootnoteAnchor"/>
          <w:rtl w:val="true"/>
        </w:rPr>
        <w:footnoteReference w:id="193"/>
      </w:r>
    </w:p>
    <w:p>
      <w:pPr>
        <w:pStyle w:val="Heading6"/>
        <w:numPr>
          <w:ilvl w:val="5"/>
          <w:numId w:val="1"/>
        </w:numPr>
        <w:rPr/>
      </w:pPr>
      <w:bookmarkStart w:id="264" w:name="__RefHeading___Toc18110485_1280447820"/>
      <w:bookmarkStart w:id="265" w:name="_Toc104"/>
      <w:bookmarkEnd w:id="264"/>
      <w:r>
        <w:rPr>
          <w:rtl w:val="true"/>
        </w:rPr>
        <w:t>پنجم</w:t>
      </w:r>
      <w:r>
        <w:rPr>
          <w:rtl w:val="true"/>
        </w:rPr>
        <w:t xml:space="preserve">: </w:t>
      </w:r>
      <w:r>
        <w:rPr>
          <w:rtl w:val="true"/>
        </w:rPr>
        <w:t>عدم روايت حديث غدير توسط ابن‌ابى‌داوود سِجِستانى</w:t>
      </w:r>
      <w:bookmarkEnd w:id="265"/>
    </w:p>
    <w:p>
      <w:pPr>
        <w:pStyle w:val="Heading6"/>
        <w:numPr>
          <w:ilvl w:val="5"/>
          <w:numId w:val="1"/>
        </w:numPr>
        <w:rPr/>
      </w:pPr>
      <w:bookmarkStart w:id="266" w:name="__RefHeading___Toc18110487_1280447820"/>
      <w:bookmarkStart w:id="267" w:name="_Toc105"/>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فخر رازى همچنين عدم نقل حديث غدير توسط ابن‌ابى‌داوود را دليل بر عدم اعتبار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پاسخ اين شبهه</w:t>
      </w:r>
      <w:r>
        <w:rPr>
          <w:rFonts w:eastAsia="IRNazanin" w:cs="IRNazanin"/>
          <w:color w:val="111111"/>
          <w:sz w:val="28"/>
          <w:szCs w:val="28"/>
          <w:rtl w:val="true"/>
          <w:lang w:bidi="fa-IR"/>
        </w:rPr>
        <w:t>:</w:t>
      </w:r>
    </w:p>
    <w:p>
      <w:pPr>
        <w:pStyle w:val="Heading6"/>
        <w:numPr>
          <w:ilvl w:val="5"/>
          <w:numId w:val="1"/>
        </w:numPr>
        <w:rPr/>
      </w:pPr>
      <w:bookmarkStart w:id="268" w:name="__RefHeading___Toc18110489_1280447820"/>
      <w:bookmarkStart w:id="269" w:name="_Toc106"/>
      <w:bookmarkEnd w:id="268"/>
      <w:r>
        <w:rPr>
          <w:rtl w:val="true"/>
        </w:rPr>
        <w:t>پاسخ اول</w:t>
      </w:r>
      <w:r>
        <w:rPr>
          <w:rtl w:val="true"/>
        </w:rPr>
        <w:t xml:space="preserve">: </w:t>
      </w:r>
      <w:r>
        <w:rPr>
          <w:rtl w:val="true"/>
        </w:rPr>
        <w:t>هيچ دليلى بر قدح ابن‌ابى‌داوود در حديث غدير وجود ندارد</w:t>
      </w:r>
      <w:bookmarkEnd w:id="269"/>
    </w:p>
    <w:p>
      <w:pPr>
        <w:pStyle w:val="BookText"/>
        <w:rPr/>
      </w:pPr>
      <w:r>
        <w:rPr>
          <w:rFonts w:ascii="IRNazanin" w:hAnsi="IRNazanin" w:eastAsia="IRNazanin"/>
          <w:color w:val="111111"/>
          <w:sz w:val="28"/>
          <w:sz w:val="28"/>
          <w:szCs w:val="28"/>
          <w:rtl w:val="true"/>
          <w:lang w:bidi="fa-IR"/>
        </w:rPr>
        <w:t>گفته‌اند ابن‌ابى‌داوود سِجِستانى هم حديث غدير و هم برخى مسائل پيرامونى خارج از اصل حديث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ادعاى قدح ابن‌ابى‌داوود بر حديث غدير هيچ دليل و شاهدى ندارد و برهانى بر آن اقامه نشده است، و هر مدعايى كه دليلى براى آن اقامه نشود غير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مرتضى اين شبهه را مفصل جواب داده است؛ از جمله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وقوع رخدادى اجماعى باشد انكار چند تن انگشت‌شمار اعتبارى ندارد</w:t>
      </w:r>
      <w:r>
        <w:rPr>
          <w:rFonts w:eastAsia="IRNazanin" w:cs="IRNazanin"/>
          <w:color w:val="111111"/>
          <w:sz w:val="28"/>
          <w:szCs w:val="28"/>
          <w:rtl w:val="true"/>
          <w:lang w:bidi="fa-IR"/>
        </w:rPr>
        <w:t>.</w:t>
      </w:r>
      <w:bookmarkStart w:id="270" w:name="pg19408_206863"/>
    </w:p>
    <w:p>
      <w:pPr>
        <w:pStyle w:val="BookText"/>
        <w:rPr/>
      </w:pPr>
      <w:bookmarkEnd w:id="2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كه از اجماع بيرون مى‌رود از كسانى است كه سخنش در نفى و اثبات اجماع معتبر نيست، خللى در اجماع ايجاد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اجماع پيش از مخالفت آن مخالفِ اجماع وجود داشته باز هم تأثيرى در اجماع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ابن‌ابى‌داوود خبر غدير را انكار نكرده، بلكه وجود مسجدى در غدير خم را آن هم پيش از رخداد حجة الوداع انكار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كرده‌اند كه او از قدح در خبر غدير خوددارى مى‌كرده و حتى از سخنى كه طبرى درباره اين حديث مى‌گفته تبرّى مى‌كرده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جاحظ نيز جرأت نكرده خبر غدير را به صراحت رد كند، بلكه تنها شمارى از راويان آن را نامعتبر خوانده و مدّعى شده كه در الفاظ اين حديث اختلاف هست</w:t>
      </w:r>
      <w:r>
        <w:rPr>
          <w:rFonts w:eastAsia="Amiri" w:cs="Amiri" w:ascii="Amiri" w:hAnsi="Amiri"/>
          <w:color w:val="111111"/>
          <w:sz w:val="28"/>
          <w:szCs w:val="28"/>
          <w:rtl w:val="true"/>
          <w:lang w:bidi="ar-SA"/>
        </w:rPr>
        <w:t>.</w:t>
      </w:r>
      <w:r>
        <w:rPr>
          <w:rStyle w:val="FootnoteAnchor"/>
          <w:rtl w:val="true"/>
        </w:rPr>
        <w:footnoteReference w:id="194"/>
      </w:r>
    </w:p>
    <w:p>
      <w:pPr>
        <w:pStyle w:val="Heading6"/>
        <w:numPr>
          <w:ilvl w:val="5"/>
          <w:numId w:val="1"/>
        </w:numPr>
        <w:rPr/>
      </w:pPr>
      <w:bookmarkStart w:id="271" w:name="__RefHeading___Toc18110491_1280447820"/>
      <w:bookmarkStart w:id="272" w:name="_Toc107"/>
      <w:bookmarkEnd w:id="271"/>
      <w:r>
        <w:rPr>
          <w:rtl w:val="true"/>
        </w:rPr>
        <w:t>پاسخ دوم</w:t>
      </w:r>
      <w:r>
        <w:rPr>
          <w:rtl w:val="true"/>
        </w:rPr>
        <w:t xml:space="preserve">: </w:t>
      </w:r>
      <w:r>
        <w:rPr>
          <w:rtl w:val="true"/>
        </w:rPr>
        <w:t>استدلال رازى با قواعد مناظره ناسازگار است</w:t>
      </w:r>
      <w:bookmarkEnd w:id="272"/>
    </w:p>
    <w:p>
      <w:pPr>
        <w:pStyle w:val="BookText"/>
        <w:rPr/>
      </w:pPr>
      <w:r>
        <w:rPr>
          <w:rFonts w:ascii="IRNazanin" w:hAnsi="IRNazanin" w:eastAsia="IRNazanin"/>
          <w:color w:val="111111"/>
          <w:sz w:val="28"/>
          <w:sz w:val="28"/>
          <w:szCs w:val="28"/>
          <w:rtl w:val="true"/>
          <w:lang w:bidi="fa-IR"/>
        </w:rPr>
        <w:t>اگر بپذيريم آنچه از ابن‌ابى‌داوود در قدح حديث غدير نقل شده صحيح است، فخر رازى نمى‌تواند آن را دستاويز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چنين كارى به معناى خروج از قواعد بحث و آداب مناظره است، زيرا در دانش مناظره آمده كه هر يك از دو طرف مناظره بايد با استناد به اقوال طرف ديگر و تصريحات هم‌اعتقادان سخنش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براى غلبه بر طرف روبرو از اقوال و اعتقادات همكيشان خود مدد گيرد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خود دهلوى هم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او 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شده‌اند كه در محاجّه با اماميه به روايات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روايات صحيح بخارى و ديگر كتب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نكنند</w:t>
      </w:r>
      <w:r>
        <w:rPr>
          <w:rFonts w:eastAsia="IRNazanin" w:cs="IRNazanin"/>
          <w:color w:val="111111"/>
          <w:sz w:val="28"/>
          <w:szCs w:val="28"/>
          <w:rtl w:val="true"/>
          <w:lang w:bidi="fa-IR"/>
        </w:rPr>
        <w:t xml:space="preserve">. </w:t>
      </w:r>
      <w:bookmarkStart w:id="273" w:name="pg19408_206864"/>
    </w:p>
    <w:p>
      <w:pPr>
        <w:pStyle w:val="Heading6"/>
        <w:numPr>
          <w:ilvl w:val="5"/>
          <w:numId w:val="1"/>
        </w:numPr>
        <w:rPr/>
      </w:pPr>
      <w:bookmarkStart w:id="274" w:name="__RefHeading___Toc18110493_1280447820"/>
      <w:bookmarkStart w:id="275" w:name="_Toc108"/>
      <w:bookmarkEnd w:id="273"/>
      <w:bookmarkEnd w:id="274"/>
      <w:r>
        <w:rPr>
          <w:rtl w:val="true"/>
        </w:rPr>
        <w:t>پاسخ سوم</w:t>
      </w:r>
      <w:r>
        <w:rPr>
          <w:rtl w:val="true"/>
        </w:rPr>
        <w:t xml:space="preserve">: </w:t>
      </w:r>
      <w:r>
        <w:rPr>
          <w:rtl w:val="true"/>
        </w:rPr>
        <w:t>قدح ابن‌ابى‌داوود با تصحيح پيشوايان سنّى معارض است</w:t>
      </w:r>
      <w:bookmarkEnd w:id="275"/>
    </w:p>
    <w:p>
      <w:pPr>
        <w:pStyle w:val="BookText"/>
        <w:rPr/>
      </w:pPr>
      <w:r>
        <w:rPr>
          <w:rFonts w:ascii="IRNazanin" w:hAnsi="IRNazanin" w:eastAsia="IRNazanin"/>
          <w:color w:val="111111"/>
          <w:sz w:val="28"/>
          <w:sz w:val="28"/>
          <w:szCs w:val="28"/>
          <w:rtl w:val="true"/>
          <w:lang w:bidi="fa-IR"/>
        </w:rPr>
        <w:t xml:space="preserve">نكته ديگر اينكه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كلام شريف رضى هم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ابن‌ابى‌داود حديث غدير را رد كرده باشد، با نقل حديث غدير به دست بزرگ پيشوايان اهل‌سنت و تصريحشان به صحت آن و تأكيدشان بر ثبوت و تواتر صدورش از جانب رسول خدا صلى‌الله‌عليه‌و‌آله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كه همگان در درستى‌اش همداستان‌اند، و سخن شاذّ كسى كه از اين اجماع بيرون رفته معتبر نيست</w:t>
      </w:r>
      <w:r>
        <w:rPr>
          <w:rFonts w:eastAsia="IRNazanin" w:cs="IRNazanin"/>
          <w:color w:val="111111"/>
          <w:sz w:val="28"/>
          <w:szCs w:val="28"/>
          <w:rtl w:val="true"/>
          <w:lang w:bidi="fa-IR"/>
        </w:rPr>
        <w:t>.</w:t>
      </w:r>
    </w:p>
    <w:p>
      <w:pPr>
        <w:pStyle w:val="Heading6"/>
        <w:numPr>
          <w:ilvl w:val="5"/>
          <w:numId w:val="1"/>
        </w:numPr>
        <w:rPr/>
      </w:pPr>
      <w:bookmarkStart w:id="276" w:name="__RefHeading___Toc18110495_1280447820"/>
      <w:bookmarkStart w:id="277" w:name="_Toc109"/>
      <w:bookmarkEnd w:id="276"/>
      <w:r>
        <w:rPr>
          <w:rtl w:val="true"/>
        </w:rPr>
        <w:t>پاسخ چهارم</w:t>
      </w:r>
      <w:r>
        <w:rPr>
          <w:rtl w:val="true"/>
        </w:rPr>
        <w:t xml:space="preserve">: </w:t>
      </w:r>
      <w:r>
        <w:rPr>
          <w:rtl w:val="true"/>
        </w:rPr>
        <w:t>قدح ابن‌ابى‌داوود با روايت ابوداوود معارض است</w:t>
      </w:r>
      <w:bookmarkEnd w:id="277"/>
    </w:p>
    <w:p>
      <w:pPr>
        <w:pStyle w:val="BookText"/>
        <w:rPr/>
      </w:pPr>
      <w:r>
        <w:rPr>
          <w:rFonts w:ascii="IRNazanin" w:hAnsi="IRNazanin" w:eastAsia="IRNazanin"/>
          <w:color w:val="111111"/>
          <w:sz w:val="28"/>
          <w:sz w:val="28"/>
          <w:szCs w:val="28"/>
          <w:rtl w:val="true"/>
          <w:lang w:bidi="fa-IR"/>
        </w:rPr>
        <w:t>طبق نقل نسائى يكى از راويان حديث غدير ابوداوود سِجِستانى پدر ابوبكر بن ابى‌داوود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بنا بر اين اگر آنچه از ابن‌ابى‌داوود نقل شده درست باشد، با نقل حديث غدير از سوى پدرش معارض است، و مسلّم است كه پدرش در علم و حفظ و وثاقت از او برتر و پيشتر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عجيب اينجاست كه ابن‌حجر مكّى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كمال‌الدين جهرمى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البراهين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نورالدين حلبى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عبدالحق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سهارنپورى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ابوداوود نسبت داده‌اند كه حديث غدير را رد كرده است </w:t>
      </w:r>
      <w:r>
        <w:rPr>
          <w:rFonts w:eastAsia="IRNazanin" w:cs="IRNazanin"/>
          <w:color w:val="111111"/>
          <w:sz w:val="28"/>
          <w:szCs w:val="28"/>
          <w:rtl w:val="true"/>
          <w:lang w:bidi="fa-IR"/>
        </w:rPr>
        <w:t>! !</w:t>
      </w:r>
    </w:p>
    <w:p>
      <w:pPr>
        <w:pStyle w:val="Heading6"/>
        <w:numPr>
          <w:ilvl w:val="5"/>
          <w:numId w:val="1"/>
        </w:numPr>
        <w:rPr/>
      </w:pPr>
      <w:bookmarkStart w:id="278" w:name="__RefHeading___Toc18110497_1280447820"/>
      <w:bookmarkStart w:id="279" w:name="_Toc110"/>
      <w:bookmarkEnd w:id="278"/>
      <w:r>
        <w:rPr>
          <w:rtl w:val="true"/>
        </w:rPr>
        <w:t>پاسخ پنجم</w:t>
      </w:r>
      <w:r>
        <w:rPr>
          <w:rtl w:val="true"/>
        </w:rPr>
        <w:t xml:space="preserve">: </w:t>
      </w:r>
      <w:r>
        <w:rPr>
          <w:rtl w:val="true"/>
        </w:rPr>
        <w:t>قدح بزرگان اهل‌سنت نسبت به ابن‌ابى‌داوود</w:t>
      </w:r>
      <w:bookmarkEnd w:id="27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نامداران بزرگ اهل‌سنت ابوبكر بن ابى‌داوود را راوى نامعتبرى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ابن‌صاعد، ابراهيم اصفهانى، بَغَوى، ابن‌ابى‌عاصم، ابن‌مَندِه، اخرم، ابن‌جارود، قطّان، طبرى، ابن‌فرات و على بن عيساى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اينكه پدرش ابوداوود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عبداللّه كذّاب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شرح حال او و جرح و تعديل بزرگان در مورد او را مفصل آورده كه بسيارى بر او طعن وارد كرده‌اند</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bookmarkStart w:id="280" w:name="pg19408_206865"/>
    </w:p>
    <w:p>
      <w:pPr>
        <w:pStyle w:val="BookText"/>
        <w:rPr/>
      </w:pPr>
      <w:bookmarkEnd w:id="2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ابن‌ابى‌داوود خودستا و متكبر و شيخى خودپسند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ناصبى و دشمن اميرالمؤمنين عليه‌السلام بوده، و حديثى روايت كرده كه جز ناصبى چنين حديثى نقل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ابن‌ابى‌داوود در سخن پيرامون حديث بسيار خطا مى‌كرده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پيشوايان بزرگ از جمله پدرش بر او خرده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كه پدرش و ابراهيم اصفهانى گفته‌اند او كذّاب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آنطور كه بَغَوى گفته، وى از دانش به دور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سه تن از حافظان بزرگ شهادت داده‌اند كه ابن‌ابى‌داوود حديث ساختگى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بن مَنده، ابوجعفر محمد بن عباس اخرم و احمد بن على بن 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ذهبى سعى كرده با حرف‌هاى بى‌اساس و از سر تعصب، ابن‌ابى‌داود را بزرگ و ثقه جلوه دهد</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كرده كه او و طبرى دشمن يكديگر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مخالفت ابن‌ابى‌داود با حديث طير را نقل كرده است</w:t>
      </w:r>
      <w:r>
        <w:rPr>
          <w:rFonts w:eastAsia="IRNazanin" w:cs="IRNazanin"/>
          <w:color w:val="111111"/>
          <w:sz w:val="28"/>
          <w:szCs w:val="28"/>
          <w:rtl w:val="true"/>
          <w:lang w:bidi="fa-IR"/>
        </w:rPr>
        <w:t>.</w:t>
      </w:r>
      <w:r>
        <w:rPr>
          <w:rStyle w:val="FootnoteAnchor"/>
          <w:rtl w:val="true"/>
        </w:rPr>
        <w:footnoteReference w:id="198"/>
      </w:r>
    </w:p>
    <w:p>
      <w:pPr>
        <w:pStyle w:val="Heading6"/>
        <w:numPr>
          <w:ilvl w:val="5"/>
          <w:numId w:val="1"/>
        </w:numPr>
        <w:rPr/>
      </w:pPr>
      <w:bookmarkStart w:id="281" w:name="__RefHeading___Toc18110499_1280447820"/>
      <w:bookmarkStart w:id="282" w:name="_Toc111"/>
      <w:bookmarkEnd w:id="281"/>
      <w:r>
        <w:rPr>
          <w:rtl w:val="true"/>
        </w:rPr>
        <w:t>پاسخ ششم</w:t>
      </w:r>
      <w:r>
        <w:rPr>
          <w:rtl w:val="true"/>
        </w:rPr>
        <w:t xml:space="preserve">: </w:t>
      </w:r>
      <w:r>
        <w:rPr>
          <w:rtl w:val="true"/>
        </w:rPr>
        <w:t>نقل حديث جعلى توسط ابن‌ابى‌داوود</w:t>
      </w:r>
      <w:bookmarkEnd w:id="2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ابن‌ابى‌داوود حديثى ساختگى در فضائل سوره‌هاى قرآن روايت كرده، در حالى كه مى‌دانسته اين حديث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او حتى ابن‌جوزى را هم به ستوه آورده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ابوبكر بن ابى‌داوود تعجب مى‌كنم كه چگونه اين حديث را با علم به ساختگى بودنش، آن را بخش بخش كرده و در كتابى كه درباره فضائل قرآن نوشته آن را آورده است </w:t>
      </w:r>
      <w:r>
        <w:rPr>
          <w:rFonts w:eastAsia="IRNazanin" w:cs="IRNazanin"/>
          <w:color w:val="111111"/>
          <w:sz w:val="28"/>
          <w:szCs w:val="28"/>
          <w:rtl w:val="true"/>
          <w:lang w:bidi="fa-IR"/>
        </w:rPr>
        <w:t>... .</w:t>
      </w:r>
      <w:r>
        <w:rPr>
          <w:rStyle w:val="FootnoteAnchor"/>
          <w:rtl w:val="true"/>
        </w:rPr>
        <w:footnoteReference w:id="199"/>
      </w:r>
      <w:r>
        <w:rPr>
          <w:rFonts w:ascii="Amiri" w:hAnsi="Amiri" w:eastAsia="Amiri" w:cs="Amiri"/>
          <w:color w:val="111111"/>
          <w:sz w:val="28"/>
          <w:sz w:val="28"/>
          <w:szCs w:val="28"/>
          <w:rtl w:val="true"/>
          <w:lang w:bidi="ar-SA"/>
        </w:rPr>
        <w:t>جلال‌الدين سيوطى هم اشاره به همين مطلب نموده است</w:t>
      </w:r>
      <w:r>
        <w:rPr>
          <w:rFonts w:eastAsia="Amiri" w:cs="Amiri" w:ascii="Amiri" w:hAnsi="Amiri"/>
          <w:color w:val="111111"/>
          <w:sz w:val="28"/>
          <w:szCs w:val="28"/>
          <w:rtl w:val="true"/>
          <w:lang w:bidi="ar-SA"/>
        </w:rPr>
        <w:t>.</w:t>
      </w:r>
      <w:r>
        <w:rPr>
          <w:rStyle w:val="FootnoteAnchor"/>
          <w:rtl w:val="true"/>
        </w:rPr>
        <w:footnoteReference w:id="200"/>
      </w:r>
      <w:bookmarkStart w:id="283" w:name="pg19408_206866"/>
    </w:p>
    <w:p>
      <w:pPr>
        <w:pStyle w:val="Heading6"/>
        <w:numPr>
          <w:ilvl w:val="5"/>
          <w:numId w:val="1"/>
        </w:numPr>
        <w:rPr/>
      </w:pPr>
      <w:bookmarkStart w:id="284" w:name="__RefHeading___Toc18110501_1280447820"/>
      <w:bookmarkStart w:id="285" w:name="_Toc112"/>
      <w:bookmarkEnd w:id="283"/>
      <w:bookmarkEnd w:id="284"/>
      <w:r>
        <w:rPr>
          <w:rtl w:val="true"/>
        </w:rPr>
        <w:t>ششم</w:t>
      </w:r>
      <w:r>
        <w:rPr>
          <w:rtl w:val="true"/>
        </w:rPr>
        <w:t xml:space="preserve">: </w:t>
      </w:r>
      <w:r>
        <w:rPr>
          <w:rtl w:val="true"/>
        </w:rPr>
        <w:t>عدم روايت حديث غدير توسط ابوحاتم رازى</w:t>
      </w:r>
      <w:bookmarkEnd w:id="285"/>
    </w:p>
    <w:p>
      <w:pPr>
        <w:pStyle w:val="Heading6"/>
        <w:numPr>
          <w:ilvl w:val="5"/>
          <w:numId w:val="1"/>
        </w:numPr>
        <w:rPr/>
      </w:pPr>
      <w:bookmarkStart w:id="286" w:name="__RefHeading___Toc18110503_1280447820"/>
      <w:bookmarkStart w:id="287" w:name="_Toc113"/>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از ديگر اشكالات فخر رازى بر حديث غدير اين است كه ابوحاتِم حديث غدير را روايت نكرده، يا اينكه بر آن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مى‌گوييم</w:t>
      </w:r>
      <w:r>
        <w:rPr>
          <w:rFonts w:eastAsia="IRNazanin" w:cs="IRNazanin"/>
          <w:color w:val="111111"/>
          <w:sz w:val="28"/>
          <w:szCs w:val="28"/>
          <w:rtl w:val="true"/>
          <w:lang w:bidi="fa-IR"/>
        </w:rPr>
        <w:t>:</w:t>
      </w:r>
    </w:p>
    <w:p>
      <w:pPr>
        <w:pStyle w:val="Heading6"/>
        <w:numPr>
          <w:ilvl w:val="5"/>
          <w:numId w:val="1"/>
        </w:numPr>
        <w:rPr/>
      </w:pPr>
      <w:bookmarkStart w:id="288" w:name="__RefHeading___Toc18110505_1280447820"/>
      <w:bookmarkStart w:id="289" w:name="_Toc114"/>
      <w:bookmarkEnd w:id="288"/>
      <w:r>
        <w:rPr>
          <w:rtl w:val="true"/>
        </w:rPr>
        <w:t>پاسخ اول</w:t>
      </w:r>
      <w:r>
        <w:rPr>
          <w:rtl w:val="true"/>
        </w:rPr>
        <w:t xml:space="preserve">: </w:t>
      </w:r>
      <w:r>
        <w:rPr>
          <w:rtl w:val="true"/>
        </w:rPr>
        <w:t>ابوحاتم فردى عيب جو است</w:t>
      </w:r>
      <w:bookmarkEnd w:id="289"/>
    </w:p>
    <w:p>
      <w:pPr>
        <w:pStyle w:val="BookText"/>
        <w:rPr/>
      </w:pPr>
      <w:r>
        <w:rPr>
          <w:rFonts w:ascii="IRNazanin" w:hAnsi="IRNazanin" w:eastAsia="IRNazanin"/>
          <w:color w:val="111111"/>
          <w:sz w:val="28"/>
          <w:sz w:val="28"/>
          <w:szCs w:val="28"/>
          <w:rtl w:val="true"/>
          <w:lang w:bidi="fa-IR"/>
        </w:rPr>
        <w:t xml:space="preserve">همه دانشمندان رجال و جرح و تعديل تصريح كرده‌اند كه ابوحاتم فردى عيب‌جو است، و بى‌هيچ تقوى و دليلى بسيارى از راويان را جرح كرده و نامتعبر مى‌انگارد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افراد ذهبى است، كه در چند مورد به اين مسئله تصريح كرده است</w:t>
      </w:r>
      <w:r>
        <w:rPr>
          <w:rFonts w:eastAsia="IRNazanin" w:cs="IRNazanin"/>
          <w:color w:val="111111"/>
          <w:sz w:val="28"/>
          <w:szCs w:val="28"/>
          <w:rtl w:val="true"/>
          <w:lang w:bidi="fa-IR"/>
        </w:rPr>
        <w:t>.</w:t>
      </w:r>
      <w:r>
        <w:rPr>
          <w:rStyle w:val="FootnoteAnchor"/>
          <w:rtl w:val="true"/>
        </w:rPr>
        <w:footnoteReference w:id="201"/>
      </w:r>
    </w:p>
    <w:p>
      <w:pPr>
        <w:pStyle w:val="Heading6"/>
        <w:numPr>
          <w:ilvl w:val="5"/>
          <w:numId w:val="1"/>
        </w:numPr>
        <w:rPr/>
      </w:pPr>
      <w:bookmarkStart w:id="290" w:name="__RefHeading___Toc18110507_1280447820"/>
      <w:bookmarkStart w:id="291" w:name="_Toc115"/>
      <w:bookmarkEnd w:id="290"/>
      <w:r>
        <w:rPr>
          <w:rtl w:val="true"/>
        </w:rPr>
        <w:t>پاسخ دوم</w:t>
      </w:r>
      <w:r>
        <w:rPr>
          <w:rtl w:val="true"/>
        </w:rPr>
        <w:t xml:space="preserve">: </w:t>
      </w:r>
      <w:r>
        <w:rPr>
          <w:rtl w:val="true"/>
        </w:rPr>
        <w:t>ابوحاتم از خرده‌گيران بخارى است</w:t>
      </w:r>
      <w:bookmarkEnd w:id="291"/>
    </w:p>
    <w:p>
      <w:pPr>
        <w:pStyle w:val="BookText"/>
        <w:rPr/>
      </w:pPr>
      <w:r>
        <w:rPr>
          <w:rFonts w:ascii="IRNazanin" w:hAnsi="IRNazanin" w:eastAsia="IRNazanin"/>
          <w:color w:val="111111"/>
          <w:sz w:val="28"/>
          <w:sz w:val="28"/>
          <w:szCs w:val="28"/>
          <w:rtl w:val="true"/>
          <w:lang w:bidi="fa-IR"/>
        </w:rPr>
        <w:t>پيشتر گذشت كه ابوحاتم رازى از محدثانى است كه بر بخارى و كتابش خرده گرفته و طعن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شگفت است كه رازى نام او را در شمار خرده‌گيران بر حديث غدير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جايى كه جمهور اهل‌تسنن به خرده‌گيرى او از بخارى وقعى نمى‌نهند، آيا بايد شيعيان و دانشمندان منصف به اينكه او حديث غدير را قدح كرده اعتنا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برخى از اهل‌تسنن گفته‌اند كه هر كس بر بخارى خرده بگيرد ملعون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سُبكى از قول ابوعمرو احمد بن نصر خفاف</w:t>
      </w:r>
      <w:r>
        <w:rPr>
          <w:rFonts w:eastAsia="IRNazanin" w:cs="IRNazanin"/>
          <w:color w:val="111111"/>
          <w:sz w:val="28"/>
          <w:szCs w:val="28"/>
          <w:rtl w:val="true"/>
          <w:lang w:bidi="fa-IR"/>
        </w:rPr>
        <w:t>.</w:t>
      </w:r>
      <w:r>
        <w:rPr>
          <w:rStyle w:val="FootnoteAnchor"/>
          <w:rtl w:val="true"/>
        </w:rPr>
        <w:footnoteReference w:id="202"/>
      </w:r>
    </w:p>
    <w:p>
      <w:pPr>
        <w:pStyle w:val="Heading6"/>
        <w:numPr>
          <w:ilvl w:val="5"/>
          <w:numId w:val="1"/>
        </w:numPr>
        <w:rPr/>
      </w:pPr>
      <w:bookmarkStart w:id="292" w:name="__RefHeading___Toc18110509_1280447820"/>
      <w:bookmarkStart w:id="293" w:name="_Toc116"/>
      <w:bookmarkEnd w:id="292"/>
      <w:r>
        <w:rPr>
          <w:rtl w:val="true"/>
        </w:rPr>
        <w:t>پاسخ سوم</w:t>
      </w:r>
      <w:r>
        <w:rPr>
          <w:rtl w:val="true"/>
        </w:rPr>
        <w:t xml:space="preserve">: </w:t>
      </w:r>
      <w:r>
        <w:rPr>
          <w:rtl w:val="true"/>
        </w:rPr>
        <w:t>ابوحاتم كتاب بخارى را به خود نسبت داده است</w:t>
      </w:r>
      <w:bookmarkEnd w:id="29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سُبكى و شيخ سالم سنهورى نقل كرده‌اند، ابوحاتم صحيح بخارى را به خود نسبت داده است </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آيا به رد چنين شخص خيانتكارى نسبت به حديث غدير مى‌توان اعتنا كرد ؟ </w:t>
      </w:r>
      <w:r>
        <w:rPr>
          <w:rFonts w:eastAsia="IRNazanin" w:cs="IRNazanin"/>
          <w:color w:val="111111"/>
          <w:sz w:val="28"/>
          <w:szCs w:val="28"/>
          <w:rtl w:val="true"/>
          <w:lang w:bidi="fa-IR"/>
        </w:rPr>
        <w:t xml:space="preserve">! </w:t>
      </w:r>
      <w:bookmarkStart w:id="294" w:name="pg19408_206867"/>
    </w:p>
    <w:p>
      <w:pPr>
        <w:pStyle w:val="Heading6"/>
        <w:numPr>
          <w:ilvl w:val="5"/>
          <w:numId w:val="1"/>
        </w:numPr>
        <w:rPr/>
      </w:pPr>
      <w:bookmarkStart w:id="295" w:name="__RefHeading___Toc18110511_1280447820"/>
      <w:bookmarkStart w:id="296" w:name="_Toc117"/>
      <w:bookmarkEnd w:id="294"/>
      <w:bookmarkEnd w:id="295"/>
      <w:r>
        <w:rPr>
          <w:rtl w:val="true"/>
        </w:rPr>
        <w:t>پاسخ چهارم</w:t>
      </w:r>
      <w:r>
        <w:rPr>
          <w:rtl w:val="true"/>
        </w:rPr>
        <w:t xml:space="preserve">: </w:t>
      </w:r>
      <w:r>
        <w:rPr>
          <w:rtl w:val="true"/>
        </w:rPr>
        <w:t>تعارض با روايت پسر ابوحاتم</w:t>
      </w:r>
      <w:bookmarkEnd w:id="296"/>
    </w:p>
    <w:p>
      <w:pPr>
        <w:pStyle w:val="BookText"/>
        <w:rPr/>
      </w:pPr>
      <w:r>
        <w:rPr>
          <w:rFonts w:ascii="IRNazanin" w:hAnsi="IRNazanin" w:eastAsia="IRNazanin"/>
          <w:color w:val="111111"/>
          <w:sz w:val="28"/>
          <w:sz w:val="28"/>
          <w:szCs w:val="28"/>
          <w:rtl w:val="true"/>
          <w:lang w:bidi="fa-IR"/>
        </w:rPr>
        <w:t>آنچه فخر رازى در رد حديث غدير به ابوحاتم نسبت داده، با روايتى كه از پسرش حافظ عبدالرحمن بن ابى‌حاتم نقل كرده معارض است، چرا كه سيوطى از وى نقل كرده كه آيه تبليغ در روز غدير و درباره اميرالمؤمنين عليه‌السلام نازل شده است</w:t>
      </w:r>
      <w:r>
        <w:rPr>
          <w:rFonts w:eastAsia="IRNazanin" w:cs="IRNazanin"/>
          <w:color w:val="111111"/>
          <w:sz w:val="28"/>
          <w:szCs w:val="28"/>
          <w:rtl w:val="true"/>
          <w:lang w:bidi="fa-IR"/>
        </w:rPr>
        <w:t>.</w:t>
      </w:r>
      <w:r>
        <w:rPr>
          <w:rStyle w:val="FootnoteAnchor"/>
          <w:rtl w:val="true"/>
        </w:rPr>
        <w:footnoteReference w:id="204"/>
      </w:r>
    </w:p>
    <w:p>
      <w:pPr>
        <w:pStyle w:val="Heading6"/>
        <w:numPr>
          <w:ilvl w:val="5"/>
          <w:numId w:val="1"/>
        </w:numPr>
        <w:rPr/>
      </w:pPr>
      <w:bookmarkStart w:id="297" w:name="__RefHeading___Toc18110513_1280447820"/>
      <w:bookmarkStart w:id="298" w:name="_Toc118"/>
      <w:bookmarkEnd w:id="297"/>
      <w:r>
        <w:rPr>
          <w:rtl w:val="true"/>
        </w:rPr>
        <w:t>خلاصه بحث</w:t>
      </w:r>
      <w:bookmarkEnd w:id="298"/>
    </w:p>
    <w:p>
      <w:pPr>
        <w:pStyle w:val="BookText"/>
        <w:rPr/>
      </w:pPr>
      <w:r>
        <w:rPr>
          <w:rFonts w:ascii="IRNazanin" w:hAnsi="IRNazanin" w:eastAsia="IRNazanin"/>
          <w:color w:val="111111"/>
          <w:sz w:val="28"/>
          <w:sz w:val="28"/>
          <w:szCs w:val="28"/>
          <w:rtl w:val="true"/>
          <w:lang w:bidi="fa-IR"/>
        </w:rPr>
        <w:t>پس از آگاهى از پاسخ‌هايى كه گذشت، شكى نمى‌ماند كه تمسك فخر رازى به عدم نقل حديث غدير توسط بخارى و مسلم و واقدى و ابن‌اسحاق و جاحظ و ابن‌ابى‌داوود سِجِستانى و ابوحاتم رازى چه اندازه بى‌اساس و غيرمنطقى است، و به حديث غدير كه فوق حد تواتر و در نهايت صحّت است هيچ ضررى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تواتر شروطى دارد، و هر گاه آن شروط در حديثى فراهم آيد قطعا متواتر ناميده مى‌شود، و هرگز نقل حديث به دست افرادى چون اينان يا نظير ايشان جزء اين شروط نيست</w:t>
      </w:r>
      <w:r>
        <w:rPr>
          <w:rFonts w:eastAsia="IRNazanin" w:cs="IRNazanin"/>
          <w:color w:val="111111"/>
          <w:sz w:val="28"/>
          <w:szCs w:val="28"/>
          <w:rtl w:val="true"/>
          <w:lang w:bidi="fa-IR"/>
        </w:rPr>
        <w:t>.</w:t>
      </w:r>
    </w:p>
    <w:p>
      <w:pPr>
        <w:pStyle w:val="Heading6"/>
        <w:numPr>
          <w:ilvl w:val="5"/>
          <w:numId w:val="1"/>
        </w:numPr>
        <w:rPr/>
      </w:pPr>
      <w:bookmarkStart w:id="299" w:name="__RefHeading___Toc18110515_1280447820"/>
      <w:bookmarkStart w:id="300" w:name="_Toc119"/>
      <w:bookmarkEnd w:id="299"/>
      <w:r>
        <w:rPr>
          <w:rtl w:val="true"/>
        </w:rPr>
        <w:t>هفتم</w:t>
      </w:r>
      <w:r>
        <w:rPr>
          <w:rtl w:val="true"/>
        </w:rPr>
        <w:t xml:space="preserve">: </w:t>
      </w:r>
      <w:r>
        <w:rPr>
          <w:rtl w:val="true"/>
        </w:rPr>
        <w:t xml:space="preserve">فخر رازى، خودش را ردّ كرده است </w:t>
      </w:r>
      <w:r>
        <w:rPr>
          <w:rtl w:val="true"/>
        </w:rPr>
        <w:t>!</w:t>
      </w:r>
      <w:bookmarkEnd w:id="300"/>
    </w:p>
    <w:p>
      <w:pPr>
        <w:pStyle w:val="BookText"/>
        <w:rPr/>
      </w:pPr>
      <w:r>
        <w:rPr>
          <w:rFonts w:ascii="IRNazanin" w:hAnsi="IRNazanin" w:eastAsia="IRNazanin"/>
          <w:color w:val="111111"/>
          <w:sz w:val="28"/>
          <w:sz w:val="28"/>
          <w:szCs w:val="28"/>
          <w:rtl w:val="true"/>
          <w:lang w:bidi="fa-IR"/>
        </w:rPr>
        <w:t>فخر رازى خود اعتراف كرده كه مخالفان شيعه اين حديث را براى نشان دادن فضيلت على عليه‌السلام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بعضا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تفسيرش حديث غدير را از ابن‌عباس و براء بن عازب و محمد بن على نقل كرده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به اعتراف خود رازى حديث غدير از روايات اهل‌سنت است و در صحتش شكى نيست، بلكه اختلاف تنها در معناى آن و استدلال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شايسته نبود كه فخر رازى حداقل سخنان خود را در نظر مى‌گرفت و براى رد آن صحت و تواترش را زير سؤال نمى برد ؟ </w:t>
      </w:r>
      <w:bookmarkStart w:id="301" w:name="pg19408_206868"/>
    </w:p>
    <w:p>
      <w:pPr>
        <w:pStyle w:val="Heading6"/>
        <w:numPr>
          <w:ilvl w:val="5"/>
          <w:numId w:val="1"/>
        </w:numPr>
        <w:rPr/>
      </w:pPr>
      <w:bookmarkStart w:id="302" w:name="__RefHeading___Toc18110517_1280447820"/>
      <w:bookmarkStart w:id="303" w:name="_Toc120"/>
      <w:bookmarkEnd w:id="301"/>
      <w:bookmarkEnd w:id="302"/>
      <w:r>
        <w:rPr>
          <w:rtl w:val="true"/>
        </w:rPr>
        <w:t>هشتم</w:t>
      </w:r>
      <w:r>
        <w:rPr>
          <w:rtl w:val="true"/>
        </w:rPr>
        <w:t xml:space="preserve">: </w:t>
      </w:r>
      <w:r>
        <w:rPr>
          <w:rtl w:val="true"/>
        </w:rPr>
        <w:t xml:space="preserve">ردّ معارضه با حديث </w:t>
      </w:r>
      <w:r>
        <w:rPr>
          <w:rtl w:val="true"/>
        </w:rPr>
        <w:t>«</w:t>
      </w:r>
      <w:r>
        <w:rPr>
          <w:rtl w:val="true"/>
        </w:rPr>
        <w:t xml:space="preserve">قريش و انصار و </w:t>
      </w:r>
      <w:r>
        <w:rPr>
          <w:rtl w:val="true"/>
        </w:rPr>
        <w:t xml:space="preserve">... </w:t>
      </w:r>
      <w:r>
        <w:rPr>
          <w:rtl w:val="true"/>
        </w:rPr>
        <w:t>مولاى ديگر مردم‌اند</w:t>
      </w:r>
      <w:r>
        <w:rPr>
          <w:rtl w:val="true"/>
        </w:rPr>
        <w:t>»</w:t>
      </w:r>
      <w:bookmarkEnd w:id="303"/>
    </w:p>
    <w:p>
      <w:pPr>
        <w:pStyle w:val="Heading6"/>
        <w:numPr>
          <w:ilvl w:val="5"/>
          <w:numId w:val="1"/>
        </w:numPr>
        <w:rPr/>
      </w:pPr>
      <w:bookmarkStart w:id="304" w:name="__RefHeading___Toc18110519_1280447820"/>
      <w:bookmarkStart w:id="305" w:name="_Toc121"/>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فخر رازى با حديثى به جنگ با حديث غدير رفته و اين دو را معارض يكديگر مى‌داند، و در نتيجه حديث غدير را مردود مى‌شمارد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وَ الأنصارُ وَ جُهَينَةُ وَ مُزَينَةُ وَ أسلَمُ وَ غِفارُ مَوالىُ دونَ الناسِ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مَوالىُ دونَ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قريش و انصار و جهينه و مزينه و اسلم و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ديگر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مولايند، و جز خدا و فرستاده‌اش مولاى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تعارض به چند دليل باطل است</w:t>
      </w:r>
      <w:r>
        <w:rPr>
          <w:rFonts w:eastAsia="IRNazanin" w:cs="IRNazanin"/>
          <w:color w:val="111111"/>
          <w:sz w:val="28"/>
          <w:szCs w:val="28"/>
          <w:rtl w:val="true"/>
          <w:lang w:bidi="fa-IR"/>
        </w:rPr>
        <w:t>:</w:t>
      </w:r>
    </w:p>
    <w:p>
      <w:pPr>
        <w:pStyle w:val="Heading6"/>
        <w:numPr>
          <w:ilvl w:val="5"/>
          <w:numId w:val="1"/>
        </w:numPr>
        <w:rPr/>
      </w:pPr>
      <w:bookmarkStart w:id="306" w:name="__RefHeading___Toc18110521_1280447820"/>
      <w:bookmarkStart w:id="307" w:name="_Toc122"/>
      <w:bookmarkEnd w:id="306"/>
      <w:r>
        <w:rPr>
          <w:rtl w:val="true"/>
        </w:rPr>
        <w:t>پاسخ اول</w:t>
      </w:r>
      <w:r>
        <w:rPr>
          <w:rtl w:val="true"/>
        </w:rPr>
        <w:t xml:space="preserve">: </w:t>
      </w:r>
      <w:r>
        <w:rPr>
          <w:rtl w:val="true"/>
        </w:rPr>
        <w:t>اين حديث از اخبار مخالفان شيعه است</w:t>
      </w:r>
      <w:bookmarkEnd w:id="307"/>
    </w:p>
    <w:p>
      <w:pPr>
        <w:pStyle w:val="BookText"/>
        <w:rPr/>
      </w:pPr>
      <w:r>
        <w:rPr>
          <w:rFonts w:ascii="IRNazanin" w:hAnsi="IRNazanin" w:eastAsia="IRNazanin"/>
          <w:color w:val="111111"/>
          <w:sz w:val="28"/>
          <w:sz w:val="28"/>
          <w:szCs w:val="28"/>
          <w:rtl w:val="true"/>
          <w:lang w:bidi="fa-IR"/>
        </w:rPr>
        <w:t>اين حديث از اخبار اهل‌سنت است و تنها ايشان روايتش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نزد شيعيان حجيتى ندارد تا به وسيله‌اش با حديث غدير مقابله كنند، و مُناظر تنها مى‌تواند طرف مقابلش را بر پايه رواياتى به پذيرش سخنى وا دارد كه هم‌مذهبان او در كتاب‌هاى معتبر و با اسانيد معتمد خود نقل كرده‌اند</w:t>
      </w:r>
      <w:r>
        <w:rPr>
          <w:rFonts w:eastAsia="IRNazanin" w:cs="IRNazanin"/>
          <w:color w:val="111111"/>
          <w:sz w:val="28"/>
          <w:szCs w:val="28"/>
          <w:rtl w:val="true"/>
          <w:lang w:bidi="fa-IR"/>
        </w:rPr>
        <w:t>.</w:t>
      </w:r>
    </w:p>
    <w:p>
      <w:pPr>
        <w:pStyle w:val="Heading6"/>
        <w:numPr>
          <w:ilvl w:val="5"/>
          <w:numId w:val="1"/>
        </w:numPr>
        <w:rPr/>
      </w:pPr>
      <w:bookmarkStart w:id="308" w:name="__RefHeading___Toc18110523_1280447820"/>
      <w:bookmarkStart w:id="309" w:name="_Toc123"/>
      <w:bookmarkEnd w:id="308"/>
      <w:r>
        <w:rPr>
          <w:rtl w:val="true"/>
        </w:rPr>
        <w:t>پاسخ دوم</w:t>
      </w:r>
      <w:r>
        <w:rPr>
          <w:rtl w:val="true"/>
        </w:rPr>
        <w:t xml:space="preserve">: </w:t>
      </w:r>
      <w:r>
        <w:rPr>
          <w:rtl w:val="true"/>
        </w:rPr>
        <w:t>اين حديث از احاديث مشهور نيست</w:t>
      </w:r>
      <w:bookmarkEnd w:id="309"/>
    </w:p>
    <w:p>
      <w:pPr>
        <w:pStyle w:val="BookText"/>
        <w:rPr/>
      </w:pPr>
      <w:r>
        <w:rPr>
          <w:rFonts w:ascii="Amiri" w:hAnsi="Amiri" w:eastAsia="Amiri" w:cs="Amiri"/>
          <w:color w:val="111111"/>
          <w:sz w:val="28"/>
          <w:sz w:val="28"/>
          <w:szCs w:val="28"/>
          <w:rtl w:val="true"/>
          <w:lang w:bidi="ar-SA"/>
        </w:rPr>
        <w:t>حديث ياد شده از احاديثى نيست كه همه اهل‌تسنن نقل كرده باشند، بلكه تنها در اندكى از آثارشان آمده و در همه كتاب‌هاى صحاح ايشان نقل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ابن‌اثير تصريح كرده كه اين حديث را فقط بخارى و مسلم نقل كرده‌اند</w:t>
      </w:r>
      <w:r>
        <w:rPr>
          <w:rFonts w:eastAsia="Amiri" w:cs="Amiri" w:ascii="Amiri" w:hAnsi="Amiri"/>
          <w:color w:val="111111"/>
          <w:sz w:val="28"/>
          <w:szCs w:val="28"/>
          <w:rtl w:val="true"/>
          <w:lang w:bidi="ar-SA"/>
        </w:rPr>
        <w:t>.</w:t>
      </w:r>
      <w:r>
        <w:rPr>
          <w:rStyle w:val="FootnoteAnchor"/>
          <w:rtl w:val="true"/>
        </w:rPr>
        <w:footnoteReference w:id="206"/>
      </w:r>
    </w:p>
    <w:p>
      <w:pPr>
        <w:pStyle w:val="Heading6"/>
        <w:numPr>
          <w:ilvl w:val="5"/>
          <w:numId w:val="1"/>
        </w:numPr>
        <w:rPr/>
      </w:pPr>
      <w:bookmarkStart w:id="310" w:name="__RefHeading___Toc18110525_1280447820"/>
      <w:bookmarkStart w:id="311" w:name="_Toc124"/>
      <w:bookmarkEnd w:id="310"/>
      <w:r>
        <w:rPr>
          <w:rtl w:val="true"/>
        </w:rPr>
        <w:t>پاسخ سوم</w:t>
      </w:r>
      <w:r>
        <w:rPr>
          <w:rtl w:val="true"/>
        </w:rPr>
        <w:t xml:space="preserve">: </w:t>
      </w:r>
      <w:r>
        <w:rPr>
          <w:rtl w:val="true"/>
        </w:rPr>
        <w:t>اين حديث خبر واحدى است كه راوى‌اش ابوهريره است</w:t>
      </w:r>
      <w:bookmarkEnd w:id="311"/>
    </w:p>
    <w:p>
      <w:pPr>
        <w:pStyle w:val="BookText"/>
        <w:rPr/>
      </w:pPr>
      <w:r>
        <w:rPr>
          <w:rFonts w:ascii="IRNazanin" w:hAnsi="IRNazanin" w:eastAsia="IRNazanin"/>
          <w:color w:val="111111"/>
          <w:sz w:val="28"/>
          <w:sz w:val="28"/>
          <w:szCs w:val="28"/>
          <w:rtl w:val="true"/>
          <w:lang w:bidi="fa-IR"/>
        </w:rPr>
        <w:t>حديث مذكور از خبرهاى واحد است، زيرا بخارى و مسلم تنها آن را از ابوهريره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مقابل حديث غدير است كه بيش از صد تن از اصحاب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ابوهريره هم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پر واضح است كه حديث ياد شده اصلاً توان معارضه با حديث غدير را ندارد</w:t>
      </w:r>
      <w:r>
        <w:rPr>
          <w:rFonts w:eastAsia="IRNazanin" w:cs="IRNazanin"/>
          <w:color w:val="111111"/>
          <w:sz w:val="28"/>
          <w:szCs w:val="28"/>
          <w:rtl w:val="true"/>
          <w:lang w:bidi="fa-IR"/>
        </w:rPr>
        <w:t>.</w:t>
      </w:r>
    </w:p>
    <w:p>
      <w:pPr>
        <w:pStyle w:val="Heading6"/>
        <w:numPr>
          <w:ilvl w:val="5"/>
          <w:numId w:val="1"/>
        </w:numPr>
        <w:rPr/>
      </w:pPr>
      <w:bookmarkStart w:id="312" w:name="__RefHeading___Toc18110527_1280447820"/>
      <w:bookmarkStart w:id="313" w:name="_Toc125"/>
      <w:bookmarkEnd w:id="312"/>
      <w:r>
        <w:rPr>
          <w:rtl w:val="true"/>
        </w:rPr>
        <w:t>پاسخ چهارم</w:t>
      </w:r>
      <w:r>
        <w:rPr>
          <w:rtl w:val="true"/>
        </w:rPr>
        <w:t xml:space="preserve">: </w:t>
      </w:r>
      <w:r>
        <w:rPr>
          <w:rtl w:val="true"/>
        </w:rPr>
        <w:t>حديث غدير به روايت ابوهريره</w:t>
      </w:r>
      <w:bookmarkEnd w:id="31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اينجاست كه ابوهريره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راوى حديث مذكور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نيز روايت كرده، و مهم‌تر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صحت حديث غدير هم اعتراف </w:t>
      </w:r>
      <w:bookmarkStart w:id="314" w:name="pg19408_206869"/>
    </w:p>
    <w:p>
      <w:pPr>
        <w:pStyle w:val="BookText"/>
        <w:rPr/>
      </w:pPr>
      <w:bookmarkEnd w:id="314"/>
      <w:r>
        <w:rPr>
          <w:rFonts w:ascii="IRNazanin" w:hAnsi="IRNazanin" w:eastAsia="IRNazanin"/>
          <w:color w:val="111111"/>
          <w:sz w:val="28"/>
          <w:sz w:val="28"/>
          <w:szCs w:val="28"/>
          <w:rtl w:val="true"/>
          <w:lang w:bidi="fa-IR"/>
        </w:rPr>
        <w:t xml:space="preserve">كرده، و در مجلس معاويه گفته كه خود آن را در غدير خم از پيامبر صلى‌الله‌عليه‌و‌آله شنيده است، تا جايى كه معاويه را به خشم آورد </w:t>
      </w:r>
      <w:r>
        <w:rPr>
          <w:rFonts w:eastAsia="IRNazanin" w:cs="IRNazanin"/>
          <w:color w:val="111111"/>
          <w:sz w:val="28"/>
          <w:szCs w:val="28"/>
          <w:rtl w:val="true"/>
          <w:lang w:bidi="fa-IR"/>
        </w:rPr>
        <w:t>!</w:t>
      </w:r>
      <w:r>
        <w:rPr>
          <w:rStyle w:val="FootnoteAnchor"/>
          <w:rtl w:val="true"/>
        </w:rPr>
        <w:footnoteReference w:id="207"/>
      </w:r>
    </w:p>
    <w:p>
      <w:pPr>
        <w:pStyle w:val="Heading6"/>
        <w:numPr>
          <w:ilvl w:val="5"/>
          <w:numId w:val="1"/>
        </w:numPr>
        <w:rPr/>
      </w:pPr>
      <w:bookmarkStart w:id="315" w:name="__RefHeading___Toc18110529_1280447820"/>
      <w:bookmarkStart w:id="316" w:name="_Toc126"/>
      <w:bookmarkEnd w:id="315"/>
      <w:r>
        <w:rPr>
          <w:rtl w:val="true"/>
        </w:rPr>
        <w:t>پاسخ پنجم</w:t>
      </w:r>
      <w:r>
        <w:rPr>
          <w:rtl w:val="true"/>
        </w:rPr>
        <w:t xml:space="preserve">: </w:t>
      </w:r>
      <w:r>
        <w:rPr>
          <w:rtl w:val="true"/>
        </w:rPr>
        <w:t>وجوه قدح ابوهريره</w:t>
      </w:r>
      <w:bookmarkEnd w:id="316"/>
    </w:p>
    <w:p>
      <w:pPr>
        <w:pStyle w:val="BookText"/>
        <w:rPr/>
      </w:pPr>
      <w:r>
        <w:rPr>
          <w:rFonts w:ascii="IRNazanin" w:hAnsi="IRNazanin" w:eastAsia="IRNazanin"/>
          <w:color w:val="111111"/>
          <w:sz w:val="28"/>
          <w:sz w:val="28"/>
          <w:szCs w:val="28"/>
          <w:rtl w:val="true"/>
          <w:lang w:bidi="fa-IR"/>
        </w:rPr>
        <w:t>اينها همه مبتنى بر اين است كه ابوهريره را ثقه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مورد ابوهريره بدگويى و قدح بسيار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نزد بزرگان صحابه و غير آنان در نقل حديث از پيامبر صلى‌الله‌عليه‌و‌آله ثقه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صحابه‌اى كه او را تكذيب كرده‌اند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عليه‌السلام، عمر بن خطاب، عثمان بن عفّان، عبداللّه بن زبير، عايشه دختر ابوبكر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حتى از شخص ابوهريره روايت شده كه به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كه من بر فرستاده خدا دروغ مى‌بندم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همچنين در كتاب‌ها آمده كه عمر او را از نقل حديث بازداشت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از رسول خدا را ادامه نده، و گرنه تو را به سرزمين دَوْس</w:t>
      </w:r>
      <w:r>
        <w:rPr>
          <w:rStyle w:val="FootnoteAnchor"/>
          <w:rtl w:val="true"/>
        </w:rPr>
        <w:footnoteReference w:id="209"/>
      </w:r>
      <w:r>
        <w:rPr>
          <w:rFonts w:ascii="Amiri" w:hAnsi="Amiri" w:eastAsia="Amiri" w:cs="Amiri"/>
          <w:color w:val="111111"/>
          <w:sz w:val="28"/>
          <w:sz w:val="28"/>
          <w:szCs w:val="28"/>
          <w:rtl w:val="true"/>
          <w:lang w:bidi="ar-SA"/>
        </w:rPr>
        <w:t>تبعيد مى‌كنم</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همچنين، ماجراى عزل ابوهريره از فرمانروايى بحرين به دست عمر مشهور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شمارى از تابعان و فقيهان هم ابوهريره را دروغگو دانسته و به عدم وثاقتش تصريح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و بعضى پيروانش، فقيه حنفى عيسى بن ابان، محمد بن حسن شيبانى</w:t>
      </w:r>
      <w:r>
        <w:rPr>
          <w:rFonts w:eastAsia="IRNazanin" w:cs="IRNazanin"/>
          <w:color w:val="111111"/>
          <w:sz w:val="28"/>
          <w:szCs w:val="28"/>
          <w:rtl w:val="true"/>
          <w:lang w:bidi="fa-IR"/>
        </w:rPr>
        <w:t>.</w:t>
      </w:r>
      <w:r>
        <w:rPr>
          <w:rStyle w:val="FootnoteAnchor"/>
          <w:rtl w:val="true"/>
        </w:rPr>
        <w:footnoteReference w:id="212"/>
      </w:r>
      <w:bookmarkStart w:id="317" w:name="pg19408_206870"/>
    </w:p>
    <w:p>
      <w:pPr>
        <w:pStyle w:val="BookText"/>
        <w:rPr/>
      </w:pPr>
      <w:bookmarkEnd w:id="3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دميرى و ابن‌اثير و محمدطاهر گُجَراتى فَتَّنى نقل كرده‌اند كه ابوهريره شطرنج و قماربازى مى‌كرده است </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شطرنجى كه حتى ابن‌تيميه به شدت آن را حرام مى‌داند</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ابن‌كثير دمشقى از مسلم بن حجاج و او با سند از بشر بن سعيد نقل كرده كه ابوهريره حرف ديكران و كلام پيامبر صلى‌الله‌عليه‌و‌آله را به هم در مى‌آميخت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همچنين ابن‌كثير از قول شعبه مى‌نويسد كه ابوهريره تدليس مى‌كرد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از مغيره و نيز ديگران، از ابراهيم نقل كرده‌اند كه اصحاب ما حديث ابوهريره را صحيح نمى‌دانستند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ابن‌قتيبه و ابن‌كثير از ابورافع نقل كرده‌اند كه ابوهريره از سر لودگى خود را ميان كودكانِ در حال بازى مى‌افكند </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زمخشرى نيز نوشته كه او بسيار مَضيره دوست داشت و آن را با معاويه مى‌خورد، ولى نماز را پشت سر على عليه‌السلام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دليل كارش را مى‌پرسيدند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مَضيره معاويه چرب‌تر و خوشبوتر است، ولى نماز پشت سر على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المضيرة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عبارات و جراياناتى مشابه و البته مضحك در مورد خوردن از ابوهريره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آخر دشمنى ابوهريره با على عليه‌السلام و دوستى او با دشمنان حضرت اظهر من الشمس است و شواهد فراوان دارد</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8110531_1280447820"/>
      <w:bookmarkStart w:id="319" w:name="_Toc127"/>
      <w:bookmarkEnd w:id="318"/>
      <w:r>
        <w:rPr>
          <w:rtl w:val="true"/>
        </w:rPr>
        <w:t>پاسخ ششم</w:t>
      </w:r>
      <w:r>
        <w:rPr>
          <w:rtl w:val="true"/>
        </w:rPr>
        <w:t xml:space="preserve">: </w:t>
      </w:r>
      <w:r>
        <w:rPr>
          <w:rtl w:val="true"/>
        </w:rPr>
        <w:t>نگاهى به سند حديث</w:t>
      </w:r>
      <w:bookmarkEnd w:id="31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شروط تعارض در حديث همسان بودن هر دو و شايستگى همه جانبه حديثى </w:t>
      </w:r>
    </w:p>
    <w:p>
      <w:pPr>
        <w:pStyle w:val="BookText"/>
        <w:rPr/>
      </w:pPr>
      <w:r>
        <w:rPr>
          <w:rFonts w:ascii="IRNazanin" w:hAnsi="IRNazanin" w:eastAsia="IRNazanin"/>
          <w:color w:val="111111"/>
          <w:sz w:val="28"/>
          <w:sz w:val="28"/>
          <w:szCs w:val="28"/>
          <w:rtl w:val="true"/>
          <w:lang w:bidi="fa-IR"/>
        </w:rPr>
        <w:t>است كه به عنوان معارض گزيده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چشم‌پوشى از دلايلى كه در بى‌اعتبارى حديث ياد شده گذشت، اين حديث خود از حيث سند مخدوش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سند اين حديث به نقل بخارى و مسلم سفيان ثورى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سفيان ثورى صوفى مسلك بوده، و كسى است كه با امام صادق عليه‌السلام رابطه خوبى نداشت و حتى بعضا توهين هم مى‌كرد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ماجراى اعتراض او به جبّه‌اى كه امام صادق عليه‌السلام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شعرانى، حافظ ابونُعَيم، ذهبى، ابن‌طلحه، سبط بن جوزى، ابن‌صبّاغ مالكى و عيدروس اين ماجرا را نقل كرده‌اند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و ابن‌حجر و سبط بن عجمى و ابراهيم بن محمد مكّى نَوَوى و سيوطى و خطيب و علايى و على قارى گفته‌اند كه سفيان ثورى تدليس مى‌كرده و راويان ضعيف را از سند حديث حذف مى‌كرده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حرمت و زشتىِ تدليس هم كه شكى در آن نيست و مورد پذيرش همگان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بخارى اين حديث را به يعقوب بن ابراهيم نيز نسبت داده است</w:t>
      </w:r>
      <w:r>
        <w:rPr>
          <w:rStyle w:val="FootnoteAnchor"/>
          <w:rtl w:val="true"/>
        </w:rPr>
        <w:footnoteReference w:id="223"/>
      </w:r>
      <w:r>
        <w:rPr>
          <w:rFonts w:ascii="Amiri" w:hAnsi="Amiri" w:eastAsia="Amiri" w:cs="Amiri"/>
          <w:color w:val="111111"/>
          <w:sz w:val="28"/>
          <w:sz w:val="28"/>
          <w:szCs w:val="28"/>
          <w:rtl w:val="true"/>
          <w:lang w:bidi="ar-SA"/>
        </w:rPr>
        <w:t>، ولى ابومسعود دمشقى اين نسبت را دروغ شمرده</w:t>
      </w:r>
      <w:r>
        <w:rPr>
          <w:rStyle w:val="FootnoteAnchor"/>
          <w:rtl w:val="true"/>
        </w:rPr>
        <w:footnoteReference w:id="224"/>
      </w:r>
      <w:r>
        <w:rPr>
          <w:rFonts w:ascii="IRNazanin" w:hAnsi="IRNazanin" w:eastAsia="IRNazanin"/>
          <w:color w:val="111111"/>
          <w:sz w:val="28"/>
          <w:sz w:val="28"/>
          <w:szCs w:val="28"/>
          <w:rtl w:val="true"/>
          <w:lang w:bidi="fa-IR"/>
        </w:rPr>
        <w:t xml:space="preserve">، و نيز گروهى از دانشمندان اهل‌سنت بر پدر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ابراهيم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گرفته‌اند، كه ابن‌حجر كلمات ابوداوود سِجِستانى و خطيب و ابن‌عُيَينه و ابن‌عدى را در مورد او آورده است</w:t>
      </w:r>
      <w:r>
        <w:rPr>
          <w:rFonts w:eastAsia="IRNazanin" w:cs="IRNazanin"/>
          <w:color w:val="111111"/>
          <w:sz w:val="28"/>
          <w:szCs w:val="28"/>
          <w:rtl w:val="true"/>
          <w:lang w:bidi="fa-IR"/>
        </w:rPr>
        <w:t>.</w:t>
      </w:r>
      <w:r>
        <w:rPr>
          <w:rStyle w:val="FootnoteAnchor"/>
          <w:rtl w:val="true"/>
        </w:rPr>
        <w:footnoteReference w:id="225"/>
      </w:r>
      <w:bookmarkStart w:id="320" w:name="pg19408_206872"/>
    </w:p>
    <w:p>
      <w:pPr>
        <w:pStyle w:val="BookText"/>
        <w:rPr/>
      </w:pPr>
      <w:bookmarkEnd w:id="32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سند حديث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حالى كه ابن‌حجر گفته كه مالك بن انس روايت سعد را صحيح نمى‌دانست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21" w:name="__RefHeading___Toc18110533_1280447820"/>
      <w:bookmarkStart w:id="322" w:name="_Toc128"/>
      <w:bookmarkEnd w:id="321"/>
      <w:r>
        <w:rPr>
          <w:rtl w:val="true"/>
        </w:rPr>
        <w:t>پاسخ هفتم</w:t>
      </w:r>
      <w:r>
        <w:rPr>
          <w:rtl w:val="true"/>
        </w:rPr>
        <w:t xml:space="preserve">: </w:t>
      </w:r>
      <w:r>
        <w:rPr>
          <w:rtl w:val="true"/>
        </w:rPr>
        <w:t>اين حديث نقل به معنى شده است</w:t>
      </w:r>
      <w:bookmarkEnd w:id="322"/>
    </w:p>
    <w:p>
      <w:pPr>
        <w:pStyle w:val="BookText"/>
        <w:rPr/>
      </w:pPr>
      <w:r>
        <w:rPr>
          <w:rFonts w:ascii="IRNazanin" w:hAnsi="IRNazanin" w:eastAsia="IRNazanin"/>
          <w:color w:val="111111"/>
          <w:sz w:val="28"/>
          <w:sz w:val="28"/>
          <w:szCs w:val="28"/>
          <w:rtl w:val="true"/>
          <w:lang w:bidi="fa-IR"/>
        </w:rPr>
        <w:t xml:space="preserve">با فرض صحت اين حديث، به احتمال بسيار قوى ابوهريره آن را نقل به معنى كرده و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مفيد حصر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لَهُم مَوالىَ دونَ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اهل‌سنت نمونه‌هاى ديگرى هم براى اين سخن احاديث ديگر ابوهريره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مكى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حديث غدير، و كابلى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حديث ابن‌عباس در معناى آيه مودّت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آنچه نبود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اصل حديث تقويت مى‌كند، نقل ديگرى است از اين حديث به طريقى ديگر توسط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وَ مزينَةُ وَ جُهينَةُ وَ غَفّارُ وَ أشجَعُ وَ مَن كانَ مِن بَنى‌عَبدِاللّه‌ِ مَوالىَ دونَ الناسِ، وَ اللّه‌ِ وَ رَسولُه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مزينه و جهينه و غفار و اشجع و فرزندان عبداللّه مولاى ديگر مردم‌اند و خدا و فرستاده‌اش مولاى آنان‌اند</w:t>
      </w:r>
      <w:r>
        <w:rPr>
          <w:rFonts w:eastAsia="IRNazanin" w:cs="IRNazanin"/>
          <w:color w:val="111111"/>
          <w:sz w:val="28"/>
          <w:szCs w:val="28"/>
          <w:rtl w:val="true"/>
          <w:lang w:bidi="fa-IR"/>
        </w:rPr>
        <w:t>.</w:t>
      </w:r>
      <w:r>
        <w:rPr>
          <w:rStyle w:val="FootnoteAnchor"/>
          <w:rtl w:val="true"/>
        </w:rPr>
        <w:footnoteReference w:id="226"/>
      </w:r>
    </w:p>
    <w:p>
      <w:pPr>
        <w:pStyle w:val="Heading6"/>
        <w:numPr>
          <w:ilvl w:val="5"/>
          <w:numId w:val="1"/>
        </w:numPr>
        <w:rPr/>
      </w:pPr>
      <w:bookmarkStart w:id="323" w:name="__RefHeading___Toc18110535_1280447820"/>
      <w:bookmarkStart w:id="324" w:name="_Toc129"/>
      <w:bookmarkEnd w:id="323"/>
      <w:r>
        <w:rPr>
          <w:rtl w:val="true"/>
        </w:rPr>
        <w:t>پاسخ هشتم</w:t>
      </w:r>
      <w:r>
        <w:rPr>
          <w:rtl w:val="true"/>
        </w:rPr>
        <w:t>: «</w:t>
      </w:r>
      <w:r>
        <w:rPr>
          <w:rtl w:val="true"/>
        </w:rPr>
        <w:t>إنَّما</w:t>
      </w:r>
      <w:r>
        <w:rPr>
          <w:rtl w:val="true"/>
        </w:rPr>
        <w:t xml:space="preserve">» </w:t>
      </w:r>
      <w:r>
        <w:rPr>
          <w:rtl w:val="true"/>
        </w:rPr>
        <w:t>گاهى به حصر دلالت نمى‌كند</w:t>
      </w:r>
      <w:bookmarkEnd w:id="32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تن از دانشمندان اهل‌سنت مثل تَفتازانى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قوشچى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خود فخر رازى در پاسخ به استدلال شيعه به آيه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گفته‌اند كه ادات حصر تنها در جايى خصوصيتى را از ديگران نفى مى‌كند كه در وجود آن خصوصيت در ديگران ترديد و نزاع وجود داشته باشد</w:t>
      </w:r>
      <w:r>
        <w:rPr>
          <w:rFonts w:eastAsia="IRNazanin" w:cs="IRNazanin"/>
          <w:color w:val="111111"/>
          <w:sz w:val="28"/>
          <w:szCs w:val="28"/>
          <w:rtl w:val="true"/>
          <w:lang w:bidi="fa-IR"/>
        </w:rPr>
        <w:t xml:space="preserve">. </w:t>
      </w:r>
      <w:bookmarkStart w:id="325" w:name="pg19408_206873"/>
    </w:p>
    <w:p>
      <w:pPr>
        <w:pStyle w:val="BookText"/>
        <w:rPr/>
      </w:pPr>
      <w:bookmarkEnd w:id="325"/>
      <w:r>
        <w:rPr>
          <w:rFonts w:ascii="IRNazanin" w:hAnsi="IRNazanin" w:eastAsia="IRNazanin"/>
          <w:color w:val="111111"/>
          <w:sz w:val="28"/>
          <w:sz w:val="28"/>
          <w:szCs w:val="28"/>
          <w:rtl w:val="true"/>
          <w:lang w:bidi="fa-IR"/>
        </w:rPr>
        <w:t>ما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ولايت خدا و فرستاده‌اش بر اين قبيله‌ها ترديد و نزاعى بود كه به ادات حصر احتياج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حديثى كه فخر رازى به آن استدلال كرده حصر نيست تا با حديث غدير تعارض داشته باشد</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326" w:name="__RefHeading___Toc18110537_1280447820"/>
      <w:bookmarkStart w:id="327" w:name="_Toc130"/>
      <w:bookmarkEnd w:id="326"/>
      <w:r>
        <w:rPr>
          <w:rtl w:val="true"/>
        </w:rPr>
        <w:t>پاسخ نهم</w:t>
      </w:r>
      <w:r>
        <w:rPr>
          <w:rtl w:val="true"/>
        </w:rPr>
        <w:t xml:space="preserve">: </w:t>
      </w:r>
      <w:r>
        <w:rPr>
          <w:rtl w:val="true"/>
        </w:rPr>
        <w:t>ميان اين دو حديث منافاتى نيست</w:t>
      </w:r>
      <w:bookmarkEnd w:id="327"/>
    </w:p>
    <w:p>
      <w:pPr>
        <w:pStyle w:val="BookText"/>
        <w:rPr/>
      </w:pPr>
      <w:r>
        <w:rPr>
          <w:rFonts w:ascii="IRNazanin" w:hAnsi="IRNazanin" w:eastAsia="IRNazanin"/>
          <w:color w:val="111111"/>
          <w:sz w:val="28"/>
          <w:sz w:val="28"/>
          <w:szCs w:val="28"/>
          <w:rtl w:val="true"/>
          <w:lang w:bidi="fa-IR"/>
        </w:rPr>
        <w:t xml:space="preserve">اصلاً اين حديث معارضِ حديث غدير نيست،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معنى كه باشد، بخش نخست حديث نشان مى‌دهد كه قبائل ياد شده موالى پيامبر صلى‌الله‌عليه‌و‌آله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 ولايت اميرالمؤمنين عليه‌السلام منافاتى ندارد، چرا كه بخش دوم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به سبب وجود ادات حصر در آن محل استدلال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بخش نخست است؛ اگر مراد از ولايت خدا و رسولش چيزى جز حق تصرف در امور باشد، حديث ابوهريره با حديث غدير تناقضى ندارد، زيرا معناى مولى در حديث غدير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فى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مقصود از مولى در حديث ابوهريره اين معنى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ولايت در حديث ابوهريره اولويّت در تصرف باشد، آنگاه ولايت تنها مختص خدا و رسولش است و نه غير اين دو، و از اين رو حديث ابوهريره معارض حديث غدير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طور ضمنى اعترافى است به اينكه در حديث غدير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نظر شيعه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اگر ولايت در حديث ابوهريره به معناى اولويت در تصرّف باشد، به مقتضاى حصر، اميرالمؤمنين عليه‌السلام در هيچ وقتى از اوقات ولى و امام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خلاف اجماع مسلمانان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چنين سخنى خلافت خلفاء را هم باطل خواهد كرد، كه قطعا اهل‌تسنن اين را نخواهند پذيرفت</w:t>
      </w:r>
      <w:r>
        <w:rPr>
          <w:rFonts w:eastAsia="IRNazanin" w:cs="IRNazanin"/>
          <w:color w:val="111111"/>
          <w:sz w:val="28"/>
          <w:szCs w:val="28"/>
          <w:rtl w:val="true"/>
          <w:lang w:bidi="fa-IR"/>
        </w:rPr>
        <w:t xml:space="preserve">. </w:t>
      </w:r>
      <w:bookmarkStart w:id="328" w:name="pg19408_206874"/>
    </w:p>
    <w:p>
      <w:pPr>
        <w:pStyle w:val="BookText"/>
        <w:rPr/>
      </w:pPr>
      <w:bookmarkEnd w:id="328"/>
      <w:r>
        <w:rPr>
          <w:rFonts w:ascii="Amiri" w:hAnsi="Amiri" w:eastAsia="Amiri" w:cs="Amiri"/>
          <w:color w:val="111111"/>
          <w:sz w:val="28"/>
          <w:sz w:val="28"/>
          <w:szCs w:val="28"/>
          <w:rtl w:val="true"/>
          <w:lang w:bidi="ar-SA"/>
        </w:rPr>
        <w:t>بنا بر اين، ولايت در حديث ابوهريره به معنايى غير از اولويت در تصرف است، و لذا منافاتى با حديث غدير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پاسخ صحيح در جمع بين حديث ابوهريره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صحتش و با الفاظى كه فخر رازى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غدير اين است كه ممكن است رد حديث ابوهريره مراد نفى ولايت غير خدا و رسول صلى‌الله‌عليه‌و‌آله بر اين قبيله‌ها در زمان حيات پيامبر صلى‌الله‌عليه‌و‌آله باشد، و در حديث غدير به استقرار ولايت مستقيم على عليه‌السلام پس از نبى اكرم صلى‌الله‌عليه‌و‌آله دلالت مى‌كند</w:t>
      </w:r>
      <w:r>
        <w:rPr>
          <w:rFonts w:eastAsia="IRNazanin" w:cs="IRNazanin"/>
          <w:color w:val="111111"/>
          <w:sz w:val="28"/>
          <w:szCs w:val="28"/>
          <w:rtl w:val="true"/>
          <w:lang w:bidi="fa-IR"/>
        </w:rPr>
        <w:t>.</w:t>
      </w:r>
    </w:p>
    <w:p>
      <w:pPr>
        <w:pStyle w:val="Heading6"/>
        <w:numPr>
          <w:ilvl w:val="5"/>
          <w:numId w:val="1"/>
        </w:numPr>
        <w:rPr/>
      </w:pPr>
      <w:bookmarkStart w:id="329" w:name="__RefHeading___Toc18110539_1280447820"/>
      <w:bookmarkStart w:id="330" w:name="_Toc131"/>
      <w:bookmarkEnd w:id="329"/>
      <w:r>
        <w:rPr>
          <w:rtl w:val="true"/>
        </w:rPr>
        <w:t>نهم</w:t>
      </w:r>
      <w:r>
        <w:rPr>
          <w:rtl w:val="true"/>
        </w:rPr>
        <w:t xml:space="preserve">: </w:t>
      </w:r>
      <w:r>
        <w:rPr>
          <w:rtl w:val="true"/>
        </w:rPr>
        <w:t>ردّ اين ادعا كه</w:t>
      </w:r>
      <w:r>
        <w:rPr>
          <w:rtl w:val="true"/>
        </w:rPr>
        <w:t xml:space="preserve">: </w:t>
      </w:r>
      <w:r>
        <w:rPr>
          <w:rtl w:val="true"/>
        </w:rPr>
        <w:t>على عليه‌السلام همراه نبى صلى‌الله‌عليه‌و‌آله نبود</w:t>
      </w:r>
      <w:bookmarkEnd w:id="330"/>
    </w:p>
    <w:p>
      <w:pPr>
        <w:pStyle w:val="Heading6"/>
        <w:numPr>
          <w:ilvl w:val="5"/>
          <w:numId w:val="1"/>
        </w:numPr>
        <w:rPr/>
      </w:pPr>
      <w:bookmarkStart w:id="331" w:name="__RefHeading___Toc18110541_1280447820"/>
      <w:bookmarkStart w:id="332" w:name="_Toc132"/>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آن وقت همراه نبى صلى‌الله‌عليه‌و‌آله نبوده و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دروغى بيش نيست، زيرا بازگشت اميرالمؤمنين عليه‌السلام از يمن و همراهى‌اش با پيامبر صلى‌الله‌عليه‌و‌آله در حجة الوداع بر اساس احاديث صحيح و نقل‌هاى تواريخ معتبر و آثار مشهور امرى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ابن‌ماجه، ابوداوود، تِرمِذى، نَسايى، قارى، شريف جرجانى</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مسئله آنقدر واضح است كه حتى ابن‌حجر مكّى درباره حديث غدير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كسى كه صحت اين حديث را انكار مى‌كند و مى‌گويد كه على عليه‌السلام در يمن بوده و به اين سان به دنبال ردّ آن است اعتنايى كرد، چرا كه نقل‌هاى معتبر ثابت مى‌كند كه على عليه‌السلام از يمن بازگشت و همراه با پيامبر صلى‌الله‌عليه‌و‌آله حج گزارد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اما تفصيل مطلب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شبهاتى كه در مورد ماجرا و بيان حديث غدير مطرح شده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اميرالمؤمنين على بن ابى‌طالب عليه‌السلام در ماجراى غدير حضور داشته، يا در آن زمان در يمن بوده است ؟ </w:t>
      </w:r>
    </w:p>
    <w:p>
      <w:pPr>
        <w:pStyle w:val="BookText"/>
        <w:rPr/>
      </w:pPr>
      <w:r>
        <w:rPr>
          <w:rFonts w:ascii="IRNazanin" w:hAnsi="IRNazanin" w:eastAsia="IRNazanin"/>
          <w:color w:val="111111"/>
          <w:sz w:val="28"/>
          <w:sz w:val="28"/>
          <w:szCs w:val="28"/>
          <w:rtl w:val="true"/>
          <w:lang w:bidi="fa-IR"/>
        </w:rPr>
        <w:t>همچنين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آن وقت همراه نبى صلى‌الله‌عليه‌و‌آله نبوده و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دروغى بيش نيست، زيرا بازگشت اميرالمؤمنين عليه‌السلام از يمن و همراهى‌اش با پيامبر صلى‌الله‌عليه‌و‌آله در حجة الوداع بر اساس احاديث صحيح و نقل‌هاى تواريخ معتبر و آثار مشهور امرى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ابن‌ماجه، ابوداوود، تِرمِذى، نَسايى، قارى، شريف جرجانى</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مسئله انقدر واضح است كه حتى ابن‌حجر مكّى درباره حديث غدير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كسى كه صحت اين حديث را انكار مى‌كند و مى‌گويد كه على عليه‌السلام در يمن بوده و به اين سان به دنبال ردّ آن است اعتنايى كرد، چرا كه نقل‌هاى معتبر ثابت مى‌كند كه على عليه‌السلام از يمن بازگشت و همراه با پيامبر صلى‌الله‌عليه‌و‌آله حج گزارد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اصل ماجرا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حركت پيامبر صلى‌الله‌عليه‌و‌آله براى سفر حجة الوداع، اميرالمؤمنين عليه‌السلام با لشكرى از طرف آن حضرت به نَجْران و سپس يمن رفته بودند كه هدف آن دعوت به اسلام و نيز جمع آورى خمس و زكات و جِزيه بود، و اين جزيه قرادادى بود كه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مسيحيان و 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مبلغى به حكومت اسلامى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 بين مسيحيان نجران و پيامبر صلى‌الله‌عليه‌و‌آله هم در سال قبل از حج برقرار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پيامبر صلى‌الله‌عليه‌و‌آله پيش از حركت از مدينه، نامه‌اى براى اميرالمؤمنين عليه‌السلام در يمن فرستاد و ضمن اعلان سفر حج براى آن مناطق، دستور داد آن حضرت نيز براى سفر حج حركت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اميرالمؤمنين عليه‌السلام پس از پايان كارهاى محوَّله در نجران و يمن، با لشكر همراه و دوازده هزار نفر از اهل يمن عازم مكه شدند، كه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 xml:space="preserve">پس از احرام در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مكه به سوى اين شهر حركت كردند تا براى ايام حج در آنجا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نزديك شدن پيامبر صلى‌الله‌عليه‌و‌آله به مكه از طرف مدينه، اميرالمؤمنين عليه‌السلام هم از طرف يمن به اين شهر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جانشينى در لشكر براى خود تعيين كردند و خود پيشتر به ملاقات پيامبر صلى‌الله‌عليه‌و‌آله شتافتند و در نزديكى مكه خدمت حضرت رسيدند و گزارش سفر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بسيار مسرور شدند و دستور دادند هر چه زودتر لشكر همراه را به مكه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عليه‌السلام به محل لشكر بازگشتند و همراه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قافله پيامبر صلى‌الله‌عليه‌و‌آله روز سه شنبه پنجم ذى الحجه وارد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ايام حج در روز نهم ذى الحجه، حضرت به موقف عرفات و سپس به مشعر و منى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اعمال حج را يكى پس از ديگرى انجام دادند، و در هر مورد واجبات و مستحبات آن را براى مردم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به اين شبهه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اولين كسى كه اين شبهه را مطرح كرده و در اين باره ترديد كرده، قاضى عبدالرحمن بن احمد لايجى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روز غدير با پيامبر صلى‌الله‌عليه‌و‌آله نبود، زيرا در يمن حضور داشت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ردّ سخن قاضى لايجى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 جاى تأسف است كه قاضى براى سخنش هيچ دليلى نياورده و هيچ شاهدى براى اين ادعاى بزرگ ذكر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 ردّ اين ادعاى بى‌دليل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به تاريخ مراجعه كرده و اين اشكال را كرده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كه گفته شود امثال قاضى از تاريخ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خود را در اين باره به نادانى زده باشد، زيرا ما در پيشگاه صاحبان سيره‌هاى صحيح نزد مسلمانان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ما مى‌گويد كه اميرمؤمنان عليه‌السلام به دستور رسول اعظم صلى‌الله‌عليه‌و‌آله در يمن حاضر بوده، كه اين را قاضى نيز بيان كرده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خود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ماجرا سخن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بازگشت حضرت از يمن و پيوستنش به نبى مكرم صلى‌الله‌عليه‌و‌آله در مكه مكرمه براى اداى مناسك حج نيز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براى چه قاضى ماجراى اول را ذكر مى‌كند و از دومى ياد نمى‌كند و خود را </w:t>
      </w:r>
      <w:bookmarkStart w:id="333" w:name="pg19408_206878"/>
    </w:p>
    <w:p>
      <w:pPr>
        <w:pStyle w:val="BookText"/>
        <w:rPr/>
      </w:pPr>
      <w:bookmarkEnd w:id="333"/>
      <w:r>
        <w:rPr>
          <w:rFonts w:ascii="IRNazanin" w:hAnsi="IRNazanin" w:eastAsia="IRNazanin"/>
          <w:color w:val="111111"/>
          <w:sz w:val="28"/>
          <w:sz w:val="28"/>
          <w:szCs w:val="28"/>
          <w:rtl w:val="true"/>
          <w:lang w:bidi="fa-IR"/>
        </w:rPr>
        <w:t xml:space="preserve">به فراموشى مى‌زند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انسان نمى‌داند اينگونه تحريف تاريخِ صحيح را چه بنامد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در اين مجال، ابتدا روايتى را مى‌آوريم كه به عكس ادعاى قاضى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w:t>
      </w:r>
      <w:r>
        <w:rPr>
          <w:rFonts w:eastAsia="IRNazanin" w:cs="IRNazanin"/>
          <w:color w:val="111111"/>
          <w:sz w:val="28"/>
          <w:szCs w:val="28"/>
          <w:rtl w:val="true"/>
          <w:lang w:bidi="fa-IR"/>
        </w:rPr>
        <w:t>:</w:t>
      </w:r>
    </w:p>
    <w:p>
      <w:pPr>
        <w:pStyle w:val="Heading6"/>
        <w:numPr>
          <w:ilvl w:val="5"/>
          <w:numId w:val="1"/>
        </w:numPr>
        <w:rPr/>
      </w:pPr>
      <w:bookmarkStart w:id="334" w:name="__RefHeading___Toc18110543_1280447820"/>
      <w:bookmarkStart w:id="335" w:name="_Toc133"/>
      <w:bookmarkEnd w:id="334"/>
      <w:r>
        <w:rPr>
          <w:rtl w:val="true"/>
        </w:rPr>
        <w:t>پاسخ اول</w:t>
      </w:r>
      <w:r>
        <w:rPr>
          <w:rtl w:val="true"/>
        </w:rPr>
        <w:t xml:space="preserve">: </w:t>
      </w:r>
      <w:r>
        <w:rPr>
          <w:rtl w:val="true"/>
        </w:rPr>
        <w:t>نصوص بازگشت اميرالمؤمنين عليه‌السلام به مكه</w:t>
      </w:r>
      <w:bookmarkEnd w:id="335"/>
    </w:p>
    <w:p>
      <w:pPr>
        <w:pStyle w:val="BookText"/>
        <w:rPr/>
      </w:pP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سرّيه على بن ابى‌طالب عليه‌السلام به يمن دوبار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در ماه رمضان سال دهم هجرت پيامبر صلى‌الله‌عليه‌و‌آله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صلى‌الله‌عليه‌و‌آله على عليه‌السلام را به يمن فرستاد، و پرچمى به او داد و با دست خويش عمامه بر سرش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جايى توجه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ديار يمنى‌ها فرود آمدى و رسيدى، با آنان نبرد نكن مگر آنكه با تو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سيصد سواره حركت كرد و آن اولين سپاهى بود كه وارد آن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سرزمين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يارانش را گسيل داشت كه غنائم و زنان و اطفال اسير و چارپايان بسيار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بريدة بن خصيب اسلمى</w:t>
      </w:r>
      <w:r>
        <w:rPr>
          <w:rStyle w:val="FootnoteAnchor"/>
          <w:rtl w:val="true"/>
        </w:rPr>
        <w:footnoteReference w:id="234"/>
      </w:r>
      <w:r>
        <w:rPr>
          <w:rFonts w:ascii="IRNazanin" w:hAnsi="IRNazanin" w:eastAsia="IRNazanin"/>
          <w:color w:val="111111"/>
          <w:sz w:val="28"/>
          <w:sz w:val="28"/>
          <w:szCs w:val="28"/>
          <w:rtl w:val="true"/>
          <w:lang w:bidi="fa-IR"/>
        </w:rPr>
        <w:t>را مسئول غنائم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غنائمى را كه به دست آورده بودند نزد حضرت گرد آوردند، تا آنكه امام به جماعت يمنى‌ها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اسلام دعوت كرد، اما سرباز زدند و نيزه و سنگ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يارانش را صف كرد و پرچم را به مسعود بن سنان سُلّمى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عليه‌السلام با يارانش بدانان حمله كرد و بيست نفر از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پراكنده شدند و عقب نشستند، و حضرت هم از تعقيب يمنى‌ها دست برداشت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را به اسلام فراخواند كه به سرعت اجابت كردند، و گروهى از رؤساى آنان با على عليه‌السلام بر اسلام بيعت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نماينده قوم خويشيم و اين صدقات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خدا را از آن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غنائم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پنج جزء </w:t>
      </w:r>
    </w:p>
    <w:p>
      <w:pPr>
        <w:pStyle w:val="BookText"/>
        <w:rPr/>
      </w:pPr>
      <w:r>
        <w:rPr>
          <w:rFonts w:ascii="IRNazanin" w:hAnsi="IRNazanin" w:eastAsia="IRNazanin"/>
          <w:color w:val="111111"/>
          <w:sz w:val="28"/>
          <w:sz w:val="28"/>
          <w:szCs w:val="28"/>
          <w:rtl w:val="true"/>
          <w:lang w:bidi="fa-IR"/>
        </w:rPr>
        <w:t>قسمت كرد و بر سهمى از آن نوشت كه اين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قرعه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سهم، سهم خمس بود و بقيه غنائم را بين يارانش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حركت كرد و به پيامبر صلى‌الله‌عليه‌و‌آله در مكه ملحق شد، كه براى حج سال دهم به آنجا آمده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از ابن‌اثير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 به نجران فرستاده شد</w:t>
      </w:r>
      <w:r>
        <w:rPr>
          <w:rStyle w:val="FootnoteAnchor"/>
          <w:rtl w:val="true"/>
        </w:rPr>
        <w:footnoteReference w:id="236"/>
      </w:r>
      <w:r>
        <w:rPr>
          <w:rFonts w:ascii="IRNazanin" w:hAnsi="IRNazanin" w:eastAsia="IRNazanin"/>
          <w:color w:val="111111"/>
          <w:sz w:val="28"/>
          <w:sz w:val="28"/>
          <w:szCs w:val="28"/>
          <w:rtl w:val="true"/>
          <w:lang w:bidi="fa-IR"/>
        </w:rPr>
        <w:t>، تا صدقات و جزيه آنان را جمع كند 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كرد و بازگشت، و با پيامبر صلى‌الله‌عليه‌و‌آله در مكه در حجة الوداع ديدار كرد، و بر فرماندهى سپاهى كه همراهش بود يكى از يارانش را گماشت و پيش از همه نزد پيامبر صلى‌الله‌عليه‌و‌آله آمد و در مكّه به ايشان رسيد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سريه امام اميرمؤمنان عليه‌السلام را به يمن ياد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عمر بن على از پدرش براى من نقل كرد كه على عليه‌السلام تمام غنائمى را كه به دست آورده بود به پنج بخش تقسيم كرد، و براى آن قرعه انداخت، و در يكى از سهم‌هاى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سهم، سهم خمس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چيزى غنيمت نداد و نبخشيد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فرماندهان پيشين به ياران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مى‌دادند و سپس به رسول اللّه صلى‌الله‌عليه‌و‌آله مى‌گفتند، كه ايراد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از على عليه‌السلام خواستند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حضرت خوددارى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نزد رسول‌خدا صلى‌الله‌عليه‌و‌آله مى‌برم تا حضرت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رسول‌خدا صلى‌الله‌عليه‌و‌آله در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ديدار مى‌كنيم و در مورد خمس هر چه را خدا بخواهد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 و خمس را با خود برد، و نيز باقى اموال و غنائم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فُتُق</w:t>
      </w:r>
      <w:r>
        <w:rPr>
          <w:rStyle w:val="FootnoteAnchor"/>
          <w:rtl w:val="true"/>
        </w:rPr>
        <w:footnoteReference w:id="238"/>
      </w:r>
      <w:r>
        <w:rPr>
          <w:rFonts w:ascii="IRNazanin" w:hAnsi="IRNazanin" w:eastAsia="IRNazanin"/>
          <w:color w:val="111111"/>
          <w:sz w:val="28"/>
          <w:sz w:val="28"/>
          <w:szCs w:val="28"/>
          <w:rtl w:val="true"/>
          <w:lang w:bidi="fa-IR"/>
        </w:rPr>
        <w:t>رسيد، عجله كرد و ابورافع را بر يارانش و خمس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خمس، لباسى از لباس‌هاى يمنى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بارهاى بسته و چهارپايانى كه غنيمت گرفته بود؛ چهارپايانى كه صدقه اموال يمنى‌ها بود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خطبه در روز غدير مطلبى است كه ابن‌اسحاق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صلى‌الله‌عليه‌و‌آله على عليه‌السلام و خالد بن وليد را به يمن به عنوان امير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بازگشت و در مكه هنگام حج آخرين پيامبر صلى‌الله‌عليه‌و‌آله با حضرت ديدار كرد، و در مورد امام قيل و قال زيادى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همراهان امام بر ضد ايشان سخن مى‌گفتند، چرا كه بازگشت و جانشين امام غنائم را به سپاهان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شتابان به سوى رسول اللّه صلى‌الله‌عليه‌و‌آله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رسول‌خدا صلى‌الله‌عليه‌و‌آله از حج فارغ شد، به غدير خم فرود آمد و اين خطبه را خواند، تا ارزش على عليه‌السلام را به مردم برساند و گفته ديگران را در مورد او ردّ كند</w:t>
      </w:r>
      <w:r>
        <w:rPr>
          <w:rFonts w:eastAsia="IRNazanin" w:cs="IRNazanin"/>
          <w:color w:val="111111"/>
          <w:sz w:val="28"/>
          <w:szCs w:val="28"/>
          <w:rtl w:val="true"/>
          <w:lang w:bidi="fa-IR"/>
        </w:rPr>
        <w:t>.</w:t>
      </w:r>
      <w:r>
        <w:rPr>
          <w:rStyle w:val="FootnoteAnchor"/>
          <w:rtl w:val="true"/>
        </w:rPr>
        <w:footnoteReference w:id="240"/>
      </w:r>
      <w:bookmarkStart w:id="336" w:name="pg19408_206881"/>
    </w:p>
    <w:p>
      <w:pPr>
        <w:pStyle w:val="BookText"/>
        <w:rPr/>
      </w:pPr>
      <w:bookmarkEnd w:id="336"/>
      <w:r>
        <w:rPr>
          <w:rFonts w:ascii="IRNazanin" w:hAnsi="IRNazanin" w:eastAsia="IRNazanin"/>
          <w:color w:val="111111"/>
          <w:sz w:val="28"/>
          <w:sz w:val="28"/>
          <w:szCs w:val="28"/>
          <w:rtl w:val="true"/>
          <w:lang w:bidi="fa-IR"/>
        </w:rPr>
        <w:t>هر كس در اين نصوص و مطالب به دور از تعصب و جانبدارى بينديشد، آشكارا در مى‌يابد كه امام اميرمؤمنان على عليه‌السلام بعد از آنكه كار مهمى را كه رسول‌خدا صلى‌الله‌عليه‌و‌آله بدان فرمان داده بود انجام داد، از يمن پيروزمندانه بازگشت و در مكه مكرمه براى اداى مناسك حج به پيامبر صلى‌الله‌عليه‌و‌آله پيوست</w:t>
      </w:r>
      <w:r>
        <w:rPr>
          <w:rFonts w:eastAsia="IRNazanin" w:cs="IRNazanin"/>
          <w:color w:val="111111"/>
          <w:sz w:val="28"/>
          <w:szCs w:val="28"/>
          <w:rtl w:val="true"/>
          <w:lang w:bidi="fa-IR"/>
        </w:rPr>
        <w:t>.</w:t>
      </w:r>
    </w:p>
    <w:p>
      <w:pPr>
        <w:pStyle w:val="Heading6"/>
        <w:numPr>
          <w:ilvl w:val="5"/>
          <w:numId w:val="1"/>
        </w:numPr>
        <w:rPr/>
      </w:pPr>
      <w:bookmarkStart w:id="337" w:name="__RefHeading___Toc18110545_1280447820"/>
      <w:bookmarkStart w:id="338" w:name="_Toc134"/>
      <w:bookmarkEnd w:id="337"/>
      <w:r>
        <w:rPr>
          <w:rtl w:val="true"/>
        </w:rPr>
        <w:t>پاسخ دوم</w:t>
      </w:r>
      <w:r>
        <w:rPr>
          <w:rtl w:val="true"/>
        </w:rPr>
        <w:t xml:space="preserve">: </w:t>
      </w:r>
      <w:r>
        <w:rPr>
          <w:rtl w:val="true"/>
        </w:rPr>
        <w:t>نصوص حضور اميرالمؤمنين عليه‌السلام در غدير</w:t>
      </w:r>
      <w:bookmarkEnd w:id="338"/>
    </w:p>
    <w:p>
      <w:pPr>
        <w:pStyle w:val="BookText"/>
        <w:rPr/>
      </w:pPr>
      <w:r>
        <w:rPr>
          <w:rFonts w:ascii="IRNazanin" w:hAnsi="IRNazanin" w:eastAsia="IRNazanin"/>
          <w:color w:val="111111"/>
          <w:sz w:val="28"/>
          <w:sz w:val="28"/>
          <w:szCs w:val="28"/>
          <w:rtl w:val="true"/>
          <w:lang w:bidi="fa-IR"/>
        </w:rPr>
        <w:t>از امورى كه دلالت مى‌كند اميرالمؤمنين عليه‌السلام در رويداد غدير حاضر بوده و در يمن نبوده، روايات متواترى است كه صراحت دارند پيامبر صلى‌الله‌عليه‌و‌آله در واقعه غدير دست على عليه‌السلام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اويم اين على عليه‌السلام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پاره‌اى از اين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مصادر معتبر نزد مسلمانان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p>
    <w:p>
      <w:pPr>
        <w:pStyle w:val="BookText"/>
        <w:rPr/>
      </w:pPr>
      <w:r>
        <w:rPr>
          <w:rFonts w:ascii="IRNazanin" w:hAnsi="IRNazanin" w:eastAsia="IRNazanin"/>
          <w:color w:val="111111"/>
          <w:sz w:val="28"/>
          <w:sz w:val="28"/>
          <w:szCs w:val="28"/>
          <w:rtl w:val="true"/>
          <w:lang w:bidi="fa-IR"/>
        </w:rPr>
        <w:t xml:space="preserve">امام حنابله،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براى ما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من از ابن‌نمير از عبدالملك از عطيه عوفى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زيد بن ارقم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بستگانم از تو حديثى درباره على عليه‌السلام در روز غدير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از زبان خودت بشنوم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عراقيان، شما قابل اعتماد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هراسى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جحفه بوديم</w:t>
      </w:r>
      <w:r>
        <w:rPr>
          <w:rStyle w:val="FootnoteAnchor"/>
          <w:rtl w:val="true"/>
        </w:rPr>
        <w:footnoteReference w:id="241"/>
      </w:r>
      <w:r>
        <w:rPr>
          <w:rFonts w:ascii="IRNazanin" w:hAnsi="IRNazanin" w:eastAsia="IRNazanin"/>
          <w:color w:val="111111"/>
          <w:sz w:val="28"/>
          <w:sz w:val="28"/>
          <w:szCs w:val="28"/>
          <w:rtl w:val="true"/>
          <w:lang w:bidi="fa-IR"/>
        </w:rPr>
        <w:t>كه رسول‌خدا صلى‌الله‌عليه‌و‌آله هنگام ظهر بر ما وارد شد، در حالى كه بازوى على عليه‌السلام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آيا نمى‌دانيد به مؤمنان از </w:t>
      </w:r>
    </w:p>
    <w:p>
      <w:pPr>
        <w:pStyle w:val="BookText"/>
        <w:rPr/>
      </w:pPr>
      <w:r>
        <w:rPr>
          <w:rFonts w:ascii="IRNazanin" w:hAnsi="IRNazanin" w:eastAsia="IRNazanin"/>
          <w:color w:val="111111"/>
          <w:sz w:val="28"/>
          <w:sz w:val="28"/>
          <w:szCs w:val="28"/>
          <w:rtl w:val="true"/>
          <w:lang w:bidi="fa-IR"/>
        </w:rPr>
        <w:t>خودشان شايسته‌ترم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مولاى اويم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 كه على عليه‌السلام را دوست بدارد، و دشمن بدار كسى كه او را دشمن 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شنيدم به تو خبر مى‌دهم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بسيار جاى تأسف است كه اين صحابى به روشنى تمام حديث را نقل نكرده و رعايت امانت را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بگوييم كه زيد صدر حديث را شنيده ولى ذيل و پايان حديث را نشنيده است ؟</w:t>
      </w:r>
    </w:p>
    <w:p>
      <w:pPr>
        <w:pStyle w:val="BookText"/>
        <w:rPr/>
      </w:pPr>
      <w:r>
        <w:rPr>
          <w:rFonts w:ascii="IRNazanin" w:hAnsi="IRNazanin" w:eastAsia="IRNazanin"/>
          <w:color w:val="111111"/>
          <w:sz w:val="28"/>
          <w:sz w:val="28"/>
          <w:szCs w:val="28"/>
          <w:rtl w:val="true"/>
          <w:lang w:bidi="fa-IR"/>
        </w:rPr>
        <w:t xml:space="preserve">اين سخن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شنيدم به تو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ذيل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دوست بدار كسى كه على عليه‌السلام را دوست دارد، و دشمنش بدار كسى كه او را دشمن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احمد نيز از زيد بن ارقم در همين كتاب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گفت و من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رسول‌خدا صلى‌الله‌عليه‌و‌آله در منطقه‌اى فرود آمديم كه به آن خُمّ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نماز داد كه در گرماى سخت نماز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براى ما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اللّه صلى‌الله‌عليه‌و‌آله پارچه‌اى از درختى كه از خورشيد زرد شده بود پهن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يا گواهى نمى‌دهيد كه من شايسته‌تر به هر مؤمنى از خود او هستم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مولاى اويم، اين على عليه‌السلام مولاى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بدار كسى كه او را دشمن دارد، و دوست بدار كسى كه او را دوست دارد</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عجيب است كه 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دوست بدار كسى كه او را دوست دارد، و دشمن بدار كسى كه او را دشمن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از عامر بن واثله روايت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عليه‌السلام مردم را در ميدان كوفه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از رسول اللّه صلى‌الله‌عليه‌و‌آله در روز غدير خم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نمى‌دانيد از هر مؤمنى شايسته‌تر به اويم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حالى كه ايستاده بود، دست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مولايش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دوست بدار هر كس او را دست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هنوز در ذهنم درباره امام اشكال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زيد بن ارقم ملاقات كردم و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دارى ؟ حديث را از رسول اللّه صلى‌الله‌عليه‌و‌آله شنيدم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پس در اينجا زيد بن ارقم، عامر بن واثله صحابى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در ذهنش شكى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 و او را از ترديد در حديث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از او در مورد اين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دوست بدار كسى كه على عليه‌السلام را دوست بدارد، و دشمن بدار كسى 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شنيدم خبر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زيد عبارت را نشنيده و خواسته در ذيل روايت تشكيك كند و آن را پنهان سازد، اما صدر و ابتداى روايت را تأييد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ترديد او سبب شده كه بعضى از محدثان و راويان و اهل حديث و رجال و مانند ابن‌تيميه</w:t>
      </w:r>
      <w:r>
        <w:rPr>
          <w:rStyle w:val="FootnoteAnchor"/>
          <w:rtl w:val="true"/>
        </w:rPr>
        <w:footnoteReference w:id="245"/>
      </w:r>
      <w:r>
        <w:rPr>
          <w:rFonts w:ascii="Amiri" w:hAnsi="Amiri" w:eastAsia="Amiri" w:cs="Amiri"/>
          <w:color w:val="111111"/>
          <w:sz w:val="28"/>
          <w:sz w:val="28"/>
          <w:szCs w:val="28"/>
          <w:rtl w:val="true"/>
          <w:lang w:bidi="ar-SA"/>
        </w:rPr>
        <w:t>و ابن‌ابى‌داوود و ابن‌ابى‌حاتم در عبارت ترديد كنند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ابن‌ابى‌شيبه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براى ما از ابويزيد، و وى از پدرش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جوانى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آيا از رسول‌خدا صلى‌الله‌عليه‌و‌آله شنيدى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پس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 كه او را دوست دارد، و دشمنش بدار هر كس او را دشمن 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تو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دشمنى كرده‌اى با كسى كه على عليه‌السلام را دوست دارد، و دوستى نموده‌اى با كسى كه على عليه‌السلام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با سنگريزه زدند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مورد دوم</w:t>
      </w:r>
    </w:p>
    <w:p>
      <w:pPr>
        <w:pStyle w:val="BookText"/>
        <w:rPr/>
      </w:pPr>
      <w:r>
        <w:rPr>
          <w:rFonts w:ascii="IRNazanin" w:hAnsi="IRNazanin" w:eastAsia="IRNazanin"/>
          <w:color w:val="111111"/>
          <w:sz w:val="28"/>
          <w:sz w:val="28"/>
          <w:szCs w:val="28"/>
          <w:rtl w:val="true"/>
          <w:lang w:bidi="fa-IR"/>
        </w:rPr>
        <w:t>همچنين احمد به سند خويش از براء بن عازب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صلى‌الله‌عليه‌و‌آله در حجة الوداع حركت كرديم تا به غدير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ندا داده شد كه براى نماز جمع شويد، و زير درختى را براى پيامبر جارو و تميز كردند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حضرت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مؤمنان از خودشان سزاوارتر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كسى است كه من مولا و سرپرست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دارد، و دشمن بدار هر كس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به على عليه‌السلام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ابى‌طالب، مباركت باد، مولاى هر مرد و زن مؤمن گرديدى</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مورد سوم</w:t>
      </w:r>
    </w:p>
    <w:p>
      <w:pPr>
        <w:pStyle w:val="BookText"/>
        <w:rPr/>
      </w:pPr>
      <w:r>
        <w:rPr>
          <w:rFonts w:ascii="Amiri" w:hAnsi="Amiri" w:eastAsia="Amiri" w:cs="Amiri"/>
          <w:color w:val="111111"/>
          <w:sz w:val="28"/>
          <w:sz w:val="28"/>
          <w:szCs w:val="28"/>
          <w:rtl w:val="true"/>
          <w:lang w:bidi="ar-SA"/>
        </w:rPr>
        <w:t>احمد بن سند خويش از ابوليلى كندى</w:t>
      </w:r>
      <w:r>
        <w:rPr>
          <w:rStyle w:val="FootnoteAnchor"/>
          <w:rtl w:val="true"/>
        </w:rPr>
        <w:footnoteReference w:id="249"/>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ارقم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تشيع جنازه‌اى بوديم كه كسى از اباعامر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رسول‌خدا صلى‌الله‌عليه‌و‌آله شنيدى كه روز غدير خم به على عليه‌السلام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اين على عليه‌السلام مولاى او است ؟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فرمود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چهار مرتبه فرمود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مورد چهارم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خلاّل و ام‌مجتبى دختر ناصر به نقل از ابراهيم بن منصور، از ابوبكر بن مقرى، از ابويعلى، از ازرق بن على، از حسان، از محمد بن سلمه، از پدرش، از ابوعبداللّه شامى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 زيد بن ارقم نشسته بوديم و او در مجلس بنى‌ارقم نشسته بود، مردى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زيد كسيت ؟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خدايى كه جز او خدايى نيست قسم مى‌دهم، آيا از رسول‌خدا صلى‌الله‌عليه‌و‌آله شنيدى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من مولاى اويم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مورد پنجم</w:t>
      </w:r>
    </w:p>
    <w:p>
      <w:pPr>
        <w:pStyle w:val="BookText"/>
        <w:rPr/>
      </w:pPr>
      <w:r>
        <w:rPr>
          <w:rFonts w:ascii="IRNazanin" w:hAnsi="IRNazanin" w:eastAsia="IRNazanin"/>
          <w:color w:val="111111"/>
          <w:sz w:val="28"/>
          <w:sz w:val="28"/>
          <w:szCs w:val="28"/>
          <w:rtl w:val="true"/>
          <w:lang w:bidi="fa-IR"/>
        </w:rPr>
        <w:t>ميمون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من از زيد نقل كرد كه رسول‌خدا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على عليه‌السلام را دوست دارد، و دشمن بدار هر كس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مجتبى علوى به ما خبر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ابراهيم بن منصور خوانده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مقرى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هدبة بن خالد، از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عدى بن ثابت، از براء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رسول خدا صلى‌الله‌عليه‌و‌آله در حجة الوداع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به غدير خم رسيديم، زير دو درخت را براى رسول خدا صلى‌الله‌عليه‌و‌آله جارو كردند، و در ميان مردم ندا داده </w:t>
      </w:r>
    </w:p>
    <w:p>
      <w:pPr>
        <w:pStyle w:val="BookText"/>
        <w:rPr/>
      </w:pPr>
      <w:r>
        <w:rPr>
          <w:rFonts w:ascii="IRNazanin" w:hAnsi="IRNazanin" w:eastAsia="IRNazanin"/>
          <w:color w:val="111111"/>
          <w:sz w:val="28"/>
          <w:sz w:val="28"/>
          <w:szCs w:val="28"/>
          <w:rtl w:val="true"/>
          <w:lang w:bidi="fa-IR"/>
        </w:rPr>
        <w:t>شد براى نماز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على عليه‌السلام را فراخواند و دست او را گرفت و او را از جانب راست خويش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هر مؤمنى شايسته‌تر و اولى از خود وى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يكى از دو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همسرانم امّ المؤمنين نيستند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كسى است كه من دوستارش هستم و مولاى شخصى است كه من مولايش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وى را دوست بدارد دوست بدار، و هر كس او را دشمن بدارد دشمنش باش</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اينان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على و ابوايّوب انصارى، زيد بن ارقم، عمرو ذى‌مر، ابويعلى از ابوهريره، طبرانى از ابن‌عمر، مالك بن حويرث، حبشى بن جناده، جرير، سعد بن ابى‌وقّاص، ابوسعيد خُدرى، انس، بزاز از ابن‌عباس، عماره و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روايات اين عبارت اضافه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او را دوست دارد دوست بدار، و هر كس با وى دشمن باشد دشمنش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ابى‌طفيل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امام على عليه‌السلام مردمان را در ميدان كوفه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را كه شنيد رسول‌خدا صلى‌الله‌عليه‌و‌آله روز غدير خم آن حديث را فرمود، به خدا سوگند مى‌دهم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نفر برخاستند و شهادت دادند كه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مولايش هستم، على عليه‌السلام مولايش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هر كس دوستش دارد دوستش بدار، و هر كس دشمنش باشد دشمنش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هفتم</w:t>
      </w:r>
    </w:p>
    <w:p>
      <w:pPr>
        <w:pStyle w:val="BookText"/>
        <w:rPr/>
      </w:pPr>
      <w:r>
        <w:rPr>
          <w:rFonts w:ascii="Amiri" w:hAnsi="Amiri" w:eastAsia="Amiri" w:cs="Amiri"/>
          <w:color w:val="111111"/>
          <w:sz w:val="28"/>
          <w:sz w:val="28"/>
          <w:szCs w:val="28"/>
          <w:rtl w:val="true"/>
          <w:lang w:bidi="ar-SA"/>
        </w:rPr>
        <w:t xml:space="preserve">ابوالقاسم سمرقندى، از ابوالحسن بن نقور و ابوالقاسم بن بسرى و ابومحمد احمد بن على بن حسن بن ابى‌عثمان، از ابوالحسن احمد بن محمد بن قاسم بن موسى بن قاسم بن صلت، از ابوبكر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ابى‌صخره نقل مى‌كنند كه املا كرد، از محمد بن زنجويه، از حميدى، از يعقوب بن جعفر بن ابى‌كثير مدنى، از مجاهر بن مسمار، از ابن‌ابى‌نقور، از عايشه دختر سعد، از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رسول‌خدا صلى‌الله‌عليه‌و‌آله در راه مكه بوديم كه بدان سو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غدير خم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منطقه خُمّ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رفته بودند بازگشتند و كسانى كه عقب مانده بودند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گرد آمدند،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فرمان‌هاى خدا را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آيا فرمان خدا را به شما ابلاغ كردم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p>
    <w:p>
      <w:pPr>
        <w:pStyle w:val="BookText"/>
        <w:rPr/>
      </w:pP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 كسى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بن ابى‌طالب عليه‌السلام را گرفت و برخيزاند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ابن‌نقور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رسولش صلى‌الله‌عليه‌و‌آله ولىّ او است، پس اين نيز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وى را دوست بدارد دوست بدار، و هر كس با وى دشمن باشد دشمنش باش</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مورد هشتم</w:t>
      </w:r>
    </w:p>
    <w:p>
      <w:pPr>
        <w:pStyle w:val="BookText"/>
        <w:rPr/>
      </w:pPr>
      <w:r>
        <w:rPr>
          <w:rFonts w:ascii="IRNazanin" w:hAnsi="IRNazanin" w:eastAsia="IRNazanin"/>
          <w:color w:val="111111"/>
          <w:sz w:val="28"/>
          <w:sz w:val="28"/>
          <w:szCs w:val="28"/>
          <w:rtl w:val="true"/>
          <w:lang w:bidi="fa-IR"/>
        </w:rPr>
        <w:t>ابن‌عساكر نيز به سند خود از سهم بن حصين اسدى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عبداللّه بن علقمه به مكه آمديم، روزگارى عبداللّه علقمه به على عليه‌السلام ناسزا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ابوسعيد خدرى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حديثى دارى ؟ مقصودم سخن از عهد و زمان پيشين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برايت نقل كردم، در اين باره از مهاجرين و انصار و قريش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روز غدير خم برخاست و فرمان خدا را ابلاغ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مؤمنان به خودشان سزاوارتر نيستم ؟ عبداللّه بن علقمه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از رسول اللّه صلى‌الله‌عليه‌و‌آله شنيدى ؟ ابوسعيد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گوش و سينه‌اش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گوشم شنيدم و به دلم سپردم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مورد نهم</w:t>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هجدهم ذى الحجه را روزه بگيرد، پاداش روزه شصت ماه برايش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غدير خم است؛ وقتى كه پيامبر صلى‌الله‌عليه‌و‌آله دست على بن ابى‌طالب عليه‌السلام را گرفت</w:t>
      </w:r>
      <w:r>
        <w:rPr>
          <w:rFonts w:eastAsia="IRNazanin" w:cs="IRNazanin"/>
          <w:color w:val="111111"/>
          <w:sz w:val="28"/>
          <w:szCs w:val="28"/>
          <w:rtl w:val="true"/>
          <w:lang w:bidi="fa-IR"/>
        </w:rPr>
        <w:t>.</w:t>
      </w:r>
      <w:r>
        <w:rPr>
          <w:rStyle w:val="FootnoteAnchor"/>
          <w:rtl w:val="true"/>
        </w:rPr>
        <w:footnoteReference w:id="25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ابوهريره افزون بر مطلب فوق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w:t>
      </w:r>
      <w:r>
        <w:rPr>
          <w:rStyle w:val="FootnoteAnchor"/>
          <w:rtl w:val="true"/>
        </w:rPr>
        <w:footnoteReference w:id="256"/>
      </w:r>
      <w:bookmarkStart w:id="339" w:name="pg19408_206888"/>
    </w:p>
    <w:p>
      <w:pPr>
        <w:pStyle w:val="BookText"/>
        <w:rPr/>
      </w:pPr>
      <w:bookmarkEnd w:id="339"/>
      <w:r>
        <w:rPr>
          <w:rFonts w:ascii="IRNazanin" w:hAnsi="IRNazanin" w:eastAsia="IRNazanin"/>
          <w:color w:val="111111"/>
          <w:sz w:val="28"/>
          <w:sz w:val="28"/>
          <w:szCs w:val="28"/>
          <w:rtl w:val="true"/>
          <w:lang w:bidi="fa-IR"/>
        </w:rPr>
        <w:t>مورد دهم</w:t>
      </w:r>
    </w:p>
    <w:p>
      <w:pPr>
        <w:pStyle w:val="BookText"/>
        <w:rPr/>
      </w:pPr>
      <w:r>
        <w:rPr>
          <w:rFonts w:ascii="Amiri" w:hAnsi="Amiri" w:eastAsia="Amiri" w:cs="Amiri"/>
          <w:color w:val="111111"/>
          <w:sz w:val="28"/>
          <w:sz w:val="28"/>
          <w:szCs w:val="28"/>
          <w:rtl w:val="true"/>
          <w:lang w:bidi="ar-SA"/>
        </w:rPr>
        <w:t>جرير بن عبداللّه بجلى</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با دست بر بازوى على عليه‌السلام زد و او را برخيزاند، كه بازويش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دستانش را گرفت و فرمود</w:t>
      </w:r>
      <w:r>
        <w:rPr>
          <w:rFonts w:eastAsia="IRNazanin" w:cs="IRNazanin"/>
          <w:color w:val="111111"/>
          <w:sz w:val="28"/>
          <w:szCs w:val="28"/>
          <w:rtl w:val="true"/>
          <w:lang w:bidi="fa-IR"/>
        </w:rPr>
        <w:t>: ...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مورد يازدهم</w:t>
      </w:r>
    </w:p>
    <w:p>
      <w:pPr>
        <w:pStyle w:val="BookText"/>
        <w:rPr/>
      </w:pP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رسول اللّه صلى‌الله‌عليه‌و‌آله على عليه‌السلام را در غدير منصوب فرمود </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مورد دوازدهم</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پيامبر صلى‌الله‌عليه‌و‌آله دست على عليه‌السلام را گرفت </w:t>
      </w:r>
      <w:r>
        <w:rPr>
          <w:rFonts w:eastAsia="IRNazanin" w:cs="IRNazanin"/>
          <w:color w:val="111111"/>
          <w:sz w:val="28"/>
          <w:szCs w:val="28"/>
          <w:rtl w:val="true"/>
          <w:lang w:bidi="fa-IR"/>
        </w:rPr>
        <w:t>...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اين بود شمارى از نصوص و متونى كه تصريح دارد پيامبر صلى‌الله‌عليه‌و‌آله دست امام اميرمؤمنين على عليه‌السلام را در غدير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اينها، آيا مجالى هست بگوييم على عليه‌السلام در يمن بود و در غدير خم حاضر نبوده است ؟ واقعا علت اين كينه‌ها در حق امام اميرمؤمنان عليه‌السلام و سرور اوصيا و صاحب ولايت كبرى پس از پيامبر صلى‌الله‌عليه‌و‌آله چيست ؟ </w:t>
      </w:r>
      <w:r>
        <w:rPr>
          <w:rFonts w:eastAsia="IRNazanin" w:cs="IRNazanin"/>
          <w:color w:val="111111"/>
          <w:sz w:val="28"/>
          <w:szCs w:val="28"/>
          <w:rtl w:val="true"/>
          <w:lang w:bidi="fa-IR"/>
        </w:rPr>
        <w:t>!</w:t>
      </w:r>
    </w:p>
    <w:p>
      <w:pPr>
        <w:pStyle w:val="Heading6"/>
        <w:numPr>
          <w:ilvl w:val="5"/>
          <w:numId w:val="1"/>
        </w:numPr>
        <w:rPr/>
      </w:pPr>
      <w:bookmarkStart w:id="340" w:name="__RefHeading___Toc18110547_1280447820"/>
      <w:bookmarkStart w:id="341" w:name="_Toc135"/>
      <w:bookmarkEnd w:id="340"/>
      <w:r>
        <w:rPr>
          <w:rtl w:val="true"/>
        </w:rPr>
        <w:t>پاسخ سوم</w:t>
      </w:r>
      <w:r>
        <w:rPr>
          <w:rtl w:val="true"/>
        </w:rPr>
        <w:t xml:space="preserve">: </w:t>
      </w:r>
      <w:r>
        <w:rPr>
          <w:rtl w:val="true"/>
        </w:rPr>
        <w:t>قربانى اميرالمؤمنين عليه‌السلام همراه پيامبر صلى‌الله‌عليه‌و‌آله در حجة الوداع</w:t>
      </w:r>
      <w:bookmarkEnd w:id="341"/>
    </w:p>
    <w:p>
      <w:pPr>
        <w:pStyle w:val="BookText"/>
        <w:rPr/>
      </w:pPr>
      <w:r>
        <w:rPr>
          <w:rFonts w:ascii="IRNazanin" w:hAnsi="IRNazanin" w:eastAsia="IRNazanin"/>
          <w:color w:val="111111"/>
          <w:sz w:val="28"/>
          <w:sz w:val="28"/>
          <w:szCs w:val="28"/>
          <w:rtl w:val="true"/>
          <w:lang w:bidi="fa-IR"/>
        </w:rPr>
        <w:t>براى اثبات اينكه امام اميرمؤمنان عليه‌السلام از يمن بازگشت و در مكه مكرمه به پيامبر صلى‌الله‌عليه‌و‌آله پيوست، نصوص بسيارى است كه صراحت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اهللتُ باهلال النبى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پيامبر صلى‌الله‌عليه‌و‌آله قربانى كرد، قربانى نمودم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رويانى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براء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اللّه صلى‌الله‌عليه‌و‌آله على بن ابى‌طالب عليه‌السلام را بر يمن فرمانروا كرد همراهش بودم، </w:t>
      </w:r>
    </w:p>
    <w:p>
      <w:pPr>
        <w:pStyle w:val="BookText"/>
        <w:rPr/>
      </w:pPr>
      <w:r>
        <w:rPr>
          <w:rFonts w:ascii="IRNazanin" w:hAnsi="IRNazanin" w:eastAsia="IRNazanin"/>
          <w:color w:val="111111"/>
          <w:sz w:val="28"/>
          <w:sz w:val="28"/>
          <w:szCs w:val="28"/>
          <w:rtl w:val="true"/>
          <w:lang w:bidi="fa-IR"/>
        </w:rPr>
        <w:t>و همراهش بر بعضى غنائم دست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پيامبر صلى‌الله‌عليه‌و‌آله رسيد، حضرت 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فاطمه عليهاالسلام خانه را با مواد خوشبوكننده خوشبو كرده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بدين سبب از كنار خانه گذر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حاجى نبايد در حال احرام خوشبو كننده استفاده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دارى ؟</w:t>
      </w:r>
    </w:p>
    <w:p>
      <w:pPr>
        <w:pStyle w:val="BookText"/>
        <w:rPr/>
      </w:pPr>
      <w:r>
        <w:rPr>
          <w:rFonts w:ascii="IRNazanin" w:hAnsi="IRNazanin" w:eastAsia="IRNazanin"/>
          <w:color w:val="111111"/>
          <w:sz w:val="28"/>
          <w:sz w:val="28"/>
          <w:szCs w:val="28"/>
          <w:rtl w:val="true"/>
          <w:lang w:bidi="fa-IR"/>
        </w:rPr>
        <w:t xml:space="preserve">رسول اللّه صلى‌الله‌عليه‌و‌آله به اصحابش دستور داد و مُحلّ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در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كه پيامبر صلى‌الله‌عليه‌و‌آله قربانى كرد، قربانى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پيامبر صلى‌الله‌عليه‌و‌آله رسيدم و رسول اللّه صلى‌الله‌عليه‌و‌آله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قربانى شما حج را به پايان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قربانى آورده و روى آنها علامت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 آينده به حج آيم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امسال ميسر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كارى را مى‌كنم كه اصحاب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قربانى كرده و روى آنها علامت گذارده‌ام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قربانى برايم مقدارى نگهدار</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طبرانى به سند خويش به نقل از مروان اصغر، از انس ابن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بن ابى‌طالب عليه‌السلام از يمن آمد،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قربانى كردى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همراهم قربانى نبود، مُحِلّ مى‌شدم</w:t>
      </w:r>
      <w:r>
        <w:rPr>
          <w:rStyle w:val="FootnoteAnchor"/>
          <w:rtl w:val="true"/>
        </w:rPr>
        <w:footnoteReference w:id="26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مى‌بينيم اين احاديث نيز دلالت دارد كه در حجة الوداع امام حضور داشت و همراه پيامبر صلى‌الله‌عليه‌و‌آله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غدير نيز بود</w:t>
      </w:r>
      <w:r>
        <w:rPr>
          <w:rFonts w:eastAsia="IRNazanin" w:cs="IRNazanin"/>
          <w:color w:val="111111"/>
          <w:sz w:val="28"/>
          <w:szCs w:val="28"/>
          <w:rtl w:val="true"/>
          <w:lang w:bidi="fa-IR"/>
        </w:rPr>
        <w:t xml:space="preserve">. </w:t>
      </w:r>
      <w:bookmarkStart w:id="342" w:name="pg19408_206890"/>
    </w:p>
    <w:p>
      <w:pPr>
        <w:pStyle w:val="Heading6"/>
        <w:numPr>
          <w:ilvl w:val="5"/>
          <w:numId w:val="1"/>
        </w:numPr>
        <w:rPr/>
      </w:pPr>
      <w:bookmarkStart w:id="343" w:name="__RefHeading___Toc18110549_1280447820"/>
      <w:bookmarkStart w:id="344" w:name="_Toc136"/>
      <w:bookmarkEnd w:id="342"/>
      <w:bookmarkEnd w:id="343"/>
      <w:r>
        <w:rPr>
          <w:rtl w:val="true"/>
        </w:rPr>
        <w:t>پاسخ چهارم</w:t>
      </w:r>
      <w:r>
        <w:rPr>
          <w:rtl w:val="true"/>
        </w:rPr>
        <w:t xml:space="preserve">: </w:t>
      </w:r>
      <w:r>
        <w:rPr>
          <w:rtl w:val="true"/>
        </w:rPr>
        <w:t>حضور اميرالمؤمنين عليه‌السلام در منى در حجة الوداع</w:t>
      </w:r>
      <w:bookmarkEnd w:id="344"/>
    </w:p>
    <w:p>
      <w:pPr>
        <w:pStyle w:val="BookText"/>
        <w:rPr/>
      </w:pPr>
      <w:r>
        <w:rPr>
          <w:rFonts w:ascii="IRNazanin" w:hAnsi="IRNazanin" w:eastAsia="IRNazanin"/>
          <w:color w:val="111111"/>
          <w:sz w:val="28"/>
          <w:sz w:val="28"/>
          <w:szCs w:val="28"/>
          <w:rtl w:val="true"/>
          <w:lang w:bidi="fa-IR"/>
        </w:rPr>
        <w:t xml:space="preserve">ابن‌سيدالناس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چگونگى قربانى كردن پيامبر صلى‌الله‌عليه‌و‌آله اشاره مى كند،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جزو اهل صفّه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اللّه صلى‌الله‌عليه‌و‌آله به قربانگاه در منى رو كرد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على عليه‌السلام دستور داد هر چقدر باقى مانده بود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قربانى‌هايى كه على عليه‌السلام از يمن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آنچه پيامبر صلى‌الله‌عليه‌و‌آله از مدينه آورده بود؛ كه تمامى صد شتر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شافعى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در حجة الوداع صد قربانى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تا از آنها را قربانى كرد، سپس به على عليه‌السلام دستور داد هر چه باقى مانده بود قربانى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پوست و جهازشان را بين مردم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اللّه صلى‌الله‌عليه‌و‌آله به محلى بين مكه و مدينه رسيد و سپس به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صحابه را گرد آورد و براى آنها سخنرانى كرد و در آن فضل على عليه‌السلام را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بدگويى برخى كسانى كه همراه على عليه‌السلام در يمن بودند بيزارى جست، چرا كه از على عليه‌السلام به سبب كار عادلانه‌اى كه در حقشان كرد ايراد گرفتند؛ برخى گمان مى‌كردند ستم و بخل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 باره حق با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بشرى مانند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سراغم آيد و دعوت خدا را لبيك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طبرانى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مهربان و آگاه مرا خبر كرده كه پيامبر بعدى نصف عمر پيامبر پيشين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شوم، و بايد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مى‌گوييد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فرمان خدا را به ما رساندى و تلاش كردى و خيرخواه ما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پاداش خير بدهد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مى‌دهيد معبودى جز خدا نيست، و محمد بنده و فرستاده‌اش است، و بهشت و جهنم حق است، و حشر بعد از مرگ حق است و قيامت بى‌شك </w:t>
      </w:r>
    </w:p>
    <w:p>
      <w:pPr>
        <w:pStyle w:val="BookText"/>
        <w:rPr/>
      </w:pPr>
      <w:r>
        <w:rPr>
          <w:rFonts w:ascii="IRNazanin" w:hAnsi="IRNazanin" w:eastAsia="IRNazanin"/>
          <w:color w:val="111111"/>
          <w:sz w:val="28"/>
          <w:sz w:val="28"/>
          <w:szCs w:val="28"/>
          <w:rtl w:val="true"/>
          <w:lang w:bidi="fa-IR"/>
        </w:rPr>
        <w:t>مى‌آيد و خدا هر كس را در قبر است بر مى انگيزاند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گواه باش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تمسّك و چنگ زدن به كتاب خدا تشويق فرمود، و سفارش اهل‌بيتش عليهم‌السلام را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ميانتان دو چيز گرانبها به جاى مى‌گذارم؛ كتاب خدا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از هم جدا نمى‌شوند تا كنار حوض كوثر نزد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مكرر سه بار در حق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خودتان به شما اَولى و سزاوارتر نيستم ؟ مردم با تصديق و پذيرش پاسخ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عليه‌السلام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مولايش منم على عليه‌السلام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وى را دوست بدارد دوست بدار، و دشمن كسى باش كه وى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وى محبت داشته باشد به او محبت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از وى كينه به دل داشته باشد بر او خشم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وى را يارى دهد يارى‌اش ده، و هر كس كمكش كند كمكش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وى را تنها گذارد و يارى ندهد ياريش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گردد، حق را همراهش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محكم‌ترين دليلى است كه شيعه اماميه و رافضه بدان تمسك مى‌كنند؛ كه على عليه‌السلام از هر كس ديگرى به امامت شايسته‌تر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 صريحى بر خلافت او است، كه سى صحابى آن را شنيده و بر آن گواهى دادنده‌اند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على عليه‌السلام بر ايشان همانند ولايتى است كه براى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فرمايش حضرت رسول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شايسته‌تر به شما نيستم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صحيحى است كه با سندهاى صحيح و حسن نقل شده است، و به كسانى مثل ابوداوود و ابوحاتم رازى</w:t>
      </w:r>
      <w:r>
        <w:rPr>
          <w:rStyle w:val="FootnoteAnchor"/>
          <w:rtl w:val="true"/>
        </w:rPr>
        <w:footnoteReference w:id="264"/>
      </w:r>
      <w:r>
        <w:rPr>
          <w:rFonts w:ascii="IRNazanin" w:hAnsi="IRNazanin" w:eastAsia="IRNazanin"/>
          <w:color w:val="111111"/>
          <w:sz w:val="28"/>
          <w:sz w:val="28"/>
          <w:szCs w:val="28"/>
          <w:rtl w:val="true"/>
          <w:lang w:bidi="fa-IR"/>
        </w:rPr>
        <w:t>كه در صحت حديث اشكال كرده‌اند اعتنايى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دوست بدار كسى كه على عليه‌السلام را دوست </w:t>
      </w:r>
    </w:p>
    <w:p>
      <w:pPr>
        <w:pStyle w:val="BookText"/>
        <w:rPr/>
      </w:pPr>
      <w:r>
        <w:rPr>
          <w:rFonts w:ascii="Amiri" w:hAnsi="Amiri" w:eastAsia="Amiri" w:cs="Amiri"/>
          <w:color w:val="111111"/>
          <w:sz w:val="28"/>
          <w:sz w:val="28"/>
          <w:szCs w:val="28"/>
          <w:rtl w:val="true"/>
          <w:lang w:bidi="ar-SA"/>
        </w:rPr>
        <w:t xml:space="preserve">بدارد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جعلى و مردود است، جوابشان اين است كه اين عبارت از راه‌هايى روايت شده كه ذهبى بسيارى از آنها را صحيح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شده كه على عليه‌السلام خطبه‌اى خواند، و در آن حمد و ثناى الهى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روز غدير حاضر بود را به خدا سوگند مى‌دهم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برنخاست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خبردار شدم يا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كسانى برخاستند كه با دو گوش خود شنيده و به دل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تن از اصحاب و در روايتى سى صحابى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و در روايتى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اصحاب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شنيديد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حديث را ذكر كردند، و بخشى از آن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 پس على عليه‌السلام مولاى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مولاى او است</w:t>
      </w:r>
      <w:r>
        <w:rPr>
          <w:rFonts w:eastAsia="IRNazanin" w:cs="IRNazanin"/>
          <w:color w:val="111111"/>
          <w:sz w:val="28"/>
          <w:szCs w:val="28"/>
          <w:rtl w:val="true"/>
          <w:lang w:bidi="fa-IR"/>
        </w:rPr>
        <w:t>»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زيد بن ارقم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بودم كه اين ماجرا را كتمان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خدا بينايى‌ام را گرفت، و على عليه‌السلام كسانى را كه كتمان كرده بودند نفرين كرد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ابن‌كثير نقل شده كه در حديث جابر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از يمن با 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صلى‌الله‌عليه‌و‌آله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سياق عبارت ابن‌اسحاق آمده است كه حضرت على عليه‌السلام را در قربانى‌اش شريك قرار داد، و خدا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ابن‌كثير ذكر كرده‌اند كه حضرت و امام على عليه‌السلام در روز كشتار صد شتر قربانى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قربانى را همراهش از منطقه ذى‌حليفه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شتران را بعد از اين ماجرا و در حالى كه محرم بود خريد</w:t>
      </w:r>
      <w:r>
        <w:rPr>
          <w:rFonts w:eastAsia="IRNazanin" w:cs="IRNazanin"/>
          <w:color w:val="111111"/>
          <w:sz w:val="28"/>
          <w:szCs w:val="28"/>
          <w:rtl w:val="true"/>
          <w:lang w:bidi="fa-IR"/>
        </w:rPr>
        <w:t>.</w:t>
      </w:r>
      <w:r>
        <w:rPr>
          <w:rStyle w:val="FootnoteAnchor"/>
          <w:rtl w:val="true"/>
        </w:rPr>
        <w:footnoteReference w:id="267"/>
      </w:r>
      <w:bookmarkStart w:id="345" w:name="pg19408_206893"/>
    </w:p>
    <w:p>
      <w:pPr>
        <w:pStyle w:val="BookText"/>
        <w:rPr/>
      </w:pPr>
      <w:bookmarkEnd w:id="345"/>
      <w:r>
        <w:rPr>
          <w:rFonts w:ascii="IRNazanin" w:hAnsi="IRNazanin" w:eastAsia="IRNazanin"/>
          <w:color w:val="111111"/>
          <w:sz w:val="28"/>
          <w:sz w:val="28"/>
          <w:szCs w:val="28"/>
          <w:rtl w:val="true"/>
          <w:lang w:bidi="fa-IR"/>
        </w:rPr>
        <w:t>باز ابن‌كثير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على بن ابى‌طالب عليه‌السلام از يمن با گروهى از مسلمانان و اموالى كه همراه او بود وارد شدند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اين نصوص و شواهد تاريخى دلالتى روشن بر بازگشت امام اميرالمؤمنين على عليه‌السلام از يمن دارد، و اينكه به پيامبر صلى‌الله‌عليه‌و‌آله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مطالب، سخن قاضى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اعتبار ساقط مى‌شود، چون قائل شده كه حضرت على عليه‌السلام هنگام واقعه غدير در يمن بود</w:t>
      </w:r>
      <w:r>
        <w:rPr>
          <w:rFonts w:eastAsia="IRNazanin" w:cs="IRNazanin"/>
          <w:color w:val="111111"/>
          <w:sz w:val="28"/>
          <w:szCs w:val="28"/>
          <w:rtl w:val="true"/>
          <w:lang w:bidi="fa-IR"/>
        </w:rPr>
        <w:t>.</w:t>
      </w:r>
    </w:p>
    <w:p>
      <w:pPr>
        <w:pStyle w:val="Heading6"/>
        <w:numPr>
          <w:ilvl w:val="5"/>
          <w:numId w:val="1"/>
        </w:numPr>
        <w:rPr/>
      </w:pPr>
      <w:bookmarkStart w:id="346" w:name="__RefHeading___Toc18110551_1280447820"/>
      <w:bookmarkStart w:id="347" w:name="_Toc137"/>
      <w:bookmarkEnd w:id="346"/>
      <w:r>
        <w:rPr>
          <w:rtl w:val="true"/>
        </w:rPr>
        <w:t>دهم</w:t>
      </w:r>
      <w:r>
        <w:rPr>
          <w:rtl w:val="true"/>
        </w:rPr>
        <w:t xml:space="preserve">: </w:t>
      </w:r>
      <w:r>
        <w:rPr>
          <w:rtl w:val="true"/>
        </w:rPr>
        <w:t xml:space="preserve">پيامبر صلى‌الله‌عليه‌و‌آله در </w:t>
      </w:r>
      <w:r>
        <w:rPr/>
        <w:t>18</w:t>
      </w:r>
      <w:r>
        <w:rPr>
          <w:rtl w:val="true"/>
        </w:rPr>
        <w:t xml:space="preserve"> </w:t>
      </w:r>
      <w:r>
        <w:rPr>
          <w:rtl w:val="true"/>
        </w:rPr>
        <w:t xml:space="preserve">ذى الحجه در جحفه نبود </w:t>
      </w:r>
      <w:r>
        <w:rPr>
          <w:rtl w:val="true"/>
        </w:rPr>
        <w:t>!</w:t>
      </w:r>
      <w:bookmarkEnd w:id="347"/>
    </w:p>
    <w:p>
      <w:pPr>
        <w:pStyle w:val="BookText"/>
        <w:rPr/>
      </w:pPr>
      <w:r>
        <w:rPr>
          <w:rFonts w:ascii="IRNazanin" w:hAnsi="IRNazanin" w:eastAsia="IRNazanin"/>
          <w:color w:val="111111"/>
          <w:sz w:val="28"/>
          <w:sz w:val="28"/>
          <w:szCs w:val="28"/>
          <w:rtl w:val="true"/>
          <w:lang w:bidi="fa-IR"/>
        </w:rPr>
        <w:t>بعضى ديگر از اهل‌سنت، به گونه‌اى ديگر در صحت حديث غدير تشكيك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كه زيد بن ارقم روايت كرده آمده كه پيامبر صلى‌الله‌عليه‌و‌آله در روز هجدهم ماه ذى‌الحجه در جُحفه خطبه خواند، حال آنكه ممكن نيست كسى كه پس از حج از مكه بيرون آمده در اين روز به جُحفه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اسماعيل امير اين شبهه را نقل كرده و پاسخ داده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پيامبر صلى‌الله‌عليه‌و‌آله در روز پنجشنبه پانزدهم ذى‌الحجه از مكه خارج شد و راه مدينه را در پيش گرفت، و آنگونه كه فيروزآبادى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جُحفه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مكه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روشن است كه مرحله عربى چهار بُرُد است، مانند فاصله ميان حَدَّه</w:t>
      </w:r>
      <w:r>
        <w:rPr>
          <w:rStyle w:val="FootnoteAnchor"/>
          <w:rtl w:val="true"/>
        </w:rPr>
        <w:footnoteReference w:id="269"/>
      </w:r>
      <w:r>
        <w:rPr>
          <w:rFonts w:ascii="Amiri" w:hAnsi="Amiri" w:eastAsia="Amiri" w:cs="Amiri"/>
          <w:color w:val="111111"/>
          <w:sz w:val="28"/>
          <w:sz w:val="28"/>
          <w:szCs w:val="28"/>
          <w:rtl w:val="true"/>
          <w:lang w:bidi="ar-SA"/>
        </w:rPr>
        <w:t>تا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اين مدعى مطلبى است كه بخارى در دنباله حديث ابن‌عباس و ابن‌عمر آورده، مبنى بر اينكه اين دو از مكه تا عرفات نماز خود را شكسته مى‌خواندند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اندازه گذارى چهار برد به يك مرحله، بر پايه حديثى كه شافعى به سند صحيح روايت كرده است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مكه تا عرفات نمازت را شكسته مى‌خوانى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تا عسفان و تا حدّه و تا طائف را شكسته مى‌خوانم، كه مسافت ميان هر يك از اين مناطق تا مكه يك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هر مرحله چهار بُرُد و بريد دوازده ميل باشد، هر مرحله چهل و هشت ميل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معلوم شد، مشخص مى‌شود كه از مكه تا جُحفه كمتر از دو مرحله كامل است، زيرا فاصله بين اين دو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w:t>
      </w:r>
      <w:r>
        <w:rPr>
          <w:rStyle w:val="FootnoteAnchor"/>
          <w:rtl w:val="true"/>
        </w:rPr>
        <w:footnoteReference w:id="2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روز پانزدهم ذى‌الحجه از مكه بيرون آمده باشد، روز هجدهم چهارمين روز سفرش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هجدهم را در جُحفه گذرانده و نماز ظهر را در آنجا گذارده، و پس از نماز در آنجا خطبه خوانده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بگويند اين كار در زمان كنونى ممكن نيست، در پاسخ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سفرهاى مرفّهان يا بيماران و زمينگيران مقصود باشد اعتبارى به آنها نيست، و اگر مقصود اين است كه در سفرهاى عرب چنين امرى ممكن نيست بايد دانست كه عرب در اين زمان، سواره در چهار روز از مكه به مدينه مى‌رسد، و مردم مدينه در عصر ما روز پنجم يا چهارم ذى‌الحجه از مدينه براى سفر حج حركت مى‌كنند و به موقع به عرفات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به روش عرب عمل مى‌كرد و در اين حج بنا بر روايات مختلف، هفت يا هشت روزه از مدينه به مكه رسيد</w:t>
      </w:r>
      <w:r>
        <w:rPr>
          <w:rFonts w:eastAsia="IRNazanin" w:cs="IRNazanin"/>
          <w:color w:val="111111"/>
          <w:sz w:val="28"/>
          <w:szCs w:val="28"/>
          <w:rtl w:val="true"/>
          <w:lang w:bidi="fa-IR"/>
        </w:rPr>
        <w:t>.</w:t>
      </w:r>
      <w:r>
        <w:rPr>
          <w:rStyle w:val="FootnoteAnchor"/>
          <w:rtl w:val="true"/>
        </w:rPr>
        <w:footnoteReference w:id="271"/>
      </w:r>
      <w:bookmarkStart w:id="348" w:name="pg19408_206895"/>
    </w:p>
    <w:p>
      <w:pPr>
        <w:pStyle w:val="Heading6"/>
        <w:numPr>
          <w:ilvl w:val="5"/>
          <w:numId w:val="1"/>
        </w:numPr>
        <w:rPr/>
      </w:pPr>
      <w:bookmarkStart w:id="349" w:name="__RefHeading___Toc18110553_1280447820"/>
      <w:bookmarkStart w:id="350" w:name="_Toc138"/>
      <w:bookmarkEnd w:id="348"/>
      <w:bookmarkEnd w:id="349"/>
      <w:r>
        <w:rPr>
          <w:rtl w:val="true"/>
        </w:rPr>
        <w:t>يازدهم</w:t>
      </w:r>
      <w:r>
        <w:rPr>
          <w:rtl w:val="true"/>
        </w:rPr>
        <w:t xml:space="preserve">: </w:t>
      </w:r>
      <w:r>
        <w:rPr>
          <w:rtl w:val="true"/>
        </w:rPr>
        <w:t>سخنانى در نكوهش فخر رازى</w:t>
      </w:r>
      <w:bookmarkEnd w:id="350"/>
    </w:p>
    <w:p>
      <w:pPr>
        <w:pStyle w:val="BookText"/>
        <w:rPr/>
      </w:pPr>
      <w:r>
        <w:rPr>
          <w:rFonts w:ascii="IRNazanin" w:hAnsi="IRNazanin" w:eastAsia="IRNazanin"/>
          <w:color w:val="111111"/>
          <w:sz w:val="28"/>
          <w:sz w:val="28"/>
          <w:szCs w:val="28"/>
          <w:rtl w:val="true"/>
          <w:lang w:bidi="fa-IR"/>
        </w:rPr>
        <w:t>در پايانِ ردّ و ابطال پندارهاى فخر رازى، بد نيست اشاره كنيم كه عده‌اى از دانشمندان رجال و بزرگان اهل‌سنت در مورد فخر رازى نظر مساعدى نداشته‌اند و حتى از او خشمگين بوده و بر او و كتاب‌ها و سخنانش ردّيه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ابن‌تيميه، شعرانى، مولوى عبدالعلى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حافظ ابن‌حجر از قول عده‌اى از بزرگان كلماتى در ردّ فخر رازى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ابن‌دحيه و ابن‌شامه، نجم طوخى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الإكسير فى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شرف‌الدين نصيبى از استادش سراج‌الدين سرمساجى مغربى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ابن‌خليل سكونى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طبّاخ</w:t>
      </w:r>
      <w:r>
        <w:rPr>
          <w:rFonts w:eastAsia="Amiri" w:cs="Amiri" w:ascii="Amiri" w:hAnsi="Amiri"/>
          <w:color w:val="111111"/>
          <w:sz w:val="28"/>
          <w:szCs w:val="28"/>
          <w:rtl w:val="true"/>
          <w:lang w:bidi="ar-SA"/>
        </w:rPr>
        <w:t>.</w:t>
      </w:r>
      <w:r>
        <w:rPr>
          <w:rStyle w:val="FootnoteAnchor"/>
          <w:rtl w:val="true"/>
        </w:rPr>
        <w:footnoteReference w:id="272"/>
      </w:r>
    </w:p>
    <w:p>
      <w:pPr>
        <w:pStyle w:val="Heading5"/>
        <w:numPr>
          <w:ilvl w:val="4"/>
          <w:numId w:val="1"/>
        </w:numPr>
        <w:rPr/>
      </w:pPr>
      <w:bookmarkStart w:id="351" w:name="__RefHeading___Toc18110555_1280447820"/>
      <w:bookmarkStart w:id="352" w:name="_Toc139"/>
      <w:bookmarkEnd w:id="351"/>
      <w:r>
        <w:rPr>
          <w:rtl w:val="true"/>
        </w:rPr>
        <w:t>راويان حديث غدير</w:t>
      </w:r>
      <w:bookmarkEnd w:id="352"/>
    </w:p>
    <w:p>
      <w:pPr>
        <w:pStyle w:val="Heading6"/>
        <w:numPr>
          <w:ilvl w:val="5"/>
          <w:numId w:val="1"/>
        </w:numPr>
        <w:rPr/>
      </w:pPr>
      <w:bookmarkStart w:id="353" w:name="__RefHeading___Toc18110557_1280447820"/>
      <w:bookmarkStart w:id="354" w:name="_Toc140"/>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راويان حديث غدير</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آنچه مسلّم است اينكه حديث غدير در ميان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 مكتب و مذهب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احاديث متواتر بلكه از پرآوازه‌ترين احاديث متواتر است، و در كتاب‌هاى اهل‌سنت و نوشته‌ها و جوامع حديثى آنان با طرق و اسانيدى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فراوانى به شماره در نمى‌آيند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حتى بعضى از بزرگان ايشان كه گاهى در اسانيد احاديث ديگر خدشه كرده‌اند به تواتر و كثرت طرق آن اعتراف كرده‌اند، و برخى ديگر كتبى را به گردآورى طرق و اسانيد اين حديث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بخش پيشين كتاب بيان شد</w:t>
      </w:r>
      <w:r>
        <w:rPr>
          <w:rFonts w:eastAsia="IRNazanin" w:cs="IRNazanin"/>
          <w:color w:val="111111"/>
          <w:sz w:val="28"/>
          <w:szCs w:val="28"/>
          <w:rtl w:val="true"/>
          <w:lang w:bidi="fa-IR"/>
        </w:rPr>
        <w:t xml:space="preserve">. </w:t>
      </w:r>
      <w:bookmarkStart w:id="355" w:name="pg19408_206896"/>
    </w:p>
    <w:p>
      <w:pPr>
        <w:pStyle w:val="BookText"/>
        <w:rPr/>
      </w:pPr>
      <w:bookmarkEnd w:id="355"/>
      <w:r>
        <w:rPr>
          <w:rFonts w:ascii="IRNazanin" w:hAnsi="IRNazanin" w:eastAsia="IRNazanin"/>
          <w:color w:val="111111"/>
          <w:sz w:val="28"/>
          <w:sz w:val="28"/>
          <w:szCs w:val="28"/>
          <w:rtl w:val="true"/>
          <w:lang w:bidi="fa-IR"/>
        </w:rPr>
        <w:t>اين مسئله عجيبى نيست، چرا كه آنچه دانشمندان سنّى درباره حديث غدير گفته‌اند و پژوهش‌هاى آنان پيرامون آن، نسبت به شأن اين حديث و عظمتش اندك و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واقعه غدير رخدادى است كه ده‌ها هزار تن از مسلمانان و صحابه سرشناس از مرد و زن در آن حاضر و از نزديك شاهدش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آنچه از اخبار غدير و نام راويان اين ماجرا از صحابى و تابعى و طبقات پس از آنان به دست ما رسيده كم و ناچيز و اندكى از بسيار است، چرا كه مخالفان آن را از سر حسد و دشمنى و دوستان آن را از سر ترس و تقيّه پنهان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عناوين ذيل به ترتيب ارائه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فهرستواره‌اى از مضامين حديث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راويان حديث غدير از 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راويان حديث غدير از اهل‌سنت از قرن دوم تا چهاردهم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غدير در كتب شيعه و اهل‌سنت در طول چهارده قرن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اما تفصيل اين عناوين</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18110559_1280447820"/>
      <w:bookmarkStart w:id="357" w:name="_Toc141"/>
      <w:bookmarkEnd w:id="356"/>
      <w:r>
        <w:rPr>
          <w:rtl w:val="true"/>
        </w:rPr>
        <w:t>اول</w:t>
      </w:r>
      <w:r>
        <w:rPr>
          <w:rtl w:val="true"/>
        </w:rPr>
        <w:t xml:space="preserve">: </w:t>
      </w:r>
      <w:r>
        <w:rPr>
          <w:rtl w:val="true"/>
        </w:rPr>
        <w:t>فهرستواره‌اى از مضامين و موارد حديث غدير</w:t>
      </w:r>
      <w:bookmarkEnd w:id="357"/>
    </w:p>
    <w:p>
      <w:pPr>
        <w:pStyle w:val="Heading6"/>
        <w:numPr>
          <w:ilvl w:val="5"/>
          <w:numId w:val="1"/>
        </w:numPr>
        <w:rPr/>
      </w:pPr>
      <w:bookmarkStart w:id="358" w:name="__RefHeading___Toc18110561_1280447820"/>
      <w:bookmarkStart w:id="359" w:name="_Toc142"/>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فهرستواره‌اى از مضامين و موارد حديث غدير</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حديث غدير در متون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شيعه و چه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شكل‌ها و مضامين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مشهور است و در اغلب موارد آمده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مفهوم و مضمون به تعابير ديگر هم آمده، كه در مبحث دلالت حديث غدير و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بعضى موارد اين جمله هم در ادامه‌اش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حديث غدير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جريان‌ها و موارد متعددى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اختصار در اينجا، در دو بخش بعدى عبارت‌هاى </w:t>
      </w:r>
      <w:bookmarkStart w:id="360" w:name="pg19408_206897"/>
    </w:p>
    <w:p>
      <w:pPr>
        <w:pStyle w:val="BookText"/>
        <w:rPr/>
      </w:pPr>
      <w:bookmarkEnd w:id="360"/>
      <w:r>
        <w:rPr>
          <w:rFonts w:ascii="IRNazanin" w:hAnsi="IRNazanin" w:eastAsia="IRNazanin"/>
          <w:color w:val="111111"/>
          <w:sz w:val="28"/>
          <w:sz w:val="28"/>
          <w:szCs w:val="28"/>
          <w:rtl w:val="true"/>
          <w:lang w:bidi="fa-IR"/>
        </w:rPr>
        <w:t>حديث غدير را حذف كرده و در اينجا ليستى از موارد بيان حديث غدير توسط راويان و مؤلفان را بيان مى‌كنيم، و در هر مورد نيز اشاره مى‌كنيم كه كدام يك از اين موارد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هم كه به هيچ موردى اشاره نشده، صرفا حديث غدير نقل شده و در جريان خاصى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ليست موارد نقل حديث غدير</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8110563_1280447820"/>
      <w:bookmarkStart w:id="362" w:name="_Toc143"/>
      <w:bookmarkEnd w:id="361"/>
      <w:r>
        <w:rPr>
          <w:rtl w:val="true"/>
        </w:rPr>
        <w:t>مورد اول</w:t>
      </w:r>
      <w:bookmarkEnd w:id="362"/>
    </w:p>
    <w:p>
      <w:pPr>
        <w:pStyle w:val="BookText"/>
        <w:rPr/>
      </w:pPr>
      <w:r>
        <w:rPr>
          <w:rFonts w:ascii="IRNazanin" w:hAnsi="IRNazanin" w:eastAsia="IRNazanin"/>
          <w:color w:val="111111"/>
          <w:sz w:val="28"/>
          <w:sz w:val="28"/>
          <w:szCs w:val="28"/>
          <w:rtl w:val="true"/>
          <w:lang w:bidi="fa-IR"/>
        </w:rPr>
        <w:t xml:space="preserve">حديث غدير فقط با نقل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گاهى با ادامه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گاهى بدون آن، و بدون هيچ اضافه و يا جريان خاصى</w:t>
      </w:r>
      <w:r>
        <w:rPr>
          <w:rFonts w:eastAsia="IRNazanin" w:cs="IRNazanin"/>
          <w:color w:val="111111"/>
          <w:sz w:val="28"/>
          <w:szCs w:val="28"/>
          <w:rtl w:val="true"/>
          <w:lang w:bidi="fa-IR"/>
        </w:rPr>
        <w:t>.</w:t>
      </w:r>
    </w:p>
    <w:p>
      <w:pPr>
        <w:pStyle w:val="Heading6"/>
        <w:numPr>
          <w:ilvl w:val="5"/>
          <w:numId w:val="1"/>
        </w:numPr>
        <w:rPr/>
      </w:pPr>
      <w:bookmarkStart w:id="363" w:name="__RefHeading___Toc18110565_1280447820"/>
      <w:bookmarkStart w:id="364" w:name="_Toc144"/>
      <w:bookmarkEnd w:id="363"/>
      <w:r>
        <w:rPr>
          <w:rtl w:val="true"/>
        </w:rPr>
        <w:t>مورد دوم</w:t>
      </w:r>
      <w:bookmarkEnd w:id="364"/>
    </w:p>
    <w:p>
      <w:pPr>
        <w:pStyle w:val="BookText"/>
        <w:rPr/>
      </w:pPr>
      <w:r>
        <w:rPr>
          <w:rFonts w:ascii="IRNazanin" w:hAnsi="IRNazanin" w:eastAsia="IRNazanin"/>
          <w:color w:val="111111"/>
          <w:sz w:val="28"/>
          <w:sz w:val="28"/>
          <w:szCs w:val="28"/>
          <w:rtl w:val="true"/>
          <w:lang w:bidi="fa-IR"/>
        </w:rPr>
        <w:t>حديث غدير با اشاره مختصر به جريان غدير؛ حدود سه الى پنج خط</w:t>
      </w:r>
      <w:r>
        <w:rPr>
          <w:rFonts w:eastAsia="IRNazanin" w:cs="IRNazanin"/>
          <w:color w:val="111111"/>
          <w:sz w:val="28"/>
          <w:szCs w:val="28"/>
          <w:rtl w:val="true"/>
          <w:lang w:bidi="fa-IR"/>
        </w:rPr>
        <w:t>.</w:t>
      </w:r>
    </w:p>
    <w:p>
      <w:pPr>
        <w:pStyle w:val="Heading6"/>
        <w:numPr>
          <w:ilvl w:val="5"/>
          <w:numId w:val="1"/>
        </w:numPr>
        <w:rPr/>
      </w:pPr>
      <w:bookmarkStart w:id="365" w:name="__RefHeading___Toc18110567_1280447820"/>
      <w:bookmarkStart w:id="366" w:name="_Toc145"/>
      <w:bookmarkEnd w:id="365"/>
      <w:r>
        <w:rPr>
          <w:rtl w:val="true"/>
        </w:rPr>
        <w:t>مورد سوم</w:t>
      </w:r>
      <w:bookmarkEnd w:id="366"/>
    </w:p>
    <w:p>
      <w:pPr>
        <w:pStyle w:val="BookText"/>
        <w:rPr/>
      </w:pPr>
      <w:r>
        <w:rPr>
          <w:rFonts w:ascii="IRNazanin" w:hAnsi="IRNazanin" w:eastAsia="IRNazanin"/>
          <w:color w:val="111111"/>
          <w:sz w:val="28"/>
          <w:sz w:val="28"/>
          <w:szCs w:val="28"/>
          <w:rtl w:val="true"/>
          <w:lang w:bidi="fa-IR"/>
        </w:rPr>
        <w:t>حديث غدير با اشاره كمى مفصل به جريان غدير؛ در پنج الى ده خط ، يا مفصل‌تر در يك صفحه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بعضا به نزول آيه تبليغ و آيه اكمال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ماجراى تبريك و تهنيت به اميرالمؤمنين عليه‌السلام در غدير توسط عمر و ديگران نيز اشاره شده است</w:t>
      </w:r>
      <w:r>
        <w:rPr>
          <w:rFonts w:eastAsia="IRNazanin" w:cs="IRNazanin"/>
          <w:color w:val="111111"/>
          <w:sz w:val="28"/>
          <w:szCs w:val="28"/>
          <w:rtl w:val="true"/>
          <w:lang w:bidi="fa-IR"/>
        </w:rPr>
        <w:t>.</w:t>
      </w:r>
    </w:p>
    <w:p>
      <w:pPr>
        <w:pStyle w:val="Heading6"/>
        <w:numPr>
          <w:ilvl w:val="5"/>
          <w:numId w:val="1"/>
        </w:numPr>
        <w:rPr/>
      </w:pPr>
      <w:bookmarkStart w:id="367" w:name="__RefHeading___Toc18110569_1280447820"/>
      <w:bookmarkStart w:id="368" w:name="_Toc146"/>
      <w:bookmarkEnd w:id="367"/>
      <w:r>
        <w:rPr>
          <w:rtl w:val="true"/>
        </w:rPr>
        <w:t>مورد چهارم</w:t>
      </w:r>
      <w:bookmarkEnd w:id="368"/>
    </w:p>
    <w:p>
      <w:pPr>
        <w:pStyle w:val="BookText"/>
        <w:rPr/>
      </w:pPr>
      <w:r>
        <w:rPr>
          <w:rFonts w:ascii="Amiri" w:hAnsi="Amiri" w:eastAsia="Amiri" w:cs="Amiri"/>
          <w:color w:val="111111"/>
          <w:sz w:val="28"/>
          <w:sz w:val="28"/>
          <w:szCs w:val="28"/>
          <w:rtl w:val="true"/>
          <w:lang w:bidi="ar-SA"/>
        </w:rPr>
        <w:t>حديث غدير در ماجراى رحبه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در رحبه كوفه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كرده و از شاهدان حاضر در مجلس از صحابه كه در غدير حاضر بودند طلب شهادت كرد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نقل‌ها مفصل‌تر و با ابتدا و انتهاى حديث غدير و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بعضى نقل‌ها تبريك گفتن عمر به اميرالمؤمنين عليه‌السلام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بعضى موارد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و فقط كوفه گفته شده است</w:t>
      </w:r>
      <w:r>
        <w:rPr>
          <w:rFonts w:eastAsia="IRNazanin" w:cs="IRNazanin"/>
          <w:color w:val="111111"/>
          <w:sz w:val="28"/>
          <w:szCs w:val="28"/>
          <w:rtl w:val="true"/>
          <w:lang w:bidi="fa-IR"/>
        </w:rPr>
        <w:t xml:space="preserve">. </w:t>
      </w:r>
      <w:bookmarkStart w:id="369" w:name="pg19408_206898"/>
    </w:p>
    <w:p>
      <w:pPr>
        <w:pStyle w:val="BookText"/>
        <w:rPr/>
      </w:pPr>
      <w:bookmarkEnd w:id="369"/>
      <w:r>
        <w:rPr>
          <w:rFonts w:ascii="IRNazanin" w:hAnsi="IRNazanin" w:eastAsia="IRNazanin"/>
          <w:color w:val="111111"/>
          <w:sz w:val="28"/>
          <w:sz w:val="28"/>
          <w:szCs w:val="28"/>
          <w:rtl w:val="true"/>
          <w:lang w:bidi="fa-IR"/>
        </w:rPr>
        <w:t>در بعضى موارد هم در مسجد كوفه بيان شده، و در بعضى عده‌اى سواره وارد كوفه شدند كه از صحابه بودند و حضرت ايشان را سوگند داد براى شهادت دادن به حديث غدير و آنها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ماجرا عده‌اى برخاستند و شهادت دادند،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ثابت، سهل بن سعد، عدىّ بن حاتِم، عُقبة بن عامر، ابوايوب انصارى، ابوسعيد خُدرى، ابوشريح خُزاعى، ابوقدامه انصارى، ابوليلى، ابوالهيثم بن تَيِّهان، ابوهريره،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شراحيل انصارى، ابوزينب، عبدالرحمن بن مدلج و مردانى ديگر از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نقل‌ها عدد شهادت دهندگان چند ده نفر، و در بعضى نقل‌ها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نقل‌ها هم شاهدان، ماجراى غدير را به همراه حديث غدير با ابتدا و انتهاى آن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چند نفر از شهادت دادن خوددارى كردند كه مبتلا به كورى و برص شدند</w:t>
      </w:r>
      <w:r>
        <w:rPr>
          <w:rFonts w:eastAsia="IRNazanin" w:cs="IRNazanin"/>
          <w:color w:val="111111"/>
          <w:sz w:val="28"/>
          <w:szCs w:val="28"/>
          <w:rtl w:val="true"/>
          <w:lang w:bidi="fa-IR"/>
        </w:rPr>
        <w:t>.</w:t>
      </w:r>
    </w:p>
    <w:p>
      <w:pPr>
        <w:pStyle w:val="Heading6"/>
        <w:numPr>
          <w:ilvl w:val="5"/>
          <w:numId w:val="1"/>
        </w:numPr>
        <w:rPr/>
      </w:pPr>
      <w:bookmarkStart w:id="370" w:name="__RefHeading___Toc18110571_1280447820"/>
      <w:bookmarkStart w:id="371" w:name="_Toc147"/>
      <w:bookmarkEnd w:id="370"/>
      <w:r>
        <w:rPr>
          <w:rtl w:val="true"/>
        </w:rPr>
        <w:t>مورد پنجم</w:t>
      </w:r>
      <w:bookmarkEnd w:id="371"/>
    </w:p>
    <w:p>
      <w:pPr>
        <w:pStyle w:val="BookText"/>
        <w:rPr/>
      </w:pPr>
      <w:r>
        <w:rPr>
          <w:rFonts w:ascii="IRNazanin" w:hAnsi="IRNazanin" w:eastAsia="IRNazanin"/>
          <w:color w:val="111111"/>
          <w:sz w:val="28"/>
          <w:sz w:val="28"/>
          <w:szCs w:val="28"/>
          <w:rtl w:val="true"/>
          <w:lang w:bidi="fa-IR"/>
        </w:rPr>
        <w:t>حديث غدير از صحابه پس از سؤال از آنها مانند زيد بن ارقم، و بيان حديث غدير توسط آنها كه گاهى با اشاره به ماجراى غدير است</w:t>
      </w:r>
      <w:r>
        <w:rPr>
          <w:rFonts w:eastAsia="IRNazanin" w:cs="IRNazanin"/>
          <w:color w:val="111111"/>
          <w:sz w:val="28"/>
          <w:szCs w:val="28"/>
          <w:rtl w:val="true"/>
          <w:lang w:bidi="fa-IR"/>
        </w:rPr>
        <w:t>.</w:t>
      </w:r>
    </w:p>
    <w:p>
      <w:pPr>
        <w:pStyle w:val="Heading6"/>
        <w:numPr>
          <w:ilvl w:val="5"/>
          <w:numId w:val="1"/>
        </w:numPr>
        <w:rPr/>
      </w:pPr>
      <w:bookmarkStart w:id="372" w:name="__RefHeading___Toc18110573_1280447820"/>
      <w:bookmarkStart w:id="373" w:name="_Toc148"/>
      <w:bookmarkEnd w:id="372"/>
      <w:r>
        <w:rPr>
          <w:rtl w:val="true"/>
        </w:rPr>
        <w:t>مورد ششم</w:t>
      </w:r>
      <w:bookmarkEnd w:id="373"/>
    </w:p>
    <w:p>
      <w:pPr>
        <w:pStyle w:val="BookText"/>
        <w:rPr/>
      </w:pPr>
      <w:r>
        <w:rPr>
          <w:rFonts w:ascii="IRNazanin" w:hAnsi="IRNazanin" w:eastAsia="IRNazanin"/>
          <w:color w:val="111111"/>
          <w:sz w:val="28"/>
          <w:sz w:val="28"/>
          <w:szCs w:val="28"/>
          <w:rtl w:val="true"/>
          <w:lang w:bidi="fa-IR"/>
        </w:rPr>
        <w:t>حديث غدير در ماجراى اسامة بن زيد؛ كه نزد پيامبر صلى‌الله‌عليه‌و‌آله آمد و از اميرالمؤمنين عليه‌السلام شكايت كرد، و حضرت در پاسخ حديث غدير را براى او بيان فرمود</w:t>
      </w:r>
      <w:r>
        <w:rPr>
          <w:rFonts w:eastAsia="IRNazanin" w:cs="IRNazanin"/>
          <w:color w:val="111111"/>
          <w:sz w:val="28"/>
          <w:szCs w:val="28"/>
          <w:rtl w:val="true"/>
          <w:lang w:bidi="fa-IR"/>
        </w:rPr>
        <w:t>.</w:t>
      </w:r>
    </w:p>
    <w:p>
      <w:pPr>
        <w:pStyle w:val="Heading6"/>
        <w:numPr>
          <w:ilvl w:val="5"/>
          <w:numId w:val="1"/>
        </w:numPr>
        <w:rPr/>
      </w:pPr>
      <w:bookmarkStart w:id="374" w:name="__RefHeading___Toc18110575_1280447820"/>
      <w:bookmarkStart w:id="375" w:name="_Toc149"/>
      <w:bookmarkEnd w:id="374"/>
      <w:r>
        <w:rPr>
          <w:rtl w:val="true"/>
        </w:rPr>
        <w:t>مورد هفتم</w:t>
      </w:r>
      <w:bookmarkEnd w:id="375"/>
    </w:p>
    <w:p>
      <w:pPr>
        <w:pStyle w:val="BookText"/>
        <w:rPr/>
      </w:pPr>
      <w:r>
        <w:rPr>
          <w:rFonts w:ascii="IRNazanin" w:hAnsi="IRNazanin" w:eastAsia="IRNazanin"/>
          <w:color w:val="111111"/>
          <w:sz w:val="28"/>
          <w:sz w:val="28"/>
          <w:szCs w:val="28"/>
          <w:rtl w:val="true"/>
          <w:lang w:bidi="fa-IR"/>
        </w:rPr>
        <w:t>حديث غدير در ماجراى سفر اميرالمؤمنين عليه‌السلام به يمن براى جنگ يا امرى ديگر و يا در سريّه‌اى و بدون نام يمن، همراه با چند تن از صحابه، و شكايت كسى از آن حضرت نزد پيامبر صلى‌الله‌عليه‌و‌آله پس از بازگشت، و بيان حديث غدير توسط پيامبر صلى‌الله‌عليه‌و‌آله</w:t>
      </w:r>
      <w:r>
        <w:rPr>
          <w:rFonts w:eastAsia="IRNazanin" w:cs="IRNazanin"/>
          <w:color w:val="111111"/>
          <w:sz w:val="28"/>
          <w:szCs w:val="28"/>
          <w:rtl w:val="true"/>
          <w:lang w:bidi="fa-IR"/>
        </w:rPr>
        <w:t>.</w:t>
      </w:r>
    </w:p>
    <w:p>
      <w:pPr>
        <w:pStyle w:val="Heading6"/>
        <w:numPr>
          <w:ilvl w:val="5"/>
          <w:numId w:val="1"/>
        </w:numPr>
        <w:rPr/>
      </w:pPr>
      <w:bookmarkStart w:id="376" w:name="__RefHeading___Toc18110577_1280447820"/>
      <w:bookmarkStart w:id="377" w:name="_Toc150"/>
      <w:bookmarkEnd w:id="376"/>
      <w:r>
        <w:rPr>
          <w:rtl w:val="true"/>
        </w:rPr>
        <w:t>مورد هشتم</w:t>
      </w:r>
      <w:bookmarkEnd w:id="37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غدير در ماجراى حج معاويه و رفتن معاويه نزد سعد بن ابى‌وقّاص و بدگويى معاويه از اميرالمؤمنين عليه‌السلام و بيان حديث غدير توسط سعد</w:t>
      </w:r>
      <w:r>
        <w:rPr>
          <w:rFonts w:eastAsia="IRNazanin" w:cs="IRNazanin"/>
          <w:color w:val="111111"/>
          <w:sz w:val="28"/>
          <w:szCs w:val="28"/>
          <w:rtl w:val="true"/>
          <w:lang w:bidi="fa-IR"/>
        </w:rPr>
        <w:t xml:space="preserve">. </w:t>
      </w:r>
      <w:bookmarkStart w:id="378" w:name="pg19408_206899"/>
    </w:p>
    <w:p>
      <w:pPr>
        <w:pStyle w:val="Heading6"/>
        <w:numPr>
          <w:ilvl w:val="5"/>
          <w:numId w:val="1"/>
        </w:numPr>
        <w:rPr/>
      </w:pPr>
      <w:bookmarkStart w:id="379" w:name="__RefHeading___Toc18110579_1280447820"/>
      <w:bookmarkStart w:id="380" w:name="_Toc151"/>
      <w:bookmarkEnd w:id="378"/>
      <w:bookmarkEnd w:id="379"/>
      <w:r>
        <w:rPr>
          <w:rtl w:val="true"/>
        </w:rPr>
        <w:t>مورد نهم</w:t>
      </w:r>
      <w:bookmarkEnd w:id="380"/>
    </w:p>
    <w:p>
      <w:pPr>
        <w:pStyle w:val="BookText"/>
        <w:rPr/>
      </w:pPr>
      <w:r>
        <w:rPr>
          <w:rFonts w:ascii="IRNazanin" w:hAnsi="IRNazanin" w:eastAsia="IRNazanin"/>
          <w:color w:val="111111"/>
          <w:sz w:val="28"/>
          <w:sz w:val="28"/>
          <w:szCs w:val="28"/>
          <w:rtl w:val="true"/>
          <w:lang w:bidi="fa-IR"/>
        </w:rPr>
        <w:t>حديث غدير از زبان سعد بن ابى‌وقاص؛ كه كسى به سعد گفت كه چون تو بيعت نكرده‌اى على عليه‌السلام از تو بدگويى كرده و يا نزد سعد از حضرت بدگويى شد، و سعد در جواب فضائل اميرالمؤمنين عليه‌السلام را بيان كرد كه از جمله حديث غدير است</w:t>
      </w:r>
      <w:r>
        <w:rPr>
          <w:rFonts w:eastAsia="IRNazanin" w:cs="IRNazanin"/>
          <w:color w:val="111111"/>
          <w:sz w:val="28"/>
          <w:szCs w:val="28"/>
          <w:rtl w:val="true"/>
          <w:lang w:bidi="fa-IR"/>
        </w:rPr>
        <w:t>.</w:t>
      </w:r>
    </w:p>
    <w:p>
      <w:pPr>
        <w:pStyle w:val="Heading6"/>
        <w:numPr>
          <w:ilvl w:val="5"/>
          <w:numId w:val="1"/>
        </w:numPr>
        <w:rPr/>
      </w:pPr>
      <w:bookmarkStart w:id="381" w:name="__RefHeading___Toc18110581_1280447820"/>
      <w:bookmarkStart w:id="382" w:name="_Toc152"/>
      <w:bookmarkEnd w:id="381"/>
      <w:r>
        <w:rPr>
          <w:rtl w:val="true"/>
        </w:rPr>
        <w:t>مورد دهم</w:t>
      </w:r>
      <w:bookmarkEnd w:id="382"/>
    </w:p>
    <w:p>
      <w:pPr>
        <w:pStyle w:val="BookText"/>
        <w:rPr/>
      </w:pPr>
      <w:r>
        <w:rPr>
          <w:rFonts w:ascii="IRNazanin" w:hAnsi="IRNazanin" w:eastAsia="IRNazanin"/>
          <w:color w:val="111111"/>
          <w:sz w:val="28"/>
          <w:sz w:val="28"/>
          <w:szCs w:val="28"/>
          <w:rtl w:val="true"/>
          <w:lang w:bidi="fa-IR"/>
        </w:rPr>
        <w:t xml:space="preserve">حديث غدير در ماجراى بدگويى عمروعاص از اميرالمؤمنين عليه‌السلام نزد معاويه، و بيان حديث غدير توسط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w:t>
      </w:r>
    </w:p>
    <w:p>
      <w:pPr>
        <w:pStyle w:val="Heading6"/>
        <w:numPr>
          <w:ilvl w:val="5"/>
          <w:numId w:val="1"/>
        </w:numPr>
        <w:rPr/>
      </w:pPr>
      <w:bookmarkStart w:id="383" w:name="__RefHeading___Toc18110583_1280447820"/>
      <w:bookmarkStart w:id="384" w:name="_Toc153"/>
      <w:bookmarkEnd w:id="383"/>
      <w:r>
        <w:rPr>
          <w:rtl w:val="true"/>
        </w:rPr>
        <w:t>مورد يازدهم</w:t>
      </w:r>
      <w:bookmarkEnd w:id="384"/>
    </w:p>
    <w:p>
      <w:pPr>
        <w:pStyle w:val="BookText"/>
        <w:rPr/>
      </w:pPr>
      <w:r>
        <w:rPr>
          <w:rFonts w:ascii="IRNazanin" w:hAnsi="IRNazanin" w:eastAsia="IRNazanin"/>
          <w:color w:val="111111"/>
          <w:sz w:val="28"/>
          <w:sz w:val="28"/>
          <w:szCs w:val="28"/>
          <w:rtl w:val="true"/>
          <w:lang w:bidi="fa-IR"/>
        </w:rPr>
        <w:t>حديث غدير در بيان عمروعاص؛ هنگامى كه معاويه در نامه‌اى به عمروعاص فخرفروشى كرده بود و عمروعاص در پاسخ او نامه‌اى نوشت و فضائل اميرالمؤمنين عليه‌السلام را بيان كرد، كه از جمله حديث غدير است</w:t>
      </w:r>
      <w:r>
        <w:rPr>
          <w:rFonts w:eastAsia="IRNazanin" w:cs="IRNazanin"/>
          <w:color w:val="111111"/>
          <w:sz w:val="28"/>
          <w:szCs w:val="28"/>
          <w:rtl w:val="true"/>
          <w:lang w:bidi="fa-IR"/>
        </w:rPr>
        <w:t>.</w:t>
      </w:r>
    </w:p>
    <w:p>
      <w:pPr>
        <w:pStyle w:val="Heading6"/>
        <w:numPr>
          <w:ilvl w:val="5"/>
          <w:numId w:val="1"/>
        </w:numPr>
        <w:rPr/>
      </w:pPr>
      <w:bookmarkStart w:id="385" w:name="__RefHeading___Toc18110585_1280447820"/>
      <w:bookmarkStart w:id="386" w:name="_Toc154"/>
      <w:bookmarkEnd w:id="385"/>
      <w:r>
        <w:rPr>
          <w:rtl w:val="true"/>
        </w:rPr>
        <w:t>مورد دوازدهم</w:t>
      </w:r>
      <w:bookmarkEnd w:id="386"/>
    </w:p>
    <w:p>
      <w:pPr>
        <w:pStyle w:val="BookText"/>
        <w:rPr/>
      </w:pPr>
      <w:r>
        <w:rPr>
          <w:rFonts w:ascii="IRNazanin" w:hAnsi="IRNazanin" w:eastAsia="IRNazanin"/>
          <w:color w:val="111111"/>
          <w:sz w:val="28"/>
          <w:sz w:val="28"/>
          <w:szCs w:val="28"/>
          <w:rtl w:val="true"/>
          <w:lang w:bidi="fa-IR"/>
        </w:rPr>
        <w:t>حديث غدير از زبان ابن‌عباس؛ كه نُه نفر نزد ابن‌عباس آمدند و از او خواستند تا در مورد اميرالمؤمنين عليه‌السلام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فضائل حضرت را بازگو كرد، و از جمله حديث غدير را بيان نمود</w:t>
      </w:r>
      <w:r>
        <w:rPr>
          <w:rFonts w:eastAsia="IRNazanin" w:cs="IRNazanin"/>
          <w:color w:val="111111"/>
          <w:sz w:val="28"/>
          <w:szCs w:val="28"/>
          <w:rtl w:val="true"/>
          <w:lang w:bidi="fa-IR"/>
        </w:rPr>
        <w:t>.</w:t>
      </w:r>
    </w:p>
    <w:p>
      <w:pPr>
        <w:pStyle w:val="Heading6"/>
        <w:numPr>
          <w:ilvl w:val="5"/>
          <w:numId w:val="1"/>
        </w:numPr>
        <w:rPr/>
      </w:pPr>
      <w:bookmarkStart w:id="387" w:name="__RefHeading___Toc18110587_1280447820"/>
      <w:bookmarkStart w:id="388" w:name="_Toc155"/>
      <w:bookmarkEnd w:id="387"/>
      <w:r>
        <w:rPr>
          <w:rtl w:val="true"/>
        </w:rPr>
        <w:t>مورد سيزدهم</w:t>
      </w:r>
      <w:bookmarkEnd w:id="388"/>
    </w:p>
    <w:p>
      <w:pPr>
        <w:pStyle w:val="BookText"/>
        <w:rPr/>
      </w:pPr>
      <w:r>
        <w:rPr>
          <w:rFonts w:ascii="IRNazanin" w:hAnsi="IRNazanin" w:eastAsia="IRNazanin"/>
          <w:color w:val="111111"/>
          <w:sz w:val="28"/>
          <w:sz w:val="28"/>
          <w:szCs w:val="28"/>
          <w:rtl w:val="true"/>
          <w:lang w:bidi="fa-IR"/>
        </w:rPr>
        <w:t>حديث غدير در احتجاج اميرالمؤمنين عليه‌السلام در جنگ جمل با طلحه و اقرار طلحه به حديث غدير</w:t>
      </w:r>
      <w:r>
        <w:rPr>
          <w:rFonts w:eastAsia="IRNazanin" w:cs="IRNazanin"/>
          <w:color w:val="111111"/>
          <w:sz w:val="28"/>
          <w:szCs w:val="28"/>
          <w:rtl w:val="true"/>
          <w:lang w:bidi="fa-IR"/>
        </w:rPr>
        <w:t>.</w:t>
      </w:r>
    </w:p>
    <w:p>
      <w:pPr>
        <w:pStyle w:val="Heading6"/>
        <w:numPr>
          <w:ilvl w:val="5"/>
          <w:numId w:val="1"/>
        </w:numPr>
        <w:rPr/>
      </w:pPr>
      <w:bookmarkStart w:id="389" w:name="__RefHeading___Toc18110589_1280447820"/>
      <w:bookmarkStart w:id="390" w:name="_Toc156"/>
      <w:bookmarkEnd w:id="389"/>
      <w:r>
        <w:rPr>
          <w:rtl w:val="true"/>
        </w:rPr>
        <w:t>مورد چهاردهم</w:t>
      </w:r>
      <w:bookmarkEnd w:id="390"/>
    </w:p>
    <w:p>
      <w:pPr>
        <w:pStyle w:val="BookText"/>
        <w:rPr/>
      </w:pPr>
      <w:r>
        <w:rPr>
          <w:rFonts w:ascii="IRNazanin" w:hAnsi="IRNazanin" w:eastAsia="IRNazanin"/>
          <w:color w:val="111111"/>
          <w:sz w:val="28"/>
          <w:sz w:val="28"/>
          <w:szCs w:val="28"/>
          <w:rtl w:val="true"/>
          <w:lang w:bidi="fa-IR"/>
        </w:rPr>
        <w:t>حديث غدير در بيان مأمون عباسى؛ در نامه‌اى كه مأمون در پاسخ بنى‌هاشم نوشته است</w:t>
      </w:r>
      <w:r>
        <w:rPr>
          <w:rFonts w:eastAsia="IRNazanin" w:cs="IRNazanin"/>
          <w:color w:val="111111"/>
          <w:sz w:val="28"/>
          <w:szCs w:val="28"/>
          <w:rtl w:val="true"/>
          <w:lang w:bidi="fa-IR"/>
        </w:rPr>
        <w:t>.</w:t>
      </w:r>
    </w:p>
    <w:p>
      <w:pPr>
        <w:pStyle w:val="Heading6"/>
        <w:numPr>
          <w:ilvl w:val="5"/>
          <w:numId w:val="1"/>
        </w:numPr>
        <w:rPr/>
      </w:pPr>
      <w:bookmarkStart w:id="391" w:name="__RefHeading___Toc18110591_1280447820"/>
      <w:bookmarkStart w:id="392" w:name="_Toc157"/>
      <w:bookmarkEnd w:id="391"/>
      <w:r>
        <w:rPr>
          <w:rtl w:val="true"/>
        </w:rPr>
        <w:t>مورد پانزدهم</w:t>
      </w:r>
      <w:bookmarkEnd w:id="3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غدير در بيان ابوايّوب انصارى در حضور اميرالمؤمنين عليه‌السلام، هنگامى كه وى از سفر بازگشته بود</w:t>
      </w:r>
      <w:r>
        <w:rPr>
          <w:rFonts w:eastAsia="IRNazanin" w:cs="IRNazanin"/>
          <w:color w:val="111111"/>
          <w:sz w:val="28"/>
          <w:szCs w:val="28"/>
          <w:rtl w:val="true"/>
          <w:lang w:bidi="fa-IR"/>
        </w:rPr>
        <w:t xml:space="preserve">. </w:t>
      </w:r>
      <w:bookmarkStart w:id="393" w:name="pg19408_206900"/>
    </w:p>
    <w:p>
      <w:pPr>
        <w:pStyle w:val="Heading6"/>
        <w:numPr>
          <w:ilvl w:val="5"/>
          <w:numId w:val="1"/>
        </w:numPr>
        <w:rPr/>
      </w:pPr>
      <w:bookmarkStart w:id="394" w:name="__RefHeading___Toc18110593_1280447820"/>
      <w:bookmarkStart w:id="395" w:name="_Toc158"/>
      <w:bookmarkEnd w:id="393"/>
      <w:bookmarkEnd w:id="394"/>
      <w:r>
        <w:rPr>
          <w:rtl w:val="true"/>
        </w:rPr>
        <w:t>مورد شانزدهم</w:t>
      </w:r>
      <w:bookmarkEnd w:id="395"/>
    </w:p>
    <w:p>
      <w:pPr>
        <w:pStyle w:val="BookText"/>
        <w:rPr/>
      </w:pPr>
      <w:r>
        <w:rPr>
          <w:rFonts w:ascii="IRNazanin" w:hAnsi="IRNazanin" w:eastAsia="IRNazanin"/>
          <w:color w:val="111111"/>
          <w:sz w:val="28"/>
          <w:sz w:val="28"/>
          <w:szCs w:val="28"/>
          <w:rtl w:val="true"/>
          <w:lang w:bidi="fa-IR"/>
        </w:rPr>
        <w:t>حديث غدير در بيان عمر بن خطاب؛ در دو ماجراى قضاوت اميرالمؤمينن عليه‌السلام در زمان عمر و بيان حديث غدير توسط عمر پس از قضاوت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موردى كه شخصى به تجليل عمر نسبت حضرت اعتراض كرد و او حديث غدير را نقل كرد، و نيز در موردى ديگر</w:t>
      </w:r>
      <w:r>
        <w:rPr>
          <w:rFonts w:eastAsia="IRNazanin" w:cs="IRNazanin"/>
          <w:color w:val="111111"/>
          <w:sz w:val="28"/>
          <w:szCs w:val="28"/>
          <w:rtl w:val="true"/>
          <w:lang w:bidi="fa-IR"/>
        </w:rPr>
        <w:t>.</w:t>
      </w:r>
    </w:p>
    <w:p>
      <w:pPr>
        <w:pStyle w:val="Heading6"/>
        <w:numPr>
          <w:ilvl w:val="5"/>
          <w:numId w:val="1"/>
        </w:numPr>
        <w:rPr/>
      </w:pPr>
      <w:bookmarkStart w:id="396" w:name="__RefHeading___Toc18110595_1280447820"/>
      <w:bookmarkStart w:id="397" w:name="_Toc159"/>
      <w:bookmarkEnd w:id="396"/>
      <w:r>
        <w:rPr>
          <w:rtl w:val="true"/>
        </w:rPr>
        <w:t>مورد هفدهم</w:t>
      </w:r>
      <w:bookmarkEnd w:id="397"/>
    </w:p>
    <w:p>
      <w:pPr>
        <w:pStyle w:val="BookText"/>
        <w:rPr/>
      </w:pPr>
      <w:r>
        <w:rPr>
          <w:rFonts w:ascii="Amiri" w:hAnsi="Amiri" w:eastAsia="Amiri" w:cs="Amiri"/>
          <w:color w:val="111111"/>
          <w:sz w:val="28"/>
          <w:sz w:val="28"/>
          <w:szCs w:val="28"/>
          <w:rtl w:val="true"/>
          <w:lang w:bidi="ar-SA"/>
        </w:rPr>
        <w:t>حديث غدير در بيان روزه روز غدير به نقل ابوهريره</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18110597_1280447820"/>
      <w:bookmarkStart w:id="399" w:name="_Toc160"/>
      <w:bookmarkEnd w:id="398"/>
      <w:r>
        <w:rPr>
          <w:rtl w:val="true"/>
        </w:rPr>
        <w:t>مورد هجدهم</w:t>
      </w:r>
      <w:bookmarkEnd w:id="399"/>
    </w:p>
    <w:p>
      <w:pPr>
        <w:pStyle w:val="BookText"/>
        <w:rPr/>
      </w:pPr>
      <w:r>
        <w:rPr>
          <w:rFonts w:ascii="Amiri" w:hAnsi="Amiri" w:eastAsia="Amiri" w:cs="Amiri"/>
          <w:color w:val="111111"/>
          <w:sz w:val="28"/>
          <w:sz w:val="28"/>
          <w:szCs w:val="28"/>
          <w:rtl w:val="true"/>
          <w:lang w:bidi="ar-SA"/>
        </w:rPr>
        <w:t>حديث غدير در اشعار منسوب به اميرالمؤمينن عليه‌السلام به زبان مفاخره، كه از جمله تفاخر حضرت به حديث غدير است</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8110599_1280447820"/>
      <w:bookmarkStart w:id="401" w:name="_Toc161"/>
      <w:bookmarkEnd w:id="400"/>
      <w:r>
        <w:rPr>
          <w:rtl w:val="true"/>
        </w:rPr>
        <w:t>مورد نوزدهم</w:t>
      </w:r>
      <w:bookmarkEnd w:id="401"/>
    </w:p>
    <w:p>
      <w:pPr>
        <w:pStyle w:val="BookText"/>
        <w:rPr/>
      </w:pPr>
      <w:r>
        <w:rPr>
          <w:rFonts w:ascii="Amiri" w:hAnsi="Amiri" w:eastAsia="Amiri" w:cs="Amiri"/>
          <w:color w:val="111111"/>
          <w:sz w:val="28"/>
          <w:sz w:val="28"/>
          <w:szCs w:val="28"/>
          <w:rtl w:val="true"/>
          <w:lang w:bidi="ar-SA"/>
        </w:rPr>
        <w:t>حديث غدير در بيان عمر بن عبدالعزيز براى مردى از بنى‌هاشم</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8110601_1280447820"/>
      <w:bookmarkStart w:id="403" w:name="_Toc162"/>
      <w:bookmarkEnd w:id="402"/>
      <w:r>
        <w:rPr>
          <w:rtl w:val="true"/>
        </w:rPr>
        <w:t>مورد بيستم</w:t>
      </w:r>
      <w:bookmarkEnd w:id="403"/>
    </w:p>
    <w:p>
      <w:pPr>
        <w:pStyle w:val="BookText"/>
        <w:rPr/>
      </w:pPr>
      <w:r>
        <w:rPr>
          <w:rFonts w:ascii="IRNazanin" w:hAnsi="IRNazanin" w:eastAsia="IRNazanin"/>
          <w:color w:val="111111"/>
          <w:sz w:val="28"/>
          <w:sz w:val="28"/>
          <w:szCs w:val="28"/>
          <w:rtl w:val="true"/>
          <w:lang w:bidi="fa-IR"/>
        </w:rPr>
        <w:t xml:space="preserve">حديث غدير در بيان فواطم؛ كه فاطمه معصومه عليهاالسلام دختر موسى بن جعفر عليه‌السلام از عمّه خود فاطمه دختر امام صادق عليه‌السلام و به همين منوال فاطمه از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دختر امام قبل و عمّه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بنت محمد عليهاالسلام حديث غدير را نقل كرده‌اند و به حديث فواطم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دخترِ برادر و همه به نام فاطمه، هر يك حديث غدير را از عمّه خود روايت كرده است</w:t>
      </w:r>
      <w:r>
        <w:rPr>
          <w:rFonts w:eastAsia="IRNazanin" w:cs="IRNazanin"/>
          <w:color w:val="111111"/>
          <w:sz w:val="28"/>
          <w:szCs w:val="28"/>
          <w:rtl w:val="true"/>
          <w:lang w:bidi="fa-IR"/>
        </w:rPr>
        <w:t>.</w:t>
      </w:r>
    </w:p>
    <w:p>
      <w:pPr>
        <w:pStyle w:val="Heading6"/>
        <w:numPr>
          <w:ilvl w:val="5"/>
          <w:numId w:val="1"/>
        </w:numPr>
        <w:rPr/>
      </w:pPr>
      <w:bookmarkStart w:id="404" w:name="__RefHeading___Toc18110603_1280447820"/>
      <w:bookmarkStart w:id="405" w:name="_Toc163"/>
      <w:bookmarkEnd w:id="404"/>
      <w:r>
        <w:rPr>
          <w:rtl w:val="true"/>
        </w:rPr>
        <w:t>مورد بسيست و يكم</w:t>
      </w:r>
      <w:bookmarkEnd w:id="405"/>
    </w:p>
    <w:p>
      <w:pPr>
        <w:pStyle w:val="BookText"/>
        <w:rPr/>
      </w:pPr>
      <w:r>
        <w:rPr>
          <w:rFonts w:ascii="Amiri" w:hAnsi="Amiri" w:eastAsia="Amiri" w:cs="Amiri"/>
          <w:color w:val="111111"/>
          <w:sz w:val="28"/>
          <w:sz w:val="28"/>
          <w:szCs w:val="28"/>
          <w:rtl w:val="true"/>
          <w:lang w:bidi="ar-SA"/>
        </w:rPr>
        <w:t>حديث غدير در بيان جابر بن عبداللّه انصارى، كه مرد عراقى در محضر امام سجاد عليه‌السلام با جابر احتجاج كرد، و او حديث غدير را نقل كرد</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8110605_1280447820"/>
      <w:bookmarkStart w:id="407" w:name="_Toc164"/>
      <w:bookmarkEnd w:id="406"/>
      <w:r>
        <w:rPr>
          <w:rtl w:val="true"/>
        </w:rPr>
        <w:t>مورد بيست و دوم</w:t>
      </w:r>
      <w:bookmarkEnd w:id="40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غدير در بيان ماجراى تهنيت و تبريك به اميرالمؤمنين عليه‌السلام در غدير توسط عمر و ديگران</w:t>
      </w:r>
      <w:r>
        <w:rPr>
          <w:rFonts w:eastAsia="IRNazanin" w:cs="IRNazanin"/>
          <w:color w:val="111111"/>
          <w:sz w:val="28"/>
          <w:szCs w:val="28"/>
          <w:rtl w:val="true"/>
          <w:lang w:bidi="fa-IR"/>
        </w:rPr>
        <w:t xml:space="preserve">. </w:t>
      </w:r>
      <w:bookmarkStart w:id="408" w:name="pg19408_206901"/>
    </w:p>
    <w:p>
      <w:pPr>
        <w:pStyle w:val="Heading6"/>
        <w:numPr>
          <w:ilvl w:val="5"/>
          <w:numId w:val="1"/>
        </w:numPr>
        <w:rPr/>
      </w:pPr>
      <w:bookmarkStart w:id="409" w:name="__RefHeading___Toc18110607_1280447820"/>
      <w:bookmarkStart w:id="410" w:name="_Toc165"/>
      <w:bookmarkEnd w:id="408"/>
      <w:bookmarkEnd w:id="409"/>
      <w:r>
        <w:rPr>
          <w:rtl w:val="true"/>
        </w:rPr>
        <w:t>مورد بيست و سوم</w:t>
      </w:r>
      <w:bookmarkEnd w:id="410"/>
    </w:p>
    <w:p>
      <w:pPr>
        <w:pStyle w:val="BookText"/>
        <w:rPr/>
      </w:pPr>
      <w:r>
        <w:rPr>
          <w:rFonts w:ascii="Amiri" w:hAnsi="Amiri" w:eastAsia="Amiri" w:cs="Amiri"/>
          <w:color w:val="111111"/>
          <w:sz w:val="28"/>
          <w:sz w:val="28"/>
          <w:szCs w:val="28"/>
          <w:rtl w:val="true"/>
          <w:lang w:bidi="ar-SA"/>
        </w:rPr>
        <w:t xml:space="preserve">حديث غدير در بيان ماجراى نزول آيه تبليغ و آيه اكمال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فهرستواره‌اى از انواع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صحابه و تابعين و نيز علماى قرن دوم تا چهاردهم</w:t>
      </w:r>
      <w:r>
        <w:rPr>
          <w:rFonts w:eastAsia="IRNazanin" w:cs="IRNazanin"/>
          <w:color w:val="111111"/>
          <w:sz w:val="28"/>
          <w:szCs w:val="28"/>
          <w:rtl w:val="true"/>
          <w:lang w:bidi="fa-IR"/>
        </w:rPr>
        <w:t>.</w:t>
      </w:r>
    </w:p>
    <w:p>
      <w:pPr>
        <w:pStyle w:val="Heading6"/>
        <w:numPr>
          <w:ilvl w:val="5"/>
          <w:numId w:val="1"/>
        </w:numPr>
        <w:rPr/>
      </w:pPr>
      <w:bookmarkStart w:id="411" w:name="__RefHeading___Toc18110609_1280447820"/>
      <w:bookmarkStart w:id="412" w:name="_Toc166"/>
      <w:bookmarkEnd w:id="411"/>
      <w:r>
        <w:rPr>
          <w:rtl w:val="true"/>
        </w:rPr>
        <w:t>دوم</w:t>
      </w:r>
      <w:r>
        <w:rPr>
          <w:rtl w:val="true"/>
        </w:rPr>
        <w:t xml:space="preserve">: </w:t>
      </w:r>
      <w:r>
        <w:rPr>
          <w:rtl w:val="true"/>
        </w:rPr>
        <w:t>راويان حديث غدير از صحابه و تابعين</w:t>
      </w:r>
      <w:bookmarkEnd w:id="412"/>
    </w:p>
    <w:p>
      <w:pPr>
        <w:pStyle w:val="BookText"/>
        <w:rPr/>
      </w:pPr>
      <w:r>
        <w:rPr>
          <w:rFonts w:ascii="IRNazanin" w:hAnsi="IRNazanin" w:eastAsia="IRNazanin"/>
          <w:color w:val="111111"/>
          <w:sz w:val="28"/>
          <w:sz w:val="28"/>
          <w:szCs w:val="28"/>
          <w:rtl w:val="true"/>
          <w:lang w:bidi="fa-IR"/>
        </w:rPr>
        <w:t>پرواضح است هر حديثى كه از پيامبر صلى‌الله‌عليه‌و‌آله نقل مى‌شود، نهايتا و در انتهاى سند به تابعين مى‌رسد، كه آنها نيز حديث را از صحابه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اصطلاح به كسانى گفته مى‌شود كه پيامبر صلى‌الله‌عليه‌و‌آله را ديده‌اند و حديث را از خود حضرت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تابعين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تابعين به كسانى گفته مى‌شود كه صحابه را ديده‌اند و حديث پيامبر صلى‌الله‌عليه‌و‌آله را از آنها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قاعده در مورد حديث غدير نيز جارى است؛ از صحابه پيامبر صلى‌الله‌عليه‌و‌آله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حديث غدير را از پيامبر صلى‌الله‌عليه‌و‌آله نقل كرده،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تابعى حديث غدير را از آن صحابه روايت نموداند؛ و اين يعنى بسيار فراتر از حدّ تواتر </w:t>
      </w:r>
      <w:r>
        <w:rPr>
          <w:rFonts w:eastAsia="IRNazanin" w:cs="IRNazanin"/>
          <w:color w:val="111111"/>
          <w:sz w:val="28"/>
          <w:szCs w:val="28"/>
          <w:rtl w:val="true"/>
          <w:lang w:bidi="fa-IR"/>
        </w:rPr>
        <w:t>!</w:t>
      </w:r>
    </w:p>
    <w:p>
      <w:pPr>
        <w:pStyle w:val="Heading5"/>
        <w:numPr>
          <w:ilvl w:val="4"/>
          <w:numId w:val="1"/>
        </w:numPr>
        <w:rPr/>
      </w:pPr>
      <w:bookmarkStart w:id="413" w:name="__RefHeading___Toc18110611_1280447820"/>
      <w:bookmarkStart w:id="414" w:name="_Toc167"/>
      <w:bookmarkEnd w:id="413"/>
      <w:r>
        <w:rPr>
          <w:rtl w:val="true"/>
        </w:rPr>
        <w:t>عنايت و توجه مخصوص به حديث غدير</w:t>
      </w:r>
      <w:bookmarkEnd w:id="414"/>
    </w:p>
    <w:p>
      <w:pPr>
        <w:pStyle w:val="Heading6"/>
        <w:numPr>
          <w:ilvl w:val="5"/>
          <w:numId w:val="1"/>
        </w:numPr>
        <w:rPr/>
      </w:pPr>
      <w:bookmarkStart w:id="415" w:name="__RefHeading___Toc18110613_1280447820"/>
      <w:bookmarkStart w:id="416" w:name="_Toc168"/>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خداى متعال نسبت به نشر و اشتهار كامل واقعه و حديثِ غدير عنايت خاص داشته، تا پيوسته زبان زد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معدود مواردى در اسلام است كه راويان در هر عصر و زمان، واقعه و حديث آن را دهان به دهان و سينه به سينه منتقل كردند، و اين خود بهترين برهان براى شيعه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خداوند با تأكيد و تسريع، پيامبر صلى‌الله‌عليه‌و‌آله را امر به تبليغ ولايت اميرالمؤمنين عليه‌السلام فرمود، و پيامبر صلى‌الله‌عليه‌و‌آله هم قيام فورى به اجراى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موقعيتى حساس و در بازگشت از حجة الوداع؛ كه گروه عظيمى از طبقات مختلف و طوايف متعدد از مسلمين به مناسبت آموختن و انجام حج بيت‌اللّه جمع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چنين موقع بى‌نظير كه جمعيتى انبوه از اقوام و قبايل مختلف مسلمين گرد آمده بودند، در يك نقطه غيرعادى پيامبر صلى‌الله‌عليه‌و‌آله فرمان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حضرتش دستور داد آنان كه پيشتر رفته‌اند باز گردند و آنان كه در دنبال اين كاروان بزرگ مى‌آيند زودتر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با صداى رسا خطبه‌اى حساس ايراد كرد، و فرياد خود را به همه آنها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همه مقدمات و تشريفات و پس از ابلاغ ولايت و امامت اميرالمؤمنين عليه‌السلام توسط رسول خدا صلى‌الله‌عليه‌و‌آله، حضرتش امر كرد كه حاضرين به غائبين ابلاغ كنند تا همه آن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يكصد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و راويان اين حديث و رخداد بى‌نظير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خداوند به اين مقدار هم اكتفا نفرمود، بلكه آيات كريمه در اين خصوص فرستاد، تا در هر صبح و شام تلاوت شود و همه مسلمانان عالم با تلاوت مداوم آن آيات در همه وقت و همه جا متذكر و متوجه اين امر باشند؛ تنها طريق رشد و سعادت خود را بشناسند و مرجع واقعى و پيشواى حقيقى خود را براى دريافت معالم دين و احكام آئين اسلام تشخيص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رسول خدا صلى‌الله‌عليه‌و‌آله پيش‌بينى فرموده بود كه در اين مسافرت نبأ عظيم در پيش است كه اعلام عمومى داد، تا همه افراد و طبقات مسلمين براى آموختن و عمل به آداب و مناسك حج از منازل خويش بيرون شوند و گروه گروه به آنجناب ملحق گردند، و با تحقق اين امر خطير پايه‌هاى دين حنيف و بنيان آئين مقدس اسلام استوار گردد، و در زير اين پرچم افراشته الهى امت اسلامى بر ساير امم جهان سرورى نموده و برترى يابند، و سلطنت اين دين شرق و غرب جهان را فرا گيرد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همين پيشوايان دين سلام اللّه عليهم اجمعين پيوسته واقعه غدير خم را در هر موقع و به هر مناسبت بازگو كرده و به آن استدلال و احتجاج مى‌فرمودند، و با اين مبناى راسخ و نص صريح امامت و وصايت را آشكار و مستدلّ مى‌داشتند</w:t>
      </w:r>
      <w:r>
        <w:rPr>
          <w:rFonts w:eastAsia="IRNazanin" w:cs="IRNazanin"/>
          <w:color w:val="111111"/>
          <w:sz w:val="28"/>
          <w:szCs w:val="28"/>
          <w:rtl w:val="true"/>
          <w:lang w:bidi="fa-IR"/>
        </w:rPr>
        <w:t xml:space="preserve">. </w:t>
      </w:r>
      <w:bookmarkStart w:id="417" w:name="pg19408_206903"/>
    </w:p>
    <w:p>
      <w:pPr>
        <w:pStyle w:val="BookText"/>
        <w:rPr/>
      </w:pPr>
      <w:bookmarkEnd w:id="417"/>
      <w:r>
        <w:rPr>
          <w:rFonts w:ascii="IRNazanin" w:hAnsi="IRNazanin" w:eastAsia="IRNazanin"/>
          <w:color w:val="111111"/>
          <w:sz w:val="28"/>
          <w:sz w:val="28"/>
          <w:szCs w:val="28"/>
          <w:rtl w:val="true"/>
          <w:lang w:bidi="fa-IR"/>
        </w:rPr>
        <w:t>چنانچه شخص اميرالمؤمنين عليه‌السلام نيز در طول دوران زندگى خود پيوسته به اين امر احتجاج مى‌فرمود، و شنوندگان اين حديث از صحابه كه در حجه‌الوداع حضور داشته‌اند را در مجامع عمومى سوگند مى‌داد و از آنها بر اين امر گواهى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جدّيت‌ها و اهتمام‌ها همه براى اين بوده كه اين تاريخ روشن و خاطره مقدس پيوسته تازه و شاداب بماند، و گذشت زمان به تدريج اين واقعه را متروك و مخفى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همين منظور شيعيان و محبين خود را پيوسته سفارش مى‌فرمودند كه روز غدير خم را عيد بگيرند و مجالس تهنيت و تبريك تشكيل دهند، و با ادامه اين روش و اعاده مستمر و ساليانه آن، اين واقعه بزرگ را هميشه زنده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و آثار اماميه در حديث و تفسير و تاريخ و كلام نيز مملوّ است از اين واقعه و اثبات قضيه غدير و استدلال و احتجاج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مسند كه نام راويان سلسله‌وار ثبت شته شده كه همه منتهى مى‌شود به شخص پيامبر اسلام صلى‌الله‌عليه‌و‌آله، و نيز روايات بى‌شمار ديگر كه به عنوان روايتى قطعى و با حذف سلسله سند ضبط گرديده و حاكى از اين است كه اين موضوع مورد اتفاق تمام فرقه‌هاى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جايى كه دانشمندان اهل‌سنت نيز در ثبت و ضبط و روايت اين حديث از اماميه دست كمى نداشته‌اند؛ آنان نيز واقعه و حديث غدير را قطعى دانسته و به صحت آن معترف و به تواتر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فرد يا افراد اندكى كه از روى عصبيّت، كوركورانه نسبت به اين واقعه ياوه‌اى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واقعه و حديث غدير در نظر علماى اهل‌سنت نيز ثابت و محقق بوده و از متواترات و مسلّمات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نام راويان حديث غدير را از صحابه و تابعين بيان مى‌كنيم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8" w:name="__RefHeading___Toc18110615_1280447820"/>
      <w:bookmarkStart w:id="419" w:name="_Toc169"/>
      <w:bookmarkEnd w:id="418"/>
      <w:r>
        <w:rPr>
          <w:rtl w:val="true"/>
        </w:rPr>
        <w:t>اول</w:t>
      </w:r>
      <w:r>
        <w:rPr>
          <w:rtl w:val="true"/>
        </w:rPr>
        <w:t xml:space="preserve">. </w:t>
      </w:r>
      <w:r>
        <w:rPr>
          <w:rtl w:val="true"/>
        </w:rPr>
        <w:t>راويان حديث غدير از صحابه</w:t>
      </w:r>
      <w:bookmarkEnd w:id="4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بخش راويان حديث غدير از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همراه با كتاب يا كتبى كه حديث غدير را از آن صحابى نقل كرده‌اند مى‌آوريم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ابن‌ارقم</w:t>
      </w:r>
    </w:p>
    <w:p>
      <w:pPr>
        <w:pStyle w:val="BookText"/>
        <w:rPr/>
      </w:pPr>
      <w:r>
        <w:rPr>
          <w:rFonts w:ascii="Amiri" w:hAnsi="Amiri" w:eastAsia="Amiri" w:cs="Amiri"/>
          <w:color w:val="111111"/>
          <w:sz w:val="28"/>
          <w:sz w:val="28"/>
          <w:szCs w:val="28"/>
          <w:rtl w:val="true"/>
          <w:lang w:bidi="ar-SA"/>
        </w:rPr>
        <w:t xml:space="preserve">مغازلى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ابن‌بطريق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فردى به نام ابن‌ارقم نقل كرده‌اند</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ابوبسطام خادم اسامة بن زيد</w:t>
      </w:r>
    </w:p>
    <w:p>
      <w:pPr>
        <w:pStyle w:val="BookText"/>
        <w:rPr/>
      </w:pPr>
      <w:r>
        <w:rPr>
          <w:rFonts w:ascii="Amiri" w:hAnsi="Amiri" w:eastAsia="Amiri" w:cs="Amiri"/>
          <w:color w:val="111111"/>
          <w:sz w:val="28"/>
          <w:sz w:val="28"/>
          <w:szCs w:val="28"/>
          <w:rtl w:val="true"/>
          <w:lang w:bidi="ar-SA"/>
        </w:rPr>
        <w:t>ابن‌عساكر حديث غدير را از ابوبسطام نقل كرده است</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بن ابى‌قحافه تيمى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جعابى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رازى در كتابى كه در موضوع غدير نوشته، حديث غدير را از ابوبكر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شمس‌الدين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ابن‌مغازلى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شمار راويان حديث غدير از صحابه ذكر نموده است</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در كتب شيعه نيز سيد بن طاووس 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ابوذويب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بن محرث هذلى، ابوذويب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ابورافع قبطى، مولى رسول اللّه صلى‌الله‌عليه‌و‌آله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ابوبكر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خوارزمى در مقتل، ابورافع قبطى را در شمار راويان حديث غدير از صحابه ذكر كرده‌اند</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در كتب شيعه نيز سيد بن طاووس 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ابورفاعه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اسد عدوى، ابورفاعه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ابوزينب بن عوف انصارى</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در ماجراى احتجاج اميرالمؤمنين عليه‌السلام به حديث غدير در رحبه كوفه از اصبغ بن نباته نقل كرده‌اند، كه از جمله كسانى كه در مناشده حضرت به حديث غدير گواهى دادند ابوزينب انصارى است</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ابوشريحه غفارى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راويان حديث غدير شمرده است</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ابوعبيده جرّاح</w:t>
      </w:r>
    </w:p>
    <w:p>
      <w:pPr>
        <w:pStyle w:val="BookText"/>
        <w:rPr/>
      </w:pPr>
      <w:r>
        <w:rPr>
          <w:rFonts w:ascii="Amiri" w:hAnsi="Amiri" w:eastAsia="Amiri" w:cs="Amiri"/>
          <w:color w:val="111111"/>
          <w:sz w:val="28"/>
          <w:sz w:val="28"/>
          <w:szCs w:val="28"/>
          <w:rtl w:val="true"/>
          <w:lang w:bidi="ar-SA"/>
        </w:rPr>
        <w:t xml:space="preserve">ابن‌مغازلى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ابوعمره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عمرو بن محصن انصارى، ابوعمره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ابوفضاله انصارى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بهجت افندى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آل‌محمد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حديث غدير را در ماجراى احتجاج اميرالمؤمنين عليه‌السلام به حديث غدير در رحبه كوفه از اصبغ بن نباته نقل كرده‌اند، </w:t>
      </w:r>
    </w:p>
    <w:p>
      <w:pPr>
        <w:pStyle w:val="BookText"/>
        <w:rPr/>
      </w:pPr>
      <w:r>
        <w:rPr>
          <w:rFonts w:ascii="IRNazanin" w:hAnsi="IRNazanin" w:eastAsia="IRNazanin"/>
          <w:color w:val="111111"/>
          <w:sz w:val="28"/>
          <w:sz w:val="28"/>
          <w:szCs w:val="28"/>
          <w:rtl w:val="true"/>
          <w:lang w:bidi="fa-IR"/>
        </w:rPr>
        <w:t>كه از جمله كسانى كه در مناشده حضرت به حديث غدير گواهى دادند ابوفضاله انصارى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قاضى بهلول بهجت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شمار راويان حديث غدير ذكر نموده است</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در كتب شيعه نيز سيد بن طاووس 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ابوفضاله انصارى در جنگ بدر حاضر بوده و در جنگ صفين نيز با اميرالمؤمنين عليه‌السلام بوده و شهيد شده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ربعى سلمى خزرجى انصارى، ابوقتاده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ابوقدامه انصارى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در ماجراى احتجاج اميرالمؤمنين عليه‌السلام به حديث غدير در رحبه كوفه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نقل كرده‌اند، كه از جمله كسانى كه در مناشده حضرت به حديث غدير گواهى دادند ابوقدامه انصارى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ابوكامل احمس</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ابوكاهل</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راويان حديث غدير شمرده است</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ابولبابه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عبدالمنذر اوسى انصارى، ابولبابه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ابوليلى بن سعيد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همراه با ماجراى خيبر به سند خود از ابوليلى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ابوليلى نقل كرده‌اند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ابوهريره دوسى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 بغدادى در تاريخش حديث غدير را با دو سند از مطر وراق از شهر بن جوشب از ابوهريره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موارد حديث غدير با سند متصل از ابوهريره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ابوبكر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ابوالحجاج مزّى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 فى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خوارزمى در مناقب خود،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ابن‌مردويه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ابى‌يعلى موصلى به سلسله سند خود، خطيب و ابن‌عساكر هر يك به سلسله سند خود، حموينى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از شهر بن جوشب،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ابن‌ابى‌شيبه از ابوهريره و از دوازده تن ديگر از صحابه و نيز از عميرة بن سعد از ابوهريره، ابن‌عبدالبر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ابن‌كثير دمشقى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حافظ ابى‌يعلى و حافظ ابن‌جرير به اسناد آن دو از ادريس و داود از پدر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ابوهريره و نيز از شهر بن جوشب و عميرة بن سعد از ابرهريره،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ابى‌يعلى موصلى و ابن‌ابى شيبه</w:t>
      </w:r>
      <w:r>
        <w:rPr>
          <w:rFonts w:eastAsia="IRNazanin" w:cs="IRNazanin"/>
          <w:color w:val="111111"/>
          <w:sz w:val="28"/>
          <w:szCs w:val="28"/>
          <w:rtl w:val="true"/>
          <w:lang w:bidi="fa-IR"/>
        </w:rPr>
        <w:t>.</w:t>
      </w:r>
      <w:r>
        <w:rPr>
          <w:rStyle w:val="FootnoteAnchor"/>
          <w:rtl w:val="true"/>
        </w:rPr>
        <w:footnoteReference w:id="29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شيعه نيز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ثقفى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ابوالهيثم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خوارزمى در مقتل خود 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ابوالهيثم بن التيهان را از راويان حديث غدير از صحابه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در ماجراى احتجاج اميرالمؤمنين عليه‌السلام به حديث غدير در رحبه كوفه نقل كرده، كه از كسانى كه در مناشده حضرت به حديث غدير گواهى دادند ابوالهيثم بن التيهان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اوس بن ثابت خزرجى انصارى، ابويعلى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 بن كعب انصارى خزرجى، سيد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ابوبكر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خود حديث غدير را از ابىّ بن كعب روايت كرده است</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اسامة بن زيد بن حارثه كلبى، ابوزيد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اسامة بن زيد بن حارثه كلبى نقل كرده‌اند</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در كتب شيعه نيز سيد 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 بن زراره نجارى خزرجى انصارى، ابوامامه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سند خود و ابوسعيد منصور سجستانى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سند خود و شمس‌الدين جزرى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ابوبكر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اسعد بن زراره روايت كرده‌اند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در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بنت عميس خثعميّه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اسماء بنت عميس نقل كرده است</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در كتب شيعه نيز سيد بن طاووس 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امّ‌سلمه، همسر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ابن‌عقده حديث غدير را همراه با حديث ثقلين با سند خود از ام‌سلمه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سمهودى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شيخ احمد بن فضل بن محمد باكثير مكى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طريق ابن‌عقده از ام‌سلمه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امرتسرى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شهاب‌الدين خفاجى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آية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او نقل كرده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كتب شيعه نيز 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امّ‌هانى بنت ابى‌طالب</w:t>
      </w:r>
    </w:p>
    <w:p>
      <w:pPr>
        <w:pStyle w:val="BookText"/>
        <w:rPr/>
      </w:pPr>
      <w:r>
        <w:rPr>
          <w:rFonts w:ascii="IRNazanin" w:hAnsi="IRNazanin" w:eastAsia="IRNazanin"/>
          <w:color w:val="111111"/>
          <w:sz w:val="28"/>
          <w:sz w:val="28"/>
          <w:szCs w:val="28"/>
          <w:rtl w:val="true"/>
          <w:lang w:bidi="fa-IR"/>
        </w:rPr>
        <w:t>بزّار در مسند خود حديث غدير را با ذكر سند از ام‌هانى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بنا بر آنچه قندوزى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سمهودى شافعى حديث غدير را از ام‌هانى روايت كرده، و نيز ابن‌عقده به اسناد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از ام‌هانى نقل كرده‌اند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 بن مالك انصارى خزرجى، ابوحمزه، خدمتكار رسول خدا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خطيب بغدادى در تاريخش و ابن‌قتيبه دينورى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ابن‌عقده در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خود و ابوبكر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خوارزمى در مقتل 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طبرانى و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بدخشى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طبرانى و خطيب و ابن‌عساكر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همگى حديث غدير را از انس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شمار راويان حديث غدير ذكر كرده است</w:t>
      </w:r>
      <w:r>
        <w:rPr>
          <w:rFonts w:eastAsia="IRNazanin" w:cs="IRNazanin"/>
          <w:color w:val="111111"/>
          <w:sz w:val="28"/>
          <w:szCs w:val="28"/>
          <w:rtl w:val="true"/>
          <w:lang w:bidi="fa-IR"/>
        </w:rPr>
        <w:t>.</w:t>
      </w:r>
      <w:r>
        <w:rPr>
          <w:rStyle w:val="FootnoteAnchor"/>
          <w:rtl w:val="true"/>
        </w:rPr>
        <w:footnoteReference w:id="30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كتب شيعه نيز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ابن‌مغازلى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براء بن عازب انصارى اوسى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 و كتبى كه ذيلاً آورده مى‌شود حديث غدير را از براء بن عازب روايت كرده‌اند؛ بعضى به سند خود تا او و بعضى به نقل از كتب 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حنبل در مسند، ابن‌ماجه در سنن، نسائى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 فى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ثعلبى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محب‌الدين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ابن‌صبّاغ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گنجى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 رازى در تفسير، نيشابورى در تفسير، جمال‌الدين زرندى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ميبدى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ديوان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ابى‌شيبه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ابومحمد عاصمى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مقريزى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w:t>
      </w:r>
      <w:r>
        <w:rPr>
          <w:rStyle w:val="FootnoteAnchor"/>
          <w:rtl w:val="true"/>
        </w:rPr>
        <w:footnoteReference w:id="3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كتب شيعه نيز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همدانى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محقق كركى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ابن‌شهرآشوب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بن حصيب اسلمى، ابوسهل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 و كتبى كه ذيلاً آورده مى‌شود حديث غدير را از بريده روايت كرده‌اند؛ بعضى به سند خود تا او و بعضى به نقل از كتب 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دو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ابن‌عبدالبرّ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خوارزمى، جزرى شافعى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w:t>
      </w:r>
      <w:r>
        <w:rPr>
          <w:rStyle w:val="FootnoteAnchor"/>
          <w:rtl w:val="true"/>
        </w:rPr>
        <w:footnoteReference w:id="311"/>
      </w:r>
      <w:r>
        <w:rPr>
          <w:rFonts w:ascii="Amiri" w:hAnsi="Amiri" w:eastAsia="Amiri" w:cs="Amiri"/>
          <w:color w:val="111111"/>
          <w:sz w:val="28"/>
          <w:sz w:val="28"/>
          <w:szCs w:val="28"/>
          <w:rtl w:val="true"/>
          <w:lang w:bidi="ar-SA"/>
        </w:rPr>
        <w:t xml:space="preserve">در كتب شيعه نيز اربلى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بشير بن عبدالمنذر اوسى انصارى، ابولبابه</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بشير بن عمرو بن محصن خزرجى انصارى، ابوعمره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در ماجراى احتجاج اميرالمؤمنين عليه‌السلام به حديث غدير در رحبه كوفه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نقل كرده است، كه از جمله كسانى كه در مناشده حضرت به حديث غدير گواهى دادند ابوعمره بن عمرو بن محصن انصارى است</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 بن اسد عدوى، ابورفاعه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بن وديعه انصارى خزرجى مدنى، ابوسعيد</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در ماجراى احتجاج اميرالمؤمنين عليه‌السلام به حديث غدير در رحبه كوفه نقل كرده‌اند، كه از جمله كسانى كه در مناشده حضرت به حديث غدير گواهى دادند ثابت بن وديعه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وى نقل كرده‌اند</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بن يزيد بن وديعه انصارى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 و او غير از ثابت بن وديعه انصارى است</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سمرة بن جناده سوائى، ابوسليمان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ضمن واقعه غدير از جابر بن سمرة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خوارزمى در مقتل خود 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شمار راويان حديث غدير ذكر كرده، و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وى نقل كرده است</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سلمى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ضمن واقعه غدير از جابر بن عبداللّه انصارى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كتب و موارد زير حديث غدير را از وى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ابوالحجاج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متقى هندى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سمهودى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قندوزى حنفى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وصابى شافعى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ابن‌ابى‌شيبه در سنن، ابن‌المغازلى در مناقب خود، ابن‌بطريق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ثعلبى در تفسير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خوارزمى در مقتل خود، جزرى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قاضى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آل‌محمد عليهم‌السلام</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در كتب شيعه نيز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نضر بن حارث بن كلده عبدرى</w:t>
      </w:r>
    </w:p>
    <w:p>
      <w:pPr>
        <w:pStyle w:val="BookText"/>
        <w:rPr/>
      </w:pPr>
      <w:r>
        <w:rPr>
          <w:rFonts w:ascii="Amiri" w:hAnsi="Amiri" w:eastAsia="Amiri" w:cs="Amiri"/>
          <w:color w:val="111111"/>
          <w:sz w:val="28"/>
          <w:sz w:val="28"/>
          <w:szCs w:val="28"/>
          <w:rtl w:val="true"/>
          <w:lang w:bidi="ar-SA"/>
        </w:rPr>
        <w:t xml:space="preserve">ابن‌شهرآشوب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جبلة بن عمرو انصارى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جبلة بن عمرو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شيعه سيد 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جبير بن مطعم بن عدى قرشى نوفلى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بهلول بهجت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آل‌محمد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همدانى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جبير بن مطعم روايت كرده‌اند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بن حميد حميرى</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جرير بن عبداللّه بن جابر 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بدخشى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ضمن واقعه غدير از جرير بن عبداللّه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خوارزمى در مقتل خود و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را از راويان حديث غدير شمرده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همچنين 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او نقل كرده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انصارى</w:t>
      </w:r>
    </w:p>
    <w:p>
      <w:pPr>
        <w:pStyle w:val="BookText"/>
        <w:rPr/>
      </w:pPr>
      <w:r>
        <w:rPr>
          <w:rFonts w:ascii="Amiri" w:hAnsi="Amiri" w:eastAsia="Amiri" w:cs="Amiri"/>
          <w:color w:val="111111"/>
          <w:sz w:val="28"/>
          <w:sz w:val="28"/>
          <w:szCs w:val="28"/>
          <w:rtl w:val="true"/>
          <w:lang w:bidi="ar-SA"/>
        </w:rPr>
        <w:t xml:space="preserve">شهاب‌الدين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جندب بن جناده غفارى،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خوارزمى در مقتل خود و شمس‌الدين جزرى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حديث غدير را از ابوذر نقل كرده‌اند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در كتب شيعه نيز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عبداللّه بن سفيان بجلّى عقلى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قاضى بهجت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آل‌محمد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جندع بن عمرو بن مازن اوسى مازنى انصارى، ابوجنيده</w:t>
      </w:r>
    </w:p>
    <w:p>
      <w:pPr>
        <w:pStyle w:val="BookText"/>
        <w:rPr/>
      </w:pPr>
      <w:r>
        <w:rPr>
          <w:rFonts w:ascii="Amiri" w:hAnsi="Amiri" w:eastAsia="Amiri" w:cs="Amiri"/>
          <w:color w:val="111111"/>
          <w:sz w:val="28"/>
          <w:sz w:val="28"/>
          <w:szCs w:val="28"/>
          <w:rtl w:val="true"/>
          <w:lang w:bidi="ar-SA"/>
        </w:rPr>
        <w:t xml:space="preserve">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محمد صدر عالم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فقير عينى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سيدنا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عبدالرحمن بنا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محمد بن حسين جلال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جندع بن عمرو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آل‌محمد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وى را در شمار راويان حديث غدير ذكر كرده است</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ربعى سلمى خزرجى انصارى، ابوقتاده</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 بن عتبه</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از راويان حديث غدير معرفى كرده است</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حَبّة بن جوين عَرَنى بجلى، ابوقدامه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دولابى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ابن‌المغازلى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در ماجراى احتجاج اميرالمؤمنين عليه‌السلام به حديث غدير در رحبه كوفه از حَبّه عَرَنى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خطيب خوارزمى در مقتل خود و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ابوموسى و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همگى حديث غدير را از او روايت كرده‌اند</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هيثمى و خطيب</w:t>
      </w:r>
    </w:p>
    <w:p>
      <w:pPr>
        <w:pStyle w:val="BookText"/>
        <w:rPr/>
      </w:pPr>
      <w:r>
        <w:rPr>
          <w:rFonts w:ascii="IRNazanin" w:hAnsi="IRNazanin" w:eastAsia="IRNazanin"/>
          <w:color w:val="111111"/>
          <w:sz w:val="28"/>
          <w:sz w:val="28"/>
          <w:szCs w:val="28"/>
          <w:rtl w:val="true"/>
          <w:lang w:bidi="fa-IR"/>
        </w:rPr>
        <w:t>خوارزمى</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حَبشى بن جناده سلولى</w:t>
      </w:r>
    </w:p>
    <w:p>
      <w:pPr>
        <w:pStyle w:val="BookText"/>
        <w:rPr/>
      </w:pPr>
      <w:r>
        <w:rPr>
          <w:rFonts w:ascii="IRNazanin" w:hAnsi="IRNazanin" w:eastAsia="IRNazanin"/>
          <w:color w:val="111111"/>
          <w:sz w:val="28"/>
          <w:sz w:val="28"/>
          <w:szCs w:val="28"/>
          <w:rtl w:val="true"/>
          <w:lang w:bidi="fa-IR"/>
        </w:rPr>
        <w:t>در ماجراى احتجاج اميرالمؤمنين عليه‌السلام به حديث غدير در رحبه كوفه به نقل اصبغ بن نباته، وى از جمله كسانى است كه به حديث غدير گواهى دادند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مدارك زير حديث غدير را از حَبشى بن جناده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محب‌الدين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طبرانى،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بدخشى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ابراهيم وصابى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 فى فضل الاربعة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w:t>
      </w:r>
      <w:r>
        <w:rPr>
          <w:rStyle w:val="FootnoteAnchor"/>
          <w:rtl w:val="true"/>
        </w:rPr>
        <w:footnoteReference w:id="339"/>
      </w:r>
      <w:r>
        <w:rPr>
          <w:rFonts w:ascii="Amiri" w:hAnsi="Amiri" w:eastAsia="Amiri" w:cs="Amiri"/>
          <w:color w:val="111111"/>
          <w:sz w:val="28"/>
          <w:sz w:val="28"/>
          <w:szCs w:val="28"/>
          <w:rtl w:val="true"/>
          <w:lang w:bidi="ar-SA"/>
        </w:rPr>
        <w:t xml:space="preserve">در كتب شيعه نيز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بديل بن ورقاء خزاعى</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حديث غدير را از حبيب بن بديل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ابن‌عقده به اسنادش از زرّ بن حبيش حديث غدير را ضمن ماجراى سلام به حضرت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ابن‌حجر اين روايت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ذكر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ازوى نقل كرده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اسيد غفارى، ابوسَريحه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همراه با حديث ثقلين از حذيفة بن 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اصحاب شجره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منابع زير حديث غدير از او نقل شده، كه گاهى همراه با ماجراى غدير و حديث ثقلين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طبرانى در دو مورد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ضياء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ترمذى در صحيح خود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ابن‌صباغ مالكى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ابوالفتوح اسعد بن ابى‌الفضايل عجلى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 فى فضائل الخلفاء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حافظ ابوالفتوح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ابن‌عساكر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ابن‌كثير در دو مورد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فى مناقب آل‌العباء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قرمانى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خطيب خوارزمى در مقتلش، قاضى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p>
    <w:p>
      <w:pPr>
        <w:pStyle w:val="BookText"/>
        <w:rPr/>
      </w:pPr>
      <w:r>
        <w:rPr>
          <w:rFonts w:ascii="Amiri" w:hAnsi="Amiri" w:eastAsia="Amiri" w:cs="Amiri"/>
          <w:color w:val="111111"/>
          <w:sz w:val="28"/>
          <w:sz w:val="28"/>
          <w:szCs w:val="28"/>
          <w:rtl w:val="true"/>
          <w:lang w:bidi="ar-SA"/>
        </w:rPr>
        <w:t>آل محمد عليهم‌السلام</w:t>
      </w:r>
      <w:r>
        <w:rPr>
          <w:rFonts w:eastAsia="Amiri" w:cs="Amiri" w:ascii="Amiri" w:hAnsi="Amiri"/>
          <w:color w:val="111111"/>
          <w:sz w:val="28"/>
          <w:szCs w:val="28"/>
          <w:rtl w:val="true"/>
          <w:lang w:bidi="ar-SA"/>
        </w:rPr>
        <w:t>» .</w:t>
      </w:r>
      <w:r>
        <w:rPr>
          <w:rStyle w:val="FootnoteAnchor"/>
          <w:rtl w:val="true"/>
        </w:rPr>
        <w:footnoteReference w:id="343"/>
      </w:r>
      <w:r>
        <w:rPr>
          <w:rFonts w:ascii="Amiri" w:hAnsi="Amiri" w:eastAsia="Amiri" w:cs="Amiri"/>
          <w:color w:val="111111"/>
          <w:sz w:val="28"/>
          <w:sz w:val="28"/>
          <w:szCs w:val="28"/>
          <w:rtl w:val="true"/>
          <w:lang w:bidi="ar-SA"/>
        </w:rPr>
        <w:t xml:space="preserve">در كتب شيعه نيز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يمان يمانى عبسى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حسكانى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الى اداء حق الموالات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حذيفة بن يمان روايت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جزو راويان حديث غدير شمرده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فرات كوفى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بن ثابت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يكى از حاضرين در غدير است و شعر او در غدير و در حضور پيامبر صلى‌الله‌عليه‌و‌آله كه حديث غدير هم در آن آمده در محل خود مفصل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مرزبانى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خركوشى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ابونعيم اصفهانى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سجستانى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ابن‌جوزى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w:t>
      </w:r>
    </w:p>
    <w:p>
      <w:pPr>
        <w:pStyle w:val="BookText"/>
        <w:rPr/>
      </w:pPr>
      <w:r>
        <w:rPr>
          <w:rFonts w:ascii="IRNazanin" w:hAnsi="IRNazanin" w:eastAsia="IRNazanin"/>
          <w:color w:val="111111"/>
          <w:sz w:val="28"/>
          <w:sz w:val="28"/>
          <w:szCs w:val="28"/>
          <w:rtl w:val="true"/>
          <w:lang w:bidi="fa-IR"/>
        </w:rPr>
        <w:t>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حموئى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وى نقل كرده‌اند</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 xml:space="preserve">طبرى امامى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امينى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حسن بن على المجتبى عليه‌السلام</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امام مجتبى عليه‌السلام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خوارزمى آن حضرت را در شمار راويان حديث غدير ذكر كرده است</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حسين بن على الشهيد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امام مجتبى عليه‌السلام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خوارزمى آن حضرت را در شمار راويان حديث غدير ذكر كرده است</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زيد خزرجى، ابوايوب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ابوايوب انصارى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مدارك زير حديث غدير از او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محب‌الدين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متقى هندى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ضياء مقدسى، ابن‌حجر عسقلانى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سمهودى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بدخشى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جزرى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فقير عينى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سيدنا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محمد بن حسين جلال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متقى هندى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Style w:val="FootnoteAnchor"/>
          <w:rtl w:val="true"/>
        </w:rPr>
        <w:footnoteReference w:id="353"/>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وليد بن مغيره مخزومى، ابوسليمان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همراه با ماجراى غدير از خالد بن وليد نقل كرده است</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خباب بن سَمره</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روايان حديث غدير به شمار آورده است</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انصارى، ذوالشهادتين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خزيمة بن ثابت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p>
    <w:p>
      <w:pPr>
        <w:pStyle w:val="BookText"/>
        <w:rPr/>
      </w:pPr>
      <w:r>
        <w:rPr>
          <w:rFonts w:ascii="IRNazanin" w:hAnsi="IRNazanin" w:eastAsia="IRNazanin"/>
          <w:color w:val="111111"/>
          <w:sz w:val="28"/>
          <w:sz w:val="28"/>
          <w:szCs w:val="28"/>
          <w:rtl w:val="true"/>
          <w:lang w:bidi="fa-IR"/>
        </w:rPr>
        <w:t>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در ماجراى احتجاج اميرالمؤمنين عليه‌السلام به حديث غدير در رحبه كوفه از اصبغ بن نباته نقل كرده، كه از جمله كسانى كه در مناشده حضرت به حديث غدير گواهى دادند خزيمة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وى را از جمله صحابه راويان حديث غدير شمرده‌اند</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بن محرث هذلى، ابوذويب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در خلافت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حديث غدير را از ابوذويب روايت كرده‌اند</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وى از شعراى زمان جاهليت و عصر 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خويلد بن عمرو خزاعى، ابوشريح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نقل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احتجاج اميرالمؤمنين عليه‌السلام به حديث غدير در رحبه كوفه، از جمله كسانى كه در مناشده حضرت به حديث غدير گواهى دادند خويلد بن عمرو خزاعى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رافع انصارى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عبدالمنذر انصارى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رفاعة بن عبدالمنذر انصارى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زبير بن عوام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زبير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يكى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عشره مبشّره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حافظ ابن‌المغازلى آنان را در شمار راويان غدير ذكر كرده، و جزرى شافعى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شمار راويان حديث غدير ثبت نموده است</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ارقم انصارى 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در سه مورد از مسند خود حديث غدير را از زيد بن ارقم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مدارك زير حديث غدير را از او نقل كرده‌اند؛ كه بعضا همراه با بيان ماجراى غدير و يا حديث ثقلين است، و در بعضى مدارك با چند نقل و اسناد متعدد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دولابى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مسلم در صحيح خود، بغوى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ترمذى در صحيح خود، 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عاصمى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محب‌الدين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ابن‌صباغ مالكى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ابن‌طلحه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ابوبكر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زرقانى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ابوالحجاج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 فى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ابن‌كثير شامى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گنجى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اسماعيل يمنى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حميد محلى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ابن‌مغازلى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w:t>
      </w:r>
      <w:r>
        <w:rPr>
          <w:rStyle w:val="FootnoteAnchor"/>
          <w:rtl w:val="true"/>
        </w:rPr>
        <w:footnoteReference w:id="36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كتب شيعه نيز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عياشى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محقق كركى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ثابت خزرجى انصارى نجّارى،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بعد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جزرى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شمار راويان حديث غدير آورده است</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 xml:space="preserve">در كتب شيعه نيز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حارثه انصارى، شهاب‌الدين</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از راويان حديث غدير بر شمرده‌اند</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شراحيل انصارى</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در ماجراى احتجاج اميرالمؤمنين عليه‌السلام به حديث غدير در رحبه كوفه نقل كرده‌اند، كه از جمله كسانى كه در مناشده حضرت به حديث غدير گواهى دادند زيد بن شراحيل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مقتل خوارزمى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فقير عينى 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سيدنا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محمد بن حسين جلال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شمار روايان حديث غدير از صحابه آورده‌اند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عبداللّه انصارى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زيد بن عبداللّه انصارى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طاووس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ابى‌وقاص، ابواسحق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نسائى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در چهار مورد؛ در ماجراى غدير و نيز همراه با حديث منزلت از سعد بن ابى‌وقاص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مدارك زير حديث غدير را از او روايت كرده‌اند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ابن‌ماجه در سنن خود،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ابونعيم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طحاوى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خوارزمى در مقتل خود،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 فى فضائل الاربعة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فقير عينى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سيدنا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 بن حسين جلال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الاستار</w:t>
      </w:r>
      <w:r>
        <w:rPr>
          <w:rFonts w:eastAsia="IRNazanin" w:cs="IRNazanin"/>
          <w:color w:val="111111"/>
          <w:sz w:val="28"/>
          <w:szCs w:val="28"/>
          <w:rtl w:val="true"/>
          <w:lang w:bidi="fa-IR"/>
        </w:rPr>
        <w:t>»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در كتب شيعه نيز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الهلالى و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مفيد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جناده عوفى، پدر عطيه عوفى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سعد بن جناده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خوارزمى نيز در مقتل خود او را در شمار راويان حديث غدير از صحابه ثبت كرده است</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عباده انصارى 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از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نقباء دوازده‌گانه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مالك انصارى خدرى،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ابوبكر بن مردويه حديث غدير را از ابوسعيد خدرى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مدارك زير حديث غدير از او نقل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حافظ ابوسعيد مسعود بن ناصر سجستانى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حافظ ابوالقاسم عبداللّه حسكانى، حافظ ابوالفتح محمد بن على نطنزى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نيشابورى در تفسير خود،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ابن‌صباغ مالكى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w:t>
      </w:r>
    </w:p>
    <w:p>
      <w:pPr>
        <w:pStyle w:val="BookText"/>
        <w:rPr/>
      </w:pPr>
      <w:r>
        <w:rPr>
          <w:rFonts w:ascii="Amiri" w:hAnsi="Amiri" w:eastAsia="Amiri" w:cs="Amiri"/>
          <w:color w:val="111111"/>
          <w:sz w:val="28"/>
          <w:sz w:val="28"/>
          <w:szCs w:val="28"/>
          <w:rtl w:val="true"/>
          <w:lang w:bidi="ar-SA"/>
        </w:rPr>
        <w:t>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ابن‌كثير در تفسيرش 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متقى هندى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بدخشانى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بدرالدين عينى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جزرى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در كتب شيعه نيز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زيد قرشى عدوى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يكى از عشره مبشّره است كه ابن‌مغازلى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از جمله يكصد تن راويان حديث غدير به طُرُق خود به شمار آورده است</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سعد بن عباده انصارى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روايت كرده است</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فارسى،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w:t>
      </w:r>
    </w:p>
    <w:p>
      <w:pPr>
        <w:pStyle w:val="BookText"/>
        <w:rPr/>
      </w:pPr>
      <w:r>
        <w:rPr>
          <w:rFonts w:ascii="IRNazanin" w:hAnsi="IRNazanin" w:eastAsia="IRNazanin"/>
          <w:color w:val="111111"/>
          <w:sz w:val="28"/>
          <w:sz w:val="28"/>
          <w:szCs w:val="28"/>
          <w:rtl w:val="true"/>
          <w:lang w:bidi="fa-IR"/>
        </w:rPr>
        <w:t>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بهلول بهجت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سلمان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شمس‌الدين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شمار راويان حديث غدير از صحابه شمرده است</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 xml:space="preserve">در كتب شيعه نيز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عمرو بن اكوع اسلمى، ابومسلم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مسلمة بن عمرو روايت كرده‌اند</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سمرة بن جندب فزارى، ابوسليمان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شمس‌الدين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سمرة بن جندب را يكى از راويان حديث غدير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او نقل كرده است</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حنيف انصارى اوسى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سهل بن حنيف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در ماجراى </w:t>
      </w:r>
    </w:p>
    <w:p>
      <w:pPr>
        <w:pStyle w:val="BookText"/>
        <w:rPr/>
      </w:pPr>
      <w:r>
        <w:rPr>
          <w:rFonts w:ascii="IRNazanin" w:hAnsi="IRNazanin" w:eastAsia="IRNazanin"/>
          <w:color w:val="111111"/>
          <w:sz w:val="28"/>
          <w:sz w:val="28"/>
          <w:szCs w:val="28"/>
          <w:rtl w:val="true"/>
          <w:lang w:bidi="fa-IR"/>
        </w:rPr>
        <w:t>احتجاج اميرالمؤمنين عليه‌السلام به حديث غدير در رحبه كوفه از اصبغ بن نباته نقل كرده، كه از جمله كسانى كه در مناشده حضرت به حديث غدير گواهى دادند سهل بن حنيف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جزرى شافعى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راويان حديث غدير از صحابه به شمار آورده است</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سعد انصارى خزرجى ساعدى،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ابن‌عقده و قندوزى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در ماجراى احتجاج اميرالمؤمنين عليه‌السلام به حديث غدير در رحبه كوفه نقل كرده‌اند، كه از جمله كسانى كه در مناشده حضرت به حديث غدير گواهى دادند سهل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شمار راويان حديث غدير ثبت كرده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سيد بن طاووس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شداد بن اوس بن ثابت خزرجى انصارى، ابويعلى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بهجت افندى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آل‌محمد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از راويان حديث غدير شمرده است</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صدى بن عجلان باهلى، ابوامامه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با ذكر سند از صدى بن عجلان </w:t>
      </w:r>
    </w:p>
    <w:p>
      <w:pPr>
        <w:pStyle w:val="BookText"/>
        <w:rPr/>
      </w:pP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ضميره اسدى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ضمرة بن حديد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وى همان ضميرة بن جندب يا ضميرة بن حبيب باشد</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عبيداللّه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نسائى و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ابن‌عساكر، همه نقل كرده‌اند كه طلحه در جنگ جمل براى اميرالمؤمنين عليه‌السلام به حديث غدير شهادت داده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مدارك زير حديث غدير را از طلحة بن عبيداللّه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 بن حسين جلال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عاصمى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 فى شرح سورة هل‌اتى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ابن‌مغازلى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جزرى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حسام‌الدين حميد بن احمد محلى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بن عبدالرحمن بنا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جميلى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المبشّرون بالجنة</w:t>
      </w:r>
      <w:r>
        <w:rPr>
          <w:rFonts w:eastAsia="Amiri" w:cs="Amiri" w:ascii="Amiri" w:hAnsi="Amiri"/>
          <w:color w:val="111111"/>
          <w:sz w:val="28"/>
          <w:szCs w:val="28"/>
          <w:rtl w:val="true"/>
          <w:lang w:bidi="ar-SA"/>
        </w:rPr>
        <w:t>» .</w:t>
      </w:r>
      <w:r>
        <w:rPr>
          <w:rStyle w:val="FootnoteAnchor"/>
          <w:rtl w:val="true"/>
        </w:rPr>
        <w:footnoteReference w:id="400"/>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عمير نميرى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عامر بن عمير نقل كرده است</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ليلى بن ضمره غفارى</w:t>
      </w:r>
    </w:p>
    <w:p>
      <w:pPr>
        <w:pStyle w:val="BookText"/>
        <w:rPr/>
      </w:pP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ابن‌اثير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در ماجراى احتجاج اميرالمؤمنين عليه‌السلام به حديث غدير در رحبه كوفه نقل كرده، كه از جمله كسانى كه در مناشده حضرت به حديث غدير گواهى دادند عامر بن ليلى غفارى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مدارك زير حديث غدير همراه با ماجراى غدير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ابن‌صباغ مالكى، اسعد بن </w:t>
      </w:r>
    </w:p>
    <w:p>
      <w:pPr>
        <w:pStyle w:val="BookText"/>
        <w:rPr/>
      </w:pPr>
      <w:r>
        <w:rPr>
          <w:rFonts w:ascii="Amiri" w:hAnsi="Amiri" w:eastAsia="Amiri" w:cs="Amiri"/>
          <w:color w:val="111111"/>
          <w:sz w:val="28"/>
          <w:sz w:val="28"/>
          <w:szCs w:val="28"/>
          <w:rtl w:val="true"/>
          <w:lang w:bidi="ar-SA"/>
        </w:rPr>
        <w:t xml:space="preserve">ابى‌الفضائل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سمهودى، احمد ابوالفضل بن محمد باكثير مكى شافعى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فى مناقب الآل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خطيب خوارزمى در مقتل خود،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Style w:val="FootnoteAnchor"/>
          <w:rtl w:val="true"/>
        </w:rPr>
        <w:footnoteReference w:id="404"/>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واثله ليثى، ابوالطفيل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در مسند خود حديث غدير را در ماجراى احتجاج اميرالمؤمنين عليه‌السلام به حديث غدير در رحبه كوفه از عامر بن واثله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مدارك زير حديث غدير را از او روايت كرده‌اند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نسائى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ابومحمد عاصمى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ابن‌حمزه حنفى دمشقى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قندوزى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 بن حسين جلالى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المرشد باللّه يحيى بن حسين شجرى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الامالى الخميسيّة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مباركفورى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سيد بن طاووس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عايشه بنت ابى‌بكر بن ابى‌قحافه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ذكر سند از عايشه نقل نموده است</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ابن‌طاووس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بن صامت سالمى خزرجى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از راويان حديث غدير بر شمرده است</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عبدالمطلب بن هاشم قرشى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از عباس بن عبدالمطلب نقل كرده است، و جزرى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جمله راويان حديث غدير ذكر كرده است</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عبدالاعلى بن عدى بهرانى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از راويان حديث غدير بر شمرده، و ابن‌اثير جزرى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عبدرب انصارى</w:t>
      </w:r>
    </w:p>
    <w:p>
      <w:pPr>
        <w:pStyle w:val="BookText"/>
        <w:rPr/>
      </w:pPr>
      <w:r>
        <w:rPr>
          <w:rFonts w:ascii="IRNazanin" w:hAnsi="IRNazanin" w:eastAsia="IRNazanin"/>
          <w:color w:val="111111"/>
          <w:sz w:val="28"/>
          <w:sz w:val="28"/>
          <w:szCs w:val="28"/>
          <w:rtl w:val="true"/>
          <w:lang w:bidi="fa-IR"/>
        </w:rPr>
        <w:t>ابن‌عقده حديث غدير را در ماجراى احتجاج اميرالمؤمنين عليه‌السلام به حديث غدير در رحبه كوفه از اصبغ بن نباته نقل كرده، كه از جمله كسانى كه در مناشده حضرت به حديث غدير گواهى دادند عبدالرحمن بن عبدرب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راويان حديث غدير ثبت كرده است</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عوف قرشى زهرى،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عبدالرحمن بن عوف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ابن‌مغازلى او را از عشره مبشره مى‌داند كه آنها را از جمله يكصد تن راويان حديث غدير به طُرُق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راويان حديث غدير ذكر نموده است</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مدلج</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يعمر ابوالاسود دُئَلى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عبدالرحمن بن يعمر روايت كرده‌اند</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انيس</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راويان حديث غدير بر شمرده است</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بديل بن ورقاء، سيد خزاعه</w:t>
      </w:r>
    </w:p>
    <w:p>
      <w:pPr>
        <w:pStyle w:val="BookText"/>
        <w:rPr/>
      </w:pPr>
      <w:r>
        <w:rPr>
          <w:rFonts w:ascii="IRNazanin" w:hAnsi="IRNazanin" w:eastAsia="IRNazanin"/>
          <w:color w:val="111111"/>
          <w:sz w:val="28"/>
          <w:sz w:val="28"/>
          <w:szCs w:val="28"/>
          <w:rtl w:val="true"/>
          <w:lang w:bidi="fa-IR"/>
        </w:rPr>
        <w:t>در ماجراى احتجاج اميرالمؤمنين عليه‌السلام به حديث غدير در رحبه كوفه، از جمله كسانى كه در مناشده حضرت به حديث غدير گواهى دادند عبداللّه بن بديل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مازنى</w:t>
      </w:r>
    </w:p>
    <w:p>
      <w:pPr>
        <w:pStyle w:val="BookText"/>
        <w:rPr/>
      </w:pPr>
      <w:r>
        <w:rPr>
          <w:rFonts w:ascii="Amiri" w:hAnsi="Amiri" w:eastAsia="Amiri" w:cs="Amiri"/>
          <w:color w:val="111111"/>
          <w:sz w:val="28"/>
          <w:sz w:val="28"/>
          <w:szCs w:val="28"/>
          <w:rtl w:val="true"/>
          <w:lang w:bidi="ar-SA"/>
        </w:rPr>
        <w:t>ابن‌عقده، عبداللّه بن بشير را از راويان حديث غدير به شمار آورده است</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ثابت انصارى</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ماجراى احتجاج اميرالمؤمنين عليه‌السلام به حديث غدير در رحبه كوفه، از جمله كسانى كه در مناشده حضرت به حديث غدير گواهى دادند عبداللّه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راويان حديث غدير شمرده‌اند</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 xml:space="preserve">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بن ابى‌طالب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عبداللّه بن جعفر روايت كرده است</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در كتب شيعه نيز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طبرسى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او با حديث غدير بر معاويه و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حنطب قرشى مخزومى</w:t>
      </w:r>
    </w:p>
    <w:p>
      <w:pPr>
        <w:pStyle w:val="BookText"/>
        <w:rPr/>
      </w:pP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حافظ طبرانى خطبه پيامبر صلى‌الله‌عليه‌و‌آله در غدير و حديث غدير را از عبداللّه بن حنطب روايت كرده‌اند</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 xml:space="preserve">در كتب شيعه نيز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ربيعه</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خوارزمى در مقتلش عبداللّه بن ربيعه را از راويان حديث غدير شمرده‌اند</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قرشى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ماجرايى مفصل از ابن‌عباس نقل كرده، كه در آن ابن‌عباس حديث غدير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ماجرا را در مدارك زير نيز نقل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احمد در مسند خود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بيهقى، محب‌الدين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ابن‌كثير شامى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يوسف بن موسى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المعتصر من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تاريخ دمشق</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مدارك زير حديث غدير را از ابن‌عباس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محاملى در امالى خود، وصابى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المرشد باللّه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سجستانى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ابن‌كثير در تاريخش، ابوبكر شيرازى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ما 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ابواسحاق ثعلبى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حاكم حسكانى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فخرالدين رازى در تفسيرش، عزالدين موصلى حنبلى، نظام‌الدين نيشابورى در تفسيرش، آلوسى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قاضى بهلول بهجت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در كتب شيعه نيز به عنوان نمونه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عبدالاسد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ابى‌عبدالاسد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هلالى مخزومى، برادر رضاعى پيامبر صلى‌الله‌عليه‌و‌آله و همسر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عبداللّه بن عبدالاسد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علقمه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ابى‌اوفى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ابن‌مغازلى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حسكانى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عبداللّه بن ابى‌اوفى نقل كرده‌اند</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در كتب شيعه نيز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 بن خطاب عدوى،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رازى در كتابى كه در موضوع غدير نوشته و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ابن‌ابى‌شيبه در سنن خود و وصابى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خوارزمى در مقتل خود و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ابن‌عدى جرجانى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همگى حديث غدير را از عبداللّه بن عمر نقل كرده‌اند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در كتب شيعه نيز سليم در كتابش و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مسعود هذلى،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ابن‌مردويه به اسنادش نزول آيه تبليغ را در روز غدير از عبداللّه بن مسعود روايت كرده، كه در مدارك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قاضى شوكانى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آلوسى بغدادى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شمس‌الدين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راويان حديث غدير از صحابه شمرده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ياميل</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عبداللّه بن ياميل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مدارك زير اين روايت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قندوزى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Style w:val="FootnoteAnchor"/>
          <w:rtl w:val="true"/>
        </w:rPr>
        <w:footnoteReference w:id="44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عباس قرشى 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 بن قيس در كتابش ماجراى احتجاج اميرالمؤمنين عليه‌السلام به حديث غدير را نقل كرده، كه يكى از شهادت دهندگان براى حضرت عبيداللّه بن عباس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عازب انصارى، برادر براء بن عازب</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ابن‌اثير جزرى عبيد بن عازب را از كسانى بر شمرده كه در ماجراى احتجاج اميرالمؤمنين عليه‌السلام به حديث غدير در رحبه كوفه به حديث غدير گواهى دادند</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حنيف اوسى انصارى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عفان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ذكر سند از عثمان بن عفان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يكى از عشره مبشّره است كه ابن‌مغازلى به طُرق خود آنها را از جمله يكصد تن راويان حديث غدير شمرده است</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عدى بن حاتم طائى، ابوطريف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عدى بن حاتم از كسانى است كه در ماجراى احتجاج اميرالمؤمنين عليه‌السلام به حديث غدير در رحبه كوفه به حديث غدير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ماجرا در مدارك زير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نورالدين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قندوزى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مكى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 فى مناقب الآل عليهم‌السلام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بهلول بهجت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 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در شمار راويان حديث غدير ثبت كرده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ابى‌الجعد ازدى بارقى</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بن بسر مازنى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ذكر سند از عطية بن بسر روايت كرده‌اند</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عقبة بن عامر جهنى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عقبة بن عامر از كسانى است كه در ماجراى احتجاج اميرالمؤمنين عليه‌السلام به حديث غدير در رحبه كوفه به حديث غدير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شمار راويان حديث غدير ثبت كرده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عقبة بن عامر نقل كرده است</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عمرو بدرى، ابومسعود</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ابى‌طالب عليه‌السلام، اميرالمؤمنين</w:t>
      </w:r>
    </w:p>
    <w:p>
      <w:pPr>
        <w:pStyle w:val="BookText"/>
        <w:rPr/>
      </w:pPr>
      <w:r>
        <w:rPr>
          <w:rFonts w:ascii="IRNazanin" w:hAnsi="IRNazanin" w:eastAsia="IRNazanin"/>
          <w:color w:val="111111"/>
          <w:sz w:val="28"/>
          <w:sz w:val="28"/>
          <w:szCs w:val="28"/>
          <w:rtl w:val="true"/>
          <w:lang w:bidi="fa-IR"/>
        </w:rPr>
        <w:t>اميرالمؤمنين عليه‌السلام در چند مورد و به چند شكل حديث غدير را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حضرت در غدير كه حديث غدير هم در آن آمده، و راويان مورد وثوق و اعتماد آن را ذكر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آن حضرت به حديث غدير در روز 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آن حضرت به حديث غدير در 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آن حضرت به حديث غدير و سوگند دادنش براى گواهى دادن به آن در رحبه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غدير به طور كلى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غدير به روايت حضرت و در موارد ياد شده در مدارك زير آمده 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بن حنبل در مسند،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بدخشانى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طحاوى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متقى هندى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ضياء مقدسى، محاملى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w:t>
      </w:r>
    </w:p>
    <w:p>
      <w:pPr>
        <w:pStyle w:val="BookText"/>
        <w:rPr/>
      </w:pPr>
      <w:r>
        <w:rPr>
          <w:rFonts w:ascii="Amiri" w:hAnsi="Amiri" w:eastAsia="Amiri" w:cs="Amiri"/>
          <w:color w:val="111111"/>
          <w:sz w:val="28"/>
          <w:sz w:val="28"/>
          <w:szCs w:val="28"/>
          <w:rtl w:val="true"/>
          <w:lang w:bidi="ar-SA"/>
        </w:rPr>
        <w:t>ابن‌ابى‌عاصم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عقيلى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ابن‌عساكر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ابن‌مغازلى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اميرالمؤمنين عليه‌السلام نقل كرده است</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عنسى، ابواليقظان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مزاحم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احتجاج عمّار بن ياسر بر عمرو بن عاص به حديث غدير را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شمس‌الدين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شمار راويان حديث غدير از صحابه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ركبان است كه براى اميرالمؤمنين عليه‌السلام به حديث غدير شهادت دادند</w:t>
      </w:r>
      <w:r>
        <w:rPr>
          <w:rFonts w:eastAsia="IRNazanin" w:cs="IRNazanin"/>
          <w:color w:val="111111"/>
          <w:sz w:val="28"/>
          <w:szCs w:val="28"/>
          <w:rtl w:val="true"/>
          <w:lang w:bidi="fa-IR"/>
        </w:rPr>
        <w:t>.</w:t>
      </w:r>
      <w:r>
        <w:rPr>
          <w:rStyle w:val="FootnoteAnchor"/>
          <w:rtl w:val="true"/>
        </w:rPr>
        <w:footnoteReference w:id="45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كتب شيعه نيز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حزم خزرجى انصارى</w:t>
      </w:r>
    </w:p>
    <w:p>
      <w:pPr>
        <w:pStyle w:val="BookText"/>
        <w:rPr/>
      </w:pPr>
      <w:r>
        <w:rPr>
          <w:rFonts w:ascii="Amiri" w:hAnsi="Amiri" w:eastAsia="Amiri" w:cs="Amiri"/>
          <w:color w:val="111111"/>
          <w:sz w:val="28"/>
          <w:sz w:val="28"/>
          <w:szCs w:val="28"/>
          <w:rtl w:val="true"/>
          <w:lang w:bidi="ar-SA"/>
        </w:rPr>
        <w:t xml:space="preserve">حافظ 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بدخشانى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حصين خزاعى كعبى، ابونجيد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عمران بن حصين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مولوى محمدسالم بخارى و ترمذى نموده و خطيب خوارزمى و شمس‌الدين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عمران بن حصين نقل كرده‌اند</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ابى‌سلمة بن عبدالاسد مخزومى، ربيب پيامبر صلى‌الله‌عليه‌و‌آله، پسر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عمر بن ابى‌سلمه روايت كرده‌اند</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در كتب شيعه نيز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عمر بن ابى‌سلمة نقل كرده‌اند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خطاب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مدارك زير حديث غدير از عمر بن خطاب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ابن‌عقده در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ابن‌مغازلى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سمعانى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محب‌الدين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خوارجه پارسا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خطيب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ابن‌كثير شامى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ابن‌جرير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شمس‌الدين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شهاب‌الدين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قندوزى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ابن‌حجر هيتمى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حريث قرشى مخزومى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حمق بن كاهن خزاعى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خوارزمى در مقتلش حديث غدير را از عمرو بن حمق روايت كرده‌اند</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در كتب شيعه نيز ابن‌طاووس در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ذى‌مرّ</w:t>
      </w:r>
    </w:p>
    <w:p>
      <w:pPr>
        <w:pStyle w:val="BookText"/>
        <w:rPr/>
      </w:pPr>
      <w:r>
        <w:rPr>
          <w:rFonts w:ascii="Amiri" w:hAnsi="Amiri" w:eastAsia="Amiri" w:cs="Amiri"/>
          <w:color w:val="111111"/>
          <w:sz w:val="28"/>
          <w:sz w:val="28"/>
          <w:szCs w:val="28"/>
          <w:rtl w:val="true"/>
          <w:lang w:bidi="ar-SA"/>
        </w:rPr>
        <w:t xml:space="preserve">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شهاب‌الدين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شراحيل</w:t>
      </w:r>
    </w:p>
    <w:p>
      <w:pPr>
        <w:pStyle w:val="BookText"/>
        <w:rPr/>
      </w:pPr>
      <w:r>
        <w:rPr>
          <w:rFonts w:ascii="Amiri" w:hAnsi="Amiri" w:eastAsia="Amiri" w:cs="Amiri"/>
          <w:color w:val="111111"/>
          <w:sz w:val="28"/>
          <w:sz w:val="28"/>
          <w:szCs w:val="28"/>
          <w:rtl w:val="true"/>
          <w:lang w:bidi="ar-SA"/>
        </w:rPr>
        <w:t xml:space="preserve">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شرحبيل</w:t>
      </w:r>
    </w:p>
    <w:p>
      <w:pPr>
        <w:pStyle w:val="BookText"/>
        <w:rPr/>
      </w:pPr>
      <w:r>
        <w:rPr>
          <w:rFonts w:ascii="Amiri" w:hAnsi="Amiri" w:eastAsia="Amiri" w:cs="Amiri"/>
          <w:color w:val="111111"/>
          <w:sz w:val="28"/>
          <w:sz w:val="28"/>
          <w:szCs w:val="28"/>
          <w:rtl w:val="true"/>
          <w:lang w:bidi="ar-SA"/>
        </w:rPr>
        <w:t xml:space="preserve">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شرحبيل را از جمله راويان حديث غدير از صحابه به شمار آورده است</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عاص بن وائل سهمى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شعراى غدير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ابن‌قتيبه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استدلال و احتجاج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 غدير بر عمرو عاص و اعتراف او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كه عمرو در مورد حديث غدير به معاويه نوشت را روايت كرده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مرّه جهنى، ابوطلحه، ابومريم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در خلافت معاويه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و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عمرو بن مره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مدارك زير حديث غدير را از او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ابراهيم وصابى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صدر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بنت حمزة بن عبدالمطلب</w:t>
      </w:r>
    </w:p>
    <w:p>
      <w:pPr>
        <w:pStyle w:val="BookText"/>
        <w:rPr/>
      </w:pPr>
      <w:r>
        <w:rPr>
          <w:rFonts w:ascii="Amiri" w:hAnsi="Amiri" w:eastAsia="Amiri" w:cs="Amiri"/>
          <w:color w:val="111111"/>
          <w:sz w:val="28"/>
          <w:sz w:val="28"/>
          <w:szCs w:val="28"/>
          <w:rtl w:val="true"/>
          <w:lang w:bidi="ar-SA"/>
        </w:rPr>
        <w:t xml:space="preserve">ابن‌عقده 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فاطمه بنت حمزه روايت كرده است</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عليهاالسلام بنت محمد صلى‌الله‌عليه‌و‌آله، 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شهاب‌الدين همدانى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حضرت زهرا عليهاالسلام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ابوموسى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جزرى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مقدسى احتجاج حضرت به حديث غدير را نقل كرده‌اند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عباس</w:t>
      </w:r>
    </w:p>
    <w:p>
      <w:pPr>
        <w:pStyle w:val="BookText"/>
        <w:rPr/>
      </w:pPr>
      <w:r>
        <w:rPr>
          <w:rFonts w:ascii="Amiri" w:hAnsi="Amiri" w:eastAsia="Amiri" w:cs="Amiri"/>
          <w:color w:val="111111"/>
          <w:sz w:val="28"/>
          <w:sz w:val="28"/>
          <w:szCs w:val="28"/>
          <w:rtl w:val="true"/>
          <w:lang w:bidi="ar-SA"/>
        </w:rPr>
        <w:t xml:space="preserve">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اسلمى، ابوبرزه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فضلة بن عتبه روايت كرده است</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ثابت بن شماس انصارى</w:t>
      </w:r>
    </w:p>
    <w:p>
      <w:pPr>
        <w:pStyle w:val="BookText"/>
        <w:rPr/>
      </w:pPr>
      <w:r>
        <w:rPr>
          <w:rFonts w:ascii="IRNazanin" w:hAnsi="IRNazanin" w:eastAsia="IRNazanin"/>
          <w:color w:val="111111"/>
          <w:sz w:val="28"/>
          <w:sz w:val="28"/>
          <w:szCs w:val="28"/>
          <w:rtl w:val="true"/>
          <w:lang w:bidi="fa-IR"/>
        </w:rPr>
        <w:t>قيس بن ثابت از جمله كسانى است كه در ماجراى احتجاج اميرالمؤمنين عليه‌السلام به حديث غدير در كوفه به حديث غدير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صدر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قيس بن ثابت نقل كرده‌اند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در كتب شيعه نيز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سعد بن عباده انصارى 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سعد بن عباده يكى از شعراى غدير، و نيز يكى از كسانى است كه در ماجراى احتجاج اميرالمؤمنين عليه‌السلام به حديث غدير در كوفه براى حضرت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به حديث غدير بر معاوية بن ابى‌سفيان احتجاج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حديث غدير را از او نقل كرده‌اند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در كتب شيعه نيز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عاصم</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 بن عجره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مدنى،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از كعب </w:t>
      </w:r>
    </w:p>
    <w:p>
      <w:pPr>
        <w:pStyle w:val="BookText"/>
        <w:rPr/>
      </w:pPr>
      <w:r>
        <w:rPr>
          <w:rFonts w:ascii="Amiri" w:hAnsi="Amiri" w:eastAsia="Amiri" w:cs="Amiri"/>
          <w:color w:val="111111"/>
          <w:sz w:val="28"/>
          <w:sz w:val="28"/>
          <w:szCs w:val="28"/>
          <w:rtl w:val="true"/>
          <w:lang w:bidi="ar-SA"/>
        </w:rPr>
        <w:t>بن عجره روايت كرده‌اند</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حويرث ليثى، ابوسليمان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مالك بن حويرث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مدارك زير حديث غدير را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جلال‌الدين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صدر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وصابى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ابن‌عدى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 مدينة دمشق</w:t>
      </w:r>
      <w:r>
        <w:rPr>
          <w:rFonts w:eastAsia="IRNazanin" w:cs="IRNazanin"/>
          <w:color w:val="111111"/>
          <w:sz w:val="28"/>
          <w:szCs w:val="28"/>
          <w:rtl w:val="true"/>
          <w:lang w:bidi="fa-IR"/>
        </w:rPr>
        <w:t>»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ابى‌بكر</w:t>
      </w:r>
    </w:p>
    <w:p>
      <w:pPr>
        <w:pStyle w:val="BookText"/>
        <w:rPr/>
      </w:pPr>
      <w:r>
        <w:rPr>
          <w:rFonts w:ascii="Amiri" w:hAnsi="Amiri" w:eastAsia="Amiri" w:cs="Amiri"/>
          <w:color w:val="111111"/>
          <w:sz w:val="28"/>
          <w:sz w:val="28"/>
          <w:szCs w:val="28"/>
          <w:rtl w:val="true"/>
          <w:lang w:bidi="ar-SA"/>
        </w:rPr>
        <w:t xml:space="preserve">سليم 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مسلمه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مقداد بن عمرو كندى 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مقداد روايت كرده‌اند</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ناجية بن عمرو خزاعى</w:t>
      </w:r>
    </w:p>
    <w:p>
      <w:pPr>
        <w:pStyle w:val="BookText"/>
        <w:rPr/>
      </w:pPr>
      <w:r>
        <w:rPr>
          <w:rFonts w:ascii="IRNazanin" w:hAnsi="IRNazanin" w:eastAsia="IRNazanin"/>
          <w:color w:val="111111"/>
          <w:sz w:val="28"/>
          <w:sz w:val="28"/>
          <w:szCs w:val="28"/>
          <w:rtl w:val="true"/>
          <w:lang w:bidi="fa-IR"/>
        </w:rPr>
        <w:t xml:space="preserve">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ناجية بن عمرو يكى از كسانى است كه در ماجراى احتجاج اميرالمؤمنين عليه‌السلام به حديث غدير در كوفه براى حضرت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روايان حديث غدير از صحابه به شمار آورده است</w:t>
      </w:r>
      <w:r>
        <w:rPr>
          <w:rFonts w:eastAsia="IRNazanin" w:cs="IRNazanin"/>
          <w:color w:val="111111"/>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عجلان زرقى انصارى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ابن‌اثير 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در ماجراى احتجاج اميرالمؤمنين عليه‌السلام به حديث غدير در رحبه كوفه به نقل اصبغ بن نباته، از جمله كسانى كه در مناشده حضرت به حديث غدير گواهى دادند نعمان بن عجلان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جمله راويان حديث غدير از صحابه شمرده است</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نضلة بن عتبه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اسلمى، ابوبرزه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اسلمى، ابوبرزه</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نيط بن شريط</w:t>
      </w:r>
    </w:p>
    <w:p>
      <w:pPr>
        <w:pStyle w:val="BookText"/>
        <w:rPr/>
      </w:pPr>
      <w:r>
        <w:rPr>
          <w:rFonts w:ascii="Amiri" w:hAnsi="Amiri" w:eastAsia="Amiri" w:cs="Amiri"/>
          <w:color w:val="111111"/>
          <w:sz w:val="28"/>
          <w:sz w:val="28"/>
          <w:szCs w:val="28"/>
          <w:rtl w:val="true"/>
          <w:lang w:bidi="ar-SA"/>
        </w:rPr>
        <w:t xml:space="preserve">شهاب‌الدين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بن عتبة بن ابى‌وقاص مرقال زهرى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قندوزى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احتجاج اميرالمؤمنين عليه‌السلام به حديث غدير در كوفه را نقل كرده‌اند، كه هاشم مرقال از جمله كسانى است كه به حديث غدير شهادت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ابن‌حجر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ماجرا را روايت كرده، ولى قسمتى از اول آن را انداخته و نام هاشم مرقال را ذكر نكرده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از اين قبيل سقط و تحريف در كتب و تأليفات ابن‌حجر بسيار مشاهده مى‌شود </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 بن حارث، ابوحمراء خادم رسول خدا صلى‌الله‌عليه‌و‌آله</w:t>
      </w:r>
    </w:p>
    <w:p>
      <w:pPr>
        <w:pStyle w:val="BookText"/>
        <w:rPr/>
      </w:pPr>
      <w:r>
        <w:rPr>
          <w:rFonts w:ascii="Amiri" w:hAnsi="Amiri" w:eastAsia="Amiri" w:cs="Amiri"/>
          <w:color w:val="111111"/>
          <w:sz w:val="28"/>
          <w:sz w:val="28"/>
          <w:szCs w:val="28"/>
          <w:rtl w:val="true"/>
          <w:lang w:bidi="ar-SA"/>
        </w:rPr>
        <w:t xml:space="preserve">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همدانى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امرتسرى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وحشى بن حرب حبشى حمصى، ابووسمه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ابودسمه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از وحشى بن حرب روايت كرده، و خوارزمى در مقتلش او را از جمله راويان حديث </w:t>
      </w:r>
    </w:p>
    <w:p>
      <w:pPr>
        <w:pStyle w:val="BookText"/>
        <w:rPr/>
      </w:pPr>
      <w:r>
        <w:rPr>
          <w:rFonts w:ascii="Amiri" w:hAnsi="Amiri" w:eastAsia="Amiri" w:cs="Amiri"/>
          <w:color w:val="111111"/>
          <w:sz w:val="28"/>
          <w:sz w:val="28"/>
          <w:szCs w:val="28"/>
          <w:rtl w:val="true"/>
          <w:lang w:bidi="ar-SA"/>
        </w:rPr>
        <w:t>غدير از صحابه به شمار آورده است</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حمزه</w:t>
      </w:r>
    </w:p>
    <w:p>
      <w:pPr>
        <w:pStyle w:val="BookText"/>
        <w:rPr/>
      </w:pPr>
      <w:r>
        <w:rPr>
          <w:rFonts w:ascii="IRNazanin" w:hAnsi="IRNazanin" w:eastAsia="IRNazanin"/>
          <w:color w:val="111111"/>
          <w:sz w:val="28"/>
          <w:sz w:val="28"/>
          <w:szCs w:val="28"/>
          <w:rtl w:val="true"/>
          <w:lang w:bidi="fa-IR"/>
        </w:rPr>
        <w:t xml:space="preserve">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وهب بن حمزه را از جمله راويان حديث غدير از صحابه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او نقل كرده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بن عبداللّه سوائى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ابوحجيفه، وهب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وهب بن عبداللّه روايت كرده است</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خطيب اسلمى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از راويان حديث غدير بر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شراحيل 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شراحيل انصارى</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وديعه</w:t>
      </w:r>
    </w:p>
    <w:p>
      <w:pPr>
        <w:pStyle w:val="BookText"/>
        <w:rPr/>
      </w:pPr>
      <w:r>
        <w:rPr>
          <w:rFonts w:ascii="Amiri" w:hAnsi="Amiri" w:eastAsia="Amiri" w:cs="Amiri"/>
          <w:color w:val="111111"/>
          <w:sz w:val="28"/>
          <w:sz w:val="28"/>
          <w:szCs w:val="28"/>
          <w:rtl w:val="true"/>
          <w:lang w:bidi="ar-SA"/>
        </w:rPr>
        <w:t xml:space="preserve">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يعلى بن مرّة بن وهب ثقفى، ابومُرازم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حافظ ابوموسى </w:t>
      </w:r>
    </w:p>
    <w:p>
      <w:pPr>
        <w:pStyle w:val="BookText"/>
        <w:rPr/>
      </w:pPr>
      <w:r>
        <w:rPr>
          <w:rFonts w:ascii="Amiri" w:hAnsi="Amiri" w:eastAsia="Amiri" w:cs="Amiri"/>
          <w:color w:val="111111"/>
          <w:sz w:val="28"/>
          <w:sz w:val="28"/>
          <w:szCs w:val="28"/>
          <w:rtl w:val="true"/>
          <w:lang w:bidi="ar-SA"/>
        </w:rPr>
        <w:t xml:space="preserve">و حافظ ابونعيم و 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يعلى بن مره روايت كرده‌اند</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در كتب شيعه نيز ابن‌طاووس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اينها يكصد و چهل و هفت تن از بزرگان صحابه پيامبر صلى‌الله‌عليه‌و‌آله هستند كه به شكل‌هاى مختلف و جريان‌هاى متفاوت حديث غدير را نقل كرده‌اند، كه هر كدام با اسناد بسيار و در كتب متعدد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آنچه به دست نياورده‌ايم يا به دست ما نرسيده بسيار بيش از اين باشد، چرا كه با توجه به جمعيتى كه در غدير خم وجود داشته، حتما راويان حديث غدير چندين برابر نامبردگان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اجتماعى كه در آن روز به اين داستان گوش فرا داده و آن را درك كردند بيش از يكصد هزار تن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تك تك اين گروه عظيم پس از بازگشت به وطن خود از اين واقعه عظيم سخن گفته و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هر مسافرى پس از بازگشت به وطن، آنچه از حوادث مهم و غير عادى در طى مسافرت ديده را براى خويشان و دوستان خود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عظيم هم چنين بوده‌اند و اين داستان تاريخى و مهم را همگى بازگو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آنانكه كينه در دل داشتند، حِقد درونى آنها مانع شد كه اين داستان مهم را نقل و اشاعه دهند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اين تعداد كه نام آنها برده شد از جمله اشخاصى هستند كه اين واقعه را از آن جماعت نقل كرده‌اند، و چه بسيار كسانى هم كه پس از درك اين مجمع بزرگ و شنيدن اين امر مهم قبل از آنكه به وطن و مسكن خود برسند و يا پيش از آنكه موفق ببيان مشهودات و مسموعات خود شوند، دست حوادث آنها را نابود ساخته، يا در </w:t>
      </w:r>
      <w:bookmarkStart w:id="420" w:name="pg19408_206955"/>
    </w:p>
    <w:p>
      <w:pPr>
        <w:pStyle w:val="BookText"/>
        <w:rPr/>
      </w:pPr>
      <w:bookmarkEnd w:id="420"/>
      <w:r>
        <w:rPr>
          <w:rFonts w:ascii="IRNazanin" w:hAnsi="IRNazanin" w:eastAsia="IRNazanin"/>
          <w:color w:val="111111"/>
          <w:sz w:val="28"/>
          <w:sz w:val="28"/>
          <w:szCs w:val="28"/>
          <w:rtl w:val="true"/>
          <w:lang w:bidi="fa-IR"/>
        </w:rPr>
        <w:t>بيابان‌ها و پهنه صحراى حجاز مرگ گريبانشان را گرفته و يا سوانح و حوادث گوناگون آنها را از يادآورى و بيان اين خاطره بزرگ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زيد بن ارقم تلويحا به اين معنى اشاره شده كه قسمتى از حاضرين در آن روز و در آن مكان از جمله صحرانشينان بوده‌اند كه سخنى از آنان در دسترس ديگران قرار نگرفته و منشأ نشر و اِسناد اين خبر واقع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امور و حوادث و موانع، در اثبات و تواتر اين حديث آنچه كه به آن دست يافته و ذكر كرديم كافى است</w:t>
      </w:r>
      <w:r>
        <w:rPr>
          <w:rFonts w:eastAsia="IRNazanin" w:cs="IRNazanin"/>
          <w:color w:val="111111"/>
          <w:sz w:val="28"/>
          <w:szCs w:val="28"/>
          <w:rtl w:val="true"/>
          <w:lang w:bidi="fa-IR"/>
        </w:rPr>
        <w:t>.</w:t>
      </w:r>
    </w:p>
    <w:p>
      <w:pPr>
        <w:pStyle w:val="Heading6"/>
        <w:numPr>
          <w:ilvl w:val="5"/>
          <w:numId w:val="1"/>
        </w:numPr>
        <w:rPr/>
      </w:pPr>
      <w:bookmarkStart w:id="421" w:name="__RefHeading___Toc18110617_1280447820"/>
      <w:bookmarkStart w:id="422" w:name="_Toc170"/>
      <w:bookmarkEnd w:id="421"/>
      <w:r>
        <w:rPr>
          <w:rtl w:val="true"/>
        </w:rPr>
        <w:t>دوم</w:t>
      </w:r>
      <w:r>
        <w:rPr>
          <w:rtl w:val="true"/>
        </w:rPr>
        <w:t xml:space="preserve">. </w:t>
      </w:r>
      <w:r>
        <w:rPr>
          <w:rtl w:val="true"/>
        </w:rPr>
        <w:t>راويان حديث غدير از تابعين</w:t>
      </w:r>
      <w:bookmarkEnd w:id="422"/>
    </w:p>
    <w:p>
      <w:pPr>
        <w:pStyle w:val="BookText"/>
        <w:rPr/>
      </w:pPr>
      <w:r>
        <w:rPr>
          <w:rFonts w:ascii="IRNazanin" w:hAnsi="IRNazanin" w:eastAsia="IRNazanin"/>
          <w:color w:val="111111"/>
          <w:sz w:val="28"/>
          <w:sz w:val="28"/>
          <w:szCs w:val="28"/>
          <w:rtl w:val="true"/>
          <w:lang w:bidi="fa-IR"/>
        </w:rPr>
        <w:t xml:space="preserve">پس از بيان راويان حديث غدير از صحابه، در اينجا راويان حديث غدير از 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 يا كتبى كه حديث غدير را از آن تابعى نقل كرده‌اند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ابوراشد حبرانى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ابوراشد حبرانى و او از اميرالمؤمنين عليه‌السلام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عجلى و 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نام او خضر يا نعمان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ابوسلمة بن عبدالرحمن بن عوف زهرى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ابن‌المغازلى در مناقب خود و ابن‌بطريق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ثعلبى در تفسير خود 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ابوسلمة بن عبدالرحمن و او از جابر بن عبداللّه انصارى نقل كرده‌اند</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 خزرجى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ابن‌حجر</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ابن‌سعد نقل شده كه وى مردى فقيه و مورد وثوق و اعتماد است و حديث بسيار از او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عبداللّه يا اسماعيل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w:t>
      </w:r>
    </w:p>
    <w:p>
      <w:pPr>
        <w:pStyle w:val="BookText"/>
        <w:rPr/>
      </w:pPr>
      <w:r>
        <w:rPr>
          <w:rFonts w:ascii="Amiri" w:hAnsi="Amiri" w:eastAsia="Amiri" w:cs="Amiri"/>
          <w:color w:val="111111"/>
          <w:sz w:val="28"/>
          <w:sz w:val="28"/>
          <w:szCs w:val="28"/>
          <w:rtl w:val="true"/>
          <w:lang w:bidi="ar-SA"/>
        </w:rPr>
        <w:t>ابوسليمان مؤذّن از جمله راويان احتجاج اميرالمؤمنين عليه‌السلام در رحبه كوفه به حديث غدير است</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وى را توثيق كرده و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مدنى، ابوصالح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ابوصالح از راويان نزول آيه تبليغ در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وى آزاد كرده جويريه بانوى غطفانى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ابوعنفوانه مازنى</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ابوعنفوانه نقل كرده است</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ابوعبدالرحيم كندى</w:t>
      </w:r>
    </w:p>
    <w:p>
      <w:pPr>
        <w:pStyle w:val="BookText"/>
        <w:rPr/>
      </w:pPr>
      <w:r>
        <w:rPr>
          <w:rFonts w:ascii="Amiri" w:hAnsi="Amiri" w:eastAsia="Amiri" w:cs="Amiri"/>
          <w:color w:val="111111"/>
          <w:sz w:val="28"/>
          <w:sz w:val="28"/>
          <w:szCs w:val="28"/>
          <w:rtl w:val="true"/>
          <w:lang w:bidi="ar-SA"/>
        </w:rPr>
        <w:t>ابوعبدالرحيم كندى از جمله راويان احتجاج اميرالمؤمنين عليه‌السلام در رحبه كوفه به حديث غدير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اصبغ بن نباته تميمى كوفى، ابوالقاسم</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احتجاج اميرالمؤمنين عليه‌السلام در رحبه كوفه به حديث غدير را از اصبغ بن نباته نقل كرده است</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عجلى و ابن‌معين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 بن نباته را توثيق كرده و ستوده‌اند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ابوليلى كندى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ابوليلى كندى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اياس بن نذير</w:t>
      </w:r>
    </w:p>
    <w:p>
      <w:pPr>
        <w:pStyle w:val="BookText"/>
        <w:rPr/>
      </w:pPr>
      <w:r>
        <w:rPr>
          <w:rFonts w:ascii="Amiri" w:hAnsi="Amiri" w:eastAsia="Amiri" w:cs="Amiri"/>
          <w:color w:val="111111"/>
          <w:sz w:val="28"/>
          <w:sz w:val="28"/>
          <w:szCs w:val="28"/>
          <w:rtl w:val="true"/>
          <w:lang w:bidi="ar-SA"/>
        </w:rPr>
        <w:t>اياس بن نذير ماجراى احتجاج اميرالمؤمنين عليه‌السلام در رحبه كوفه به حديث غدير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عجلى و ابن‌معين و ابن‌حبّان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جميل بن عماره</w:t>
      </w:r>
    </w:p>
    <w:p>
      <w:pPr>
        <w:pStyle w:val="BookText"/>
        <w:rPr/>
      </w:pPr>
      <w:r>
        <w:rPr>
          <w:rFonts w:ascii="Amiri" w:hAnsi="Amiri" w:eastAsia="Amiri" w:cs="Amiri"/>
          <w:color w:val="111111"/>
          <w:sz w:val="28"/>
          <w:sz w:val="28"/>
          <w:szCs w:val="28"/>
          <w:rtl w:val="true"/>
          <w:lang w:bidi="ar-SA"/>
        </w:rPr>
        <w:t xml:space="preserve">ابن‌جرير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جميل بن عماره و او از عمر بن خطاب نقل كرده‌اند</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حارثة بن نصر</w:t>
      </w:r>
    </w:p>
    <w:p>
      <w:pPr>
        <w:pStyle w:val="BookText"/>
        <w:rPr/>
      </w:pPr>
      <w:r>
        <w:rPr>
          <w:rFonts w:ascii="Amiri" w:hAnsi="Amiri" w:eastAsia="Amiri" w:cs="Amiri"/>
          <w:color w:val="111111"/>
          <w:sz w:val="28"/>
          <w:sz w:val="28"/>
          <w:szCs w:val="28"/>
          <w:rtl w:val="true"/>
          <w:lang w:bidi="ar-SA"/>
        </w:rPr>
        <w:t>حارثة بن نصر از جمله افرادى است كه ماجراى احتجاج اميرالمؤمنين عليه‌السلام در رحبه كوفه به حديث غدير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ابى‌ثابت اسدى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احمد بن حنبل در مسند خود حديث غدير را از حبيب بن ابى‌ثابت و او از زيد بن ارقم نقل كرده‌اند</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ذهبى و ابن‌حجر</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حرث بن مالك</w:t>
      </w:r>
    </w:p>
    <w:p>
      <w:pPr>
        <w:pStyle w:val="BookText"/>
        <w:rPr/>
      </w:pPr>
      <w:r>
        <w:rPr>
          <w:rFonts w:ascii="IRNazanin" w:hAnsi="IRNazanin" w:eastAsia="IRNazanin"/>
          <w:color w:val="111111"/>
          <w:sz w:val="28"/>
          <w:sz w:val="28"/>
          <w:szCs w:val="28"/>
          <w:rtl w:val="true"/>
          <w:lang w:bidi="fa-IR"/>
        </w:rPr>
        <w:t xml:space="preserve">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حرث بن مالك و او از سعد بن ابى‌وقاص نقل كرده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حسن بن على عليه‌السلام</w:t>
      </w:r>
    </w:p>
    <w:p>
      <w:pPr>
        <w:pStyle w:val="BookText"/>
        <w:rPr/>
      </w:pPr>
      <w:r>
        <w:rPr>
          <w:rFonts w:ascii="Amiri" w:hAnsi="Amiri" w:eastAsia="Amiri" w:cs="Amiri"/>
          <w:color w:val="111111"/>
          <w:sz w:val="28"/>
          <w:sz w:val="28"/>
          <w:szCs w:val="28"/>
          <w:rtl w:val="true"/>
          <w:lang w:bidi="ar-SA"/>
        </w:rPr>
        <w:t xml:space="preserve">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مالك بن حويرث</w:t>
      </w:r>
    </w:p>
    <w:p>
      <w:pPr>
        <w:pStyle w:val="BookText"/>
        <w:rPr/>
      </w:pP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حسين بن مالك بن حويرث و او از پدرش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مدارك زير حديث غدير را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طبرانى، جلال‌الدين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صدر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وصابى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بن 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كوفى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ذهبى</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عماره خزرجى انصارى</w:t>
      </w:r>
    </w:p>
    <w:p>
      <w:pPr>
        <w:pStyle w:val="BookText"/>
        <w:rPr/>
      </w:pPr>
      <w:r>
        <w:rPr>
          <w:rFonts w:ascii="IRNazanin" w:hAnsi="IRNazanin" w:eastAsia="IRNazanin"/>
          <w:color w:val="111111"/>
          <w:sz w:val="28"/>
          <w:sz w:val="28"/>
          <w:szCs w:val="28"/>
          <w:rtl w:val="true"/>
          <w:lang w:bidi="fa-IR"/>
        </w:rPr>
        <w:t xml:space="preserve">حافظ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حميد بن عماره و او از پدرش نقل كرده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ابى‌حميد بصرى، ابوعبيده، حميد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بن ابى‌حميد حديث غدير را در ماجراى تهنيت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بن عبدالرحمن جعفى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خديث غدير را از وى و او از سعد بن ابى‌وقاص نقل كرده است</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ابن‌حجر</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ابن‌معين و نسائى و عجلى 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ربيعه جرشى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ربيعه و او از سعد بن ابى‌وقاص نقل كرده است</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فقيهى است كه دارقطنى و ديگران توثيقش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 بن حارث نخعى كوفى، ابوالمثنى</w:t>
      </w:r>
    </w:p>
    <w:p>
      <w:pPr>
        <w:pStyle w:val="BookText"/>
        <w:rPr/>
      </w:pPr>
      <w:r>
        <w:rPr>
          <w:rFonts w:ascii="Amiri" w:hAnsi="Amiri" w:eastAsia="Amiri" w:cs="Amiri"/>
          <w:color w:val="111111"/>
          <w:sz w:val="28"/>
          <w:sz w:val="28"/>
          <w:szCs w:val="28"/>
          <w:rtl w:val="true"/>
          <w:lang w:bidi="ar-SA"/>
        </w:rPr>
        <w:t>رياح بن حارث حديث غدير را در ماجراى ركبان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شهاب‌الدين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وثوق تابعين بوده و عجلى و ابن‌حبان نيز 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زاذان بن عمر كندى كوفى، ابوعمرو 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زاذان بن عمر ماجراى احتجاج اميرالمؤمنين عليه‌السلام به حديث غدير در رحبه كوفه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ابن‌حجر</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 بن حبيش اسدى، ابومريم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ماجراى احتجاج اميرالمؤمنين عليه‌السلام به حديث غدير در رحبه كوفه و نيز ماجراى ركبان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ابن‌حجر و ابونعيم</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ابى‌زياد</w:t>
      </w:r>
    </w:p>
    <w:p>
      <w:pPr>
        <w:pStyle w:val="BookText"/>
        <w:rPr/>
      </w:pPr>
      <w:r>
        <w:rPr>
          <w:rFonts w:ascii="Amiri" w:hAnsi="Amiri" w:eastAsia="Amiri" w:cs="Amiri"/>
          <w:color w:val="111111"/>
          <w:sz w:val="28"/>
          <w:sz w:val="28"/>
          <w:szCs w:val="28"/>
          <w:rtl w:val="true"/>
          <w:lang w:bidi="ar-SA"/>
        </w:rPr>
        <w:t>زياد بن ابى‌زياد ماجراى احتجاج اميرالمؤمنين عليه‌السلام به حديث غدير در رحبه كوفه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 و ابن‌حجر</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على</w:t>
      </w:r>
    </w:p>
    <w:p>
      <w:pPr>
        <w:pStyle w:val="BookText"/>
        <w:rPr/>
      </w:pPr>
      <w:r>
        <w:rPr>
          <w:rFonts w:ascii="Amiri" w:hAnsi="Amiri" w:eastAsia="Amiri" w:cs="Amiri"/>
          <w:color w:val="111111"/>
          <w:sz w:val="28"/>
          <w:sz w:val="28"/>
          <w:szCs w:val="28"/>
          <w:rtl w:val="true"/>
          <w:lang w:bidi="ar-SA"/>
        </w:rPr>
        <w:t xml:space="preserve">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كرده‌اند</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يثيع همدانى كوفى</w:t>
      </w:r>
    </w:p>
    <w:p>
      <w:pPr>
        <w:pStyle w:val="BookText"/>
        <w:rPr/>
      </w:pPr>
      <w:r>
        <w:rPr>
          <w:rFonts w:ascii="Amiri" w:hAnsi="Amiri" w:eastAsia="Amiri" w:cs="Amiri"/>
          <w:color w:val="111111"/>
          <w:sz w:val="28"/>
          <w:sz w:val="28"/>
          <w:szCs w:val="28"/>
          <w:rtl w:val="true"/>
          <w:lang w:bidi="ar-SA"/>
        </w:rPr>
        <w:t>زيد بن يثيع ماجراى احتجاج اميرالمؤمنين عليه‌السلام به حديث غدير در رحبه كوفه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بن عبداللّه بن عمر بن خطاب قرشى عدوى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در تاريخ خود و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ابن‌جرير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سالم بن عبداللّه نقل كرده‌اند</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ذهبى و ابن‌حجر</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 اسدى كوفى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ابن‌كثير در تاريخش حديث غدير را از سعيد بن جبير و او از ابن‌عباس نقل كرده است</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ذهبى و خزرجى و ابن‌حجر</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ابى‌حُدّان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w:t>
      </w:r>
    </w:p>
    <w:p>
      <w:pPr>
        <w:pStyle w:val="BookText"/>
        <w:rPr/>
      </w:pPr>
      <w:r>
        <w:rPr>
          <w:rFonts w:ascii="Amiri" w:hAnsi="Amiri" w:eastAsia="Amiri" w:cs="Amiri"/>
          <w:color w:val="111111"/>
          <w:sz w:val="28"/>
          <w:sz w:val="28"/>
          <w:szCs w:val="28"/>
          <w:rtl w:val="true"/>
          <w:lang w:bidi="ar-SA"/>
        </w:rPr>
        <w:t>سعيد بن ابى‌حُدّان ماجراى احتجاج اميرالمؤمنين عليه‌السلام به حديث غدير در رحبه كوفه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ابن‌حبان او را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مسيب قرشى مخزومى، داماد ابوهريره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ابومحمد عاصمى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سعيد بن مسيب و او از سعد بن ابى‌وقاص نقل كرده‌اند</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ذهبى و ابن‌مدنى و ابونعيم</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ديگران او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وهب همدانى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پيشوايان ماجراى احتجاج اميرالمؤمنين عليه‌السلام به حديث غدير در رحبه كوفه را از سعيد بن وهب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ابن‌معين</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كهيل حضرمى كوفى، ابويحيى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ترمذى در صحيح خود و 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عبدالبرّ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سلمة بن كهيل نقل كرده‌اند</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احمد و عجلى</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نموده‌اند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بن قيس هلالى، ابوصادق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 بن قيس در مواضع متعدد از كتابش حديث غدير را روايت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از جمله كسانى است كه به او و كتابش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 اكنون هم موجود و در دسترس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شيعى و سنى استدلال مى‌شود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مهران اعمش،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احمد بن حنبل در مسند خود ماجراى احتجاج اميرالمؤمنين عليه‌السلام به حديث غدير در رحبه كوفه و نيز نزول آيه تبليغ در غدير را از سليمان بن مهران نقل كرده است</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ذهبى و ديگران</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اينكه از شدت راستى و درستى او را مصحف مى‌نامند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بن حصين اسدى</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سهم بن حصين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شريط بن انس بن مالك اشجعى</w:t>
      </w:r>
    </w:p>
    <w:p>
      <w:pPr>
        <w:pStyle w:val="BookText"/>
        <w:rPr/>
      </w:pPr>
      <w:r>
        <w:rPr>
          <w:rFonts w:ascii="Amiri" w:hAnsi="Amiri" w:eastAsia="Amiri" w:cs="Amiri"/>
          <w:color w:val="111111"/>
          <w:sz w:val="28"/>
          <w:sz w:val="28"/>
          <w:szCs w:val="28"/>
          <w:rtl w:val="true"/>
          <w:lang w:bidi="ar-SA"/>
        </w:rPr>
        <w:t xml:space="preserve">ابن‌عساكر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بن جوشب</w:t>
      </w:r>
    </w:p>
    <w:p>
      <w:pPr>
        <w:pStyle w:val="BookText"/>
        <w:rPr/>
      </w:pPr>
      <w:r>
        <w:rPr>
          <w:rFonts w:ascii="Amiri" w:hAnsi="Amiri" w:eastAsia="Amiri" w:cs="Amiri"/>
          <w:color w:val="111111"/>
          <w:sz w:val="28"/>
          <w:sz w:val="28"/>
          <w:szCs w:val="28"/>
          <w:rtl w:val="true"/>
          <w:lang w:bidi="ar-SA"/>
        </w:rPr>
        <w:t>شهر بن جوشب نزول آيه اكمال در غدير و نيز حديث تهنيت در غدير و حديث روزه غدير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ضحاك بن مزاحم هلالى، 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ضحاك بن مزاحم و او از ابن‌عباس روايت كرده است</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احمد و ابن‌معين و ابوزرعه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طاووس بن كيسان يمانى 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صنعانى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طاووس بن كيسان نقل كرده است</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ابونعيم</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توثيقش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مصرف ايامى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يا بعد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مصرف ماجراى احتجاج اميرالمؤمنين عليه‌السلام به حديث غدير در رحبه كوفه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سعد بن ابى‌وقاص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سعد از راويان حديث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از طبقه سوم تابعين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عايشه بنت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ابن‌حجر</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بنت سعد بيشتر روايت‌هايش را از پدرش سعد بن ابى‌وقاص</w:t>
      </w:r>
      <w:r>
        <w:rPr>
          <w:rStyle w:val="FootnoteAnchor"/>
          <w:rtl w:val="true"/>
        </w:rPr>
        <w:footnoteReference w:id="556"/>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عايشه بنت سعد نقل كرده‌اند</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 اما روايت حديث غدير توسط او</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 غدير را از زبان پدرش چنين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صلى‌الله‌عليه‌و‌آله بِطَريقِ مَكَّةَ وَ هُوَ مُتَوَجِّهٌ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فِى النُسَخ وَ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مُتَوَجِّهٌ إلَى المَدينَةِ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بَلَغَ غَديرَ خُمٍّ، وَقَفَ لِلناسِ، ثُمَ رَدَّ مَن تَبِعَهُ وَ لَحِقَهُ مَن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الناسُ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وَليُّكُم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 عَلىٍّ عليه‌السلام فَأقامَهُ،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اللّه‌ُ وَ رَسولُهُ وَليُّهُ فَهذا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رسول خدا صلى‌الله‌عليه‌و‌آله در راه مكه بوديم و او به سوى مكه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نسخه‌هاى صحيح مى‌خوانيم كه به مدينه توجه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به غدير خم رسيد ايستاد، تا آنان كه جلو بودند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پيرامونش گرد آمدند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سرپرست شما كيست ؟ حاضران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 عليه‌السلام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رسول او سرپرستش هستند اين سرپرست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او را دوست دارد دوست بدار، و آن كس كه با او دشمنى مى‌ورزد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بنت سعد حديث ديگرى نيز از پدرش روايت كرده كه ولايت حضرت على عليه‌السلام را آشكار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يَومَ الجُحفَةِ؛ فَأخَذَ بِيَدِ عَلىٍّ عليه‌السلام فَخَطَبَ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عليه‌السلام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وَليّى وَ يُؤدّى عَنّى دَينى، وَ أنا مُوالى مَن والاهُ، وَ مُعادى مَن عاداهُ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شنيدم پدرم گفت كه رسول خدا صلى‌الله‌عليه‌و‌آله در روز جحفه دست على عليه‌السلام را گرفت؛ خطبه خواند، و خداى را سپاس گفت و ستايش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ولى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عليه‌السلام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جانشين من است و دِين مرا ادا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 كسى هستم كه او را دوست دارد، و دشمن كسى هستم كه با او دشمنى بورزد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عبدالحميد بن منذر بن جارود عبدى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عبدالحميد بن منذر ماجراى احتجاج اميرالمؤمنين عليه‌السلام به حديث غدير در رحبه كوفه را از ابى‌الطفيل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نسائى و ابن‌حجر</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عبدخير بن يزيد همدانى كوفى مخضرمى، ابوعماره</w:t>
      </w:r>
    </w:p>
    <w:p>
      <w:pPr>
        <w:pStyle w:val="BookText"/>
        <w:rPr/>
      </w:pPr>
      <w:r>
        <w:rPr>
          <w:rFonts w:ascii="Amiri" w:hAnsi="Amiri" w:eastAsia="Amiri" w:cs="Amiri"/>
          <w:color w:val="111111"/>
          <w:sz w:val="28"/>
          <w:sz w:val="28"/>
          <w:szCs w:val="28"/>
          <w:rtl w:val="true"/>
          <w:lang w:bidi="ar-SA"/>
        </w:rPr>
        <w:t>عبدخير بن يزيد ماجراى احتجاج اميرالمؤمنين عليه‌السلام به حديث غدير در رحبه كوفه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ابن‌معين و عجلى و ابن‌حجر</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از بزرگان تابعين به شمار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ابى‌ليلى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احتجاج اميرالمؤمنين عليه‌السلام به حديث غدير در رحبه كوفه را از عبدالرحمن بن ابى‌ليلى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او نقل كرده است</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 xml:space="preserve">در كتب شيعه نيز سليم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ابن‌حجر</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و از تابعين بزرگ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سابط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عبداللّه بن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جمحى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ابن‌ماجه در سنن و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عبدالرحمن بن سابط نقل كرده‌اند</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ابن‌حجر</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او را از طبقه متوسط تابعين به شمار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اسعد بن زراره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سجستانى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خطيب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اوهام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عبداللّه بن اسعد روايت كرده‌اند</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در كتب شيعه نيز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وى نقل كرده است</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زياد اسدى كوفى، ابومريم</w:t>
      </w:r>
    </w:p>
    <w:p>
      <w:pPr>
        <w:pStyle w:val="BookText"/>
        <w:rPr/>
      </w:pPr>
      <w:r>
        <w:rPr>
          <w:rFonts w:ascii="Amiri" w:hAnsi="Amiri" w:eastAsia="Amiri" w:cs="Amiri"/>
          <w:color w:val="111111"/>
          <w:sz w:val="28"/>
          <w:sz w:val="28"/>
          <w:szCs w:val="28"/>
          <w:rtl w:val="true"/>
          <w:lang w:bidi="ar-SA"/>
        </w:rPr>
        <w:t>عبداللّه بن زياد از راويان حديث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ابن‌حبان و خزرجى و ابن‌حجر</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شريك عامرى كوفى</w:t>
      </w:r>
    </w:p>
    <w:p>
      <w:pPr>
        <w:pStyle w:val="BookText"/>
        <w:rPr/>
      </w:pPr>
      <w:r>
        <w:rPr>
          <w:rFonts w:ascii="IRNazanin" w:hAnsi="IRNazanin" w:eastAsia="IRNazanin"/>
          <w:color w:val="111111"/>
          <w:sz w:val="28"/>
          <w:sz w:val="28"/>
          <w:szCs w:val="28"/>
          <w:rtl w:val="true"/>
          <w:lang w:bidi="fa-IR"/>
        </w:rPr>
        <w:t>از جمله راويان حديث غدير عبداللّه بن شريك عامرى كوفى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ابن‌معين و ابن‌حجر و ذهبى و ديگران</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بن عقيل هاشمى مدنى،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عبداللّه بن محمد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ماجراى احتجاج مرد عراقى با جابر در مورد حديث را نقل كرده است</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ابن‌حجر و ترمذى و احمد و اسحاق و حميدى</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يعلى بن مره</w:t>
      </w:r>
    </w:p>
    <w:p>
      <w:pPr>
        <w:pStyle w:val="BookText"/>
        <w:rPr/>
      </w:pPr>
      <w:r>
        <w:rPr>
          <w:rFonts w:ascii="Amiri" w:hAnsi="Amiri" w:eastAsia="Amiri" w:cs="Amiri"/>
          <w:color w:val="111111"/>
          <w:sz w:val="28"/>
          <w:sz w:val="28"/>
          <w:szCs w:val="28"/>
          <w:rtl w:val="true"/>
          <w:lang w:bidi="ar-SA"/>
        </w:rPr>
        <w:t xml:space="preserve">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احتجاج اميرالمؤمنين عليه‌السلام به حديث غدير در رحبه كوفه را از عبداللّه بن يعلى نقل كرده است</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عدى بن ثابت انصارى كوفى خطمى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در مسند و ابن‌ماجه در سنن خود و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ميبدى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ديوان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عاصمى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همگى حديث غدير را از عدى بن ثابت نقل كرده‌اند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احمد و عجلى و نسائى و ذهبى</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جناده عوفى كوفى،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حنبل در مسند خود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ابن‌جوزى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متقى هندى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عطية بن جناده نقل كرده‌اند</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سبط بن جوزى و هيثمى و ابن‌معين و يافعى</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زيد بن جدعان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 و كتبى كه ذيلاً آورده مى‌شود حديث غدير و داستان تهنيت در غدير را از على بن زيد و او از براء بن عازب و انس روايت كرده‌اند؛ بعضى به سند خود تا او و بعضى به نقل از كتب مصدر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بن حنبل، سنن ابن‌ماجه، نسائى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 فى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ثعلبى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محب‌الدين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ابن‌صبّاغ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محب‌الدين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گنجى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 رازى در تفسير، نيشابورى در تفسير، جمال‌الدين زرندى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ميبدى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ديوان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ابن‌ابى‌شيبه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ابومحمد </w:t>
      </w:r>
    </w:p>
    <w:p>
      <w:pPr>
        <w:pStyle w:val="BookText"/>
        <w:rPr/>
      </w:pPr>
      <w:r>
        <w:rPr>
          <w:rFonts w:ascii="Amiri" w:hAnsi="Amiri" w:eastAsia="Amiri" w:cs="Amiri"/>
          <w:color w:val="111111"/>
          <w:sz w:val="28"/>
          <w:sz w:val="28"/>
          <w:szCs w:val="28"/>
          <w:rtl w:val="true"/>
          <w:lang w:bidi="ar-SA"/>
        </w:rPr>
        <w:t xml:space="preserve">عاصمى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مقريزى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جزرى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w:t>
      </w:r>
      <w:r>
        <w:rPr>
          <w:rStyle w:val="FootnoteAnchor"/>
          <w:rtl w:val="true"/>
        </w:rPr>
        <w:footnoteReference w:id="577"/>
      </w:r>
      <w:r>
        <w:rPr>
          <w:rFonts w:ascii="Amiri" w:hAnsi="Amiri" w:eastAsia="Amiri" w:cs="Amiri"/>
          <w:color w:val="111111"/>
          <w:sz w:val="28"/>
          <w:sz w:val="28"/>
          <w:szCs w:val="28"/>
          <w:rtl w:val="true"/>
          <w:lang w:bidi="ar-SA"/>
        </w:rPr>
        <w:t>ابن‌ابى‌شيبه و ترمذى و 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جوين عبدى، ابوهارون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 و كتبى كه ذيلاً آورده مى‌شود حديث غدير و نزول آيه اكمال در غدير و نيز ماجراى تهنيت در غدير را از عمارة بن جوين روايت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ابن‌ماجه در سنن خود، نطنزى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نيشابورى در تفسير خود،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ابن‌صباغ مالكى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ابن‌كثير در تفسيرش 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بدخشانى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جزرى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w:t>
      </w:r>
      <w:r>
        <w:rPr>
          <w:rStyle w:val="FootnoteAnchor"/>
          <w:rtl w:val="true"/>
        </w:rPr>
        <w:footnoteReference w:id="578"/>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عبدالعزيز، خليفه اموى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عبدالعزيز در ماجرايى به حديث غدير استدلال كرده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عبدالغفار</w:t>
      </w:r>
    </w:p>
    <w:p>
      <w:pPr>
        <w:pStyle w:val="BookText"/>
        <w:rPr/>
      </w:pPr>
      <w:r>
        <w:rPr>
          <w:rFonts w:ascii="IRNazanin" w:hAnsi="IRNazanin" w:eastAsia="IRNazanin"/>
          <w:color w:val="111111"/>
          <w:sz w:val="28"/>
          <w:sz w:val="28"/>
          <w:szCs w:val="28"/>
          <w:rtl w:val="true"/>
          <w:lang w:bidi="fa-IR"/>
        </w:rPr>
        <w:t>عمر بن عبدالغفار ماجراى سوگند دادن جوانى بر ابى‌هريره در مورد حديث غدير را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على عليه‌السلام</w:t>
      </w:r>
    </w:p>
    <w:p>
      <w:pPr>
        <w:pStyle w:val="BookText"/>
        <w:rPr/>
      </w:pPr>
      <w:r>
        <w:rPr>
          <w:rFonts w:ascii="Amiri" w:hAnsi="Amiri" w:eastAsia="Amiri" w:cs="Amiri"/>
          <w:color w:val="111111"/>
          <w:sz w:val="28"/>
          <w:sz w:val="28"/>
          <w:szCs w:val="28"/>
          <w:rtl w:val="true"/>
          <w:lang w:bidi="ar-SA"/>
        </w:rPr>
        <w:t xml:space="preserve">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متقى هندى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ضياء مقدسى و محاملى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عمر بن على عليه‌السلام نقل كرده‌اند</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ابن‌حجر</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جعدة بن هبيره</w:t>
      </w:r>
    </w:p>
    <w:p>
      <w:pPr>
        <w:pStyle w:val="BookText"/>
        <w:rPr/>
      </w:pPr>
      <w:r>
        <w:rPr>
          <w:rFonts w:ascii="IRNazanin" w:hAnsi="IRNazanin" w:eastAsia="IRNazanin"/>
          <w:color w:val="111111"/>
          <w:sz w:val="28"/>
          <w:sz w:val="28"/>
          <w:szCs w:val="28"/>
          <w:rtl w:val="true"/>
          <w:lang w:bidi="fa-IR"/>
        </w:rPr>
        <w:t>ابن‌عقده حديث غدير را همراه با حديث ثقلين از عمرو بن جعده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سمهودى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شيخ احمد بن فضل بن محمد باكثير مكى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طريق ابن‌عقده از ام‌سلمه روايت كرده‌اند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مره كوفى همدانى، ابوعبداللّه، ذومرة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عمرو بن مره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يكى از راويان ماجراى احتجاج اميرالمؤمنين عليه‌السلام به حديث غدير در رحبه كوفه است، كه بسيارى اين ماجرا از او نقل كرده‌اند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ابن‌حجر و عجلى و ذهبى</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عبداللّه سبيعى همدانى،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يا بعد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عبداللّه يكى از راويان ماجراى احتجاج اميرالمؤمنين عليه‌السلام به حديث غدير در رحبه كوفه و داستان تهنيت است، كه بسيارى اين ماجرا را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احمد بن حنبل در مسند خود و عاصمى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محب‌الدين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ابن‌صباغ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همگى حديث غدير را از عمرو بن عبداللّه نقل كرده‌اند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ذهبى و ابن‌حجر عسقلانى</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اودى،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يا بعد 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 از راويان حديث غدير و نيز ماجراى احتجاج ابن‌عباس به حديث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ماجرايى مفصل از ابن‌عباس نقل كرده كه در آن ابن‌عباس حديث غدير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اين ماجرا را در مدارك زير نقل كرده‌اند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در مسند خود، 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حافظ بيهقى، محب‌الدين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ابن‌كثير شامى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w:t>
      </w:r>
      <w:r>
        <w:rPr>
          <w:rStyle w:val="FootnoteAnchor"/>
          <w:rtl w:val="true"/>
        </w:rPr>
        <w:footnoteReference w:id="586"/>
      </w:r>
      <w:r>
        <w:rPr>
          <w:rFonts w:ascii="IRNazanin" w:hAnsi="IRNazanin" w:eastAsia="IRNazanin"/>
          <w:color w:val="111111"/>
          <w:sz w:val="28"/>
          <w:sz w:val="28"/>
          <w:szCs w:val="28"/>
          <w:rtl w:val="true"/>
          <w:lang w:bidi="fa-IR"/>
        </w:rPr>
        <w:t>ذهبى و ابن‌حجر</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همدانى كوفى</w:t>
      </w:r>
    </w:p>
    <w:p>
      <w:pPr>
        <w:pStyle w:val="BookText"/>
        <w:rPr/>
      </w:pPr>
      <w:r>
        <w:rPr>
          <w:rFonts w:ascii="IRNazanin" w:hAnsi="IRNazanin" w:eastAsia="IRNazanin"/>
          <w:color w:val="111111"/>
          <w:sz w:val="28"/>
          <w:sz w:val="28"/>
          <w:szCs w:val="28"/>
          <w:rtl w:val="true"/>
          <w:lang w:bidi="fa-IR"/>
        </w:rPr>
        <w:t>عميرة بن سعد از راويان ماجراى احتجاج اميرالمؤمنين عليه‌السلام به حديث غدير در رحبه كوفه است، كه طُرق بسيارى به او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عميرة بن سعد روايت كرده‌اند</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ابن‌حبّان و 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عميرة بنت سعد بن مالك مدنى، خواهر سهل و مادر رفاعة بن مبشر</w:t>
      </w:r>
    </w:p>
    <w:p>
      <w:pPr>
        <w:pStyle w:val="BookText"/>
        <w:rPr/>
      </w:pPr>
      <w:r>
        <w:rPr>
          <w:rFonts w:ascii="Amiri" w:hAnsi="Amiri" w:eastAsia="Amiri" w:cs="Amiri"/>
          <w:color w:val="111111"/>
          <w:sz w:val="28"/>
          <w:sz w:val="28"/>
          <w:szCs w:val="28"/>
          <w:rtl w:val="true"/>
          <w:lang w:bidi="ar-SA"/>
        </w:rPr>
        <w:t>عميرة بنت سعد از راويان ماجراى احتجاج اميرالمؤمنين عليه‌السلام به حديث غدير در رحبه كوفه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طلحة بن عبيداللّه تميمى مدنى، ابومحمد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عيسى بن طلحة بن عبيداللّه تميمى نقل كرده است</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ابن‌معين و خزرجى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 بن خليفه مخزومى حناط، ابوبكر، آزاد شده بنى‌مخزوم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احتجاج اميرالمؤمنين عليه‌السلام به حديث غدير در رحبه كوفه را از او نقل كرده‌اند، كه طُرق بسيارى به او منتهى مى‌شود</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احمد و ابن‌معين و عجلى و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ذويب</w:t>
      </w:r>
    </w:p>
    <w:p>
      <w:pPr>
        <w:pStyle w:val="BookText"/>
        <w:rPr/>
      </w:pPr>
      <w:r>
        <w:rPr>
          <w:rFonts w:ascii="Amiri" w:hAnsi="Amiri" w:eastAsia="Amiri" w:cs="Amiri"/>
          <w:color w:val="111111"/>
          <w:sz w:val="28"/>
          <w:sz w:val="28"/>
          <w:szCs w:val="28"/>
          <w:rtl w:val="true"/>
          <w:lang w:bidi="ar-SA"/>
        </w:rPr>
        <w:t>قبيصة بن ذويب از راويان حديث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ابن‌حبان</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ثقفى مدائنى، ابومريم</w:t>
      </w:r>
    </w:p>
    <w:p>
      <w:pPr>
        <w:pStyle w:val="BookText"/>
        <w:rPr/>
      </w:pPr>
      <w:r>
        <w:rPr>
          <w:rFonts w:ascii="Amiri" w:hAnsi="Amiri" w:eastAsia="Amiri" w:cs="Amiri"/>
          <w:color w:val="111111"/>
          <w:sz w:val="28"/>
          <w:sz w:val="28"/>
          <w:szCs w:val="28"/>
          <w:rtl w:val="true"/>
          <w:lang w:bidi="ar-SA"/>
        </w:rPr>
        <w:t xml:space="preserve">احمد بن حنبل در مسند خود و نسائى و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قيس ثقفى نقل كرده‌اند</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نسائى</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طحاوى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محمد بن عمر بن على عليه‌السلام نقل كرده‌اند</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ابن‌حبّان و 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صُبيح همدانى كوفى عطار، ابوالضحى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ابن‌جرير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ابن‌معين و ابوزرعه و ابن‌حجر و خزرجى</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ملائى</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قندوزى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مسلم ملائى نقل كرده‌اند</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مصعب بن سعد بن ابى‌وقاص زهرى مدنى، ابوزراره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مصعب بن سعد از راويان حديث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بن عبداللّه قرشى مخزومى مدنى</w:t>
      </w:r>
    </w:p>
    <w:p>
      <w:pPr>
        <w:pStyle w:val="BookText"/>
        <w:rPr/>
      </w:pPr>
      <w:r>
        <w:rPr>
          <w:rFonts w:ascii="Amiri" w:hAnsi="Amiri" w:eastAsia="Amiri" w:cs="Amiri"/>
          <w:color w:val="111111"/>
          <w:sz w:val="28"/>
          <w:sz w:val="28"/>
          <w:szCs w:val="28"/>
          <w:rtl w:val="true"/>
          <w:lang w:bidi="ar-SA"/>
        </w:rPr>
        <w:t xml:space="preserve">طبرانى و نيز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مطلب بن عبداللّه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ابوزرعه و 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 وراق</w:t>
      </w:r>
    </w:p>
    <w:p>
      <w:pPr>
        <w:pStyle w:val="BookText"/>
        <w:rPr/>
      </w:pPr>
      <w:r>
        <w:rPr>
          <w:rFonts w:ascii="Amiri" w:hAnsi="Amiri" w:eastAsia="Amiri" w:cs="Amiri"/>
          <w:color w:val="111111"/>
          <w:sz w:val="28"/>
          <w:sz w:val="28"/>
          <w:szCs w:val="28"/>
          <w:rtl w:val="true"/>
          <w:lang w:bidi="ar-SA"/>
        </w:rPr>
        <w:t>مطر وراق از راويان حديث غدير و نيز نزول آيه اكمال در غدير و ماجراى تهنيت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بن خربوذ يا خربود از راويان حديث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ربعى</w:t>
      </w:r>
    </w:p>
    <w:p>
      <w:pPr>
        <w:pStyle w:val="BookText"/>
        <w:rPr/>
      </w:pPr>
      <w:r>
        <w:rPr>
          <w:rFonts w:ascii="Amiri" w:hAnsi="Amiri" w:eastAsia="Amiri" w:cs="Amiri"/>
          <w:color w:val="111111"/>
          <w:sz w:val="28"/>
          <w:sz w:val="28"/>
          <w:szCs w:val="28"/>
          <w:rtl w:val="true"/>
          <w:lang w:bidi="ar-SA"/>
        </w:rPr>
        <w:t xml:space="preserve">منصور بن ربعى ماجراى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بن مسمار زهرى مدنى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ابن‌جرير و نيز شمس‌الدين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مهاجر بن مسمار زهرى مدنى نقل كرده‌اند</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ابن‌حبان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اكتل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عمير نميرى</w:t>
      </w:r>
    </w:p>
    <w:p>
      <w:pPr>
        <w:pStyle w:val="BookText"/>
        <w:rPr/>
      </w:pPr>
      <w:r>
        <w:rPr>
          <w:rFonts w:ascii="Amiri" w:hAnsi="Amiri" w:eastAsia="Amiri" w:cs="Amiri"/>
          <w:color w:val="111111"/>
          <w:sz w:val="28"/>
          <w:sz w:val="28"/>
          <w:szCs w:val="28"/>
          <w:rtl w:val="true"/>
          <w:lang w:bidi="ar-SA"/>
        </w:rPr>
        <w:t xml:space="preserve">ابن عقده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موسى بن اكتل نقل كرده‌اند</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 بصرى، ابوعبداللّه، آزاد كرده عبدالرحمن بن سمره</w:t>
      </w:r>
    </w:p>
    <w:p>
      <w:pPr>
        <w:pStyle w:val="BookText"/>
        <w:rPr/>
      </w:pPr>
      <w:r>
        <w:rPr>
          <w:rFonts w:ascii="Amiri" w:hAnsi="Amiri" w:eastAsia="Amiri" w:cs="Amiri"/>
          <w:color w:val="111111"/>
          <w:sz w:val="28"/>
          <w:sz w:val="28"/>
          <w:szCs w:val="28"/>
          <w:rtl w:val="true"/>
          <w:lang w:bidi="ar-SA"/>
        </w:rPr>
        <w:t xml:space="preserve">احمد بن حنبل در مسند خود و 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ابن‌عبدالبرّ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ميمون بصرى نقل كرده‌اند</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ابن‌حبّان و ابن‌حجر</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نذير ضبى كوفى</w:t>
      </w:r>
    </w:p>
    <w:p>
      <w:pPr>
        <w:pStyle w:val="BookText"/>
        <w:rPr/>
      </w:pPr>
      <w:r>
        <w:rPr>
          <w:rFonts w:ascii="Amiri" w:hAnsi="Amiri" w:eastAsia="Amiri" w:cs="Amiri"/>
          <w:color w:val="111111"/>
          <w:sz w:val="28"/>
          <w:sz w:val="28"/>
          <w:szCs w:val="28"/>
          <w:rtl w:val="true"/>
          <w:lang w:bidi="ar-SA"/>
        </w:rPr>
        <w:t>نذير ضبى ماجراى احتجاج اميرالمؤمنين عليه‌السلام در روز جمل به حديث غدير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هانى بن هانى همدانى كوفى</w:t>
      </w:r>
    </w:p>
    <w:p>
      <w:pPr>
        <w:pStyle w:val="BookText"/>
        <w:rPr/>
      </w:pPr>
      <w:r>
        <w:rPr>
          <w:rFonts w:ascii="Amiri" w:hAnsi="Amiri" w:eastAsia="Amiri" w:cs="Amiri"/>
          <w:color w:val="111111"/>
          <w:sz w:val="28"/>
          <w:sz w:val="28"/>
          <w:szCs w:val="28"/>
          <w:rtl w:val="true"/>
          <w:lang w:bidi="ar-SA"/>
        </w:rPr>
        <w:t>هانى بن هانى از راويان ماجراى احتجاج اميرالمؤمنين عليه‌السلام به حديث غدير در رحبه كوفه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 و نسائى</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سليم فزارى واسطى، ابوبلج</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بن حنبل در مسند خود و 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يحيى بن سليم نقل كرده‌اند</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ابن‌معين و نسائى و دارقطنى و هيثمى</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جعدة بن هبيره مخزومى</w:t>
      </w:r>
    </w:p>
    <w:p>
      <w:pPr>
        <w:pStyle w:val="BookText"/>
        <w:rPr/>
      </w:pPr>
      <w:r>
        <w:rPr>
          <w:rFonts w:ascii="Amiri" w:hAnsi="Amiri" w:eastAsia="Amiri" w:cs="Amiri"/>
          <w:color w:val="111111"/>
          <w:sz w:val="28"/>
          <w:sz w:val="28"/>
          <w:szCs w:val="28"/>
          <w:rtl w:val="true"/>
          <w:lang w:bidi="ar-SA"/>
        </w:rPr>
        <w:t>وى از جمله راويان حديث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ابى‌زياد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ابى‌زياد از راويان ماجراى احتجاج اميرالمؤمنين عليه‌السلام به حديث غدير در رحبه كوفه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حيّان تيمى كوفى عاصمى</w:t>
      </w:r>
    </w:p>
    <w:p>
      <w:pPr>
        <w:pStyle w:val="BookText"/>
        <w:rPr/>
      </w:pPr>
      <w:r>
        <w:rPr>
          <w:rFonts w:ascii="Amiri" w:hAnsi="Amiri" w:eastAsia="Amiri" w:cs="Amiri"/>
          <w:color w:val="111111"/>
          <w:sz w:val="28"/>
          <w:sz w:val="28"/>
          <w:szCs w:val="28"/>
          <w:rtl w:val="true"/>
          <w:lang w:bidi="ar-SA"/>
        </w:rPr>
        <w:t xml:space="preserve">مسلم در صحيح خود و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عاصمى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يزيد بن حيّان نقل كرده‌اند</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عاصمى و نسائى و خزرجى و ابن‌حجر</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عبدالرحمن بن اودى كوفى، ابوداود</w:t>
      </w:r>
    </w:p>
    <w:p>
      <w:pPr>
        <w:pStyle w:val="BookText"/>
        <w:rPr/>
      </w:pPr>
      <w:r>
        <w:rPr>
          <w:rFonts w:ascii="IRNazanin" w:hAnsi="IRNazanin" w:eastAsia="IRNazanin"/>
          <w:color w:val="111111"/>
          <w:sz w:val="28"/>
          <w:sz w:val="28"/>
          <w:szCs w:val="28"/>
          <w:rtl w:val="true"/>
          <w:lang w:bidi="fa-IR"/>
        </w:rPr>
        <w:t>يزيد بن عبدالرحمن ماجراى احتجاج جوانى بر ابوهريره با حديث غدير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ابويعلى و ابن‌جرير و نيز 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او نقل كرده‌اند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خزرجى و ابن‌حبّان</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عبدالرحمن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ثقفى، ابونجيح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حنبل در مسند خود و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يسار ثقفى نقل كرده است</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خزرجى و ابن‌معين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r>
        <w:rPr>
          <w:rStyle w:val="FootnoteAnchor"/>
          <w:rtl w:val="true"/>
        </w:rPr>
        <w:footnoteReference w:id="614"/>
      </w:r>
      <w:bookmarkStart w:id="423" w:name="pg19408_206976"/>
    </w:p>
    <w:p>
      <w:pPr>
        <w:pStyle w:val="Heading6"/>
        <w:numPr>
          <w:ilvl w:val="5"/>
          <w:numId w:val="1"/>
        </w:numPr>
        <w:rPr/>
      </w:pPr>
      <w:bookmarkStart w:id="424" w:name="__RefHeading___Toc18110619_1280447820"/>
      <w:bookmarkStart w:id="425" w:name="_Toc171"/>
      <w:bookmarkEnd w:id="423"/>
      <w:bookmarkEnd w:id="424"/>
      <w:r>
        <w:rPr>
          <w:rtl w:val="true"/>
        </w:rPr>
        <w:t>سوم</w:t>
      </w:r>
      <w:r>
        <w:rPr>
          <w:rtl w:val="true"/>
        </w:rPr>
        <w:t xml:space="preserve">: </w:t>
      </w:r>
      <w:r>
        <w:rPr>
          <w:rtl w:val="true"/>
        </w:rPr>
        <w:t>فهرستواره راويان حديث غدير از اهل‌سنت از قرن دوم تا چهاردهم</w:t>
      </w:r>
      <w:bookmarkEnd w:id="425"/>
    </w:p>
    <w:p>
      <w:pPr>
        <w:pStyle w:val="Heading6"/>
        <w:numPr>
          <w:ilvl w:val="5"/>
          <w:numId w:val="1"/>
        </w:numPr>
        <w:rPr/>
      </w:pPr>
      <w:bookmarkStart w:id="426" w:name="__RefHeading___Toc18110621_1280447820"/>
      <w:bookmarkStart w:id="427" w:name="_Toc172"/>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 xml:space="preserve">با وجود ثبوت تواتر حديث غدير در همه طبقات، حتى در طبقه صحابه پيامبر صلى‌الله‌عليه‌و‌آله در بخش‌هاى گذشته، در اين بخش و در ادامه، نام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چيره دستان فن حديث، پيشوايان، حافظان، راويان بزرگ و سرشناس اهل‌سنت در سده‌هاى گوناگون؛ از قرن دوم تا چهاردهم، كه حديث غدير را روايت كرده و در كتاب‌هايشان آورده‌اند، همراه با نام كتاب‌هايشان و آدرس آنها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آن، با استناد به بزرگان جرح و تعديل و عالمان رجال و تاريخ در مدح و توثيق ايشان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قرن ابتدا مواردى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آورده مى‌شود، و سپس استدراكاتى كه محقق و ملخص كتاب عبقات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فهرستى از اين افراد مى‌آوريم، و سپس با تفصيل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فهرستواره كنار نام هر يك از راويان حروفى را آورده‌ايم، كه به نام كتاب يا كتاب‌هايى كه روايت آن راوى در آن نقل شده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نشانه‌هاى اختصارى بر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سنن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ابن‌ماجه، تِرمِذى، نَسايى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حجّاج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در صحاح شش‌گانه از آنان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نَسايى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نَسايى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bookmarkStart w:id="428" w:name="pg19408_206977"/>
    </w:p>
    <w:p>
      <w:pPr>
        <w:pStyle w:val="BookText"/>
        <w:rPr/>
      </w:pPr>
      <w:bookmarkEnd w:id="428"/>
      <w:r>
        <w:rPr>
          <w:rFonts w:ascii="IRNazanin" w:hAnsi="IRNazanin" w:eastAsia="IRNazanin"/>
          <w:color w:val="111111"/>
          <w:sz w:val="28"/>
          <w:sz w:val="28"/>
          <w:szCs w:val="28"/>
          <w:rtl w:val="true"/>
          <w:lang w:bidi="fa-IR"/>
        </w:rPr>
        <w:t>نكته آخر اينكه اعداد مذكور در كنار نام‌ها و داخل پرانتز تاريخ درگذشت راويان است، و اگر در اين باره اختلافى بوده تمام موارد آورده شده است</w:t>
      </w:r>
      <w:r>
        <w:rPr>
          <w:rFonts w:eastAsia="IRNazanin" w:cs="IRNazanin"/>
          <w:color w:val="111111"/>
          <w:sz w:val="28"/>
          <w:szCs w:val="28"/>
          <w:rtl w:val="true"/>
          <w:lang w:bidi="fa-IR"/>
        </w:rPr>
        <w:t>:</w:t>
      </w:r>
    </w:p>
    <w:p>
      <w:pPr>
        <w:pStyle w:val="Heading6"/>
        <w:numPr>
          <w:ilvl w:val="5"/>
          <w:numId w:val="1"/>
        </w:numPr>
        <w:rPr/>
      </w:pPr>
      <w:bookmarkStart w:id="429" w:name="__RefHeading___Toc18110623_1280447820"/>
      <w:bookmarkStart w:id="430" w:name="_Toc173"/>
      <w:bookmarkEnd w:id="429"/>
      <w:r>
        <w:rPr>
          <w:rtl w:val="true"/>
        </w:rPr>
        <w:t>قرن دوم</w:t>
      </w:r>
      <w:bookmarkEnd w:id="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راشد اَزدى، ابوعُروه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اسرائيل بن يونس سَبيعى كوفى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شريك بن عبداللّه قاضى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مدنى، غُندَر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eastAsia="IRNazanin" w:cs="IRNazanin"/>
          <w:color w:val="111111"/>
          <w:sz w:val="28"/>
          <w:szCs w:val="28"/>
          <w:lang w:bidi="fa-IR"/>
        </w:rPr>
        <w:t>193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بن جرّاح رُؤاسى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نُمَير همدانى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دينار جُمَحى مكّى، ابومحمد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بن عُبَيداللّه قرشى زُهرى، ابوبكر، ابن‌شهاب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قاسم بن محمد بن ابى‌بكر تيمى مدنى، ابومحمد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سَوادة بن ثُمامه بصرى، ابوثُمامه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ابى‌نجيح يسار ثقفى مكّى، ابويسار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مغيرة بن مقسم ضبّى كوفى اعمى، ابوهشام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يزيد جمحى مصرى كِندى سكسكى، ابوعبدالرحيم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حكم نخعى كوفى، ابوحاتِم، ابوحكم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ادريس بن يزيد اودى كوفى، ابوعبداللّه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ابى‌سليمان عرزمى كوفى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عَوف بن ابى‌جميله عبدى هجرى بصرى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عمر بن حفص بن عاصم بن عمر بن خطّاب عدوى عمرى مدنى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حكيم مدائنى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يحيى بن طلحة بن عبيداللّه تَيمى كوفى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بن زيد اسلمى، ابومحمد، ابن‌ماقَبَه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مِسعَر بن كِدام كوفى احول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بن ابان عدنى، ابوعيسى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شَوذَب بلخى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 بن حجّاج واسطى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بن علاء تميمى كوفى، ابوعلاء</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سعيد ثورى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زياد كوفى احمر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سالم نهدى كوفى، ابوفَروه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ربيع اودى اسدى كوفى، ابومحمد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سَلَمه بصرى، ابوسَلَمه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لَهيعه مصرى، ابوعبدالرحمن، ابن‌لهيعه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وضّاح بن عبداللّه يَشكُرى واسطى بزّاز، ابوعوانه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بن قيس حَدّانى بصرى، ابوالروح</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 بن زياد بن ابى‌زهير كوفى، ابوطالب</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بن ابراهيم عَنَزى كرمانى، ابوهاشم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بن موسى مَروَزى سينانى، ابوعبداللّه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بن ابراهيم بن مقسم بصرى اسدى، ابن‌عُلَيَّه، ابوالبشر، پسر خواهر حميد طويل</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ابراهيم سلمى بصرى، ابوعمرو، ابن‌ابى‌عدى </w:t>
      </w:r>
      <w:bookmarkStart w:id="431" w:name="pg19408_206979"/>
    </w:p>
    <w:p>
      <w:pPr>
        <w:pStyle w:val="BookText"/>
        <w:rPr/>
      </w:pPr>
      <w:bookmarkEnd w:id="431"/>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خازم تميمى ضرير، ابومعاويه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 بن غزوان كوفى، ابوعبدالرحمن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عُيَينه بن ميمون هلالى كوفى، ابومحمد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حَنَش بن حارث بن لقيط نخعى اشجعى</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يعقوب زمعى مدنى، ابومحمد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 بن سالم عبدى كوفى عطّار</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ازرق بن على بن مسلم كوفى، ابوجَهم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هانى بن ايّوب حنفى كوفى</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مرزوق اَغَرّ رَقاشى رُؤاسى كوفى، ابوعبدالرحمن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مسلم حزامى شيبانى كوفى طحّان، ابوعيسى، موسى صغير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جعفر بن ابى‌كثير انصارى مدنى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عُبَيده سلمى كوفى، ابوحمزه</w:t>
      </w:r>
    </w:p>
    <w:p>
      <w:pPr>
        <w:pStyle w:val="Heading6"/>
        <w:numPr>
          <w:ilvl w:val="5"/>
          <w:numId w:val="1"/>
        </w:numPr>
        <w:rPr/>
      </w:pPr>
      <w:bookmarkStart w:id="432" w:name="__RefHeading___Toc18110625_1280447820"/>
      <w:bookmarkStart w:id="433" w:name="_Toc174"/>
      <w:bookmarkEnd w:id="432"/>
      <w:r>
        <w:rPr>
          <w:rtl w:val="true"/>
        </w:rPr>
        <w:t>قرن سوم</w:t>
      </w:r>
      <w:bookmarkEnd w:id="43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زُبَيرى حَبّال، ابواحمد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آدم بن سليمان اموى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ادريس شافعى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اسود بن عامر شامى، شاذان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eastAsia="IRNazanin" w:cs="IRNazanin"/>
          <w:color w:val="111111"/>
          <w:sz w:val="28"/>
          <w:szCs w:val="28"/>
          <w:lang w:bidi="fa-IR"/>
        </w:rPr>
        <w:t>208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بن همّام صنعانى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eastAsia="IRNazanin" w:cs="IRNazanin"/>
          <w:color w:val="111111"/>
          <w:sz w:val="28"/>
          <w:szCs w:val="28"/>
          <w:lang w:bidi="fa-IR"/>
        </w:rPr>
        <w:t>211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بن بهرام مَروَزى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بن دكين كوفى ابونُعَيم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عفّان بن مسلم صفّار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منصور خراسانى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حجّاج سامى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حكيم اودى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محمد طَنافِسى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eastAsia="IRNazanin" w:cs="IRNazanin"/>
          <w:color w:val="111111"/>
          <w:sz w:val="28"/>
          <w:szCs w:val="28"/>
          <w:lang w:bidi="fa-IR"/>
        </w:rPr>
        <w:t>223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هُدبَة بن خالد بصرى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بن ابى‌شَيبه عَبسى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عبيداللّه بن عمر قواريرى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بن ابراهيم، ابن‌راهَوَيه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ابى‌شَيبه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قُتَيبة بن سعيد بلخى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eastAsia="IRNazanin" w:cs="IRNazanin"/>
          <w:color w:val="111111"/>
          <w:sz w:val="28"/>
          <w:szCs w:val="28"/>
          <w:lang w:bidi="fa-IR"/>
        </w:rPr>
        <w:t>241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عبداللّه حمّال، ابوموسى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 (</w:t>
      </w:r>
      <w:r>
        <w:rPr>
          <w:rFonts w:eastAsia="IRNazanin" w:cs="IRNazanin"/>
          <w:color w:val="111111"/>
          <w:sz w:val="28"/>
          <w:szCs w:val="28"/>
          <w:lang w:bidi="fa-IR"/>
        </w:rPr>
        <w:t>243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بشّار عبدى، بُندار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eastAsia="IRNazanin" w:cs="IRNazanin"/>
          <w:color w:val="111111"/>
          <w:sz w:val="28"/>
          <w:szCs w:val="28"/>
          <w:lang w:bidi="fa-IR"/>
        </w:rPr>
        <w:t>252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مثنّى عَنَزى، ابوموسى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عَرَفه عبدى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ذُهلى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بن يوسف، ابن‌شاعر بغدادى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عبداللّه اصفهانى، سَمّويَه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على بن عفّان عامرى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eastAsia="IRNazanin" w:cs="IRNazanin"/>
          <w:color w:val="111111"/>
          <w:sz w:val="28"/>
          <w:szCs w:val="28"/>
          <w:lang w:bidi="fa-IR"/>
        </w:rPr>
        <w:t>270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ماجه قزوينى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يحيى بَلاذُرى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مسلم دينورى، ابن‌قُتَيبه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سوره تِرمِذى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عمرو شيبانى، ابن‌ابى‌عاصم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سِجزى خيّاط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احمد بن محمد بن حنبل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 (</w:t>
      </w:r>
      <w:r>
        <w:rPr>
          <w:rFonts w:eastAsia="IRNazanin" w:cs="IRNazanin"/>
          <w:color w:val="111111"/>
          <w:sz w:val="28"/>
          <w:szCs w:val="28"/>
          <w:lang w:bidi="fa-IR"/>
        </w:rPr>
        <w:t>290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مَصّيصى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يونس بغدادى، حَرَمى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عمرو بن عبدالخالق بَزّار </w:t>
      </w:r>
      <w:r>
        <w:rPr>
          <w:rFonts w:eastAsia="IRNazanin" w:cs="IRNazanin"/>
          <w:color w:val="111111"/>
          <w:sz w:val="28"/>
          <w:szCs w:val="28"/>
          <w:rtl w:val="true"/>
          <w:lang w:bidi="fa-IR"/>
        </w:rPr>
        <w:t>- (</w:t>
      </w:r>
      <w:r>
        <w:rPr>
          <w:rFonts w:eastAsia="IRNazanin" w:cs="IRNazanin"/>
          <w:color w:val="111111"/>
          <w:sz w:val="28"/>
          <w:szCs w:val="28"/>
          <w:lang w:bidi="fa-IR"/>
        </w:rPr>
        <w:t>292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ضَمرة بن ربيعه قرشى مدنى</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بن مِقدام خثعمى كوفى، ابوعبداللّه</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حباب خراسانى كوفى عكلى زاهد، ابوالحسين</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شَبابة بن سوار فَزارى مدائنى</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بن عثمه حنفى بصرى</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 بن تميم تميمى كوفى، ابوعبدالرحمن</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حسن اشقر فزارى كوفى، ابوعبداللّه</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عطيّة بن نجيح قرشى كوفى بزّاز</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يزيد عدوى مُقرى قصير، ابوعبدالرحمن</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موسى عَبسى كوفى، ابومحمد</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قادم خُزاعى كوفى، ابوالحسن</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سليمان بن ابى‌داوود حرّانى، ابوعبداللّه، بومه</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داوود خريبى همدانى كوفى، ابوعبدالرحمن</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حسن بن دينار عبدى، ابوعبدالرحمن</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حمّاد شيبانى مصرى</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منهال سلمى انماطى بصرى، ابومحمد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عيّاش الهانى حمصى بكاء، ابوالحسن</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اسماعيل بن درهم نهدى كوفى، ابوغسّان</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بن سلام هروى، ابوعُبَيد</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كثير عبدى بصرى، ابوعبداللّه</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اسماعيل منقرى بصرى تبوذكى</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حفص بن قعقاع دارمى بصرى، ابومحمد</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عبدالحميد حِمّانى كوفى، ابوزكريا</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بن سالم مهلّبى مخرمى بغدادى</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عمر بن حفص جلاب وكيعى، ابوجعفر</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منذر بن عبداللّه حزامى مدنى، ابواسحاق</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سليمان كوفى جعفى مُقرى، ابوسعيد</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حميد بن كاسب مدنى، ابويوسف</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حمّاد بن كسيب سجاده بغدادى، ابوعلى</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حُرَيث مَروَزى، ابوعمّار</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 بن بشر بصرى، ابوالحسن</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عثمان بصرى، ابوالجوزاء</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علاء همدانى كوفى، ابوكُرَيب</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عيسى بن دينار زُهرى مَروَزى، ابويعقوب</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على بن نصر جهضمى، ابوعمرو</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موسى قّطان كوفى، ابويعقوب</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عبدالرحيم بغدادى بزّاز، ابويحيى، صاعقه</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عدوى مُقرى</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اسماعيل بخارى، ابوعبداللّه، صاحب صحيح </w:t>
      </w:r>
      <w:bookmarkStart w:id="434" w:name="pg19408_206983"/>
    </w:p>
    <w:p>
      <w:pPr>
        <w:pStyle w:val="BookText"/>
        <w:rPr/>
      </w:pPr>
      <w:bookmarkEnd w:id="434"/>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سعيد بن حصين كِندى كوفى، ابوسعيد، اَشَجّ، صاحب تفسير</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عثمان بن حكيم اودى، ابوعبداللّه</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شبه نُمَيرى بصرى، ابوزيد</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يوسف بن خالد سلمى نيشابورى، ابوالحسن، حمدان</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عبدالكريم مخزومى رازى، ابوزُرعه</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منصور بن سيّار رمادى، ابوبكر</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عوف بن سفيان طائى حمصى، ابوجعفر</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سيف بن يحيى طائى حرّانى، ابوداوود</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محمد رَقاشى، ابوقِلابه</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حازم غِفارى كوفى، ابن‌ابى‌غرزه، ابن‌عزيزه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حسين كِسائى همدانى، ابواسحاق، ابن‌دَيزيل، دابّة عَفّان، سيفَنَه</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عبداللّه بن مسلم كجى بصرى</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محمد بن عمرو بغدادى، جَزَره</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ابى‌شَيبه عَبسى كوفى</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ايّوب واسطى، ابوهريره</w:t>
      </w:r>
    </w:p>
    <w:p>
      <w:pPr>
        <w:pStyle w:val="Heading6"/>
        <w:numPr>
          <w:ilvl w:val="5"/>
          <w:numId w:val="1"/>
        </w:numPr>
        <w:rPr/>
      </w:pPr>
      <w:bookmarkStart w:id="435" w:name="__RefHeading___Toc18110627_1280447820"/>
      <w:bookmarkStart w:id="436" w:name="_Toc175"/>
      <w:bookmarkEnd w:id="435"/>
      <w:r>
        <w:rPr>
          <w:rtl w:val="true"/>
        </w:rPr>
        <w:t>قرن چهارم</w:t>
      </w:r>
      <w:bookmarkEnd w:id="436"/>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شعيب نَسايى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سفيان نَسَوى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على موصلى، ابويَعلى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محمد بَغَوى، ابوالقاسم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بن حسين بن بشير زاهد تِرمِذى، حكيم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سلامه طَحاوى </w:t>
      </w:r>
      <w:r>
        <w:rPr>
          <w:rFonts w:eastAsia="IRNazanin" w:cs="IRNazanin"/>
          <w:color w:val="111111"/>
          <w:sz w:val="28"/>
          <w:szCs w:val="28"/>
          <w:rtl w:val="true"/>
          <w:lang w:bidi="fa-IR"/>
        </w:rPr>
        <w:t>- (</w:t>
      </w:r>
      <w:r>
        <w:rPr>
          <w:rFonts w:eastAsia="IRNazanin" w:cs="IRNazanin"/>
          <w:color w:val="111111"/>
          <w:sz w:val="28"/>
          <w:szCs w:val="28"/>
          <w:lang w:bidi="fa-IR"/>
        </w:rPr>
        <w:t>321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عبدربّه قُرطُبى، ابوعمر </w:t>
      </w:r>
      <w:r>
        <w:rPr>
          <w:rFonts w:eastAsia="IRNazanin" w:cs="IRNazanin"/>
          <w:color w:val="111111"/>
          <w:sz w:val="28"/>
          <w:szCs w:val="28"/>
          <w:rtl w:val="true"/>
          <w:lang w:bidi="fa-IR"/>
        </w:rPr>
        <w:t>- (</w:t>
      </w:r>
      <w:r>
        <w:rPr>
          <w:rFonts w:eastAsia="IRNazanin" w:cs="IRNazanin"/>
          <w:color w:val="111111"/>
          <w:sz w:val="28"/>
          <w:szCs w:val="28"/>
          <w:lang w:bidi="fa-IR"/>
        </w:rPr>
        <w:t>328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اسماعيل مَحاملى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سعيد، ابوالعباس، ابن‌عقده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عبداللّه عَنبَرى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دَعلَج بن احمد سِجِستانى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بَزّار شافعى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حِبّان بُستى، ابوحاتم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احمد طَبَرانى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جعفر قَطيعى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عمر دارقُطنى </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عبداللّه، ابن‌بَطّه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عبدالرحمن مخلّص ذهبى </w:t>
      </w:r>
      <w:r>
        <w:rPr>
          <w:rFonts w:eastAsia="IRNazanin" w:cs="IRNazanin"/>
          <w:color w:val="111111"/>
          <w:sz w:val="28"/>
          <w:szCs w:val="28"/>
          <w:rtl w:val="true"/>
          <w:lang w:bidi="fa-IR"/>
        </w:rPr>
        <w:t>- (</w:t>
      </w:r>
      <w:r>
        <w:rPr>
          <w:rFonts w:eastAsia="IRNazanin" w:cs="IRNazanin"/>
          <w:color w:val="111111"/>
          <w:sz w:val="28"/>
          <w:szCs w:val="28"/>
          <w:lang w:bidi="fa-IR"/>
        </w:rPr>
        <w:t>393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صقر بن نصر سكرى بغدادى، ابوالعباس</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ضُبَعى احول، ابوجعفر</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جمعة بن خلف قهستانى، ابوقريش</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دولابى، ابوبشر</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بن احمد بزّاز نيرى، ابوجعفر، ابن‌نيرى</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عبدالصمد بن موسى هاشمى، ابواسحاق</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ابى‌حاتِم رازى، ابن‌ابى‌حاتم</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حَبشون بن موسى خلاّل، ابونصر </w:t>
      </w:r>
      <w:bookmarkStart w:id="437" w:name="pg19408_206985"/>
    </w:p>
    <w:p>
      <w:pPr>
        <w:pStyle w:val="BookText"/>
        <w:rPr/>
      </w:pPr>
      <w:bookmarkEnd w:id="437"/>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خلف عطّار كوفى، ابوعبداللّه</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هيثم بن كُلَيب چاچى، ابوسعيد</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صالح بن هانى ورّاق نيشابورى، ابوجعفر</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حسين مسعودى بغدادى</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بن تميم خيّاط قنطرى حنظلى، ابوالحسين</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نصير خواصّ، ابومحمد خلدى</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شيبانى كوفى، ابوجعفر</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حسن بن محمد نقّاش مفسّر موصلى بغدادى، ابوبكر</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جعفر بن محمد بن سلم ختلى، ابوبكر</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عبدالواحد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بغدادى توزى، ابويَعلى</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بن بالويه نيشابورى معدّل</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ابراهيم مصرى، ابومحمد، ابن‌زولاق</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سهل فقيه بخارى</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بن على بن عباس نَسايى</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محمد بن عمر بن عبداللّه بن عمر بن حف بن عمر بن بيان بن دينار اخبارى بغدادى كاتب، ابوعمر</w:t>
      </w:r>
    </w:p>
    <w:p>
      <w:pPr>
        <w:pStyle w:val="Heading6"/>
        <w:numPr>
          <w:ilvl w:val="5"/>
          <w:numId w:val="1"/>
        </w:numPr>
        <w:rPr/>
      </w:pPr>
      <w:bookmarkStart w:id="438" w:name="__RefHeading___Toc18110629_1280447820"/>
      <w:bookmarkStart w:id="439" w:name="_Toc176"/>
      <w:bookmarkEnd w:id="438"/>
      <w:r>
        <w:rPr>
          <w:rtl w:val="true"/>
        </w:rPr>
        <w:t>قرن پنجم</w:t>
      </w:r>
      <w:bookmarkEnd w:id="439"/>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نيشابورى، حاكم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عبدالملك بن محمد بن ابراهيم خرگوشى </w:t>
      </w:r>
      <w:r>
        <w:rPr>
          <w:rFonts w:eastAsia="IRNazanin" w:cs="IRNazanin"/>
          <w:color w:val="111111"/>
          <w:sz w:val="28"/>
          <w:szCs w:val="28"/>
          <w:rtl w:val="true"/>
          <w:lang w:bidi="fa-IR"/>
        </w:rPr>
        <w:t>- (</w:t>
      </w:r>
      <w:r>
        <w:rPr>
          <w:rFonts w:eastAsia="IRNazanin" w:cs="IRNazanin"/>
          <w:color w:val="111111"/>
          <w:sz w:val="28"/>
          <w:szCs w:val="28"/>
          <w:lang w:bidi="fa-IR"/>
        </w:rPr>
        <w:t>407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عبدالرحمن فارسى شيرازى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موسى بن مَردَوَيه اصفهانى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بن يعقوب مِسكَوَيه، ابوعلى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bookmarkStart w:id="440" w:name="pg19408_206986"/>
    </w:p>
    <w:p>
      <w:pPr>
        <w:pStyle w:val="BookText"/>
        <w:rPr/>
      </w:pPr>
      <w:bookmarkEnd w:id="440"/>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ابراهيم ثعلبى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عبداللّه اصفهانى، ابونُعَيم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على بن حسين، ابن‌سَمّان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حسين بن على بيهقى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عبداللّه نمرى قُرطُبى، ابن‌عبدالبَرّ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على بغدادى، خطيب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احمد واحدى، ابوحسن </w:t>
      </w:r>
      <w:r>
        <w:rPr>
          <w:rFonts w:eastAsia="IRNazanin" w:cs="IRNazanin"/>
          <w:color w:val="111111"/>
          <w:sz w:val="28"/>
          <w:szCs w:val="28"/>
          <w:rtl w:val="true"/>
          <w:lang w:bidi="fa-IR"/>
        </w:rPr>
        <w:t>- (</w:t>
      </w:r>
      <w:r>
        <w:rPr>
          <w:rFonts w:eastAsia="IRNazanin" w:cs="IRNazanin"/>
          <w:color w:val="111111"/>
          <w:sz w:val="28"/>
          <w:szCs w:val="28"/>
          <w:lang w:bidi="fa-IR"/>
        </w:rPr>
        <w:t>468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ناصر سِجِستانى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جُلاّبى، ابن‌مَغازلى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عبداللّه حَسكانى، ابوالقاسم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بن محمد سمعانى، ابوالمظفّر </w:t>
      </w:r>
      <w:r>
        <w:rPr>
          <w:rFonts w:eastAsia="IRNazanin" w:cs="IRNazanin"/>
          <w:color w:val="111111"/>
          <w:sz w:val="28"/>
          <w:szCs w:val="28"/>
          <w:rtl w:val="true"/>
          <w:lang w:bidi="fa-IR"/>
        </w:rPr>
        <w:t>- (</w:t>
      </w:r>
      <w:r>
        <w:rPr>
          <w:rFonts w:eastAsia="IRNazanin" w:cs="IRNazanin"/>
          <w:color w:val="111111"/>
          <w:sz w:val="28"/>
          <w:szCs w:val="28"/>
          <w:lang w:bidi="fa-IR"/>
        </w:rPr>
        <w:t>489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حسن بن حسين خِلَعى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طيّب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مالكى باقِلاّنى، قاضى ابوبكر</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موسى بن قاسم بن صلت مجبّر بغدادى، ابوالحسن</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محمد بن سهل بن ابى‌الفوارس، ابوالفتح</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حسين بن احمد بغدادى، ابوالحسن، ابن‌سمّاك</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على بن محمد بن عبداللّه بن بشران، ابومحمد، ابن‌بشران شاهد</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محمد ثعالبى نيشابورى، ابومنصور</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على تميمى واعظ، ابوعلى، ابن‌مُذهِب</w:t>
      </w:r>
    </w:p>
    <w:p>
      <w:pPr>
        <w:pStyle w:val="Heading6"/>
        <w:numPr>
          <w:ilvl w:val="5"/>
          <w:numId w:val="1"/>
        </w:numPr>
        <w:rPr/>
      </w:pPr>
      <w:bookmarkStart w:id="441" w:name="__RefHeading___Toc18110631_1280447820"/>
      <w:bookmarkStart w:id="442" w:name="_Toc177"/>
      <w:bookmarkEnd w:id="441"/>
      <w:r>
        <w:rPr>
          <w:rtl w:val="true"/>
        </w:rPr>
        <w:t>قرن ششم</w:t>
      </w:r>
      <w:bookmarkEnd w:id="442"/>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غزّالى، ابوحامد </w:t>
      </w:r>
      <w:r>
        <w:rPr>
          <w:rFonts w:eastAsia="IRNazanin" w:cs="IRNazanin"/>
          <w:color w:val="111111"/>
          <w:sz w:val="28"/>
          <w:szCs w:val="28"/>
          <w:rtl w:val="true"/>
          <w:lang w:bidi="fa-IR"/>
        </w:rPr>
        <w:t>- (</w:t>
      </w:r>
      <w:r>
        <w:rPr>
          <w:rFonts w:eastAsia="IRNazanin" w:cs="IRNazanin"/>
          <w:color w:val="111111"/>
          <w:sz w:val="28"/>
          <w:szCs w:val="28"/>
          <w:lang w:bidi="fa-IR"/>
        </w:rPr>
        <w:t>505</w:t>
      </w:r>
      <w:r>
        <w:rPr>
          <w:rFonts w:eastAsia="IRNazanin" w:cs="IRNazanin"/>
          <w:color w:val="111111"/>
          <w:sz w:val="28"/>
          <w:szCs w:val="28"/>
          <w:rtl w:val="true"/>
          <w:lang w:bidi="fa-IR"/>
        </w:rPr>
        <w:t>) .</w:t>
      </w:r>
      <w:bookmarkStart w:id="443" w:name="pg19408_206987"/>
    </w:p>
    <w:p>
      <w:pPr>
        <w:pStyle w:val="BookText"/>
        <w:rPr/>
      </w:pPr>
      <w:bookmarkEnd w:id="443"/>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مسعود بَغَوى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رزين بن معاويه عَبدَرى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عاصمى</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بن عمر زَمخشرى </w:t>
      </w:r>
      <w:r>
        <w:rPr>
          <w:rFonts w:eastAsia="IRNazanin" w:cs="IRNazanin"/>
          <w:color w:val="111111"/>
          <w:sz w:val="28"/>
          <w:szCs w:val="28"/>
          <w:rtl w:val="true"/>
          <w:lang w:bidi="fa-IR"/>
        </w:rPr>
        <w:t>- (</w:t>
      </w:r>
      <w:r>
        <w:rPr>
          <w:rFonts w:eastAsia="IRNazanin" w:cs="IRNazanin"/>
          <w:color w:val="111111"/>
          <w:sz w:val="28"/>
          <w:szCs w:val="28"/>
          <w:lang w:bidi="fa-IR"/>
        </w:rPr>
        <w:t>537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ابراهيم نطنزى، ابوالفتح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بن احمد خوارزمى مكّى، اخطب خوارزم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محمد بن خضر اردبيلى، ملاّ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حسن بن هبه‌اللّه دمشقى، ابن‌عساكر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احمد مدينى اصفهانى، ابوموسى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فضل‌اللّه بن ابى‌سعيد حسن بن حسن تورِبِشتى</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اسعد بن محمود بن خلف عِجلى </w:t>
      </w:r>
      <w:r>
        <w:rPr>
          <w:rFonts w:eastAsia="IRNazanin" w:cs="IRNazanin"/>
          <w:color w:val="111111"/>
          <w:sz w:val="28"/>
          <w:szCs w:val="28"/>
          <w:rtl w:val="true"/>
          <w:lang w:bidi="fa-IR"/>
        </w:rPr>
        <w:t>- (</w:t>
      </w:r>
      <w:r>
        <w:rPr>
          <w:rFonts w:eastAsia="IRNazanin" w:cs="IRNazanin"/>
          <w:color w:val="111111"/>
          <w:sz w:val="28"/>
          <w:szCs w:val="28"/>
          <w:lang w:bidi="fa-IR"/>
        </w:rPr>
        <w:t>600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كوفى نَرسى، ابوالغنائم</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عبدالوهّاب اصفهانى، ابوزكريا، ابن‌منده</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هبه‌اللّه بن محمد بن عبدالواحد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شيبانى</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عبيداللّه بن نصر، ابوبكر، ابن‌زاغونى</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عياض بن موسى يحصبى</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عبدالكريم شهرستانى، ابوالفتح، متكلّم اشعرى</w:t>
      </w:r>
    </w:p>
    <w:p>
      <w:pPr>
        <w:pStyle w:val="Heading6"/>
        <w:numPr>
          <w:ilvl w:val="5"/>
          <w:numId w:val="1"/>
        </w:numPr>
        <w:rPr/>
      </w:pPr>
      <w:bookmarkStart w:id="444" w:name="__RefHeading___Toc18110633_1280447820"/>
      <w:bookmarkStart w:id="445" w:name="_Toc178"/>
      <w:bookmarkEnd w:id="444"/>
      <w:r>
        <w:rPr>
          <w:rtl w:val="true"/>
        </w:rPr>
        <w:t>قرن هفتم</w:t>
      </w:r>
      <w:bookmarkEnd w:id="445"/>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عمر رازى </w:t>
      </w:r>
      <w:r>
        <w:rPr>
          <w:rFonts w:eastAsia="IRNazanin" w:cs="IRNazanin"/>
          <w:color w:val="111111"/>
          <w:sz w:val="28"/>
          <w:szCs w:val="28"/>
          <w:rtl w:val="true"/>
          <w:lang w:bidi="fa-IR"/>
        </w:rPr>
        <w:t>- (</w:t>
      </w:r>
      <w:r>
        <w:rPr>
          <w:rFonts w:eastAsia="IRNazanin" w:cs="IRNazanin"/>
          <w:color w:val="111111"/>
          <w:sz w:val="28"/>
          <w:szCs w:val="28"/>
          <w:lang w:bidi="fa-IR"/>
        </w:rPr>
        <w:t>606</w:t>
      </w:r>
      <w:r>
        <w:rPr>
          <w:rFonts w:eastAsia="IRNazanin" w:cs="IRNazanin"/>
          <w:color w:val="111111"/>
          <w:sz w:val="28"/>
          <w:szCs w:val="28"/>
          <w:rtl w:val="true"/>
          <w:lang w:bidi="fa-IR"/>
        </w:rPr>
        <w:t>) .</w:t>
      </w:r>
      <w:bookmarkStart w:id="446" w:name="pg19408_206988"/>
    </w:p>
    <w:p>
      <w:pPr>
        <w:pStyle w:val="BookText"/>
        <w:rPr/>
      </w:pPr>
      <w:bookmarkEnd w:id="446"/>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 بن محمد بن محمد، ابوالسعادات، ابن‌اثير جَزَرى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بن محمد، ابوالحسن، ابن‌اثير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عبدالواحد مَقدِسى حنبلى، ضياءالدين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طلحه نصيبى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محمد بَلَوى، ابوالحجاج، ابن‌الشيخ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قِزُغلى، سبط بن جوزى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گنجى شافعى </w:t>
      </w:r>
      <w:r>
        <w:rPr>
          <w:rFonts w:eastAsia="IRNazanin" w:cs="IRNazanin"/>
          <w:color w:val="111111"/>
          <w:sz w:val="28"/>
          <w:szCs w:val="28"/>
          <w:rtl w:val="true"/>
          <w:lang w:bidi="fa-IR"/>
        </w:rPr>
        <w:t>- (</w:t>
      </w:r>
      <w:r>
        <w:rPr>
          <w:rFonts w:eastAsia="IRNazanin" w:cs="IRNazanin"/>
          <w:color w:val="111111"/>
          <w:sz w:val="28"/>
          <w:szCs w:val="28"/>
          <w:lang w:bidi="fa-IR"/>
        </w:rPr>
        <w:t>658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بن رزق‌اللّه رَسعَنى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شرف نَوَوى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عبداللّه طبرى مكّى، محب‌الدين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عبداللّه وصابى يمنى شافعى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فَرغانى </w:t>
      </w:r>
      <w:r>
        <w:rPr>
          <w:rFonts w:eastAsia="IRNazanin" w:cs="IRNazanin"/>
          <w:color w:val="111111"/>
          <w:sz w:val="28"/>
          <w:szCs w:val="28"/>
          <w:rtl w:val="true"/>
          <w:lang w:bidi="fa-IR"/>
        </w:rPr>
        <w:t>- (</w:t>
      </w:r>
      <w:r>
        <w:rPr>
          <w:rFonts w:eastAsia="IRNazanin" w:cs="IRNazanin"/>
          <w:color w:val="111111"/>
          <w:sz w:val="28"/>
          <w:szCs w:val="28"/>
          <w:lang w:bidi="fa-IR"/>
        </w:rPr>
        <w:t>699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بن ابى‌بكر بن فرج انصارى خزرجى قُرطُبى، ابوعبداللّه</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حسن بن زيد بن حسن كِندى بغدادى، ابويمن، تاج‌الدين</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حميد بن احمد بن جعفر بن وليد قرشى</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حنبل بن عبداللّه بن سعاده مكبّر رُصافى، ابوعبداللّه</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محمود بن مودود حنفى موصلى، مجدالدين</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 بَيضاوى شافعى، ابوالخير ناصرالدين</w:t>
      </w:r>
    </w:p>
    <w:p>
      <w:pPr>
        <w:pStyle w:val="Heading6"/>
        <w:numPr>
          <w:ilvl w:val="5"/>
          <w:numId w:val="1"/>
        </w:numPr>
        <w:rPr/>
      </w:pPr>
      <w:bookmarkStart w:id="447" w:name="__RefHeading___Toc18110635_1280447820"/>
      <w:bookmarkStart w:id="448" w:name="_Toc179"/>
      <w:bookmarkEnd w:id="447"/>
      <w:r>
        <w:rPr>
          <w:rtl w:val="true"/>
        </w:rPr>
        <w:t>قرن هشتم</w:t>
      </w:r>
      <w:bookmarkEnd w:id="448"/>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محمد جوينى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احمد سمنانى، علاءالدوله </w:t>
      </w:r>
      <w:r>
        <w:rPr>
          <w:rFonts w:eastAsia="IRNazanin" w:cs="IRNazanin"/>
          <w:color w:val="111111"/>
          <w:sz w:val="28"/>
          <w:szCs w:val="28"/>
          <w:rtl w:val="true"/>
          <w:lang w:bidi="fa-IR"/>
        </w:rPr>
        <w:t>-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bookmarkStart w:id="449" w:name="pg19408_206989"/>
    </w:p>
    <w:p>
      <w:pPr>
        <w:pStyle w:val="BookText"/>
        <w:rPr/>
      </w:pPr>
      <w:bookmarkEnd w:id="449"/>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عبدالرحمن مِزّى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ذهبى </w:t>
      </w:r>
      <w:r>
        <w:rPr>
          <w:rFonts w:eastAsia="IRNazanin" w:cs="IRNazanin"/>
          <w:color w:val="111111"/>
          <w:sz w:val="28"/>
          <w:szCs w:val="28"/>
          <w:rtl w:val="true"/>
          <w:lang w:bidi="fa-IR"/>
        </w:rPr>
        <w:t>- (</w:t>
      </w:r>
      <w:r>
        <w:rPr>
          <w:rFonts w:eastAsia="IRNazanin" w:cs="IRNazanin"/>
          <w:color w:val="111111"/>
          <w:sz w:val="28"/>
          <w:szCs w:val="28"/>
          <w:lang w:bidi="fa-IR"/>
        </w:rPr>
        <w:t>748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حسين اعرج نيشابورى، نظام‌الدين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خطيب تبريزى، ولى‌الدين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مظفّر، ابن‌الوردى </w:t>
      </w:r>
      <w:r>
        <w:rPr>
          <w:rFonts w:eastAsia="IRNazanin" w:cs="IRNazanin"/>
          <w:color w:val="111111"/>
          <w:sz w:val="28"/>
          <w:szCs w:val="28"/>
          <w:rtl w:val="true"/>
          <w:lang w:bidi="fa-IR"/>
        </w:rPr>
        <w:t>- (</w:t>
      </w:r>
      <w:r>
        <w:rPr>
          <w:rFonts w:eastAsia="IRNazanin" w:cs="IRNazanin"/>
          <w:color w:val="111111"/>
          <w:sz w:val="28"/>
          <w:szCs w:val="28"/>
          <w:lang w:bidi="fa-IR"/>
        </w:rPr>
        <w:t>749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عبدالقادر بن مكتوم قيسى، تاج‌الدين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زرندى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و پنجاه و اندى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كازرونى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اسعد يمنى يافعى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عمر دمشقى، ابن‌كثير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حسن مراغى، ابوحفص </w:t>
      </w:r>
      <w:r>
        <w:rPr>
          <w:rFonts w:eastAsia="IRNazanin" w:cs="IRNazanin"/>
          <w:color w:val="111111"/>
          <w:sz w:val="28"/>
          <w:szCs w:val="28"/>
          <w:rtl w:val="true"/>
          <w:lang w:bidi="fa-IR"/>
        </w:rPr>
        <w:t>- (</w:t>
      </w:r>
      <w:r>
        <w:rPr>
          <w:rFonts w:eastAsia="IRNazanin" w:cs="IRNazanin"/>
          <w:color w:val="111111"/>
          <w:sz w:val="28"/>
          <w:szCs w:val="28"/>
          <w:lang w:bidi="fa-IR"/>
        </w:rPr>
        <w:t>778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شِهاب‌الدين همدانى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احمد مَقدِسى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احمد بن عبدالغفّار ايجى شيرازى شافعى، عضدالدين</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بن على هوارى مالكى، ابوعبداللّه، شمس‌الدين، ابن‌جابر اندلسى</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عمر تَفتازانى، سعدالدين</w:t>
      </w:r>
    </w:p>
    <w:p>
      <w:pPr>
        <w:pStyle w:val="Heading6"/>
        <w:numPr>
          <w:ilvl w:val="5"/>
          <w:numId w:val="1"/>
        </w:numPr>
        <w:rPr/>
      </w:pPr>
      <w:bookmarkStart w:id="450" w:name="__RefHeading___Toc18110637_1280447820"/>
      <w:bookmarkStart w:id="451" w:name="_Toc180"/>
      <w:bookmarkEnd w:id="450"/>
      <w:r>
        <w:rPr>
          <w:rtl w:val="true"/>
        </w:rPr>
        <w:t>قرن نهم</w:t>
      </w:r>
      <w:bookmarkEnd w:id="451"/>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خواجه پارسا </w:t>
      </w:r>
      <w:r>
        <w:rPr>
          <w:rFonts w:eastAsia="IRNazanin" w:cs="IRNazanin"/>
          <w:color w:val="111111"/>
          <w:sz w:val="28"/>
          <w:szCs w:val="28"/>
          <w:rtl w:val="true"/>
          <w:lang w:bidi="fa-IR"/>
        </w:rPr>
        <w:t>- (</w:t>
      </w:r>
      <w:r>
        <w:rPr>
          <w:rFonts w:eastAsia="IRNazanin" w:cs="IRNazanin"/>
          <w:color w:val="111111"/>
          <w:sz w:val="28"/>
          <w:szCs w:val="28"/>
          <w:lang w:bidi="fa-IR"/>
        </w:rPr>
        <w:t>822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جَزَرى، شمس‌الدين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على بن عبدالقادر مَقريزى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bookmarkStart w:id="452" w:name="pg19408_206990"/>
    </w:p>
    <w:p>
      <w:pPr>
        <w:pStyle w:val="BookText"/>
        <w:rPr/>
      </w:pPr>
      <w:bookmarkEnd w:id="452"/>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شهاب‌الدين بن شمس‌الدين دولت‌آبادى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على بن محمد، ابن‌حَجَر عَسقَلانى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بن احمد، ابن‌صبّاغ مالكى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احمد عَينى حنفى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معين‌الدين يزدى ميبدى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عبدالرحمن، اصيل‌الدين محدّث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فضل‌اللّه بن روزبهان خُنجى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ابى‌بكر بن سليمان هيثمى</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محمد، ابن‌خلدون، ولى‌الدين</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على حسينى حنفى، شريف جرجانى</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خِلفه وشتانى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مالكى، ابوعبداللّه، مخلوف</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عبدالرحمن اذرعى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دمشقى شافعى، نجم‌الدين، ابن‌عَجلون</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 قوشچى، علاءالدين</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بن شعيب حسينى سَنوسى تِلِمسانى، ابوعبداللّه</w:t>
      </w:r>
    </w:p>
    <w:p>
      <w:pPr>
        <w:pStyle w:val="Heading6"/>
        <w:numPr>
          <w:ilvl w:val="5"/>
          <w:numId w:val="1"/>
        </w:numPr>
        <w:rPr/>
      </w:pPr>
      <w:bookmarkStart w:id="453" w:name="__RefHeading___Toc18110639_1280447820"/>
      <w:bookmarkStart w:id="454" w:name="_Toc181"/>
      <w:bookmarkEnd w:id="453"/>
      <w:r>
        <w:rPr>
          <w:rtl w:val="true"/>
        </w:rPr>
        <w:t>قرن دهم</w:t>
      </w:r>
      <w:bookmarkEnd w:id="454"/>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عبداللّه سَمهودى، نورالدين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عبدالرحمن بن ابى‌بكر سيوطى، جلال‌الدين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bookmarkStart w:id="455" w:name="pg19408_206991"/>
    </w:p>
    <w:p>
      <w:pPr>
        <w:pStyle w:val="BookText"/>
        <w:rPr/>
      </w:pPr>
      <w:bookmarkEnd w:id="455"/>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عطاءاللّه بن فضل‌اللّه شيرازى، جمال‌الدين محدث</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عبدالوهاب بن محمد بن رفيع‌الدين احمد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على بن حجر هيتمى مكّى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حسام‌الدين متّقى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محمدطاهر فَتَّنى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مخدوم بن عبدالباقى، ميرزا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ابى‌بكر قَسطَلانى مصرى شافعى، ابوالعباس</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على شيبانى، ابوالفرج، ابن‌دَيبَع</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شَربينى قاهرى شافعى، شمس‌الدين</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وَتَرى شافعى رِفاعى، ابومحمد ضياءالدين</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عبدالسلام بن عبدالرحمن بن عثمان صَفّورى شافعى</w:t>
      </w:r>
    </w:p>
    <w:p>
      <w:pPr>
        <w:pStyle w:val="Heading6"/>
        <w:numPr>
          <w:ilvl w:val="5"/>
          <w:numId w:val="1"/>
        </w:numPr>
        <w:rPr/>
      </w:pPr>
      <w:bookmarkStart w:id="456" w:name="__RefHeading___Toc18110641_1280447820"/>
      <w:bookmarkStart w:id="457" w:name="_Toc182"/>
      <w:bookmarkEnd w:id="456"/>
      <w:r>
        <w:rPr>
          <w:rtl w:val="true"/>
        </w:rPr>
        <w:t>قرن يازدهم</w:t>
      </w:r>
      <w:bookmarkEnd w:id="457"/>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سلطان محمد هروى، قارى </w:t>
      </w:r>
      <w:r>
        <w:rPr>
          <w:rFonts w:eastAsia="IRNazanin" w:cs="IRNazanin"/>
          <w:color w:val="111111"/>
          <w:sz w:val="28"/>
          <w:szCs w:val="28"/>
          <w:rtl w:val="true"/>
          <w:lang w:bidi="fa-IR"/>
        </w:rPr>
        <w:t>- (</w:t>
      </w:r>
      <w:r>
        <w:rPr>
          <w:rFonts w:eastAsia="IRNazanin" w:cs="IRNazanin"/>
          <w:color w:val="111111"/>
          <w:sz w:val="28"/>
          <w:szCs w:val="28"/>
          <w:lang w:bidi="fa-IR"/>
        </w:rPr>
        <w:t>1014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عبدالرؤوف بن تاج‌العارفين مُناوى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بن عبداللّه عيدروس يمنى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بن على شيخانى قادرى مدنى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ابراهيم بن احمد بن على حلبى، نورالدين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مفضّل بن محمد باكثير مكّى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bookmarkStart w:id="458" w:name="pg19408_206992"/>
    </w:p>
    <w:p>
      <w:pPr>
        <w:pStyle w:val="BookText"/>
        <w:rPr/>
      </w:pPr>
      <w:bookmarkEnd w:id="458"/>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عبدالحق بن سيف‌الدين بخارى دهلوى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مصرى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صفى‌الدين جعفر، محبوب 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مهدى مقبلى</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يوسف بن احمد چَلَبى قَرَمانى دمشقى، ابوالعباس، ابن‌سِنان</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امام المنصور باللّه قاسم بن محمد بن على يمنى</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عمر خَفاجى مصرى حنفى، شِهاب‌الدين قاضى القضاة</w:t>
      </w:r>
    </w:p>
    <w:p>
      <w:pPr>
        <w:pStyle w:val="Heading6"/>
        <w:numPr>
          <w:ilvl w:val="5"/>
          <w:numId w:val="1"/>
        </w:numPr>
        <w:rPr/>
      </w:pPr>
      <w:bookmarkStart w:id="459" w:name="__RefHeading___Toc18110643_1280447820"/>
      <w:bookmarkStart w:id="460" w:name="_Toc183"/>
      <w:bookmarkEnd w:id="459"/>
      <w:r>
        <w:rPr>
          <w:rtl w:val="true"/>
        </w:rPr>
        <w:t>قرن دوازدهم</w:t>
      </w:r>
      <w:bookmarkEnd w:id="460"/>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عبدالرسول بَرزَنجى مدنى </w:t>
      </w:r>
      <w:r>
        <w:rPr>
          <w:rFonts w:eastAsia="IRNazanin" w:cs="IRNazanin"/>
          <w:color w:val="111111"/>
          <w:sz w:val="28"/>
          <w:szCs w:val="28"/>
          <w:rtl w:val="true"/>
          <w:lang w:bidi="fa-IR"/>
        </w:rPr>
        <w:t>- (</w:t>
      </w:r>
      <w:r>
        <w:rPr>
          <w:rFonts w:eastAsia="IRNazanin" w:cs="IRNazanin"/>
          <w:color w:val="111111"/>
          <w:sz w:val="28"/>
          <w:szCs w:val="28"/>
          <w:lang w:bidi="fa-IR"/>
        </w:rPr>
        <w:t>1130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حسام‌الدين بن محمد بايزيد سهارنپورى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معتمدخان بدخشانى، ميرزا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عبدالرحيم دهلوى، ولى‌اللّه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اميرمحمد بن اسماعيل بن صلاح يمانى صنعانى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صبان</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مرعى بن عطيّه شَبرَخيتى مالكى</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عبدالقادر عجيلى</w:t>
      </w:r>
      <w:r>
        <w:rPr>
          <w:rFonts w:eastAsia="Amiri" w:cs="Amiri" w:ascii="Amiri" w:hAnsi="Amiri"/>
          <w:color w:val="111111"/>
          <w:sz w:val="28"/>
          <w:szCs w:val="28"/>
          <w:rtl w:val="true"/>
          <w:lang w:bidi="ar-SA"/>
        </w:rPr>
        <w:t xml:space="preserve">. </w:t>
      </w:r>
      <w:bookmarkStart w:id="461" w:name="pg19408_206993"/>
    </w:p>
    <w:p>
      <w:pPr>
        <w:pStyle w:val="BookText"/>
        <w:rPr/>
      </w:pPr>
      <w:bookmarkEnd w:id="461"/>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بن محمد حنفى، كمال‌الدين ابن‌حمزه حَرّانى دمشقى</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عبدالباقى بن يوسف ازهرى زُرقانى مالكى، ابوعبداللّه</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حامد بن على بن ابراهيم بن عبدالرحيم حنفى دمشقى، عمادى</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سالم بن احمد مصرى حِفنى شافعى، شمس‌الدين</w:t>
      </w:r>
    </w:p>
    <w:p>
      <w:pPr>
        <w:pStyle w:val="Heading6"/>
        <w:numPr>
          <w:ilvl w:val="5"/>
          <w:numId w:val="1"/>
        </w:numPr>
        <w:rPr/>
      </w:pPr>
      <w:bookmarkStart w:id="462" w:name="__RefHeading___Toc18110645_1280447820"/>
      <w:bookmarkStart w:id="463" w:name="_Toc184"/>
      <w:bookmarkEnd w:id="462"/>
      <w:r>
        <w:rPr>
          <w:rtl w:val="true"/>
        </w:rPr>
        <w:t>قرن سيزدهم</w:t>
      </w:r>
      <w:bookmarkEnd w:id="463"/>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رشيدالدين‌خان دهلوى، شاگرد دهلوى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محمدمبين لكهنوى، مولوى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محمدسالم بخارى دهلوى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ولى‌اللّه لكهنوى، مولوى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حيدرعلى فيض‌آبادى هندى،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حسينى زَبيدى حنفى، ابوالفيض مرتضى</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محمد شوكانى، قاضى</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عبداللّه حسينى آلوسى بغدادى شافعى، شِهاب‌الدين ابوثناء</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درويش حوت بيروتى شافعى، ابوعبدالرحمن حوت</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ابراهيم قُندوزى حنفى بلخى حسينى صوفى</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مصطفى قادين‌خانى رومى صوفى</w:t>
      </w:r>
    </w:p>
    <w:p>
      <w:pPr>
        <w:pStyle w:val="Heading6"/>
        <w:numPr>
          <w:ilvl w:val="5"/>
          <w:numId w:val="1"/>
        </w:numPr>
        <w:rPr/>
      </w:pPr>
      <w:bookmarkStart w:id="464" w:name="__RefHeading___Toc18110647_1280447820"/>
      <w:bookmarkStart w:id="465" w:name="_Toc185"/>
      <w:bookmarkEnd w:id="464"/>
      <w:r>
        <w:rPr>
          <w:rtl w:val="true"/>
        </w:rPr>
        <w:t xml:space="preserve">قرن چهاردهم </w:t>
      </w:r>
      <w:r>
        <w:rPr>
          <w:rtl w:val="true"/>
        </w:rPr>
        <w:t>(</w:t>
      </w:r>
      <w:r>
        <w:rPr>
          <w:rtl w:val="true"/>
        </w:rPr>
        <w:t>استدراك محقق</w:t>
      </w:r>
      <w:r>
        <w:rPr>
          <w:rtl w:val="true"/>
        </w:rPr>
        <w:t>)</w:t>
      </w:r>
      <w:bookmarkEnd w:id="465"/>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زينى بن احمد دحلان مكّى شافعى</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بن حسن مؤمن شِبلَنجى</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عبده بن حسن خيراللّه مصرى </w:t>
      </w:r>
      <w:bookmarkStart w:id="466" w:name="pg19408_206994"/>
    </w:p>
    <w:p>
      <w:pPr>
        <w:pStyle w:val="BookText"/>
        <w:rPr/>
      </w:pPr>
      <w:bookmarkEnd w:id="466"/>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عبدالحميد بن عبداللّه بن محمود بن حسين آلوسى بغدادى شافعى</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عبدالمسيح بن فتح‌اللّه انطاكى حلبى</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اسماعيل بن يوسف نَبهانى بيروتى، ابوالمحاسن شافعى</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نسيم مصرى</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حبيب‌اللّه بن عبداللّه بن احمد شِنقيطى</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صديق، ابوالفيض</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بهلول بهجت شافعى</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فريد رِفاعى</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زكى عدوى مصرى</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محمود رافعى مصرى</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شاكر خيّاط نابلسى ازهرى مصرى</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جلال‌الدين حسينى مصرى</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على اعظمى بغدادى</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سعيد دحدوح</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خلوصى</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 عبدالمقصود مصرى</w:t>
      </w:r>
    </w:p>
    <w:p>
      <w:pPr>
        <w:pStyle w:val="BookText"/>
        <w:rPr/>
      </w:pPr>
      <w:r>
        <w:rPr>
          <w:rFonts w:ascii="IRNazanin" w:hAnsi="IRNazanin" w:eastAsia="IRNazanin"/>
          <w:color w:val="111111"/>
          <w:sz w:val="28"/>
          <w:sz w:val="28"/>
          <w:szCs w:val="28"/>
          <w:rtl w:val="true"/>
          <w:lang w:bidi="fa-IR"/>
        </w:rPr>
        <w:t>اين فهرستواره علما و بزرگانى بود كه در طول چهارده قرن حديث غدير را نقل كرده و به درستى آن اقرار نموده‌اند</w:t>
      </w:r>
      <w:r>
        <w:rPr>
          <w:rFonts w:eastAsia="IRNazanin" w:cs="IRNazanin"/>
          <w:color w:val="111111"/>
          <w:sz w:val="28"/>
          <w:szCs w:val="28"/>
          <w:rtl w:val="true"/>
          <w:lang w:bidi="fa-IR"/>
        </w:rPr>
        <w:t>.</w:t>
      </w:r>
    </w:p>
    <w:p>
      <w:pPr>
        <w:pStyle w:val="Heading6"/>
        <w:numPr>
          <w:ilvl w:val="5"/>
          <w:numId w:val="1"/>
        </w:numPr>
        <w:rPr/>
      </w:pPr>
      <w:bookmarkStart w:id="467" w:name="__RefHeading___Toc18110649_1280447820"/>
      <w:bookmarkStart w:id="468" w:name="_Toc186"/>
      <w:bookmarkEnd w:id="467"/>
      <w:r>
        <w:rPr>
          <w:rtl w:val="true"/>
        </w:rPr>
        <w:t>چهارم</w:t>
      </w:r>
      <w:r>
        <w:rPr>
          <w:rtl w:val="true"/>
        </w:rPr>
        <w:t xml:space="preserve">: </w:t>
      </w:r>
      <w:r>
        <w:rPr>
          <w:rtl w:val="true"/>
        </w:rPr>
        <w:t>شرح راويان حديث غدير از اهل‌سنت از قرن دوم تا چهاردهم</w:t>
      </w:r>
      <w:bookmarkEnd w:id="468"/>
    </w:p>
    <w:p>
      <w:pPr>
        <w:pStyle w:val="Heading6"/>
        <w:numPr>
          <w:ilvl w:val="5"/>
          <w:numId w:val="1"/>
        </w:numPr>
        <w:rPr/>
      </w:pPr>
      <w:bookmarkStart w:id="469" w:name="__RefHeading___Toc18110651_1280447820"/>
      <w:bookmarkStart w:id="470" w:name="_Toc187"/>
      <w:bookmarkEnd w:id="469"/>
      <w:r>
        <w:rPr>
          <w:rtl w:val="true"/>
        </w:rPr>
        <w:t>اشاره</w:t>
      </w:r>
      <w:bookmarkEnd w:id="47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توضيح بيشتر در مورد راويان حديث غدير از قرن دوم به بعد كه در بالا بيان شد، ذيلاً تك تك راويان و ناقلين حديث غدير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بالا ليست آنها ارائه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قرن‌ها و با اشاره به نقل حديث غدير توسط آنها، و نيز توثيقات و تأييدات رجالى در موردشان مى‌آوريم</w:t>
      </w:r>
      <w:r>
        <w:rPr>
          <w:rFonts w:eastAsia="Amiri" w:cs="Amiri" w:ascii="Amiri" w:hAnsi="Amiri"/>
          <w:color w:val="111111"/>
          <w:sz w:val="28"/>
          <w:szCs w:val="28"/>
          <w:rtl w:val="true"/>
          <w:lang w:bidi="ar-SA"/>
        </w:rPr>
        <w:t xml:space="preserve">. </w:t>
      </w:r>
      <w:bookmarkStart w:id="471" w:name="pg19408_206995"/>
    </w:p>
    <w:p>
      <w:pPr>
        <w:pStyle w:val="BookText"/>
        <w:rPr/>
      </w:pPr>
      <w:bookmarkEnd w:id="471"/>
      <w:r>
        <w:rPr>
          <w:rFonts w:ascii="IRNazanin" w:hAnsi="IRNazanin" w:eastAsia="IRNazanin"/>
          <w:color w:val="111111"/>
          <w:sz w:val="28"/>
          <w:sz w:val="28"/>
          <w:szCs w:val="28"/>
          <w:rtl w:val="true"/>
          <w:lang w:bidi="fa-IR"/>
        </w:rPr>
        <w:t>در هر قرن، پس از مواردى كه ميرحامدحسين آورده، استدراك آن قرن آورده مى‌شود كه از استاد علامه سيد على حسينى ميلانى است</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2" w:name="__RefHeading___Toc18110653_1280447820"/>
      <w:bookmarkStart w:id="473" w:name="_Toc188"/>
      <w:bookmarkEnd w:id="472"/>
      <w:r>
        <w:rPr>
          <w:rtl w:val="true"/>
        </w:rPr>
        <w:t>قرن دوم</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گذشت كه بنا به نقل گروهى از حافظان و عالمان مانند ابن‌كثير و ابن‌حجر مكّى و بَرزَنجى و سهارنپورى، محمد بن اسحاق بن يسار مدنى حديث غدير را روايت كرده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و يافعى و ابن سيّدالناس</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دقت او بسيار تعريف كرده‌اند و اينكه حديثش نزد بيشتر علماء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انصارى، سفيان ثورى، ابن‌جريج، شعبه، حمّاد بن سَلَمه، حمّاد بن زيد، ابراهيم بن سعد، شريك بن عبداللّه نخعى، سفيان بن عُيَينه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بن حجّاج، شافعى و بخارى در تاريخش از ابن‌شهاب زُهرى، سفيان 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ابن‌اسحاق اميرالمؤمنين حديث بود و شناخت ابن‌اسحاق تاريخ جنگ‌هاى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سيره بى‌نظير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نيافتم كه ابن‌اسحاق را در آنچه نقل كرده متّهم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كرده‌اند كه يحيى بن مَعين و احمد بن حنبل و يحيى بن سعيد قطّان، محمد بن اسحاق را توثيق و به حديثش احتجاج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احمد بن زُهَير از يحيى بن مَعين از عاصم بن عمر بن قَتاده، و نيز ابن‌مدينى و ابن‌ابى‌ذئب از سفيان بن عُيَينه از زُهرى، ابن‌عُيَينه از شعبه، يزيد بن هارون و نيز يونس بن بكير از شعبه، همگى در علم حديث بسيار از او تعريف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رسول خدا صلى‌الله‌عليه‌و‌آله پيرامون شش تن مى‌گردد و دانش اين شش تن به دوازده نفر مى‌انجامد كه يكى از آنان ابن‌اسحاق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عبدالرحمن بن عمرو نصرى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همه بزرگان اهل علم را متقاعد كرده بود كه از او دانش فرا گيرند و او را راستگو و اهل خير يافتند،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شعبه، ابن‌عُيَينه، حمّاد بن زيد، حمّاد بن سَلَمه، ابن‌مبارك و ابراهيم بن سعد، يزيد بن ابى‌حبيب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ابن‌اسحاق را راوى هزار حديث بدانيم كه وى در نقل آنها 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افراد او را توثيق و تعريف كرده و در برابر تهمت‌ها از او دفاع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ابن‌ابى‌خَيثَمه از ابن‌مُنذر از ابن‌عُيَينه، ابن‌مدينى از سفيان بن عُيَينه، ابوحاتم، ابن‌ابى‌خَيثَمه از هارون بن معروف از ابومعاويه، خطيب از ابن‌نفيل از عبداللّه بن فائد، ابن‌نُمَير، ابن‌مدينى از سفيان، ابوسعيد جعفى از ابن‌ادريس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ابراهيم حربى، يحيى بن آدم از ابوشِهاب و ابن‌عُلَيَّه از شعبة بن حجّاج، يعقوب بن شَيبه از ابن‌مدينى، عِجلى، مفضّل بن غسّان و يعقوب بن شَيبه و ابن‌ابى‌خَيثَمه از يحيى بن مَعين، اثرم از احمد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ابن‌كثير دمشقى حديث غدير را با اشاره بسيار مختصر به ماجراى غدير در تاريخش با سند از مَعمَر نقل كرده است</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ابن‌حِبّان و سمعانى و ذهبى و يافعى </w:t>
      </w:r>
    </w:p>
    <w:p>
      <w:pPr>
        <w:pStyle w:val="BookText"/>
        <w:rPr/>
      </w:pPr>
      <w:r>
        <w:rPr>
          <w:rFonts w:ascii="Amiri" w:hAnsi="Amiri" w:eastAsia="Amiri" w:cs="Amiri"/>
          <w:color w:val="111111"/>
          <w:sz w:val="28"/>
          <w:sz w:val="28"/>
          <w:szCs w:val="28"/>
          <w:rtl w:val="true"/>
          <w:lang w:bidi="ar-SA"/>
        </w:rPr>
        <w:t>و سُيوطى</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و تمجيد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قَتاده و زُهرى و عبدالرزاق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هانى عَبسى و على بن مدينى و ابوحاتم رازى و ابن‌جريج و رباح و احمد بن حنبل عبدالرزاق، عبادت و علم و تأليفات او را ستوده و نيز او را بسيار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همنشين زُهرى است، و از ابواسحاق نقل كرده، و استاد او قَتاده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اسرائيل بن يونس سَبيعى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ابن‌كثير حديث غدير در ماجراى احتجاج اميرالمؤمنين عليه‌السلام در رحبه كوفه را در تاريخش از اسرائيل نقل كرده است</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ابن‌حِبّان و سيوطى</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ابن‌خُزَيمه از دورقى از ابن‌مهدى از عيسى بن يونس از اسرائيل، يحيى قطّان و احمد او را توثيق كرده و در مورد حفظ حديث و اعتبار او سخن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شريك بن عبداللّه نخعى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ابن‌كثير حديث غدير در ماجراى احتجاج اميرالمؤمنين عليه‌السلام در رحبه كوفه را از وى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ابن‌الوردى و ذهبى و يافعى و سُيوطى</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ستوده و توثيق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غُندَر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مسند احمد بن حنبل حديث غدير در ماجراى احتجاج اميرالمؤمنين عليه‌السلام در رحبه كوفه را از محمد بن جعفر نقل كرده‌اند</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ذهبى و يافعى و بَدَخشانى</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حسين </w:t>
      </w:r>
    </w:p>
    <w:p>
      <w:pPr>
        <w:pStyle w:val="BookText"/>
        <w:rPr/>
      </w:pPr>
      <w:r>
        <w:rPr>
          <w:rFonts w:ascii="IRNazanin" w:hAnsi="IRNazanin" w:eastAsia="IRNazanin"/>
          <w:color w:val="111111"/>
          <w:sz w:val="28"/>
          <w:sz w:val="28"/>
          <w:szCs w:val="28"/>
          <w:rtl w:val="true"/>
          <w:lang w:bidi="fa-IR"/>
        </w:rPr>
        <w:t>معلّم و جماعتى از محدثان روايت كرده، و در صحاح شش گانه از او حديث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ابن‌مَعين او را ستوده و گفته كه او استاد بخارى بوده و بخارى از وى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بن 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حنبل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وكيع نقل كرده است</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ابن‌حبّان و نَوَوى و ذهبى</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حافظى دقيق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اهل عراق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ابى‌عوف از فيّاض بن زهير و احمد بن حنبل و ابن‌مَعين و احمد بن عبداللّه و ابن‌عمّار، همگى به حفظ و بزرگى و علم بسيار و پرهيزكارى و عبادت و وثاقت وى تصريح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در دو مورد از مسند خود حديث غدير را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ماجراى احتجاج اميرالمؤمنين عليه‌السلام در رحبه كوفه، و ديگرى با اشاره مختصر به ماجراى غدير</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عبدالغنى مَقدِسى و ذهبى و ابن‌حجر</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و ابوحاتم، ابوبكر خطيب، ابن‌حبّان، عِجلى و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حجت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شش گانه از او حديث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هشام بن عُروه و اعمش روايت كرده، و پسرش محمد و احمد و ابن‌مَعين از او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استدراك محقق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دينار جُمَحى مكّى،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عمرو بن دينار نقل كرده است</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خزرجى و سيوطى و ابن‌حجر</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و ابوهريره و ابن‌عمر روايت كرده، و شعبه و ابن‌عُيَينه و ايّوب و حمّاد بن زيد و ابوحنيفه از وى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و ابن‌ابى‌نجيح او را به شدت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بن عُبَيداللّه قرشى زُهرى، ابوبكر، ابن‌شهاب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شرح مختصر ماجراى غدير از ابن‌منده و ابونعيم و ابن‌عبدالبَرّ در كتاب‌هايشان از زهرى نقل كرده‌اند</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همچنين ابن‌صبّاغ</w:t>
      </w:r>
    </w:p>
    <w:p>
      <w:pPr>
        <w:pStyle w:val="BookText"/>
        <w:rPr/>
      </w:pPr>
      <w:r>
        <w:rPr>
          <w:rFonts w:ascii="Amiri" w:hAnsi="Amiri" w:eastAsia="Amiri" w:cs="Amiri"/>
          <w:color w:val="111111"/>
          <w:sz w:val="28"/>
          <w:sz w:val="28"/>
          <w:szCs w:val="28"/>
          <w:rtl w:val="true"/>
          <w:lang w:bidi="ar-SA"/>
        </w:rPr>
        <w:t xml:space="preserve">مالكى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تِرمِذى از زُهرى نقل كرده است</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ذهبى و سيوطى و يافعى</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توثيق 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سختيانى، ابن‌منجويه، ليث و ديگران نيز وثاقت و علم حديث و فقه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تن از صحابه را درك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قاسم بن محمد بن ابى‌بكر تيمى مدنى،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ابن‌ابى‌الحديد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عبدالرحمن بن قاسم نقل كرده است</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خزرجى و ذهبى و يافعى و سيوطى</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كرده‌اند و فقه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چند تن ديگر نيز او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سَوادة بن ثُمامه بصرى، ابوثُمامه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ابن‌مَغازلى در مناقب خود حديث غدير را با اشاره مختصر به ماجراى غدير از بكر بن سَواده نقل كرده است</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ذهبى و ابن‌حجر</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فقيه و ثقه بوده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ابى‌نجيح يسار ثقفى مكّى، ابويسار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امينى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در ماجراى بدگويى از اميرالمؤمنين عليه‌السلام نزد سعد بن ابى‌وقاص و دفاع او و بيان حديث غدير،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ابن‌بطريق از ابن ابى نجيح نقل كرده است</w:t>
      </w:r>
      <w:r>
        <w:rPr>
          <w:rFonts w:eastAsia="IRNazanin" w:cs="IRNazanin"/>
          <w:color w:val="111111"/>
          <w:sz w:val="28"/>
          <w:szCs w:val="28"/>
          <w:rtl w:val="true"/>
          <w:lang w:bidi="fa-IR"/>
        </w:rPr>
        <w:t>.</w:t>
      </w:r>
      <w:r>
        <w:rPr>
          <w:rStyle w:val="FootnoteAnchor"/>
          <w:rtl w:val="true"/>
        </w:rPr>
        <w:footnoteReference w:id="644"/>
      </w:r>
      <w:r>
        <w:rPr>
          <w:rFonts w:ascii="Amiri" w:hAnsi="Amiri" w:eastAsia="Amiri" w:cs="Amiri"/>
          <w:color w:val="111111"/>
          <w:sz w:val="28"/>
          <w:sz w:val="28"/>
          <w:szCs w:val="28"/>
          <w:rtl w:val="true"/>
          <w:lang w:bidi="ar-SA"/>
        </w:rPr>
        <w:t>ذهبى و ابن‌حَجَر</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سائى نيز وى را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مغيرة بن مقسم ضبّى كوفى اعمى، ابوهشام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مغيرة بن مقسم نقل كرده است</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ذهبى و ابن‌حجر و سيوطى</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فقيه ثقه و حافظ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شعبه، ابن‌مَعين، عِجلى و جرير او را توثيق كرده و در ضبط حديث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يزيد جمحى مصرى كِندى سكسكى، ابوعبدالرحيم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حنبل در مسند خود حديث غدير را با اشاره به ماجراى غدير از ابوعبدالرحيم كِندى نقل كرده است</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ذهبى و ابن‌حجر</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فقيه و ثقه خوانده‌اند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حكم نخعى كوفى، ابوحاتِم، ابوحكم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حسين بن على كِسائى معروف به ابن‌دَيزيل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او نقل كرده است</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ابن‌حجر و ذهبى</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و تِرمِذى و ابن‌ماجه و صاحب مسند على عليه‌السلام از او روايت كرده‌اند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ادريس بن يزيد اودى كوفى، ابوعبداللّه</w:t>
      </w:r>
    </w:p>
    <w:p>
      <w:pPr>
        <w:pStyle w:val="BookText"/>
        <w:rPr/>
      </w:pPr>
      <w:r>
        <w:rPr>
          <w:rFonts w:ascii="Amiri" w:hAnsi="Amiri" w:eastAsia="Amiri" w:cs="Amiri"/>
          <w:color w:val="111111"/>
          <w:sz w:val="28"/>
          <w:sz w:val="28"/>
          <w:szCs w:val="28"/>
          <w:rtl w:val="true"/>
          <w:lang w:bidi="ar-SA"/>
        </w:rPr>
        <w:t>ابويَعلى موصلى از ابوبكر بن ابى‌شَيبه با سندش از ادريس بن يزيد اودى وبرادرش داوود حديث غدير را نقل كرده است</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ذهبى و ابن‌حجر</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قيس بن مسلم و طلحة بن مُصَرِّف روايت كرده، و پسرش عبداللّه و وكيع و عده‌اى ديگر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شش گانه از او حديث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ابى‌سليمان عرزمى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در دو مورد از عبدالملك بن ابى‌سليمان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جوزى نيز اين خبر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بن حنبل نقل كرده است</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سمعانى و ذهبى و ابن‌حجر</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يحيى بن مَعين وى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ابن‌حِبّان، احمد بن حنبل و نسايى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تعاليق و مسلم در صحيح و صاحبان سنن چهارگانه از وى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عَوف بن ابى‌جميله عبدى هجرى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دولابى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عَوف نقل كرده است</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ابن‌حجر و صفى‌الدين خزرجى</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شش گانه از وى روايت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عمر بن حفص بن عاصم بن عمر بن خطّاب عدوى عمرى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حافظ عاصمى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فى تفسير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حديث غدير را از خزرجى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 و ذهبى و سيوطى</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در بعضى موارد او را از بر مالك و زُهرى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ابن‌منجويه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كثيرالعلم دانسته و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حكيم 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خطيب و ابن‌حجر عسقلانى</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عِجلى و ابن‌خِراش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در رفع اليدين و ابوداوود و نَسايى در الخصائص از او روايت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يحيى بن طلحة بن عبيداللّه تَيمى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عاصمى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فى شرح سورة هل‌أتى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طلحة بن يحيى نقل كرده است</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ذهبى و ابن‌حجر</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طلحة بن يحيى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شش گانه از وى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بن زيد اسلمى، ابومحمد، ابن‌ماقَبَه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ابن‌كثير در تاريخش حديث غدير را از كثير بن زيد روايت كرده است</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 xml:space="preserve">ذهبى </w:t>
      </w:r>
    </w:p>
    <w:p>
      <w:pPr>
        <w:pStyle w:val="BookText"/>
        <w:rPr/>
      </w:pPr>
      <w:r>
        <w:rPr>
          <w:rFonts w:ascii="IRNazanin" w:hAnsi="IRNazanin" w:eastAsia="IRNazanin"/>
          <w:color w:val="111111"/>
          <w:sz w:val="28"/>
          <w:sz w:val="28"/>
          <w:szCs w:val="28"/>
          <w:rtl w:val="true"/>
          <w:lang w:bidi="fa-IR"/>
        </w:rPr>
        <w:t>و ابن‌حجر</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در جزء القراءة و ابوداوود و تِرمِذى و ابن‌ماجه از او روايت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مِسعَر بن كِدام كوفى احول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ابونعيم حديث غدير را در ماجراى شاهد گرفتن اميرالمؤمنين عليه‌السلام بعضى از صحابه را براى حديث غدير و امتناع بعضى و مبتلا شدنشان، از مِسعَر بن كِدام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ابن‌مَغازلى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طبرانى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ابن‌كثير در تاريخش اين حديث را از او روايت كرده‌اند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ذهبى و ابن‌حجر و سيوطى</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و تعريف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قطّان، احمد بن حنبل، وكيع، حسن بن عماره، ثورى، شعبه و ابن‌عُيَينه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از او تعريف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بن ابان عدنى، ابوعيسى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يمن و شكايت مردى از حضرت، از حَكَم بن ابان نقل كرده‌اند</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ذهبى و ابن‌حجر عسقلانى</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از عبادت او تعريف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شَوذَب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خطيب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بيان روزه روز غدير به سند صحيح از عبداللّه بن شوذب بلخى روايت كرده است</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 xml:space="preserve">ابن‌حجر و ذهبى </w:t>
      </w:r>
    </w:p>
    <w:p>
      <w:pPr>
        <w:pStyle w:val="BookText"/>
        <w:rPr/>
      </w:pPr>
      <w:r>
        <w:rPr>
          <w:rFonts w:ascii="IRNazanin" w:hAnsi="IRNazanin" w:eastAsia="IRNazanin"/>
          <w:color w:val="111111"/>
          <w:sz w:val="28"/>
          <w:sz w:val="28"/>
          <w:szCs w:val="28"/>
          <w:rtl w:val="true"/>
          <w:lang w:bidi="fa-IR"/>
        </w:rPr>
        <w:t>و خزرجى</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صحاح شش‌گانه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ابن‌مَعين او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بن حجّاج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ابن‌كثير در تاريخش و 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شعبه روايت كرده‌اند</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ذهبى و ابن‌حجر و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شدت توثيق كرده و ستوده‌اند و به طور مبسوط به شرح حال وى پرداخته و كلمات بزرگان در توثيق و ستايش وى را نقل كرده‌اند، و او را اميرالمؤمنين حديث خوانده‌اند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بن علاء تميمى كوفى، ابوعلاء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كامل ابوعلاء نقل كرده است</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حاكم نيشابورى و خزرجى و ابن‌حجر</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حديث غدير به نقل كامل ابوالعلاء را صحيح دانسته و او نزد حاكم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ابن‌مَعين، ابن‌عدى و نسايى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روايت از او را بى‌اشكال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و مسلم و تِرمِذى و ابن‌ماجه از وى حديث نقل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سعيد ثورى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خطيب بغدادى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سفيان ثورى نقل كرده است</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خطيب بغدادى و ذهبى و ابن‌حجر</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توثيق كرده و گفته‌اند كه همگان در پيشوايى و اتقان و حفظ و معرفت و ضبط و پرهيزكارى و زهد او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ابن‌جوزى مناقب اين امام را در مجلد جداگانه‌اى تأليف كرده است كه من آن را خلاصه كردم و بخش‌هاى نيك آن را در تاريخم نقل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زياد كوفى 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عاصمى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احتجاج اميرالمؤمنين عليه‌السلام و شهادت دوازده تن از صحابه، از جعفر بن زياد احمر نقل كرده است</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خزرجى و ابن‌حجر عسقلانى و ذهبى</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ابوزُرعه و نسايى 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و ترمذى و نسايى از وى روايت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سالم نهدى كوفى، ابوفَروه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اواسط قرن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حديث غدير كه توسط جعفر بن زياد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نشان مى‌دهد كه ابوفروه مسلم بن سالم نيز حديث غدير را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ابن‌حجر عسقلانى</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رجال بخارى و مسلم و ابوداوود و نَسايى و ابن‌ماجه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ربيع اودى اسدى كوفى،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ابونعيم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ابوسعيد سِجستانى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ابوالقاسم حَسكانى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ابوالفتح نطنزى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اكمال در غدير را از قيس بن ربيع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ابن‌حجر و سيوطى</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ثورى و شعبه و عفّان و يعقوب بن شَيبه و ابن‌عدى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سَلَمه بصرى، ابوسَلَمه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با اشاره به ماجراى غدير از حمّاد بن سَلَمه </w:t>
      </w:r>
    </w:p>
    <w:p>
      <w:pPr>
        <w:pStyle w:val="BookText"/>
        <w:rPr/>
      </w:pP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ذهبى و ابن‌حجر و سيوطى</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ابن‌مَعين، شهاب بن مَعمَر و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توثيق كرده و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لَهيعه مصرى، ابوعبدالرحمن، ابن‌لهيعه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ابن‌كثير در تاريخش حديث غدير را با اشاره به ماجراى غدير آورده، و سپس از قول ذهبى همان مضمون از حديث غدير را از ابن‌لَهيعه نقل كرده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ذهبى و ابن‌حجر عسقلانى</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نيز از او تعريف بليغ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ابن‌مبارك و ابن‌وَهْب و ديگران و نيز مسلم و ابوداوود و ترمذى و ابن‌ماجه از وى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وضّاح بن عبداللّه يَشكُرى واسطى بزّاز، ابوعوانه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نقل مختصر ماجراى غدير از ابوعوانه نقل كرده‌اند</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ذهبى و ابن‌حجر و سيوطى</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و خطيب بغدادى نيز شرح حال وى را نوشته‌اند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نوح بن قيس حَدّانى بصرى، ابوالروح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ابن‌مغازلى در كتاب مناقب خود حديث غدير را با نقل نسبتا مفصل ماجراى غدير </w:t>
      </w:r>
    </w:p>
    <w:p>
      <w:pPr>
        <w:pStyle w:val="BookText"/>
        <w:rPr/>
      </w:pPr>
      <w:r>
        <w:rPr>
          <w:rFonts w:ascii="Amiri" w:hAnsi="Amiri" w:eastAsia="Amiri" w:cs="Amiri"/>
          <w:color w:val="111111"/>
          <w:sz w:val="28"/>
          <w:sz w:val="28"/>
          <w:szCs w:val="28"/>
          <w:rtl w:val="true"/>
          <w:lang w:bidi="ar-SA"/>
        </w:rPr>
        <w:t>از نوح بن قيس حَدّانى نقل كرده است</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ذهبى</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صفى‌الدين خزرجى نيز وثاقت وى را از پيشوايان بزرگ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مطّلب بن زياد بن ابى‌زهير كوفى،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گنجى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نقل مختصر ماجراى غدير از مطّلب بن زياد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حموينى و ابن‌كثير دمشقى نيز اين حديث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ابن‌كثير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ذهبى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ابن‌كثير بخش‌هايى از متن حديث را انداخته است</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ذهبى و ابن‌حجر</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و ابن‌مَعين از او روايت كرده و 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و نَسايى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ابن‌ماجه از او روايت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بن ابراهيم عَنَزى كرمانى، ابوهاشم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نقل مختصر ماجراى غدير از حسّان بن ابراهيم كرمانى نقل كرده است</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احمد و ابوزُرعه و ابن‌معين و ابن‌عدى و ذهبى و ابن‌حجر</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 موسى مَروَزى سينانى،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از فضل بن موسى نقل كرده است</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ابن‌معين و ابوحاتم و ذهبى و ابن‌حجر</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 بن ابراهيم بن مقسم بصرى اسدى، ابن‌عُلَيَّه، ابوالبشر، پسر خواهر حميد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اشاره به ماجراى غدير از اسماعيل بن عُلَيَّه نقل كرده است</w:t>
      </w:r>
      <w:r>
        <w:rPr>
          <w:rFonts w:eastAsia="IRNazanin" w:cs="IRNazanin"/>
          <w:color w:val="111111"/>
          <w:sz w:val="28"/>
          <w:szCs w:val="28"/>
          <w:rtl w:val="true"/>
          <w:lang w:bidi="fa-IR"/>
        </w:rPr>
        <w:t>.</w:t>
      </w:r>
      <w:r>
        <w:rPr>
          <w:rStyle w:val="FootnoteAnchor"/>
          <w:rtl w:val="true"/>
        </w:rPr>
        <w:footnoteReference w:id="695"/>
      </w:r>
      <w:r>
        <w:rPr>
          <w:rFonts w:ascii="Amiri" w:hAnsi="Amiri" w:eastAsia="Amiri" w:cs="Amiri"/>
          <w:color w:val="111111"/>
          <w:sz w:val="28"/>
          <w:sz w:val="28"/>
          <w:szCs w:val="28"/>
          <w:rtl w:val="true"/>
          <w:lang w:bidi="ar-SA"/>
        </w:rPr>
        <w:t>ذهبى و خطيب بغدادى و ابن‌حجر</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ابن‌معين و يونس بن بكير از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از او بسيار تعريف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ابراهيم سلمى بصرى، ابوعمرو، ابن‌ابى‌عدى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ابن‌ابى‌عدى نقل كرده است</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ذهبى و ابن‌حجر عسقلانى</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رازى و ديگران نيز او را ثقه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خازم تميمى ضرير، ابومعاويه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ابن‌كثير در تاريخش حديث غدير را در ماجراى حج معاويه و كلام سعد بن ابى‌وقاص، از ابومعاويه محمد بن خازم ضرير نقل كرده است</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خطيب بغدادى و ذهبى و ابن‌حجر و سيوطى</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و تمجيد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يحيى بن مَعين و ابوخَيثَمه زهير بن حرب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سپس سخنان بزرگان قوم را درباره ابومعاويه نقل كه 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ابن‌مَعين، عِجلى، نَسايى و دارقطنى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بن غزوان كوفى،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حسين بن على كِسائى معروف به ابن‌دَيزيل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حسن بن حكم نخعى نقل كرده است</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ذهبى و ابن‌حجر</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و احمد نيز 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عُيَينه بن ميمون هلالى كوفى،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ابن‌عُيَينه نقل كرده است</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ذهبى و ابن‌حجر و سيوطى</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توثيق كرده و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حَنَش بن حارث بن لقيط نخعى اشجعى</w:t>
      </w:r>
    </w:p>
    <w:p>
      <w:pPr>
        <w:pStyle w:val="BookText"/>
        <w:rPr/>
      </w:pPr>
      <w:r>
        <w:rPr>
          <w:rFonts w:ascii="Amiri" w:hAnsi="Amiri" w:eastAsia="Amiri" w:cs="Amiri"/>
          <w:color w:val="111111"/>
          <w:sz w:val="28"/>
          <w:sz w:val="28"/>
          <w:szCs w:val="28"/>
          <w:rtl w:val="true"/>
          <w:lang w:bidi="ar-SA"/>
        </w:rPr>
        <w:t xml:space="preserve">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از حَنَش بن حارث بن لقيط نخعى اشجعى نقل كرده است</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ابن‌حجر عسقلانى</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ابواسامه، وكيع، شريك بن عبداللّه و ابواحمد زُبَيرى 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ابوحاتم، ابن‌حِبّان، ابن‌سعد، ابوبكر بَزّار و عِجلى نيز او را ثقه 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يعقوب زمعى مدنى، ابومحمد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ابن‌كثير در تاريخش از كتاب غدير ابن‌جرير طبرى حديث غدير را با اشاره به ماجراى غدير از موسى بن يعقوب زمعى نقل كرده است</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ابن‌حجر</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ابن‌مَعين، </w:t>
      </w:r>
    </w:p>
    <w:p>
      <w:pPr>
        <w:pStyle w:val="BookText"/>
        <w:rPr/>
      </w:pPr>
      <w:r>
        <w:rPr>
          <w:rFonts w:ascii="Amiri" w:hAnsi="Amiri" w:eastAsia="Amiri" w:cs="Amiri"/>
          <w:color w:val="111111"/>
          <w:sz w:val="28"/>
          <w:sz w:val="28"/>
          <w:szCs w:val="28"/>
          <w:rtl w:val="true"/>
          <w:lang w:bidi="ar-SA"/>
        </w:rPr>
        <w:t>ابوداوود، ابن‌حِبّان، ابن‌عدى، ابن‌قطّان و خزرجى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توثبق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ابن‌مهدى از موسى بن يعقوب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 بن سالم عبدى كوفى عطّار</w:t>
      </w:r>
    </w:p>
    <w:p>
      <w:pPr>
        <w:pStyle w:val="BookText"/>
        <w:rPr/>
      </w:pPr>
      <w:r>
        <w:rPr>
          <w:rFonts w:ascii="Amiri" w:hAnsi="Amiri" w:eastAsia="Amiri" w:cs="Amiri"/>
          <w:color w:val="111111"/>
          <w:sz w:val="28"/>
          <w:sz w:val="28"/>
          <w:szCs w:val="28"/>
          <w:rtl w:val="true"/>
          <w:lang w:bidi="ar-SA"/>
        </w:rPr>
        <w:t xml:space="preserve">حافظ 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غدير را در ماجراى احتجاج اميرالمؤمنين عليه‌السلام در رحبه كوفه از علاء بن سالم روايت كرده است</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ابن‌حجر و خزرجى</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استاد ابوسعيد اَشَجّ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ازرق بن على بن مسلم كوفى، ابوجَهم</w:t>
      </w:r>
    </w:p>
    <w:p>
      <w:pPr>
        <w:pStyle w:val="BookText"/>
        <w:rPr/>
      </w:pPr>
      <w:r>
        <w:rPr>
          <w:rFonts w:ascii="IRNazanin" w:hAnsi="IRNazanin" w:eastAsia="IRNazanin"/>
          <w:color w:val="111111"/>
          <w:sz w:val="28"/>
          <w:sz w:val="28"/>
          <w:szCs w:val="28"/>
          <w:rtl w:val="true"/>
          <w:lang w:bidi="fa-IR"/>
        </w:rPr>
        <w:t xml:space="preserve">پيشتر گذشت كه حاكم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ازرق بن على نقل كرده است</w:t>
      </w:r>
      <w:r>
        <w:rPr>
          <w:rFonts w:eastAsia="IRNazanin" w:cs="IRNazanin"/>
          <w:color w:val="111111"/>
          <w:sz w:val="28"/>
          <w:szCs w:val="28"/>
          <w:rtl w:val="true"/>
          <w:lang w:bidi="fa-IR"/>
        </w:rPr>
        <w:t>.</w:t>
      </w:r>
      <w:r>
        <w:rPr>
          <w:rStyle w:val="FootnoteAnchor"/>
          <w:rtl w:val="true"/>
        </w:rPr>
        <w:footnoteReference w:id="711"/>
      </w:r>
      <w:r>
        <w:rPr>
          <w:rFonts w:ascii="Amiri" w:hAnsi="Amiri" w:eastAsia="Amiri" w:cs="Amiri"/>
          <w:color w:val="111111"/>
          <w:sz w:val="28"/>
          <w:sz w:val="28"/>
          <w:szCs w:val="28"/>
          <w:rtl w:val="true"/>
          <w:lang w:bidi="ar-SA"/>
        </w:rPr>
        <w:t>ابن‌حِبّان و ابن‌حجر</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 ولى رواياتش را گاه غريب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صباح زعفرانى، ابويَعلى، ابن‌ابى‌عاصم، عبداللّه بن احمد، ابوزُرعه، على بن جنيد، صالح بن محمد ملقّب به جَزَره،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ابوداوود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ايشان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هانى بن ايّوب حنفى كوفى</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از هانى بن ايّوب نقل كرده است</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ابن‌حِبّان و ذهبى و ابن‌حجر و ابن‌كثير</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ثقه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نَسايى از وى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مرزوق اَغَرّ رَقاشى رُؤاسى كوفى، ابوعبدالرحمن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در احتجاج اميرالمؤمنين عليه‌السلام از </w:t>
      </w:r>
    </w:p>
    <w:p>
      <w:pPr>
        <w:pStyle w:val="BookText"/>
        <w:rPr/>
      </w:pPr>
      <w:r>
        <w:rPr>
          <w:rFonts w:ascii="Amiri" w:hAnsi="Amiri" w:eastAsia="Amiri" w:cs="Amiri"/>
          <w:color w:val="111111"/>
          <w:sz w:val="28"/>
          <w:sz w:val="28"/>
          <w:szCs w:val="28"/>
          <w:rtl w:val="true"/>
          <w:lang w:bidi="ar-SA"/>
        </w:rPr>
        <w:t>فُضَيل بن مرزوق روايت كرده است</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ثورى و ابن‌عُيَينه و ابن‌مَعين و هيثم بن جميل و ذهبى</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احاديث وى را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مسلم حزامى شيبانى كوفى طحّان، ابوعيسى، موسى صغير</w:t>
      </w:r>
    </w:p>
    <w:p>
      <w:pPr>
        <w:pStyle w:val="BookText"/>
        <w:rPr/>
      </w:pPr>
      <w:r>
        <w:rPr>
          <w:rFonts w:ascii="IRNazanin" w:hAnsi="IRNazanin" w:eastAsia="IRNazanin"/>
          <w:color w:val="111111"/>
          <w:sz w:val="28"/>
          <w:sz w:val="28"/>
          <w:szCs w:val="28"/>
          <w:rtl w:val="true"/>
          <w:lang w:bidi="fa-IR"/>
        </w:rPr>
        <w:t xml:space="preserve">نام موسى بن مسلم در سند حديث غدير به روايت ابومعاويه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ذهبى و ابن‌حجر و خزرجى و ابن‌مَعين</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ابراهيم و عكرمه روايت كرده، و ابومعاويه و قطّان و شريك و عبداللّه بن نُمَير و نيز سنن ابن‌داوود و سنن ابن‌ماجه و 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روايت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جعفر بن ابى‌كثير انصارى مدنى</w:t>
      </w:r>
    </w:p>
    <w:p>
      <w:pPr>
        <w:pStyle w:val="BookText"/>
        <w:rPr/>
      </w:pPr>
      <w:r>
        <w:rPr>
          <w:rFonts w:ascii="Amiri" w:hAnsi="Amiri" w:eastAsia="Amiri" w:cs="Amiri"/>
          <w:color w:val="111111"/>
          <w:sz w:val="28"/>
          <w:sz w:val="28"/>
          <w:szCs w:val="28"/>
          <w:rtl w:val="true"/>
          <w:lang w:bidi="ar-SA"/>
        </w:rPr>
        <w:t>ابن‌كثير در تاريخش حديث غدير را با اشاره به ماجراى غدير از يعقوب بن جعفر بن ابى‌كثير نقل كرده است</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ابن‌حجر و خزرجى</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موسى بن يعقوب زمعى روايت كرده، و 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يحيى بن ابى‌عمر از وى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عُبَيده سلمى كوفى، ابوحمزه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حنبل در مناقبش حديث غدير را از سعد بن عُبَيده نقل كرده است</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نسايى و ذهبى و ابن‌حجر</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شش گانه از او روايت شده است</w:t>
      </w:r>
      <w:r>
        <w:rPr>
          <w:rFonts w:eastAsia="IRNazanin" w:cs="IRNazanin"/>
          <w:color w:val="111111"/>
          <w:sz w:val="28"/>
          <w:szCs w:val="28"/>
          <w:rtl w:val="true"/>
          <w:lang w:bidi="fa-IR"/>
        </w:rPr>
        <w:t xml:space="preserve">. </w:t>
      </w:r>
      <w:bookmarkStart w:id="474" w:name="pg19408_207012"/>
    </w:p>
    <w:p>
      <w:pPr>
        <w:pStyle w:val="Heading6"/>
        <w:numPr>
          <w:ilvl w:val="5"/>
          <w:numId w:val="1"/>
        </w:numPr>
        <w:rPr/>
      </w:pPr>
      <w:bookmarkStart w:id="475" w:name="__RefHeading___Toc18110655_1280447820"/>
      <w:bookmarkStart w:id="476" w:name="_Toc189"/>
      <w:bookmarkEnd w:id="474"/>
      <w:bookmarkEnd w:id="475"/>
      <w:r>
        <w:rPr>
          <w:rtl w:val="true"/>
        </w:rPr>
        <w:t>قرن سوم</w:t>
      </w:r>
      <w:bookmarkEnd w:id="476"/>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زُبَيرى، ابواحمد حَبّال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مسند احمد حديث غدير در ماجراى احتجاج اميرالمؤمنين عليه‌السلام در رحبه كوفه را از محمد بن عبداللّه نقل كرده است</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ذهبى و يافعى</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شش گانه از او حديث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فِطر، مِسعَر و كسانى ديگر روايت كرده، و احمد و محمود بن غيلان و احمد بن فرات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و ديگران وى را مردى ثقه، حافظ، عابد و مجتهد معرفى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آدم بن سليمان قرشى اموى كوفى، ابوزكريا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مسند احمد حديث غدير در ماجراى احتجاج اميرالمؤمنين عليه‌السلام در رحبه كوفه را از يحيى بن آدم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يافعى و سُيوطى</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ستوده و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شش گانه از او حديث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ابن‌مَعين، نسايى، ابوداوود، يعقوب بن شَيبه، ابن‌مدينى، ابواسامه، محمود بن غيلان از ابواسامه، همگى او را ثقه دانسته و از نظر حديث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بوده كه از اسرائيل و حمّاد بن سَلَمه و سفيان بن سعيد و سفيان بن عُيَينه و ديگران روايت كرده، و احمد و يحيى و اسحاق و ابوبكر بن ابى‌شَيبه و عثمان بن ابى‌شَيبه و شمارى ديگر از او روايت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ادريس شافعى، ابوعبداللّه</w:t>
      </w:r>
    </w:p>
    <w:p>
      <w:pPr>
        <w:pStyle w:val="BookText"/>
        <w:rPr/>
      </w:pPr>
      <w:r>
        <w:rPr>
          <w:rFonts w:ascii="Amiri" w:hAnsi="Amiri" w:eastAsia="Amiri" w:cs="Amiri"/>
          <w:color w:val="111111"/>
          <w:sz w:val="28"/>
          <w:sz w:val="28"/>
          <w:szCs w:val="28"/>
          <w:rtl w:val="true"/>
          <w:lang w:bidi="ar-SA"/>
        </w:rPr>
        <w:t xml:space="preserve">ابن‌اثير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 فى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شافعى نقل مى‌كند</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المعتمد فى المعتقد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و سُبكى و ابونعيم</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شافعى امام اهل‌سنت است و در شرح حال و مناقب شافعى كتاب‌هاى بسيارى نوشته‌اند؛ كسانى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ظاهرى، ساجى و دارقطنى، آجرى، رازى، صاحب بن عبّاد، بيهقى، مَقدِسى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بسيارى از اعلام اهل‌سنت نيز شافعى را با الفاظى عجيب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مالك بن انس، استاد ديگر وى سفيان بن عُيَينه، احمد بن محمد بن بدر شافعى، على بن مدينى، ابن‌عُيَينه، حُمَيدى از سفيان بن عُيَينه و مسلم بن خالد و سعيد بن سالم و عبدالحميد بن عبدالعزيز و شيوخ مكّه، مسلم بن خالد، يحيى بن سعيد قطّان، ابوسعيد عبدالرحمن بن مهدى، قاضى ابويوسف، ابوحسان رازى از محمد بن حسن، ايّوب بن سويد رملى، بُوَيطى از يحيى بن حِبّان، محمد بن على مدينى از پدرش، يحيى بن مَعين، قتبية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مفصل او را ستوده‌اند و آنچه در توانشان بوده در مدح او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اسود بن عامر شامى، ابوعبدالرحمن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مسند احمد حديث غدير را در ماجراى احتجاج اميرالمؤمنين عليه‌السلام در رحبه كوفه از اسود بن عامر نقل كرده است</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ابن‌حجر و ابن‌حِبّان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و حمّاد بن زيد و حمّاد بن سَلَمه و ثورى و حسن بن صالح و جرير بن حازم و جماعتى ديگر روايت كرده، و احمد بن حنبل و ابوبكر بن ابى‌شَيبه و عثمان بن ابى‌شَيبه و على بن مدينى و ابوثور و عمروِ ناقد و ابوكُرَيب و صغانى و دارِمى و حارث بن ابى‌اسامه و بقيّة بن وليد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ابن‌مَعين و ابن‌مدينى و ابوحاتم و ابن‌سعد او را توثيق كرده‌اند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عبدالرزّاق بن همّام صنعانى،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 مَعمَر و اسرائيل از قول ابن‌كثير گذشت كه عبدالرزّاق نيز در شمار راويان </w:t>
      </w:r>
    </w:p>
    <w:p>
      <w:pPr>
        <w:pStyle w:val="BookText"/>
        <w:rPr/>
      </w:pPr>
      <w:r>
        <w:rPr>
          <w:rFonts w:ascii="Amiri" w:hAnsi="Amiri" w:eastAsia="Amiri" w:cs="Amiri"/>
          <w:color w:val="111111"/>
          <w:sz w:val="28"/>
          <w:sz w:val="28"/>
          <w:szCs w:val="28"/>
          <w:rtl w:val="true"/>
          <w:lang w:bidi="ar-SA"/>
        </w:rPr>
        <w:t>حديث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اميرالمومنين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بن حنبل نيز حديث غدير را در ماجراى سفر اميرالمؤمنين عليه‌السلام به يمن و شكايت از حضرت، از عبدالرزاق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عبدالغنى مَقدِسى و سمعانى و ذهبى و يافعى</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فَزارى از يحيى بن مَعين، ابن‌خَيثَمه از يحيى بن مَعين و احمد بن صالح از احمد بن حنبل و بخارى، همگى او را توثيق كرده و از علم بسيار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مَعمَر و ابن‌جريج و اوزاعى و طبقه آنها روايت كرده، و سفيان بن عُيَينَه و احمد و يحيى بن مَعين و اسحاق بن راهَوَيه و على مدينى و محمود بن غيلان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براى ديدار او به يمن مسافرت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بن بهرام تميمى مَروَزى، ابواحمد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مسند احمد حديث غدير را در ماجراى احتجاج اميرالمؤمنين عليه‌السلام در رحبه كوفه از حسين بن محمد نقل كرد است</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ابن‌حجر و ذهبى</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 و در صحاح شش گانه از او حديث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احمد بن منيع، ابراهيم بن سعيد جوهرى، ابوخَيثَمه، محمد بن رافع، يحيى، ابن‌ابى‌شَيبه، ذُهلى، ابراهيم، اسحاق حربى، عباس دُوْرى، عبدالرحمن بن مهدى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ابن‌ابى‌ذئب و شيبان روايت كرده، و احمد و عباس دورى و اسحاق حربى از او روايت كرده‌اند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ابن‌سعد، نسايى، معاوية بن صالح از احمد، ابن‌حِبّان، حنبل بن اسحاق، ابوحاتِم، ابن‌قانع، عِجلى و ابن‌وضّاح از محمد بن مسعود و ابن‌نُمَير او را ستوده و توثيق كرده‌اند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بن دكين كوفى، ابونُعَيم، استاد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مسند احمد بن حنبل حديث غدير را در ماجراى سفر اميرالمؤمنين عليه‌السلام به يمن و شكايت از حضرت، از فضل بن دكين نقل كرده است</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سمعانى و بدخشانى و يافعى و سيوطى، عبدالحق دهلوى</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المشكاه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احمد بن حنبل، ابوبكر بن ابى‌شَيبه، عثمان بن ابى‌شَيبه، ابوزُرعه، ابوحاتم رازى، اسحاق بن راهَوَيه و بسيارى ديگر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يعقوب بن شَيبه از احمد بن حنبل، ابوزرعه دمشقى از يحيى بن مَعين و يعقوب بن سفيان، عِجلى، ابونُعَيم و ابوحاتِم، همگى دقت او را در ثبت و ضبط اخبار تأييد كرده و 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و ابن‌ناصرالدين نيز نام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عفّان بن مسلم صفّار، ابوعثمان، استاد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مسند احمد بن حنبل حديث غدير را با اشاره به ماجراى غدير از عفّان نقل كرده است</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ذهبى و سيوطى</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و سرشناسان بوده و در صحاح شش گانه از او حديث نقل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هشام دستوائى و همام و طبقه آنان و نيز شعبه و حمّاد بن زيد و حمّاد بن سَلَمه و همام و ديگران روايت كرده، و بخارى و ابراهيم حربى و ابوزُرعه و احمد و يحيى و اسحاق و ابن‌مدينى و ابوحاتِم و گروهى ديگر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ثبت و ضبط روايات دقيق بود و از اميران جرح و تعديل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و ابوحاتِم او را توثيق كرده‌اند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منصور بن شعبه خراسانى، ابوعثمان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متّقى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سعيد بن منصور نقل كرده است</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سيوطى و ذهبى و ابن‌حجر</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از مالك و ليث و فليح بن سليمان و ابوعوانه و ابن‌عُيَينه و حمّاد بن زيد و شريك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بخارى و مسلم و ابوداوود و احمد و ابوثور و ابوبكر اثرم و كديمى و ابوزُرعه و ابوحاتم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ابوحاتِم او را ستوده و از هل دقت و حديث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حجّاج بن زيد سامى ناجى بصرى،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ابن‌كثير شامى حديث غدير را در تاريخش از ابراهيم بن حجّاج روايت كرده است</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ذهبى و ابن‌حجر</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تمجيد و توثيق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حمّاد بن سَلَمه، حمّاد بن زيد، ابان عطّار، وهيب بن خالد، عبدالمؤمن بن عبيداللّه سدوسى، قرعة بن سعيد و ديگران روايت كرده، و عثمان بن خرّاز و حسن بن سفيان و احمد بن على بن سعيد مَروَزى و ابويَعلى موصلى و بسيارى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و ابن‌قانه وى را ثقه و صالح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حكيم بن ذبيان اودى كوفى،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مسند احمد بن حنبل حديث غدير را در ماجراى احتجاج اميرالمؤمنين عليه‌السلام در رحبه كوفه از على بن حكيم اودى نقل كرده است</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ابن‌حجر عسقلانى</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و نَسايى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واسطه عثمان بن خرزاد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ابن‌جنيد </w:t>
      </w:r>
    </w:p>
    <w:p>
      <w:pPr>
        <w:pStyle w:val="BookText"/>
        <w:rPr/>
      </w:pPr>
      <w:r>
        <w:rPr>
          <w:rFonts w:ascii="Amiri" w:hAnsi="Amiri" w:eastAsia="Amiri" w:cs="Amiri"/>
          <w:color w:val="111111"/>
          <w:sz w:val="28"/>
          <w:sz w:val="28"/>
          <w:szCs w:val="28"/>
          <w:rtl w:val="true"/>
          <w:lang w:bidi="ar-SA"/>
        </w:rPr>
        <w:t>از ابن‌مَعين، ابوحاتم، آجرى از ابن‌داوود، نَسايى، محمد بن عبداللّه حضرمى و ابن‌قانع او را توثيق و تعريف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بن اسحاق طَنافِسى كوفى،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ابن‌ماجه حديث غدير را در ماجراى بدگويى معاويه از اميرالمؤمنين عليه‌السلام در حج و نزد سعد بن ابى‌وقاص و نقل حديث غدير توسط سعد، در سنن خود از على بن محمد نقل كرده است</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ذهبى و ابن‌حجر و رافعى</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ابن‌حجر پس از توثيق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ابن‌ماجه در السنن و نَسايى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زياد بن ايّوب طوسى، و نيز ابوزُرعه و ابوحاتِم و ابوواره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خليلى، ابن‌حبّان، حافظ خليلى و ابن‌ابى‌حاتم او را توثيق و تمجيد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هُدْبَة بن خالد قيسى بصرى، ابوخالد هداب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ابن‌كثير حديث غدير را در تاريخش از هُدبَة بن خالد نقل كرده است</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سمعانى و بدخشانى و ذهبى</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و تمجيد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همام بن يحيى، حمّاد بن سَلَمه و جرير بن حازم روايت كرده، و بخارى، مسلم، ابوالقاسم بَغَوى، ابوداوود سجستانى، ابويَعلى، ابوبكر بن ابى‌عاصم، ابوبكر بَزّار، فضل بن عباس مَروَزى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حديث منكَرى از او نمى‌شناسم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ابى‌شَيبه،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ابن‌ابى‌شيبه حديث غدير را در ماجراى رحبه كوفه و در ماجراى حج معاويه </w:t>
      </w:r>
    </w:p>
    <w:p>
      <w:pPr>
        <w:pStyle w:val="BookText"/>
        <w:rPr/>
      </w:pPr>
      <w:r>
        <w:rPr>
          <w:rFonts w:ascii="Amiri" w:hAnsi="Amiri" w:eastAsia="Amiri" w:cs="Amiri"/>
          <w:color w:val="111111"/>
          <w:sz w:val="28"/>
          <w:sz w:val="28"/>
          <w:szCs w:val="28"/>
          <w:rtl w:val="true"/>
          <w:lang w:bidi="ar-SA"/>
        </w:rPr>
        <w:t xml:space="preserve">و سعد بن ابى‌وقاص و در ماجراى غدير، در هفت مورد از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همچنين متّقى هندى حديث غدير را ابن‌ابى‌شَيبه روايت كرده است</w:t>
      </w:r>
      <w:r>
        <w:rPr>
          <w:rFonts w:eastAsia="IRNazanin" w:cs="IRNazanin"/>
          <w:color w:val="111111"/>
          <w:sz w:val="28"/>
          <w:szCs w:val="28"/>
          <w:rtl w:val="true"/>
          <w:lang w:bidi="fa-IR"/>
        </w:rPr>
        <w:t>.</w:t>
      </w:r>
      <w:r>
        <w:rPr>
          <w:rStyle w:val="FootnoteAnchor"/>
          <w:rtl w:val="true"/>
        </w:rPr>
        <w:footnoteReference w:id="748"/>
      </w:r>
      <w:r>
        <w:rPr>
          <w:rFonts w:ascii="Amiri" w:hAnsi="Amiri" w:eastAsia="Amiri" w:cs="Amiri"/>
          <w:color w:val="111111"/>
          <w:sz w:val="28"/>
          <w:sz w:val="28"/>
          <w:szCs w:val="28"/>
          <w:rtl w:val="true"/>
          <w:lang w:bidi="ar-SA"/>
        </w:rPr>
        <w:t>ذهبى و يافعى</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توثيق و تمجيد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ابوزُرعه و صالح جَزَره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حافظ‌ترين كسى را كه در گفتگوى علمى ديدم ابوبكر بن ابى‌شَيبه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حديث به چهار تن مى‌انجامد كه ابوبكر بن ابى‌شَيبه فقيه‌ترين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ابوبكر بن ابى‌شَيبه در روزگار متوكل به بغداد گام نهاد، سى‌هزار تن در مجلسش حاضر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عبيداللّه بن عمر بن ميسره قواريرى،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ابن‌كثير حديث غدير را در ماجراى احتجاج اميرالمؤمنين عليه‌السلام در رحبه كوفه در تاريخش از ابويَعلى و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 پدرش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قواريرى نقل كرده است</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سمعانى و ذهبى و ابن‌حجر</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ثقه و بسيار راستگو بود و احاديث بسيارى روايت كرده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ابوقدامه سرخسى، محمد بن اسحاق صغانى، ابوداوود سجستانى، ابوزُرعه، ابوحاتم رازى، احمد بن ابى‌خَيثَمه، ابوالقاسم بَغَوى، ابويَعلى موصلى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قاسم، ابن‌حِبّان، ابوحاتم، ابن‌سعد، يحيى بن مَعين، حافظ ابوعلى صالح جَزَره، صالح بن محمد، عِجلى، نسايى و ديگران او را به شدت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او پنج حديث و مسلم از وى چهل حديث روايت كرده‌اند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بن ابراهيم بن مخلّد بن ابراهيم حنظلى مَروَزى، ابويعقوب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متّقى هندى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غدير از ابن‌راهَوَيه نقل كرده است</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ابن‌حِبّان و ذهبى و يافعى و سيوطى</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 و تأليفات و فقه و حديث او بسيار تعريف كرده و 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ابن‌عُيَينه روايت كرده، و بخارى و مسلم و ابوداوود و تِرمِذى و نَسايى و بقية بن 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ابوالعباس و سرّاج از او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او مشهور است و مردم به زيارتش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محمد بن مسلم احمد بن سَلَمه، ابوزُرعه، ابن‌خُزَيمه و ذُهلى او را توثيق و بسيار تمجيد كرده و عالم جرح و تعديل و حديث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شنيدم حفظ كردم و آنچه حفظ كردم فراموش نكردم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ابى‌شَيبه عَبسى كوفى، ابوزيد،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عبداللّه وصابى يمنى حديث غدير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فى فضل الاربعة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عثمان بن ابى‌شيبه در سننش آورده است</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ذهبى و يافعى</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و تمجيد كرده و از مجلس درس و كوشش او در جمع احاديث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شريك و جرير و ابوالاحوص روايت كرده، و بخارى و مسلم و ابوداوود و ابن‌ماجه و پسرش محمد و ابويَعلى و بَغَوى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قُتَيبة بن سعيد بلخى، ابورجاء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قُتَيبة بن سعيد نقل كرده است</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 xml:space="preserve">سمعانى </w:t>
      </w:r>
    </w:p>
    <w:p>
      <w:pPr>
        <w:pStyle w:val="BookText"/>
        <w:rPr/>
      </w:pPr>
      <w:r>
        <w:rPr>
          <w:rFonts w:ascii="IRNazanin" w:hAnsi="IRNazanin" w:eastAsia="IRNazanin"/>
          <w:color w:val="111111"/>
          <w:sz w:val="28"/>
          <w:sz w:val="28"/>
          <w:szCs w:val="28"/>
          <w:rtl w:val="true"/>
          <w:lang w:bidi="fa-IR"/>
        </w:rPr>
        <w:t>و ابن‌حجر و ذهبى</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بسيار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مالك و ليث روايت كرده، بخارى، مسلم، ابوداوود، ابوعيسى، ابوعبدالرحمن، نيز فريابى، سرّاج و بسيارى ديگر، و نيز در صحاح شش گانه از او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اثرم از احمد بن حنبل، ابن‌مَعين، نَسايى، برسانى، ابن‌حِبّان، مسلمة بن قاسم و ابن‌قطّان فاسى او را توثيق و تمجيد كرده و بسيار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بخارى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مسلم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او نقل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p>
    <w:p>
      <w:pPr>
        <w:pStyle w:val="BookText"/>
        <w:rPr/>
      </w:pP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مسندش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آنها پيشتر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در ماجراى غدير و در ماجراى رحبه كوفه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معرفى و شرح حال بى‌نياز است؛ شأن و وثاقت و بزرگى او نزد اهل‌تسنّن چنان مشهور است كه احتياجى به بيان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عبداللّه بن مروان بغدادى بزّاز، ابوموسى حمّال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نسايى حديث غدير را در ماجراى رحبه كوفه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اميرالمؤمنين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هارون بن عبداللّه بغدادى آورده است</w:t>
      </w:r>
      <w:r>
        <w:rPr>
          <w:rFonts w:eastAsia="Amiri" w:cs="Amiri" w:ascii="Amiri" w:hAnsi="Amiri"/>
          <w:color w:val="111111"/>
          <w:sz w:val="28"/>
          <w:szCs w:val="28"/>
          <w:rtl w:val="true"/>
          <w:lang w:bidi="ar-SA"/>
        </w:rPr>
        <w:t>.</w:t>
      </w:r>
      <w:r>
        <w:rPr>
          <w:rStyle w:val="FootnoteAnchor"/>
          <w:rtl w:val="true"/>
        </w:rPr>
        <w:footnoteReference w:id="75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و ذهبى و سمعانى</w:t>
      </w:r>
      <w:r>
        <w:rPr>
          <w:rStyle w:val="FootnoteAnchor"/>
          <w:rtl w:val="true"/>
        </w:rPr>
        <w:footnoteReference w:id="75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هارون بن عبداللّه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موسى، ابوداوود، ابن‌ماجه، تِرمِذى، نَسايى، مسلم بن حجاج نيشابورى، ابراهيم حربى، ابوزرعه رازى و ابوحاتم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ابراهيم حربى و نَسايى او را بسيار توثيق كرده‌اند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بشّار بن عثمان عبدى بصرى، ابوبكر 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ترمذى حديث غدير را در صحيح خود از محمد بن بشّار نقل كرده است</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ابن‌حجر</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شش گانه از او حديث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مثنّى عَنَزى، ابوموسى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مثنّى نقل كرده است</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سمعانى و ذهبى و ابن‌حجر</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غُندَر روايت كرده، و در صحاح شش گانه از او حديث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عرفة بن يزيد عبدى بغدادى، ابوعلى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ابن‌كثير حديث غدير را در ماجراى حج معاويه و توهين به اميرالمؤمنين عليه‌السلام و نقل حديث غدير توسط سعد بن ابى‌وقاص در تاريخ خود از حسن بن عرفه عبدى نقل كرده است</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ابن‌حجر</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نسايى، ابوداوود و ابن‌ماجه 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احمد از يحيى بن مَعين، ابن‌ابى‌حاتِم، نسايى، دارقطنى، ابن‌حِبّان در الثقات، ابن‌على حيّانى و مسلمة بن قاسم او را توثيق كرده و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بن عبداللّه بن خالد بن فارس ذُهلى نيشابورى،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حديث غدير را در ماجراى احتجاج اميرالمؤمنين عليه‌السلام در رحبه كوفه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يحيى نيشابورى نقل كرده است</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ذهبى و ابن‌حجر</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Amiri" w:hAnsi="Amiri" w:eastAsia="Amiri" w:cs="Amiri"/>
          <w:color w:val="111111"/>
          <w:sz w:val="28"/>
          <w:sz w:val="28"/>
          <w:szCs w:val="28"/>
          <w:rtl w:val="true"/>
          <w:lang w:bidi="ar-SA"/>
        </w:rPr>
        <w:t>توثيق كرده و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ابن‌مهدى، عبدالرزاق و احمد و اسحاق روايت كرده، و بخارى، ابن‌ماجه، نسايى و ترمذى، ابوداوود، ابن‌خُزَيمه، ابوعوانة و ابوعلى ميدانى 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ابن‌ابى‌داوود و ابوحاتِم بسيار او را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بن يوسف، ابن‌شاعر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مسند احمد بن حنبل حديث غدير را با اشاره به ماجراى غدير از حجّاج بن يوسف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سمعانى و ابن‌حجر</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و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ابن‌ابى‌حاتم، ابوداوود سجستانى و نسايى 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عبداللّه سَمّويَه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بدخشانى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متّقى هندى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نقل كرده‌اند</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سمعانى و ذهبى و سيوطى</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و در علم حديث و تقوى تمجيد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ابن‌ابى‌حاتم و ابوالشيخ او را توثيق و تعريف بليغ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على بن عفّان عامرى</w:t>
      </w:r>
    </w:p>
    <w:p>
      <w:pPr>
        <w:pStyle w:val="BookText"/>
        <w:rPr/>
      </w:pPr>
      <w:r>
        <w:rPr>
          <w:rFonts w:ascii="IRNazanin" w:hAnsi="IRNazanin" w:eastAsia="IRNazanin"/>
          <w:color w:val="111111"/>
          <w:sz w:val="28"/>
          <w:sz w:val="28"/>
          <w:szCs w:val="28"/>
          <w:rtl w:val="true"/>
          <w:lang w:bidi="fa-IR"/>
        </w:rPr>
        <w:t>ابن‌كثير در تاريخ خود گفته كه ابن‌عقده حديث غدير را در ماجراى احتجاج اميرالمؤمنين عليه‌السلام در رحبه كوفه از حسن بن على بن عفّان عامرى نقل كرده است</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ذهبى و ابن‌حجر</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ابن‌ماجه از او حديث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ابوحاتِم، ابن‌ابى‌حاتِم، ابن‌حبّان، دارقطنى و مسلمة بن قاسم او را توثيق و تمجيد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ابن‌ماجه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ابن‌ماجه حديث غدير را با اشاره به ماجراى غدير در سنن خود نقل كرده است</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يافعى و ابن‌حجر و سيوطى</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توثيق و تعريف كرده و كتاب وى در حديث را يكى از كتاب‌هاى ششگانه اصلى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خليلى بسيار او را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يحيى بَلاذُرى</w:t>
      </w:r>
    </w:p>
    <w:p>
      <w:pPr>
        <w:pStyle w:val="BookText"/>
        <w:rPr/>
      </w:pPr>
      <w:r>
        <w:rPr>
          <w:rFonts w:ascii="Amiri" w:hAnsi="Amiri" w:eastAsia="Amiri" w:cs="Amiri"/>
          <w:color w:val="111111"/>
          <w:sz w:val="28"/>
          <w:sz w:val="28"/>
          <w:szCs w:val="28"/>
          <w:rtl w:val="true"/>
          <w:lang w:bidi="ar-SA"/>
        </w:rPr>
        <w:t>بلاذرى حديث غدير را در كتاب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توضيحات در مورد او در بخش دلالت حديث غدير خواهد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ابن‌قُتَيبه</w:t>
      </w:r>
    </w:p>
    <w:p>
      <w:pPr>
        <w:pStyle w:val="BookText"/>
        <w:rPr/>
      </w:pPr>
      <w:r>
        <w:rPr>
          <w:rFonts w:ascii="Amiri" w:hAnsi="Amiri" w:eastAsia="Amiri" w:cs="Amiri"/>
          <w:color w:val="111111"/>
          <w:sz w:val="28"/>
          <w:sz w:val="28"/>
          <w:szCs w:val="28"/>
          <w:rtl w:val="true"/>
          <w:lang w:bidi="ar-SA"/>
        </w:rPr>
        <w:t xml:space="preserve">ابن‌قُتَيبه حديث غدير را در ماجراى احتجاج شخصى به نام برد از همدان بر عمروعاص و نزد معاويه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در ادامه در مورد ابن‌قتيبه مطالبى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اعتبار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شكى نيست، چرا كه اين كتاب از نوشته‌هاى معروف او است كه نزد اهل‌سنت معتمَد است و آنان در كتاب‌هاى خود از آن نقل كرده‌اند، مثل بَلَوى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فَهد مكّى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الورى بأخبار أمّ‌القرى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تِرمِذى، ابوعيسى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محمد بن بشّار گذشت كه ترمذى حديث غدير را در صحيح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احمد بن حنبل از براء و بُرَيده نقل كرده، و ترمذى و نسايى از ضياء از زيد بن ارقم روايت كرده‌اند</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ذهبى و يافعى</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پيشوايان بزرگ صاحب الجامع و كتاب‌هاى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او ابوعبداللّه بخارى از وى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وجعفر بن محمد مستغفرى او را توثيق و علم حديث و كتب او را ستوده‌اند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عمرو بن ابى‌عاصم ضحّاك بن مخلّد شيبانى بصرى، ابوبكر، ابن‌ابى‌عاصم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ابن‌ابى‌عاصم حديث غدير را يكبار بدون اشاره به ماجراى خاصى و بارى با اشاره به ماجراى غدير و نيز ماجراى احتجاج اميرالمؤمنين عليه‌السلام در رحبه كوفه و نيز كلام سعد بن ابى‌وقاص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من مولاى او هستم على مولاى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بيست و دو مورد و به طرق متعدد نقل كرده است</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متّقى هندى نيز در كتابش به نقل حديث غدير توسط ابن‌ابى‌عاصم اشاره كرده است</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ذهبى و سيوطى</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قاضى اصفهان و صاحب مصنّفات و در نهايت توثيق و پرهيزكارى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ابن‌اعرابى نيز او را بسيار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سِجْزى،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از زكريا بن يحيى نقل كرده است</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ذهبى و ابن‌حجر</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مشهور به خيّاط السنّه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شيبان و قُتَيبه روايت كرده، طبرانى و دوستش نسايى 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نسايى و عبدالغنى بن سعيد او را توثيق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احمد بن حنبل، ابوعبدالرحمن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احمد بن حنبل حديث غدير را با اشاره به ماجراى غدير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مسند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متّقى هندى نيز پس از نقل حديث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عبداللّه بن احمد بن حنبل در زوائد مسند پدرش روايت كرده 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همچنين ابن‌كثير و عبداللّه بن 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عبداللّه بن احمد آورده‌اند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عبدالغنى مَقدِسى و ابن‌حجر و ذهبى</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خطيب، ابوالحسين بن منادى، ابن‌عدى، نسايى، سلمى از دارقطنى و ابوبكر خلّال او را توثيق كرده و از دقت و علم حديث و رجال او بسيار تعريف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محمد بن على بن ابى‌المضا مَصّيصى</w:t>
      </w:r>
    </w:p>
    <w:p>
      <w:pPr>
        <w:pStyle w:val="BookText"/>
        <w:rPr/>
      </w:pPr>
      <w:r>
        <w:rPr>
          <w:rFonts w:ascii="Amiri" w:hAnsi="Amiri" w:eastAsia="Amiri" w:cs="Amiri"/>
          <w:color w:val="111111"/>
          <w:sz w:val="28"/>
          <w:sz w:val="28"/>
          <w:szCs w:val="28"/>
          <w:rtl w:val="true"/>
          <w:lang w:bidi="ar-SA"/>
        </w:rPr>
        <w:t xml:space="preserve">نَسايى حديث غدير را با اشاره به ماجراى احتجاج اميرالمؤمنين عليه‌السلام در رحبه كوفه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بن محمد نقل كرده است</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ابن‌حجر</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نسايى از او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ابن‌حبّان، مسلمة بن قاسم و نسايى او را توثيق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يونس بن محمد طرسوسى، مؤدّب حرمى</w:t>
      </w:r>
    </w:p>
    <w:p>
      <w:pPr>
        <w:pStyle w:val="BookText"/>
        <w:rPr/>
      </w:pPr>
      <w:r>
        <w:rPr>
          <w:rFonts w:ascii="Amiri" w:hAnsi="Amiri" w:eastAsia="Amiri" w:cs="Amiri"/>
          <w:color w:val="111111"/>
          <w:sz w:val="28"/>
          <w:sz w:val="28"/>
          <w:szCs w:val="28"/>
          <w:rtl w:val="true"/>
          <w:lang w:bidi="ar-SA"/>
        </w:rPr>
        <w:t xml:space="preserve">نسايى حديث غدير را با اشاره به كلام سعد بن ابى‌وقاص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ابراهيم بن يونس بن محمد طرسوسى نقل كرده است</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ذهبى و ابن‌حجر</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و عثمان بن عمر روايت كرده، و نسايى و ديگران از او روايت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عمرو بن عبدالخالق بصرى بَزّار،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بزّار حديث غدير را با اشاره به ماجراى احتجاج اميرالمؤمنين عليه‌السلام در رحبه كوفه با بيش از پنج سند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متّقى هندى حديث غدير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بزّار نقل كرده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سيوطى و متقى هندى</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صاحب مسند كبير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 و ابن‌حجر او را توثيق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محقق</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ضَمرة بن ربيعه قرشى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بيان روزه روز غدير از ضَمرة بن ربيعه نقل كرده است</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ذهبى و ابن‌حجر و خزرجى</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ابن‌يونس 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احمد و نسايى و ابن‌مَعين و ابن‌سعد نقل كرده كه همگى ضَمره را ثقه دانسته‌اند، و در صحاح شش گانه از وى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مُصعَب بن مِقدام خثعمى كوفى،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از مصعب بن مِقدام روايت كرده است</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خطيب بغدادى و ابن‌حجر</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بزرگان اهل‌سنت به اسناد متصل و جداگانه توثيق او را شنيده‌اند،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ابوزكريا، ابراهيم بن عبداللّه بن جنيد، ابوداوود، برقانى از ابوالحسن دارقطنى، ابوحاتم، ابن‌حِبّان، عِجلى، ابن‌شاهين و ابن‌قانع كوفى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حباب خراسانى كوفى عكلى زاهد، ابوالحسين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در ماجراى احتجاج اميرالمؤمنين عليه‌السلام در رحبه </w:t>
      </w:r>
    </w:p>
    <w:p>
      <w:pPr>
        <w:pStyle w:val="BookText"/>
        <w:rPr/>
      </w:pPr>
      <w:r>
        <w:rPr>
          <w:rFonts w:ascii="Amiri" w:hAnsi="Amiri" w:eastAsia="Amiri" w:cs="Amiri"/>
          <w:color w:val="111111"/>
          <w:sz w:val="28"/>
          <w:sz w:val="28"/>
          <w:szCs w:val="28"/>
          <w:rtl w:val="true"/>
          <w:lang w:bidi="ar-SA"/>
        </w:rPr>
        <w:t>كوفه از زيد بن حباب نقل كرده است</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خطيب بغدادى و ذهبى</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وهب، يزيد بن هارون، احمد بن حنبل، ابوبكر بن ابى‌شيبة، يحيى بن حِمّانى، حسن بن عرفه، عبّاس دورى، زيد بن اسماعيل صائغ، ابويحيى محمد بن سعيد عطّار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عِجلى، احمد بن حنبل، ابوزكريا و ابن‌مدينى او را ثقه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شَبابة بن سوار فَزارى 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او نقل كرده است</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خطيب بغدادى و ذهبى و ابن‌حجر</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و يحيى بن مَعين 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ابن‌مَعين، ابن‌خِراش، ساجى و عِجلى وى را ثقه دانسته‌اند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بن عثمه حنفى بصرى</w:t>
      </w:r>
    </w:p>
    <w:p>
      <w:pPr>
        <w:pStyle w:val="BookText"/>
        <w:rPr/>
      </w:pPr>
      <w:r>
        <w:rPr>
          <w:rFonts w:ascii="Amiri" w:hAnsi="Amiri" w:eastAsia="Amiri" w:cs="Amiri"/>
          <w:color w:val="111111"/>
          <w:sz w:val="28"/>
          <w:sz w:val="28"/>
          <w:szCs w:val="28"/>
          <w:rtl w:val="true"/>
          <w:lang w:bidi="ar-SA"/>
        </w:rPr>
        <w:t>ابن‌كثير در تاريخش به نقل از كتاب غدير ابن‌جرير طبرى، حديث غدير را از محمد بن خالد نقل كرده است</w:t>
      </w:r>
      <w:r>
        <w:rPr>
          <w:rFonts w:eastAsia="Amiri" w:cs="Amiri" w:ascii="Amiri" w:hAnsi="Amiri"/>
          <w:color w:val="111111"/>
          <w:sz w:val="28"/>
          <w:szCs w:val="28"/>
          <w:rtl w:val="true"/>
          <w:lang w:bidi="ar-SA"/>
        </w:rPr>
        <w:t>.</w:t>
      </w:r>
      <w:r>
        <w:rPr>
          <w:rStyle w:val="FootnoteAnchor"/>
          <w:rtl w:val="true"/>
        </w:rPr>
        <w:footnoteReference w:id="801"/>
      </w:r>
      <w:r>
        <w:rPr>
          <w:rFonts w:ascii="IRNazanin" w:hAnsi="IRNazanin" w:eastAsia="IRNazanin"/>
          <w:color w:val="111111"/>
          <w:sz w:val="28"/>
          <w:sz w:val="28"/>
          <w:szCs w:val="28"/>
          <w:rtl w:val="true"/>
          <w:lang w:bidi="fa-IR"/>
        </w:rPr>
        <w:t>ذهبى و ابن‌حجر و ابن‌حِبّان</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و كديمى و نيز در صحاح شش گانه از او روايت كرده‌اند، و او از مالك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ابوحاتِم و ابوزُرعه او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 بن تميم تميمى كوفى،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از خلف بن تميم روايت كرده است</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ذهبى و ابن‌حجر</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شَيبه، </w:t>
      </w:r>
    </w:p>
    <w:p>
      <w:pPr>
        <w:pStyle w:val="BookText"/>
        <w:rPr/>
      </w:pPr>
      <w:r>
        <w:rPr>
          <w:rFonts w:ascii="Amiri" w:hAnsi="Amiri" w:eastAsia="Amiri" w:cs="Amiri"/>
          <w:color w:val="111111"/>
          <w:sz w:val="28"/>
          <w:sz w:val="28"/>
          <w:szCs w:val="28"/>
          <w:rtl w:val="true"/>
          <w:lang w:bidi="ar-SA"/>
        </w:rPr>
        <w:t>ابوحاتم و ابن‌حِبّان 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نسايى و ابن‌ماجه از او روايت كرده، و او از ثورى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حسن اشقر فزارى كوفى،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حسين اشقر روايت كرده است</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ابن‌حِبّان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ابن‌حجر او را توثيق كرده‌اند</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عطيّة بن نجيح قرشى كوفى 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از حسن بن عطيّه نقل كرده است</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ذهبى و ابن‌حجر</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حمزه و اسرائيل روايت كرده، و ابوزُرعه، ابوحاتِم، بخارى در تاريخش و ترمذى 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ابوحاتِم و حسن بن عطيّه او را ثقه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يزيد عدوى مُقرى قصير،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عاصمى حديث غدير را با اشاره به ماجراى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فى تفسير سورة هل‌اتى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 بن يزيد مقرى نقل كرده است</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ابن‌حِبّان، ابن‌حجر و ذهبى</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مشايخ بزرگ بخارى است و در صحاح شش گانه از وى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ابن‌سعد، ابن‌قانع، خليلى، نَسايى و ديگران او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موسى عَبسى كوفى،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ابن‌جرير طبرى به نقل ابن‌كثير در تاريخش حديث </w:t>
      </w:r>
    </w:p>
    <w:p>
      <w:pPr>
        <w:pStyle w:val="BookText"/>
        <w:rPr/>
      </w:pPr>
      <w:r>
        <w:rPr>
          <w:rFonts w:ascii="Amiri" w:hAnsi="Amiri" w:eastAsia="Amiri" w:cs="Amiri"/>
          <w:color w:val="111111"/>
          <w:sz w:val="28"/>
          <w:sz w:val="28"/>
          <w:szCs w:val="28"/>
          <w:rtl w:val="true"/>
          <w:lang w:bidi="ar-SA"/>
        </w:rPr>
        <w:t>غدير را در ماجراى احتجاج اميرالمؤمنين عليه‌السلام در رحبه كوفه از عبيداللّه بن موسى نقل كرده است</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ذهبى و ابن‌حجر</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و تعريف كرده و مايل به تشيع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ابتدا مستقيما از او روايت كرد، و سپس او و ديگران به واسطه راوى ديگرى از وى روايت كردند، و احمد نيز از او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توثيق شمارى از عالمان سنّى را در حق وى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قادم خُزاعى كوفى،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از او نقل كرده است</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ابن‌حِبّان و ابن‌حجر</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 و مايل به تشيع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ابن‌خلفون، ابن‌قانع و ابوحاتِم نيز وى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سليمان بن ابى‌داوود حرّانى، ابوعبداللّه، بومه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پيشتر گذشت، نسايى روايت محمد بن سليمان از حديث غدير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ابن‌حِبّان و ذهبى و ابن‌حجر</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ابن‌ماجه از وى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داوود خريبى همدانى كوفى،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عبداللّه بن داوود نقل كرده است</w:t>
      </w:r>
      <w:r>
        <w:rPr>
          <w:rFonts w:eastAsia="Amiri" w:cs="Amiri" w:ascii="Amiri" w:hAnsi="Amiri"/>
          <w:color w:val="111111"/>
          <w:sz w:val="28"/>
          <w:szCs w:val="28"/>
          <w:rtl w:val="true"/>
          <w:lang w:bidi="ar-SA"/>
        </w:rPr>
        <w:t>.</w:t>
      </w:r>
      <w:r>
        <w:rPr>
          <w:rStyle w:val="FootnoteAnchor"/>
          <w:rtl w:val="true"/>
        </w:rPr>
        <w:footnoteReference w:id="817"/>
      </w:r>
      <w:r>
        <w:rPr>
          <w:rFonts w:ascii="IRNazanin" w:hAnsi="IRNazanin" w:eastAsia="IRNazanin"/>
          <w:color w:val="111111"/>
          <w:sz w:val="28"/>
          <w:sz w:val="28"/>
          <w:szCs w:val="28"/>
          <w:rtl w:val="true"/>
          <w:lang w:bidi="fa-IR"/>
        </w:rPr>
        <w:t xml:space="preserve">ذهبى </w:t>
      </w:r>
    </w:p>
    <w:p>
      <w:pPr>
        <w:pStyle w:val="BookText"/>
        <w:rPr/>
      </w:pPr>
      <w:r>
        <w:rPr>
          <w:rFonts w:ascii="IRNazanin" w:hAnsi="IRNazanin" w:eastAsia="IRNazanin"/>
          <w:color w:val="111111"/>
          <w:sz w:val="28"/>
          <w:sz w:val="28"/>
          <w:szCs w:val="28"/>
          <w:rtl w:val="true"/>
          <w:lang w:bidi="fa-IR"/>
        </w:rPr>
        <w:t>و ابن‌حجر</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را نوشته و سخنان بزرگان قوم را در توثيق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شش گانه به جز مسلم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حسن بن دينار عبدى،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او در سند روايت ابن‌اثير جَزَرى و ابن‌حجر عسقلانى از حديث غدير آمده است</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احمد و ابن‌حِبّان و ابن‌حجر و سيوطى</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مشايخ بخارى و احمد بن حنبل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بن حنبل و بخارى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حمّاد شيبانى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سه سند و 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يحيى بن حمّاد روايت كرده‌اند</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ابن‌حِبّان و ذهبى و ابن‌حجر</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عِكرَمة بن عمّار و شعبه روايت كرده، و بخارى، دارمى، كديمى، مسلم، ترمذى، نسايى و ابن‌ماجه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توثيقات بزرگان را درباره وى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حجّاج بن منهال سلمى انماطى بصرى،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ثعلبى در تفسيرش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با نقل ماجراى غدير از </w:t>
      </w:r>
    </w:p>
    <w:p>
      <w:pPr>
        <w:pStyle w:val="BookText"/>
        <w:rPr/>
      </w:pPr>
      <w:r>
        <w:rPr>
          <w:rFonts w:ascii="Amiri" w:hAnsi="Amiri" w:eastAsia="Amiri" w:cs="Amiri"/>
          <w:color w:val="111111"/>
          <w:sz w:val="28"/>
          <w:sz w:val="28"/>
          <w:szCs w:val="28"/>
          <w:rtl w:val="true"/>
          <w:lang w:bidi="ar-SA"/>
        </w:rPr>
        <w:t>حجّاج بن منهال نقل كرده است</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ذهبى و ابن‌حجر</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احمد بن فرات، عبد، دارمى، ذُهلى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احمد عِجلى و خلف كردوس او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عيّاش الهانى حمصى بكاء،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و نزول آيه اكمال از على بن عيّاش نقل كرده است</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ذهبى و ابن‌حجر و سيوطى</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بخارى، ابواسحاق ابن‌مَعين، جوزجانى، ابراهيم بن هيثم، ذُهلى، محمد بن عوف و ديگران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و عده‌اى ديگر وى را توثيق كرده‌اند، و ابن‌حجر سخنان عالمان اهل‌تسنّن را درباره او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اسماعيل بن درهم نهدى كوفى، ابوغسّان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از ابوغسّان روايت كرده است</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ذهبى و ابن‌حجر</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از او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مستقيما و ديگران به واسطه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ابن‌مَعين، ابوحاتم از ابن‌مَعين، يعقوب بن شَيبه، ابن‌نُمَير، ابوداوود و ابن‌سعد او را ثقه دانسته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توثيقات و تعريف‌هاى محدثان و رجاليون را درباره ابوغسّان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قاسم بن سلام هروى، ابوعُبَيد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قاسم بن سلام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در ماجراى غدير نقل </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و ابراهيم حربى و ذهبى و ابن‌حجر</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ابراهيم، خطيب از ثعلب، احمد بن كامل قاضى، ابن‌مَعين و ابوداوود او را به شدت توثيق كرده و علم او را بسيار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كثير عبدى بصرى،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از او نقل كرده است</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ابن‌حِبّان و ابن‌حجر و خزرجى</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شش گانه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وى را ثقه و فاضل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اسماعيل منقرى بصرى تبوذكى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نقل مختصرِ ماجراى غدير از موسى بن اسماعيل روايت كرده است</w:t>
      </w:r>
      <w:r>
        <w:rPr>
          <w:rFonts w:eastAsia="Amiri" w:cs="Amiri" w:ascii="Amiri" w:hAnsi="Amiri"/>
          <w:color w:val="111111"/>
          <w:sz w:val="28"/>
          <w:szCs w:val="28"/>
          <w:rtl w:val="true"/>
          <w:lang w:bidi="ar-SA"/>
        </w:rPr>
        <w:t>.</w:t>
      </w:r>
      <w:r>
        <w:rPr>
          <w:rStyle w:val="FootnoteAnchor"/>
          <w:rtl w:val="true"/>
        </w:rPr>
        <w:footnoteReference w:id="832"/>
      </w:r>
      <w:r>
        <w:rPr>
          <w:rFonts w:ascii="IRNazanin" w:hAnsi="IRNazanin" w:eastAsia="IRNazanin"/>
          <w:color w:val="111111"/>
          <w:sz w:val="28"/>
          <w:sz w:val="28"/>
          <w:szCs w:val="28"/>
          <w:rtl w:val="true"/>
          <w:lang w:bidi="fa-IR"/>
        </w:rPr>
        <w:t>ذهبى و ابن‌حجر</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ذُهلى، ابوحاتِم، بخارى، ابوداوود، احمد بن ابى‌خَيثَمه و بسيارى ديگر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نيز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سخن گروهى از رجاليون اهل‌تسنّن را در وثاقت او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حفص بن قعقاع دارمى بصرى،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خوارزمى در مناقب خود حديث غدير را با نقل ماجراى غدير از قيس بن حفص نقل كرده است</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ابن‌حِبّان و ذهبى</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ابى‌عوانه و رواتِ </w:t>
      </w:r>
    </w:p>
    <w:p>
      <w:pPr>
        <w:pStyle w:val="BookText"/>
        <w:rPr/>
      </w:pPr>
      <w:r>
        <w:rPr>
          <w:rFonts w:ascii="IRNazanin" w:hAnsi="IRNazanin" w:eastAsia="IRNazanin"/>
          <w:color w:val="111111"/>
          <w:sz w:val="28"/>
          <w:sz w:val="28"/>
          <w:szCs w:val="28"/>
          <w:rtl w:val="true"/>
          <w:lang w:bidi="fa-IR"/>
        </w:rPr>
        <w:t>هم طبقه او روايت كرده، و بخارى، ابن‌ضريس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توثيقات ديگران را نيز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عبدالحميد حِمّانى كوفى، ابوزكريا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ابوالفتح محمد بن على نطنزى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نقل نسبتا مفصل ماجراى غدير از يحيى حِمّانى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همان خبر را عينا ابونعيم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ابوسعيد سِجستانى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ابونعيم روايت كرده‌اند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خطيب بغدادى و ذهبى و ابن‌حجر</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و ابن ابى الدنيا و مطين و بَغَوى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مطين از ابن‌نُمَير، عباس از يحيى، ابوعبيد از ابوداوود، رمادى و خطيب بغدادى از دلويه او را توثيق كرده و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 بن سالم مهلّبى مخرمى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خلف بن سالم مخرمى نقل كرده است</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خطيب بغدادى و ذهبى و ابن‌حجر</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يحيى بن مَعين و يعقوب بن شَيبه 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عمر بن حفص جلاب وكيعى،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حنبل در مسند خود حديث غدير را در احتجاج اميرالمؤمنين عليه‌السلام در رحبه كوفه از احمد بن عمر وكيعى نقل كرده است</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خطيب بغدادى و ذهبى </w:t>
      </w:r>
    </w:p>
    <w:p>
      <w:pPr>
        <w:pStyle w:val="BookText"/>
        <w:rPr/>
      </w:pPr>
      <w:r>
        <w:rPr>
          <w:rFonts w:ascii="IRNazanin" w:hAnsi="IRNazanin" w:eastAsia="IRNazanin"/>
          <w:color w:val="111111"/>
          <w:sz w:val="28"/>
          <w:sz w:val="28"/>
          <w:szCs w:val="28"/>
          <w:rtl w:val="true"/>
          <w:lang w:bidi="fa-IR"/>
        </w:rPr>
        <w:t>و ابن‌حجر</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 ابوداوود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عبداللّه بن احمد ومحمد بن عبدوس وى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منذر بن عبداللّه حزامى مدنى،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ابراهيم نقل كرده است</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ابن‌حِبّان و خطيب و ذهبى و ابن‌حجر</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محمد بن اسماعيل و ديگر حفّاظ حديث وى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سليمان كوفى جعفى مُقرى،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يحيى بن سليمان راوىِ حديث غدير از شيخ ابراهيم بن حسين بن على كِسائى معروف به ابن‌دَيزيل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پيشتر نامش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و ذهبى و ابن‌حجر</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و ترمذى و حسن بن سفيان از وى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دارقطنى، عُقَيلى و ابوحاتم 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حميد بن كاسب مدنى، ابويوسف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حديث غدير را از يعقوب بن حمدان بن كاسب</w:t>
      </w:r>
      <w:r>
        <w:rPr>
          <w:rStyle w:val="FootnoteAnchor"/>
          <w:rtl w:val="true"/>
        </w:rPr>
        <w:footnoteReference w:id="845"/>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ابن‌حِبّان و ذهبى و ابن‌حجر</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ابن‌ماجه، عبداللّه بن احمد، قاضى اسماعيل، ابوبكر بن ابى‌عاصم و ديگران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او را ستوده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حمّاد بن كسيب سجاده بغدادى، ابوعلى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گذشت كه واحدى نزول آيه تبليغ درباره ولايت على عليه‌السلام در روز غدير را از اين راوى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و خطيب بغدادى و ذهبى</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ثقه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ابن‌ماجه، ابويَعلى و ابن‌صاعد 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نيز او را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حُرَيث مَروَزى، ابوعمّار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از حسين بن حُرَيث مَروَزى نقل كرده است</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خطيب بغدادى و ذهبى و ابن‌حجر</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مسلم، ابوداوود، ترمذى و نسايى از او روايت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بن بشر بصرى،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هلال بن بشر بصرى روايت كرده است</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ابن‌حبّان و ذهبى و 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ثقه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نسايى، ابن‌خُزَيمه و ابن‌صاعد از وى روايت كرده‌اند</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عثمان بصرى، ابوالجوزاء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احمد بن عثمان بصرى نقل كرده است</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ابن‌حِبّان و ذهبى و ابن‌حجر</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توثيق كرده </w:t>
      </w:r>
    </w:p>
    <w:p>
      <w:pPr>
        <w:pStyle w:val="BookText"/>
        <w:rPr/>
      </w:pPr>
      <w:r>
        <w:rPr>
          <w:rFonts w:ascii="IRNazanin" w:hAnsi="IRNazanin" w:eastAsia="IRNazanin"/>
          <w:color w:val="111111"/>
          <w:sz w:val="28"/>
          <w:sz w:val="28"/>
          <w:szCs w:val="28"/>
          <w:rtl w:val="true"/>
          <w:lang w:bidi="fa-IR"/>
        </w:rPr>
        <w:t>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تِرمِذى، نَسايى، ابن‌خُزَيمه و ابن‌جرير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سخن بزرگان را در وثاقت وى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علاء همدانى كوفى، ابوكُرَيب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اشاره به ماجراى شكايت مردى از اميرالمؤمنين عليه‌السلام در سفر يمن و نيز بدون اشاره به ماجراى خاصى از محمد بن علاء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ابويَعلى موصلى اين حديث را نقل كرده است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ذهبى و ابن‌حجر عسقلانى</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فريابى، ابن‌خُزَيمه، ابوعَروبه، محمد بن قاسم محرابى و محدثان بسيار ديگر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ابن‌نُمَير، ابن‌عقده و ابوحاتِم او را توثيق 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شش گانه از او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عيسى بن دينار زُهرى مَروَزى، ابويعقوب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از يوسف بن عيسى نقل كرده است</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ذهبى و ابن‌حجر و خزرجى</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ترمذى، نسايى و عمر بجيرى از يوسف بن عيسى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خزرجى گفته كه حافظان متعددى وى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على بن نصر جهضمى،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نصر بن على نقل كرده است</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سمعانى و ذهبى و ابن‌حجر</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و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صحاح شش‌گانه و زكريا </w:t>
      </w:r>
    </w:p>
    <w:p>
      <w:pPr>
        <w:pStyle w:val="BookText"/>
        <w:rPr/>
      </w:pPr>
      <w:r>
        <w:rPr>
          <w:rFonts w:ascii="IRNazanin" w:hAnsi="IRNazanin" w:eastAsia="IRNazanin"/>
          <w:color w:val="111111"/>
          <w:sz w:val="28"/>
          <w:sz w:val="28"/>
          <w:szCs w:val="28"/>
          <w:rtl w:val="true"/>
          <w:lang w:bidi="fa-IR"/>
        </w:rPr>
        <w:t>ساجى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ابوحاتِم، نسايى و ابن‌ابى‌داوود او را توثيق 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ابن‌حجر تويق علما درباره او را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موسى قّطان كوفى، ابويعقوب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بَزّار در مسند خود حديث غدير را با اشاره به احتجاج اميرالمؤمنين عليه‌السلام از يوسف بن موسى نقل كرده است</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خطيب بغدادى و ذهبى و ابن‌حجر</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ابراهيم حربى، ابوعبدالرحمن، نسايى، ابوداوود، ترمذى، ابن‌ماجه، محاملى و ابن‌مَعين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نسايى و پيشوايان متعددى وى را ثقه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عبدالرحيم بغدادى بزّاز، ابويحيى، صاعقه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محمد بن عبدالرحيم آورده است</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خطيب بغدادى و ذهبى و ابن‌حجر</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ذُهلى، بخارى، ابوداوود سجستانى، عبداللّه بن احمد بن حنبل، ترمذى، نسايى، ابن‌صاعد و محاملى از او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و عبداللّه بن احمد و ابن‌صاعد و سَرّاج و ديگران او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ابن‌حجر توثيقات ديگران را درباره او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عدوى مُقرى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فى تفسير سورة هل‌اتى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محمد بن عبداللّه بن يزيد مُقرى نقل كرده است</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ابن‌حبان و ذهبى و ابن‌حجر</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توثيق كرده </w:t>
      </w:r>
    </w:p>
    <w:p>
      <w:pPr>
        <w:pStyle w:val="BookText"/>
        <w:rPr/>
      </w:pPr>
      <w:r>
        <w:rPr>
          <w:rFonts w:ascii="IRNazanin" w:hAnsi="IRNazanin" w:eastAsia="IRNazanin"/>
          <w:color w:val="111111"/>
          <w:sz w:val="28"/>
          <w:sz w:val="28"/>
          <w:szCs w:val="28"/>
          <w:rtl w:val="true"/>
          <w:lang w:bidi="fa-IR"/>
        </w:rPr>
        <w:t>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ابن‌ماجه، ابن‌خُزَيمه و ابراهيم هاشمى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وى را صدوق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توثيق‌ها و ستايش‌هاى ديگران را درباره او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بخارى، ابوعبداللّه، صاحب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بخارى با سند خود حديث غدير را با اشاره به ماجراى غدير در تاريخ خود نقل كرده است</w:t>
      </w:r>
      <w:r>
        <w:rPr>
          <w:rFonts w:eastAsia="Amiri" w:cs="Amiri" w:ascii="Amiri" w:hAnsi="Amiri"/>
          <w:color w:val="111111"/>
          <w:sz w:val="28"/>
          <w:szCs w:val="28"/>
          <w:rtl w:val="true"/>
          <w:lang w:bidi="ar-SA"/>
        </w:rPr>
        <w:t>.</w:t>
      </w:r>
      <w:r>
        <w:rPr>
          <w:rStyle w:val="FootnoteAnchor"/>
          <w:rtl w:val="true"/>
        </w:rPr>
        <w:footnoteReference w:id="866"/>
      </w:r>
      <w:r>
        <w:rPr>
          <w:rFonts w:ascii="IRNazanin" w:hAnsi="IRNazanin" w:eastAsia="IRNazanin"/>
          <w:color w:val="111111"/>
          <w:sz w:val="28"/>
          <w:sz w:val="28"/>
          <w:szCs w:val="28"/>
          <w:rtl w:val="true"/>
          <w:lang w:bidi="fa-IR"/>
        </w:rPr>
        <w:t>بخارى از تعريف بى‌نياز است، چرا كه او نزد اهل‌تسنّن صاحب مهم‌ترين و وثيق‌ترين كتاب بعد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عامه كسى و كتابى را مانند او و كتابش ستايش نكرده‌اند؛ تا حدّى كه در ستايش بخارى به معيارهاى مذهب خودشان نيز مبالغه كرده و او را وراى هر حدّ و حصرى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بخارى در همه منابع رجالى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سعيد بن حصين كِندى كوفى، ابوسعيد، اَشَجّ،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گنجى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اشاره به ماجراى غدير از ابوسعيد اَشَجّ نقل كرده است</w:t>
      </w:r>
      <w:r>
        <w:rPr>
          <w:rFonts w:eastAsia="IRNazanin" w:cs="IRNazanin"/>
          <w:color w:val="111111"/>
          <w:sz w:val="28"/>
          <w:szCs w:val="28"/>
          <w:rtl w:val="true"/>
          <w:lang w:bidi="fa-IR"/>
        </w:rPr>
        <w:t>.</w:t>
      </w:r>
      <w:r>
        <w:rPr>
          <w:rStyle w:val="FootnoteAnchor"/>
          <w:rtl w:val="true"/>
        </w:rPr>
        <w:footnoteReference w:id="867"/>
      </w:r>
      <w:r>
        <w:rPr>
          <w:rFonts w:ascii="Amiri" w:hAnsi="Amiri" w:eastAsia="Amiri" w:cs="Amiri"/>
          <w:color w:val="111111"/>
          <w:sz w:val="28"/>
          <w:sz w:val="28"/>
          <w:szCs w:val="28"/>
          <w:rtl w:val="true"/>
          <w:lang w:bidi="ar-SA"/>
        </w:rPr>
        <w:t>ذهبى و ابن‌حجر و يافعى و سيوطى</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از محمد بن احمد بن بلال شطوى و نسايى 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شش گانه، ابوزُرعه، ابن‌ابى‌الدنيا و ديگران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عثمان بن حكيم اودى،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از احمد بن عثمان بن حكيم نقل كرده است</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خطيب بغدادى و ذهبى </w:t>
      </w:r>
    </w:p>
    <w:p>
      <w:pPr>
        <w:pStyle w:val="BookText"/>
        <w:rPr/>
      </w:pPr>
      <w:r>
        <w:rPr>
          <w:rFonts w:ascii="IRNazanin" w:hAnsi="IRNazanin" w:eastAsia="IRNazanin"/>
          <w:color w:val="111111"/>
          <w:sz w:val="28"/>
          <w:sz w:val="28"/>
          <w:szCs w:val="28"/>
          <w:rtl w:val="true"/>
          <w:lang w:bidi="fa-IR"/>
        </w:rPr>
        <w:t>و ابن‌حجر</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نسايى، ابن‌ماجه، ابوحاتِم رازى، ابوعبدالرحمن، محاملى، ابوعوانه، و ديگران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و عبدالرحمن بن خراش او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شبه نُمَيرى بصرى، ابوزيد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عمر بن شبه نقل كرده است</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خطيب بغدادى و ذهبى و ابن‌حجر</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ثقه دانسته و علم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ابن‌ماجه، ابن‌ابى‌حاتِم و ابن‌مخلد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و ديگران توثيقش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يوسف بن خالد سلمى نيشابورى، ابوالحسن،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شكايت مردى از اميرالمؤمنين عليه‌السلام در سفر يمن از احمد بن يوسف نقل كرده است</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ذهبى و ابن‌حجر و يافعى</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ابوداوود، نسايى و ابن‌ماجه از او روايت كرده‌اند و همگى در عدالت و جلالتش همداستان‌اند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عبدالرزّاق و هم‌طبقه‌هاى او بسيار روايت كرده، و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عبيداللّه بن موسى سى هزار حديث نوشتم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عبدالكريم مخزومى رازى، ابوزُرعه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ابن‌كثير دمشقى در تاريخش حديث غدير را از ابوزُرعه مخزومى رازى روايت كرده است</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خطيب بغدادى و ذهبى و ابن‌حجر و سيوطى</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ابوحاتم، ابوبكر بن ابى‌شَيبه و نسايى او را ثقه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ابن‌حجر توثيق‌ها و ستايش‌هاى رجاليان اهل‌تسنّن را درباره وى نقل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منصور بن سيّار رمادى،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ابن‌كثير در تاريخش از ابن‌جرير و او از احمد بن منصور و او به سه سند حديث غدير را در ماجراى احتجاج اميرالمؤمنين عليه‌السلام در رحبه كوفه نقل كرده است</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خطيب بغدادى و ذهبى و ابن‌حجر</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اسماعيل بن اسحاق، قاسم مطرز، ابوالقاسم بَغَوى، يحيى بن صاعد، قاضى محاملى، محمد بن مخلد، حسين بن يحيى بن عيّاش، اسماعيل بن محمد صفار، ابن‌ماجه، ابن‌ابى‌حاتم و پدرش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ابن‌ابى‌حاتِم، دارقطنى، ابوحاتم و ابن‌اورمه اصفهانى وى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عوف بن سفيان طائى حمصى،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ابن‌كثير در تاريخش حديث غدير را از محمد بن عوف طائى نقل كرده است</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ذهبى و ابن‌حجر و سيوطى</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ابوداوود، احمد بن حنبل و نسايى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ابوحاتم، ابوزُرعه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ابن‌عدى، ابن‌جوصاء و نسايى او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سيف بن يحيى طائى حرّانى، ابوداوود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در ماجراى احتجاج اميرالمؤمنين عليه‌السلام در </w:t>
      </w:r>
    </w:p>
    <w:p>
      <w:pPr>
        <w:pStyle w:val="BookText"/>
        <w:rPr/>
      </w:pPr>
      <w:r>
        <w:rPr>
          <w:rFonts w:ascii="Amiri" w:hAnsi="Amiri" w:eastAsia="Amiri" w:cs="Amiri"/>
          <w:color w:val="111111"/>
          <w:sz w:val="28"/>
          <w:sz w:val="28"/>
          <w:szCs w:val="28"/>
          <w:rtl w:val="true"/>
          <w:lang w:bidi="ar-SA"/>
        </w:rPr>
        <w:t>كوفه از سليمان بن سيف بن يحيى حرّانى نقل كرده است</w:t>
      </w:r>
      <w:r>
        <w:rPr>
          <w:rFonts w:eastAsia="Amiri" w:cs="Amiri" w:ascii="Amiri" w:hAnsi="Amiri"/>
          <w:color w:val="111111"/>
          <w:sz w:val="28"/>
          <w:szCs w:val="28"/>
          <w:rtl w:val="true"/>
          <w:lang w:bidi="ar-SA"/>
        </w:rPr>
        <w:t>.</w:t>
      </w:r>
      <w:r>
        <w:rPr>
          <w:rStyle w:val="FootnoteAnchor"/>
          <w:rtl w:val="true"/>
        </w:rPr>
        <w:footnoteReference w:id="881"/>
      </w:r>
      <w:r>
        <w:rPr>
          <w:rFonts w:ascii="IRNazanin" w:hAnsi="IRNazanin" w:eastAsia="IRNazanin"/>
          <w:color w:val="111111"/>
          <w:sz w:val="28"/>
          <w:sz w:val="28"/>
          <w:szCs w:val="28"/>
          <w:rtl w:val="true"/>
          <w:lang w:bidi="fa-IR"/>
        </w:rPr>
        <w:t>ابن‌حِبّان و ذهبى و ابن‌حجر</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نسايى فراوان از وى نقل و توثيقش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محمد رَقاشى، ابوقِلابه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ابوقِلابه رَقاشى روايت كرده است</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ابن‌حِبّان و ذهبى و ابن‌حجر</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ابن‌ماجه و ابن‌صاعد 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دارقطنى، ابوعبيد از ابوداوود و محمد بن جرير 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حازم غِفارى كوفى، ابن‌ابى‌غرزه، ابن‌عزيزه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در روايت احمد بن يوسف گذشت كه حاكم نيشابورى حديث غدير را از احمد بن حازم غِفارى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و سيوطى و يافعى</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مطين، محمد بن على بن دُحَيم شيبانى، ابراهيم بن عبداللّه بن ابى‌عزائم، حافظ ابن‌عقده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نام او را در الثقات آورده و گفته كه وى مُتقَن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حسين كِسائى همدانى، ابواسحاق، ابن‌دَيزيل، دابّة عَفّان، سيفَنَه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گذشت كه ابن‌دَيزيل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سوارانى كه على عليه‌السلام را مولاى </w:t>
      </w:r>
    </w:p>
    <w:p>
      <w:pPr>
        <w:pStyle w:val="BookText"/>
        <w:rPr/>
      </w:pPr>
      <w:r>
        <w:rPr>
          <w:rFonts w:ascii="Amiri" w:hAnsi="Amiri" w:eastAsia="Amiri" w:cs="Amiri"/>
          <w:color w:val="111111"/>
          <w:sz w:val="28"/>
          <w:sz w:val="28"/>
          <w:szCs w:val="28"/>
          <w:rtl w:val="true"/>
          <w:lang w:bidi="ar-SA"/>
        </w:rPr>
        <w:t>خود خواندند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سيوطى</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على بن عيسى و ديگران او را ثقه و امين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عبداللّه بن مسلم كجى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ابواسحاق ثعلبى حديث غدير را از ابومسلم ابراهيم بن عبداللّه كجى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و ذهبى و سيوطى</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بَغَوى، اسماعيل بن محمد صفار، ابوعمرو ابن‌سمّاك و احمد بن سلمان نجاد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هارون، دارقطنى، حافظ عبدالغنى بن سعيد و ديگر شيوخ وى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بن محمد بن عمرو بغدادى، جَزَره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حافظ صالح بن محمد بغدادى روايت كرده است</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خطيب بغدادى و ذهبى و سيوطى</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ادريسى و ديگران وى را توثيق و ستايش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ابى‌شَيبه عَبسى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اين راوى در سند حديث غدير به روايت حافظ ابوالفتح محمد بن على نطنزى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ابونعيم اصفهانى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اكمال در غدير را از محمد بن عثمان بن ابى‌شَيبه نقل كرده است</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خطيب بغدادى و ذهبى</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باغندى، يحيى بن محمد بن صاعد، قاضى محاملى، محمد بن مخلد، ابوعمرو بن سماك، ابوبكر نجاد، احمد بن </w:t>
      </w:r>
      <w:bookmarkStart w:id="477" w:name="pg19408_207043"/>
    </w:p>
    <w:p>
      <w:pPr>
        <w:pStyle w:val="BookText"/>
        <w:rPr/>
      </w:pPr>
      <w:bookmarkEnd w:id="477"/>
      <w:r>
        <w:rPr>
          <w:rFonts w:ascii="IRNazanin" w:hAnsi="IRNazanin" w:eastAsia="IRNazanin"/>
          <w:color w:val="111111"/>
          <w:sz w:val="28"/>
          <w:sz w:val="28"/>
          <w:szCs w:val="28"/>
          <w:rtl w:val="true"/>
          <w:lang w:bidi="fa-IR"/>
        </w:rPr>
        <w:t>كامل، اسماعيل بن على خطبى، جعفر خلدى، بكر شافعى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صالح بن محمد، عبدان، جَزَره و ابن‌عدى او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ايّوب واسطى، ابوهريره</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نقل ماجراى غدير از محمد بن ايّوب نقل كرده است</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ابن‌حِبّان و حاكم و ذهبى</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ابوحاتم و ابوزُرعه از وى روايت كرده‌اند</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18110657_1280447820"/>
      <w:bookmarkStart w:id="479" w:name="_Toc190"/>
      <w:bookmarkEnd w:id="478"/>
      <w:r>
        <w:rPr>
          <w:rtl w:val="true"/>
        </w:rPr>
        <w:t>قرن چهارم</w:t>
      </w:r>
      <w:bookmarkEnd w:id="479"/>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نسايى حديث غدير را به طرق مختلف روايت كرده و اين مطلب در موارد متعدد در همين كتاب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حافظان نيز حديث غدير را از نسايى روايت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ابن‌كثير در تاريخش، سيوطى در 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w:t>
      </w:r>
      <w:r>
        <w:rPr>
          <w:rStyle w:val="FootnoteAnchor"/>
          <w:rtl w:val="true"/>
        </w:rPr>
        <w:footnoteReference w:id="894"/>
      </w:r>
      <w:r>
        <w:rPr>
          <w:rFonts w:ascii="IRNazanin" w:hAnsi="IRNazanin" w:eastAsia="IRNazanin"/>
          <w:color w:val="111111"/>
          <w:sz w:val="28"/>
          <w:sz w:val="28"/>
          <w:szCs w:val="28"/>
          <w:rtl w:val="true"/>
          <w:lang w:bidi="fa-IR"/>
        </w:rPr>
        <w:t>ذهبى</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بالاترين تعابير او را توثيق كرده و ستوده و از علم حديث و فقه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ابن‌مظفّر و دارقطنى بسيار از او تعريف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سفيان، ابوالعباس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ابن‌كثير حديث غدير را با اشاره به ماجراى غدير در تاريخش از حسن بن سفيان نقل كرده است</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سمعانى و ذهبى و سيوطى</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فقه و دقت و فهم او را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را از ابوثَور ابراهيم بن خالد كلبى آموخت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على بن مثنّى بن يحيى تميمى، ابويَعلى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گذشته از كلام ابن‌كثير دانسته شد كه ابويعلى موصلى نيز از راويان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متقى هندى حديث غدير را در ماجراى احتجاج اميرالمؤمنين عليه‌السلام در رحبه كوفه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حرف اختصارى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ابويعلى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و تمجيد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على بن جعد و غسّان بن ربيع و بزرگان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جرير طبرى،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كلام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ديگر روايات مذكور در كنز العمال دانسته شد كه طبرى از راويان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پيشتر گفتيم كه بنا به تصريح گروهى از بزرگان قوم مانند ياقوت حَمَوى و ابن‌كثير دمشقى، طبرى كتابى در طرق حديث غدير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يافعى و ابن‌خُزَيمه و ابوحامد اسفراينى</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همه جهات ستايش بليغ و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به مصادر شرح حال طبرى و ستايش‌هايى كه از او كرده‌اند اشاره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بَغَوى،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محب‌الدين طبرى حديث غدير را با اشاره به ماجراى اميرالمؤمنين عليه‌السلام در رحبه كوفه از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او را توثيق كرده و علم حديث و تأليفات را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محمد بن معتمدخان بدخشانى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فى مناقب آل‌عبا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ascii="Amiri" w:hAnsi="Amiri" w:eastAsia="Amiri" w:cs="Amiri"/>
          <w:color w:val="111111"/>
          <w:sz w:val="28"/>
          <w:sz w:val="28"/>
          <w:szCs w:val="28"/>
          <w:rtl w:val="true"/>
          <w:lang w:bidi="ar-SA"/>
        </w:rPr>
        <w:t xml:space="preserve">غدير را با نقل ماجراى مختصر غدير از حكيم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مُناوى و ابن‌عطاءاللّه و ابن‌ابى‌جمره و ابن‌قيم و سلمى</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توثيق كرده و تأليفات و علم حديث او را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عِراق بسيار حديث شنيد، و از قُتَيبة بن سعيد و ديگران حديث نقل كرده، و از روات قرن سوم و در طبقه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شاذلى، مرسى، حافظ ابن‌نجّار، قشيرى، ابونعيم و كلابادى او را توثيق كرده و تأليفات و علم او را بسيار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بن محمد اَزدى طَحاوى،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طَحاوى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مشكل آنچه از رسول اللّه صلى‌الله‌عليه‌و‌آله روايت شده كه در روز غدير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جريان مختصر غدير به سه سند نقل كرده است</w:t>
      </w:r>
      <w:r>
        <w:rPr>
          <w:rFonts w:eastAsia="IRNazanin" w:cs="IRNazanin"/>
          <w:color w:val="111111"/>
          <w:sz w:val="28"/>
          <w:szCs w:val="28"/>
          <w:rtl w:val="true"/>
          <w:lang w:bidi="fa-IR"/>
        </w:rPr>
        <w:t>.</w:t>
      </w:r>
      <w:r>
        <w:rPr>
          <w:rStyle w:val="FootnoteAnchor"/>
          <w:rtl w:val="true"/>
        </w:rPr>
        <w:footnoteReference w:id="903"/>
      </w:r>
      <w:r>
        <w:rPr>
          <w:rFonts w:ascii="Amiri" w:hAnsi="Amiri" w:eastAsia="Amiri" w:cs="Amiri"/>
          <w:color w:val="111111"/>
          <w:sz w:val="28"/>
          <w:sz w:val="28"/>
          <w:szCs w:val="28"/>
          <w:rtl w:val="true"/>
          <w:lang w:bidi="ar-SA"/>
        </w:rPr>
        <w:t>يافعى و سيوطى</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علم حديث و فقه و تأليفات او را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عبدربّه، ابوعمر، ابن‌عبدربه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ابن‌عبدربه حديث غدير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نيز احتجاج مأمون بر فقها را كه مشتمل بر حديث غدير است، ضمن برخى از فضائل اميرالمؤمنين عليه‌السلام نقل كرده است</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ابن‌خَلِّكان</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توثيق كرده و همين كتاب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ستوده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اسماعيل بن سعيد بن ابانِ ضبّى مَحاملى،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محاملى حديث غدير را بارى بدون اشاره به جريانى و نيز با اشاره به احتجاج اميرالمؤمنين عليه‌السلام در رحبه كوفه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 سند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و متّقى هندى و ملا على قارى نيز حديث غدير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محاملى نقل كرده‌اند</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سمعانى و يافعى و سيوطى</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با القاب بلند از او ياد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دَعلَج و دارقطنى 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مجلس درسش ده هزار تن حاضر مى‌شدند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سعيد كوفى، ابوالعباس ابن‌عقده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دانسته شد كه ابن‌عقده كتابى جداگانه در طرق حديث غدير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ابن‌حجر عسقلانى، شيخانى قادرى، نورالدين سمهودى، مُناوى و محمد بدخشانى به اين مطلب تصريح كرده‌اند</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شرح حال ابن‌عقده پيشتر گذشت و نيازى به تكرارش نيست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محمد غبرى بغيانى نيشابورى، ابوزكريا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كلام سعد بن ابى‌وقاص از يحيى بن محمد بغيانى نقل كرده است</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سمعانى و ذهبى و يافعى</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درجه علمى او را به خصوص در ادبيات و تفسير بسيار ستوده‌اند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دَعلَج بن احمد بن دَعلَج سِجزى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نقلى مختصر از جريان غدير از دعلج سجزى نقل كرده است</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ذهبى و سيوطى</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دارقطنى او را توثيق كرده و دقت و علم حديث و فقه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مسند كبيرى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ابراهيم بن عبدويه بغدادى شافعى بزّاز، ابوبكر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ابن‌كثير در تاريخش حديث غدير را با اشاره به ماجراى احتجاج اميرالمؤمنين عليه‌السلام در رحبه كوفه از ابوبكر شافعى نقل كرده است، كه به روايت او در مورد حديث غدير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خواهد شد</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سيوطى</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و بسيار تعريف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او را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ابوبكر شافعى در ادامه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حِبّان بن احمد بن حِبّان بن مُعاذ تميمى بُستى، ابوحاتم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ابن‌حبّان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بترتيب صحيح ابن‌حِبّان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بدخشانى نيز حديث غدير را از ابن‌حبّان نقل كرده است</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ذهبى</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او را در علم حديث و فقه و لغت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احمد بن ايوب لخمى طَبَرانى، 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طبرانى حديث غدير را با اشاره به ماجراى غدير و غير آن با الفاظ و اسانيد متعدد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حديث غدير را با دو سند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 هندى نيز به سه طريق حديث غدير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حافظ ابن‌كثير در چند مورد از كتاب تاريخش به روايت حديث غدير توسط طبرانى اشاره كرده است</w:t>
      </w:r>
      <w:r>
        <w:rPr>
          <w:rFonts w:eastAsia="IRNazanin" w:cs="IRNazanin"/>
          <w:color w:val="111111"/>
          <w:sz w:val="28"/>
          <w:szCs w:val="28"/>
          <w:rtl w:val="true"/>
          <w:lang w:bidi="fa-IR"/>
        </w:rPr>
        <w:t>.</w:t>
      </w:r>
      <w:r>
        <w:rPr>
          <w:rStyle w:val="FootnoteAnchor"/>
          <w:rtl w:val="true"/>
        </w:rPr>
        <w:footnoteReference w:id="919"/>
      </w:r>
      <w:r>
        <w:rPr>
          <w:rFonts w:ascii="Amiri" w:hAnsi="Amiri" w:eastAsia="Amiri" w:cs="Amiri"/>
          <w:color w:val="111111"/>
          <w:sz w:val="28"/>
          <w:sz w:val="28"/>
          <w:szCs w:val="28"/>
          <w:rtl w:val="true"/>
          <w:lang w:bidi="ar-SA"/>
        </w:rPr>
        <w:t>يافعى</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وى را در علم حديث و رجال تعريف كرده و تأليفات او را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جعفر بن حمدان قطيعى،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نُه نفرى كه نزد ابن‌عباس آمدند و از اميرالمؤمنين عليه‌السلام سؤال كردند و او هم ضمن فضائل حضرت حديث غدير را بيان كرد، از قطيعى نقل كرده است</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سمعانى و ذهبى و حاكم نيشابورى</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و تمجيد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ابن‌بيّع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 ابونعيم اصفهانى در شمار جماعت بسيارى‌اند كه از او روايت مى‌كنند و آخرينشان ابومحمد حسن بن على جوهرى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محمد، ابوعبداللّه، ابن‌بَطّه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ابن‌شهرآشوب حديث غدير را با اشاره مختصر به ماجراى غدير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ابن‌بَطّه نقل كرده است</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سمعانى</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و از علم و تأليفات او تمجيد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عمر بن احمد بغدادى دارقطنى،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و بدون اشاره به آن از دارقطنى آورده، و او اين حديث را با طُرق و اسناد بسيار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حديث غدير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دارقطنى نقل كرده است</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ذهبى</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و تمجيد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بَغَوى و هم‌طبقه‌هايش از او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خطيب و قاضى ابوطيب طبرى او را بسيار توثيق كرده و حفظ و فهم و ورع و تأليفات او را ستوده، و او را داناى به حديث و رجال و قرائات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عبدالرحمن، ابوطاهر، مخلّص ذهبى</w:t>
      </w:r>
    </w:p>
    <w:p>
      <w:pPr>
        <w:pStyle w:val="BookText"/>
        <w:rPr/>
      </w:pPr>
      <w:r>
        <w:rPr>
          <w:rFonts w:ascii="Amiri" w:hAnsi="Amiri" w:eastAsia="Amiri" w:cs="Amiri"/>
          <w:color w:val="111111"/>
          <w:sz w:val="28"/>
          <w:sz w:val="28"/>
          <w:szCs w:val="28"/>
          <w:rtl w:val="true"/>
          <w:lang w:bidi="ar-SA"/>
        </w:rPr>
        <w:t xml:space="preserve">محب‌الدين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مخلّص ذهبى نقل نكرده است</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سمعانى و ذهبى</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ثقه و صدوق و صالح بوده و احاديث بسيارى را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ابوالقاسم بَغَوى و هم‌طبقه‌هايش حديث شنيده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محقق</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صقر بن نصر سكرى بغدادى، ابوالعباس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در روايت ابن‌ابى‌نجيح گذشت كه ابن حنبل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اميرالمؤمنين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عبداللّه بن صقر نقل كرده است</w:t>
      </w:r>
      <w:r>
        <w:rPr>
          <w:rFonts w:eastAsia="IRNazanin" w:cs="IRNazanin"/>
          <w:color w:val="111111"/>
          <w:sz w:val="28"/>
          <w:szCs w:val="28"/>
          <w:rtl w:val="true"/>
          <w:lang w:bidi="fa-IR"/>
        </w:rPr>
        <w:t>.</w:t>
      </w:r>
      <w:r>
        <w:rPr>
          <w:rStyle w:val="FootnoteAnchor"/>
          <w:rtl w:val="true"/>
        </w:rPr>
        <w:footnoteReference w:id="929"/>
      </w:r>
      <w:r>
        <w:rPr>
          <w:rFonts w:ascii="Amiri" w:hAnsi="Amiri" w:eastAsia="Amiri" w:cs="Amiri"/>
          <w:color w:val="111111"/>
          <w:sz w:val="28"/>
          <w:sz w:val="28"/>
          <w:szCs w:val="28"/>
          <w:rtl w:val="true"/>
          <w:lang w:bidi="ar-SA"/>
        </w:rPr>
        <w:t>خطيب بغدادى او را ثقه</w:t>
      </w:r>
      <w:r>
        <w:rPr>
          <w:rStyle w:val="FootnoteAnchor"/>
          <w:rtl w:val="true"/>
        </w:rPr>
        <w:footnoteReference w:id="930"/>
      </w:r>
      <w:r>
        <w:rPr>
          <w:rFonts w:ascii="Amiri" w:hAnsi="Amiri" w:eastAsia="Amiri" w:cs="Amiri"/>
          <w:color w:val="111111"/>
          <w:sz w:val="28"/>
          <w:sz w:val="28"/>
          <w:szCs w:val="28"/>
          <w:rtl w:val="true"/>
          <w:lang w:bidi="ar-SA"/>
        </w:rPr>
        <w:t>، و دارقطنى او را صدوق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خلدى، ابوبكر شافعى، عبدالملك بن حسن سقطى، ابن‌مالك قطيعى و ابوحفص بن زيّات از او روايت كرده‌اند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ضُبَعى احول،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خطيب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از احمد بن محمد ضُبَعى نقل كرده است</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خطيب بغدادى</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مخلد، ابوبكر شافعى، عبداللّه بن موسى هاشمى و اسماعيل بن محمد بن زنجى از او روايت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جمعة بن خلف قهستانى، ابوقريش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پيشتر در نام عبداللّه بن يزيد عدوى و محمد بن عبداللّه عدوى گذشت كه عاصمى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محمد بن جمعة قهستانى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و ذهبى و سيوطى</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مسند گرد آورد؛ يكى بر حسب رجال، و ديگرى بر مبناى ابواب فقهى است و احاديث مالك و ثورى و شعبه و يحيى بن سعيد و ديگران را دسته‌بندى و تنظيم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ابوعلى و دارقطنى او را توثيق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دولابى، ابوبشر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دولابى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دو مورد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ماجراى غدير، و ماجراى احتجاج اميرالمؤمنين عليه‌السلام در رحبه كوفه</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سمعانى و ابن‌خلّكان و ذهبى</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بزرگى از او روايت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ابوحاتم ابن‌حِبّان و ابن‌عدى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نيز او را توثيق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عبداللّه بن احمد بزّاز نيرى، ابوجعفر، ابن‌نيرى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بيان روزه روز غدير از احمد بن عبداللّه نيرى نقل كرده است</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خطيب بغدادى و ابن‌اثير و سمعانى</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ابوسعيد اَشَجّ، محمد بن عبداللّه مجزمى و ديگران روايت كرده، و محمد بن مظفر، ابوحفص بن شاهين، ابوالفتح يوسف قوّاس، احمد بن محمد بن جرّاح حرار و محمد بن عبداللّه بن اخى ميمى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ابى‌طالب از يوسف قوّاس كه ابن‌نيرى را در شمار شيوخ ثقه خود 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او را توثيق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عبدالصمد بن موسى هاشمى،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ابراهيم عبدالصمد هاشمى نقل كرده است</w:t>
      </w:r>
      <w:r>
        <w:rPr>
          <w:rFonts w:eastAsia="Amiri" w:cs="Amiri" w:ascii="Amiri" w:hAnsi="Amiri"/>
          <w:color w:val="111111"/>
          <w:sz w:val="28"/>
          <w:szCs w:val="28"/>
          <w:rtl w:val="true"/>
          <w:lang w:bidi="ar-SA"/>
        </w:rPr>
        <w:t>.</w:t>
      </w:r>
      <w:r>
        <w:rPr>
          <w:rStyle w:val="FootnoteAnchor"/>
          <w:rtl w:val="true"/>
        </w:rPr>
        <w:footnoteReference w:id="938"/>
      </w:r>
      <w:r>
        <w:rPr>
          <w:rFonts w:ascii="IRNazanin" w:hAnsi="IRNazanin" w:eastAsia="IRNazanin"/>
          <w:color w:val="111111"/>
          <w:sz w:val="28"/>
          <w:sz w:val="28"/>
          <w:szCs w:val="28"/>
          <w:rtl w:val="true"/>
          <w:lang w:bidi="fa-IR"/>
        </w:rPr>
        <w:t>چنانچه پيشتر گذشت، اين حديث را حافظ گنجى شافعى نيز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و ابن‌جوزى و ذهبى</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بن بوّاب مُقرى، ابوالحسن دارقطنى، ابوحفص بن شاهين، يوسف بن عمر قوّاس، ابوحفص كتّانى و جماعت ديگرى كه آخرين ايشان احمد بن محمد بن صلت مجبّر است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آخرين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را از ابومُصعَب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ابى‌حاتِم رازى، ابن‌ابى‌حاتم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جلال‌الدين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شوكانى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 را از ابن‌ابى‌حاتم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شهاب‌الدين آلوسى و شيخ محمد عبده مصرى نيز اين خبر را در كتاب‌هايشان آورده‌اند</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ذهبى و ابن‌شاكر كُتُبى</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ابووليد باجى و ابويَعلى خليلى او را توثيق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حَبشون بن موسى خلاّل، ابونصر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روايت ابن‌نيرى گذشت، خطيب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ابونصر خلاّل روايت كرده است</w:t>
      </w:r>
      <w:r>
        <w:rPr>
          <w:rFonts w:eastAsia="IRNazanin" w:cs="IRNazanin"/>
          <w:color w:val="111111"/>
          <w:sz w:val="28"/>
          <w:szCs w:val="28"/>
          <w:rtl w:val="true"/>
          <w:lang w:bidi="fa-IR"/>
        </w:rPr>
        <w:t>.</w:t>
      </w:r>
      <w:r>
        <w:rPr>
          <w:rStyle w:val="FootnoteAnchor"/>
          <w:rtl w:val="true"/>
        </w:rPr>
        <w:footnoteReference w:id="942"/>
      </w:r>
      <w:r>
        <w:rPr>
          <w:rFonts w:ascii="Amiri" w:hAnsi="Amiri" w:eastAsia="Amiri" w:cs="Amiri"/>
          <w:color w:val="111111"/>
          <w:sz w:val="28"/>
          <w:sz w:val="28"/>
          <w:szCs w:val="28"/>
          <w:rtl w:val="true"/>
          <w:lang w:bidi="ar-SA"/>
        </w:rPr>
        <w:t>خطيب بغدادى و ابن‌جوزى و ذهبى</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حسن بن عرفه و غير او حديث شنيد، و ابوبكر ابن‌شاذان، ابوالحسن دارقطنى، ابوحفص بن شاهين، احمد بن فرج بن حجّاج، ابوالقاسم ابن‌ثلاج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وى را توثيق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خلف عطّار كوفى، ابوعبداللّه</w:t>
      </w:r>
    </w:p>
    <w:p>
      <w:pPr>
        <w:pStyle w:val="BookText"/>
        <w:rPr/>
      </w:pPr>
      <w:r>
        <w:rPr>
          <w:rFonts w:ascii="Amiri" w:hAnsi="Amiri" w:eastAsia="Amiri" w:cs="Amiri"/>
          <w:color w:val="111111"/>
          <w:sz w:val="28"/>
          <w:sz w:val="28"/>
          <w:szCs w:val="28"/>
          <w:rtl w:val="true"/>
          <w:lang w:bidi="ar-SA"/>
        </w:rPr>
        <w:t>حافظ ابونعيم حديث غدير را از او نقل كرده است</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خطيب</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ابى‌ثلج، ابوذر بن باغندى، ابوعبيد محمد بن احمد بن مؤمّل ناقد، محمد بن مخلد دورى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او را توثيق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هيثم بن كُلَيب چاچى، ابوسعيد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در ماجراى بيان فضائل اميرالمؤمنين عليه‌السلام توسط سعد بن ابى‌وقاص از هيثم بن كُلَيب چاچى نقل كرده است</w:t>
      </w:r>
      <w:r>
        <w:rPr>
          <w:rFonts w:eastAsia="IRNazanin" w:cs="IRNazanin"/>
          <w:color w:val="111111"/>
          <w:sz w:val="28"/>
          <w:szCs w:val="28"/>
          <w:rtl w:val="true"/>
          <w:lang w:bidi="fa-IR"/>
        </w:rPr>
        <w:t>.</w:t>
      </w:r>
      <w:r>
        <w:rPr>
          <w:rStyle w:val="FootnoteAnchor"/>
          <w:rtl w:val="true"/>
        </w:rPr>
        <w:footnoteReference w:id="946"/>
      </w:r>
      <w:r>
        <w:rPr>
          <w:rFonts w:ascii="Amiri" w:hAnsi="Amiri" w:eastAsia="Amiri" w:cs="Amiri"/>
          <w:color w:val="111111"/>
          <w:sz w:val="28"/>
          <w:sz w:val="28"/>
          <w:szCs w:val="28"/>
          <w:rtl w:val="true"/>
          <w:lang w:bidi="ar-SA"/>
        </w:rPr>
        <w:t>ذهبى و سيوطى</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ثقه دانسته و بسيار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صالح بن هانى ورّاق نيشابورى،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محمد بن صالح نقل كرده است</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ابن‌كثير و سُبكى و ابن‌جوزى</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بسيارى در نيشابور شنيد و در شهر ديگرى به سماع حديث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سرى بن خُزيمه و ديگران حديث شنيد، و ابوبكر بن اسحاق و حافظ ابوعلى حافظ و ديگران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حسين مسعودى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اميرالمؤمنين عليه‌السلام به حديث غدير را با طلحة بن عبيداللّه در جنگ جمل روايت كرده است</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تميم خيّاط قنطرى حنظلى، ابوالحسين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ابوالحسين محمد بن احمد بن تميم حنظلى روايت كرده است</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خطيب بغدادى</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بن رزقويه، ابوالحسن على بن احمد بن عمر مُقرى و ابوالحسن على بن حسين بن دوما نعالى از او روايت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بن نصير خواصّ، ابومحمد خلدى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ابوالحسن ابن‌مَغازلى حديث غدير را همراه با اشاره به ماجراى غدير و تبريك عمر در غدير و نزول آيه اكمال، از ابومحمد جعفر بن محمد بن نصير خلدى نقل كرده است</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خطيب بغدادى و ابن‌اثير و ابن‌جوزى</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حارث بن ابى‌اسامه و ديگران روايت كرده، و ابوعمر بن حيويه، ابوالحسن دارقطنى و ابوحفص بن شاهين از او روايت كرده‌اند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شيبانى كوفى،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شيبانى از رجال سند حديث غدير به روايت بُرَيدة بن حُصَيب اسلمى به نقل حاكم نيشابورى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ذهبى در تلخيص، در مواضع متعددى حديث او را صحيح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مؤلفان دانش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ابن‌عماد</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ابراهيم بن عبداللّه قصار و احمد بن عرعره و ديگران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حسن بن محمد نقّاش مفسّر موصلى بغدادى،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نقّاش در تفسيرش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را در رخداد غدير خم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و ابن‌كثير</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جعفر بن محمد بن سلم ختلى،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در روايت محمد بن على بن خلف گذشت، حافظ ابونعيم حديث غدير را از احمد بن جعفر ختلى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و ابن‌كثير و ابن‌جوزى</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در علم تفسير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ابومسلم كجى، عبداللّه بن احمد بن حنبل و محدثان ديگر روايت كرده، و دارقطنى، ابونعيم اصفهانى، ابن‌رزقويه و برقانى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ابى‌فوارس او را ثقه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عبدالواحد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بغدادى توزى، ابويَعلى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خوارزمى به اسناد خود حديث روزه روز غدير را از ابويعلى زبير بن عبداللّه توزى روايت كرده است</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خطيب بغدادى و ابن‌اثير</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ابونعيم و حاكم نيشابورى شرح حال وى را نوشته‌اند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بالويه نيشابورى 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محمد بن احمد بن بالويه روايت كرده است</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xml:space="preserve">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 از اين راوى نقل كرده و حديث او را صحيح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و ابن‌جوزى</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عبداللّه بن محمد بن شيرويه، محمد بن اسحاق بن خُزَيمه، محمد بن اسحاق سرّاج و ديگران روايت كرده، و ابوبكر برقانى از او روايت كرده و او را ثقه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ابراهيم مصرى، ابومحمد، ابن‌زولاق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مَقريزى حديث غدير را از ابن‌زولاق در تاريخش روايت كرده است</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سهل فقيه بخارى</w:t>
      </w:r>
    </w:p>
    <w:p>
      <w:pPr>
        <w:pStyle w:val="BookText"/>
        <w:rPr/>
      </w:pPr>
      <w:r>
        <w:rPr>
          <w:rFonts w:ascii="Amiri" w:hAnsi="Amiri" w:eastAsia="Amiri" w:cs="Amiri"/>
          <w:color w:val="111111"/>
          <w:sz w:val="28"/>
          <w:sz w:val="28"/>
          <w:szCs w:val="28"/>
          <w:rtl w:val="true"/>
          <w:lang w:bidi="ar-SA"/>
        </w:rPr>
        <w:t xml:space="preserve">حاكم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بن سهل روايت كرده است</w:t>
      </w:r>
      <w:r>
        <w:rPr>
          <w:rFonts w:eastAsia="Amiri" w:cs="Amiri" w:ascii="Amiri" w:hAnsi="Amiri"/>
          <w:color w:val="111111"/>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او از مشايخ حاكم نيشابورى است و حاكم در مستدركش فراوان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حاكم و ذهبى در تلخيص مستدرك حديثش را صحيح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بن على بن عباس نَسايى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روايت محمد بن على بن خلف گذشت، حافظ ابونعيم حديث غدير را از عباس بن على بن عباس نسايى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شافعى و ابوالحسين بن مظفر و ابن‌بوّاب مُقرى و اسحاق بن محمد نعالى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ثقه مى‌داند</w:t>
      </w:r>
      <w:r>
        <w:rPr>
          <w:rFonts w:eastAsia="IRNazanin" w:cs="IRNazanin"/>
          <w:color w:val="111111"/>
          <w:sz w:val="28"/>
          <w:szCs w:val="28"/>
          <w:rtl w:val="true"/>
          <w:lang w:bidi="fa-IR"/>
        </w:rPr>
        <w:t xml:space="preserve">. </w:t>
      </w:r>
      <w:bookmarkStart w:id="480" w:name="pg19408_207056"/>
    </w:p>
    <w:p>
      <w:pPr>
        <w:pStyle w:val="BookText"/>
        <w:rPr/>
      </w:pPr>
      <w:bookmarkEnd w:id="480"/>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محمد بن عمر بن عبداللّه بن عمر بن حف بن عمر بن بيان بن دينار اخبارى بغدادى كاتب، ابوعمر</w:t>
      </w:r>
    </w:p>
    <w:p>
      <w:pPr>
        <w:pStyle w:val="BookText"/>
        <w:rPr/>
      </w:pPr>
      <w:r>
        <w:rPr>
          <w:rFonts w:ascii="Amiri" w:hAnsi="Amiri" w:eastAsia="Amiri" w:cs="Amiri"/>
          <w:color w:val="111111"/>
          <w:sz w:val="28"/>
          <w:sz w:val="28"/>
          <w:szCs w:val="28"/>
          <w:rtl w:val="true"/>
          <w:lang w:bidi="ar-SA"/>
        </w:rPr>
        <w:t xml:space="preserve">خطيب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ماجراى احتجاج اميرالمؤمنين عليه‌السلام در رحبه كوفه از ابوعمر يحيى بن محمد اخبارى نقل كرده است</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خطيب بغدادى</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احمد بن محمد ضُبَعى، محمد بن محمد باغندى، نصر بن قاسم فرائضى، محمد بن هارون بن مجدر، يعقوب بن يوسف بن حازم طحان و عبدالرحيم بن محمد بن احمد بن بكر ورّاق روايت كرده، و محمد بن عمر بن بكير مُقرى از او حديث نقل كرده است</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18110659_1280447820"/>
      <w:bookmarkStart w:id="482" w:name="_Toc191"/>
      <w:bookmarkEnd w:id="481"/>
      <w:r>
        <w:rPr>
          <w:rtl w:val="true"/>
        </w:rPr>
        <w:t>قرن پنجم</w:t>
      </w:r>
      <w:bookmarkEnd w:id="482"/>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نيشابورى، ابن‌بيّع،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بعضا بدون اشاره به جريان خاصى و نيز با اشاره به احتجاج اميرالمؤمنين عليه‌السلام با طلحه در جنگ جمل، با اسانيد صحيح از جماعتى از اصحاب پيامبر صلى‌الله‌عليه‌و‌آله روايت كرده و آن را حديثى صحيح الاسناد مى‌داند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يافعى</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توثيق كرده و در علم حديث ستوده و از تأليفات او تعريف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حدود هزار شيخِ حديث، حديث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عبدالملك بن ابى‌عثمان نيشابورىِ، ابوسعد خرگوشى</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ابن‌شهرآشوب حديث غدير را از خرگوشى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ثقه و واعظ </w:t>
      </w:r>
    </w:p>
    <w:p>
      <w:pPr>
        <w:pStyle w:val="BookText"/>
        <w:rPr/>
      </w:pPr>
      <w:r>
        <w:rPr>
          <w:rFonts w:ascii="IRNazanin" w:hAnsi="IRNazanin" w:eastAsia="IRNazanin"/>
          <w:color w:val="111111"/>
          <w:sz w:val="28"/>
          <w:sz w:val="28"/>
          <w:szCs w:val="28"/>
          <w:rtl w:val="true"/>
          <w:lang w:bidi="fa-IR"/>
        </w:rPr>
        <w:t xml:space="preserve">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بسيار او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شيرازى</w:t>
      </w:r>
    </w:p>
    <w:p>
      <w:pPr>
        <w:pStyle w:val="BookText"/>
        <w:rPr/>
      </w:pPr>
      <w:r>
        <w:rPr>
          <w:rFonts w:ascii="Amiri" w:hAnsi="Amiri" w:eastAsia="Amiri" w:cs="Amiri"/>
          <w:color w:val="111111"/>
          <w:sz w:val="28"/>
          <w:sz w:val="28"/>
          <w:szCs w:val="28"/>
          <w:rtl w:val="true"/>
          <w:lang w:bidi="ar-SA"/>
        </w:rPr>
        <w:t xml:space="preserve">در بخش دلالت حديث غدير خواهد آمد كه ابوبكر شيرازى حديث غدير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موسى اصفهانى، ابوبكر، 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محمد بن معتمدخان بدخشانى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ابن‌مردويه نقل كرده است</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سيوطى</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ابن‌مردويه خبره فنّ حديث و رجال بوده و در اين رشته‌ها 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از خبرگانِ صاحب تفسير و تاريخ بوده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على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ابوسهل بن زياد قطّان و ديگران حديث شنيده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يعقوب، ابوعلى،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مسكويه حديث غدير را در ماجراى نامه مأمون عباسى در پاسخ به بنى‌هاشم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نديم الفريد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كاتب چَلَبى از آن نام برده</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توحيدى و ياقوت حَمَوى و ابن‌شاكر كُتُبى و ديگر بزرگان</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را نوشته و او را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ابراهيم ثعلبى نيشابورى،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ثعلبى در تفسيرش حديث غدير را با اشاره به ماجراى غدير روايت كرده است</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ابن‌خلّكان</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علم تفسير بسيار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عبدالغافر بن اسماعيل فارسى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تاريخ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ستوده و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عبداللّه بن احمد بن اسحاق صوفى، 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ابونعيم حديث غدير را با اشاره به ماجراى شكايت شخصى از حضرت در جنگ يمن و پاسخ پيامبر صلى‌الله‌عليه‌و‌آله و بيان حديث غدير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دو مورد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مختلف روايت كرده است</w:t>
      </w:r>
      <w:r>
        <w:rPr>
          <w:rFonts w:eastAsia="IRNazanin" w:cs="IRNazanin"/>
          <w:color w:val="111111"/>
          <w:sz w:val="28"/>
          <w:szCs w:val="28"/>
          <w:rtl w:val="true"/>
          <w:lang w:bidi="fa-IR"/>
        </w:rPr>
        <w:t>.</w:t>
      </w:r>
      <w:r>
        <w:rPr>
          <w:rStyle w:val="FootnoteAnchor"/>
          <w:rtl w:val="true"/>
        </w:rPr>
        <w:footnoteReference w:id="977"/>
      </w:r>
      <w:r>
        <w:rPr>
          <w:rFonts w:ascii="Amiri" w:hAnsi="Amiri" w:eastAsia="Amiri" w:cs="Amiri"/>
          <w:color w:val="111111"/>
          <w:sz w:val="28"/>
          <w:sz w:val="28"/>
          <w:szCs w:val="28"/>
          <w:rtl w:val="true"/>
          <w:lang w:bidi="ar-SA"/>
        </w:rPr>
        <w:t xml:space="preserve">متّقى هندى نيز حديث غدير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نقل كرده است</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ذهبى و يافعى</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علم حديث و رجال و نيز در مورد تأليفاتش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على بن حسين سَمّان رازى، ابوسعد، ابن‌سمّان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محب‌الدين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شش مورد حديث غدير را با اشاره به ماجراى غدير و چهار مورد از عمر بن خطاب در زمان خلافتش نقل كرده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موارد قضاوت اميرالمؤمينن عليه‌السلام بين عمر و شخص ديگر در زمان عمر است، كه در آخر آن حديث غدير آمده، و طبرى آن را از ابن‌سمّان نقل كرده است</w:t>
      </w:r>
      <w:r>
        <w:rPr>
          <w:rFonts w:eastAsia="IRNazanin" w:cs="IRNazanin"/>
          <w:color w:val="111111"/>
          <w:sz w:val="28"/>
          <w:szCs w:val="28"/>
          <w:rtl w:val="true"/>
          <w:lang w:bidi="fa-IR"/>
        </w:rPr>
        <w:t>.</w:t>
      </w:r>
      <w:r>
        <w:rPr>
          <w:rStyle w:val="FootnoteAnchor"/>
          <w:rtl w:val="true"/>
        </w:rPr>
        <w:footnoteReference w:id="980"/>
      </w:r>
      <w:r>
        <w:rPr>
          <w:rFonts w:ascii="Amiri" w:hAnsi="Amiri" w:eastAsia="Amiri" w:cs="Amiri"/>
          <w:color w:val="111111"/>
          <w:sz w:val="28"/>
          <w:sz w:val="28"/>
          <w:szCs w:val="28"/>
          <w:rtl w:val="true"/>
          <w:lang w:bidi="ar-SA"/>
        </w:rPr>
        <w:t>رافعى و ذهبى و يافعى و سيوطى</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متبحّر در علم حديث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كنانى او را توثيق كرده و متبحّر در علم حديث و رجال و فقه و قرآن مى‌داند و تأليفاتش را بسيار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ابن‌سَمّان از سه هزار شيخ حديث شنيد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حسين بن على بن موسى خسروجردى، ابوبكر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نورالدين ابن‌صبّاغ مالكى مكّى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فى معرفة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ماجراى مختصر غدير از بيهقى نقل كرده است</w:t>
      </w:r>
      <w:r>
        <w:rPr>
          <w:rFonts w:eastAsia="Amiri" w:cs="Amiri" w:ascii="Amiri" w:hAnsi="Amiri"/>
          <w:color w:val="111111"/>
          <w:sz w:val="28"/>
          <w:szCs w:val="28"/>
          <w:rtl w:val="true"/>
          <w:lang w:bidi="ar-SA"/>
        </w:rPr>
        <w:t>.</w:t>
      </w:r>
      <w:r>
        <w:rPr>
          <w:rStyle w:val="FootnoteAnchor"/>
          <w:rtl w:val="true"/>
        </w:rPr>
        <w:footnoteReference w:id="982"/>
      </w:r>
      <w:r>
        <w:rPr>
          <w:rFonts w:ascii="IRNazanin" w:hAnsi="IRNazanin" w:eastAsia="IRNazanin"/>
          <w:color w:val="111111"/>
          <w:sz w:val="28"/>
          <w:sz w:val="28"/>
          <w:szCs w:val="28"/>
          <w:rtl w:val="true"/>
          <w:lang w:bidi="fa-IR"/>
        </w:rPr>
        <w:t>در ادامه نيز خواهد آمد كه خطيب خوارزمى و جمال‌الدين زرندى حديث غدير را به چندين روايت از بيهقى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صاحب تصانيف و ملازم حاكم نيشابورى بوده و احاديث بسيار زيادى را از او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كتابت و حفظ حديث و نيز علوم اعتقادى و فقه و حفظ حديث متبحّر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ابن‌عبدالبَرّ قُرطُبى، ابوعمر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ابن‌عبدالبر حديث غدير را از چند تن از صحابه با اشاره به ماجراى غدير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tl w:val="true"/>
        </w:rPr>
        <w:footnoteReference w:id="984"/>
      </w:r>
      <w:r>
        <w:rPr>
          <w:rFonts w:ascii="Amiri" w:hAnsi="Amiri" w:eastAsia="Amiri" w:cs="Amiri"/>
          <w:color w:val="111111"/>
          <w:sz w:val="28"/>
          <w:sz w:val="28"/>
          <w:szCs w:val="28"/>
          <w:rtl w:val="true"/>
          <w:lang w:bidi="ar-SA"/>
        </w:rPr>
        <w:t>يافعى</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اعلام و صاحب تصانيف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حفظ و وثاقت و فقه و و ادبيات و اخبار و انساب بسيار تبحّر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على بن ثابت بغدادى، ابوبكر، 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خطيب بغدادى حديث غدير را با اشاره به ماجراى احتجاج اميرالمؤمنين عليه‌السلام در رحبه كوفه و نيز بدون اشاره به ماجرايى در دو مورد از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986"/>
      </w:r>
      <w:r>
        <w:rPr>
          <w:rFonts w:ascii="IRNazanin" w:hAnsi="IRNazanin" w:eastAsia="IRNazanin"/>
          <w:color w:val="111111"/>
          <w:sz w:val="28"/>
          <w:sz w:val="28"/>
          <w:szCs w:val="28"/>
          <w:rtl w:val="true"/>
          <w:lang w:bidi="fa-IR"/>
        </w:rPr>
        <w:t>همچنين متّقى هندى حديث غدير را از خطيب بغدادى نقل كرده است</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يافعى و ابن‌قاضى شُهبه</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بسيار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ابن‌ماكولا، شيخ ابواسحاق شيرازى و ابن‌السمعانى وى را در فقه و تاريخ و علوم حديث و ضبط آن متبحّر مى‌دانند و تأليفاتش را شصت تا صد كتاب گفته و بسيار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احمد بن على بن متوّيه واحدى،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غدير به روايت واحدى در بخش وجوه دلالت حديث غدير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ابن‌خلّكان</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تفاسير مشهور و استاد نحو و تفسير و شاگرد ثعلبى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ناصر سِجِستانى،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پيشتر گذشت كه سجستانى از كسانى است كه طرق و اسانيد حديث غدير را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الدراية فى 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كرده كه از جمله در ماجراى غدير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بن محمد بن طيّب جُلاّبى، ابوالحسن، ابن‌مَغازِلى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ابن‌مغازلى در شانزده مورد از كتاب مناقبش حديث غدير را با اسناد مخلتفِ خود و نيز عبارات و جريان‌هاى متعدد روايت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نسبتا مفصل ماجراى غدير، در ماجراى احتجاج اميرالمؤمنين عليه‌السلام در رحبه كوفه يا در مسجد يا بدون ذكر مكان آن، بدون اشاره به ماجراى خاصى، در بيان روزه روز غدير توسط ابوهريره، در ماجراى شكايت شخصى از اميرالمؤمنين عليه‌السلام در جنگ</w:t>
      </w:r>
      <w:r>
        <w:rPr>
          <w:rFonts w:eastAsia="IRNazanin" w:cs="IRNazanin"/>
          <w:color w:val="111111"/>
          <w:sz w:val="28"/>
          <w:szCs w:val="28"/>
          <w:rtl w:val="true"/>
          <w:lang w:bidi="fa-IR"/>
        </w:rPr>
        <w:t>.</w:t>
      </w:r>
      <w:r>
        <w:rPr>
          <w:rStyle w:val="FootnoteAnchor"/>
          <w:rtl w:val="true"/>
        </w:rPr>
        <w:footnoteReference w:id="990"/>
      </w:r>
      <w:r>
        <w:rPr>
          <w:rFonts w:ascii="Amiri" w:hAnsi="Amiri" w:eastAsia="Amiri" w:cs="Amiri"/>
          <w:color w:val="111111"/>
          <w:sz w:val="28"/>
          <w:sz w:val="28"/>
          <w:szCs w:val="28"/>
          <w:rtl w:val="true"/>
          <w:lang w:bidi="ar-SA"/>
        </w:rPr>
        <w:t>سمعانى و زَبيدى و محمد بن عبداللّه حضرمى</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علم حديث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ابوالحسن على بن عبدالصمد هاشمى، ابوبكر احمد بن محمد خطيب، </w:t>
      </w:r>
    </w:p>
    <w:p>
      <w:pPr>
        <w:pStyle w:val="BookText"/>
        <w:rPr/>
      </w:pPr>
      <w:r>
        <w:rPr>
          <w:rFonts w:ascii="IRNazanin" w:hAnsi="IRNazanin" w:eastAsia="IRNazanin"/>
          <w:color w:val="111111"/>
          <w:sz w:val="28"/>
          <w:sz w:val="28"/>
          <w:szCs w:val="28"/>
          <w:rtl w:val="true"/>
          <w:lang w:bidi="fa-IR"/>
        </w:rPr>
        <w:t>ابوالحسن احمد بن مظفّر عطّار و ديگران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در واسط و ابوالقاسم على بن طرّاد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ابن‌مغازلى احاديث كتاب مناقب را از راويان ثقه نقل و جمع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عبداللّه حَسكانى</w:t>
      </w:r>
    </w:p>
    <w:p>
      <w:pPr>
        <w:pStyle w:val="BookText"/>
        <w:rPr/>
      </w:pPr>
      <w:r>
        <w:rPr>
          <w:rFonts w:ascii="IRNazanin" w:hAnsi="IRNazanin" w:eastAsia="IRNazanin"/>
          <w:color w:val="111111"/>
          <w:sz w:val="28"/>
          <w:sz w:val="28"/>
          <w:szCs w:val="28"/>
          <w:rtl w:val="true"/>
          <w:lang w:bidi="fa-IR"/>
        </w:rPr>
        <w:t xml:space="preserve">پيشتر در بخش كسانى كه درباره حديث غدير كتاب نوشته‌اند گذشت كه عبيداللّه بن حَسكانى در مورد طرق حديث غدير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إلى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بن محمد بن عبدالجبار سمعانى، ابوالمظفّر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بن سليمان حسينى بحرانى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پنج مورد حديث غدير را با اشاره به ماجراى غدير و بدون اشاره به آن، و نيز در ماجراى اقرار عمر در زمان خلافت خود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نقل كرده است</w:t>
      </w:r>
      <w:r>
        <w:rPr>
          <w:rFonts w:eastAsia="IRNazanin" w:cs="IRNazanin"/>
          <w:color w:val="111111"/>
          <w:sz w:val="28"/>
          <w:szCs w:val="28"/>
          <w:rtl w:val="true"/>
          <w:lang w:bidi="fa-IR"/>
        </w:rPr>
        <w:t>.</w:t>
      </w:r>
      <w:r>
        <w:rPr>
          <w:rStyle w:val="FootnoteAnchor"/>
          <w:rtl w:val="true"/>
        </w:rPr>
        <w:footnoteReference w:id="993"/>
      </w:r>
      <w:r>
        <w:rPr>
          <w:rFonts w:ascii="Amiri" w:hAnsi="Amiri" w:eastAsia="Amiri" w:cs="Amiri"/>
          <w:color w:val="111111"/>
          <w:sz w:val="28"/>
          <w:sz w:val="28"/>
          <w:szCs w:val="28"/>
          <w:rtl w:val="true"/>
          <w:lang w:bidi="ar-SA"/>
        </w:rPr>
        <w:t>اِسنَوى و سُبكى و ذهبى</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را نوشته و 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از محدثان بزرگ و مشاهير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حسن مصرى خِلَعى،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متّقى هندى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با اشاره به ماجراى احتجاج اميرالمؤمنين عليه‌السلام از خِلَعى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ذهبى و اِسنَوى</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او را در فقه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عمر نحّاس و ابوسعد مالينى و ديگران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ابن‌سكره نيز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احمد بن حسن شيرازى از مرويّات او بيست جزء جمع كرد و آنها را خِلَعيّات ناميد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استدراك محقق</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طيّب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مالكى باقِلاّنى، قاضى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باقلاّنى ماجراى تهنيت عمر به اميرالمؤمنين عليه‌السلام در غدير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خطيب بغدادى و ابن‌جوزى و ذهبى و ابن‌اثير</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وى را در علم كلام و نيز تأليفاتش را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ابوبكر بن مالك قطيعى، ابومحمد بن ماسى و ابواحمد نيشابورى روايت كرده، و قاضى ابوجعفر محمد بن احمد سمنانى از او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موسى بن قاسم بن صلت مجبّر بغدادى،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گذشت حافظ گنجى حديث مُناشده مرد عِراقى با جابر انصارى به حديث غدير را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و ابن‌اثير</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ابراهيم بن عبدالصمد هاشمى، حسين بن اسماعيل محاملى، ابوبكر بن انبارى و ديگران روايت كرده، و ابوالقاسم ازهرى و ديگران از او براى ما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حمزة بن محمد بن طاهر دقّاق او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محمد بن سهل بن ابى‌الفوارس، ابوالفتح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ابومحمد احمد عاصمى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ابوالفتح بن ابى‌الفوارس روايت كرده است</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خطيب بغدادى و ابن‌جوزى</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توثيق كرده و در </w:t>
      </w:r>
    </w:p>
    <w:p>
      <w:pPr>
        <w:pStyle w:val="BookText"/>
        <w:rPr/>
      </w:pPr>
      <w:r>
        <w:rPr>
          <w:rFonts w:ascii="Amiri" w:hAnsi="Amiri" w:eastAsia="Amiri" w:cs="Amiri"/>
          <w:color w:val="111111"/>
          <w:sz w:val="28"/>
          <w:sz w:val="28"/>
          <w:szCs w:val="28"/>
          <w:rtl w:val="true"/>
          <w:lang w:bidi="ar-SA"/>
        </w:rPr>
        <w:t>علم حديث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بر مبناى انتخاب و نقل او از احاديث مشايخ، احاديث را مى‌نوشتند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ابوسعد مالينى، ابوبكر برقانى و هبه‌اللّه بن حسن طبرى از او روايت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حسين بن احمد بغدادى، ابوالحسن، ابن‌سمّاك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در روايت جعفر بن محمد بن نصير خلدى گذشت، ابن‌مَغازلى حديث غدير را از ابن‌سمّاك بغدادى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و ابن‌جوزى</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جعفر خلدى و ديگران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على بن محمد بن عبداللّه بن بشران، ابومحمد، ابن‌بشران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ابوبكر خطيب حديث ابوهريره از پيامبر صلى‌الله‌عليه‌و‌آله در فضيلت روزه روز غدير را از عبداللّه بن على بن محمد بن بشران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ابوبكر ابن‌مالك قطيعى، ابومحمد ابن‌ماسى، محمد بن حسن يقطينى، مخلد بن جعفر و پيشتر از ايشان روايت كرده، و خطيب از او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محمد ثعالبى نيشابورى، ابومنصور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ابومنصور ثعالبى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القلوب فى المضاف و 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نقل كرده و اشاره به عيد غدير دارد</w:t>
      </w:r>
      <w:r>
        <w:rPr>
          <w:rFonts w:eastAsia="IRNazanin" w:cs="IRNazanin"/>
          <w:color w:val="111111"/>
          <w:sz w:val="28"/>
          <w:szCs w:val="28"/>
          <w:rtl w:val="true"/>
          <w:lang w:bidi="fa-IR"/>
        </w:rPr>
        <w:t>.</w:t>
      </w:r>
      <w:r>
        <w:rPr>
          <w:rStyle w:val="FootnoteAnchor"/>
          <w:rtl w:val="true"/>
        </w:rPr>
        <w:footnoteReference w:id="1004"/>
      </w:r>
      <w:r>
        <w:rPr>
          <w:rFonts w:ascii="Amiri" w:hAnsi="Amiri" w:eastAsia="Amiri" w:cs="Amiri"/>
          <w:color w:val="111111"/>
          <w:sz w:val="28"/>
          <w:sz w:val="28"/>
          <w:szCs w:val="28"/>
          <w:rtl w:val="true"/>
          <w:lang w:bidi="ar-SA"/>
        </w:rPr>
        <w:t>ابن‌كثير و يافعى</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علم ادبيات و تاريخ بسيار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على تميمى واعظ، ابوعلى، ابن‌مُذهِب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در احتجاج اميرالمؤمنين عليه‌السلام در </w:t>
      </w:r>
      <w:bookmarkStart w:id="483" w:name="pg19408_207064"/>
    </w:p>
    <w:p>
      <w:pPr>
        <w:pStyle w:val="BookText"/>
        <w:rPr/>
      </w:pPr>
      <w:bookmarkEnd w:id="483"/>
      <w:r>
        <w:rPr>
          <w:rFonts w:ascii="Amiri" w:hAnsi="Amiri" w:eastAsia="Amiri" w:cs="Amiri"/>
          <w:color w:val="111111"/>
          <w:sz w:val="28"/>
          <w:sz w:val="28"/>
          <w:szCs w:val="28"/>
          <w:rtl w:val="true"/>
          <w:lang w:bidi="ar-SA"/>
        </w:rPr>
        <w:t>رحبه كوفه از ابوعلى ابن‌مُذهِب نقل كرده است</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خطيب بغدادى و ابن‌جوزى</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ابوبكر بن مالك قطيعى، ابومحمد ابن‌ماسى، ابن‌شاهين، دارقطنى و محدثان بسيار ديگر روايت كرده، و مسند احمد بن حنبل را به شكل كامل روايت مى‌كرده، و خود خطيب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امورى درباره وى ذكر كرده كه نزد فقهاء موجب قدح نبوده و تنها عوام محدثان آن امور را اسباب قدح مى‌دانند</w:t>
      </w:r>
      <w:r>
        <w:rPr>
          <w:rFonts w:eastAsia="IRNazanin" w:cs="IRNazanin"/>
          <w:color w:val="111111"/>
          <w:sz w:val="28"/>
          <w:szCs w:val="28"/>
          <w:rtl w:val="true"/>
          <w:lang w:bidi="fa-IR"/>
        </w:rPr>
        <w:t>.</w:t>
      </w:r>
    </w:p>
    <w:p>
      <w:pPr>
        <w:pStyle w:val="Heading6"/>
        <w:numPr>
          <w:ilvl w:val="5"/>
          <w:numId w:val="1"/>
        </w:numPr>
        <w:rPr/>
      </w:pPr>
      <w:bookmarkStart w:id="484" w:name="__RefHeading___Toc18110661_1280447820"/>
      <w:bookmarkStart w:id="485" w:name="_Toc192"/>
      <w:bookmarkEnd w:id="484"/>
      <w:r>
        <w:rPr>
          <w:rtl w:val="true"/>
        </w:rPr>
        <w:t>قرن ششم</w:t>
      </w:r>
      <w:bookmarkEnd w:id="485"/>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ابوحامد غزّالى</w:t>
      </w:r>
    </w:p>
    <w:p>
      <w:pPr>
        <w:pStyle w:val="BookText"/>
        <w:rPr/>
      </w:pPr>
      <w:r>
        <w:rPr>
          <w:rFonts w:ascii="Amiri" w:hAnsi="Amiri" w:eastAsia="Amiri" w:cs="Amiri"/>
          <w:color w:val="111111"/>
          <w:sz w:val="28"/>
          <w:sz w:val="28"/>
          <w:szCs w:val="28"/>
          <w:rtl w:val="true"/>
          <w:lang w:bidi="ar-SA"/>
        </w:rPr>
        <w:t xml:space="preserve">غزّالى حديث غدير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 و كشف ما فى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كه در ادامه اشاره به آن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مسعود بن محمد فرّاء بَغَوى شافعى، ابومحمد، ركن‌الدين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بغوى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نزد قاضى حسين فقه آموخت و از او و ابى‌عمر عبدالواحد مليجى حديث نقل كرده، و ابوالمكارم فضل‌اللّه بن محمد برقانى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نوقانى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خود به فخر بن بخارى اجازه روايت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رزين بن معاويه عَبدَرى اندلسى سرقسطى، ابوالحسن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نقل كرده است</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ذهبى</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كتاب بخارى را از ابومكتوم بن ابى‌ذرّ و كتاب مسلم را از حسين طبرى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عاصمى</w:t>
      </w:r>
    </w:p>
    <w:p>
      <w:pPr>
        <w:pStyle w:val="BookText"/>
        <w:rPr/>
      </w:pPr>
      <w:r>
        <w:rPr>
          <w:rFonts w:ascii="Amiri" w:hAnsi="Amiri" w:eastAsia="Amiri" w:cs="Amiri"/>
          <w:color w:val="111111"/>
          <w:sz w:val="28"/>
          <w:sz w:val="28"/>
          <w:szCs w:val="28"/>
          <w:rtl w:val="true"/>
          <w:lang w:bidi="ar-SA"/>
        </w:rPr>
        <w:t xml:space="preserve">عاصمى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فى تفسير سورة هل‌اتى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با اسانيد مختلف آن،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مشابهت‌هاى اميرالمؤمنين عليه‌السلام و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بن محمد بن عمر زَمخشرى، جاراللّه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زمخشرى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الابرار و نصوص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حديث غدير به عنوان حديثى يقينى ياد كرده و در كتابش آورده است</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عبدالقادر قرشى حنفى</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توثيق كرده و به خصوص در علم تفسير و غريب الحديث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ستوده و نيز از كتاب‌هايش تعريف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سلفى از او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ابراهيم نطنزى، ابوالفتح</w:t>
      </w:r>
    </w:p>
    <w:p>
      <w:pPr>
        <w:pStyle w:val="BookText"/>
        <w:rPr/>
      </w:pPr>
      <w:r>
        <w:rPr>
          <w:rFonts w:ascii="Amiri" w:hAnsi="Amiri" w:eastAsia="Amiri" w:cs="Amiri"/>
          <w:color w:val="111111"/>
          <w:sz w:val="28"/>
          <w:sz w:val="28"/>
          <w:szCs w:val="28"/>
          <w:rtl w:val="true"/>
          <w:lang w:bidi="ar-SA"/>
        </w:rPr>
        <w:t>نطنزى حديث غدير را روايت كرده كه در ادامه سخن وى خواهد آمد</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مكّى خوارزمى، اخطب خوارزم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نقل مختصر ماجراى غدير و نيز در نامه عمروعاص به معاويه و بيان حديث غدير توسط عمروعاص نقل كرده است</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محمد بن خضر، عمر ملاّ</w:t>
      </w:r>
    </w:p>
    <w:p>
      <w:pPr>
        <w:pStyle w:val="BookText"/>
        <w:rPr/>
      </w:pPr>
      <w:r>
        <w:rPr>
          <w:rFonts w:ascii="Amiri" w:hAnsi="Amiri" w:eastAsia="Amiri" w:cs="Amiri"/>
          <w:color w:val="111111"/>
          <w:sz w:val="28"/>
          <w:sz w:val="28"/>
          <w:szCs w:val="28"/>
          <w:rtl w:val="true"/>
          <w:lang w:bidi="ar-SA"/>
        </w:rPr>
        <w:t xml:space="preserve">وى حديث غدير را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المتعبّدين الى متابعة سيدالمرسلين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موضوع سيره نبوى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اشاره به ماجراى غدير نقل كرده است</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حسين بن هبه‌اللّه بن عبداللّه بن حسين، ابوالقاسم، 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ابن‌عساكر در شرح حال اميرالمؤمنين عليه‌السلام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با اسانيد و الفاظ بسيار فراوان، از حديث شماره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حديث شماره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بسيارى از صحابه و در ماجراهاى مختلف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نقل ماجراى نسبتا مفصل از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ابن‌كثير و متّقى هندى حديث غدير را از وى و كتابش نقل كرده‌اند</w:t>
      </w:r>
      <w:r>
        <w:rPr>
          <w:rFonts w:eastAsia="Amiri" w:cs="Amiri" w:ascii="Amiri" w:hAnsi="Amiri"/>
          <w:color w:val="111111"/>
          <w:sz w:val="28"/>
          <w:szCs w:val="28"/>
          <w:rtl w:val="true"/>
          <w:lang w:bidi="ar-SA"/>
        </w:rPr>
        <w:t>.</w:t>
      </w:r>
      <w:r>
        <w:rPr>
          <w:rStyle w:val="FootnoteAnchor"/>
          <w:rtl w:val="true"/>
        </w:rPr>
        <w:footnoteReference w:id="1017"/>
      </w:r>
      <w:r>
        <w:rPr>
          <w:rFonts w:ascii="IRNazanin" w:hAnsi="IRNazanin" w:eastAsia="IRNazanin"/>
          <w:color w:val="111111"/>
          <w:sz w:val="28"/>
          <w:sz w:val="28"/>
          <w:szCs w:val="28"/>
          <w:rtl w:val="true"/>
          <w:lang w:bidi="fa-IR"/>
        </w:rPr>
        <w:t>ابن‌قاضى شُهبَه و ابوسعد سمعانى و ابومحمد عبدالقادر رهاوى</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از علم و عبادت وى گفته و به خصوص در علم حديث بسيار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مدينى اصفهانى، ابوموسى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سَمهودى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ابن‌اثير جَزَرى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با نقل نسبتا مفصل ماجراى غدير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ابوموسى مدينى نقل كرده‌اند</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ذهبى و اِسنَوى و ابن‌قاضى شُهبه</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در حفظ احاديث و شناخت رجال </w:t>
      </w:r>
    </w:p>
    <w:p>
      <w:pPr>
        <w:pStyle w:val="BookText"/>
        <w:rPr/>
      </w:pPr>
      <w:r>
        <w:rPr>
          <w:rFonts w:ascii="Amiri" w:hAnsi="Amiri" w:eastAsia="Amiri" w:cs="Amiri"/>
          <w:color w:val="111111"/>
          <w:sz w:val="28"/>
          <w:sz w:val="28"/>
          <w:szCs w:val="28"/>
          <w:rtl w:val="true"/>
          <w:lang w:bidi="ar-SA"/>
        </w:rPr>
        <w:t>و تقوى ستوده و كتب او را تعريف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غانم برحى، اسماعيل بن محمد تَيمى و جماعتى از اصحاب ابونعيم حديث شنيده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ابن‌دبيثى و ابوسعد سمعانى او را توثيق كرده و ستوده‌اند، و سمعانى از وى حديث شنيده و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فضل‌اللّه تورِبِشتى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توربشتى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فى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حديث غدير و شهرت آن اقرار كرده است</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ابن‌قاضى شُهبَه</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ستوده و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اسعد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خلف عِجلى اصفهانى واعظ، ابوالفتح، منتجب‌الدين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نورالدين على بن محمد معروف به ابن‌صبّاغ مالكى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فى معرفة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سَمهودى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با نقل مختصر ماجراى غدير از حافظ ابوالفتوح اسعد بن ابى‌فضائل بن خلف عِجلى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 فى فضائل الخلفاء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او نقل كرده‌اند</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ذهبى و يافعى و ابن‌قاضى شُهبه</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محقق</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كوفى نَرسى، ابوالغنائم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ابوالغنائم محمد بن على بن ميمون نَرسى حديث غدير را در ماجراى احتجاج اميرالمؤمنين عليه‌السلام در ماجراى رحبه كوفه نقل كرده است</w:t>
      </w:r>
      <w:r>
        <w:rPr>
          <w:rFonts w:eastAsia="Amiri" w:cs="Amiri" w:ascii="Amiri" w:hAnsi="Amiri"/>
          <w:color w:val="111111"/>
          <w:sz w:val="28"/>
          <w:szCs w:val="28"/>
          <w:rtl w:val="true"/>
          <w:lang w:bidi="ar-SA"/>
        </w:rPr>
        <w:t>.</w:t>
      </w:r>
      <w:r>
        <w:rPr>
          <w:rStyle w:val="FootnoteAnchor"/>
          <w:rtl w:val="true"/>
        </w:rPr>
        <w:footnoteReference w:id="1025"/>
      </w:r>
      <w:r>
        <w:rPr>
          <w:rFonts w:ascii="IRNazanin" w:hAnsi="IRNazanin" w:eastAsia="IRNazanin"/>
          <w:color w:val="111111"/>
          <w:sz w:val="28"/>
          <w:sz w:val="28"/>
          <w:szCs w:val="28"/>
          <w:rtl w:val="true"/>
          <w:lang w:bidi="fa-IR"/>
        </w:rPr>
        <w:t>ذهبى</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توثيق كرده </w:t>
      </w:r>
    </w:p>
    <w:p>
      <w:pPr>
        <w:pStyle w:val="BookText"/>
        <w:rPr/>
      </w:pPr>
      <w:r>
        <w:rPr>
          <w:rFonts w:ascii="IRNazanin" w:hAnsi="IRNazanin" w:eastAsia="IRNazanin"/>
          <w:color w:val="111111"/>
          <w:sz w:val="28"/>
          <w:sz w:val="28"/>
          <w:szCs w:val="28"/>
          <w:rtl w:val="true"/>
          <w:lang w:bidi="fa-IR"/>
        </w:rPr>
        <w:t>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نصر مَقدِسى، حميدى، ابن‌خاضبه، سلفى، ابن‌ناصر، معالى بن ابى‌بكر كيانى، مسلم بن ثابت نحّاس، محمد بن حيدرة بن عمرو، ابوالفرج ابن‌كليب اجازتا و بسيارى ديگر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انماطى و ابن‌ناصر او را توثيق كرده و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عبدالوهّاب اصفهانى، ابوزكريا، ابن‌منده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ابن‌حجر ذيل نام عامر بن ليلى غِفارى، حديث غدير را از ابن‌منده</w:t>
      </w:r>
      <w:r>
        <w:rPr>
          <w:rStyle w:val="FootnoteAnchor"/>
          <w:rtl w:val="true"/>
        </w:rPr>
        <w:footnoteReference w:id="1027"/>
      </w:r>
      <w:r>
        <w:rPr>
          <w:rFonts w:ascii="IRNazanin" w:hAnsi="IRNazanin" w:eastAsia="IRNazanin"/>
          <w:color w:val="111111"/>
          <w:sz w:val="28"/>
          <w:sz w:val="28"/>
          <w:szCs w:val="28"/>
          <w:rtl w:val="true"/>
          <w:lang w:bidi="fa-IR"/>
        </w:rPr>
        <w:t>با سندش نقل كرده، و پس از نقل آن به احتجاج اميرالمؤمنين عليه‌السلام به حديث غدير در كوفه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هبه‌اللّه بن محمد بن عبدالواحد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نام ابوعلى ابن‌مُذهِب گذشت كه هبه‌اللّه شيبانى حديث غدير را در احتجاج اميرالمؤمنين عليه‌السلام در رَحبه كوفه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و ابن‌كثير و يافعى</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ابى‌على ابن‌مُذهِب، از ابى‌بكر بن مالك، از عبداللّه بن احمد، از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ابن‌جوزى و ديگران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عبيداللّه بن نصر، ابوبكر، ابن‌زاغونى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ابن‌زاغونى نقل كرده است</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ابن‌جوزى و ذهبى</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 xml:space="preserve">. </w:t>
      </w:r>
      <w:bookmarkStart w:id="486" w:name="pg19408_207069"/>
    </w:p>
    <w:p>
      <w:pPr>
        <w:pStyle w:val="BookText"/>
        <w:rPr/>
      </w:pPr>
      <w:bookmarkEnd w:id="486"/>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عياض بن موسى يحصبى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يحصبى حديث غدير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ابن‌خلّكان و ذهبى و ابن‌وردى و سيوطى</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علوم حديث و ادبيات و تاريخ و انساب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ابن‌بشكوال نيز او را توثيق كرده و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عبدالكريم شهرستانى، ابوالفتح، متكلّم اشعرى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شهرستانى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همراه با نزول آيه تبليغ در مورد غدير آورده است</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سُبكى و ذهبى و صفدى و ابن‌تَغرى بِردى</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علم كلام و فقه و اصول بسيار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على بن مدينى روايت كرده، و حافظ ابوسعد سمعانى از او روايت كرده است</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18110663_1280447820"/>
      <w:bookmarkStart w:id="488" w:name="_Toc193"/>
      <w:bookmarkEnd w:id="487"/>
      <w:r>
        <w:rPr>
          <w:rtl w:val="true"/>
        </w:rPr>
        <w:t>قرن هفتم</w:t>
      </w:r>
      <w:bookmarkEnd w:id="488"/>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حسين قرشى تيمى بكرى، ابوعبداللّه، 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اشكالاتى كه بر حديث غدير وارد كرده، ولى اجماع امت بر حديث غدير را ثابت كرده است</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 xml:space="preserve">پيشتر نيز گذشت كه 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كه مخالفان شيعه حديث غدير را براى آن نقل مى‌كنند كه به آن به فضل على بن ابى‌طالب عليه‌السلام احتجاج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آينده نيز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رازى در تفسيرش، قول به نزول آيه تبليغ در غدير خم را ذكر كرده و آن را به ابن‌عباس و براء بن عازب و امام باقر عليه‌السلام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يافعى</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ستوده و شخصى اصولى، متكلم، مُناظر، مفسّر و صاحب تصانيف مشهور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 بن محمد بن محمد شيبانى جزرىِ موصلى، مجدالدين، ابوالسعادات، 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ابن‌اثير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يافعى</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ستوده است، همانند ابوالبركات ابن‌مستوفى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جَزَرى، ابوالحسن، 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ابن‌اثير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در سه مورد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عامر بن ليلى بن ضَمره و عبداللّه بن ياميل و ابوسَريحه غِفارى</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يافعى</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تاريخ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فى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كتاب‌ها بوده و متبحّر در علم تاريخ و انساب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عبدالواحد بن احمد مَقدِسى، ابوعبداللّه، ضياءالدين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سَمهودى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با اشاره به ماجراى غدير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مَقدِسى در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كه تعهّد كرده تنها احاديث صحيح را در آن بياورد</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ذهبى و سيوطى</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به خصوص در علم حديث و دقت در آن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زكى برزالى، ابن‌نجّار، شرف ابن‌نابلسى و شاگردش عمر بن حاجب او و كتاب‌هايش را بسيار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محمد بَلَوى اندلسى، ابوالحجّاج، ابن‌شيخ</w:t>
      </w:r>
    </w:p>
    <w:p>
      <w:pPr>
        <w:pStyle w:val="BookText"/>
        <w:rPr/>
      </w:pPr>
      <w:r>
        <w:rPr>
          <w:rFonts w:ascii="IRNazanin" w:hAnsi="IRNazanin" w:eastAsia="IRNazanin"/>
          <w:color w:val="111111"/>
          <w:sz w:val="28"/>
          <w:sz w:val="28"/>
          <w:szCs w:val="28"/>
          <w:rtl w:val="true"/>
          <w:lang w:bidi="fa-IR"/>
        </w:rPr>
        <w:t xml:space="preserve">بَلَوى حديث غدير را در اشعار مفاخره گونه منسوب به اميرالمؤمنين عليه‌السلام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ابن‌طلحه</w:t>
      </w:r>
    </w:p>
    <w:p>
      <w:pPr>
        <w:pStyle w:val="BookText"/>
        <w:rPr/>
      </w:pPr>
      <w:r>
        <w:rPr>
          <w:rFonts w:ascii="Amiri" w:hAnsi="Amiri" w:eastAsia="Amiri" w:cs="Amiri"/>
          <w:color w:val="111111"/>
          <w:sz w:val="28"/>
          <w:sz w:val="28"/>
          <w:szCs w:val="28"/>
          <w:rtl w:val="true"/>
          <w:lang w:bidi="ar-SA"/>
        </w:rPr>
        <w:t xml:space="preserve">ابن‌طلحه حديث غدير را با اشاره به ماجراى غدير و نيز در ماجراى احتجاج اميرالمؤمنين عليه‌السلام در رحبه كوفه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فى مناقب آل الرسول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و دو مورد از حديث غدير را از سنن ترمذى آورده است</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جوزى</w:t>
      </w:r>
    </w:p>
    <w:p>
      <w:pPr>
        <w:pStyle w:val="BookText"/>
        <w:rPr/>
      </w:pPr>
      <w:r>
        <w:rPr>
          <w:rFonts w:ascii="IRNazanin" w:hAnsi="IRNazanin" w:eastAsia="IRNazanin"/>
          <w:color w:val="111111"/>
          <w:sz w:val="28"/>
          <w:sz w:val="28"/>
          <w:szCs w:val="28"/>
          <w:rtl w:val="true"/>
          <w:lang w:bidi="fa-IR"/>
        </w:rPr>
        <w:t xml:space="preserve">سبط 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خواصّ الامة فى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اشاره به ماجراى غدير و نيز ماجراى احتجاج اميرالمؤمنين عليه‌السلام در رحبه كوفه با پنج سند از احمد بن حنبل روايت كرده است</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گنجى حديث غدير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مبحث دلالت حديث غدير خواهد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بن رزق‌اللّه رسعنى</w:t>
      </w:r>
    </w:p>
    <w:p>
      <w:pPr>
        <w:pStyle w:val="BookText"/>
        <w:rPr/>
      </w:pPr>
      <w:r>
        <w:rPr>
          <w:rFonts w:ascii="Amiri" w:hAnsi="Amiri" w:eastAsia="Amiri" w:cs="Amiri"/>
          <w:color w:val="111111"/>
          <w:sz w:val="28"/>
          <w:sz w:val="28"/>
          <w:szCs w:val="28"/>
          <w:rtl w:val="true"/>
          <w:lang w:bidi="ar-SA"/>
        </w:rPr>
        <w:t xml:space="preserve">رسعنى حديث غدير را روايت كرده،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فى مناقب آل‌عبا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بدخشانى آن را نقل كرده و اشاره به آن در ادامه خواهد آمد</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شرف حزامى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دمشقى، محى‌الدين، ابوزكريا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الاسماء و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تِرمِذى نقل و توثيق كرده است</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ابن قاضى شُهبه و سيوطى</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از علم او به خصوص در فن حديث بسيار تعريف نموده‌اند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عبداللّه بن محمد طبرى مكّى، ابوالعباس، محب‌الدين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محب‌الدين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 فى فضائل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اختصاص على عليه‌السلام به اينكه مولاى هر كسى است كه پيامبر صلى‌الله‌عليه‌و‌آله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مورد حديث غدير را با اشاره به ماجراى غدير و نيز ماجراى احتجاج اميرالمؤمنين عليه‌السلام در رحبه كوفه و ماجراى ابوايوب و ماجراى يمن و شكايت مردى از حضرت نقل كرده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محب‌الدين طبرى گلچينى از روايات گوناگون حديث غدير را در كتاب ديگر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أنّه من كان النبى صلى‌الله‌عليه‌و‌آله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049"/>
      </w:r>
      <w:r>
        <w:rPr>
          <w:rFonts w:ascii="Amiri" w:hAnsi="Amiri" w:eastAsia="Amiri" w:cs="Amiri"/>
          <w:color w:val="111111"/>
          <w:sz w:val="28"/>
          <w:sz w:val="28"/>
          <w:szCs w:val="28"/>
          <w:rtl w:val="true"/>
          <w:lang w:bidi="ar-SA"/>
        </w:rPr>
        <w:t>اِسنَوى</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از علم حديث و فقه او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شيخ مجدالدين قشيرى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وصابى</w:t>
      </w:r>
    </w:p>
    <w:p>
      <w:pPr>
        <w:pStyle w:val="BookText"/>
        <w:rPr/>
      </w:pPr>
      <w:r>
        <w:rPr>
          <w:rFonts w:ascii="IRNazanin" w:hAnsi="IRNazanin" w:eastAsia="IRNazanin"/>
          <w:color w:val="111111"/>
          <w:sz w:val="28"/>
          <w:sz w:val="28"/>
          <w:szCs w:val="28"/>
          <w:rtl w:val="true"/>
          <w:lang w:bidi="fa-IR"/>
        </w:rPr>
        <w:t xml:space="preserve">وصابى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 فى فضل الأربعة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چهارده مورد حديث غدير را با اشاره به ماجراى غدير و ماجراى احتجاج حضرت بر طلحه در جنگ جمل روايت كرده است</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سعيدالدين فَرغانى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فَرغانى حديث غدير را در شرح تائيّه ابن‌فارض آورده، كه در ادامه خواهد آمد</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استدراك محقق</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ابى‌بكر بن فرج انصارى خزرجى قُرطُبى،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قرطبى در تفسيرش حديث غدير را ضمن ماجراى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Style w:val="FootnoteAnchor"/>
          <w:rtl w:val="true"/>
        </w:rPr>
        <w:footnoteReference w:id="1053"/>
      </w:r>
      <w:r>
        <w:rPr>
          <w:rFonts w:ascii="IRNazanin" w:hAnsi="IRNazanin" w:eastAsia="IRNazanin"/>
          <w:color w:val="111111"/>
          <w:sz w:val="28"/>
          <w:sz w:val="28"/>
          <w:szCs w:val="28"/>
          <w:rtl w:val="true"/>
          <w:lang w:bidi="fa-IR"/>
        </w:rPr>
        <w:t>و عذاب آسمانى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داوودى و ابن‌عماد</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به خصوص در علم تفسير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نيز علم و تأليفات او را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حسن بن زيد بن حسن كِندى بغدادى، ابويمن، تاج‌الدين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ابن‌جَزَرى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احتجاج اميرالمؤمنين عليه‌السلام در رحبه كوفه از ابويمن زيد كِندى نقل كرده است</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ابن‌اثير و ذهبى و ابن‌جَزَرى</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به خصوص در ادبيات و علم حديث و قرائات ستوده‌اند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حميد بن احمد بن جعفر بن وليد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قرشى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الاخبار المنتقى من كلام النبى المختار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نقل كرده است</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عمر رضا كحّاله</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معرفى كرده و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حنبل بن عبداللّه بن سعاده مكبّر رُصافى،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احتجاج اميرالمؤمنين عليه‌السلام در رحبه كوفه از حنبل بن عبداللّه بن سعاده مكبّر مكّى رُصافى نقل كرده است</w:t>
      </w:r>
      <w:r>
        <w:rPr>
          <w:rFonts w:eastAsia="Amiri" w:cs="Amiri" w:ascii="Amiri" w:hAnsi="Amiri"/>
          <w:color w:val="111111"/>
          <w:sz w:val="28"/>
          <w:szCs w:val="28"/>
          <w:rtl w:val="true"/>
          <w:lang w:bidi="ar-SA"/>
        </w:rPr>
        <w:t>.</w:t>
      </w:r>
      <w:r>
        <w:rPr>
          <w:rStyle w:val="FootnoteAnchor"/>
          <w:rtl w:val="true"/>
        </w:rPr>
        <w:footnoteReference w:id="1059"/>
      </w:r>
      <w:r>
        <w:rPr>
          <w:rFonts w:ascii="IRNazanin" w:hAnsi="IRNazanin" w:eastAsia="IRNazanin"/>
          <w:color w:val="111111"/>
          <w:sz w:val="28"/>
          <w:sz w:val="28"/>
          <w:szCs w:val="28"/>
          <w:rtl w:val="true"/>
          <w:lang w:bidi="fa-IR"/>
        </w:rPr>
        <w:t>ذهبى و ابن‌شامه</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 بن عبداللّه آخرين كسى است كه مسند احمد را از ابن‌حصين شنيده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محمود بن مودود حنفى موصلى، مجدالدين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حموينى حديث مُناشده مرد عراقى با جابر انصارى به حديث غدير را از عبداللّه بن محمود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لكهنوى</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فقه و اصول ستوده و از تأليفاتش تعريف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 بَيضاوى شافعى، ابوالخير ناصرالدين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مبحث امامت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سُبكى و سيوطى</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علم فقه و اصول و تفسير و عقايد و ادبيات ستوده‌اند</w:t>
      </w:r>
      <w:r>
        <w:rPr>
          <w:rFonts w:eastAsia="Amiri" w:cs="Amiri" w:ascii="Amiri" w:hAnsi="Amiri"/>
          <w:color w:val="111111"/>
          <w:sz w:val="28"/>
          <w:szCs w:val="28"/>
          <w:rtl w:val="true"/>
          <w:lang w:bidi="ar-SA"/>
        </w:rPr>
        <w:t xml:space="preserve">. </w:t>
      </w:r>
      <w:bookmarkStart w:id="489" w:name="pg19408_207075"/>
    </w:p>
    <w:p>
      <w:pPr>
        <w:pStyle w:val="Heading6"/>
        <w:numPr>
          <w:ilvl w:val="5"/>
          <w:numId w:val="1"/>
        </w:numPr>
        <w:rPr/>
      </w:pPr>
      <w:bookmarkStart w:id="490" w:name="__RefHeading___Toc18110665_1280447820"/>
      <w:bookmarkStart w:id="491" w:name="_Toc194"/>
      <w:bookmarkEnd w:id="489"/>
      <w:bookmarkEnd w:id="490"/>
      <w:r>
        <w:rPr>
          <w:rtl w:val="true"/>
        </w:rPr>
        <w:t>قرن هشتم</w:t>
      </w:r>
      <w:bookmarkEnd w:id="491"/>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و نيز ماجراى مردى از بنى‌هاشم و عمر بن عبدالعزيز، با اسانيد و الفاظ مختلف و متعدد نقل كرده است</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عبدالرحمن مِزّى، جمال‌الدين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الاشراف بمعرفة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اشاره به ماجراى غدير و نيز ماجراى سفر حج معاويه و سعد بن ابى‌وقاص در پنج مورد روايت كرده است</w:t>
      </w:r>
      <w:r>
        <w:rPr>
          <w:rFonts w:eastAsia="IRNazanin" w:cs="IRNazanin"/>
          <w:color w:val="111111"/>
          <w:sz w:val="28"/>
          <w:szCs w:val="28"/>
          <w:rtl w:val="true"/>
          <w:lang w:bidi="fa-IR"/>
        </w:rPr>
        <w:t>.</w:t>
      </w:r>
      <w:r>
        <w:rPr>
          <w:rStyle w:val="FootnoteAnchor"/>
          <w:rtl w:val="true"/>
        </w:rPr>
        <w:footnoteReference w:id="1064"/>
      </w:r>
      <w:r>
        <w:rPr>
          <w:rFonts w:ascii="Amiri" w:hAnsi="Amiri" w:eastAsia="Amiri" w:cs="Amiri"/>
          <w:color w:val="111111"/>
          <w:sz w:val="28"/>
          <w:sz w:val="28"/>
          <w:szCs w:val="28"/>
          <w:rtl w:val="true"/>
          <w:lang w:bidi="ar-SA"/>
        </w:rPr>
        <w:t>سيوطى و اِسنَوى و سُبكى و شوكانى</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علم او را ستوده‌اند؛ به خصوص در حديث و رجال و لغت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در شرح حال اميرالمؤمنين عليه‌السلام آورده است</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همچنين ذهبى در شرح حال حاكم نيشابورى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خوبى دارد و من آنها را در كتاب جداگانه‌اى جمع كرده‌ام</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حسين نيشابورى</w:t>
      </w:r>
    </w:p>
    <w:p>
      <w:pPr>
        <w:pStyle w:val="BookText"/>
        <w:rPr/>
      </w:pPr>
      <w:r>
        <w:rPr>
          <w:rFonts w:ascii="Amiri" w:hAnsi="Amiri" w:eastAsia="Amiri" w:cs="Amiri"/>
          <w:color w:val="111111"/>
          <w:sz w:val="28"/>
          <w:sz w:val="28"/>
          <w:szCs w:val="28"/>
          <w:rtl w:val="true"/>
          <w:lang w:bidi="ar-SA"/>
        </w:rPr>
        <w:t>نيشابورى حديث غدير را روايت كرده، كه در ادامه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سمنانى، علاءالدوله</w:t>
      </w:r>
    </w:p>
    <w:p>
      <w:pPr>
        <w:pStyle w:val="BookText"/>
        <w:rPr/>
      </w:pPr>
      <w:r>
        <w:rPr>
          <w:rFonts w:ascii="Amiri" w:hAnsi="Amiri" w:eastAsia="Amiri" w:cs="Amiri"/>
          <w:color w:val="111111"/>
          <w:sz w:val="28"/>
          <w:sz w:val="28"/>
          <w:szCs w:val="28"/>
          <w:rtl w:val="true"/>
          <w:lang w:bidi="ar-SA"/>
        </w:rPr>
        <w:t>سمنانى حديث غدير را روايت كرده، كه در ادامه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تبريزى</w:t>
      </w:r>
    </w:p>
    <w:p>
      <w:pPr>
        <w:pStyle w:val="BookText"/>
        <w:rPr/>
      </w:pPr>
      <w:r>
        <w:rPr>
          <w:rFonts w:ascii="Amiri" w:hAnsi="Amiri" w:eastAsia="Amiri" w:cs="Amiri"/>
          <w:color w:val="111111"/>
          <w:sz w:val="28"/>
          <w:sz w:val="28"/>
          <w:szCs w:val="28"/>
          <w:rtl w:val="true"/>
          <w:lang w:bidi="ar-SA"/>
        </w:rPr>
        <w:t xml:space="preserve">خطيب تبريزى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و نيز بدون اشاره به ماجراى خاصى در دو مورد روايت كرده است</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مظفّر بن عمر بن محمد بن ابى‌الفوارس بن على مَعَرّى حلبى، ابوحفص، زين‌الدين، ابن‌الوردى</w:t>
      </w:r>
    </w:p>
    <w:p>
      <w:pPr>
        <w:pStyle w:val="BookText"/>
        <w:rPr/>
      </w:pPr>
      <w:r>
        <w:rPr>
          <w:rFonts w:ascii="Amiri" w:hAnsi="Amiri" w:eastAsia="Amiri" w:cs="Amiri"/>
          <w:color w:val="111111"/>
          <w:sz w:val="28"/>
          <w:sz w:val="28"/>
          <w:szCs w:val="28"/>
          <w:rtl w:val="true"/>
          <w:lang w:bidi="ar-SA"/>
        </w:rPr>
        <w:t xml:space="preserve">ابن‌وردى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المختصر فى اخبار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نقل كرده است</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ابن‌قاضى شُهبَه اسدى</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بسيار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شيخ شرف‌الدين بارزى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صفدى در تاريخش شرح حال مفصلى براى وى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ابن‌مكتوم قيسى</w:t>
      </w:r>
    </w:p>
    <w:p>
      <w:pPr>
        <w:pStyle w:val="BookText"/>
        <w:rPr/>
      </w:pPr>
      <w:r>
        <w:rPr>
          <w:rFonts w:ascii="Amiri" w:hAnsi="Amiri" w:eastAsia="Amiri" w:cs="Amiri"/>
          <w:color w:val="111111"/>
          <w:sz w:val="28"/>
          <w:sz w:val="28"/>
          <w:szCs w:val="28"/>
          <w:rtl w:val="true"/>
          <w:lang w:bidi="ar-SA"/>
        </w:rPr>
        <w:t xml:space="preserve">ابن‌مكتوم حديث غدير را در تذكره‌اش آورده، كه سيوطى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فيما عقده الشعراء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عبارت او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اين مورد و نيز شرح حال وى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زرندى، جمال‌الدين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 فى فضائل المصطفى و المرتضى و البتول و السبطين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سه مورد حديث غدير را با نقل ماجراى غدير روايت كرده است</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يافعى</w:t>
      </w:r>
    </w:p>
    <w:p>
      <w:pPr>
        <w:pStyle w:val="BookText"/>
        <w:rPr/>
      </w:pPr>
      <w:r>
        <w:rPr>
          <w:rFonts w:ascii="Amiri" w:hAnsi="Amiri" w:eastAsia="Amiri" w:cs="Amiri"/>
          <w:color w:val="111111"/>
          <w:sz w:val="28"/>
          <w:sz w:val="28"/>
          <w:szCs w:val="28"/>
          <w:rtl w:val="true"/>
          <w:lang w:bidi="ar-SA"/>
        </w:rPr>
        <w:t xml:space="preserve">يافعى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شرح حال اميرالمؤمنين عليه‌السلام حديث غدير را آورده است</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سعيدالدين كازرونى</w:t>
      </w:r>
    </w:p>
    <w:p>
      <w:pPr>
        <w:pStyle w:val="BookText"/>
        <w:rPr/>
      </w:pPr>
      <w:r>
        <w:rPr>
          <w:rFonts w:ascii="Amiri" w:hAnsi="Amiri" w:eastAsia="Amiri" w:cs="Amiri"/>
          <w:color w:val="111111"/>
          <w:sz w:val="28"/>
          <w:sz w:val="28"/>
          <w:szCs w:val="28"/>
          <w:rtl w:val="true"/>
          <w:lang w:bidi="ar-SA"/>
        </w:rPr>
        <w:t xml:space="preserve">كازرونى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فى سيرة المصطفى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نقل كرده است</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عمر دمشقى شافعى، ابن‌كثير</w:t>
      </w:r>
    </w:p>
    <w:p>
      <w:pPr>
        <w:pStyle w:val="BookText"/>
        <w:rPr/>
      </w:pPr>
      <w:r>
        <w:rPr>
          <w:rFonts w:ascii="Amiri" w:hAnsi="Amiri" w:eastAsia="Amiri" w:cs="Amiri"/>
          <w:color w:val="111111"/>
          <w:sz w:val="28"/>
          <w:sz w:val="28"/>
          <w:szCs w:val="28"/>
          <w:rtl w:val="true"/>
          <w:lang w:bidi="ar-SA"/>
        </w:rPr>
        <w:t xml:space="preserve">ابن‌كثير در تاريخش، در بخش فضائل اميرالمؤمنين عليه‌السلام 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حدود ده مورد براى حديث غدير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با اشاره به ماجراى غدير و نيز ماجراى احتجاج اميرالمؤمنين عليه‌السلام در رحبه كوفه است</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حسن بن مزيد بن اميلة بن جمعه مراغى، ابوحفص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شمس‌الدين ابن‌جَزَرى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 فى مناقب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كه مراغى حديث غدير را با اشاره به ماجراى احتجاج اميرالمؤمنين عليه‌السلام در رحبه كوفه روايت كرده است</w:t>
      </w:r>
      <w:r>
        <w:rPr>
          <w:rFonts w:eastAsia="Amiri" w:cs="Amiri" w:ascii="Amiri" w:hAnsi="Amiri"/>
          <w:color w:val="111111"/>
          <w:sz w:val="28"/>
          <w:szCs w:val="28"/>
          <w:rtl w:val="true"/>
          <w:lang w:bidi="ar-SA"/>
        </w:rPr>
        <w:t>.</w:t>
      </w:r>
      <w:r>
        <w:rPr>
          <w:rStyle w:val="FootnoteAnchor"/>
          <w:rtl w:val="true"/>
        </w:rPr>
        <w:footnoteReference w:id="107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ابن‌جزرى و ابن‌روزبهان</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در علم اسناد و حديث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استاد ابوالخير محمد بن جزرى بوده كه اِسناد جزرى و ديگر مشايخ بزرگ و اصحاب حديث به وى مى‌انجامد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على بن شهاب‌الدين همدانى</w:t>
      </w:r>
    </w:p>
    <w:p>
      <w:pPr>
        <w:pStyle w:val="BookText"/>
        <w:rPr/>
      </w:pPr>
      <w:r>
        <w:rPr>
          <w:rFonts w:ascii="Amiri" w:hAnsi="Amiri" w:eastAsia="Amiri" w:cs="Amiri"/>
          <w:color w:val="111111"/>
          <w:sz w:val="28"/>
          <w:sz w:val="28"/>
          <w:szCs w:val="28"/>
          <w:rtl w:val="true"/>
          <w:lang w:bidi="ar-SA"/>
        </w:rPr>
        <w:t xml:space="preserve">سيد على همدانى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سه مورد حديث غدير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اقرار عمر در زمان خلافت خود و نيز با اشاره به روزه روز غدير</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محبّ مَقدِسى، ابوبكر، شمس‌الدين، ابن‌محبّ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فى 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ابوموسى مدينى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ابن‌محبّ حديث غدير را از فواطم روايت كرده است</w:t>
      </w:r>
      <w:r>
        <w:rPr>
          <w:rFonts w:eastAsia="IRNazanin" w:cs="IRNazanin"/>
          <w:color w:val="111111"/>
          <w:sz w:val="28"/>
          <w:szCs w:val="28"/>
          <w:rtl w:val="true"/>
          <w:lang w:bidi="fa-IR"/>
        </w:rPr>
        <w:t>.</w:t>
      </w:r>
      <w:r>
        <w:rPr>
          <w:rStyle w:val="FootnoteAnchor"/>
          <w:rtl w:val="true"/>
        </w:rPr>
        <w:footnoteReference w:id="1078"/>
      </w:r>
      <w:r>
        <w:rPr>
          <w:rFonts w:ascii="Amiri" w:hAnsi="Amiri" w:eastAsia="Amiri" w:cs="Amiri"/>
          <w:color w:val="111111"/>
          <w:sz w:val="28"/>
          <w:sz w:val="28"/>
          <w:szCs w:val="28"/>
          <w:rtl w:val="true"/>
          <w:lang w:bidi="ar-SA"/>
        </w:rPr>
        <w:t>ابن‌جزرى و سيوطى</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رجال و حديث بسيار ستوده‌اند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محقق</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احمد بن عبدالغفّار ايجى شيرازى شافعى، عضدالدين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ايجى حديث غدير را در مبحث امامت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پيرامون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عسقلانى و سُبكى و اِسنَوى</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در علم معقول و كلام و فقه و اصول و ادبيات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بَيضاوى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على هوارى مالكى، ابوعبداللّه، شمس‌الدين، ابن‌جابر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ابن‌جابر اندلسى در يكى از اشعارش، متن حديث غدير را آورده است</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ابن‌حجر عسقلانى و سيوطى و ابن‌عماد و مُقرى</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نوشته و او را ستوده‌اند</w:t>
      </w:r>
      <w:r>
        <w:rPr>
          <w:rFonts w:eastAsia="IRNazanin" w:cs="IRNazanin"/>
          <w:color w:val="111111"/>
          <w:sz w:val="28"/>
          <w:szCs w:val="28"/>
          <w:rtl w:val="true"/>
          <w:lang w:bidi="fa-IR"/>
        </w:rPr>
        <w:t xml:space="preserve">. </w:t>
      </w:r>
      <w:bookmarkStart w:id="492" w:name="pg19408_207079"/>
    </w:p>
    <w:p>
      <w:pPr>
        <w:pStyle w:val="BookText"/>
        <w:rPr/>
      </w:pPr>
      <w:bookmarkEnd w:id="492"/>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عمر تَفتازانى، سعدالدين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تَفتازانى حديث غدير را در بحث امامت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پيرامون مفادش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عسقلانى و سيوطى</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علم عقائد و اصول و معقول و ادبيات بسيار ستوده‌اند</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18110667_1280447820"/>
      <w:bookmarkStart w:id="494" w:name="_Toc195"/>
      <w:bookmarkEnd w:id="493"/>
      <w:r>
        <w:rPr>
          <w:rtl w:val="true"/>
        </w:rPr>
        <w:t>قرن نهم</w:t>
      </w:r>
      <w:bookmarkEnd w:id="494"/>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حافظى، خواجه پارسا</w:t>
      </w:r>
    </w:p>
    <w:p>
      <w:pPr>
        <w:pStyle w:val="BookText"/>
        <w:rPr/>
      </w:pPr>
      <w:r>
        <w:rPr>
          <w:rFonts w:ascii="IRNazanin" w:hAnsi="IRNazanin" w:eastAsia="IRNazanin"/>
          <w:color w:val="111111"/>
          <w:sz w:val="28"/>
          <w:sz w:val="28"/>
          <w:szCs w:val="28"/>
          <w:rtl w:val="true"/>
          <w:lang w:bidi="fa-IR"/>
        </w:rPr>
        <w:t>خواجه پارسا حديث غدير را نقل كرده است</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بن محمد جَزَرى دمشقى مُقرى شافعى، ابن‌جَزَرى، شمس‌الدين، ابوالخير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در نام مراغى گذشت، شيخ ابن‌جَزَرى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روايت كرده است</w:t>
      </w:r>
      <w:r>
        <w:rPr>
          <w:rFonts w:eastAsia="IRNazanin" w:cs="IRNazanin"/>
          <w:color w:val="111111"/>
          <w:sz w:val="28"/>
          <w:szCs w:val="28"/>
          <w:rtl w:val="true"/>
          <w:lang w:bidi="fa-IR"/>
        </w:rPr>
        <w:t>.</w:t>
      </w:r>
      <w:r>
        <w:rPr>
          <w:rStyle w:val="FootnoteAnchor"/>
          <w:rtl w:val="true"/>
        </w:rPr>
        <w:footnoteReference w:id="1085"/>
      </w:r>
      <w:r>
        <w:rPr>
          <w:rFonts w:ascii="Amiri" w:hAnsi="Amiri" w:eastAsia="Amiri" w:cs="Amiri"/>
          <w:color w:val="111111"/>
          <w:sz w:val="28"/>
          <w:sz w:val="28"/>
          <w:szCs w:val="28"/>
          <w:rtl w:val="true"/>
          <w:lang w:bidi="ar-SA"/>
        </w:rPr>
        <w:t>قاضى مجيرالدين ابواليمن عبدالرحمن عليمى و فضل بن روزبهان</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به ويژه در علم قرائت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عسقلانى گفته كه وى در علم قرائت يگانه بود و در حديث و فقه دست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على بن عبدالقادر مَقريزى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مقريزى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 الاعتبار بذكر الخطط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با اشاره به ماجراى غدير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شِهاب‌الدين بن شمس‌الدين دولت‌آبادى</w:t>
      </w:r>
    </w:p>
    <w:p>
      <w:pPr>
        <w:pStyle w:val="BookText"/>
        <w:rPr/>
      </w:pPr>
      <w:r>
        <w:rPr>
          <w:rFonts w:ascii="Amiri" w:hAnsi="Amiri" w:eastAsia="Amiri" w:cs="Amiri"/>
          <w:color w:val="111111"/>
          <w:sz w:val="28"/>
          <w:sz w:val="28"/>
          <w:szCs w:val="28"/>
          <w:rtl w:val="true"/>
          <w:lang w:bidi="ar-SA"/>
        </w:rPr>
        <w:t xml:space="preserve">دولت‌آبادى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ابن‌حَجَر عَسقَلانى</w:t>
      </w:r>
    </w:p>
    <w:p>
      <w:pPr>
        <w:pStyle w:val="BookText"/>
        <w:rPr/>
      </w:pPr>
      <w:r>
        <w:rPr>
          <w:rFonts w:ascii="Amiri" w:hAnsi="Amiri" w:eastAsia="Amiri" w:cs="Amiri"/>
          <w:color w:val="111111"/>
          <w:sz w:val="28"/>
          <w:sz w:val="28"/>
          <w:szCs w:val="28"/>
          <w:rtl w:val="true"/>
          <w:lang w:bidi="ar-SA"/>
        </w:rPr>
        <w:t xml:space="preserve">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اشاره به ماجراى غدير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پس از بيان بعضى از مناقب اميرالمؤمنين عليه‌السلام، به نقل حديث غدير توسط مِزّى و ابن‌عبدالبَرّ و ابن‌جرير طبرى و نيز ابن‌عقده و كتابش در طرق حديث غدير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جايى ديگر به نقل حديث غدير توسط تِرمِذى و نَسايى اشاره كرده است</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مكّى، نورالدين، ابن‌صبّاغ مالكى</w:t>
      </w:r>
    </w:p>
    <w:p>
      <w:pPr>
        <w:pStyle w:val="BookText"/>
        <w:rPr/>
      </w:pPr>
      <w:r>
        <w:rPr>
          <w:rFonts w:ascii="Amiri" w:hAnsi="Amiri" w:eastAsia="Amiri" w:cs="Amiri"/>
          <w:color w:val="111111"/>
          <w:sz w:val="28"/>
          <w:sz w:val="28"/>
          <w:szCs w:val="28"/>
          <w:rtl w:val="true"/>
          <w:lang w:bidi="ar-SA"/>
        </w:rPr>
        <w:t xml:space="preserve">ابن‌صبّاغ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فى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به نقل از تِرمِذى از زيد بن ارقم، و به نقل از مسند احمد بن حنبل و بيهقى از براء بن عازب، و به نقل از عِجلى از حذيفة بن اسيد غِفارى و عامر بن ليلى بن ضَمره روايت كرده است</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معين‌الدين ميبدى</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ميبدى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به روايت احمد بن حنبل از براء بن عازب و زيد بن ارقم نقل و آن را به فارسى ترجمه كرده است</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احمد عَينى</w:t>
      </w:r>
    </w:p>
    <w:p>
      <w:pPr>
        <w:pStyle w:val="BookText"/>
        <w:rPr/>
      </w:pPr>
      <w:r>
        <w:rPr>
          <w:rFonts w:ascii="Amiri" w:hAnsi="Amiri" w:eastAsia="Amiri" w:cs="Amiri"/>
          <w:color w:val="111111"/>
          <w:sz w:val="28"/>
          <w:sz w:val="28"/>
          <w:szCs w:val="28"/>
          <w:rtl w:val="true"/>
          <w:lang w:bidi="ar-SA"/>
        </w:rPr>
        <w:t>عينى حديث غدير را روايت كرده است كه در ادامه خواهد آمد</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عبدالرحمن حسينى، اصيل‌الدين 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اصيل‌الدين واعظ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الدرر و درج الغرر فى ميلاد سيدالبشر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بيان رخدادهاى حجة الوداع، مضمون حديث غدير را به فارسى آورده است</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چنانچه اصيل‌الدين در رساله خود در اصول الحديث گفته كه وى از مشايخ دهلوى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غياث‌الدين خواندامير شرح حال اصيل‌الدين را نوشته و او را ستوده است</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بن روزبهان شيرازى، ابن‌روزبهان</w:t>
      </w:r>
    </w:p>
    <w:p>
      <w:pPr>
        <w:pStyle w:val="BookText"/>
        <w:rPr/>
      </w:pPr>
      <w:r>
        <w:rPr>
          <w:rFonts w:ascii="Amiri" w:hAnsi="Amiri" w:eastAsia="Amiri" w:cs="Amiri"/>
          <w:color w:val="111111"/>
          <w:sz w:val="28"/>
          <w:sz w:val="28"/>
          <w:szCs w:val="28"/>
          <w:rtl w:val="true"/>
          <w:lang w:bidi="ar-SA"/>
        </w:rPr>
        <w:t xml:space="preserve">ابن‌روزبهان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حديث غدير در ماجراى غدير اشاره نموده و آن را از احاديث صحيح دانسته است، و توضيح آن در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فى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استدراك محقق</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ابى‌بكر بن سليمان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هيثمى حديث غدير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طرق بسيار از كتب مصدرى و حديثى نقل كرده، و شمارى از آن طرق را صحيح دانسته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تِرمِذى، براء، بَزّار از حُبشى و حذيفة بن اُسَيد و زيد بن ارقم و سعد</w:t>
      </w:r>
      <w:r>
        <w:rPr>
          <w:rFonts w:eastAsia="Amiri" w:cs="Amiri" w:ascii="Amiri" w:hAnsi="Amiri"/>
          <w:color w:val="111111"/>
          <w:sz w:val="28"/>
          <w:szCs w:val="28"/>
          <w:rtl w:val="true"/>
          <w:lang w:bidi="ar-SA"/>
        </w:rPr>
        <w:t>.</w:t>
      </w:r>
      <w:r>
        <w:rPr>
          <w:rStyle w:val="FootnoteAnchor"/>
          <w:rtl w:val="true"/>
        </w:rPr>
        <w:footnoteReference w:id="1096"/>
      </w:r>
      <w:r>
        <w:rPr>
          <w:rFonts w:ascii="IRNazanin" w:hAnsi="IRNazanin" w:eastAsia="IRNazanin"/>
          <w:color w:val="111111"/>
          <w:sz w:val="28"/>
          <w:sz w:val="28"/>
          <w:szCs w:val="28"/>
          <w:rtl w:val="true"/>
          <w:lang w:bidi="fa-IR"/>
        </w:rPr>
        <w:t>سخاوى</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p>
    <w:p>
      <w:pPr>
        <w:pStyle w:val="BookText"/>
        <w:rPr/>
      </w:pPr>
      <w:r>
        <w:rPr>
          <w:rFonts w:ascii="IRNazanin" w:hAnsi="IRNazanin" w:eastAsia="IRNazanin"/>
          <w:color w:val="111111"/>
          <w:sz w:val="28"/>
          <w:sz w:val="28"/>
          <w:szCs w:val="28"/>
          <w:rtl w:val="true"/>
          <w:lang w:bidi="fa-IR"/>
        </w:rPr>
        <w:t>را بسيار توثيق كرده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سخاوى، برهان حلبى، تقى فاسى، اقفهسى و بسيارى ديگر از بزرگان نيز او را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محمد، ابن‌خلدون، ولى‌الدين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ابن‌خلدون در مقدمه تاريخش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امامت نزد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حديث غدير را به عنوان نصّ جلىّ آورده، و البته پس از آن به مناقشه در مفاد حديث پرداخته است</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سخاوى</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و نيز قرائات هفتگانه و ادبيات و كتابت و خط وى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بن على حسينى حنفى، شريف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شريف جرجانى در باب امامت كتاب كلامى‌اش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آورده و پيرامون مفاد و دلالت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سخاوى و ابوالحسنات لكهنوى</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توثيق كرده و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ابوالفتوح طاووسى و بدر عَينى نيز مفصل از او تعريف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خِلفه وشتانى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مالكى، ابوعبداللّه، مخلوف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وشتانى در شرح خود بر صحيح مسلم، احتجاج اميرالمؤمنين عليه‌السلام با طلحه در جنگ جمل به حديث غدير را آورده است</w:t>
      </w:r>
      <w:r>
        <w:rPr>
          <w:rFonts w:eastAsia="IRNazanin" w:cs="IRNazanin"/>
          <w:color w:val="111111"/>
          <w:sz w:val="28"/>
          <w:szCs w:val="28"/>
          <w:rtl w:val="true"/>
          <w:lang w:bidi="fa-IR"/>
        </w:rPr>
        <w:t>.</w:t>
      </w:r>
      <w:r>
        <w:rPr>
          <w:rStyle w:val="FootnoteAnchor"/>
          <w:rtl w:val="true"/>
        </w:rPr>
        <w:footnoteReference w:id="1101"/>
      </w:r>
      <w:r>
        <w:rPr>
          <w:rFonts w:ascii="Amiri" w:hAnsi="Amiri" w:eastAsia="Amiri" w:cs="Amiri"/>
          <w:color w:val="111111"/>
          <w:sz w:val="28"/>
          <w:sz w:val="28"/>
          <w:szCs w:val="28"/>
          <w:rtl w:val="true"/>
          <w:lang w:bidi="ar-SA"/>
        </w:rPr>
        <w:t>شوكانى</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 مفصل از او تعريف كرده و تأليفاتش را معرفى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نزد ابن‌عرفه دانش آموخت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عبدالرحمن اذرعى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دمشقى شافعى، نجم‌الدين، ابن‌عَجلون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امينى پس از شعر ابوعبداللّه محمد شيبانى شافعى، سخن نجم‌الدين عجلونى را در شرح قصيده شيبانى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المعانى فى شرح عقيدة الشيبانى</w:t>
      </w:r>
      <w:r>
        <w:rPr>
          <w:rFonts w:eastAsia="IRNazanin" w:cs="IRNazanin"/>
          <w:color w:val="111111"/>
          <w:sz w:val="28"/>
          <w:szCs w:val="28"/>
          <w:rtl w:val="true"/>
          <w:lang w:bidi="fa-IR"/>
        </w:rPr>
        <w:t xml:space="preserve">» </w:t>
      </w:r>
      <w:bookmarkStart w:id="495" w:name="pg19408_207083"/>
    </w:p>
    <w:p>
      <w:pPr>
        <w:pStyle w:val="BookText"/>
        <w:rPr/>
      </w:pPr>
      <w:bookmarkEnd w:id="495"/>
      <w:r>
        <w:rPr>
          <w:rFonts w:ascii="Amiri" w:hAnsi="Amiri" w:eastAsia="Amiri" w:cs="Amiri"/>
          <w:color w:val="111111"/>
          <w:sz w:val="28"/>
          <w:sz w:val="28"/>
          <w:szCs w:val="28"/>
          <w:rtl w:val="true"/>
          <w:lang w:bidi="ar-SA"/>
        </w:rPr>
        <w:t xml:space="preserve">نام نهاده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حديث غدير را روايت كرده و آن را صحيح دانسته است</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سخاوى و ابن‌عماد و شوكانى</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قوشچى، علاءالدين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قوشچى حديث غدير را در مبحث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بدرالدين</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علوم رياضى چيره‌دست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چَلَبى، طاشكُبرى‌زاده و قاضى شوكانى از او و تأليفاتش بسيار تعريف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بن شعيب حسينى سَنوسى تِلِمسانى،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تِلِمسانى در شرحش بر صحيح مسلم، حديث غدير را در ماجراى احتجاج اميرالمؤمنين عليه‌السلام به حديث غدير با طلحه و در جنگ جمل آورده است</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ملالى شاگرد سَنوسى در احوال و روش و فوائد استادش كتابى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القدسية فى المناقب السَنوسية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زركلى</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تأليفاتش را ستوده است</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8110669_1280447820"/>
      <w:bookmarkStart w:id="497" w:name="_Toc196"/>
      <w:bookmarkEnd w:id="496"/>
      <w:r>
        <w:rPr>
          <w:rtl w:val="true"/>
        </w:rPr>
        <w:t>قرن دهم</w:t>
      </w:r>
      <w:bookmarkEnd w:id="497"/>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عبداللّه سَمهودى، نورالدين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سمهودى حديث غدير را با نقل ماجراى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پيشتر نيز به آن اشاره شد</w:t>
      </w:r>
      <w:r>
        <w:rPr>
          <w:rFonts w:eastAsia="IRNazanin" w:cs="IRNazanin"/>
          <w:color w:val="111111"/>
          <w:sz w:val="28"/>
          <w:szCs w:val="28"/>
          <w:rtl w:val="true"/>
          <w:lang w:bidi="fa-IR"/>
        </w:rPr>
        <w:t>.</w:t>
      </w:r>
      <w:r>
        <w:rPr>
          <w:rStyle w:val="FootnoteAnchor"/>
          <w:rtl w:val="true"/>
        </w:rPr>
        <w:footnoteReference w:id="1108"/>
      </w:r>
      <w:r>
        <w:rPr>
          <w:rFonts w:ascii="Amiri" w:hAnsi="Amiri" w:eastAsia="Amiri" w:cs="Amiri"/>
          <w:color w:val="111111"/>
          <w:sz w:val="28"/>
          <w:sz w:val="28"/>
          <w:szCs w:val="28"/>
          <w:rtl w:val="true"/>
          <w:lang w:bidi="ar-SA"/>
        </w:rPr>
        <w:t>سخاوى و ابن‌عماد و ابن‌عيدروس و شوكانى</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علم او را به خصوص در فقه و اصول عقايد و اصول فقه ستوده‌اند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w:t>
      </w:r>
    </w:p>
    <w:p>
      <w:pPr>
        <w:pStyle w:val="BookText"/>
        <w:rPr/>
      </w:pPr>
      <w:r>
        <w:rPr>
          <w:rFonts w:ascii="IRNazanin" w:hAnsi="IRNazanin" w:eastAsia="IRNazanin"/>
          <w:color w:val="111111"/>
          <w:sz w:val="28"/>
          <w:sz w:val="28"/>
          <w:szCs w:val="28"/>
          <w:rtl w:val="true"/>
          <w:lang w:bidi="fa-IR"/>
        </w:rPr>
        <w:t>سخن صريح سيوطى در تواتر حديث غدير پيشتر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اشاره به ماجراى غدير و نيز ماجراى احتجاج اميرالمؤمنين عليه‌السلام در رحبه كوفه در موارد متعدد و از چندين صحابه و نيز از كتب و علماى مختلف، از جمله تِرمِذى، احمد، ابويَعلى، طَبَرانى و بَزّار نقل كرده است</w:t>
      </w:r>
      <w:r>
        <w:rPr>
          <w:rFonts w:eastAsia="IRNazanin" w:cs="IRNazanin"/>
          <w:color w:val="111111"/>
          <w:sz w:val="28"/>
          <w:szCs w:val="28"/>
          <w:rtl w:val="true"/>
          <w:lang w:bidi="fa-IR"/>
        </w:rPr>
        <w:t>.</w:t>
      </w:r>
      <w:r>
        <w:rPr>
          <w:rStyle w:val="FootnoteAnchor"/>
          <w:rtl w:val="true"/>
        </w:rPr>
        <w:footnoteReference w:id="1110"/>
      </w:r>
      <w:r>
        <w:rPr>
          <w:rFonts w:ascii="Amiri" w:hAnsi="Amiri" w:eastAsia="Amiri" w:cs="Amiri"/>
          <w:color w:val="111111"/>
          <w:sz w:val="28"/>
          <w:sz w:val="28"/>
          <w:szCs w:val="28"/>
          <w:rtl w:val="true"/>
          <w:lang w:bidi="ar-SA"/>
        </w:rPr>
        <w:t>ابن‌عماد و ابن‌عيدروس</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سيوطى شرح حال خويش را به تفصيل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عطاءاللّه بن فضل‌اللّه شيرازى، جمال‌الدين محدّث</w:t>
      </w:r>
    </w:p>
    <w:p>
      <w:pPr>
        <w:pStyle w:val="BookText"/>
        <w:rPr/>
      </w:pPr>
      <w:r>
        <w:rPr>
          <w:rFonts w:ascii="IRNazanin" w:hAnsi="IRNazanin" w:eastAsia="IRNazanin"/>
          <w:color w:val="111111"/>
          <w:sz w:val="28"/>
          <w:sz w:val="28"/>
          <w:szCs w:val="28"/>
          <w:rtl w:val="true"/>
          <w:lang w:bidi="fa-IR"/>
        </w:rPr>
        <w:t xml:space="preserve">جمال‌الدين محدّث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با نقل ماجراى غدير و نيز بدون آن از امام جعفر صادق عليه‌السلام نقل كرده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حارث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دو مورد ديگر حديث غدير را آورده است</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 xml:space="preserve">او حديث غدير را در ديگر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 فى سيرة النبى و الآل عليهم‌السلام و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سيره‌نويسان و تاريخ‌نگاران به اين كتاب اعتماد كرده‌اند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عبدالوهاب بن محمد بن رفيع‌الدين بخارى</w:t>
      </w:r>
    </w:p>
    <w:p>
      <w:pPr>
        <w:pStyle w:val="BookText"/>
        <w:rPr/>
      </w:pPr>
      <w:r>
        <w:rPr>
          <w:rFonts w:ascii="Amiri" w:hAnsi="Amiri" w:eastAsia="Amiri" w:cs="Amiri"/>
          <w:color w:val="111111"/>
          <w:sz w:val="28"/>
          <w:sz w:val="28"/>
          <w:szCs w:val="28"/>
          <w:rtl w:val="true"/>
          <w:lang w:bidi="ar-SA"/>
        </w:rPr>
        <w:t>عبدالوهاب بخارى حديث غدير را نقل كرده، كه در ادامه اشاره خواهد شد</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على بن حَجَر مكّى، ابن‌حجر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ابن‌حجر مكّى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 المكّية شرح القصيدة الهمزية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فضائل اميرالمؤمنين عليه‌السلام، حديث غدير را با اشاره به ماجراى غدير و نيز بدون آن روايت كرده، و گفته كه اين حديث را سى تن از صحابه روايت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حديث غدير توسط تِرمِذى و نَسايى و احمد اشاره نموده، و اينكه طرق آن بسيار زياد است، و از جمله شانزده صحابى و در روايتى ديگر سى تن از صحابه روايتش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اسانيد حديث غدير صحيح و حسن است</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ابن‌عيدروس</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 و به خصوص از مصنّفات او تعريف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شرح حال ابن‌حجر مكّى در كتب بسيارى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حسام‌الدين، متّقى هندى</w:t>
      </w:r>
    </w:p>
    <w:p>
      <w:pPr>
        <w:pStyle w:val="BookText"/>
        <w:rPr/>
      </w:pPr>
      <w:r>
        <w:rPr>
          <w:rFonts w:ascii="IRNazanin" w:hAnsi="IRNazanin" w:eastAsia="IRNazanin"/>
          <w:color w:val="111111"/>
          <w:sz w:val="28"/>
          <w:sz w:val="28"/>
          <w:szCs w:val="28"/>
          <w:rtl w:val="true"/>
          <w:lang w:bidi="fa-IR"/>
        </w:rPr>
        <w:t xml:space="preserve">پيشتر در چند مورد اشاره شد كه على بن حسام‌الدين مشهور به متّقى هندى، حديث غدير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ابن‌عيدروس</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ورع و كتب او را بسيار ستوده و وى را به شدت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شرح حال متّقى در كتب بسيارى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محمدطاهر فَتَّنى</w:t>
      </w:r>
    </w:p>
    <w:p>
      <w:pPr>
        <w:pStyle w:val="BookText"/>
        <w:rPr/>
      </w:pPr>
      <w:r>
        <w:rPr>
          <w:rFonts w:ascii="Amiri" w:hAnsi="Amiri" w:eastAsia="Amiri" w:cs="Amiri"/>
          <w:color w:val="111111"/>
          <w:sz w:val="28"/>
          <w:sz w:val="28"/>
          <w:szCs w:val="28"/>
          <w:rtl w:val="true"/>
          <w:lang w:bidi="ar-SA"/>
        </w:rPr>
        <w:t xml:space="preserve">فَتَّنى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مخدوم بن عبدالباقى، ميرزا مخدوم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گذشت كه ميرزا مخدوم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تعصّب و عنادش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آورده و به تواتر آن تصريح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استدراك محقق</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ابى‌بكر قَسطَلانى مصرى شافعى، ابوالعباس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قسطلانى حديث غدير را از ترمذى و نسايى نقل كرده، و گفته كه طرق اين حديث 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به كتاب ابن‌عقده در طرق حديث غدير دارد، و اينكه بسيارى از اسانيد اين حديث صحيح و حسن‌اند</w:t>
      </w:r>
      <w:r>
        <w:rPr>
          <w:rFonts w:eastAsia="IRNazanin" w:cs="IRNazanin"/>
          <w:color w:val="111111"/>
          <w:sz w:val="28"/>
          <w:szCs w:val="28"/>
          <w:rtl w:val="true"/>
          <w:lang w:bidi="fa-IR"/>
        </w:rPr>
        <w:t>.</w:t>
      </w:r>
      <w:r>
        <w:rPr>
          <w:rStyle w:val="FootnoteAnchor"/>
          <w:rtl w:val="true"/>
        </w:rPr>
        <w:footnoteReference w:id="1119"/>
      </w:r>
      <w:r>
        <w:rPr>
          <w:rFonts w:ascii="Amiri" w:hAnsi="Amiri" w:eastAsia="Amiri" w:cs="Amiri"/>
          <w:color w:val="111111"/>
          <w:sz w:val="28"/>
          <w:sz w:val="28"/>
          <w:szCs w:val="28"/>
          <w:rtl w:val="true"/>
          <w:lang w:bidi="ar-SA"/>
        </w:rPr>
        <w:t>عيدروس و شوكانى</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در علم قرآن و حديث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على شيبانى، ابوالفرج، ابن‌دَيبَع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ابن‌دَيبَع در نام اميرالمؤمنين على عليه‌السلام حديث غدير را آورده است</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عيدروس و غَزّى</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شَربينى قاهرى شافعى، شمس‌الدين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شَربينى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ماجراى حارث را آورده و حديث غدير را نقل كرده است</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ابن‌عماد</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بسيار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شيخ احمد برلسى بوده، و علماى عصرش به او اجازه اِفتاء و تدريس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وَتَرى شافعى رِفاعى، ابومحمد ضياءالدين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ضياءالدين وَتَرى حديث غدير را به عنوان حديث قطعى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w:t>
      </w:r>
      <w:bookmarkStart w:id="498" w:name="pg19408_207087"/>
    </w:p>
    <w:p>
      <w:pPr>
        <w:pStyle w:val="BookText"/>
        <w:rPr/>
      </w:pPr>
      <w:bookmarkEnd w:id="498"/>
      <w:r>
        <w:rPr>
          <w:rFonts w:ascii="Amiri" w:hAnsi="Amiri" w:eastAsia="Amiri" w:cs="Amiri"/>
          <w:color w:val="111111"/>
          <w:sz w:val="28"/>
          <w:sz w:val="28"/>
          <w:szCs w:val="28"/>
          <w:rtl w:val="true"/>
          <w:lang w:bidi="ar-SA"/>
        </w:rPr>
        <w:t>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كحّاله</w:t>
      </w:r>
      <w:r>
        <w:rPr>
          <w:rStyle w:val="FootnoteAnchor"/>
          <w:rtl w:val="true"/>
        </w:rPr>
        <w:footnoteReference w:id="1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مناقب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عبدالسلام بن عبدالرحمن بن عثمان صَفّورى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صَفّورى شافعى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xml:space="preserve">را در غدير به نقل از قُرطُبى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زركلى</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ستوده و تأليفات او را نام برده است</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8110671_1280447820"/>
      <w:bookmarkStart w:id="500" w:name="_Toc197"/>
      <w:bookmarkEnd w:id="499"/>
      <w:r>
        <w:rPr>
          <w:rtl w:val="true"/>
        </w:rPr>
        <w:t>قرن يازدهم</w:t>
      </w:r>
      <w:bookmarkEnd w:id="500"/>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سلطان محمد هروى قارى</w:t>
      </w:r>
    </w:p>
    <w:p>
      <w:pPr>
        <w:pStyle w:val="BookText"/>
        <w:rPr/>
      </w:pPr>
      <w:r>
        <w:rPr>
          <w:rFonts w:ascii="Amiri" w:hAnsi="Amiri" w:eastAsia="Amiri" w:cs="Amiri"/>
          <w:color w:val="111111"/>
          <w:sz w:val="28"/>
          <w:sz w:val="28"/>
          <w:szCs w:val="28"/>
          <w:rtl w:val="true"/>
          <w:lang w:bidi="ar-SA"/>
        </w:rPr>
        <w:t xml:space="preserve">قارى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 فى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روايت كرده، و به نقل اين حديث توسط احمد و ابن‌ماجه و تِرمِذى و نَسايى و ضياء و حاكم و محاملى اشاره نموده است</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محبّى و شوكانى و قَنّوجى</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كتاب‌هايش را بسيار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مُناوى، شمس‌الدين، عبدالرئوف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مُناوى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1133"/>
      </w:r>
      <w:r>
        <w:rPr>
          <w:rFonts w:ascii="IRNazanin" w:hAnsi="IRNazanin" w:eastAsia="IRNazanin"/>
          <w:color w:val="111111"/>
          <w:sz w:val="28"/>
          <w:sz w:val="28"/>
          <w:szCs w:val="28"/>
          <w:rtl w:val="true"/>
          <w:lang w:bidi="fa-IR"/>
        </w:rPr>
        <w:t xml:space="preserve">همچنين مُناوى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شرح حديث غدير به كلام ابن‌حجر و كتاب ابن‌عقده در مورد طرق حديث غدير، و نيز به روايت بَزّار و دارقطنى اشاره نموده است</w:t>
      </w:r>
      <w:r>
        <w:rPr>
          <w:rFonts w:eastAsia="IRNazanin" w:cs="IRNazanin"/>
          <w:color w:val="111111"/>
          <w:sz w:val="28"/>
          <w:szCs w:val="28"/>
          <w:rtl w:val="true"/>
          <w:lang w:bidi="fa-IR"/>
        </w:rPr>
        <w:t>.</w:t>
      </w:r>
      <w:r>
        <w:rPr>
          <w:rStyle w:val="FootnoteAnchor"/>
          <w:rtl w:val="true"/>
        </w:rPr>
        <w:footnoteReference w:id="1134"/>
      </w:r>
      <w:r>
        <w:rPr>
          <w:rFonts w:ascii="Amiri" w:hAnsi="Amiri" w:eastAsia="Amiri" w:cs="Amiri"/>
          <w:color w:val="111111"/>
          <w:sz w:val="28"/>
          <w:sz w:val="28"/>
          <w:szCs w:val="28"/>
          <w:rtl w:val="true"/>
          <w:lang w:bidi="ar-SA"/>
        </w:rPr>
        <w:t>محبّى</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تأليفاتش را بسيار ستوده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بن عبداللّه عيدروس</w:t>
      </w:r>
    </w:p>
    <w:p>
      <w:pPr>
        <w:pStyle w:val="BookText"/>
        <w:rPr/>
      </w:pPr>
      <w:r>
        <w:rPr>
          <w:rFonts w:ascii="Amiri" w:hAnsi="Amiri" w:eastAsia="Amiri" w:cs="Amiri"/>
          <w:color w:val="111111"/>
          <w:sz w:val="28"/>
          <w:sz w:val="28"/>
          <w:szCs w:val="28"/>
          <w:rtl w:val="true"/>
          <w:lang w:bidi="ar-SA"/>
        </w:rPr>
        <w:t>عيدروس حديث غدير را روايت كرده كه در ادامه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بن على شيخانى قادرى مدنى</w:t>
      </w:r>
    </w:p>
    <w:p>
      <w:pPr>
        <w:pStyle w:val="BookText"/>
        <w:rPr/>
      </w:pPr>
      <w:r>
        <w:rPr>
          <w:rFonts w:ascii="IRNazanin" w:hAnsi="IRNazanin" w:eastAsia="IRNazanin"/>
          <w:color w:val="111111"/>
          <w:sz w:val="28"/>
          <w:sz w:val="28"/>
          <w:szCs w:val="28"/>
          <w:rtl w:val="true"/>
          <w:lang w:bidi="fa-IR"/>
        </w:rPr>
        <w:t xml:space="preserve">شيخانى قادرى حديث غدير را با اشاره به ماجراى غدير و نيز ماجراى احتجاج اميرالمؤمنين عليه‌السلام در رحبه كوفه، به عنوان حديثى صحيح از تِرمِذى، نسايى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و ابويَعلى و حسن بن سفيان در مسندهايشان، ذهبى و ديگران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كه جمهور اهل‌سنت در اين مسئله اتفاق دارند، و سپس شش نقل متفاوت از اين حديث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كتاب ابن‌عقده در طرق حديث غدير و نيز شيخ نورالدين على بن جمال‌الدين عبداللّه بن احمد حسنى سَمهودى شافعى و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انجح المساعى فى ردّ شبه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نورالدين حلبى شافعى</w:t>
      </w:r>
    </w:p>
    <w:p>
      <w:pPr>
        <w:pStyle w:val="BookText"/>
        <w:rPr/>
      </w:pPr>
      <w:r>
        <w:rPr>
          <w:rFonts w:ascii="IRNazanin" w:hAnsi="IRNazanin" w:eastAsia="IRNazanin"/>
          <w:color w:val="111111"/>
          <w:sz w:val="28"/>
          <w:sz w:val="28"/>
          <w:szCs w:val="28"/>
          <w:rtl w:val="true"/>
          <w:lang w:bidi="fa-IR"/>
        </w:rPr>
        <w:t xml:space="preserve">حلبى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 فى سيرة الأمين و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به نقل از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ذهبى و ديگران در چند مورد و از سى يا شانزده و يا دوازده تن از صحابه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 و با اسانيد صحيح و حسن وارد شده، و سخن كسانى كه بر صحت آن خرده گرفته‌اند، مانند ابوداوود و ابوحاتِم رازى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به ماجراى احتجاج اميرالمؤمنين عليه‌السلام در رحبه كوفه نيز اشاره كرده است</w:t>
      </w:r>
      <w:r>
        <w:rPr>
          <w:rFonts w:eastAsia="IRNazanin" w:cs="IRNazanin"/>
          <w:color w:val="111111"/>
          <w:sz w:val="28"/>
          <w:szCs w:val="28"/>
          <w:rtl w:val="true"/>
          <w:lang w:bidi="fa-IR"/>
        </w:rPr>
        <w:t>.</w:t>
      </w:r>
      <w:r>
        <w:rPr>
          <w:rStyle w:val="FootnoteAnchor"/>
          <w:rtl w:val="true"/>
        </w:rPr>
        <w:footnoteReference w:id="1136"/>
      </w:r>
      <w:r>
        <w:rPr>
          <w:rFonts w:ascii="Amiri" w:hAnsi="Amiri" w:eastAsia="Amiri" w:cs="Amiri"/>
          <w:color w:val="111111"/>
          <w:sz w:val="28"/>
          <w:sz w:val="28"/>
          <w:szCs w:val="28"/>
          <w:rtl w:val="true"/>
          <w:lang w:bidi="ar-SA"/>
        </w:rPr>
        <w:t>محبّى</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ستوده و از علم او تعريف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فضل بن محمد باكثير مكّى شافعى، ابن‌باكثير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ابن‌باكثير مكّى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 فى عَدِّ مناقب الآل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در چندين </w:t>
      </w:r>
    </w:p>
    <w:p>
      <w:pPr>
        <w:pStyle w:val="BookText"/>
        <w:rPr/>
      </w:pPr>
      <w:r>
        <w:rPr>
          <w:rFonts w:ascii="Amiri" w:hAnsi="Amiri" w:eastAsia="Amiri" w:cs="Amiri"/>
          <w:color w:val="111111"/>
          <w:sz w:val="28"/>
          <w:sz w:val="28"/>
          <w:szCs w:val="28"/>
          <w:rtl w:val="true"/>
          <w:lang w:bidi="ar-SA"/>
        </w:rPr>
        <w:t xml:space="preserve">مورد، از جمله با اشاره به ماجراى غدير و نيز ماجراى اقرار عمر در زمان خلافت خود، از 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ابوموسى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ابوالفتوح عِجلى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دارقطنى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محبّى</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عبدالحق بن سيف‌الدين دهلوى بخارى</w:t>
      </w:r>
    </w:p>
    <w:p>
      <w:pPr>
        <w:pStyle w:val="BookText"/>
        <w:rPr/>
      </w:pPr>
      <w:r>
        <w:rPr>
          <w:rFonts w:ascii="Amiri" w:hAnsi="Amiri" w:eastAsia="Amiri" w:cs="Amiri"/>
          <w:color w:val="111111"/>
          <w:sz w:val="28"/>
          <w:sz w:val="28"/>
          <w:szCs w:val="28"/>
          <w:rtl w:val="true"/>
          <w:lang w:bidi="ar-SA"/>
        </w:rPr>
        <w:t xml:space="preserve">عبدالحق دهلوى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عده‌اى مانند ترمذى و نسايى و احمد و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ذهبى از شانزده تا سى تن از صحابه روايت كرده و آن را تصحيح كرده است</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مصرى</w:t>
      </w:r>
    </w:p>
    <w:p>
      <w:pPr>
        <w:pStyle w:val="BookText"/>
        <w:rPr/>
      </w:pPr>
      <w:r>
        <w:rPr>
          <w:rFonts w:ascii="Amiri" w:hAnsi="Amiri" w:eastAsia="Amiri" w:cs="Amiri"/>
          <w:color w:val="111111"/>
          <w:sz w:val="28"/>
          <w:sz w:val="28"/>
          <w:szCs w:val="28"/>
          <w:rtl w:val="true"/>
          <w:lang w:bidi="ar-SA"/>
        </w:rPr>
        <w:t xml:space="preserve">محمد بن محمد مصرى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العوال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نقل كرده است</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محبوب عالم بن صفى‌الدين جعفر بدر عالم</w:t>
      </w:r>
    </w:p>
    <w:p>
      <w:pPr>
        <w:pStyle w:val="BookText"/>
        <w:rPr/>
      </w:pPr>
      <w:r>
        <w:rPr>
          <w:rFonts w:ascii="Amiri" w:hAnsi="Amiri" w:eastAsia="Amiri" w:cs="Amiri"/>
          <w:color w:val="111111"/>
          <w:sz w:val="28"/>
          <w:sz w:val="28"/>
          <w:szCs w:val="28"/>
          <w:rtl w:val="true"/>
          <w:lang w:bidi="ar-SA"/>
        </w:rPr>
        <w:t>محمد محبوب عالم حديث غدير را روايت كرده كه در ادامه خواهد آمد و به آن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ضياءالدين صالح بن مهدى مقبلى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پيشتر گذشت، مقبلى حديث غدير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الابحاث المسدّدة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ضياءالدين مقبلى اين حديث را در كتاب ديگرش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موضوع احاديث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ستوده و در انواع علوم تعريف كرده است</w:t>
      </w:r>
      <w:r>
        <w:rPr>
          <w:rFonts w:eastAsia="Amiri" w:cs="Amiri" w:ascii="Amiri" w:hAnsi="Amiri"/>
          <w:color w:val="111111"/>
          <w:sz w:val="28"/>
          <w:szCs w:val="28"/>
          <w:rtl w:val="true"/>
          <w:lang w:bidi="ar-SA"/>
        </w:rPr>
        <w:t xml:space="preserve">. </w:t>
      </w:r>
      <w:bookmarkStart w:id="501" w:name="pg19408_207090"/>
    </w:p>
    <w:p>
      <w:pPr>
        <w:pStyle w:val="BookText"/>
        <w:rPr/>
      </w:pPr>
      <w:bookmarkEnd w:id="501"/>
      <w:r>
        <w:rPr>
          <w:rFonts w:ascii="Amiri" w:hAnsi="Amiri" w:eastAsia="Amiri" w:cs="Amiri"/>
          <w:color w:val="111111"/>
          <w:sz w:val="28"/>
          <w:sz w:val="28"/>
          <w:szCs w:val="28"/>
          <w:rtl w:val="true"/>
          <w:lang w:bidi="ar-SA"/>
        </w:rPr>
        <w:t>استدراك محقق</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يوسف بن احمد چَلَبى قَرَمانى دمشقى، ابوالعباس، ابن‌سِنان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ابن‌سِنان قَرَمانى حديث غدير را از طريق ترمذى روايت كرده است</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محبّى</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صاحب تاريخ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 آثار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امام المنصور باللّه قاسم بن محمد بن على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يمنى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شرح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السؤول فى علم الأصول</w:t>
      </w:r>
      <w:r>
        <w:rPr>
          <w:rFonts w:eastAsia="IRNazanin" w:cs="IRNazanin"/>
          <w:color w:val="111111"/>
          <w:sz w:val="28"/>
          <w:szCs w:val="28"/>
          <w:rtl w:val="true"/>
          <w:lang w:bidi="fa-IR"/>
        </w:rPr>
        <w:t>»</w:t>
      </w:r>
      <w:r>
        <w:rPr>
          <w:rStyle w:val="FootnoteAnchor"/>
          <w:rtl w:val="true"/>
        </w:rPr>
        <w:footnoteReference w:id="1145"/>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به طرق بسيار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محبّى</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عمر خَفاجى مصرى حنفى، شِهاب‌الدين قاضى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خفاجى شارح كتاب شفاى قاضى عياض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 در كتابش حديث غدير را آورده، و خَفاجى در شرح آن گفته كه اين سخن را پيامبر صلى‌الله‌عليه‌و‌آله در خطبه غدير</w:t>
      </w:r>
    </w:p>
    <w:p>
      <w:pPr>
        <w:pStyle w:val="BookText"/>
        <w:rPr/>
      </w:pPr>
      <w:r>
        <w:rPr>
          <w:rFonts w:ascii="IRNazanin" w:hAnsi="IRNazanin" w:eastAsia="IRNazanin"/>
          <w:color w:val="111111"/>
          <w:sz w:val="28"/>
          <w:sz w:val="28"/>
          <w:szCs w:val="28"/>
          <w:rtl w:val="true"/>
          <w:lang w:bidi="fa-IR"/>
        </w:rPr>
        <w:t>فرمده است</w:t>
      </w:r>
      <w:r>
        <w:rPr>
          <w:rFonts w:eastAsia="IRNazanin" w:cs="IRNazanin"/>
          <w:color w:val="111111"/>
          <w:sz w:val="28"/>
          <w:szCs w:val="28"/>
          <w:rtl w:val="true"/>
          <w:lang w:bidi="fa-IR"/>
        </w:rPr>
        <w:t>.</w:t>
      </w:r>
      <w:r>
        <w:rPr>
          <w:rStyle w:val="FootnoteAnchor"/>
          <w:rtl w:val="true"/>
        </w:rPr>
        <w:footnoteReference w:id="1147"/>
      </w:r>
      <w:r>
        <w:rPr>
          <w:rFonts w:ascii="Amiri" w:hAnsi="Amiri" w:eastAsia="Amiri" w:cs="Amiri"/>
          <w:color w:val="111111"/>
          <w:sz w:val="28"/>
          <w:sz w:val="28"/>
          <w:szCs w:val="28"/>
          <w:rtl w:val="true"/>
          <w:lang w:bidi="ar-SA"/>
        </w:rPr>
        <w:t>محبّى</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ستوده و مشايخش را نام برده و تأليفاتش را شمرده است</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8110673_1280447820"/>
      <w:bookmarkStart w:id="503" w:name="_Toc198"/>
      <w:bookmarkEnd w:id="502"/>
      <w:r>
        <w:rPr>
          <w:rtl w:val="true"/>
        </w:rPr>
        <w:t>قرن دوازدهم</w:t>
      </w:r>
      <w:bookmarkEnd w:id="503"/>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بَرزَنجى</w:t>
      </w:r>
    </w:p>
    <w:p>
      <w:pPr>
        <w:pStyle w:val="BookText"/>
        <w:rPr/>
      </w:pPr>
      <w:r>
        <w:rPr>
          <w:rFonts w:ascii="Amiri" w:hAnsi="Amiri" w:eastAsia="Amiri" w:cs="Amiri"/>
          <w:color w:val="111111"/>
          <w:sz w:val="28"/>
          <w:sz w:val="28"/>
          <w:szCs w:val="28"/>
          <w:rtl w:val="true"/>
          <w:lang w:bidi="ar-SA"/>
        </w:rPr>
        <w:t xml:space="preserve">برزنجى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آورده و به صحّت و كثرت طرق آن تصريح كرده است</w:t>
      </w:r>
      <w:r>
        <w:rPr>
          <w:rFonts w:eastAsia="Amiri" w:cs="Amiri" w:ascii="Amiri" w:hAnsi="Amiri"/>
          <w:color w:val="111111"/>
          <w:sz w:val="28"/>
          <w:szCs w:val="28"/>
          <w:rtl w:val="true"/>
          <w:lang w:bidi="ar-SA"/>
        </w:rPr>
        <w:t>.</w:t>
      </w:r>
      <w:r>
        <w:rPr>
          <w:rStyle w:val="FootnoteAnchor"/>
          <w:rtl w:val="true"/>
        </w:rPr>
        <w:footnoteReference w:id="114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عبقات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حديث مدينة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حسام‌الدين بن محمد بايزيد سهارنپورى</w:t>
      </w:r>
    </w:p>
    <w:p>
      <w:pPr>
        <w:pStyle w:val="BookText"/>
        <w:rPr/>
      </w:pPr>
      <w:r>
        <w:rPr>
          <w:rFonts w:ascii="IRNazanin" w:hAnsi="IRNazanin" w:eastAsia="IRNazanin"/>
          <w:color w:val="111111"/>
          <w:sz w:val="28"/>
          <w:sz w:val="28"/>
          <w:szCs w:val="28"/>
          <w:rtl w:val="true"/>
          <w:lang w:bidi="fa-IR"/>
        </w:rPr>
        <w:t xml:space="preserve">چنانچه بارها گذشت، سهارنپورى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احمد و او از براء بن عازب روايت كرده است</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معتمدخان بدخشانى</w:t>
      </w:r>
    </w:p>
    <w:p>
      <w:pPr>
        <w:pStyle w:val="BookText"/>
        <w:rPr/>
      </w:pPr>
      <w:r>
        <w:rPr>
          <w:rFonts w:ascii="IRNazanin" w:hAnsi="IRNazanin" w:eastAsia="IRNazanin"/>
          <w:color w:val="111111"/>
          <w:sz w:val="28"/>
          <w:sz w:val="28"/>
          <w:szCs w:val="28"/>
          <w:rtl w:val="true"/>
          <w:lang w:bidi="fa-IR"/>
        </w:rPr>
        <w:t xml:space="preserve">بدخشانى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فى مناقب آل‌العبا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با اشاره به ماجراى غدير و نيز بدون اشاره به آن، از حكيم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به سند صحيح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و ابويعلى و ابن‌ابى شيبة و بزّار و طبرانى و حاكم و ابونعيم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و ابن‌مردويه و ابونعيم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ابن‌حبّان و حاكم و حافظ ابوبِشر اسماعيل بن عبداللّه عبدى اصفهانى مشهور به سَمّويَه و ذهبى و ابن‌عقده، و همه اينها از گروهى از صحابه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بدخشانى حديث غدير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 بما صحّ من مناقب اهل‌بيت الاطهار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آن را به شدت تصحيح كرده است</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بدخشانى از دانشمندان پرآوازه سنّى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شرح حال وى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حديث تشبيه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p>
    <w:p>
      <w:pPr>
        <w:pStyle w:val="BookText"/>
        <w:rPr/>
      </w:pPr>
      <w:r>
        <w:rPr>
          <w:rFonts w:ascii="Amiri" w:hAnsi="Amiri" w:eastAsia="Amiri" w:cs="Amiri"/>
          <w:color w:val="111111"/>
          <w:sz w:val="28"/>
          <w:sz w:val="28"/>
          <w:szCs w:val="28"/>
          <w:rtl w:val="true"/>
          <w:lang w:bidi="ar-SA"/>
        </w:rPr>
        <w:t xml:space="preserve">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العُلى فى مناقب المرتضى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از شمارى از حفّاظ از جمله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 الازهار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بسيارى از صحابه روايت كرده است</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عبدالرحيم دهلوى، ولى‌اللّه، پدر دهلوى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ولى‌اللّه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الخِفاء فى 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اشاره به ماجراى غدير از احمد بن حنبل و عده‌اى ديگر نقل كرده است</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بن صلاح يمانى صنعانى، امير</w:t>
      </w:r>
    </w:p>
    <w:p>
      <w:pPr>
        <w:pStyle w:val="BookText"/>
        <w:rPr/>
      </w:pPr>
      <w:r>
        <w:rPr>
          <w:rFonts w:ascii="IRNazanin" w:hAnsi="IRNazanin" w:eastAsia="IRNazanin"/>
          <w:color w:val="111111"/>
          <w:sz w:val="28"/>
          <w:sz w:val="28"/>
          <w:szCs w:val="28"/>
          <w:rtl w:val="true"/>
          <w:lang w:bidi="fa-IR"/>
        </w:rPr>
        <w:t xml:space="preserve">محمدامير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النديّة شرح التحفة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ماجراى غدير، حديث غدير را نزد بيشتر پيشوايان متواتر دانسته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طبرى و كتاب او در طرق حديث غدير، ابوعبداللّه ابن‌بيّع، ضياءالدين صالح بن مهدى مقبلى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برخى از طرق حديث غدير را آورده است</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صَبّان</w:t>
      </w:r>
    </w:p>
    <w:p>
      <w:pPr>
        <w:pStyle w:val="BookText"/>
        <w:rPr/>
      </w:pPr>
      <w:r>
        <w:rPr>
          <w:rFonts w:ascii="IRNazanin" w:hAnsi="IRNazanin" w:eastAsia="IRNazanin"/>
          <w:color w:val="111111"/>
          <w:sz w:val="28"/>
          <w:sz w:val="28"/>
          <w:szCs w:val="28"/>
          <w:rtl w:val="true"/>
          <w:lang w:bidi="fa-IR"/>
        </w:rPr>
        <w:t xml:space="preserve">محمد بن على صَبّان مصرى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 فى سيرة المصطفى و فضائل اهل‌بيته الطاهرين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با اشاره به ماجراى غدير، از سى تن از صحابه نقل كرده و گفته كه بيشتر طرق آن صحيح و حسن است</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مرعى بن عطيّه مالكى، شَبرَخيتى</w:t>
      </w:r>
    </w:p>
    <w:p>
      <w:pPr>
        <w:pStyle w:val="BookText"/>
        <w:rPr/>
      </w:pPr>
      <w:r>
        <w:rPr>
          <w:rFonts w:ascii="Amiri" w:hAnsi="Amiri" w:eastAsia="Amiri" w:cs="Amiri"/>
          <w:color w:val="111111"/>
          <w:sz w:val="28"/>
          <w:sz w:val="28"/>
          <w:szCs w:val="28"/>
          <w:rtl w:val="true"/>
          <w:lang w:bidi="ar-SA"/>
        </w:rPr>
        <w:t xml:space="preserve">شَبرَخيتى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الوهبيّة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نقل كرده است</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عبدالقادر بن بكرى عجيلى</w:t>
      </w:r>
    </w:p>
    <w:p>
      <w:pPr>
        <w:pStyle w:val="BookText"/>
        <w:rPr/>
      </w:pPr>
      <w:r>
        <w:rPr>
          <w:rFonts w:ascii="Amiri" w:hAnsi="Amiri" w:eastAsia="Amiri" w:cs="Amiri"/>
          <w:color w:val="111111"/>
          <w:sz w:val="28"/>
          <w:sz w:val="28"/>
          <w:szCs w:val="28"/>
          <w:rtl w:val="true"/>
          <w:lang w:bidi="ar-SA"/>
        </w:rPr>
        <w:t xml:space="preserve">عجيلى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 فى شرح عقد جواهر اللآل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ترمذى و نسايى و احمد نقل كرده، و نوشته كه اين حديث صحيح است و ترديدى در آن نيست</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قنوجى</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ستوده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محقق</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محمد بن محمد حنفى، كمال‌الدين ابن‌حمزه حَرّانى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ابن‌حمزه حَرّانى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از طبرانى و حاكم به </w:t>
      </w:r>
      <w:bookmarkStart w:id="504" w:name="pg19408_207093"/>
    </w:p>
    <w:p>
      <w:pPr>
        <w:pStyle w:val="BookText"/>
        <w:rPr/>
      </w:pPr>
      <w:bookmarkEnd w:id="504"/>
      <w:r>
        <w:rPr>
          <w:rFonts w:ascii="Amiri" w:hAnsi="Amiri" w:eastAsia="Amiri" w:cs="Amiri"/>
          <w:color w:val="111111"/>
          <w:sz w:val="28"/>
          <w:sz w:val="28"/>
          <w:szCs w:val="28"/>
          <w:rtl w:val="true"/>
          <w:lang w:bidi="ar-SA"/>
        </w:rPr>
        <w:t>اسنادشان از ابوالطفيل و زيد بن ارقم نقل كرده است</w:t>
      </w:r>
      <w:r>
        <w:rPr>
          <w:rFonts w:eastAsia="Amiri" w:cs="Amiri" w:ascii="Amiri" w:hAnsi="Amiri"/>
          <w:color w:val="111111"/>
          <w:sz w:val="28"/>
          <w:szCs w:val="28"/>
          <w:rtl w:val="true"/>
          <w:lang w:bidi="ar-SA"/>
        </w:rPr>
        <w:t>.</w:t>
      </w:r>
      <w:r>
        <w:rPr>
          <w:rStyle w:val="FootnoteAnchor"/>
          <w:rtl w:val="true"/>
        </w:rPr>
        <w:footnoteReference w:id="1159"/>
      </w:r>
      <w:r>
        <w:rPr>
          <w:rFonts w:ascii="IRNazanin" w:hAnsi="IRNazanin" w:eastAsia="IRNazanin"/>
          <w:color w:val="111111"/>
          <w:sz w:val="28"/>
          <w:sz w:val="28"/>
          <w:szCs w:val="28"/>
          <w:rtl w:val="true"/>
          <w:lang w:bidi="fa-IR"/>
        </w:rPr>
        <w:t>مرادى</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علم و تأليفاتش را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عبدالباقى بن يوسف ازهرى زُرقانى مالكى،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زُرقانى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با توثيق ضياء مَقدِسى و نيز از طريق طبرانى و دارقطنى روايت كرده است</w:t>
      </w:r>
      <w:r>
        <w:rPr>
          <w:rFonts w:eastAsia="Amiri" w:cs="Amiri" w:ascii="Amiri" w:hAnsi="Amiri"/>
          <w:color w:val="111111"/>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مرادى و چَلَبى</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حامد بن على بن ابراهيم بن عبدالرحيم حنفى دمشقى، عمادى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عمادى حديث غدير را از طرق بسيار روايت كرده و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الفاخرة بالأحاديث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احاديث متواتر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مرادى</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ثقه دانسته و بسيار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سالم بن احمد مصرى حِفنى شافعى، شمس‌الدين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حديث غدير را در حاشيه‌اش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سيوطى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مرادى</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تعريف بسيار نموده است</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8110675_1280447820"/>
      <w:bookmarkStart w:id="506" w:name="_Toc199"/>
      <w:bookmarkEnd w:id="505"/>
      <w:r>
        <w:rPr>
          <w:rtl w:val="true"/>
        </w:rPr>
        <w:t>قرن سيزدهم</w:t>
      </w:r>
      <w:bookmarkEnd w:id="506"/>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رشيدالدين خان دهلوى، شاگرد دهلوى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رشيد دهلوى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 فى فضائل اهل‌بيت سيدالمرسلين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طبرانى روايت كرده است</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محمدمبين لكهنوى</w:t>
      </w:r>
    </w:p>
    <w:p>
      <w:pPr>
        <w:pStyle w:val="BookText"/>
        <w:rPr/>
      </w:pPr>
      <w:r>
        <w:rPr>
          <w:rFonts w:ascii="IRNazanin" w:hAnsi="IRNazanin" w:eastAsia="IRNazanin"/>
          <w:color w:val="111111"/>
          <w:sz w:val="28"/>
          <w:sz w:val="28"/>
          <w:szCs w:val="28"/>
          <w:rtl w:val="true"/>
          <w:lang w:bidi="fa-IR"/>
        </w:rPr>
        <w:t xml:space="preserve">محمدمبين لكهنوى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با اشاره به ماجراى غدير از حاكم و احمد و طبرانى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روايت كرده است</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محمدسالم دهلوى بخارى</w:t>
      </w:r>
    </w:p>
    <w:p>
      <w:pPr>
        <w:pStyle w:val="BookText"/>
        <w:rPr/>
      </w:pPr>
      <w:r>
        <w:rPr>
          <w:rFonts w:ascii="Amiri" w:hAnsi="Amiri" w:eastAsia="Amiri" w:cs="Amiri"/>
          <w:color w:val="111111"/>
          <w:sz w:val="28"/>
          <w:sz w:val="28"/>
          <w:szCs w:val="28"/>
          <w:rtl w:val="true"/>
          <w:lang w:bidi="ar-SA"/>
        </w:rPr>
        <w:t xml:space="preserve">وى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و ترمذى روايت كرده است</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ولى‌اللّه لكهنوى</w:t>
      </w:r>
    </w:p>
    <w:p>
      <w:pPr>
        <w:pStyle w:val="BookText"/>
        <w:rPr/>
      </w:pPr>
      <w:r>
        <w:rPr>
          <w:rFonts w:ascii="Amiri" w:hAnsi="Amiri" w:eastAsia="Amiri" w:cs="Amiri"/>
          <w:color w:val="111111"/>
          <w:sz w:val="28"/>
          <w:sz w:val="28"/>
          <w:szCs w:val="28"/>
          <w:rtl w:val="true"/>
          <w:lang w:bidi="ar-SA"/>
        </w:rPr>
        <w:t xml:space="preserve">ولى‌اللّه لكهنوى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المؤمنين فى مناقب اهل‌بيت سيدالمرسلين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را از جماعتى از حفّاظ از جمله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حيدرعلى فيض‌آبادى</w:t>
      </w:r>
    </w:p>
    <w:p>
      <w:pPr>
        <w:pStyle w:val="BookText"/>
        <w:rPr/>
      </w:pPr>
      <w:r>
        <w:rPr>
          <w:rFonts w:ascii="Amiri" w:hAnsi="Amiri" w:eastAsia="Amiri" w:cs="Amiri"/>
          <w:color w:val="111111"/>
          <w:sz w:val="28"/>
          <w:sz w:val="28"/>
          <w:szCs w:val="28"/>
          <w:rtl w:val="true"/>
          <w:lang w:bidi="ar-SA"/>
        </w:rPr>
        <w:t xml:space="preserve">فيض‌آبادى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احمد نقل كرده است</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استدراك محقق</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حسينى زَبيدى حنفى، ابوالفيض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زبيدى حديث غدير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بيان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زِرِكلى</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لغت و حديث و رجال و انساب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بن محمد شوكانى،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روايت ابن‌ابى‌حاتِم گذشت، شوكانى نزول آيه تبليغ در رخداد غدير را از شمارى از حافظان و پيشوايان اهل‌تسنّن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شرح حال خود را به طور كامل نوشته است</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عبداللّه حسينى آلوسى بغدادى شافعى، شِهاب‌الدين ابوثناء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آلوسى حديث غدير را در تفسيرش از جماعتى از بزرگان و حفّاظ عامه روايت كرده است</w:t>
      </w:r>
      <w:r>
        <w:rPr>
          <w:rFonts w:eastAsia="IRNazanin" w:cs="IRNazanin"/>
          <w:color w:val="111111"/>
          <w:sz w:val="28"/>
          <w:szCs w:val="28"/>
          <w:rtl w:val="true"/>
          <w:lang w:bidi="fa-IR"/>
        </w:rPr>
        <w:t>.</w:t>
      </w:r>
      <w:r>
        <w:rPr>
          <w:rStyle w:val="FootnoteAnchor"/>
          <w:rtl w:val="true"/>
        </w:rPr>
        <w:footnoteReference w:id="1172"/>
      </w:r>
      <w:r>
        <w:rPr>
          <w:rFonts w:ascii="Amiri" w:hAnsi="Amiri" w:eastAsia="Amiri" w:cs="Amiri"/>
          <w:color w:val="111111"/>
          <w:sz w:val="28"/>
          <w:sz w:val="28"/>
          <w:szCs w:val="28"/>
          <w:rtl w:val="true"/>
          <w:lang w:bidi="ar-SA"/>
        </w:rPr>
        <w:t>كحّاله</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را در تفسير و حديث و ادبيات و فقه ستوده است، به خصوص كتاب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 فى تفسير القرآن و السبع المثانى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درويش حوت بيروتى شافعى، ابوعبدالرحمن 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درويش بيروتى حديث غدير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 فى احاديث مختلفة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و نوشته كه احمد بن حنبل و اصحاب سنن غير از ابوداوود و حاكم نيشابورى آن را روايت كرده و صحيح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كحّاله</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ابراهيم قُندوزى حنفى بلخى حسينى صوفى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قُندوزى حديث غدير را در چند مورد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كحّاله</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او را شمرده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مصطفى قادين‌خانى رومى صوفى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قادين‌خانى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اميرالمؤمنين عليه‌السلام را كه در آن به حديث</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اشاره شده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كحّاله</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معرفى كرده است</w:t>
      </w:r>
      <w:r>
        <w:rPr>
          <w:rFonts w:eastAsia="Amiri" w:cs="Amiri" w:ascii="Amiri" w:hAnsi="Amiri"/>
          <w:color w:val="111111"/>
          <w:sz w:val="28"/>
          <w:szCs w:val="28"/>
          <w:rtl w:val="true"/>
          <w:lang w:bidi="ar-SA"/>
        </w:rPr>
        <w:t xml:space="preserve">. </w:t>
      </w:r>
      <w:bookmarkStart w:id="507" w:name="pg19408_207096"/>
    </w:p>
    <w:p>
      <w:pPr>
        <w:pStyle w:val="Heading6"/>
        <w:numPr>
          <w:ilvl w:val="5"/>
          <w:numId w:val="1"/>
        </w:numPr>
        <w:rPr/>
      </w:pPr>
      <w:bookmarkStart w:id="508" w:name="__RefHeading___Toc18110677_1280447820"/>
      <w:bookmarkStart w:id="509" w:name="_Toc200"/>
      <w:bookmarkEnd w:id="507"/>
      <w:bookmarkEnd w:id="508"/>
      <w:r>
        <w:rPr>
          <w:rtl w:val="true"/>
        </w:rPr>
        <w:t xml:space="preserve">قرن چهاردهم </w:t>
      </w:r>
      <w:r>
        <w:rPr>
          <w:rtl w:val="true"/>
        </w:rPr>
        <w:t>(</w:t>
      </w:r>
      <w:r>
        <w:rPr>
          <w:rtl w:val="true"/>
        </w:rPr>
        <w:t>استدراك محقق</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زينى بن احمد دحلان مكّى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زينى دحلان حديث غدير و ماجراى تبريك عمر به اميرالمؤمنين عليه‌السلام را روايت كرده است</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كحّاله</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تأليفاتش را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بن حسن مؤمن شِبلَنجى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شبلنجى حديث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ماجراى غدير را روايت كرده است</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كحّاله</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و آثارش را معرفى كرده و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عبده بن حسن خيراللّه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عبده حديث غدير را از طريق احمد و ابن‌ماجه و ابن‌ابى‌حاتم و ابن‌مردويه و ابن‌عساكر نقل كرده است</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كحّاله</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فقه و تفسير و كلام و ادبيات ستوده، و روزنامه نگار سياسى و مفتى مصر معرفى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عبدالحميد بن عبداللّه بن محمود بن حسين آلوسى بغدادى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حديث غدير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فضائل اميرالمؤمنين عليه‌السلام شمرده است</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كحّاله</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متكلم، صوفى، اديب و شاعر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عبدالمسيح بن فتح‌اللّه انطاكى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انطاكى حديث غدير را در شعرى كه در تاريخ اسلام سروده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كحّاله</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اديب، نويسنده، شاعر و روزنامه‌نگار يونانى الاصل معرفى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اسماعيل بن يوسف نَبهانى بيروتى، ابوالمحاسن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نبهانى حديث غدير را در احتجاج اميرالمؤمنين عليه‌السلام در رَحبه كوفه از طريق ابن‌ابى‌شيبه نقل كرده است</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كحّاله</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زندگى او را نوشته، و اينكه او اديب و شاعر و صوفى و از قُضات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نسيم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حديث غدير را در تعليقه ديوان مهيار ديلمى نقل كرده است</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كحّاله</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شاعر و خود جزو محققين و پژوهشگران ديوان‌هاى كهن و اصيل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حبيب‌اللّه بن عبداللّه بن احمد شِنقيطى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شنقيطى حديث غدير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جماعتى از پيشوايان و حافظان اهل‌تسنن نقل كرده است</w:t>
      </w:r>
      <w:r>
        <w:rPr>
          <w:rFonts w:eastAsia="IRNazanin" w:cs="IRNazanin"/>
          <w:color w:val="111111"/>
          <w:sz w:val="28"/>
          <w:szCs w:val="28"/>
          <w:rtl w:val="true"/>
          <w:lang w:bidi="fa-IR"/>
        </w:rPr>
        <w:t>.</w:t>
      </w:r>
      <w:r>
        <w:rPr>
          <w:rStyle w:val="FootnoteAnchor"/>
          <w:rtl w:val="true"/>
        </w:rPr>
        <w:footnoteReference w:id="1190"/>
      </w:r>
      <w:r>
        <w:rPr>
          <w:rFonts w:ascii="Amiri" w:hAnsi="Amiri" w:eastAsia="Amiri" w:cs="Amiri"/>
          <w:color w:val="111111"/>
          <w:sz w:val="28"/>
          <w:sz w:val="28"/>
          <w:szCs w:val="28"/>
          <w:rtl w:val="true"/>
          <w:lang w:bidi="ar-SA"/>
        </w:rPr>
        <w:t>كحّاله</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محدث و مؤلف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صديق، ابوالفيض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حديث غدير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تشنيف الآذان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بسيارى از حفّاظ همراه با اسانيدشان از پنجاه و چهار صحابى نقل كرده است</w:t>
      </w:r>
      <w:r>
        <w:rPr>
          <w:rFonts w:eastAsia="IRNazanin" w:cs="IRNazanin"/>
          <w:color w:val="111111"/>
          <w:sz w:val="28"/>
          <w:szCs w:val="28"/>
          <w:rtl w:val="true"/>
          <w:lang w:bidi="fa-IR"/>
        </w:rPr>
        <w:t>.</w:t>
      </w:r>
      <w:r>
        <w:rPr>
          <w:rStyle w:val="FootnoteAnchor"/>
          <w:rtl w:val="true"/>
        </w:rPr>
        <w:footnoteReference w:id="1192"/>
      </w:r>
      <w:r>
        <w:rPr>
          <w:rFonts w:ascii="Amiri" w:hAnsi="Amiri" w:eastAsia="Amiri" w:cs="Amiri"/>
          <w:color w:val="111111"/>
          <w:sz w:val="28"/>
          <w:sz w:val="28"/>
          <w:szCs w:val="28"/>
          <w:rtl w:val="true"/>
          <w:lang w:bidi="ar-SA"/>
        </w:rPr>
        <w:t>كحّاله</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حافظ و مؤلف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بهلول بهجت شافعى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حديث غدير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پرشمار نقل كرده است</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فريد رِفاعى</w:t>
      </w:r>
    </w:p>
    <w:p>
      <w:pPr>
        <w:pStyle w:val="BookText"/>
        <w:rPr/>
      </w:pPr>
      <w:r>
        <w:rPr>
          <w:rFonts w:ascii="Amiri" w:hAnsi="Amiri" w:eastAsia="Amiri" w:cs="Amiri"/>
          <w:color w:val="111111"/>
          <w:sz w:val="28"/>
          <w:sz w:val="28"/>
          <w:szCs w:val="28"/>
          <w:rtl w:val="true"/>
          <w:lang w:bidi="ar-SA"/>
        </w:rPr>
        <w:t xml:space="preserve">رِفاعى در 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بيت شعر اميرالمؤمنين عليه‌السلام درباره غدير را آورده است</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زكى عدوى مصرى</w:t>
      </w:r>
    </w:p>
    <w:p>
      <w:pPr>
        <w:pStyle w:val="BookText"/>
        <w:rPr/>
      </w:pPr>
      <w:r>
        <w:rPr>
          <w:rFonts w:ascii="Amiri" w:hAnsi="Amiri" w:eastAsia="Amiri" w:cs="Amiri"/>
          <w:color w:val="111111"/>
          <w:sz w:val="28"/>
          <w:sz w:val="28"/>
          <w:szCs w:val="28"/>
          <w:rtl w:val="true"/>
          <w:lang w:bidi="ar-SA"/>
        </w:rPr>
        <w:t xml:space="preserve">احمد زكى حديث غدير را در تعليقات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محمود رافعى مصرى</w:t>
      </w:r>
    </w:p>
    <w:p>
      <w:pPr>
        <w:pStyle w:val="BookText"/>
        <w:rPr/>
      </w:pPr>
      <w:r>
        <w:rPr>
          <w:rFonts w:ascii="Amiri" w:hAnsi="Amiri" w:eastAsia="Amiri" w:cs="Amiri"/>
          <w:color w:val="111111"/>
          <w:sz w:val="28"/>
          <w:sz w:val="28"/>
          <w:szCs w:val="28"/>
          <w:rtl w:val="true"/>
          <w:lang w:bidi="ar-SA"/>
        </w:rPr>
        <w:t>رافعى حديث غدير را در شرح هاشميّات كُميت نقل كرده است</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شاكر خيّاط نابلسى ازهرى مصرى</w:t>
      </w:r>
    </w:p>
    <w:p>
      <w:pPr>
        <w:pStyle w:val="BookText"/>
        <w:rPr/>
      </w:pPr>
      <w:r>
        <w:rPr>
          <w:rFonts w:ascii="Amiri" w:hAnsi="Amiri" w:eastAsia="Amiri" w:cs="Amiri"/>
          <w:color w:val="111111"/>
          <w:sz w:val="28"/>
          <w:sz w:val="28"/>
          <w:szCs w:val="28"/>
          <w:rtl w:val="true"/>
          <w:lang w:bidi="ar-SA"/>
        </w:rPr>
        <w:t>محمد شاكر حديث غدير را از احمد نقل كرده است</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جلال‌الدين حسينى مصرى</w:t>
      </w:r>
    </w:p>
    <w:p>
      <w:pPr>
        <w:pStyle w:val="BookText"/>
        <w:rPr/>
      </w:pPr>
      <w:r>
        <w:rPr>
          <w:rFonts w:ascii="Amiri" w:hAnsi="Amiri" w:eastAsia="Amiri" w:cs="Amiri"/>
          <w:color w:val="111111"/>
          <w:sz w:val="28"/>
          <w:sz w:val="28"/>
          <w:szCs w:val="28"/>
          <w:rtl w:val="true"/>
          <w:lang w:bidi="ar-SA"/>
        </w:rPr>
        <w:t xml:space="preserve">وى حديث غدير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على اعظمى بغدادى</w:t>
      </w:r>
    </w:p>
    <w:p>
      <w:pPr>
        <w:pStyle w:val="BookText"/>
        <w:rPr/>
      </w:pPr>
      <w:r>
        <w:rPr>
          <w:rFonts w:ascii="Amiri" w:hAnsi="Amiri" w:eastAsia="Amiri" w:cs="Amiri"/>
          <w:color w:val="111111"/>
          <w:sz w:val="28"/>
          <w:sz w:val="28"/>
          <w:szCs w:val="28"/>
          <w:rtl w:val="true"/>
          <w:lang w:bidi="ar-SA"/>
        </w:rPr>
        <w:t>اعظمى بغدادى مدير دانشكده حقوق بغداد در يكى از اشعارش به حديث غدير اشاره كرده، و در كتابى كه درباره اميرالمؤمنين عليه‌السلام تأليف كرده آن را نقل كرده است</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سعيد دحدوح</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سعيد دحدوح از ائمه جماعت در حلب، به نقل علامه امينى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حديث غدير را در يكى از نوشته‌هايش آورده و آن را مسلّم دانسته است</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خلوصى</w:t>
      </w:r>
    </w:p>
    <w:p>
      <w:pPr>
        <w:pStyle w:val="BookText"/>
        <w:rPr/>
      </w:pPr>
      <w:r>
        <w:rPr>
          <w:rFonts w:ascii="Amiri" w:hAnsi="Amiri" w:eastAsia="Amiri" w:cs="Amiri"/>
          <w:color w:val="111111"/>
          <w:sz w:val="28"/>
          <w:sz w:val="28"/>
          <w:szCs w:val="28"/>
          <w:rtl w:val="true"/>
          <w:lang w:bidi="ar-SA"/>
        </w:rPr>
        <w:t>صفا خلوصى در نامه‌اش به علامه امينى حديث غدير را قطعى دانسته است</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 عبدالمقصود مصرى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عبدالفتاح عبدالمقصود در نامه‌اى كه به عنوان تقريظ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امينى نوشته حديث غدير را پذيرفته است</w:t>
      </w:r>
      <w:r>
        <w:rPr>
          <w:rFonts w:eastAsia="IRNazanin" w:cs="IRNazanin"/>
          <w:color w:val="111111"/>
          <w:sz w:val="28"/>
          <w:szCs w:val="28"/>
          <w:rtl w:val="true"/>
          <w:lang w:bidi="fa-IR"/>
        </w:rPr>
        <w:t>.</w:t>
      </w:r>
      <w:r>
        <w:rPr>
          <w:rStyle w:val="FootnoteAnchor"/>
          <w:rtl w:val="true"/>
        </w:rPr>
        <w:footnoteReference w:id="120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19408_207101"/>
      <w:bookmarkStart w:id="511" w:name="pg19408_207101"/>
      <w:bookmarkEnd w:id="511"/>
    </w:p>
    <w:p>
      <w:pPr>
        <w:pStyle w:val="Heading4"/>
        <w:numPr>
          <w:ilvl w:val="3"/>
          <w:numId w:val="1"/>
        </w:numPr>
        <w:rPr/>
      </w:pPr>
      <w:bookmarkStart w:id="512" w:name="pg19408_207101"/>
      <w:bookmarkStart w:id="513" w:name="__RefHeading___Toc18110679_1280447820"/>
      <w:bookmarkStart w:id="514" w:name="_Toc201"/>
      <w:bookmarkEnd w:id="512"/>
      <w:bookmarkEnd w:id="513"/>
      <w:r>
        <w:rPr>
          <w:rtl w:val="true"/>
        </w:rPr>
        <w:t>دوم</w:t>
      </w:r>
      <w:r>
        <w:rPr>
          <w:rtl w:val="true"/>
        </w:rPr>
        <w:t xml:space="preserve">: </w:t>
      </w:r>
      <w:r>
        <w:rPr>
          <w:rtl w:val="true"/>
        </w:rPr>
        <w:t>نكاتى در اسناد حديث غدير</w:t>
      </w:r>
      <w:bookmarkEnd w:id="514"/>
    </w:p>
    <w:p>
      <w:pPr>
        <w:pStyle w:val="Heading5"/>
        <w:numPr>
          <w:ilvl w:val="4"/>
          <w:numId w:val="1"/>
        </w:numPr>
        <w:rPr/>
      </w:pPr>
      <w:bookmarkStart w:id="515" w:name="__RefHeading___Toc18110681_1280447820"/>
      <w:bookmarkStart w:id="516" w:name="_Toc202"/>
      <w:bookmarkEnd w:id="515"/>
      <w:r>
        <w:rPr>
          <w:rtl w:val="true"/>
        </w:rPr>
        <w:t>روايت غدير در فرهنگ اسلام</w:t>
      </w:r>
      <w:bookmarkEnd w:id="516"/>
    </w:p>
    <w:p>
      <w:pPr>
        <w:pStyle w:val="Heading6"/>
        <w:numPr>
          <w:ilvl w:val="5"/>
          <w:numId w:val="1"/>
        </w:numPr>
        <w:rPr/>
      </w:pPr>
      <w:bookmarkStart w:id="517" w:name="__RefHeading___Toc18110683_1280447820"/>
      <w:bookmarkStart w:id="518" w:name="_Toc203"/>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روايت غدير در فرهنگ اسلام</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از روز شهادت پيامبر صلى‌الله‌عليه‌و‌آله تا پايان قرن اول هجرى ثبت و تدوين احاديث و تاريخ اسلام از طرف غاصبين خلافت ممنوع اعلام شده و مجازات‌هاى سختى براى اقدام كنندگان به چنين مهمى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اين نقشه جلوگيرى از ثبت مطالبى چون واقعه غدير بود كه با اساس حكومت غاصبين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غدير چگونه از اين گذرگاه تاريك گذشته و خود را به نسل‌هاى آينده مسلمين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كه با گذشت هفتاد روز غدير را به فراموشى سپردند و صاحب غدير يعنى اميرالمؤمنين عليه‌السلام را خانه‌نشين كردند چگونه باور مى‌كنند كه امروز نام غدير در سراسر جهان شناخته شده و اينك جشن چهاردهمين قرن خود را پشت سر گذاشته باشد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چنان دشمنان پر قدرتى كه غدير دارد و با چنان جاهلان فراموشكارى كه نخواستند آن را به ياد بياورند و از گواهى دادن به يك كلمه درباره آن ابا كردند، ولى اينك ميلياردها كلمه در وصفش به رشته تحرير در آمده و نور آن در جهان معرّف بزرگ مذهب اهل‌بيت عليهم‌السلام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آنكه هر يك از صد و بيست هزار مخاطب پيامبر صلى‌الله‌عليه‌و‌آله كه در غدير خم حضور</w:t>
      </w:r>
    </w:p>
    <w:p>
      <w:pPr>
        <w:pStyle w:val="BookText"/>
        <w:rPr/>
      </w:pPr>
      <w:r>
        <w:rPr>
          <w:rFonts w:ascii="IRNazanin" w:hAnsi="IRNazanin" w:eastAsia="IRNazanin"/>
          <w:color w:val="111111"/>
          <w:sz w:val="28"/>
          <w:sz w:val="28"/>
          <w:szCs w:val="28"/>
          <w:rtl w:val="true"/>
          <w:lang w:bidi="fa-IR"/>
        </w:rPr>
        <w:t>داشتند بايد در راه ثبت و ضبط آن واقعه بزرگ اقدامى مى‌كردند و نكردند، و با آنكه پيامبر صلى‌الله‌عليه‌و‌آله سفارش اكيد كرده بود كه پيام غدير را به نسل‌هاى آينده برسانيد و اختناق حكومت‌ها مانع از آن شد، ولى باز فرهنگ غنى اسلام پر از نام غدير است و در كتب تاريخ و حديث اسلامى در هر كجا و هر زمان كه تأليف شده باشد نور غدير قابل كتمان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در زمان‌هايى تاريكى كه تدوين و كتابت حديث و معارف دين از طرف سقيفه رسما ممنوع اعلام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زمان‌هايى كه هنوز نوشتن به رواج امروزى متداول نبود، امامان غدير عليهم‌السلام على رغم شرايط دشوار تقيه، اَبعاد مختلف واقعه غدير را براى اصحابشان بازگو مى‌فرمودند و آنان در نوشته‌هاى خود به صورت حديث ثبت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در واقع ريشه فرهنگ‌سازى غدير است كه شامل تعاليم و معارف و استدلال‌ها و تاريخچه آن بوده و به صورت ميراث غدير به نسل‌هاى فرهنگ‌ساز غدير منتقل شده، تا آموزه‌هاى اصيل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از حديث و تاريخ غدير به دست ما رسيده ثمره همان نوشته‌ها و مجموعه‌هاى تدوين شده در خفا از چشم سقيفه است، كه ميراث مكتوب غدير را به دست ما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آثار نوشتارى بر جاى مانده از دوران معصومين عليهم‌السلام، اولين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حضور چهار امام تأليف شده و به تأييد سه امام رسيده و اصحاب ائمه عليهم‌السلام آن را مى‌شناخته‌اند و احاديث آن رانقل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بيش از پنجاه موضوع از معارف غدير را در سيزده حديث ثبت كرده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اثر از دوران معصومين عليهم‌السلام درباره غدير متن كامل خطبه آن است، كه از يك سو امام باقر عليه‌السلام و از سوى ديگر حذيفة بن يمان و زيد بن ارقم دو صحابى پيامبر صلى‌الله‌عليه‌و‌آله آن را نقل كرده‌اند؛ و از نقل آنان ثبت نوشتارى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عدم امكان چاپ و نشر در آن عصر، اين دو اقدام در حد خود بسيار مهم و فوق‌العاده بوده، و ثمره شيرين آن در طول تاريخ و تا امروز سازنده فرهنگ پر محتواى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تأليفى غدير كه در عصر معصومين عليهم‌السلام فرهنگ سازى شده، در طول چهارده قرن تا امروز ادامه يافته؛ و نتيجه آن كتاب‌هاى مستقل تأليف شده درباره غدير است كه تعداد آن از هزار كتاب گذشته، در كنار صدها جزوه و بروشور و پوستر مربوط به غدير و ده‌ها نرم‌افزار و برنامه صوتى و تصويرى، كه همه آنها انعكاس اين تأليفات غديرى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حضور زنان در حجة الوداع بارزترين و ماندگارترين نوع ارزش والاى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فراوانى كه به وسيله راويان زن از اين مراسم عظيم نقل شده گوياى تلاش گسترده زنان در پاسدارى از اين ميراث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شواهد موجود در كتب تاريخى گوياى اين حقيقت است كه پيامبر صلى‌الله‌عليه‌و‌آله از آغاز رسالت با رويكرد عمده زنان به آئين توحيدى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پذيرنده اسلام حضرت خديجه عليهاالسلام و اولين شهيده جناب سميه و نيز بانوانى كه از سابقين و مهاجران شمرده مى‌شدند، نمونه روشنى از ارزش زنان در دين اسلام را به نمايش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ديگر، روايت غدير به نقل از همه چهارده معصوم عليهم‌السلام جهتى مؤثر در ابلاغ غدير است، و نشانگر اهتمام به آن از سوى چنان مقامات با عظمتى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در شرايط سخت تقيه ادامه داشته، و اصحاب باوفاى غدير هم به پيروى از ايشان در نقل حقايق غدير تلاشى بى‌وقفه داشته‌اند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و قلم نيز سابقه هزار و چهارصد ساله با غدير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پيامبر صلى‌الله‌عليه‌و‌آله در صحراى غدير اميرالمؤمنين عليه‌السلام را به عنوان جانشين خود به جهانيان معرفى كرد، كار حفظ و ثبت آن نيز آغاز شد و در هر زمانى حقايق آن به گونه‌اى انعكاس يافت و حفظ غدير با روايت آغاز گرديد</w:t>
      </w:r>
      <w:r>
        <w:rPr>
          <w:rFonts w:eastAsia="IRNazanin" w:cs="IRNazanin"/>
          <w:color w:val="111111"/>
          <w:sz w:val="28"/>
          <w:szCs w:val="28"/>
          <w:rtl w:val="true"/>
          <w:lang w:bidi="fa-IR"/>
        </w:rPr>
        <w:t xml:space="preserve">. </w:t>
      </w:r>
      <w:bookmarkStart w:id="519" w:name="pg19408_207104"/>
    </w:p>
    <w:p>
      <w:pPr>
        <w:pStyle w:val="BookText"/>
        <w:rPr/>
      </w:pPr>
      <w:bookmarkEnd w:id="519"/>
      <w:r>
        <w:rPr>
          <w:rFonts w:ascii="IRNazanin" w:hAnsi="IRNazanin" w:eastAsia="IRNazanin"/>
          <w:color w:val="111111"/>
          <w:sz w:val="28"/>
          <w:sz w:val="28"/>
          <w:szCs w:val="28"/>
          <w:rtl w:val="true"/>
          <w:lang w:bidi="fa-IR"/>
        </w:rPr>
        <w:t>از قرن اول هجرى، همگام با روايت سينه به سينه غدير، كتاب نيز نقش خود را در نقل آن براى نسل‌هاى بعد ايفا كرد و پرونده پرافتخار غدير را باز نگه داشت، و از قرن دوم كتاب و كتابت به صورتى جدى در مورد آن به كار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تلاش‌هاى بى‌وقفه‌اى كه تا قرن پانزدهم براى نقل حديث غدير به ثمر رسيده، اما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كنندگان حديث غدير از يك سو بسيار زياد و از يك سو بسيار كم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نگاه صد و بيست هزار نفر در برابر پيامبر صلى‌الله‌عليه‌و‌آله در بيابان غدير حضور داشتند و حديث غدير را از دو لب مبارك آن حضرت شنيدند؛ اما در نگاه ديگر صد و بيست نفر از صحابه اين حديث را نقل كرده‌اند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تعداد راوى و حتى نصف آن در هيچ حديثى در اسلام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راويان حديث غدير نسبت به روايات ديگر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عدد صد و بيست هزار نفرى حاضرين در واقعه غدير را در نظر بگيريم راويان آن واقعا 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عده بسيارى از آنان كه مأمور به تبليغ غدير شدند با سكوت خود آن را زير خاك‌هاى سياه سقيفه پنهان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اوج افتخار شيعه است كه طبق كتب مخالفينش بيشترين تعداد راوى را براى غديرش دارد، و با همين فخر زبان انتقاد گشوده و از سكوت بقيه حاضرين در غدير شكوه دارد </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با در نظر گرفتن آنچه گفته شد، سير فرهنگى غدير را در چند مرحله مى‌توان بيان كرد</w:t>
      </w:r>
      <w:r>
        <w:rPr>
          <w:rFonts w:eastAsia="IRNazanin" w:cs="IRNazanin"/>
          <w:color w:val="111111"/>
          <w:sz w:val="28"/>
          <w:szCs w:val="28"/>
          <w:rtl w:val="true"/>
          <w:lang w:bidi="fa-IR"/>
        </w:rPr>
        <w:t>:</w:t>
      </w:r>
    </w:p>
    <w:p>
      <w:pPr>
        <w:pStyle w:val="Heading6"/>
        <w:numPr>
          <w:ilvl w:val="5"/>
          <w:numId w:val="1"/>
        </w:numPr>
        <w:rPr/>
      </w:pPr>
      <w:bookmarkStart w:id="520" w:name="__RefHeading___Toc18110685_1280447820"/>
      <w:bookmarkStart w:id="521" w:name="_Toc204"/>
      <w:bookmarkEnd w:id="520"/>
      <w:r>
        <w:rPr>
          <w:rtl w:val="true"/>
        </w:rPr>
        <w:t>مرحله اول</w:t>
      </w:r>
      <w:r>
        <w:rPr>
          <w:rtl w:val="true"/>
        </w:rPr>
        <w:t xml:space="preserve">: </w:t>
      </w:r>
      <w:r>
        <w:rPr>
          <w:rtl w:val="true"/>
        </w:rPr>
        <w:t>روايت غدير</w:t>
      </w:r>
      <w:bookmarkEnd w:id="52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مرحله از مسير فرهنگى غدير در طول چهارده قرن، زمان ننگين منع از نقل و تدوين حديث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قرن اول هجرى كه تدوين معارف اسلام ممنوعيت رسمى داشت و اگر هم كتابى نوشته مى‌شد مخفيانه بود و يا اگر نوشته‌اى مجوز پيدا مى‌كرد فقط اراجيف غاصبين خلافت بود كه انتشار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جوّى بهترين كتاب براى غدير سينه‌هاى امين و حافظه‌هاى قوى افراد بود كه به خوبى توانست اين راه صد ساله را بپيمايد و اين وديعه آل‌محمد عليهم‌السلام را در خود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صد و بيست نفر از صحابه و عده بسيارى از تابعين، واقعه غدير را در محافل بيان مى‌كردند و آن را به نسل‌هاى بعد از خود انتقال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زيد بن ارقم و حذيفة بن يمان متن كامل خطبه غدير را كه بيش از يك ساعت به طول انجاميده و حدود بيست صفحه است، حفظ كرده و براى مردم بازگو كرده‌اند، تا امروز كه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صاحب غدير اميرالمؤمنين عليه‌السلام براى اتمام حجت و براى آنكه نسل‌هاى آينده راه خود را بيابند، در اجتماعات مختلف مردم و در مناسبت‌ها و فرصت‌هاى گوناگون حتى در بحبوحه جنگ صفين مسئله غدير را مطرح مى‌ساخت و درباره آن از شاهدان عينى اقرار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عليهاالسلام در عمر كمتر از سه ماهه خود پس از شهادت پيامبر صلى‌الله‌عليه‌و‌آله، بارها جريان غدير را براى مردم متذكر شد و تعجب خود را از چنين جوّ ظلمانى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عليهم‌السلام نيز از هر فرصت مناسبى براى تبليغ پيام غدير استفاده كرده و آن را براى مردم بيان مى‌كردند، تا آنجا كه امام باقر عليه‌السلام متن كامل خطبه غدير را براى مردم بازگو فرمود و امام رضا عليه‌السلام مناظراتى در اين باره برقرار نمود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مرورى در احاديث در زمينه‌هاى مختلف غدير، شاهد حضور جدى اهل‌بيت عليهم‌السلام در نقل حديث غدير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همه معصومين عليهم‌السلام در راه نقل و نشر و ابلاغ حقايق گونه‌گون غدير گام برداشته‌اند، و راهكارهاى لازم در اين زمينه را در اختيار ما گذاشته‌اند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سند روايتى از غدير چند تن از معصومين عليهم‌السلام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حديث غدير را از پدرشان حضرت موسى بن جعفر از امام صادق از امام باقر از امام سجاد از امام حسين از اميرالمؤمنين عليهم‌السلام از پيامبر صلى‌الله‌عليه‌و‌آله نقل كرده است</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همچنين گروهى از بانوان اهل‌بيت عليهم‌السلام به نقل حديث غدير اهتمام ورزيده‌اند و آن را با اين سند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عليهاالسلام دختر امام موسى بن جعفر عليه‌السلام، از فاطمه دختر امام صادق عليه‌السلام، از فاطمه دختر امام باقر عليه‌السلام، از فاطمه دختر امام زين العابدين عليه‌السلام، از فاطمه و سكينه دختران امام حسين عليه‌السلام، از اُمّ‌كلثوم دختر فاطمه زهرا عليهاالسلام از مادرش حضرت فاطمه زهرا عليهاالسلام حديث غدير را نقل فرموده است</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از سوى ديگر اصحاب ائمه عليهم‌السلام حاملان پيام غدير بودند، و در حضور امامان عليهم‌السلام اقدام به حفظ و نشر غدير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كتابى كه با اطلاع معصومين عليهم‌السلام و در حضور ايشان تأليف شده و غدير را در خود ثبت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قرن اول تأليف شده و مؤلف آن از اصحاب اميرالمؤمنين و امام حسن و امام حسين و امام سجاد عليهم‌السلام بوده و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شاعران نيز نقش مهمى در حفظ غدير در طول زمان‌هاى ظلمانى داشته، چه آنكه قالب شعر محفوظ‌تر است و مردم علاقه خاصى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ساعتى كه خطبه پيامبر صلى‌الله‌عليه‌و‌آله پايان يافت حسّان بن ثابت اولين شعر را در حضور آن حضرت سرود و دليل روشنى شد تا شاعران در طول چهارده قرن با هنر خود غدير را حفظ كنند و به راحتى به نسل‌هاى بعد برسانند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شكل‌هاى مختلف فرهنگى بود كه غدير را در قرن اول حفظ كرد و البته اين طرق در قرن‌هاى بعد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اثر مكتوبى كه در قرن اول درباره غدير شناخته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ذكر شد</w:t>
      </w:r>
      <w:r>
        <w:rPr>
          <w:rFonts w:eastAsia="IRNazanin" w:cs="IRNazanin"/>
          <w:color w:val="111111"/>
          <w:sz w:val="28"/>
          <w:szCs w:val="28"/>
          <w:rtl w:val="true"/>
          <w:lang w:bidi="fa-IR"/>
        </w:rPr>
        <w:t xml:space="preserve">. </w:t>
      </w:r>
      <w:bookmarkStart w:id="522" w:name="pg19408_207107"/>
    </w:p>
    <w:p>
      <w:pPr>
        <w:pStyle w:val="BookText"/>
        <w:rPr/>
      </w:pPr>
      <w:bookmarkEnd w:id="522"/>
      <w:r>
        <w:rPr>
          <w:rFonts w:ascii="IRNazanin" w:hAnsi="IRNazanin" w:eastAsia="IRNazanin"/>
          <w:color w:val="111111"/>
          <w:sz w:val="28"/>
          <w:sz w:val="28"/>
          <w:szCs w:val="28"/>
          <w:rtl w:val="true"/>
          <w:lang w:bidi="fa-IR"/>
        </w:rPr>
        <w:t>در اينجا بايد يك نتيجه تبليغى بگيريم كه هر اندازه مقام عصمت به موضوعى بيشتر اهميت داده و خود به تبليغ آن پرداخته، ما نيز بايد در آن باره گام برداريم و از ابلاغ آن كوتاهى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مقام عصمت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بنگريد و راه ما را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همه ما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فَليُبَلِّغِ الحاضِرُ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مى‌كنيم؛ و با نقل روايات غدير اطلاعات مربوط به آن را به كسانى منتقل مى‌كنيم كه از آن بى‌اطلاعند</w:t>
      </w:r>
      <w:r>
        <w:rPr>
          <w:rFonts w:eastAsia="IRNazanin" w:cs="IRNazanin"/>
          <w:color w:val="111111"/>
          <w:sz w:val="28"/>
          <w:szCs w:val="28"/>
          <w:rtl w:val="true"/>
          <w:lang w:bidi="fa-IR"/>
        </w:rPr>
        <w:t>.</w:t>
      </w:r>
    </w:p>
    <w:p>
      <w:pPr>
        <w:pStyle w:val="Heading6"/>
        <w:numPr>
          <w:ilvl w:val="5"/>
          <w:numId w:val="1"/>
        </w:numPr>
        <w:rPr/>
      </w:pPr>
      <w:bookmarkStart w:id="523" w:name="__RefHeading___Toc18110687_1280447820"/>
      <w:bookmarkStart w:id="524" w:name="_Toc205"/>
      <w:bookmarkEnd w:id="523"/>
      <w:r>
        <w:rPr>
          <w:rtl w:val="true"/>
        </w:rPr>
        <w:t>مرحله دوم</w:t>
      </w:r>
      <w:r>
        <w:rPr>
          <w:rtl w:val="true"/>
        </w:rPr>
        <w:t xml:space="preserve">: </w:t>
      </w:r>
      <w:r>
        <w:rPr>
          <w:rtl w:val="true"/>
        </w:rPr>
        <w:t>انتقال فرهنگ غدير از روايت به تأليف</w:t>
      </w:r>
      <w:bookmarkEnd w:id="524"/>
    </w:p>
    <w:p>
      <w:pPr>
        <w:pStyle w:val="BookText"/>
        <w:rPr/>
      </w:pPr>
      <w:r>
        <w:rPr>
          <w:rFonts w:ascii="IRNazanin" w:hAnsi="IRNazanin" w:eastAsia="IRNazanin"/>
          <w:color w:val="111111"/>
          <w:sz w:val="28"/>
          <w:sz w:val="28"/>
          <w:szCs w:val="28"/>
          <w:rtl w:val="true"/>
          <w:lang w:bidi="fa-IR"/>
        </w:rPr>
        <w:t>از اوايل قرن دوم هجرى تبليغ غدير شكلى تازه گرفت و كم كم از روايت به صورت تأليف در آمد، و در اواسط قرن دوم به اولين تأليف مستقل درباره غدير برمى‌خوريم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مرحله مشهود است اينكه اكثر كتاب‌ها، مربوط به متون و اسناد خطبه است، و هدف اول مؤلفين استحكام اصل مطلب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جو خاص فرهنگى را به خوبى لمس مى‌كردند، در مرحله اول دست به كار محكم‌كارى در اسناد و حفظ متون شدند؛ تا نسل‌هاى آينده مدارك لازم را براى تحقيق و موشكافى و بحث و بررسى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در طول قرن دوم و سوم و چهارم و پنجم اوج خاص داشته و حق آن به خوبى ادا شده است</w:t>
      </w:r>
      <w:r>
        <w:rPr>
          <w:rFonts w:eastAsia="IRNazanin" w:cs="IRNazanin"/>
          <w:color w:val="111111"/>
          <w:sz w:val="28"/>
          <w:szCs w:val="28"/>
          <w:rtl w:val="true"/>
          <w:lang w:bidi="fa-IR"/>
        </w:rPr>
        <w:t>.</w:t>
      </w:r>
    </w:p>
    <w:p>
      <w:pPr>
        <w:pStyle w:val="Heading6"/>
        <w:numPr>
          <w:ilvl w:val="5"/>
          <w:numId w:val="1"/>
        </w:numPr>
        <w:rPr/>
      </w:pPr>
      <w:bookmarkStart w:id="525" w:name="__RefHeading___Toc18110689_1280447820"/>
      <w:bookmarkStart w:id="526" w:name="_Toc206"/>
      <w:bookmarkEnd w:id="525"/>
      <w:r>
        <w:rPr>
          <w:rtl w:val="true"/>
        </w:rPr>
        <w:t>مرحله سوم</w:t>
      </w:r>
      <w:r>
        <w:rPr>
          <w:rtl w:val="true"/>
        </w:rPr>
        <w:t xml:space="preserve">: </w:t>
      </w:r>
      <w:r>
        <w:rPr>
          <w:rtl w:val="true"/>
        </w:rPr>
        <w:t>تحقيق در سند و متن</w:t>
      </w:r>
      <w:bookmarkEnd w:id="526"/>
    </w:p>
    <w:p>
      <w:pPr>
        <w:pStyle w:val="BookText"/>
        <w:rPr/>
      </w:pPr>
      <w:r>
        <w:rPr>
          <w:rFonts w:ascii="IRNazanin" w:hAnsi="IRNazanin" w:eastAsia="IRNazanin"/>
          <w:color w:val="111111"/>
          <w:sz w:val="28"/>
          <w:sz w:val="28"/>
          <w:szCs w:val="28"/>
          <w:rtl w:val="true"/>
          <w:lang w:bidi="fa-IR"/>
        </w:rPr>
        <w:t xml:space="preserve">از قرن چهارم تحقيق و بحث در متن و سند حديث غدير آغاز شده، و قطعه اصلى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مطرح شده و رجال اسناد و ناقلين حديث غدير به دقت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شيخ صدوق و سيد مرتضى و شيخ مفيد بهترين شاهد بر اين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تحقيقات در قرن‌هاى چهارم و پنجم و ششم اوج داشته و تا سال هزار همچنان پيش رفته، به طورى كه آثار برجسته‌اى از اين قرون در دست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ابن‌كثير دمشقى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دو جلد ضخيم ديدم كه محمد بن جرير طبرى احاديث غدير خم را در آن جمع آورى كرده بود </w:t>
      </w:r>
      <w:r>
        <w:rPr>
          <w:rFonts w:eastAsia="IRNazanin" w:cs="IRNazanin"/>
          <w:color w:val="111111"/>
          <w:sz w:val="28"/>
          <w:szCs w:val="28"/>
          <w:rtl w:val="true"/>
          <w:lang w:bidi="fa-IR"/>
        </w:rPr>
        <w:t>!</w:t>
      </w:r>
      <w:r>
        <w:rPr>
          <w:rStyle w:val="FootnoteAnchor"/>
          <w:rtl w:val="true"/>
        </w:rPr>
        <w:footnoteReference w:id="1208"/>
      </w:r>
      <w:bookmarkStart w:id="527" w:name="pg19408_207108"/>
    </w:p>
    <w:p>
      <w:pPr>
        <w:pStyle w:val="Heading6"/>
        <w:numPr>
          <w:ilvl w:val="5"/>
          <w:numId w:val="1"/>
        </w:numPr>
        <w:rPr/>
      </w:pPr>
      <w:bookmarkStart w:id="528" w:name="__RefHeading___Toc18110691_1280447820"/>
      <w:bookmarkStart w:id="529" w:name="_Toc207"/>
      <w:bookmarkEnd w:id="527"/>
      <w:bookmarkEnd w:id="528"/>
      <w:r>
        <w:rPr>
          <w:rtl w:val="true"/>
        </w:rPr>
        <w:t>مرحله چهارم</w:t>
      </w:r>
      <w:r>
        <w:rPr>
          <w:rtl w:val="true"/>
        </w:rPr>
        <w:t xml:space="preserve">: </w:t>
      </w:r>
      <w:r>
        <w:rPr>
          <w:rtl w:val="true"/>
        </w:rPr>
        <w:t>شكوفايى علمى در فرهنگ غدير</w:t>
      </w:r>
      <w:bookmarkEnd w:id="529"/>
    </w:p>
    <w:p>
      <w:pPr>
        <w:pStyle w:val="BookText"/>
        <w:rPr/>
      </w:pP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درباره غدير تأليف كرده‌اند و به خوبى از زحمات هزار ساله نتيجه‌گيرى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 و در هر جنبه‌اى به طور جداگانه كتابى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ارتباط غدير با قرآن، بحث‌هاى مفصل در اسناد غدير، بررسى‌هاى عميق در متن حديث غدير، جمع آورى و تدوين اشعار مربوط به غدير و جوانب ديگر آن مورد توجه خاص واقع شد و در هر مورد كتبى تدوين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بزرگانى همچون قاضى شوشترى، علامه مجلسى، شيخ حرّ عاملى، شيخ عبداللّه بحرانى، سيد هاشم بحرانى، ميرحامدحسين هندى، علامه امينى و بسيارى ديگر از علما، بهترين شاهد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درباره سند و متن و ديگر جوانب غدير سخن گفته؛ كه در چاپ فعلى نيمى از 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شيخ عبداللّه بحرانى نيز در كتاب عظيم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غدير را بيان داشته كه در چاپ‌هاى فعلى همراه با مستدركات يك جلد جداگانه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جمله كسانى كه اسناد غدير را مورد بررسى قرار داده شيخ حرّ عاملى در كتاب بسيار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1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هاشم بحرانى كتابى مستقل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 فى طريق خبر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نموده است</w:t>
      </w:r>
      <w:r>
        <w:rPr>
          <w:rFonts w:eastAsia="Amiri" w:cs="Amiri" w:ascii="Amiri" w:hAnsi="Amiri"/>
          <w:color w:val="111111"/>
          <w:sz w:val="28"/>
          <w:szCs w:val="28"/>
          <w:rtl w:val="true"/>
          <w:lang w:bidi="ar-SA"/>
        </w:rPr>
        <w:t xml:space="preserve">. </w:t>
      </w:r>
      <w:bookmarkStart w:id="530" w:name="pg19408_207109"/>
    </w:p>
    <w:p>
      <w:pPr>
        <w:pStyle w:val="BookText"/>
        <w:rPr/>
      </w:pPr>
      <w:bookmarkEnd w:id="530"/>
      <w:r>
        <w:rPr>
          <w:rFonts w:ascii="IRNazanin" w:hAnsi="IRNazanin" w:eastAsia="IRNazanin"/>
          <w:color w:val="111111"/>
          <w:sz w:val="28"/>
          <w:sz w:val="28"/>
          <w:szCs w:val="28"/>
          <w:rtl w:val="true"/>
          <w:lang w:bidi="fa-IR"/>
        </w:rPr>
        <w:t xml:space="preserve">سيد حامدحسين هندى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بحث‌هاى تحقيقى درباره غدير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امينى طى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الكتاب و السنة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جوانبى از غدير و نيز شعراى عرب‌زبان غدير و شعرهاى آنان را جمع آورى نموده و مطالب مهمى درباره آن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كتاب‌هايى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مرتضى‌حسين،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محمدرضا فرج‌اللّه نمونه‌هاى ديگرى از اين تحقيقات علمى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راستا، سلطان حسين صفوى در زمان حكومت خود امر كرد كتاب‌ها و رساله‌هايى مخصوص عيد غدير و قضيه غدير بنويسند</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اين تلاش‌ها ادامه يافته تا زمان حاضر كه شاهد گام‌هاى علمى فرهنگى بسيار ارزشمندى در مورد غدير هستيم، و هر روزه پرونده كتاب و غدير پرافتخارتر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نيست به اين نكته اشاره شود كه بعضى از كتاب‌هاى مربوط به غدير به عنوان يك جلد از مجموعه‌اى بزرگ است، مانند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مفصل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يك جلد از مجموعه‌اى است كه به عنوان آشنايى با معارف اسلام و امثال آن منتشر شده است</w:t>
      </w:r>
      <w:r>
        <w:rPr>
          <w:rFonts w:eastAsia="IRNazanin" w:cs="IRNazanin"/>
          <w:color w:val="111111"/>
          <w:sz w:val="28"/>
          <w:szCs w:val="28"/>
          <w:rtl w:val="true"/>
          <w:lang w:bidi="fa-IR"/>
        </w:rPr>
        <w:t>.</w:t>
      </w:r>
    </w:p>
    <w:p>
      <w:pPr>
        <w:pStyle w:val="Heading5"/>
        <w:numPr>
          <w:ilvl w:val="4"/>
          <w:numId w:val="1"/>
        </w:numPr>
        <w:rPr/>
      </w:pPr>
      <w:bookmarkStart w:id="531" w:name="__RefHeading___Toc18110693_1280447820"/>
      <w:bookmarkStart w:id="532" w:name="_Toc208"/>
      <w:bookmarkEnd w:id="531"/>
      <w:r>
        <w:rPr>
          <w:rtl w:val="true"/>
        </w:rPr>
        <w:t>احتجاج به حديث غدير</w:t>
      </w:r>
      <w:bookmarkEnd w:id="53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از همان روزهاى اول غصب خلافت تا كنون، حيث غدير بارها و بارها مورد احتجاج، مناشده و اتمام حجت قرار گرفته، و نيز از سوى دشمنان اقرار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احتجاجاتى از سوى چهارده معصوم عليهم‌السلام، اصحاب، علما و </w:t>
      </w:r>
      <w:r>
        <w:rPr>
          <w:rFonts w:eastAsia="IRNazanin" w:cs="IRNazanin"/>
          <w:color w:val="111111"/>
          <w:sz w:val="28"/>
          <w:szCs w:val="28"/>
          <w:rtl w:val="true"/>
          <w:lang w:bidi="fa-IR"/>
        </w:rPr>
        <w:t xml:space="preserve">... . </w:t>
      </w:r>
      <w:bookmarkStart w:id="533" w:name="pg19408_207110"/>
    </w:p>
    <w:p>
      <w:pPr>
        <w:pStyle w:val="BookText"/>
        <w:rPr/>
      </w:pPr>
      <w:bookmarkEnd w:id="533"/>
      <w:r>
        <w:rPr>
          <w:rFonts w:ascii="Amiri" w:hAnsi="Amiri" w:eastAsia="Amiri" w:cs="Amiri"/>
          <w:color w:val="111111"/>
          <w:sz w:val="28"/>
          <w:sz w:val="28"/>
          <w:szCs w:val="28"/>
          <w:rtl w:val="true"/>
          <w:lang w:bidi="ar-SA"/>
        </w:rPr>
        <w:t xml:space="preserve">اين اتمام حجت‌ها بسيار متعدد و مفصل است، و همه در 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حجت با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18110695_1280447820"/>
      <w:bookmarkStart w:id="535" w:name="_Toc209"/>
      <w:bookmarkEnd w:id="534"/>
      <w:r>
        <w:rPr>
          <w:rtl w:val="true"/>
        </w:rPr>
        <w:t>اقرار البانى به اسناد صحيح براى حديث غدير</w:t>
      </w:r>
      <w:bookmarkEnd w:id="535"/>
    </w:p>
    <w:p>
      <w:pPr>
        <w:pStyle w:val="Heading6"/>
        <w:numPr>
          <w:ilvl w:val="5"/>
          <w:numId w:val="1"/>
        </w:numPr>
        <w:rPr/>
      </w:pPr>
      <w:bookmarkStart w:id="536" w:name="__RefHeading___Toc18110697_1280447820"/>
      <w:bookmarkStart w:id="537" w:name="_Toc210"/>
      <w:bookmarkEnd w:id="536"/>
      <w:r>
        <w:rPr>
          <w:rtl w:val="true"/>
        </w:rPr>
        <w:t>اشاره</w:t>
      </w:r>
      <w:bookmarkEnd w:id="537"/>
    </w:p>
    <w:p>
      <w:pPr>
        <w:pStyle w:val="BookText"/>
        <w:rPr/>
      </w:pPr>
      <w:r>
        <w:rPr>
          <w:rFonts w:ascii="Amiri" w:hAnsi="Amiri" w:eastAsia="Amiri" w:cs="Amiri"/>
          <w:color w:val="111111"/>
          <w:sz w:val="28"/>
          <w:sz w:val="28"/>
          <w:szCs w:val="28"/>
          <w:rtl w:val="true"/>
          <w:lang w:bidi="ar-SA"/>
        </w:rPr>
        <w:t xml:space="preserve">ناصرالدين البانى حديث شناس و رجالى معروف و معاصر اهل‌سنت كه صاحب تأليفات عديده در فن حديث است و كلام وى مورد قبول تمام مجامع علمى اهل‌سنت امروز است، در موسوعه حديثى خود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الاحاديث الصحيحة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آن احاديث صحيح السند را جمع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شريف غدير را نقل كرده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غدير از زيد بن ارقم و سعد بن ابى‌وقاص و بريدة بن حصيب و على بن ابى‌طالب عليه‌السلام و ابوايوب انصارى و براء بن عازب و عبداللّه بن عباس و انس بن مالك و ابوسعيد و ابوهريره نقل شده است</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18110699_1280447820"/>
      <w:bookmarkStart w:id="539" w:name="_Toc211"/>
      <w:bookmarkEnd w:id="538"/>
      <w:r>
        <w:rPr>
          <w:rtl w:val="true"/>
        </w:rPr>
        <w:t>اول</w:t>
      </w:r>
      <w:r>
        <w:rPr>
          <w:rtl w:val="true"/>
        </w:rPr>
        <w:t xml:space="preserve">. </w:t>
      </w:r>
      <w:r>
        <w:rPr>
          <w:rtl w:val="true"/>
        </w:rPr>
        <w:t>حديث غدير از زيد بن ارقم</w:t>
      </w:r>
      <w:bookmarkEnd w:id="539"/>
    </w:p>
    <w:p>
      <w:pPr>
        <w:pStyle w:val="BookText"/>
        <w:rPr/>
      </w:pPr>
      <w:r>
        <w:rPr>
          <w:rFonts w:ascii="IRNazanin" w:hAnsi="IRNazanin" w:eastAsia="IRNazanin"/>
          <w:color w:val="111111"/>
          <w:sz w:val="28"/>
          <w:sz w:val="28"/>
          <w:szCs w:val="28"/>
          <w:rtl w:val="true"/>
          <w:lang w:bidi="fa-IR"/>
        </w:rPr>
        <w:t>از پنج طريق نقل شده، كه همگى صحيح السند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ابوطفيل از زيد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 ابوعبداللّه از زيد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ابوسليمان مؤذن از زيد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جعده از زيد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عطيه عوفى از زيد</w:t>
      </w:r>
    </w:p>
    <w:p>
      <w:pPr>
        <w:pStyle w:val="Heading6"/>
        <w:numPr>
          <w:ilvl w:val="5"/>
          <w:numId w:val="1"/>
        </w:numPr>
        <w:rPr/>
      </w:pPr>
      <w:bookmarkStart w:id="540" w:name="__RefHeading___Toc18110701_1280447820"/>
      <w:bookmarkStart w:id="541" w:name="_Toc212"/>
      <w:bookmarkEnd w:id="540"/>
      <w:r>
        <w:rPr>
          <w:rtl w:val="true"/>
        </w:rPr>
        <w:t>دوم</w:t>
      </w:r>
      <w:r>
        <w:rPr>
          <w:rtl w:val="true"/>
        </w:rPr>
        <w:t xml:space="preserve">. </w:t>
      </w:r>
      <w:r>
        <w:rPr>
          <w:rtl w:val="true"/>
        </w:rPr>
        <w:t>حديث غدير از سعد بن ابى‌وقاص</w:t>
      </w:r>
      <w:bookmarkEnd w:id="541"/>
    </w:p>
    <w:p>
      <w:pPr>
        <w:pStyle w:val="BookText"/>
        <w:rPr/>
      </w:pPr>
      <w:r>
        <w:rPr>
          <w:rFonts w:ascii="IRNazanin" w:hAnsi="IRNazanin" w:eastAsia="IRNazanin"/>
          <w:color w:val="111111"/>
          <w:sz w:val="28"/>
          <w:sz w:val="28"/>
          <w:szCs w:val="28"/>
          <w:rtl w:val="true"/>
          <w:lang w:bidi="fa-IR"/>
        </w:rPr>
        <w:t>از سه طريق رسيده، كه همگى صحيح السند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سابط از سعد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عبدالواحد بن ايمن از سعد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خيثمة بن عبدالرحمن از سعد </w:t>
      </w:r>
      <w:bookmarkStart w:id="542" w:name="pg19408_207111"/>
    </w:p>
    <w:p>
      <w:pPr>
        <w:pStyle w:val="Heading6"/>
        <w:numPr>
          <w:ilvl w:val="5"/>
          <w:numId w:val="1"/>
        </w:numPr>
        <w:rPr/>
      </w:pPr>
      <w:bookmarkStart w:id="543" w:name="__RefHeading___Toc18110703_1280447820"/>
      <w:bookmarkStart w:id="544" w:name="_Toc213"/>
      <w:bookmarkEnd w:id="542"/>
      <w:bookmarkEnd w:id="543"/>
      <w:r>
        <w:rPr>
          <w:rtl w:val="true"/>
        </w:rPr>
        <w:t>سوم</w:t>
      </w:r>
      <w:r>
        <w:rPr>
          <w:rtl w:val="true"/>
        </w:rPr>
        <w:t xml:space="preserve">. </w:t>
      </w:r>
      <w:r>
        <w:rPr>
          <w:rtl w:val="true"/>
        </w:rPr>
        <w:t>حديث غدير از بُرَيده</w:t>
      </w:r>
      <w:bookmarkEnd w:id="544"/>
    </w:p>
    <w:p>
      <w:pPr>
        <w:pStyle w:val="BookText"/>
        <w:rPr/>
      </w:pPr>
      <w:r>
        <w:rPr>
          <w:rFonts w:ascii="IRNazanin" w:hAnsi="IRNazanin" w:eastAsia="IRNazanin"/>
          <w:color w:val="111111"/>
          <w:sz w:val="28"/>
          <w:sz w:val="28"/>
          <w:szCs w:val="28"/>
          <w:rtl w:val="true"/>
          <w:lang w:bidi="fa-IR"/>
        </w:rPr>
        <w:t>سه طريق دارد، كه همگى صحيح السند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ابن‌عباس از بريده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 بريده از بريده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طاووس از بريده</w:t>
      </w:r>
    </w:p>
    <w:p>
      <w:pPr>
        <w:pStyle w:val="Heading6"/>
        <w:numPr>
          <w:ilvl w:val="5"/>
          <w:numId w:val="1"/>
        </w:numPr>
        <w:rPr/>
      </w:pPr>
      <w:bookmarkStart w:id="545" w:name="__RefHeading___Toc18110705_1280447820"/>
      <w:bookmarkStart w:id="546" w:name="_Toc214"/>
      <w:bookmarkEnd w:id="545"/>
      <w:r>
        <w:rPr>
          <w:rtl w:val="true"/>
        </w:rPr>
        <w:t>چهارم</w:t>
      </w:r>
      <w:r>
        <w:rPr>
          <w:rtl w:val="true"/>
        </w:rPr>
        <w:t xml:space="preserve">. </w:t>
      </w:r>
      <w:r>
        <w:rPr>
          <w:rtl w:val="true"/>
        </w:rPr>
        <w:t>حديث غدير از على بن ابى‌طالب عليه‌السلام</w:t>
      </w:r>
      <w:bookmarkEnd w:id="546"/>
    </w:p>
    <w:p>
      <w:pPr>
        <w:pStyle w:val="BookText"/>
        <w:rPr/>
      </w:pPr>
      <w:r>
        <w:rPr>
          <w:rFonts w:ascii="IRNazanin" w:hAnsi="IRNazanin" w:eastAsia="IRNazanin"/>
          <w:color w:val="111111"/>
          <w:sz w:val="28"/>
          <w:sz w:val="28"/>
          <w:szCs w:val="28"/>
          <w:rtl w:val="true"/>
          <w:lang w:bidi="fa-IR"/>
        </w:rPr>
        <w:t>نُه طريق دارد، كه همگى صحيح السند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عمرو بن سعيد از امام على عليه‌السلام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زاذان بن عمر از امام على عليه‌السلام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سعيد بن وهب از امام على عليه‌السلام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زيد بن يثيع از امام على عليه‌السلام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شريك از امام على عليه‌السلام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عبدالرحمن بن ابى‌ليلى از امام على عليه‌السلام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ابومريم از امام على عليه‌السلام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يكى از هم مجلسى‌هاى امام على عليه‌السلام از امام على عليه‌السلام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طلحة بن مصرف از امام على عليه‌السلام</w:t>
      </w:r>
    </w:p>
    <w:p>
      <w:pPr>
        <w:pStyle w:val="Heading6"/>
        <w:numPr>
          <w:ilvl w:val="5"/>
          <w:numId w:val="1"/>
        </w:numPr>
        <w:rPr/>
      </w:pPr>
      <w:bookmarkStart w:id="547" w:name="__RefHeading___Toc18110707_1280447820"/>
      <w:bookmarkStart w:id="548" w:name="_Toc215"/>
      <w:bookmarkEnd w:id="547"/>
      <w:r>
        <w:rPr>
          <w:rtl w:val="true"/>
        </w:rPr>
        <w:t>پنجم</w:t>
      </w:r>
      <w:r>
        <w:rPr>
          <w:rtl w:val="true"/>
        </w:rPr>
        <w:t xml:space="preserve">. </w:t>
      </w:r>
      <w:r>
        <w:rPr>
          <w:rtl w:val="true"/>
        </w:rPr>
        <w:t>حديث غدير از ابوايوب انصارى</w:t>
      </w:r>
      <w:bookmarkEnd w:id="548"/>
    </w:p>
    <w:p>
      <w:pPr>
        <w:pStyle w:val="BookText"/>
        <w:rPr/>
      </w:pPr>
      <w:r>
        <w:rPr>
          <w:rFonts w:ascii="IRNazanin" w:hAnsi="IRNazanin" w:eastAsia="IRNazanin"/>
          <w:color w:val="111111"/>
          <w:sz w:val="28"/>
          <w:sz w:val="28"/>
          <w:szCs w:val="28"/>
          <w:rtl w:val="true"/>
          <w:lang w:bidi="fa-IR"/>
        </w:rPr>
        <w:t>از طريق رياح بن حارث نقل شده، كه رجال سند آن همگى ثقه اند</w:t>
      </w:r>
      <w:r>
        <w:rPr>
          <w:rFonts w:eastAsia="IRNazanin" w:cs="IRNazanin"/>
          <w:color w:val="111111"/>
          <w:sz w:val="28"/>
          <w:szCs w:val="28"/>
          <w:rtl w:val="true"/>
          <w:lang w:bidi="fa-IR"/>
        </w:rPr>
        <w:t>.</w:t>
      </w:r>
    </w:p>
    <w:p>
      <w:pPr>
        <w:pStyle w:val="Heading6"/>
        <w:numPr>
          <w:ilvl w:val="5"/>
          <w:numId w:val="1"/>
        </w:numPr>
        <w:rPr/>
      </w:pPr>
      <w:bookmarkStart w:id="549" w:name="__RefHeading___Toc18110709_1280447820"/>
      <w:bookmarkStart w:id="550" w:name="_Toc216"/>
      <w:bookmarkEnd w:id="549"/>
      <w:r>
        <w:rPr>
          <w:rtl w:val="true"/>
        </w:rPr>
        <w:t>ششم</w:t>
      </w:r>
      <w:r>
        <w:rPr>
          <w:rtl w:val="true"/>
        </w:rPr>
        <w:t xml:space="preserve">. </w:t>
      </w:r>
      <w:r>
        <w:rPr>
          <w:rtl w:val="true"/>
        </w:rPr>
        <w:t>حديث غدير از براء بن عازب</w:t>
      </w:r>
      <w:bookmarkEnd w:id="550"/>
    </w:p>
    <w:p>
      <w:pPr>
        <w:pStyle w:val="BookText"/>
        <w:rPr/>
      </w:pPr>
      <w:r>
        <w:rPr>
          <w:rFonts w:ascii="Amiri" w:hAnsi="Amiri" w:eastAsia="Amiri" w:cs="Amiri"/>
          <w:color w:val="111111"/>
          <w:sz w:val="28"/>
          <w:sz w:val="28"/>
          <w:szCs w:val="28"/>
          <w:rtl w:val="true"/>
          <w:lang w:bidi="ar-SA"/>
        </w:rPr>
        <w:t>از طريق عدى بن ثابت نقل شده، كه رجال سند آن نيز ثقه مى‌باشند</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18110711_1280447820"/>
      <w:bookmarkStart w:id="552" w:name="_Toc217"/>
      <w:bookmarkEnd w:id="551"/>
      <w:r>
        <w:rPr>
          <w:rtl w:val="true"/>
        </w:rPr>
        <w:t>هفتم</w:t>
      </w:r>
      <w:r>
        <w:rPr>
          <w:rtl w:val="true"/>
        </w:rPr>
        <w:t xml:space="preserve">. </w:t>
      </w:r>
      <w:r>
        <w:rPr>
          <w:rtl w:val="true"/>
        </w:rPr>
        <w:t>حديث غدير از ابن‌عباس</w:t>
      </w:r>
      <w:bookmarkEnd w:id="55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طريق عمر بن ميمون روايت شده، كه سند آن صحيح است</w:t>
      </w:r>
      <w:r>
        <w:rPr>
          <w:rFonts w:eastAsia="Amiri" w:cs="Amiri" w:ascii="Amiri" w:hAnsi="Amiri"/>
          <w:color w:val="111111"/>
          <w:sz w:val="28"/>
          <w:szCs w:val="28"/>
          <w:rtl w:val="true"/>
          <w:lang w:bidi="ar-SA"/>
        </w:rPr>
        <w:t xml:space="preserve">. </w:t>
      </w:r>
      <w:bookmarkStart w:id="553" w:name="pg19408_207112"/>
    </w:p>
    <w:p>
      <w:pPr>
        <w:pStyle w:val="Heading6"/>
        <w:numPr>
          <w:ilvl w:val="5"/>
          <w:numId w:val="1"/>
        </w:numPr>
        <w:rPr/>
      </w:pPr>
      <w:bookmarkStart w:id="554" w:name="__RefHeading___Toc18110713_1280447820"/>
      <w:bookmarkStart w:id="555" w:name="_Toc218"/>
      <w:bookmarkEnd w:id="553"/>
      <w:bookmarkEnd w:id="554"/>
      <w:r>
        <w:rPr>
          <w:rtl w:val="true"/>
        </w:rPr>
        <w:t>هشتم</w:t>
      </w:r>
      <w:r>
        <w:rPr>
          <w:rtl w:val="true"/>
        </w:rPr>
        <w:t xml:space="preserve">. </w:t>
      </w:r>
      <w:r>
        <w:rPr>
          <w:rtl w:val="true"/>
        </w:rPr>
        <w:t>حديث غدير از انس ابن مالك</w:t>
      </w:r>
      <w:bookmarkEnd w:id="555"/>
    </w:p>
    <w:p>
      <w:pPr>
        <w:pStyle w:val="BookText"/>
        <w:rPr/>
      </w:pPr>
      <w:r>
        <w:rPr>
          <w:rFonts w:ascii="Amiri" w:hAnsi="Amiri" w:eastAsia="Amiri" w:cs="Amiri"/>
          <w:color w:val="111111"/>
          <w:sz w:val="28"/>
          <w:sz w:val="28"/>
          <w:szCs w:val="28"/>
          <w:rtl w:val="true"/>
          <w:lang w:bidi="ar-SA"/>
        </w:rPr>
        <w:t>از طريق ابوسعيد و ابوهريره از عميرة بن سعد نقل شده، كه در آن سندهاى صحيح و موثق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البانى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كه دانستى، بگويم كه انگيزه من بر تفصيل كلام در مورد اين حديث و بيان صحت آن اين بود كه مشاهده كردم شيخ‌الاسلام ابن‌تيميه جزء اول حديث را تضعيف كرده و جزء دوم را گمان كرده كه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اين از مبالغه و تسريع او در تضعيف احاديث است، پيش از آنكه طرق آن را جمع كرده و در آن دقت كند </w:t>
      </w:r>
      <w:r>
        <w:rPr>
          <w:rFonts w:eastAsia="IRNazanin" w:cs="IRNazanin"/>
          <w:color w:val="111111"/>
          <w:sz w:val="28"/>
          <w:szCs w:val="28"/>
          <w:rtl w:val="true"/>
          <w:lang w:bidi="fa-IR"/>
        </w:rPr>
        <w:t>... .</w:t>
      </w:r>
      <w:r>
        <w:rPr>
          <w:rStyle w:val="FootnoteAnchor"/>
          <w:rtl w:val="true"/>
        </w:rPr>
        <w:footnoteReference w:id="1212"/>
      </w:r>
    </w:p>
    <w:p>
      <w:pPr>
        <w:pStyle w:val="Heading5"/>
        <w:numPr>
          <w:ilvl w:val="4"/>
          <w:numId w:val="1"/>
        </w:numPr>
        <w:rPr/>
      </w:pPr>
      <w:bookmarkStart w:id="556" w:name="__RefHeading___Toc18110715_1280447820"/>
      <w:bookmarkStart w:id="557" w:name="_Toc219"/>
      <w:bookmarkEnd w:id="556"/>
      <w:r>
        <w:rPr>
          <w:rtl w:val="true"/>
        </w:rPr>
        <w:t>عدم نقل غدير توسط برخى از معاندين</w:t>
      </w:r>
      <w:bookmarkEnd w:id="557"/>
    </w:p>
    <w:p>
      <w:pPr>
        <w:pStyle w:val="Heading6"/>
        <w:numPr>
          <w:ilvl w:val="5"/>
          <w:numId w:val="1"/>
        </w:numPr>
        <w:rPr/>
      </w:pPr>
      <w:bookmarkStart w:id="558" w:name="__RefHeading___Toc18110717_1280447820"/>
      <w:bookmarkStart w:id="559" w:name="_Toc220"/>
      <w:bookmarkEnd w:id="558"/>
      <w:r>
        <w:rPr>
          <w:rtl w:val="true"/>
        </w:rPr>
        <w:t>اشاره</w:t>
      </w:r>
      <w:bookmarkEnd w:id="559"/>
    </w:p>
    <w:p>
      <w:pPr>
        <w:pStyle w:val="BookText"/>
        <w:rPr/>
      </w:pPr>
      <w:r>
        <w:rPr>
          <w:rFonts w:ascii="Amiri" w:hAnsi="Amiri" w:eastAsia="Amiri" w:cs="Amiri"/>
          <w:color w:val="111111"/>
          <w:sz w:val="28"/>
          <w:sz w:val="28"/>
          <w:szCs w:val="28"/>
          <w:rtl w:val="true"/>
          <w:lang w:bidi="ar-SA"/>
        </w:rPr>
        <w:t>عدم نقل غدير توسط برخى از معاندين</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بررسى واقعه غدير به برخى از واقعيت‌هاى تاريخ برخورد مى‌كنيم كه تعجب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موارد عدم طرح غدير از سوى بعضى است؛ اينكه بعضى از تاريخ نگاران اين واقعه را در كتاب‌هاى خود مطرح نكرده‌اند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در حالى است كه اين افراد مسائل بسيار جزئى رسول خدا صلى‌الله‌عليه‌و‌آله را با حساسيت خاصى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افراد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فرزند هشام، در سيره خود غدير را مطرح نكرده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فرزند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 خود متعرض غدير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فرزند عمر 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از غدير به ميان نياورده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فرزند سعد معروف به ابن‌سعد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حادثه غدير بحث نمى‌كند</w:t>
      </w:r>
      <w:r>
        <w:rPr>
          <w:rFonts w:eastAsia="Amiri" w:cs="Amiri" w:ascii="Amiri" w:hAnsi="Amiri"/>
          <w:color w:val="111111"/>
          <w:sz w:val="28"/>
          <w:szCs w:val="28"/>
          <w:rtl w:val="true"/>
          <w:lang w:bidi="ar-SA"/>
        </w:rPr>
        <w:t xml:space="preserve">. </w:t>
      </w:r>
      <w:bookmarkStart w:id="560" w:name="pg19408_207113"/>
    </w:p>
    <w:p>
      <w:pPr>
        <w:pStyle w:val="BookText"/>
        <w:rPr/>
      </w:pPr>
      <w:bookmarkEnd w:id="56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فرزند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سال دهم هجرى قمرى را بدون ذكر غدير به پايان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فرزند حسين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غدير نپرداخته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فرزند محمد معروف به 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حادثه غدير اشاره نكرده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فرزند محمد معروف به ابن‌خلدون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خود از واقعه غدير بحث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 غدير سخن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اينان نظير طبرى، پس از اتمام تاريخ خود، كتاب مستقلى درباره غدير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طبرى با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حديث غدير از سوى اهل‌سنت طرد شد، تا اينكه كتابى در فضيلت خلفاى سه گانه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عدم طرح حادثه مهمى چون غدير يكى از علل ذيل باشد</w:t>
      </w:r>
      <w:r>
        <w:rPr>
          <w:rFonts w:eastAsia="IRNazanin" w:cs="IRNazanin"/>
          <w:color w:val="111111"/>
          <w:sz w:val="28"/>
          <w:szCs w:val="28"/>
          <w:rtl w:val="true"/>
          <w:lang w:bidi="fa-IR"/>
        </w:rPr>
        <w:t>:</w:t>
      </w:r>
    </w:p>
    <w:p>
      <w:pPr>
        <w:pStyle w:val="Heading6"/>
        <w:numPr>
          <w:ilvl w:val="5"/>
          <w:numId w:val="1"/>
        </w:numPr>
        <w:rPr/>
      </w:pPr>
      <w:bookmarkStart w:id="561" w:name="__RefHeading___Toc18110719_1280447820"/>
      <w:bookmarkStart w:id="562" w:name="_Toc221"/>
      <w:bookmarkEnd w:id="561"/>
      <w:r>
        <w:rPr>
          <w:rtl w:val="true"/>
        </w:rPr>
        <w:t>علت اول</w:t>
      </w:r>
      <w:r>
        <w:rPr>
          <w:rtl w:val="true"/>
        </w:rPr>
        <w:t xml:space="preserve">: </w:t>
      </w:r>
      <w:r>
        <w:rPr>
          <w:rtl w:val="true"/>
        </w:rPr>
        <w:t>تعصب فرقه‌اى</w:t>
      </w:r>
      <w:bookmarkEnd w:id="562"/>
    </w:p>
    <w:p>
      <w:pPr>
        <w:pStyle w:val="BookText"/>
        <w:rPr/>
      </w:pPr>
      <w:r>
        <w:rPr>
          <w:rFonts w:ascii="IRNazanin" w:hAnsi="IRNazanin" w:eastAsia="IRNazanin"/>
          <w:color w:val="111111"/>
          <w:sz w:val="28"/>
          <w:sz w:val="28"/>
          <w:szCs w:val="28"/>
          <w:rtl w:val="true"/>
          <w:lang w:bidi="fa-IR"/>
        </w:rPr>
        <w:t>عموم كسانى كه از غدير سخن نگفته‌اند، از نظر گرايش فكرى در جناح مقابل حضرت اميرالمؤمنين عليه‌السلام بودند، و چنين به مسلمانان تلقين كردند كه پيامبر اسلام صلى‌الله‌عليه‌و‌آله امر خلافت را به عهده مردم گذاشته و در آن دخالتى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 نقل غدير حرف‌هاى پيشين آنان باطل مى‌شد، و نفس اين قرينه‌اى است بر اينكه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تصرف را مى‌فهميدند</w:t>
      </w:r>
      <w:r>
        <w:rPr>
          <w:rFonts w:eastAsia="IRNazanin" w:cs="IRNazanin"/>
          <w:color w:val="111111"/>
          <w:sz w:val="28"/>
          <w:szCs w:val="28"/>
          <w:rtl w:val="true"/>
          <w:lang w:bidi="fa-IR"/>
        </w:rPr>
        <w:t>.</w:t>
      </w:r>
    </w:p>
    <w:p>
      <w:pPr>
        <w:pStyle w:val="Heading6"/>
        <w:numPr>
          <w:ilvl w:val="5"/>
          <w:numId w:val="1"/>
        </w:numPr>
        <w:rPr/>
      </w:pPr>
      <w:bookmarkStart w:id="563" w:name="__RefHeading___Toc18110721_1280447820"/>
      <w:bookmarkStart w:id="564" w:name="_Toc222"/>
      <w:bookmarkEnd w:id="563"/>
      <w:r>
        <w:rPr>
          <w:rtl w:val="true"/>
        </w:rPr>
        <w:t>علت دوم</w:t>
      </w:r>
      <w:r>
        <w:rPr>
          <w:rtl w:val="true"/>
        </w:rPr>
        <w:t xml:space="preserve">: </w:t>
      </w:r>
      <w:r>
        <w:rPr>
          <w:rtl w:val="true"/>
        </w:rPr>
        <w:t>سخت گيرى خلفا</w:t>
      </w:r>
      <w:bookmarkEnd w:id="56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گردش چرخ خلافت به مراد افرادى، آنان در صدد بر آمدند آنچه موجب برترى حضرت على عليه‌السلام مى‌باشد از ذهن‌ها محو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كارشان تحريف‌هاى </w:t>
      </w:r>
      <w:bookmarkStart w:id="565" w:name="pg19408_207114"/>
    </w:p>
    <w:p>
      <w:pPr>
        <w:pStyle w:val="BookText"/>
        <w:rPr/>
      </w:pPr>
      <w:bookmarkEnd w:id="565"/>
      <w:r>
        <w:rPr>
          <w:rFonts w:ascii="IRNazanin" w:hAnsi="IRNazanin" w:eastAsia="IRNazanin"/>
          <w:color w:val="111111"/>
          <w:sz w:val="28"/>
          <w:sz w:val="28"/>
          <w:szCs w:val="28"/>
          <w:rtl w:val="true"/>
          <w:lang w:bidi="fa-IR"/>
        </w:rPr>
        <w:t xml:space="preserve">زيادى در سيره رخ داد، كه نه تنها غدير بلكه بسيارى ديگر از وقايع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فضيلتى از فضائل آن حضرت را مطرح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 و در كتاب‌هاى تاريخىِ اين دسته از تاريخ‌نگاران يادى از آن فضائل نشد</w:t>
      </w:r>
      <w:r>
        <w:rPr>
          <w:rFonts w:eastAsia="IRNazanin" w:cs="IRNazanin"/>
          <w:color w:val="111111"/>
          <w:sz w:val="28"/>
          <w:szCs w:val="28"/>
          <w:rtl w:val="true"/>
          <w:lang w:bidi="fa-IR"/>
        </w:rPr>
        <w:t>.</w:t>
      </w:r>
      <w:r>
        <w:rPr>
          <w:rStyle w:val="FootnoteAnchor"/>
          <w:rtl w:val="true"/>
        </w:rPr>
        <w:footnoteReference w:id="1214"/>
      </w:r>
    </w:p>
    <w:p>
      <w:pPr>
        <w:pStyle w:val="Heading6"/>
        <w:numPr>
          <w:ilvl w:val="5"/>
          <w:numId w:val="1"/>
        </w:numPr>
        <w:rPr/>
      </w:pPr>
      <w:bookmarkStart w:id="566" w:name="__RefHeading___Toc18110723_1280447820"/>
      <w:bookmarkStart w:id="567" w:name="_Toc223"/>
      <w:bookmarkEnd w:id="566"/>
      <w:r>
        <w:rPr>
          <w:rtl w:val="true"/>
        </w:rPr>
        <w:t>علت سوم</w:t>
      </w:r>
      <w:r>
        <w:rPr>
          <w:rtl w:val="true"/>
        </w:rPr>
        <w:t xml:space="preserve">: </w:t>
      </w:r>
      <w:r>
        <w:rPr>
          <w:rtl w:val="true"/>
        </w:rPr>
        <w:t>وجود منافع مادى</w:t>
      </w:r>
      <w:bookmarkEnd w:id="567"/>
    </w:p>
    <w:p>
      <w:pPr>
        <w:pStyle w:val="BookText"/>
        <w:rPr/>
      </w:pPr>
      <w:r>
        <w:rPr>
          <w:rFonts w:ascii="IRNazanin" w:hAnsi="IRNazanin" w:eastAsia="IRNazanin"/>
          <w:color w:val="111111"/>
          <w:sz w:val="28"/>
          <w:sz w:val="28"/>
          <w:szCs w:val="28"/>
          <w:rtl w:val="true"/>
          <w:lang w:bidi="fa-IR"/>
        </w:rPr>
        <w:t>برخى از افراد نامبرده در دستگاه خلفا مناصبى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دست ندادن آن منصب‌ها مى‌بايست از فضائل حضرت اميرالمؤمنين عليه‌السلام سخنى به ميان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حادثه غدير كه درخشان‌ترين مزيّت آن حضرت بود</w:t>
      </w:r>
      <w:r>
        <w:rPr>
          <w:rFonts w:eastAsia="IRNazanin" w:cs="IRNazanin"/>
          <w:color w:val="111111"/>
          <w:sz w:val="28"/>
          <w:szCs w:val="28"/>
          <w:rtl w:val="true"/>
          <w:lang w:bidi="fa-IR"/>
        </w:rPr>
        <w:t>.</w:t>
      </w:r>
    </w:p>
    <w:p>
      <w:pPr>
        <w:pStyle w:val="Heading5"/>
        <w:numPr>
          <w:ilvl w:val="4"/>
          <w:numId w:val="1"/>
        </w:numPr>
        <w:rPr/>
      </w:pPr>
      <w:bookmarkStart w:id="568" w:name="__RefHeading___Toc18110725_1280447820"/>
      <w:bookmarkStart w:id="569" w:name="_Toc224"/>
      <w:bookmarkEnd w:id="568"/>
      <w:r>
        <w:rPr>
          <w:rtl w:val="true"/>
        </w:rPr>
        <w:t>حذيفه و ابوسعيد راوى ماجراى غدير</w:t>
      </w:r>
      <w:bookmarkEnd w:id="569"/>
    </w:p>
    <w:p>
      <w:pPr>
        <w:pStyle w:val="BookText"/>
        <w:rPr/>
      </w:pPr>
      <w:r>
        <w:rPr>
          <w:rFonts w:ascii="Amiri" w:hAnsi="Amiri" w:eastAsia="Amiri" w:cs="Amiri"/>
          <w:color w:val="111111"/>
          <w:sz w:val="28"/>
          <w:sz w:val="28"/>
          <w:szCs w:val="28"/>
          <w:rtl w:val="true"/>
          <w:lang w:bidi="ar-SA"/>
        </w:rPr>
        <w:t>حذيفه و ابوسعيد راوى ماجراى غدير</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به غير از نقل حديث غدير كه عبارتى يك يا دو جمله‌اى است، در بعضى موارد ماجراى غدير نيز به طور مختصر يا مفصل نقل شده، كه موارد متعدد و بسيارى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حذيفة بن يمان و ابوسعيد خدرى ماجراى غدير را به طور مفصل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حذيفة بن يمان يكى از اصحاب با وفاى پيامبر صلى‌الله‌عليه‌و‌آله است كه در غدير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مشروح ترين گزارش را درباره واقعه غدير نقل كرده كه شامل جزئى‌ترين مسائل مربوط به سفر حج و مراسم غدير و نيز توطئه‌هاى منافقين همزمان و قبل و بعد از غدير مى‌شود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در طول عمر خود نيز چندين بار به ماجراى غدير احتجاج كرده، و از كسانى است كه توانسته متن كامل و مفصل خطبه غدير را حفظ كند و به نسل‌هاى بعد برساند</w:t>
      </w:r>
      <w:r>
        <w:rPr>
          <w:rFonts w:eastAsia="IRNazanin" w:cs="IRNazanin"/>
          <w:color w:val="111111"/>
          <w:sz w:val="28"/>
          <w:szCs w:val="28"/>
          <w:rtl w:val="true"/>
          <w:lang w:bidi="fa-IR"/>
        </w:rPr>
        <w:t>.</w:t>
      </w:r>
      <w:r>
        <w:rPr>
          <w:rStyle w:val="FootnoteAnchor"/>
          <w:rtl w:val="true"/>
        </w:rPr>
        <w:footnoteReference w:id="1216"/>
      </w:r>
      <w:bookmarkStart w:id="570" w:name="pg19408_207115"/>
    </w:p>
    <w:p>
      <w:pPr>
        <w:pStyle w:val="BookText"/>
        <w:rPr/>
      </w:pPr>
      <w:bookmarkEnd w:id="570"/>
      <w:r>
        <w:rPr>
          <w:rFonts w:ascii="IRNazanin" w:hAnsi="IRNazanin" w:eastAsia="IRNazanin"/>
          <w:color w:val="111111"/>
          <w:sz w:val="28"/>
          <w:sz w:val="28"/>
          <w:szCs w:val="28"/>
          <w:rtl w:val="true"/>
          <w:lang w:bidi="fa-IR"/>
        </w:rPr>
        <w:t>همچنين ابان بن ابى‌عياش از سليم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ابوسعيد خدرى شنيدم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مردم را در غدير خم فراخواند، و دستور داد آنچه خار زير درخت بود كنده شد، و آن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به سوى خود فراخواند و بازوى على بن ابى‌طالب عليه‌السلام را گرفت و بلند كرد به طورى كه سفيدى زير بغل پيامبر صلى‌الله‌عليه‌و‌آله را مى‌نگريستم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هستم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r>
        <w:rPr>
          <w:rStyle w:val="FootnoteAnchor"/>
          <w:rtl w:val="true"/>
        </w:rPr>
        <w:footnoteReference w:id="1217"/>
      </w:r>
    </w:p>
    <w:p>
      <w:pPr>
        <w:pStyle w:val="Heading5"/>
        <w:numPr>
          <w:ilvl w:val="4"/>
          <w:numId w:val="1"/>
        </w:numPr>
        <w:rPr/>
      </w:pPr>
      <w:bookmarkStart w:id="571" w:name="__RefHeading___Toc18110727_1280447820"/>
      <w:bookmarkStart w:id="572" w:name="_Toc225"/>
      <w:bookmarkEnd w:id="571"/>
      <w:r>
        <w:rPr>
          <w:rtl w:val="true"/>
        </w:rPr>
        <w:t>حَبشى بن جناده سلولى، مبلّغ بصير غدير</w:t>
      </w:r>
      <w:bookmarkEnd w:id="572"/>
    </w:p>
    <w:p>
      <w:pPr>
        <w:pStyle w:val="Heading6"/>
        <w:numPr>
          <w:ilvl w:val="5"/>
          <w:numId w:val="1"/>
        </w:numPr>
        <w:rPr/>
      </w:pPr>
      <w:bookmarkStart w:id="573" w:name="__RefHeading___Toc18110729_1280447820"/>
      <w:bookmarkStart w:id="574" w:name="_Toc226"/>
      <w:bookmarkEnd w:id="573"/>
      <w:r>
        <w:rPr>
          <w:rtl w:val="true"/>
        </w:rPr>
        <w:t>اشاره</w:t>
      </w:r>
      <w:bookmarkEnd w:id="574"/>
    </w:p>
    <w:p>
      <w:pPr>
        <w:pStyle w:val="BookText"/>
        <w:rPr/>
      </w:pPr>
      <w:r>
        <w:rPr>
          <w:rFonts w:ascii="Amiri" w:hAnsi="Amiri" w:eastAsia="Amiri" w:cs="Amiri"/>
          <w:color w:val="111111"/>
          <w:sz w:val="28"/>
          <w:sz w:val="28"/>
          <w:szCs w:val="28"/>
          <w:rtl w:val="true"/>
          <w:lang w:bidi="ar-SA"/>
        </w:rPr>
        <w:t>حَبشى بن جناده سلولى، مبلّغ بصير غدير</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حبشى بن جناده سلولى از مبلغان بصير غدير است، كه با وجود زحمات فراوانى كه در ترويج فرهنگ غدير متحمل شده، بررسى حيات وى از زاويه نقل و ترويج حديث غدير و وفادارى به پيام غدير و ابلاغ آن كمتر مورد توجه پژوهشگران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حبشى صحابى رسول خدا صلى‌الله‌عليه‌و‌آله و راوى حديث غدير است، و زندگى او تجلّى بصيرت در اعتقاد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حبشى مشخص نيست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آنكه بسيارى از كسانى كه عنوان صحابه رسول اللّه صلى‌الله‌عليه‌و‌آله را يدك مى‌كشيدند، در برابر مسئوليتى كه از جانب خداوند در غدير بر دوششان نهاده شده بود، يا خود مرتكب غصب و خيانت شدند، و يا ظلم را پذيرفتند و در دفاع از مظلوم و احقاق حق وى سستى و كوتاهى كردند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ميان صحابه، مى‌توان از اشخاصى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قليل اما چون كوه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گرفت كه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گوش جان شنيده بودند، و تا پاى جان در دفاع از پيام غدير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صحابه تنها به روايت و يا تبليغ حديث غدير اكتفا نكردند، بلكه عمل آنان در عرصه‌هاى گوناگون گواه استقامت آنان در وفادارى به آرمان غدير بود، و با نور بصيرتى كه از غدير به زندگى آنان تابيده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فتنه‌هاى جمل، صفين و نهروان نيز دست از حمايت از اميرالمؤمنين عليه‌السلام و دفاع از حقانيت ايشان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حبشى بن جناده از پيام آوران غدير است، كه با وجود زحمات فراوانى كه در دفاع از فرهنگ غدير و انتقال آن به نسل‌هاى آينده متحمل شده، جامعه شيعه امروزين اساسا نام وى را نشنيده و يا اجمالاً فقط نام و يا حداكثر صحابى بودنشان را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اينجا به معرفى و قدرشناسى از اين مبلغ بصير غدير و دفاع از ولايت اميرالمؤمنين على عليه‌السلام پرداخته مى‌شود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ابوالجنوب حبشى بن جناده سلولى</w:t>
      </w:r>
      <w:r>
        <w:rPr>
          <w:rStyle w:val="FootnoteAnchor"/>
          <w:rtl w:val="true"/>
        </w:rPr>
        <w:footnoteReference w:id="1219"/>
      </w:r>
      <w:r>
        <w:rPr>
          <w:rFonts w:ascii="IRNazanin" w:hAnsi="IRNazanin" w:eastAsia="IRNazanin"/>
          <w:color w:val="111111"/>
          <w:sz w:val="28"/>
          <w:sz w:val="28"/>
          <w:szCs w:val="28"/>
          <w:rtl w:val="true"/>
          <w:lang w:bidi="fa-IR"/>
        </w:rPr>
        <w:t>از جمله صحابه‌اى است كه از پيامبر صلى‌الله‌عليه‌و‌آله روايت كرده‌اند</w:t>
      </w:r>
      <w:r>
        <w:rPr>
          <w:rFonts w:eastAsia="IRNazanin" w:cs="IRNazanin"/>
          <w:color w:val="111111"/>
          <w:sz w:val="28"/>
          <w:szCs w:val="28"/>
          <w:rtl w:val="true"/>
          <w:lang w:bidi="fa-IR"/>
        </w:rPr>
        <w:t>.</w:t>
      </w:r>
      <w:r>
        <w:rPr>
          <w:rStyle w:val="FootnoteAnchor"/>
          <w:rtl w:val="true"/>
        </w:rPr>
        <w:footnoteReference w:id="1220"/>
      </w:r>
      <w:r>
        <w:rPr>
          <w:rFonts w:ascii="Amiri" w:hAnsi="Amiri" w:eastAsia="Amiri" w:cs="Amiri"/>
          <w:color w:val="111111"/>
          <w:sz w:val="28"/>
          <w:sz w:val="28"/>
          <w:szCs w:val="28"/>
          <w:rtl w:val="true"/>
          <w:lang w:bidi="ar-SA"/>
        </w:rPr>
        <w:t>در روايتى آمده كه وى در سه غزوه حضور داشته</w:t>
      </w:r>
      <w:r>
        <w:rPr>
          <w:rStyle w:val="FootnoteAnchor"/>
          <w:rtl w:val="true"/>
        </w:rPr>
        <w:footnoteReference w:id="1221"/>
      </w:r>
      <w:r>
        <w:rPr>
          <w:rFonts w:ascii="Amiri" w:hAnsi="Amiri" w:eastAsia="Amiri" w:cs="Amiri"/>
          <w:color w:val="111111"/>
          <w:sz w:val="28"/>
          <w:sz w:val="28"/>
          <w:szCs w:val="28"/>
          <w:rtl w:val="true"/>
          <w:lang w:bidi="ar-SA"/>
        </w:rPr>
        <w:t>، اما ظاهرا او نخستين بار در حجة الوداع به ملاقات رسول خدا صلى‌الله‌عليه‌و‌آله نائل شده</w:t>
      </w:r>
      <w:r>
        <w:rPr>
          <w:rStyle w:val="FootnoteAnchor"/>
          <w:rtl w:val="true"/>
        </w:rPr>
        <w:footnoteReference w:id="1222"/>
      </w:r>
      <w:r>
        <w:rPr>
          <w:rFonts w:ascii="IRNazanin" w:hAnsi="IRNazanin" w:eastAsia="IRNazanin"/>
          <w:color w:val="111111"/>
          <w:sz w:val="28"/>
          <w:sz w:val="28"/>
          <w:szCs w:val="28"/>
          <w:rtl w:val="true"/>
          <w:lang w:bidi="fa-IR"/>
        </w:rPr>
        <w:t>، و در همين حج و بعد از آن احاديثى از پيامبر صلى‌الله‌عليه‌و‌آله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روايتى در فضيلت حلق بر تفسير</w:t>
      </w:r>
      <w:r>
        <w:rPr>
          <w:rFonts w:eastAsia="IRNazanin" w:cs="IRNazanin"/>
          <w:color w:val="111111"/>
          <w:sz w:val="28"/>
          <w:szCs w:val="28"/>
          <w:rtl w:val="true"/>
          <w:lang w:bidi="fa-IR"/>
        </w:rPr>
        <w:t>.</w:t>
      </w:r>
      <w:r>
        <w:rPr>
          <w:rStyle w:val="FootnoteAnchor"/>
          <w:rtl w:val="true"/>
        </w:rPr>
        <w:footnoteReference w:id="1223"/>
      </w:r>
      <w:bookmarkStart w:id="575" w:name="pg19408_207117"/>
    </w:p>
    <w:p>
      <w:pPr>
        <w:pStyle w:val="BookText"/>
        <w:rPr/>
      </w:pPr>
      <w:bookmarkEnd w:id="575"/>
      <w:r>
        <w:rPr>
          <w:rFonts w:ascii="Amiri" w:hAnsi="Amiri" w:eastAsia="Amiri" w:cs="Amiri"/>
          <w:color w:val="111111"/>
          <w:sz w:val="28"/>
          <w:sz w:val="28"/>
          <w:szCs w:val="28"/>
          <w:rtl w:val="true"/>
          <w:lang w:bidi="ar-SA"/>
        </w:rPr>
        <w:t xml:space="preserve">ابوعمرو عامر بن شراحيل شعبى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 xml:space="preserve">و ابواسحاق عمرو بن عبداللّه سبيعى همدانى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از وى روايت كرده‌اند</w:t>
      </w:r>
      <w:r>
        <w:rPr>
          <w:rFonts w:eastAsia="Amiri" w:cs="Amiri" w:ascii="Amiri" w:hAnsi="Amiri"/>
          <w:color w:val="111111"/>
          <w:sz w:val="28"/>
          <w:szCs w:val="28"/>
          <w:rtl w:val="true"/>
          <w:lang w:bidi="ar-SA"/>
        </w:rPr>
        <w:t>.</w:t>
      </w:r>
      <w:r>
        <w:rPr>
          <w:rStyle w:val="FootnoteAnchor"/>
          <w:rtl w:val="true"/>
        </w:rPr>
        <w:footnoteReference w:id="1226"/>
      </w:r>
      <w:r>
        <w:rPr>
          <w:rFonts w:ascii="IRNazanin" w:hAnsi="IRNazanin" w:eastAsia="IRNazanin"/>
          <w:color w:val="111111"/>
          <w:sz w:val="28"/>
          <w:sz w:val="28"/>
          <w:szCs w:val="28"/>
          <w:rtl w:val="true"/>
          <w:lang w:bidi="fa-IR"/>
        </w:rPr>
        <w:t>از ديگر راويانى كه از او حديث شنيده‌اند مى‌توان به فرزندش عبدالرحمن</w:t>
      </w:r>
      <w:r>
        <w:rPr>
          <w:rStyle w:val="FootnoteAnchor"/>
          <w:rtl w:val="true"/>
        </w:rPr>
        <w:footnoteReference w:id="1227"/>
      </w:r>
      <w:r>
        <w:rPr>
          <w:rFonts w:ascii="Amiri" w:hAnsi="Amiri" w:eastAsia="Amiri" w:cs="Amiri"/>
          <w:color w:val="111111"/>
          <w:sz w:val="28"/>
          <w:sz w:val="28"/>
          <w:szCs w:val="28"/>
          <w:rtl w:val="true"/>
          <w:lang w:bidi="ar-SA"/>
        </w:rPr>
        <w:t>و قرة بن عبداللّه سلولى كفى اشاره نمود</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از ميان صاحبان صحاح سته، ابن‌ماجه قزوينى، ترمذى و نسائى از وى روايت آورده‌اند</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ابن‌عدى مدخلى از كتاب ضعفاء خود را به حبشى بن جناده اختصاص داده، اما در پايان اين مدخل ابراز نموده كه اميد مى‌رود كه ضعفى متوجه وى نباشد</w:t>
      </w:r>
      <w:r>
        <w:rPr>
          <w:rFonts w:eastAsia="IRNazanin" w:cs="IRNazanin"/>
          <w:color w:val="111111"/>
          <w:sz w:val="28"/>
          <w:szCs w:val="28"/>
          <w:rtl w:val="true"/>
          <w:lang w:bidi="fa-IR"/>
        </w:rPr>
        <w:t>.</w:t>
      </w:r>
      <w:r>
        <w:rPr>
          <w:rStyle w:val="FootnoteAnchor"/>
          <w:rtl w:val="true"/>
        </w:rPr>
        <w:footnoteReference w:id="1230"/>
      </w:r>
      <w:r>
        <w:rPr>
          <w:rFonts w:ascii="Amiri" w:hAnsi="Amiri" w:eastAsia="Amiri" w:cs="Amiri"/>
          <w:color w:val="111111"/>
          <w:sz w:val="28"/>
          <w:sz w:val="28"/>
          <w:szCs w:val="28"/>
          <w:rtl w:val="true"/>
          <w:lang w:bidi="ar-SA"/>
        </w:rPr>
        <w:t>اما عليرغم اين اظهار نظر، ذهبى از اين بابت كه نام حبشى در شمار ضعفاء ياد شده به ابن‌عدى انتقاد كرده است</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ابن‌حبّان نيز حبشى را توثيق كرده است</w:t>
      </w:r>
      <w:r>
        <w:rPr>
          <w:rFonts w:eastAsia="Amiri" w:cs="Amiri" w:ascii="Amiri" w:hAnsi="Amiri"/>
          <w:color w:val="111111"/>
          <w:sz w:val="28"/>
          <w:szCs w:val="28"/>
          <w:rtl w:val="true"/>
          <w:lang w:bidi="ar-SA"/>
        </w:rPr>
        <w:t>.</w:t>
      </w:r>
      <w:r>
        <w:rPr>
          <w:rStyle w:val="FootnoteAnchor"/>
          <w:rtl w:val="true"/>
        </w:rPr>
        <w:footnoteReference w:id="1232"/>
      </w:r>
    </w:p>
    <w:p>
      <w:pPr>
        <w:pStyle w:val="Heading6"/>
        <w:numPr>
          <w:ilvl w:val="5"/>
          <w:numId w:val="1"/>
        </w:numPr>
        <w:rPr/>
      </w:pPr>
      <w:bookmarkStart w:id="576" w:name="__RefHeading___Toc18110731_1280447820"/>
      <w:bookmarkStart w:id="577" w:name="_Toc227"/>
      <w:bookmarkEnd w:id="576"/>
      <w:r>
        <w:rPr/>
        <w:t>1</w:t>
      </w:r>
      <w:r>
        <w:rPr>
          <w:rtl w:val="true"/>
        </w:rPr>
        <w:t xml:space="preserve"> - </w:t>
      </w:r>
      <w:r>
        <w:rPr>
          <w:rtl w:val="true"/>
        </w:rPr>
        <w:t>حديث غدير به روايت حبشى بن جناده</w:t>
      </w:r>
      <w:bookmarkEnd w:id="577"/>
    </w:p>
    <w:p>
      <w:pPr>
        <w:pStyle w:val="BookText"/>
        <w:rPr/>
      </w:pPr>
      <w:r>
        <w:rPr>
          <w:rFonts w:ascii="Amiri" w:hAnsi="Amiri" w:eastAsia="Amiri" w:cs="Amiri"/>
          <w:color w:val="111111"/>
          <w:sz w:val="28"/>
          <w:sz w:val="28"/>
          <w:szCs w:val="28"/>
          <w:rtl w:val="true"/>
          <w:lang w:bidi="ar-SA"/>
        </w:rPr>
        <w:t xml:space="preserve">روايت غدير توسط حبشى را ابواسحاق سبيعى از وى شنيده، و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آن را نقل كرده</w:t>
      </w:r>
      <w:r>
        <w:rPr>
          <w:rStyle w:val="FootnoteAnchor"/>
          <w:rtl w:val="true"/>
        </w:rPr>
        <w:footnoteReference w:id="1233"/>
      </w:r>
      <w:r>
        <w:rPr>
          <w:rFonts w:ascii="IRNazanin" w:hAnsi="IRNazanin" w:eastAsia="IRNazanin"/>
          <w:color w:val="111111"/>
          <w:sz w:val="28"/>
          <w:sz w:val="28"/>
          <w:szCs w:val="28"/>
          <w:rtl w:val="true"/>
          <w:lang w:bidi="fa-IR"/>
        </w:rPr>
        <w:t>، و در منابع روايى ديگر نيز آمده است</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أبى‌إسحاقِ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حَبشىِ بنِ جُنادَة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 يَومَ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أعِن مَن أعانَهُ</w:t>
      </w:r>
      <w:r>
        <w:rPr>
          <w:rFonts w:eastAsia="Amiri" w:cs="Amiri" w:ascii="Amiri" w:hAnsi="Amiri"/>
          <w:color w:val="111111"/>
          <w:sz w:val="28"/>
          <w:szCs w:val="28"/>
          <w:rtl w:val="true"/>
          <w:lang w:bidi="ar-SA"/>
        </w:rPr>
        <w:t xml:space="preserve">: </w:t>
      </w:r>
      <w:bookmarkStart w:id="578" w:name="pg19408_207118"/>
    </w:p>
    <w:p>
      <w:pPr>
        <w:pStyle w:val="BookText"/>
        <w:rPr/>
      </w:pPr>
      <w:bookmarkEnd w:id="578"/>
      <w:r>
        <w:rPr>
          <w:rFonts w:ascii="IRNazanin" w:hAnsi="IRNazanin" w:eastAsia="IRNazanin"/>
          <w:color w:val="111111"/>
          <w:sz w:val="28"/>
          <w:sz w:val="28"/>
          <w:szCs w:val="28"/>
          <w:rtl w:val="true"/>
          <w:lang w:bidi="fa-IR"/>
        </w:rPr>
        <w:t>از ابواسحاق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حبشى بن جناده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صلى‌الله‌عليه‌و‌آله روز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كس من بر او ولايت دارم على عليه‌السلام هم بر او ولايت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دارد، و دشمن بدار هر كس با او دشمن است، و يارى كن هر كس او را يارى كند، و كمك باش براى هر كس او را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هيثمى حديث غدير به نقل از حبشى بن جناده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متضمن دعاى پيامبر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درست دانسته است</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هر چند بخارى در صحت روايت كردن ابواسحاق از حبشى</w:t>
      </w:r>
      <w:r>
        <w:rPr>
          <w:rStyle w:val="FootnoteAnchor"/>
          <w:rtl w:val="true"/>
        </w:rPr>
        <w:footnoteReference w:id="1236"/>
      </w:r>
      <w:r>
        <w:rPr>
          <w:rFonts w:ascii="Amiri" w:hAnsi="Amiri" w:eastAsia="Amiri" w:cs="Amiri"/>
          <w:color w:val="111111"/>
          <w:sz w:val="28"/>
          <w:sz w:val="28"/>
          <w:szCs w:val="28"/>
          <w:rtl w:val="true"/>
          <w:lang w:bidi="ar-SA"/>
        </w:rPr>
        <w:t>تشكيك كرده، اما شمس‌الدين ذهبى اين تشكيك را بى‌مورد دانسته است</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به علاوه در رواياتى، ابواسحاق خود تصريح كرده كه حبشى را ديده و روايت او را شنيده است</w:t>
      </w:r>
      <w:r>
        <w:rPr>
          <w:rFonts w:eastAsia="Amiri" w:cs="Amiri" w:ascii="Amiri" w:hAnsi="Amiri"/>
          <w:color w:val="111111"/>
          <w:sz w:val="28"/>
          <w:szCs w:val="28"/>
          <w:rtl w:val="true"/>
          <w:lang w:bidi="ar-SA"/>
        </w:rPr>
        <w:t>.</w:t>
      </w:r>
      <w:r>
        <w:rPr>
          <w:rStyle w:val="FootnoteAnchor"/>
          <w:rtl w:val="true"/>
        </w:rPr>
        <w:footnoteReference w:id="1238"/>
      </w:r>
    </w:p>
    <w:p>
      <w:pPr>
        <w:pStyle w:val="Heading6"/>
        <w:numPr>
          <w:ilvl w:val="5"/>
          <w:numId w:val="1"/>
        </w:numPr>
        <w:rPr/>
      </w:pPr>
      <w:bookmarkStart w:id="579" w:name="__RefHeading___Toc18110733_1280447820"/>
      <w:bookmarkStart w:id="580" w:name="_Toc228"/>
      <w:bookmarkEnd w:id="579"/>
      <w:r>
        <w:rPr/>
        <w:t>2</w:t>
      </w:r>
      <w:r>
        <w:rPr>
          <w:rtl w:val="true"/>
        </w:rPr>
        <w:t xml:space="preserve"> - </w:t>
      </w:r>
      <w:r>
        <w:rPr>
          <w:rtl w:val="true"/>
        </w:rPr>
        <w:t>بصيرت حبشى بن جناده در دفاع از اميرالمؤمنين عليه‌السلام</w:t>
      </w:r>
      <w:bookmarkEnd w:id="580"/>
    </w:p>
    <w:p>
      <w:pPr>
        <w:pStyle w:val="BookText"/>
        <w:rPr/>
      </w:pPr>
      <w:r>
        <w:rPr>
          <w:rFonts w:ascii="IRNazanin" w:hAnsi="IRNazanin" w:eastAsia="IRNazanin"/>
          <w:color w:val="111111"/>
          <w:sz w:val="28"/>
          <w:sz w:val="28"/>
          <w:szCs w:val="28"/>
          <w:rtl w:val="true"/>
          <w:lang w:bidi="fa-IR"/>
        </w:rPr>
        <w:t xml:space="preserve">حبشى بن جناده از جمله صحابه‌اى است كه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نداى امام على عليه‌السلام در رحبه پاسخ مثبت داد؛ هنگامى كه آن حضرت از اصحاب پيامبر صلى‌الله‌عليه‌و‌آله خواست اگر حديث غدير را از آن حضرت شنيده‌اند برخيزند و شهادت دهند</w:t>
      </w:r>
      <w:r>
        <w:rPr>
          <w:rFonts w:eastAsia="IRNazanin" w:cs="IRNazanin"/>
          <w:color w:val="111111"/>
          <w:sz w:val="28"/>
          <w:szCs w:val="28"/>
          <w:rtl w:val="true"/>
          <w:lang w:bidi="fa-IR"/>
        </w:rPr>
        <w:t>.</w:t>
      </w:r>
      <w:r>
        <w:rPr>
          <w:rStyle w:val="FootnoteAnchor"/>
          <w:rtl w:val="true"/>
        </w:rPr>
        <w:footnoteReference w:id="123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حبشى از صحابه‌اى است كه در كوفه ساكن شدند</w:t>
      </w:r>
      <w:r>
        <w:rPr>
          <w:rStyle w:val="FootnoteAnchor"/>
          <w:rtl w:val="true"/>
        </w:rPr>
        <w:footnoteReference w:id="1240"/>
      </w:r>
      <w:r>
        <w:rPr>
          <w:rFonts w:ascii="IRNazanin" w:hAnsi="IRNazanin" w:eastAsia="IRNazanin"/>
          <w:color w:val="111111"/>
          <w:sz w:val="28"/>
          <w:sz w:val="28"/>
          <w:szCs w:val="28"/>
          <w:rtl w:val="true"/>
          <w:lang w:bidi="fa-IR"/>
        </w:rPr>
        <w:t>و در جنگ هاى سه‌گانه اميرالمؤمنين على عليه‌السلام در سپاه آن حضرت حضور داشت</w:t>
      </w:r>
      <w:r>
        <w:rPr>
          <w:rStyle w:val="FootnoteAnchor"/>
          <w:rtl w:val="true"/>
        </w:rPr>
        <w:footnoteReference w:id="1241"/>
      </w:r>
      <w:r>
        <w:rPr>
          <w:rFonts w:ascii="IRNazanin" w:hAnsi="IRNazanin" w:eastAsia="IRNazanin"/>
          <w:color w:val="111111"/>
          <w:sz w:val="28"/>
          <w:sz w:val="28"/>
          <w:szCs w:val="28"/>
          <w:rtl w:val="true"/>
          <w:lang w:bidi="fa-IR"/>
        </w:rPr>
        <w:t>، زيرا خود از پيامبر صلى‌الله‌عليه‌و‌آله شنيده بود كه بعد از من بهترين انسان على بن ابى‌طالب عليه‌السلام است</w:t>
      </w:r>
      <w:r>
        <w:rPr>
          <w:rFonts w:eastAsia="IRNazanin" w:cs="IRNazanin"/>
          <w:color w:val="111111"/>
          <w:sz w:val="28"/>
          <w:szCs w:val="28"/>
          <w:rtl w:val="true"/>
          <w:lang w:bidi="fa-IR"/>
        </w:rPr>
        <w:t>.</w:t>
      </w:r>
      <w:r>
        <w:rPr>
          <w:rStyle w:val="FootnoteAnchor"/>
          <w:rtl w:val="true"/>
        </w:rPr>
        <w:footnoteReference w:id="1242"/>
      </w:r>
      <w:bookmarkStart w:id="581" w:name="pg19408_207119"/>
    </w:p>
    <w:p>
      <w:pPr>
        <w:pStyle w:val="BookText"/>
        <w:rPr/>
      </w:pPr>
      <w:bookmarkEnd w:id="581"/>
      <w:r>
        <w:rPr>
          <w:rFonts w:ascii="IRNazanin" w:hAnsi="IRNazanin" w:eastAsia="IRNazanin"/>
          <w:color w:val="111111"/>
          <w:sz w:val="28"/>
          <w:sz w:val="28"/>
          <w:szCs w:val="28"/>
          <w:rtl w:val="true"/>
          <w:lang w:bidi="fa-IR"/>
        </w:rPr>
        <w:t>از قرة بن عبداللّه سلولى نقل است كه مردى از حبشى عيادت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نمى‌ترسم مگر به جهت همراهى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اعمالم بيش از همه بدين عمل اميد بسته‌ام</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ظاهرا برخى از بستگان او نيز گرايش علوى داشته‌اند، زيرا برادرزاده‌اش عبداللّه بن ورقاء بن جناده از پرچمداران سپاه ابراهيم بن مالك اشتر در جنگ با سپاه عبيداللّه</w:t>
      </w:r>
    </w:p>
    <w:p>
      <w:pPr>
        <w:pStyle w:val="BookText"/>
        <w:rPr/>
      </w:pP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1244"/>
      </w:r>
    </w:p>
    <w:p>
      <w:pPr>
        <w:pStyle w:val="Heading6"/>
        <w:numPr>
          <w:ilvl w:val="5"/>
          <w:numId w:val="1"/>
        </w:numPr>
        <w:rPr/>
      </w:pPr>
      <w:bookmarkStart w:id="582" w:name="__RefHeading___Toc18110735_1280447820"/>
      <w:bookmarkStart w:id="583" w:name="_Toc229"/>
      <w:bookmarkEnd w:id="582"/>
      <w:r>
        <w:rPr/>
        <w:t>3</w:t>
      </w:r>
      <w:r>
        <w:rPr>
          <w:rtl w:val="true"/>
        </w:rPr>
        <w:t xml:space="preserve"> - </w:t>
      </w:r>
      <w:r>
        <w:rPr>
          <w:rtl w:val="true"/>
        </w:rPr>
        <w:t>بصيرت وى در ترويج فرهنگ غدير</w:t>
      </w:r>
      <w:bookmarkEnd w:id="583"/>
    </w:p>
    <w:p>
      <w:pPr>
        <w:pStyle w:val="BookText"/>
        <w:rPr/>
      </w:pPr>
      <w:r>
        <w:rPr>
          <w:rFonts w:ascii="IRNazanin" w:hAnsi="IRNazanin" w:eastAsia="IRNazanin"/>
          <w:color w:val="111111"/>
          <w:sz w:val="28"/>
          <w:sz w:val="28"/>
          <w:szCs w:val="28"/>
          <w:rtl w:val="true"/>
          <w:lang w:bidi="fa-IR"/>
        </w:rPr>
        <w:t>حبشى بن جناده زبان گوياى فضائل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او در اين باره به نقل از ابواسحاق سبيعى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حديث منزلت است، كه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w:t>
      </w:r>
      <w:r>
        <w:rPr>
          <w:rStyle w:val="FootnoteAnchor"/>
          <w:rtl w:val="true"/>
        </w:rPr>
        <w:footnoteReference w:id="1245"/>
      </w:r>
      <w:r>
        <w:rPr>
          <w:rFonts w:ascii="IRNazanin" w:hAnsi="IRNazanin" w:eastAsia="IRNazanin"/>
          <w:color w:val="111111"/>
          <w:sz w:val="28"/>
          <w:sz w:val="28"/>
          <w:szCs w:val="28"/>
          <w:rtl w:val="true"/>
          <w:lang w:bidi="fa-IR"/>
        </w:rPr>
        <w:t>، و در منابع روايى ديگرى نيز آمده است</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ابن‌ماجه قزوينى از حبشى روايت كرده</w:t>
      </w:r>
      <w:r>
        <w:rPr>
          <w:rStyle w:val="FootnoteAnchor"/>
          <w:rtl w:val="true"/>
        </w:rPr>
        <w:footnoteReference w:id="1247"/>
      </w:r>
      <w:r>
        <w:rPr>
          <w:rFonts w:ascii="IRNazanin" w:hAnsi="IRNazanin" w:eastAsia="IRNazanin"/>
          <w:color w:val="111111"/>
          <w:sz w:val="28"/>
          <w:sz w:val="28"/>
          <w:szCs w:val="28"/>
          <w:rtl w:val="true"/>
          <w:lang w:bidi="fa-IR"/>
        </w:rPr>
        <w:t>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من و من از على عليه‌السلام هستم، و دِين من را جز على عليه‌السلام كسى ادا نمى‌كند</w:t>
      </w:r>
      <w:r>
        <w:rPr>
          <w:rFonts w:eastAsia="IRNazanin" w:cs="IRNazanin"/>
          <w:color w:val="111111"/>
          <w:sz w:val="28"/>
          <w:szCs w:val="28"/>
          <w:rtl w:val="true"/>
          <w:lang w:bidi="fa-IR"/>
        </w:rPr>
        <w:t>.</w:t>
      </w:r>
      <w:r>
        <w:rPr>
          <w:rStyle w:val="FootnoteAnchor"/>
          <w:rtl w:val="true"/>
        </w:rPr>
        <w:footnoteReference w:id="1248"/>
      </w:r>
      <w:r>
        <w:rPr>
          <w:rFonts w:ascii="Amiri" w:hAnsi="Amiri" w:eastAsia="Amiri" w:cs="Amiri"/>
          <w:color w:val="111111"/>
          <w:sz w:val="28"/>
          <w:sz w:val="28"/>
          <w:szCs w:val="28"/>
          <w:rtl w:val="true"/>
          <w:lang w:bidi="ar-SA"/>
        </w:rPr>
        <w:t>ذهبى اين روايت را معتبر دانسته است</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در روايتى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حبشى آن را در حجة الوداع از پيامبر صلى‌الله‌عليه‌و‌آله 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از من و من از على عليه‌السلام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حرفى را از جانب من ابلاغ نمى‌كند مگر خودم و على عليه‌السلام</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علاوه بر اين روايات، ابواسحاق سبيعى احاديث ديگرى نيز در فضائل امام على عليه‌السلام از حبشى روايت كرده است</w:t>
      </w:r>
      <w:r>
        <w:rPr>
          <w:rFonts w:eastAsia="IRNazanin" w:cs="IRNazanin"/>
          <w:color w:val="111111"/>
          <w:sz w:val="28"/>
          <w:szCs w:val="28"/>
          <w:rtl w:val="true"/>
          <w:lang w:bidi="fa-IR"/>
        </w:rPr>
        <w:t>.</w:t>
      </w:r>
      <w:r>
        <w:rPr>
          <w:rStyle w:val="FootnoteAnchor"/>
          <w:rtl w:val="true"/>
        </w:rPr>
        <w:footnoteReference w:id="1251"/>
      </w:r>
      <w:bookmarkStart w:id="584" w:name="pg19408_207120"/>
    </w:p>
    <w:p>
      <w:pPr>
        <w:pStyle w:val="Heading6"/>
        <w:numPr>
          <w:ilvl w:val="5"/>
          <w:numId w:val="1"/>
        </w:numPr>
        <w:rPr/>
      </w:pPr>
      <w:bookmarkStart w:id="585" w:name="__RefHeading___Toc18110737_1280447820"/>
      <w:bookmarkStart w:id="586" w:name="_Toc230"/>
      <w:bookmarkEnd w:id="584"/>
      <w:bookmarkEnd w:id="585"/>
      <w:r>
        <w:rPr/>
        <w:t>4</w:t>
      </w:r>
      <w:r>
        <w:rPr>
          <w:rtl w:val="true"/>
        </w:rPr>
        <w:t xml:space="preserve"> - </w:t>
      </w:r>
      <w:r>
        <w:rPr>
          <w:rtl w:val="true"/>
        </w:rPr>
        <w:t>نتيجه گيرى</w:t>
      </w:r>
      <w:bookmarkEnd w:id="586"/>
    </w:p>
    <w:p>
      <w:pPr>
        <w:pStyle w:val="BookText"/>
        <w:rPr/>
      </w:pPr>
      <w:r>
        <w:rPr>
          <w:rFonts w:ascii="IRNazanin" w:hAnsi="IRNazanin" w:eastAsia="IRNazanin"/>
          <w:color w:val="111111"/>
          <w:sz w:val="28"/>
          <w:sz w:val="28"/>
          <w:szCs w:val="28"/>
          <w:rtl w:val="true"/>
          <w:lang w:bidi="fa-IR"/>
        </w:rPr>
        <w:t>در شرايطى كه حب دنيا و بازگشت به جاهليت سبب فاصله گرفتن بيشتر صحابه از وصاياى پيامبر اعظم صلى‌الله‌عليه‌و‌آله و مانع تحقق غدير شد، گروه قليلى از صحابه مانند عمار، ابوالطفيل و حبشى با نقل و يادآورى حديث غدير و دفاع عملى از محتواى اين حديث شريف، از حديث غدير و خط ولايت محافظت كردند، تا به آيندگان جوياى حقيقت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شيعيان امروز است كه تلاش‌هاى آنان را قدر شناسند، و از بصيرت و نحوه عمل آنان در دفاع از ولايت و به ويژه در شرايط فتنه الگو بگيرند، و به راهبردهايى براى عصر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نحوه رفتار عمار در زمان خلافت خليفه دوم و سوم، مى‌توان روشنگرى و عدم سكوت در برابر ظلم را آموخت، و همچنين از كار عملياتى او در فتنه جمل و نحوه مواجه شدن با فتنه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ابوالطفيل خود را با امام زمانش تنظيم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ايام خلافت اميرالمؤمنين عليه‌السلام به كوفه هجرت كرد، و در هر سه جنگ كه بر حضرت تحميل شد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فقط مجاهد نبود، و به تعبير يعقوبى از حاملان علم اميرالمؤمنين عليه‌السلام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حبشى نيز به نقل حديث غدير و جهاد در دفاع از اميرالمؤمنين عليه‌السلام اكتفا نكرد، و زبان گوياى فضائل اميرالمؤمنين عليه‌السلام از جمله حديث منزلت بود، و از اين طريق بر آگاهى و بصيرت جامعه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ديگرى كه از حيات اين سه صحابى پيامبر صلى‌الله‌عليه‌و‌آله و اميرالمؤمنين عليه‌السلام مى‌توان آموخت اينكه براى دفاع از خط ولايت بايد هزينه پرداخت كرد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بايد مانند عمار جان را فدا كرد، و گاهى پذيراى تهمت‌ها و توهين‌ها شد؛ چنانكه خوارج و نواصب و وابستگان و پيروانش ابوالطفيل را به جرم دوست داشتن امام على عليه‌السلام و اهل‌بيت پيامبر عليهم‌السلام و پيروى از آنان غالى و كذاب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w:t>
      </w:r>
      <w:bookmarkStart w:id="587" w:name="pg19408_207121"/>
    </w:p>
    <w:p>
      <w:pPr>
        <w:pStyle w:val="BookText"/>
        <w:rPr/>
      </w:pPr>
      <w:bookmarkEnd w:id="587"/>
      <w:r>
        <w:rPr>
          <w:rFonts w:ascii="Amiri" w:hAnsi="Amiri" w:eastAsia="Amiri" w:cs="Amiri"/>
          <w:color w:val="111111"/>
          <w:sz w:val="28"/>
          <w:sz w:val="28"/>
          <w:szCs w:val="28"/>
          <w:rtl w:val="true"/>
          <w:lang w:bidi="ar-SA"/>
        </w:rPr>
        <w:t xml:space="preserve">حبشى كه ابن‌عدى نام او را در كتاب ضعفايش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افرادى كه حديثشان معتبر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18110739_1280447820"/>
      <w:bookmarkStart w:id="589" w:name="_Toc231"/>
      <w:bookmarkEnd w:id="588"/>
      <w:r>
        <w:rPr>
          <w:rtl w:val="true"/>
        </w:rPr>
        <w:t>روايت غدير توسط بانوان</w:t>
      </w:r>
      <w:bookmarkEnd w:id="589"/>
    </w:p>
    <w:p>
      <w:pPr>
        <w:pStyle w:val="Heading6"/>
        <w:numPr>
          <w:ilvl w:val="5"/>
          <w:numId w:val="1"/>
        </w:numPr>
        <w:rPr/>
      </w:pPr>
      <w:bookmarkStart w:id="590" w:name="__RefHeading___Toc18110741_1280447820"/>
      <w:bookmarkStart w:id="591" w:name="_Toc232"/>
      <w:bookmarkEnd w:id="590"/>
      <w:r>
        <w:rPr>
          <w:rtl w:val="true"/>
        </w:rPr>
        <w:t>اشاره</w:t>
      </w:r>
      <w:bookmarkEnd w:id="591"/>
    </w:p>
    <w:p>
      <w:pPr>
        <w:pStyle w:val="BookText"/>
        <w:rPr/>
      </w:pPr>
      <w:r>
        <w:rPr>
          <w:rFonts w:ascii="Amiri" w:hAnsi="Amiri" w:eastAsia="Amiri" w:cs="Amiri"/>
          <w:color w:val="111111"/>
          <w:sz w:val="28"/>
          <w:sz w:val="28"/>
          <w:szCs w:val="28"/>
          <w:rtl w:val="true"/>
          <w:lang w:bidi="ar-SA"/>
        </w:rPr>
        <w:t>روايت غدير توسط بانوان</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روايت غدير توسط بانوان در بخش قبل و ضمن روايان غدير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با بيان ابعادى از روايت اين راويان غدير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مرحله از مسير فرهنگى غدير در طول چهارده قرن كه زمان ننگين منع از نقل و تدوين حديث بود، بهترين كتاب براى غدير سينه‌هاى امين و حافظه‌هاى قوى افراد بود كه به خوبى توانست اين راه صد ساله را بپيمايد و اين وديعه آل‌محمد عليهم‌السلام را در خود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صد و بيست نفر از صحابه و عده بسيارى از تابعين، واقعه غدير را در محافل بيان مى‌كردند و آن را به نسل‌هاى بعد از خود انتقال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زيد بن ارقم و حذيفة بن يمان متن كامل خطبه غدير را كه بيش از يك ساعت به طول انجاميده، حفظ كرده و براى مردم بازگو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موجود در كتب تاريخى گوياى اين حقيقت است كه پيامبر اكرم صلى‌الله‌عليه‌و‌آله از آغاز رسالت با رويكرد عمده زنان به آئين توحيدى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پذيرنده اسلام حضرت خديجه عليهاالسلام و اولين شهيده جناب سميه و نيز بانوانى كه از سابقين و مهاجران شمرده مى‌شدند، نمونه روشنى از ارزش زنان در دين اسلام را به نمايش مى‌گذارند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راويان حديث غدير، بانوان جايگاه ويژه‌اى دارند، همانگونه كه حضور زنان در حجة الوداع از بارزترين و ماندگارترين نوع ارزش والاى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p>
    <w:p>
      <w:pPr>
        <w:pStyle w:val="BookText"/>
        <w:rPr/>
      </w:pPr>
      <w:r>
        <w:rPr>
          <w:rFonts w:ascii="IRNazanin" w:hAnsi="IRNazanin" w:eastAsia="IRNazanin"/>
          <w:color w:val="111111"/>
          <w:sz w:val="28"/>
          <w:sz w:val="28"/>
          <w:szCs w:val="28"/>
          <w:rtl w:val="true"/>
          <w:lang w:bidi="fa-IR"/>
        </w:rPr>
        <w:t>فراوانى كه به وسيله راويان زن از اين مراسم عظيم نقل شده، گوياى تلاش گسترده زنان در پاسدارى از اين ميراث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همه زنان و اهل‌بيت پيامبر عليهم‌السلام در سفر حجة الوداع با وى همراه بودند</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همچنين حضور زنان در حجة الوداع بارزترين و ماندگارترين نوع ارزش والاى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فراوانى كه به وسيله راويان زن از اين مراسم عظيم نقل شده گوياى تلاش گسترده زنان در پاسدارى از اين ميراث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زواياى جالب غدير نقش بانوان در احتجاج به غدير يا نقل حديث غدير است، كه در كمتر ماجرا و حديثى اين اتفاق افتاده است، آن هم به نقل شيعه و اهل‌سنت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تعداد بانوانى كه نام آنان به عنوان راوىِ داستان غدير در تاريخ و كتب حديث مانده است، با آنچه در موارد ديگر كه توسط آنان گزارش شده مقايسه گردد، خواهيم ديد كه حضور زنان در نقل ماجراى غدير خم و يا استدلال به آن حضور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بيش از موضوعات ديگرى است كه آنان در طريق نقل آن قرار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نكات قابل توجه در همين زمينه، سلسله سندى است كه در ميان بانوان اهل‌بيت عليهم‌السلام در خصوص حديث غدير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ترتيب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عمه ديگرى است در طريق روايت قرار گرفته‌اند؛ آغاز آنان ظاهرا حضرت فاطمه معصومه عليه‌السلام، و در نهايت فاطمه زهرا عليهاالسلام است، كه ششمين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روايت است، كه ذيلاً خواهد آمد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عنايت ويژه پيامبر صلى‌الله‌عليه‌و‌آله به حضور مسلمانان در اين رخداد، به همراه آوردن همه همسران و اهل‌بيت عليهم‌السلام خود و نيز شيوه‌اى كه آن حضرت صلى‌الله‌عليه‌و‌آله در ابلاغ مأموريت الهى در معرفى مجدّد على عليه‌السلام در روز غدير اتخاذ كرد، طبيعى بود كه زنان بسيارى نيز مستقيما شاهد ماجرا باشند</w:t>
      </w:r>
      <w:r>
        <w:rPr>
          <w:rFonts w:eastAsia="IRNazanin" w:cs="IRNazanin"/>
          <w:color w:val="111111"/>
          <w:sz w:val="28"/>
          <w:szCs w:val="28"/>
          <w:rtl w:val="true"/>
          <w:lang w:bidi="fa-IR"/>
        </w:rPr>
        <w:t xml:space="preserve">. </w:t>
      </w:r>
      <w:bookmarkStart w:id="592" w:name="pg19408_207123"/>
    </w:p>
    <w:p>
      <w:pPr>
        <w:pStyle w:val="BookText"/>
        <w:rPr/>
      </w:pPr>
      <w:bookmarkEnd w:id="592"/>
      <w:r>
        <w:rPr>
          <w:rFonts w:ascii="IRNazanin" w:hAnsi="IRNazanin" w:eastAsia="IRNazanin"/>
          <w:color w:val="111111"/>
          <w:sz w:val="28"/>
          <w:sz w:val="28"/>
          <w:szCs w:val="28"/>
          <w:rtl w:val="true"/>
          <w:lang w:bidi="fa-IR"/>
        </w:rPr>
        <w:t>در برشمارى بانوانى كه حديث غدير را روايت كرده‌اند، نخست به معرفى كسانى مى‌پردازيم كه جزء صحابه پيامبر صلى‌الله‌عليه‌و‌آله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 چند نفر از تابعين را بازگو مى‌كنيم، و سپس از دو تن از زنانى كه در مقام احتجاج و استدلال به اين حديث شريف استناد جسته‌اند ياد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حديث توسط بانوان را مى‌توان در دو طبقه صحابه و تابعين بيان نمود</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8110743_1280447820"/>
      <w:bookmarkStart w:id="594" w:name="_Toc233"/>
      <w:bookmarkEnd w:id="593"/>
      <w:r>
        <w:rPr>
          <w:rtl w:val="true"/>
        </w:rPr>
        <w:t>اول</w:t>
      </w:r>
      <w:r>
        <w:rPr>
          <w:rtl w:val="true"/>
        </w:rPr>
        <w:t xml:space="preserve">. </w:t>
      </w:r>
      <w:r>
        <w:rPr>
          <w:rtl w:val="true"/>
        </w:rPr>
        <w:t>بانوان از صحابه</w:t>
      </w:r>
      <w:bookmarkEnd w:id="594"/>
    </w:p>
    <w:p>
      <w:pPr>
        <w:pStyle w:val="Heading6"/>
        <w:numPr>
          <w:ilvl w:val="5"/>
          <w:numId w:val="1"/>
        </w:numPr>
        <w:rPr/>
      </w:pPr>
      <w:bookmarkStart w:id="595" w:name="__RefHeading___Toc18110745_1280447820"/>
      <w:bookmarkStart w:id="596" w:name="_Toc234"/>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گروهى از اين بانوان صحابى حديث غدير را نقل كرده‌اند، كه نام و روايتشان چنين است</w:t>
      </w:r>
      <w:r>
        <w:rPr>
          <w:rFonts w:eastAsia="IRNazanin" w:cs="IRNazanin"/>
          <w:color w:val="111111"/>
          <w:sz w:val="28"/>
          <w:szCs w:val="28"/>
          <w:rtl w:val="true"/>
          <w:lang w:bidi="fa-IR"/>
        </w:rPr>
        <w:t>:</w:t>
      </w:r>
    </w:p>
    <w:p>
      <w:pPr>
        <w:pStyle w:val="Heading6"/>
        <w:numPr>
          <w:ilvl w:val="5"/>
          <w:numId w:val="1"/>
        </w:numPr>
        <w:rPr/>
      </w:pPr>
      <w:bookmarkStart w:id="597" w:name="__RefHeading___Toc18110747_1280447820"/>
      <w:bookmarkStart w:id="598" w:name="_Toc235"/>
      <w:bookmarkEnd w:id="597"/>
      <w:r>
        <w:rPr/>
        <w:t>1</w:t>
      </w:r>
      <w:r>
        <w:rPr>
          <w:rtl w:val="true"/>
        </w:rPr>
        <w:t xml:space="preserve"> - </w:t>
      </w:r>
      <w:r>
        <w:rPr>
          <w:rtl w:val="true"/>
        </w:rPr>
        <w:t>حضرت زهرا عليهاالسلام</w:t>
      </w:r>
      <w:bookmarkEnd w:id="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زهرا عليهاالسلام</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حضرت فاطمه زهرا عليهاالسلام يگانه يادگار رسول اكرم صلى‌الله‌عليه‌و‌آله است، كه همچون ديگر اهل‌بيت عليهم‌السلام بارها به يادآورى واقعه غدير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سخنان آن بزرگوار جايگاه وى در عرصه اخبار غدير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انصار براى توجيه خطايشان در غصب خلافت به حضرت زهرا عليهاالسلام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شما را قبل از بيعت با ديگران مى‌شنيديم با غير على عليه‌السلام بيعت نمى‌كرديم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پدرم در روز غدير براى كسى جاى عذر باقى گذاشت ؟ </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لبيد پس از غصب خلافت از حضرت زهرا عليهاالسلام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سخنان</w:t>
      </w:r>
    </w:p>
    <w:p>
      <w:pPr>
        <w:pStyle w:val="BookText"/>
        <w:rPr/>
      </w:pPr>
      <w:r>
        <w:rPr>
          <w:rFonts w:ascii="IRNazanin" w:hAnsi="IRNazanin" w:eastAsia="IRNazanin"/>
          <w:color w:val="111111"/>
          <w:sz w:val="28"/>
          <w:sz w:val="28"/>
          <w:szCs w:val="28"/>
          <w:rtl w:val="true"/>
          <w:lang w:bidi="fa-IR"/>
        </w:rPr>
        <w:t>پيامبر صلى‌الله‌عليه‌و‌آله دليلى بر امامت على عليه‌السلام داريد ؟</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را فراموش كرديد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بن لبيد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چنان بود، ولى از آنچه به شخص شما اشاره شده </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مى‌گيرم شنيدم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بهترين كسى است كه در ميان شما جانشين خود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امام و جانشين بعد از من است، و دو فرزندم حسن و حسين و نه تن از فرزندان حسين عليهم‌السلام امامان نيك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اطاعت كنيد شما را هدايت خواهند كرد، و اگر با آنان مخالفت ورزيد تا قيامت اختلاف در ميان شما حاكم خواهد بود</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روايتى با سند بسيار دقيق و مشهور بيان مى‌دارد كه فاطمه عليهاالسلام حديث غدير را چنين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فعلى عليه‌السلام وليه، و من كنت امامه فعلى عليه‌السلام امامه</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سرپرست اويم على عليه‌السلام سرپرست او است، و هر كس من امام او هستم على عليه‌السلام امام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احتجاجى از فاطمه زهرا عليهاالسلام به وسيله چند تن از زنان به اين صورت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انسيتم قول رسول اللّه صلى‌الله‌عليه‌و‌آله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منى بمنزلة هارون من موسى عليهماالسلام</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سخن رسول خدا صلى‌الله‌عليه‌و‌آله در روز غدير خم را فراموش كرده‌ايد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مولاى او هستم على عليه‌السلام مولاى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 سخنش را فراموش كرده‌ايد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نسبت به من مانند هارون نسبت به موسى عليهماالسلام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اينها و مهم‌تر اينكه حضرت فاطمه زهرا عليهاالسلام عمر خويش را در راه اثبات ولايت اميرالمومنين عليه‌السلام به انصار و مهاجرين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سرانجام در همين راه به شهادت رسيد و سيده شهيدان ولايت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bookmarkStart w:id="599" w:name="pg19408_207125"/>
    </w:p>
    <w:p>
      <w:pPr>
        <w:pStyle w:val="BookText"/>
        <w:rPr/>
      </w:pPr>
      <w:bookmarkEnd w:id="599"/>
      <w:r>
        <w:rPr>
          <w:rFonts w:ascii="IRNazanin" w:hAnsi="IRNazanin" w:eastAsia="IRNazanin"/>
          <w:color w:val="111111"/>
          <w:sz w:val="28"/>
          <w:sz w:val="28"/>
          <w:szCs w:val="28"/>
          <w:rtl w:val="true"/>
          <w:lang w:bidi="fa-IR"/>
        </w:rPr>
        <w:t xml:space="preserve">روايت غدير به نقل از حضرت فاطمه عليهاالسلام را ابوالعباس احمد بن محمد بن سعيد همدانى معروف به ابن‌عقده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كه ويژه حديث غدير نگاشته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همان است كه مرحوم سيد بن طاووس به نسخه‌اى از آن اشاره مى‌كند كه تاريخ كتابت آن سه سال پيش از درگذشت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خط شيخ طوسى و بزرگانى از علماى اسلام بر آن نقش بسته و نزد ابن‌طاووس بوده است</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او حديث غدير را در اين كتاب از صد و پنج طريق نق مى‌كند، كه از جمله از صديقه كبرى است عليهاالسلام</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شمس‌الدين محمد بن محمد شافعى معروف به ابن‌الجزرى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فى 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اثبات تواتر حديث غدير نگاشته، و حديث را از هشتاد طريق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روايت غدير را از طريق آن حضرت عليهاالسلام نقل كرده است</w:t>
      </w:r>
      <w:r>
        <w:rPr>
          <w:rFonts w:eastAsia="IRNazanin" w:cs="IRNazanin"/>
          <w:color w:val="111111"/>
          <w:sz w:val="28"/>
          <w:szCs w:val="28"/>
          <w:rtl w:val="true"/>
          <w:lang w:bidi="fa-IR"/>
        </w:rPr>
        <w:t>.</w:t>
      </w:r>
      <w:r>
        <w:rPr>
          <w:rStyle w:val="FootnoteAnchor"/>
          <w:rtl w:val="true"/>
        </w:rPr>
        <w:footnoteReference w:id="1261"/>
      </w:r>
      <w:r>
        <w:rPr>
          <w:rFonts w:ascii="Amiri" w:hAnsi="Amiri" w:eastAsia="Amiri" w:cs="Amiri"/>
          <w:color w:val="111111"/>
          <w:sz w:val="28"/>
          <w:sz w:val="28"/>
          <w:szCs w:val="28"/>
          <w:rtl w:val="true"/>
          <w:lang w:bidi="ar-SA"/>
        </w:rPr>
        <w:t xml:space="preserve">و نيز شيخ منصور رازى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حضرت عليهاالسلام روايت كرده است</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شهاب‌الدين سيد على بن شهاب بن محمد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روايت را از حضرت فاطمه عليهاالسلام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فعلى وليه، و من كنت امامه فعلى امامه</w:t>
      </w:r>
      <w:r>
        <w:rPr>
          <w:rFonts w:eastAsia="Amiri" w:cs="Amiri" w:ascii="Amiri" w:hAnsi="Amiri"/>
          <w:color w:val="111111"/>
          <w:sz w:val="28"/>
          <w:szCs w:val="28"/>
          <w:rtl w:val="true"/>
          <w:lang w:bidi="ar-SA"/>
        </w:rPr>
        <w:t>.</w:t>
      </w:r>
      <w:r>
        <w:rPr>
          <w:rStyle w:val="FootnoteAnchor"/>
          <w:rtl w:val="true"/>
        </w:rPr>
        <w:footnoteReference w:id="1263"/>
      </w:r>
    </w:p>
    <w:p>
      <w:pPr>
        <w:pStyle w:val="Heading6"/>
        <w:numPr>
          <w:ilvl w:val="5"/>
          <w:numId w:val="1"/>
        </w:numPr>
        <w:rPr/>
      </w:pPr>
      <w:bookmarkStart w:id="600" w:name="__RefHeading___Toc18110749_1280447820"/>
      <w:bookmarkStart w:id="601" w:name="_Toc236"/>
      <w:bookmarkEnd w:id="600"/>
      <w:r>
        <w:rPr/>
        <w:t>2</w:t>
      </w:r>
      <w:r>
        <w:rPr>
          <w:rtl w:val="true"/>
        </w:rPr>
        <w:t xml:space="preserve"> - </w:t>
      </w:r>
      <w:r>
        <w:rPr>
          <w:rtl w:val="true"/>
        </w:rPr>
        <w:t>ام‌سلمه</w:t>
      </w:r>
      <w:bookmarkEnd w:id="60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همسران پيامبر صلى‌الله‌عليه‌و‌آله از جمله ام‌سلمه در مراسم غدير در كتب مختلف مورد تأكيد قرار گرفته است</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w:t>
      </w:r>
    </w:p>
    <w:p>
      <w:pPr>
        <w:pStyle w:val="BookText"/>
        <w:rPr/>
      </w:pPr>
      <w:r>
        <w:rPr>
          <w:rFonts w:ascii="Amiri" w:hAnsi="Amiri" w:eastAsia="Amiri" w:cs="Amiri"/>
          <w:color w:val="111111"/>
          <w:sz w:val="28"/>
          <w:sz w:val="28"/>
          <w:szCs w:val="28"/>
          <w:rtl w:val="true"/>
          <w:lang w:bidi="ar-SA"/>
        </w:rPr>
        <w:t xml:space="preserve">رسول خدا صلى‌الله‌عليه‌و‌آلهدر غدير خم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اميرالمؤمنين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منبر فرود آمد و در خيمه خاص خود نشست و فرمود كه اميرالمؤمنين عليه‌السلام در خيمه ديگر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طبقات خلائق را فرمود تا به خيمه على عليه‌السلام رفتند و زبان به تهنيت على عليه‌السلام 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اين امر فارغ شدند، امّهات مؤمنين به فرموده آن حضرت نزد على عليه‌السلام رفتند و او را تهنيت دادند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ام‌سلمه يكى از دو زن پيامبر صلى‌الله‌عليه‌و‌آله است كه حديث غدير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ماجراى غدير را چنين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صلى‌الله‌عليه‌و‌آله بِيَدِ عَلىٍّ عليه‌السلام بِغَديرِ خُمٍّ، فَرَفَعَها حَتّى رَأينا بَياضَ إبطَيهِ،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إنّى مُخلِفٌ فيكُم الثَقَلَين؛ كِتابَ اللّه‌ِ وَ عِترَتى، وَ لَن يَفتَرِقا حَتّى يَرِدا عَلىَّ الحَوضَ</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غدير خم رسول خدا صلى‌الله‌عليه‌و‌آله دست على عليه‌السلام را بالا برد، تا آنجا كه سفيدى زير بغلش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پس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دو چيز گرانبها در ميان شما به جاى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هم جدا نخواهند شد، تا وقتى كنار حوض نزد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از معدود كسانى است كه بعد از شهادت نبى اكرم صلى‌الله‌عليه‌و‌آله در خط ولايت اميرالمؤمنين عليه‌السلام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فرزندش چنين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ألزِمهُ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اللّه‌ِ ما رَأيتُ بَعدَ نَبيِّكَ صلى‌الله‌عليه‌و‌آله إماما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پسركم،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پيامبرت صلى‌الله‌عليه‌و‌آله امامى غير او نديدم</w:t>
      </w:r>
      <w:r>
        <w:rPr>
          <w:rFonts w:eastAsia="IRNazanin" w:cs="IRNazanin"/>
          <w:color w:val="111111"/>
          <w:sz w:val="28"/>
          <w:szCs w:val="28"/>
          <w:rtl w:val="true"/>
          <w:lang w:bidi="fa-IR"/>
        </w:rPr>
        <w:t>.</w:t>
      </w:r>
      <w:r>
        <w:rPr>
          <w:rStyle w:val="FootnoteAnchor"/>
          <w:rtl w:val="true"/>
        </w:rPr>
        <w:footnoteReference w:id="126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ام‌سلمه روايات ديگرى نيز درباره اميرالمؤمنين عليه‌السلام از پيامبر اكرم صلى‌الله‌عليه‌و‌آله نقل كرده است</w:t>
      </w:r>
      <w:r>
        <w:rPr>
          <w:rFonts w:eastAsia="IRNazanin" w:cs="IRNazanin"/>
          <w:color w:val="111111"/>
          <w:sz w:val="28"/>
          <w:szCs w:val="28"/>
          <w:rtl w:val="true"/>
          <w:lang w:bidi="fa-IR"/>
        </w:rPr>
        <w:t xml:space="preserve">. </w:t>
      </w:r>
      <w:bookmarkStart w:id="602" w:name="pg19408_207127"/>
    </w:p>
    <w:p>
      <w:pPr>
        <w:pStyle w:val="BookText"/>
        <w:rPr/>
      </w:pPr>
      <w:bookmarkEnd w:id="602"/>
      <w:r>
        <w:rPr>
          <w:rFonts w:ascii="IRNazanin" w:hAnsi="IRNazanin" w:eastAsia="IRNazanin"/>
          <w:color w:val="111111"/>
          <w:sz w:val="28"/>
          <w:sz w:val="28"/>
          <w:szCs w:val="28"/>
          <w:rtl w:val="true"/>
          <w:lang w:bidi="fa-IR"/>
        </w:rPr>
        <w:t>ابن‌عقده حديث غدير را همراه با حديث ثقلين با سند خود از ام‌سلمه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سمهودى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شيخ احمد بن فضل بن محمد باكثير مكى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از طريق ابن‌عقده از ام‌سلمه روايت كرده‌اند</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ابن‌عقده به سند متصل از ام‌سلمه اين روايت را بازگو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رَسولُ اللّه‌ِ صلى‌الله‌عليه‌و‌آله بِيَدِ عَلىٍّ عليه‌السلام بِغَديرِ خُمٍّ فَرَفَعَها حَتّى رَأينا بَياضَ إبطَيهِ،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مُخَلِّفٌ فيكُمُ الثِقلَينِ؛ كِتابَ اللّه‌ِ وَ عِترَتى، وَ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 xml:space="preserve">اين روايت را همچنين شيخ احمد بن فضل بن محمد باكثير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المآل فى مناقب الآل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به نقل از ابن‌عقده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روايت را نورالدين على بن عبداللّه بن احمد سمهودى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ام‌سلمه روايت مى‌كند</w:t>
      </w:r>
      <w:r>
        <w:rPr>
          <w:rFonts w:eastAsia="IRNazanin" w:cs="IRNazanin"/>
          <w:color w:val="111111"/>
          <w:sz w:val="28"/>
          <w:szCs w:val="28"/>
          <w:rtl w:val="true"/>
          <w:lang w:bidi="fa-IR"/>
        </w:rPr>
        <w:t>.</w:t>
      </w:r>
      <w:r>
        <w:rPr>
          <w:rStyle w:val="FootnoteAnchor"/>
          <w:rtl w:val="true"/>
        </w:rPr>
        <w:footnoteReference w:id="1270"/>
      </w:r>
    </w:p>
    <w:p>
      <w:pPr>
        <w:pStyle w:val="Heading6"/>
        <w:numPr>
          <w:ilvl w:val="5"/>
          <w:numId w:val="1"/>
        </w:numPr>
        <w:rPr/>
      </w:pPr>
      <w:bookmarkStart w:id="603" w:name="__RefHeading___Toc18110751_1280447820"/>
      <w:bookmarkStart w:id="604" w:name="_Toc237"/>
      <w:bookmarkEnd w:id="603"/>
      <w:r>
        <w:rPr/>
        <w:t>3</w:t>
      </w:r>
      <w:r>
        <w:rPr>
          <w:rtl w:val="true"/>
        </w:rPr>
        <w:t xml:space="preserve"> - </w:t>
      </w:r>
      <w:r>
        <w:rPr>
          <w:rtl w:val="true"/>
        </w:rPr>
        <w:t>اسماء بنت عميس</w:t>
      </w:r>
      <w:bookmarkEnd w:id="60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عميس به دليل تقرب به اهل‌بيت عليهم‌السلام روايات فراوانى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حدود شصت روايت از پيامبر اكرم صلى‌الله‌عليه‌و‌آله دارد، كه بسيارى از آنها در منزلت اميرالمؤمنين عليه‌السلام است</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اسماء از سابقين در اسلام است؛ او از جمله افرادى است كه قبل از آنكه مردم در خانه ارقم ايمان بياورند، به همراه همسرش جناب جعفر به خدمت پيامبر صلى‌الله‌عليه‌و‌آله آمد و اسلام اختيار نمود، و نيز به همراه جعفر به حبشه مهاجرت كرد</w:t>
      </w:r>
      <w:r>
        <w:rPr>
          <w:rFonts w:eastAsia="IRNazanin" w:cs="IRNazanin"/>
          <w:color w:val="111111"/>
          <w:sz w:val="28"/>
          <w:szCs w:val="28"/>
          <w:rtl w:val="true"/>
          <w:lang w:bidi="fa-IR"/>
        </w:rPr>
        <w:t xml:space="preserve">. </w:t>
      </w:r>
      <w:bookmarkStart w:id="605" w:name="pg19408_207128"/>
    </w:p>
    <w:p>
      <w:pPr>
        <w:pStyle w:val="BookText"/>
        <w:rPr/>
      </w:pPr>
      <w:bookmarkEnd w:id="605"/>
      <w:r>
        <w:rPr>
          <w:rFonts w:ascii="IRNazanin" w:hAnsi="IRNazanin" w:eastAsia="IRNazanin"/>
          <w:color w:val="111111"/>
          <w:sz w:val="28"/>
          <w:sz w:val="28"/>
          <w:szCs w:val="28"/>
          <w:rtl w:val="true"/>
          <w:lang w:bidi="fa-IR"/>
        </w:rPr>
        <w:t>بعد از شهادت جعفر طيار به عقد ابوبكر در آمد، و از وى صاحب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همسر ابوبكر بود، توطئه قتل وصى پيامبر صلى‌الله‌عليه‌و‌آله را با هوشيارى و ايثار تمام خنثى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همواره از محبان و ملازمان فاطمه زهرا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شهادت حضرت فاطمه عليهاالسلام از جمله همسران حضرت على عليه‌السلام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را چنان تربيت كرد كه از مريدان و مخلصان اميرالمؤمنين عليه‌السلام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در حجة الوداع شركت جست همسر ابوبكر بود، و محمد بن ابى‌بكر نيز در مسير حجة الوداع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از او روايت كرده است</w:t>
      </w:r>
      <w:r>
        <w:rPr>
          <w:rFonts w:eastAsia="Amiri" w:cs="Amiri" w:ascii="Amiri" w:hAnsi="Amiri"/>
          <w:color w:val="111111"/>
          <w:sz w:val="28"/>
          <w:szCs w:val="28"/>
          <w:rtl w:val="true"/>
          <w:lang w:bidi="ar-SA"/>
        </w:rPr>
        <w:t>.</w:t>
      </w:r>
      <w:r>
        <w:rPr>
          <w:rStyle w:val="FootnoteAnchor"/>
          <w:rtl w:val="true"/>
        </w:rPr>
        <w:footnoteReference w:id="1272"/>
      </w:r>
      <w:r>
        <w:rPr>
          <w:rFonts w:ascii="IRNazanin" w:hAnsi="IRNazanin" w:eastAsia="IRNazanin"/>
          <w:color w:val="111111"/>
          <w:sz w:val="28"/>
          <w:sz w:val="28"/>
          <w:szCs w:val="28"/>
          <w:rtl w:val="true"/>
          <w:lang w:bidi="fa-IR"/>
        </w:rPr>
        <w:t>اسماء همچنين از راويان حديث ردّ الشمس به شمار مى‌رود</w:t>
      </w:r>
      <w:r>
        <w:rPr>
          <w:rFonts w:eastAsia="IRNazanin" w:cs="IRNazanin"/>
          <w:color w:val="111111"/>
          <w:sz w:val="28"/>
          <w:szCs w:val="28"/>
          <w:rtl w:val="true"/>
          <w:lang w:bidi="fa-IR"/>
        </w:rPr>
        <w:t>.</w:t>
      </w:r>
      <w:r>
        <w:rPr>
          <w:rStyle w:val="FootnoteAnchor"/>
          <w:rtl w:val="true"/>
        </w:rPr>
        <w:footnoteReference w:id="1273"/>
      </w:r>
    </w:p>
    <w:p>
      <w:pPr>
        <w:pStyle w:val="Heading6"/>
        <w:numPr>
          <w:ilvl w:val="5"/>
          <w:numId w:val="1"/>
        </w:numPr>
        <w:rPr/>
      </w:pPr>
      <w:bookmarkStart w:id="606" w:name="__RefHeading___Toc18110753_1280447820"/>
      <w:bookmarkStart w:id="607" w:name="_Toc238"/>
      <w:bookmarkEnd w:id="606"/>
      <w:r>
        <w:rPr/>
        <w:t>4</w:t>
      </w:r>
      <w:r>
        <w:rPr>
          <w:rtl w:val="true"/>
        </w:rPr>
        <w:t xml:space="preserve"> - </w:t>
      </w:r>
      <w:r>
        <w:rPr>
          <w:rtl w:val="true"/>
        </w:rPr>
        <w:t>امّ‌هانى بنت ابى‌طالب</w:t>
      </w:r>
      <w:bookmarkEnd w:id="607"/>
    </w:p>
    <w:p>
      <w:pPr>
        <w:pStyle w:val="BookText"/>
        <w:rPr/>
      </w:pPr>
      <w:r>
        <w:rPr>
          <w:rFonts w:ascii="Amiri" w:hAnsi="Amiri" w:eastAsia="Amiri" w:cs="Amiri"/>
          <w:color w:val="111111"/>
          <w:sz w:val="28"/>
          <w:sz w:val="28"/>
          <w:szCs w:val="28"/>
          <w:rtl w:val="true"/>
          <w:lang w:bidi="ar-SA"/>
        </w:rPr>
        <w:t xml:space="preserve">او خواهر اميرالمؤمنين عليه‌السلام است و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ام‌هانى از روايان</w:t>
      </w:r>
      <w:r>
        <w:rPr>
          <w:rStyle w:val="FootnoteAnchor"/>
          <w:rtl w:val="true"/>
        </w:rPr>
        <w:footnoteReference w:id="1275"/>
      </w:r>
      <w:r>
        <w:rPr>
          <w:rFonts w:ascii="IRNazanin" w:hAnsi="IRNazanin" w:eastAsia="IRNazanin"/>
          <w:color w:val="111111"/>
          <w:sz w:val="28"/>
          <w:sz w:val="28"/>
          <w:szCs w:val="28"/>
          <w:rtl w:val="true"/>
          <w:lang w:bidi="fa-IR"/>
        </w:rPr>
        <w:t>و اصحاب</w:t>
      </w:r>
      <w:r>
        <w:rPr>
          <w:rStyle w:val="FootnoteAnchor"/>
          <w:rtl w:val="true"/>
        </w:rPr>
        <w:footnoteReference w:id="1276"/>
      </w:r>
      <w:r>
        <w:rPr>
          <w:rFonts w:ascii="IRNazanin" w:hAnsi="IRNazanin" w:eastAsia="IRNazanin"/>
          <w:color w:val="111111"/>
          <w:sz w:val="28"/>
          <w:sz w:val="28"/>
          <w:szCs w:val="28"/>
          <w:rtl w:val="true"/>
          <w:lang w:bidi="fa-IR"/>
        </w:rPr>
        <w:t>پيامبر اكرم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ضمن حديثى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بهترين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اين بانوى گرانقدر احاديثى چون ثقلين</w:t>
      </w:r>
      <w:r>
        <w:rPr>
          <w:rStyle w:val="FootnoteAnchor"/>
          <w:rtl w:val="true"/>
        </w:rPr>
        <w:footnoteReference w:id="1278"/>
      </w:r>
      <w:r>
        <w:rPr>
          <w:rFonts w:ascii="IRNazanin" w:hAnsi="IRNazanin" w:eastAsia="IRNazanin"/>
          <w:color w:val="111111"/>
          <w:sz w:val="28"/>
          <w:sz w:val="28"/>
          <w:szCs w:val="28"/>
          <w:rtl w:val="true"/>
          <w:lang w:bidi="fa-IR"/>
        </w:rPr>
        <w:t>و غدير را از پيامبر اكرم صلى‌الله‌عليه‌و‌آله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احمد بن عمرو بصرى معروف به 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خويش به نقل از امّ‌هانى چنين روايت كرده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از حج بازگشت تا در غدير خم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در گرماى سوزان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كس من مولاى او هستم پس على عليه‌السلام مولاى </w:t>
      </w:r>
      <w:bookmarkStart w:id="608" w:name="pg19408_207129"/>
    </w:p>
    <w:p>
      <w:pPr>
        <w:pStyle w:val="BookText"/>
        <w:rPr/>
      </w:pPr>
      <w:bookmarkEnd w:id="608"/>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او را دوست دارد دوست بدار، و هر كس با او دشمنى كند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زبون سازد زبون گردان، و هر كس او را يارى كند يارى كن</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همين روايت را سمهودى شافعى به نقل از بزّاز، به نقل از قندوزى حنفى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ابن‌عقده نيز به سند خويش همان را از امّ‌هانى نقل مى‌كند</w:t>
      </w:r>
      <w:r>
        <w:rPr>
          <w:rFonts w:eastAsia="Amiri" w:cs="Amiri" w:ascii="Amiri" w:hAnsi="Amiri"/>
          <w:color w:val="111111"/>
          <w:sz w:val="28"/>
          <w:szCs w:val="28"/>
          <w:rtl w:val="true"/>
          <w:lang w:bidi="ar-SA"/>
        </w:rPr>
        <w:t>.</w:t>
      </w:r>
      <w:r>
        <w:rPr>
          <w:rStyle w:val="FootnoteAnchor"/>
          <w:rtl w:val="true"/>
        </w:rPr>
        <w:footnoteReference w:id="1280"/>
      </w:r>
    </w:p>
    <w:p>
      <w:pPr>
        <w:pStyle w:val="Heading6"/>
        <w:numPr>
          <w:ilvl w:val="5"/>
          <w:numId w:val="1"/>
        </w:numPr>
        <w:rPr/>
      </w:pPr>
      <w:bookmarkStart w:id="609" w:name="__RefHeading___Toc18110755_1280447820"/>
      <w:bookmarkStart w:id="610" w:name="_Toc239"/>
      <w:bookmarkEnd w:id="609"/>
      <w:r>
        <w:rPr/>
        <w:t>5</w:t>
      </w:r>
      <w:r>
        <w:rPr>
          <w:rtl w:val="true"/>
        </w:rPr>
        <w:t xml:space="preserve"> - </w:t>
      </w:r>
      <w:r>
        <w:rPr>
          <w:rtl w:val="true"/>
        </w:rPr>
        <w:t>عايشه دختر ابى‌بكر</w:t>
      </w:r>
      <w:bookmarkEnd w:id="610"/>
    </w:p>
    <w:p>
      <w:pPr>
        <w:pStyle w:val="BookText"/>
        <w:rPr/>
      </w:pPr>
      <w:r>
        <w:rPr>
          <w:rFonts w:ascii="IRNazanin" w:hAnsi="IRNazanin" w:eastAsia="IRNazanin"/>
          <w:color w:val="111111"/>
          <w:sz w:val="28"/>
          <w:sz w:val="28"/>
          <w:szCs w:val="28"/>
          <w:rtl w:val="true"/>
          <w:lang w:bidi="fa-IR"/>
        </w:rPr>
        <w:t>او در شمار همسران پيامبر اكرم صلى‌الله‌عليه‌و‌آله و حاضران در حجة الوداع جاى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مختلف اهل‌سنت روايت غدير از وى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 را نيز ذكر مى‌كند</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بررسى موضع‌گيرى‌هاى وى و تطبيق آن با عملكرد ام‌سلمه همسر ديگر پيامبر صلى‌الله‌عليه‌و‌آله كه در تاريخ از خود بر جاى نهاده، تحقيق در انگيزه‌ها، تعيين جهت‌گيرى‌ها و موقعيت‌هاى آن دو، مى‌تواند براى تمام بانوان نمونه‌هايى تجربه شده و تاريخى و الگويى عملى و آكنده از راهكار باشد</w:t>
      </w:r>
      <w:r>
        <w:rPr>
          <w:rFonts w:eastAsia="IRNazanin" w:cs="IRNazanin"/>
          <w:color w:val="111111"/>
          <w:sz w:val="28"/>
          <w:szCs w:val="28"/>
          <w:rtl w:val="true"/>
          <w:lang w:bidi="fa-IR"/>
        </w:rPr>
        <w:t>.</w:t>
      </w:r>
    </w:p>
    <w:p>
      <w:pPr>
        <w:pStyle w:val="Heading6"/>
        <w:numPr>
          <w:ilvl w:val="5"/>
          <w:numId w:val="1"/>
        </w:numPr>
        <w:rPr/>
      </w:pPr>
      <w:bookmarkStart w:id="611" w:name="__RefHeading___Toc18110757_1280447820"/>
      <w:bookmarkStart w:id="612" w:name="_Toc240"/>
      <w:bookmarkEnd w:id="611"/>
      <w:r>
        <w:rPr/>
        <w:t>6</w:t>
      </w:r>
      <w:r>
        <w:rPr>
          <w:rtl w:val="true"/>
        </w:rPr>
        <w:t xml:space="preserve"> - </w:t>
      </w:r>
      <w:r>
        <w:rPr>
          <w:rtl w:val="true"/>
        </w:rPr>
        <w:t>فاطمه دختر حمزة بن عبدالمطلب</w:t>
      </w:r>
      <w:bookmarkEnd w:id="612"/>
    </w:p>
    <w:p>
      <w:pPr>
        <w:pStyle w:val="BookText"/>
        <w:rPr/>
      </w:pPr>
      <w:r>
        <w:rPr>
          <w:rFonts w:ascii="IRNazanin" w:hAnsi="IRNazanin" w:eastAsia="IRNazanin"/>
          <w:color w:val="111111"/>
          <w:sz w:val="28"/>
          <w:sz w:val="28"/>
          <w:szCs w:val="28"/>
          <w:rtl w:val="true"/>
          <w:lang w:bidi="fa-IR"/>
        </w:rPr>
        <w:t>وى از صحابيات مشهور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و منصور رازى حديث غدير را از وى نقل كرده‌اند</w:t>
      </w:r>
      <w:r>
        <w:rPr>
          <w:rFonts w:eastAsia="IRNazanin" w:cs="IRNazanin"/>
          <w:color w:val="111111"/>
          <w:sz w:val="28"/>
          <w:szCs w:val="28"/>
          <w:rtl w:val="true"/>
          <w:lang w:bidi="fa-IR"/>
        </w:rPr>
        <w:t>.</w:t>
      </w:r>
      <w:r>
        <w:rPr>
          <w:rStyle w:val="FootnoteAnchor"/>
          <w:rtl w:val="true"/>
        </w:rPr>
        <w:footnoteReference w:id="1282"/>
      </w:r>
    </w:p>
    <w:p>
      <w:pPr>
        <w:pStyle w:val="Heading6"/>
        <w:numPr>
          <w:ilvl w:val="5"/>
          <w:numId w:val="1"/>
        </w:numPr>
        <w:rPr/>
      </w:pPr>
      <w:bookmarkStart w:id="613" w:name="__RefHeading___Toc18110759_1280447820"/>
      <w:bookmarkStart w:id="614" w:name="_Toc241"/>
      <w:bookmarkEnd w:id="613"/>
      <w:r>
        <w:rPr/>
        <w:t>7</w:t>
      </w:r>
      <w:r>
        <w:rPr>
          <w:rtl w:val="true"/>
        </w:rPr>
        <w:t xml:space="preserve"> - </w:t>
      </w:r>
      <w:r>
        <w:rPr>
          <w:rtl w:val="true"/>
        </w:rPr>
        <w:t>همسر زيد بن ارقم</w:t>
      </w:r>
      <w:bookmarkEnd w:id="61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كسانى كه حديث غدير را روايت كرده‌اند زيد بن ارقم و نيز همسر وى مى‌باشد</w:t>
      </w:r>
      <w:r>
        <w:rPr>
          <w:rFonts w:eastAsia="Amiri" w:cs="Amiri" w:ascii="Amiri" w:hAnsi="Amiri"/>
          <w:color w:val="111111"/>
          <w:sz w:val="28"/>
          <w:szCs w:val="28"/>
          <w:rtl w:val="true"/>
          <w:lang w:bidi="ar-SA"/>
        </w:rPr>
        <w:t>.</w:t>
      </w:r>
      <w:r>
        <w:rPr>
          <w:rStyle w:val="FootnoteAnchor"/>
          <w:rtl w:val="true"/>
        </w:rPr>
        <w:footnoteReference w:id="1283"/>
      </w:r>
      <w:bookmarkStart w:id="615" w:name="pg19408_207130"/>
    </w:p>
    <w:p>
      <w:pPr>
        <w:pStyle w:val="Heading6"/>
        <w:numPr>
          <w:ilvl w:val="5"/>
          <w:numId w:val="1"/>
        </w:numPr>
        <w:rPr/>
      </w:pPr>
      <w:bookmarkStart w:id="616" w:name="__RefHeading___Toc18110761_1280447820"/>
      <w:bookmarkStart w:id="617" w:name="_Toc242"/>
      <w:bookmarkEnd w:id="615"/>
      <w:bookmarkEnd w:id="616"/>
      <w:r>
        <w:rPr/>
        <w:t>8</w:t>
      </w:r>
      <w:r>
        <w:rPr>
          <w:rtl w:val="true"/>
        </w:rPr>
        <w:t xml:space="preserve"> - </w:t>
      </w:r>
      <w:r>
        <w:rPr>
          <w:rtl w:val="true"/>
        </w:rPr>
        <w:t>ام‌كلثوم بنت اميرالمؤمنين عليه‌السلام</w:t>
      </w:r>
      <w:bookmarkEnd w:id="617"/>
    </w:p>
    <w:p>
      <w:pPr>
        <w:pStyle w:val="BookText"/>
        <w:rPr/>
      </w:pPr>
      <w:r>
        <w:rPr>
          <w:rFonts w:ascii="IRNazanin" w:hAnsi="IRNazanin" w:eastAsia="IRNazanin"/>
          <w:color w:val="111111"/>
          <w:sz w:val="28"/>
          <w:sz w:val="28"/>
          <w:szCs w:val="28"/>
          <w:rtl w:val="true"/>
          <w:lang w:bidi="fa-IR"/>
        </w:rPr>
        <w:t>از بانوانى كه حديث غدير را به واسطه نقل مى‌كند ام‌كلثوم دختر اميرالمؤمنين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رحلت پيامبر اكرم صلى‌الله‌عليه‌و‌آله طفل كوچكى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احتجاج مادر بزرگوارش حضرت فاطمه عليهاالسلام به حديث غدير را نقل كرده است، كه ذيلاً به آن اشاره مى‌شود</w:t>
      </w:r>
      <w:r>
        <w:rPr>
          <w:rFonts w:eastAsia="IRNazanin" w:cs="IRNazanin"/>
          <w:color w:val="111111"/>
          <w:sz w:val="28"/>
          <w:szCs w:val="28"/>
          <w:rtl w:val="true"/>
          <w:lang w:bidi="fa-IR"/>
        </w:rPr>
        <w:t>.</w:t>
      </w:r>
    </w:p>
    <w:p>
      <w:pPr>
        <w:pStyle w:val="Heading6"/>
        <w:numPr>
          <w:ilvl w:val="5"/>
          <w:numId w:val="1"/>
        </w:numPr>
        <w:rPr/>
      </w:pPr>
      <w:bookmarkStart w:id="618" w:name="__RefHeading___Toc18110763_1280447820"/>
      <w:bookmarkStart w:id="619" w:name="_Toc243"/>
      <w:bookmarkEnd w:id="618"/>
      <w:r>
        <w:rPr>
          <w:rtl w:val="true"/>
        </w:rPr>
        <w:t>دوم</w:t>
      </w:r>
      <w:r>
        <w:rPr>
          <w:rtl w:val="true"/>
        </w:rPr>
        <w:t xml:space="preserve">. </w:t>
      </w:r>
      <w:r>
        <w:rPr>
          <w:rtl w:val="true"/>
        </w:rPr>
        <w:t>بانوان از تابعين</w:t>
      </w:r>
      <w:bookmarkEnd w:id="619"/>
    </w:p>
    <w:p>
      <w:pPr>
        <w:pStyle w:val="Heading6"/>
        <w:numPr>
          <w:ilvl w:val="5"/>
          <w:numId w:val="1"/>
        </w:numPr>
        <w:rPr/>
      </w:pPr>
      <w:bookmarkStart w:id="620" w:name="__RefHeading___Toc18110765_1280447820"/>
      <w:bookmarkStart w:id="621" w:name="_Toc244"/>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در رتبه بعد، گروهى از راويان غدير بانوانى از طبقه تابعين هستند؛ كه نام و روايتشان چنين است</w:t>
      </w:r>
      <w:r>
        <w:rPr>
          <w:rFonts w:eastAsia="IRNazanin" w:cs="IRNazanin"/>
          <w:color w:val="111111"/>
          <w:sz w:val="28"/>
          <w:szCs w:val="28"/>
          <w:rtl w:val="true"/>
          <w:lang w:bidi="fa-IR"/>
        </w:rPr>
        <w:t>:</w:t>
      </w:r>
    </w:p>
    <w:p>
      <w:pPr>
        <w:pStyle w:val="Heading6"/>
        <w:numPr>
          <w:ilvl w:val="5"/>
          <w:numId w:val="1"/>
        </w:numPr>
        <w:rPr/>
      </w:pPr>
      <w:bookmarkStart w:id="622" w:name="__RefHeading___Toc18110767_1280447820"/>
      <w:bookmarkStart w:id="623" w:name="_Toc245"/>
      <w:bookmarkEnd w:id="622"/>
      <w:r>
        <w:rPr/>
        <w:t>1</w:t>
      </w:r>
      <w:r>
        <w:rPr>
          <w:rtl w:val="true"/>
        </w:rPr>
        <w:t xml:space="preserve"> </w:t>
      </w:r>
      <w:r>
        <w:rPr>
          <w:rtl w:val="true"/>
        </w:rPr>
        <w:t xml:space="preserve">تا </w:t>
      </w:r>
      <w:r>
        <w:rPr/>
        <w:t>10</w:t>
      </w:r>
      <w:r>
        <w:rPr>
          <w:rtl w:val="true"/>
        </w:rPr>
        <w:t xml:space="preserve"> - </w:t>
      </w:r>
      <w:r>
        <w:rPr>
          <w:rtl w:val="true"/>
        </w:rPr>
        <w:t>فواطم</w:t>
      </w:r>
      <w:bookmarkEnd w:id="623"/>
    </w:p>
    <w:p>
      <w:pPr>
        <w:pStyle w:val="BookText"/>
        <w:rPr/>
      </w:pPr>
      <w:r>
        <w:rPr>
          <w:rFonts w:ascii="IRNazanin" w:hAnsi="IRNazanin" w:eastAsia="IRNazanin"/>
          <w:color w:val="111111"/>
          <w:sz w:val="28"/>
          <w:sz w:val="28"/>
          <w:szCs w:val="28"/>
          <w:rtl w:val="true"/>
          <w:lang w:bidi="fa-IR"/>
        </w:rPr>
        <w:t>در ميان روايات غدير، روايتى با ده سند به چشم مى‌خورد كه همه راويانش بانوان از تابعين و نسل‌هاى بعد هستند، و به حديث فواطم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بانوان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الشيخة امّ محمد زينب ابنة احمد بن عبدالرحيم المقدسيه</w:t>
      </w:r>
    </w:p>
    <w:p>
      <w:pPr>
        <w:pStyle w:val="BookText"/>
        <w:rPr/>
      </w:pPr>
      <w:r>
        <w:rPr>
          <w:rFonts w:ascii="Amiri" w:hAnsi="Amiri" w:eastAsia="Amiri" w:cs="Amiri"/>
          <w:color w:val="111111"/>
          <w:sz w:val="28"/>
          <w:sz w:val="28"/>
          <w:szCs w:val="28"/>
          <w:rtl w:val="true"/>
          <w:lang w:bidi="ar-SA"/>
        </w:rPr>
        <w:t>فاطمه معصومه دختر امام موسى بن جعفر عليه‌السلام</w:t>
      </w:r>
    </w:p>
    <w:p>
      <w:pPr>
        <w:pStyle w:val="BookText"/>
        <w:rPr/>
      </w:pPr>
      <w:r>
        <w:rPr>
          <w:rFonts w:ascii="Amiri" w:hAnsi="Amiri" w:eastAsia="Amiri" w:cs="Amiri"/>
          <w:color w:val="111111"/>
          <w:sz w:val="28"/>
          <w:sz w:val="28"/>
          <w:szCs w:val="28"/>
          <w:rtl w:val="true"/>
          <w:lang w:bidi="ar-SA"/>
        </w:rPr>
        <w:t>زينب دختر امام موسى بن جعفر عليه‌السلام</w:t>
      </w:r>
    </w:p>
    <w:p>
      <w:pPr>
        <w:pStyle w:val="BookText"/>
        <w:rPr/>
      </w:pPr>
      <w:r>
        <w:rPr>
          <w:rFonts w:ascii="Amiri" w:hAnsi="Amiri" w:eastAsia="Amiri" w:cs="Amiri"/>
          <w:color w:val="111111"/>
          <w:sz w:val="28"/>
          <w:sz w:val="28"/>
          <w:szCs w:val="28"/>
          <w:rtl w:val="true"/>
          <w:lang w:bidi="ar-SA"/>
        </w:rPr>
        <w:t>ام‌كلثوم دختر امام موسى بن جعفر عليه‌السلام</w:t>
      </w:r>
    </w:p>
    <w:p>
      <w:pPr>
        <w:pStyle w:val="BookText"/>
        <w:rPr/>
      </w:pPr>
      <w:r>
        <w:rPr>
          <w:rFonts w:ascii="Amiri" w:hAnsi="Amiri" w:eastAsia="Amiri" w:cs="Amiri"/>
          <w:color w:val="111111"/>
          <w:sz w:val="28"/>
          <w:sz w:val="28"/>
          <w:szCs w:val="28"/>
          <w:rtl w:val="true"/>
          <w:lang w:bidi="ar-SA"/>
        </w:rPr>
        <w:t>فاطمه دختر امام جعفر بن محمد صادق عليه‌السلام</w:t>
      </w:r>
    </w:p>
    <w:p>
      <w:pPr>
        <w:pStyle w:val="BookText"/>
        <w:rPr/>
      </w:pPr>
      <w:r>
        <w:rPr>
          <w:rFonts w:ascii="Amiri" w:hAnsi="Amiri" w:eastAsia="Amiri" w:cs="Amiri"/>
          <w:color w:val="111111"/>
          <w:sz w:val="28"/>
          <w:sz w:val="28"/>
          <w:szCs w:val="28"/>
          <w:rtl w:val="true"/>
          <w:lang w:bidi="ar-SA"/>
        </w:rPr>
        <w:t>فاطمه دختر امام محمد بن على باقر عليه‌السلام</w:t>
      </w:r>
    </w:p>
    <w:p>
      <w:pPr>
        <w:pStyle w:val="BookText"/>
        <w:rPr/>
      </w:pPr>
      <w:r>
        <w:rPr>
          <w:rFonts w:ascii="Amiri" w:hAnsi="Amiri" w:eastAsia="Amiri" w:cs="Amiri"/>
          <w:color w:val="111111"/>
          <w:sz w:val="28"/>
          <w:sz w:val="28"/>
          <w:szCs w:val="28"/>
          <w:rtl w:val="true"/>
          <w:lang w:bidi="ar-SA"/>
        </w:rPr>
        <w:t>فاطمه دختر امام على بن حسين سجاد عليه‌السلام</w:t>
      </w:r>
    </w:p>
    <w:p>
      <w:pPr>
        <w:pStyle w:val="BookText"/>
        <w:rPr/>
      </w:pPr>
      <w:r>
        <w:rPr>
          <w:rFonts w:ascii="Amiri" w:hAnsi="Amiri" w:eastAsia="Amiri" w:cs="Amiri"/>
          <w:color w:val="111111"/>
          <w:sz w:val="28"/>
          <w:sz w:val="28"/>
          <w:szCs w:val="28"/>
          <w:rtl w:val="true"/>
          <w:lang w:bidi="ar-SA"/>
        </w:rPr>
        <w:t>فاطمه دختر امام حسين بن على عليه‌السلام</w:t>
      </w:r>
    </w:p>
    <w:p>
      <w:pPr>
        <w:pStyle w:val="BookText"/>
        <w:rPr/>
      </w:pPr>
      <w:r>
        <w:rPr>
          <w:rFonts w:ascii="Amiri" w:hAnsi="Amiri" w:eastAsia="Amiri" w:cs="Amiri"/>
          <w:color w:val="111111"/>
          <w:sz w:val="28"/>
          <w:sz w:val="28"/>
          <w:szCs w:val="28"/>
          <w:rtl w:val="true"/>
          <w:lang w:bidi="ar-SA"/>
        </w:rPr>
        <w:t>سكينه دختر امام حسين بن على عليه‌السلام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ام‌كلثوم دختر فاطمه زهرا عليهاالسلام </w:t>
      </w:r>
      <w:bookmarkStart w:id="624" w:name="pg19408_207131"/>
    </w:p>
    <w:p>
      <w:pPr>
        <w:pStyle w:val="BookText"/>
        <w:rPr/>
      </w:pPr>
      <w:bookmarkEnd w:id="624"/>
      <w:r>
        <w:rPr>
          <w:rFonts w:ascii="IRNazanin" w:hAnsi="IRNazanin" w:eastAsia="IRNazanin"/>
          <w:color w:val="111111"/>
          <w:sz w:val="28"/>
          <w:sz w:val="28"/>
          <w:szCs w:val="28"/>
          <w:rtl w:val="true"/>
          <w:lang w:bidi="fa-IR"/>
        </w:rPr>
        <w:t>اين گروه از فاطمه زهرا عليهاالسلام نقل كرده‌اند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نَسيتُم قَولَ رَسولِ اللّه‌ِ صلى‌الله‌عليه‌و‌آله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عليهماالسلام</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رسول خدا صلى‌الله‌عليه‌و‌آله در روز غدير را فراموش كرديد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عليه‌السلام مولاى او است ؟ و آيا گفتارش را فراموش كرديد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جايگاه تو در برابر من مانند جايگاه هارون در برابر موسى عليهماالسلام است ؟</w:t>
      </w:r>
    </w:p>
    <w:p>
      <w:pPr>
        <w:pStyle w:val="BookText"/>
        <w:rPr/>
      </w:pPr>
      <w:r>
        <w:rPr>
          <w:rFonts w:ascii="Amiri" w:hAnsi="Amiri" w:eastAsia="Amiri" w:cs="Amiri"/>
          <w:color w:val="111111"/>
          <w:sz w:val="28"/>
          <w:sz w:val="28"/>
          <w:szCs w:val="28"/>
          <w:rtl w:val="true"/>
          <w:lang w:bidi="ar-SA"/>
        </w:rPr>
        <w:t>البته حديث غدير به نقل فواطم در عنوان بعدى به طور مجزّا و مفصل توضيح داده شده است</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8110769_1280447820"/>
      <w:bookmarkStart w:id="626" w:name="_Toc246"/>
      <w:bookmarkEnd w:id="625"/>
      <w:r>
        <w:rPr/>
        <w:t>11</w:t>
      </w:r>
      <w:r>
        <w:rPr>
          <w:rtl w:val="true"/>
        </w:rPr>
        <w:t xml:space="preserve"> - </w:t>
      </w:r>
      <w:r>
        <w:rPr>
          <w:rtl w:val="true"/>
        </w:rPr>
        <w:t xml:space="preserve">عايشه بنت سعد </w:t>
      </w:r>
      <w:r>
        <w:rPr>
          <w:rtl w:val="true"/>
        </w:rPr>
        <w:t>(</w:t>
      </w:r>
      <w:r>
        <w:rPr>
          <w:rtl w:val="true"/>
        </w:rPr>
        <w:t xml:space="preserve">م </w:t>
      </w:r>
      <w:r>
        <w:rPr/>
        <w:t>117</w:t>
      </w:r>
      <w:r>
        <w:rPr>
          <w:rtl w:val="true"/>
        </w:rPr>
        <w:t xml:space="preserve"> </w:t>
      </w:r>
      <w:r>
        <w:rPr>
          <w:rtl w:val="true"/>
        </w:rPr>
        <w:t>ق</w:t>
      </w:r>
      <w:r>
        <w:rPr>
          <w:rtl w:val="true"/>
        </w:rPr>
        <w:t>)</w:t>
      </w:r>
      <w:bookmarkEnd w:id="626"/>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بنت سعد بيشتر روايت‌هايش را از پدرش سعد بن ابى‌وقاص</w:t>
      </w:r>
      <w:r>
        <w:rPr>
          <w:rStyle w:val="FootnoteAnchor"/>
          <w:rtl w:val="true"/>
        </w:rPr>
        <w:footnoteReference w:id="1285"/>
      </w:r>
      <w:r>
        <w:rPr>
          <w:rFonts w:ascii="Amiri" w:hAnsi="Amiri" w:eastAsia="Amiri" w:cs="Amiri"/>
          <w:color w:val="111111"/>
          <w:sz w:val="28"/>
          <w:sz w:val="28"/>
          <w:szCs w:val="28"/>
          <w:rtl w:val="true"/>
          <w:lang w:bidi="ar-SA"/>
        </w:rPr>
        <w:t>نقل مى‌كند، و نزد ابن‌حجر از راويان موثق به شمار مى‌رود</w:t>
      </w:r>
      <w:r>
        <w:rPr>
          <w:rFonts w:eastAsia="Amiri" w:cs="Amiri" w:ascii="Amiri" w:hAnsi="Amiri"/>
          <w:color w:val="111111"/>
          <w:sz w:val="28"/>
          <w:szCs w:val="28"/>
          <w:rtl w:val="true"/>
          <w:lang w:bidi="ar-SA"/>
        </w:rPr>
        <w:t>.</w:t>
      </w:r>
      <w:r>
        <w:rPr>
          <w:rStyle w:val="FootnoteAnchor"/>
          <w:rtl w:val="true"/>
        </w:rPr>
        <w:footnoteReference w:id="1286"/>
      </w:r>
      <w:r>
        <w:rPr>
          <w:rFonts w:ascii="IRNazanin" w:hAnsi="IRNazanin" w:eastAsia="IRNazanin"/>
          <w:color w:val="111111"/>
          <w:sz w:val="28"/>
          <w:sz w:val="28"/>
          <w:szCs w:val="28"/>
          <w:rtl w:val="true"/>
          <w:lang w:bidi="fa-IR"/>
        </w:rPr>
        <w:t>او روايت غدير را از زبان پدرش چنين بازگو مى‌كند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رَسولِ اللّه‌ِ صلى‌الله‌عليه‌و‌آله بِطَريقِ مَكَةَ وَ هُوَ مُتَوَجِّهٌ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فِى النُسَخِ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مُتَوَجِّهٌ إلَى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بَلَغَ غَديرَ خُمٍّ، وَقَفَ لِلناسِ، ثُمَّ رَدَّ مَن تَبِعَهُ وَ لَحِقَهُ مَن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وَليُّكُم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عليه‌السلام فَأقامَهُ،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 رَسولُهُ وَليُّهُ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رسول خدا صلى‌الله‌عليه‌و‌آله در راه مكه بوديم و او به سوى مكه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نسخه‌هاى صحيح مى‌خوانيم كه به مدينه توجه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به غدير خم رسيد ايستاد، تا آنان كه جلو بودند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پيرامونش گرد آمدند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سرپرست شما كيست ؟ حاضران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 عليه‌السلام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رسول او سرپرستش هستند اين سرپرست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او را دوست دارد دوست بدار، و آن كس كه با او دشمنى مى‌ورزد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عايشه را سفيان بن عيينه نيز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به واسطه همان مهاجر بن مسمار، زيرا سفيان در زمان در گذشت عايشه ده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بپذيريم سعد بن ابى‌وقاص دو دختر به نام عايشه داشته است؛ عايشه بزرگ و عايشه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ابن‌حجر بر آن تأكيد دارد، و عايشه بزرگ را متولد زمان پيامبر صلى‌الله‌عليه‌و‌آله مى‌داند و معتقد است عايشه كوچك پس از آن متولد شده، و عايشه كوچك همان است كه 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درك كرده است</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هر دو دختر سعد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عامر و مصعب، پسران او نيز آن را از پدر خويش روايت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روايت مهاجر بن مسمار را احمد بن على نسائى صاحب سنن معروف 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نقل نخست آن با سندى كه به مهاجر بن مسمار دارد چنين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مُهاجِرُ بنُ مِسمارِ بنِ مُسلِمَةِ،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يَومَ الجُحفَةِ؛ فَأخَذَ بِيَدِ عَلىٍّ عليه‌السلام، فَخَطَبَ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عليه‌السلام فَرَفَعَها</w:t>
      </w:r>
      <w:r>
        <w:rPr>
          <w:rFonts w:eastAsia="Amiri" w:cs="Amiri" w:ascii="Amiri" w:hAnsi="Amiri"/>
          <w:color w:val="111111"/>
          <w:sz w:val="28"/>
          <w:szCs w:val="28"/>
          <w:rtl w:val="true"/>
          <w:lang w:bidi="ar-SA"/>
        </w:rPr>
        <w:t>.</w:t>
      </w:r>
      <w:r>
        <w:rPr>
          <w:rStyle w:val="FootnoteAnchor"/>
          <w:rtl w:val="true"/>
        </w:rPr>
        <w:footnoteReference w:id="1289"/>
      </w:r>
      <w:bookmarkStart w:id="627" w:name="pg19408_207133"/>
    </w:p>
    <w:p>
      <w:pPr>
        <w:pStyle w:val="BookText"/>
        <w:rPr/>
      </w:pPr>
      <w:bookmarkEnd w:id="627"/>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بنت سعد حديث ديگرى نيز از پدرش روايت كرده كه ولايت حضرت على عليه‌السلام را آشكار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يَومَ الجُحفَةِ؛ فَأخَذَ بِيَدِ عَلىٍّ عليه‌السلام، فَخَطَبَ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عليه‌السلام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وَليّى وَ يُؤدّى عَنّى دَينى، وَ أنا مُوالى مَن والاهُ، وَ مِعادى مَن عاداهُ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شنيدم پدرم گفت كه رسول خدا صلى‌الله‌عليه‌و‌آله در روز جحفه دست على عليه‌السلام را گرفت؛ خطبه خواند، و خداى را سپاس گفت و ستايش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ولى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عليه‌السلام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جانشين من است و دِين مرا ادا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 كسى هستم كه او را دوست دارد، و دشمن كسى هستم كه با او دشمنى بورزد</w:t>
      </w:r>
      <w:r>
        <w:rPr>
          <w:rFonts w:eastAsia="IRNazanin" w:cs="IRNazanin"/>
          <w:color w:val="111111"/>
          <w:sz w:val="28"/>
          <w:szCs w:val="28"/>
          <w:rtl w:val="true"/>
          <w:lang w:bidi="fa-IR"/>
        </w:rPr>
        <w:t>.</w:t>
      </w:r>
    </w:p>
    <w:p>
      <w:pPr>
        <w:pStyle w:val="Heading6"/>
        <w:numPr>
          <w:ilvl w:val="5"/>
          <w:numId w:val="1"/>
        </w:numPr>
        <w:rPr/>
      </w:pPr>
      <w:bookmarkStart w:id="628" w:name="__RefHeading___Toc18110771_1280447820"/>
      <w:bookmarkStart w:id="629" w:name="_Toc247"/>
      <w:bookmarkEnd w:id="628"/>
      <w:r>
        <w:rPr/>
        <w:t>12</w:t>
      </w:r>
      <w:r>
        <w:rPr>
          <w:rtl w:val="true"/>
        </w:rPr>
        <w:t xml:space="preserve"> - </w:t>
      </w:r>
      <w:r>
        <w:rPr>
          <w:rtl w:val="true"/>
        </w:rPr>
        <w:t>دارميه حجونيه كنانيه</w:t>
      </w:r>
      <w:bookmarkEnd w:id="629"/>
    </w:p>
    <w:p>
      <w:pPr>
        <w:pStyle w:val="BookText"/>
        <w:rPr/>
      </w:pPr>
      <w:r>
        <w:rPr>
          <w:rFonts w:ascii="IRNazanin" w:hAnsi="IRNazanin" w:eastAsia="IRNazanin"/>
          <w:color w:val="111111"/>
          <w:sz w:val="28"/>
          <w:sz w:val="28"/>
          <w:szCs w:val="28"/>
          <w:rtl w:val="true"/>
          <w:lang w:bidi="fa-IR"/>
        </w:rPr>
        <w:t>او از شيعيان معروف و بسيار مشهور حضرت اميرمؤمنان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آوازه‌اش تا بدان حد پيچيده بود كه معاويه موقع ورود به مكه از وى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خود به خوبى مى‌تواند نمايانگر شذت ارادت اين بانوى شيعه و محب اهل‌بيت عليهم‌السلام باشد</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در اينجا تنها به آن بخش از سخنان وى كه مربوط به غدير مى‌شود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گفتگوى او و معاويه بر جاى مانده را زمخشرى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باز مى‌گويد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سالى معاويه به حج رفت و در پى زنى كه به نام دارميه حجونيه خوانده مى‌شود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 شيعيان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سياه چهره و قوى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چطور است اى فرزند حام</w:t>
      </w:r>
      <w:r>
        <w:rPr>
          <w:rStyle w:val="FootnoteAnchor"/>
          <w:rtl w:val="true"/>
        </w:rPr>
        <w:footnoteReference w:id="1292"/>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از قبيله بنى‌كنانه‌ام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براى چه تو را فراخواندم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غيب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بپرسم چرا على را دوست داشتنى و مرا دشمن، و با او دوستى كردى و با من دشمنى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پاسخ معاف مى‌دارى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نپذيرفتى پس بگويم كه من على عليه‌السلام را به دليل عدالتش در مردم و تقسيم يكسانش دوست داشتم، و با توجه به دليل درگيرى و مخالفتت با كسى كه از تو براى حكومت سزاوارتر بود و درخواستت نسبت به چيزى كه براى تو نيست، با تو دشمنى و عداوت 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عليه‌السلام را دوست دارم به خاطر آنچه پيامبر صلى‌الله‌عليه‌و‌آله در غدير خم براى او قرار داد كه تو نيز شاهد بودى، و براى محبتش نسبت به بيچارگان و بزرگ داشتن دينداران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دشمنى كردم به دليل خونريزى‌ها و تفرقه اندازيت، و به علت متفرق ساختن صفوف يكپارچه مسلمانان و ستم پيشگى‌ات در قضاوت و داورى‌ات بر اساس هواى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انتفخ بطنك و عظم ثدياك و ربت عجيزتك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گونه مرتكب اهانت به اين بانوى بزرگوار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مطلب ضرب‌المثلى بود كه درباره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پدرم زده مى‌شد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آنچه گفتى به روشنى شايسته مادرت هند است</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ارفاق كن و 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حرف خوبى گفتيم؛ إنَّهُ إذَا انتَفَخَ بَطنُ المَرأةِ تَمَّ خَلقُ وَلَدِها، وَ إذا عَظُمَ ثَدياها تَروى رَضيعَها، وَ إذا عَظُمَت عَجيزَتُها رَزِنَ مَجلِسُها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بدين وسيله خواست اهانت خويش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دارميه آرام گرفت و ساكت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را ديده‌اى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يافتى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ديدم در حالتى كه حكومتى كه تو را مفتون ساخته او را مفتون نكرده بود، و نعمتى كه تو را مشغول ساخته او را به خود مشغول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او را نيز شنيدى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 را از قلب‌ها مى‌زدود، همان گونه كه روغن زنگار ظرف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نيازى نيز دارى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از تو درخواست بكنم انجام مى‌دهى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شتر سرخ موى نر به همراه چوپانشان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چه مى‌كنى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شير آنها كودكان را تغذيه مى‌كنم و با خود آنها بزرگسالان را زندگى مى‌بخشم و كسب كرامت مى‌كنم و ميان خويشان صلح و صفا برقرار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را به تو بدهم، آيا پيش تو جايگاه على بن ابى‌طالب عليه‌السلام را خواهم يافت ؟ دارميه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يادآور چند ضرب‌المثل گويا و دندان‌شكن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اما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گواراترين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چراگاه اما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بهترين گياهان چراگاهى براى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جوان اما نه چون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الگوى جوانمردى در ميان عرب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پائين‌تر از اينها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پاسخ كوبنده دارميه، معاويه دو بيت شعر گفت با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شما بردبارى نكنم، پس از من از چه كسى بايد اميد بردبارى داشت ؟ اينها را به گوارايى بگير، و رفتار فرد بزرگوارى را ياد كن كه در مقابل عداوت و دشمنى به تو پاداش آشتى و سلامتى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على زنده بود از اينها هيچ چيزى به تو نمى‌داد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نمى‌داد، و حتى يك موى از مال مسلمانان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بدين گونه فهماند كه اينها حق مسلمان است، و تو از مال خودت چيزى ندارى كه به اين و آن بدهى</w:t>
      </w:r>
      <w:r>
        <w:rPr>
          <w:rFonts w:eastAsia="IRNazanin" w:cs="IRNazanin"/>
          <w:color w:val="111111"/>
          <w:sz w:val="28"/>
          <w:szCs w:val="28"/>
          <w:rtl w:val="true"/>
          <w:lang w:bidi="fa-IR"/>
        </w:rPr>
        <w:t>) .</w:t>
      </w:r>
      <w:r>
        <w:rPr>
          <w:rStyle w:val="FootnoteAnchor"/>
          <w:rtl w:val="true"/>
        </w:rPr>
        <w:footnoteReference w:id="1293"/>
      </w:r>
      <w:bookmarkStart w:id="630" w:name="pg19408_207136"/>
    </w:p>
    <w:p>
      <w:pPr>
        <w:pStyle w:val="Heading6"/>
        <w:numPr>
          <w:ilvl w:val="5"/>
          <w:numId w:val="1"/>
        </w:numPr>
        <w:rPr/>
      </w:pPr>
      <w:bookmarkStart w:id="631" w:name="__RefHeading___Toc18110773_1280447820"/>
      <w:bookmarkStart w:id="632" w:name="_Toc248"/>
      <w:bookmarkEnd w:id="630"/>
      <w:bookmarkEnd w:id="631"/>
      <w:r>
        <w:rPr/>
        <w:t>13</w:t>
      </w:r>
      <w:r>
        <w:rPr>
          <w:rtl w:val="true"/>
        </w:rPr>
        <w:t xml:space="preserve"> - </w:t>
      </w:r>
      <w:r>
        <w:rPr>
          <w:rtl w:val="true"/>
        </w:rPr>
        <w:t>حُسنيه</w:t>
      </w:r>
      <w:bookmarkEnd w:id="632"/>
    </w:p>
    <w:p>
      <w:pPr>
        <w:pStyle w:val="BookText"/>
        <w:rPr/>
      </w:pPr>
      <w:r>
        <w:rPr>
          <w:rFonts w:ascii="IRNazanin" w:hAnsi="IRNazanin" w:eastAsia="IRNazanin"/>
          <w:color w:val="111111"/>
          <w:sz w:val="28"/>
          <w:sz w:val="28"/>
          <w:szCs w:val="28"/>
          <w:rtl w:val="true"/>
          <w:lang w:bidi="fa-IR"/>
        </w:rPr>
        <w:t>او در خانه امام صادق عليه‌السلام پرورش يافته بود و از شاگردان مكتب وى شمرده شد</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xml:space="preserve">حسنيه، با استعداد سرشارش در مناظرات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هارون الرشيد ترتيب داده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جسته، و از مقام ولايت دفاع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مناظره‌ها از فردى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ابراهيم خوانده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هيچ جاى تفاسير شما آمده است كه در حجة الوداع رسول خدا صلى‌الله‌عليه‌و‌آله به امر پروردگار در غدير خم فرود آمده و اين آيه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بيمناكى براى مردم تلاوت كرد، و 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w:t>
      </w:r>
    </w:p>
    <w:p>
      <w:pPr>
        <w:pStyle w:val="BookText"/>
        <w:rPr/>
      </w:pPr>
      <w:r>
        <w:rPr>
          <w:rFonts w:ascii="IRNazanin" w:hAnsi="IRNazanin" w:eastAsia="IRNazanin"/>
          <w:color w:val="111111"/>
          <w:sz w:val="28"/>
          <w:sz w:val="28"/>
          <w:szCs w:val="28"/>
          <w:rtl w:val="true"/>
          <w:lang w:bidi="fa-IR"/>
        </w:rPr>
        <w:t xml:space="preserve">و آيا در تفاسير شما آمده است كه پس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 على بن ابى‌طالب عليه‌السلام را گرفت، بر منبرى كه از جهاز شتر ساخته بودند 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وَ العَن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129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سر به زير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حسنيه علما را مخاطب ساخت و آنان را به جان هارون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در مقابل هارون الرشيد مى‌ديدند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تأييد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صحابه و مفسران تصريح كرده‌اند كه اين آيه درباره على بن ابى‌طالب عليه‌السلام نازل شده است، و حديث من كنت مولاه فعلى عليه‌السلام مولاه نيز مشهود است</w:t>
      </w:r>
      <w:r>
        <w:rPr>
          <w:rFonts w:eastAsia="IRNazanin" w:cs="IRNazanin"/>
          <w:color w:val="111111"/>
          <w:sz w:val="28"/>
          <w:szCs w:val="28"/>
          <w:rtl w:val="true"/>
          <w:lang w:bidi="fa-IR"/>
        </w:rPr>
        <w:t xml:space="preserve">. </w:t>
      </w:r>
      <w:bookmarkStart w:id="633" w:name="pg19408_207137"/>
    </w:p>
    <w:p>
      <w:pPr>
        <w:pStyle w:val="BookText"/>
        <w:rPr/>
      </w:pPr>
      <w:bookmarkEnd w:id="633"/>
      <w:r>
        <w:rPr>
          <w:rFonts w:ascii="IRNazanin" w:hAnsi="IRNazanin" w:eastAsia="IRNazanin"/>
          <w:color w:val="111111"/>
          <w:sz w:val="28"/>
          <w:sz w:val="28"/>
          <w:szCs w:val="28"/>
          <w:rtl w:val="true"/>
          <w:lang w:bidi="fa-IR"/>
        </w:rPr>
        <w:t>حسنيه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الزَكوةَ وَ هُم راكِعونَ</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چه مى‌گوييد ؟ ابويوسف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امت درباره على بن ابى‌طالب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حسنيه با شگفتى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و نصوص الهى را وا مى‌نهيد و بيعت روز غدير را ناديده مى‌گيريد</w:t>
      </w:r>
      <w:r>
        <w:rPr>
          <w:rStyle w:val="FootnoteAnchor"/>
          <w:rtl w:val="true"/>
        </w:rPr>
        <w:footnoteReference w:id="1297"/>
      </w:r>
      <w:r>
        <w:rPr>
          <w:rFonts w:ascii="IRNazanin" w:hAnsi="IRNazanin" w:eastAsia="IRNazanin"/>
          <w:color w:val="111111"/>
          <w:sz w:val="28"/>
          <w:sz w:val="28"/>
          <w:szCs w:val="28"/>
          <w:rtl w:val="true"/>
          <w:lang w:bidi="fa-IR"/>
        </w:rPr>
        <w:t>؟</w:t>
      </w:r>
    </w:p>
    <w:p>
      <w:pPr>
        <w:pStyle w:val="Heading6"/>
        <w:numPr>
          <w:ilvl w:val="5"/>
          <w:numId w:val="1"/>
        </w:numPr>
        <w:rPr/>
      </w:pPr>
      <w:bookmarkStart w:id="634" w:name="__RefHeading___Toc18110775_1280447820"/>
      <w:bookmarkStart w:id="635" w:name="_Toc249"/>
      <w:bookmarkEnd w:id="634"/>
      <w:r>
        <w:rPr/>
        <w:t>14</w:t>
      </w:r>
      <w:r>
        <w:rPr>
          <w:rtl w:val="true"/>
        </w:rPr>
        <w:t xml:space="preserve"> - </w:t>
      </w:r>
      <w:r>
        <w:rPr>
          <w:rtl w:val="true"/>
        </w:rPr>
        <w:t>عميرة بنت سعد بن مالك</w:t>
      </w:r>
      <w:bookmarkEnd w:id="635"/>
    </w:p>
    <w:p>
      <w:pPr>
        <w:pStyle w:val="BookText"/>
        <w:rPr/>
      </w:pPr>
      <w:r>
        <w:rPr>
          <w:rFonts w:ascii="Amiri" w:hAnsi="Amiri" w:eastAsia="Amiri" w:cs="Amiri"/>
          <w:color w:val="111111"/>
          <w:sz w:val="28"/>
          <w:sz w:val="28"/>
          <w:szCs w:val="28"/>
          <w:rtl w:val="true"/>
          <w:lang w:bidi="ar-SA"/>
        </w:rPr>
        <w:t>او نيز از تابعين شمرده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عميره اهل مدينه و خواهر سهل ام رفاعه ابن مبشر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راويان حديث غدير است، و در سلسله سند حديث مناشده اميرمؤمنان عليه‌السلام قرار دارد</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18110777_1280447820"/>
      <w:bookmarkStart w:id="637" w:name="_Toc250"/>
      <w:bookmarkEnd w:id="636"/>
      <w:r>
        <w:rPr/>
        <w:t>15</w:t>
      </w:r>
      <w:r>
        <w:rPr>
          <w:rtl w:val="true"/>
        </w:rPr>
        <w:t xml:space="preserve"> - </w:t>
      </w:r>
      <w:r>
        <w:rPr>
          <w:rtl w:val="true"/>
        </w:rPr>
        <w:t>ام‌المجتبى علويه</w:t>
      </w:r>
      <w:bookmarkEnd w:id="637"/>
    </w:p>
    <w:p>
      <w:pPr>
        <w:pStyle w:val="BookText"/>
        <w:rPr/>
      </w:pPr>
      <w:r>
        <w:rPr>
          <w:rFonts w:ascii="Amiri" w:hAnsi="Amiri" w:eastAsia="Amiri" w:cs="Amiri"/>
          <w:color w:val="111111"/>
          <w:sz w:val="28"/>
          <w:sz w:val="28"/>
          <w:szCs w:val="28"/>
          <w:rtl w:val="true"/>
          <w:lang w:bidi="ar-SA"/>
        </w:rPr>
        <w:t>او حديث غدير را از عدى بن ثابت نقل كرده است، و ابن‌عساكر در تاريخ خود از حديث وى ياد مى‌كند</w:t>
      </w:r>
      <w:r>
        <w:rPr>
          <w:rFonts w:eastAsia="Amiri" w:cs="Amiri" w:ascii="Amiri" w:hAnsi="Amiri"/>
          <w:color w:val="111111"/>
          <w:sz w:val="28"/>
          <w:szCs w:val="28"/>
          <w:rtl w:val="true"/>
          <w:lang w:bidi="ar-SA"/>
        </w:rPr>
        <w:t>.</w:t>
      </w:r>
      <w:r>
        <w:rPr>
          <w:rStyle w:val="FootnoteAnchor"/>
          <w:rtl w:val="true"/>
        </w:rPr>
        <w:footnoteReference w:id="1298"/>
      </w:r>
    </w:p>
    <w:p>
      <w:pPr>
        <w:pStyle w:val="Heading6"/>
        <w:numPr>
          <w:ilvl w:val="5"/>
          <w:numId w:val="1"/>
        </w:numPr>
        <w:rPr/>
      </w:pPr>
      <w:bookmarkStart w:id="638" w:name="__RefHeading___Toc18110779_1280447820"/>
      <w:bookmarkStart w:id="639" w:name="_Toc251"/>
      <w:bookmarkEnd w:id="638"/>
      <w:r>
        <w:rPr/>
        <w:t>16</w:t>
      </w:r>
      <w:r>
        <w:rPr>
          <w:rtl w:val="true"/>
        </w:rPr>
        <w:t xml:space="preserve"> - </w:t>
      </w:r>
      <w:r>
        <w:rPr>
          <w:rtl w:val="true"/>
        </w:rPr>
        <w:t>فاطمه بنت على بن ابى‌طالب عليه‌السلام</w:t>
      </w:r>
      <w:bookmarkEnd w:id="63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دختر حضرت على بن ابى‌طالب عليه‌السلام است، و مادرش ام‌ولد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برقى در رجال خود وى را از راويان امام حسن عليه‌السلام مى‌داند</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راويان اميرمؤمنان عليه‌السلام، ابوحنيفه و اسماء بنت عميس</w:t>
      </w:r>
      <w:r>
        <w:rPr>
          <w:rStyle w:val="FootnoteAnchor"/>
          <w:rtl w:val="true"/>
        </w:rPr>
        <w:footnoteReference w:id="1300"/>
      </w:r>
      <w:r>
        <w:rPr>
          <w:rFonts w:ascii="Amiri" w:hAnsi="Amiri" w:eastAsia="Amiri" w:cs="Amiri"/>
          <w:color w:val="111111"/>
          <w:sz w:val="28"/>
          <w:sz w:val="28"/>
          <w:szCs w:val="28"/>
          <w:rtl w:val="true"/>
          <w:lang w:bidi="ar-SA"/>
        </w:rPr>
        <w:t>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منزلت</w:t>
      </w:r>
      <w:r>
        <w:rPr>
          <w:rStyle w:val="FootnoteAnchor"/>
          <w:rtl w:val="true"/>
        </w:rPr>
        <w:footnoteReference w:id="1301"/>
      </w:r>
      <w:bookmarkStart w:id="640" w:name="pg19408_207138"/>
    </w:p>
    <w:p>
      <w:pPr>
        <w:pStyle w:val="BookText"/>
        <w:rPr/>
      </w:pPr>
      <w:bookmarkEnd w:id="640"/>
      <w:r>
        <w:rPr>
          <w:rFonts w:ascii="Amiri" w:hAnsi="Amiri" w:eastAsia="Amiri" w:cs="Amiri"/>
          <w:color w:val="111111"/>
          <w:sz w:val="28"/>
          <w:sz w:val="28"/>
          <w:szCs w:val="28"/>
          <w:rtl w:val="true"/>
          <w:lang w:bidi="ar-SA"/>
        </w:rPr>
        <w:t>و ردّ الشمس</w:t>
      </w:r>
      <w:r>
        <w:rPr>
          <w:rStyle w:val="FootnoteAnchor"/>
          <w:rtl w:val="true"/>
        </w:rPr>
        <w:footnoteReference w:id="1302"/>
      </w:r>
      <w:r>
        <w:rPr>
          <w:rFonts w:ascii="Amiri" w:hAnsi="Amiri" w:eastAsia="Amiri" w:cs="Amiri"/>
          <w:color w:val="111111"/>
          <w:sz w:val="28"/>
          <w:sz w:val="28"/>
          <w:szCs w:val="28"/>
          <w:rtl w:val="true"/>
          <w:lang w:bidi="ar-SA"/>
        </w:rPr>
        <w:t>از جمله روايات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حديث غدير را از ام‌سلمه نقل نموده است</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أُشهِدُ اللّه‌َ تَعالى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خَيرُ مَن أُخلِفُهُ فيكُم، وَ هُوَ الإمامُ وَ الخَليفَةُ بَعدى، وَ سِبطاىَ وَ تِسعَةٌ مِن صُلبِهِ أئِمَّةٌ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اتَّبَعتُموهُم وَجَدتُموهُم هادينَ مَهديّينَ، وَ لَئِن خالَفتُموهُم لَيَكونُ الإختِلافُ فيكُم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8110781_1280447820"/>
      <w:bookmarkStart w:id="642" w:name="_Toc252"/>
      <w:bookmarkEnd w:id="641"/>
      <w:r>
        <w:rPr>
          <w:rtl w:val="true"/>
        </w:rPr>
        <w:t>نقل حديث غدير توسط فواطم</w:t>
      </w:r>
      <w:bookmarkEnd w:id="642"/>
    </w:p>
    <w:p>
      <w:pPr>
        <w:pStyle w:val="BookText"/>
        <w:rPr/>
      </w:pPr>
      <w:r>
        <w:rPr>
          <w:rFonts w:ascii="Amiri" w:hAnsi="Amiri" w:eastAsia="Amiri" w:cs="Amiri"/>
          <w:color w:val="111111"/>
          <w:sz w:val="28"/>
          <w:sz w:val="28"/>
          <w:szCs w:val="28"/>
          <w:rtl w:val="true"/>
          <w:lang w:bidi="ar-SA"/>
        </w:rPr>
        <w:t>نقل حديث غدير توسط فواطم</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در اولين مرحله از مسير فرهنگى غدير در طول چهارده قرن كه زمان ننگين منع از نقل و تدوين حديث بود، فاطمه زهرا عليهاالسلام در عمر كمتر از سه ماهه خود پس از رحلت پيامبر صلى‌الله‌عليه‌و‌آله بارها جريان غدير را براى مردم متذكر شد و تعجب خود را از چنين جوّ ظلمانى فرهنگى اعلام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حديث غدير، يكى از راويان حديث غدير حضرت فاطمه زهرا بنت رسول اللّه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روايتى از غدير، گروهى از بانوان اهل‌بيت عليهم‌السلام به نقل حديث غدير اهتمام ورزيده‌اند و آن را با اين سند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عليهاالسلام دختر امام موسى بن جعفر عليه‌السلام، از فاطمه دختر امام صادق عليه‌السلام، از فاطمه دختر امام باقر عليه‌السلام، از فاطمه دختر امام زين العابدين عليه‌السلام، از فاطمه و سكينه دختران امام حسين عليه‌السلام، از اُمّ‌كلثوم دختر فاطمه زهرا عليهاالسلام از مادرش حضرت فاطمه زهرا عليهاالسلام حديث غدير را نقل فرموده است</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اين سلسه سند، لطيف‌ترين و غريب‌ترين طريق براى حديث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سند به حديث فواطم مشهور است، كه شمس‌الدين ابن‌جَزَرى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يكى از وجوه دلالت حديث غدير بر امامت و ولايت، همين روايت شمس‌الدين ابن‌جَزَرى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شمس‌الدين محمد بن محمد دمشقى شافعى معروف به ابن‌الجزرى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غدير را به طرق مختلف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 فى مناقب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 از جمله همين طريق فواطم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حديث فواطم را روايت كرده است؛ به اين معنى كه سلسله سند اين حديث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دارند و دختران معصومين عليهم‌السلام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ابن‌جزرى مى‌نويسد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ألطَفُ طَريقٍ وَقَعَ لِهذَا الحَديثِ وَ أغرَبُهُ ما حَدَّثنا بِهِ شَيخُنا خاتِمَةُ الحُفّاظِ أبوبَكرٍ مُحَمَّدُ بنُ عَبدِاللّه‌ِ بنِ المُحِبِّ المَقدِسى مُشافَهَةً، أخبَرَتنَا الشَيخَةُ أمُّ مُحَمَّدٍ زَينبُ إبنَةُ أحمدِ بنِ عَبدِالرَحيمِ المَقدِسيَّةِ، عَن أبِى‌المُظَفَّرِ مُحَمَّدِ بنِ فِتيانِ بنِ المُثَنّى، أخبَرَنا أبوموسى مُحَمَّدُ بنُ أبى‌بَكرِ الحافِظُ، أخبَرَنَا ابنُ‌عَمَّةِ والِدى القاضى أبوالقاسِمِ عَبدُالواحدِ بنُ مُحَمَّدِ بنِ عَبدِالواحِدِ المَدَنىُّ بِقَرائَتى عَلَيهِ، أخبَرَنا ظَفَرُ بنُ داعىِ العَلوىُّ بِأستَرآباد، أخبَرَنا والدى وَ أبوأحمدَ بنُ مُطرِفِ المُطرِفىُّ،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الإدريسىُّ إجازَةً فيما أخرَجَهُ فى تاريخِ أسترَآباد، حَدَّثَنى مُحَمَّدُ بنُ مُحَمَّدِ بنِ الحَسنِ أبوالعَباسِ الرَشيدىُّ مِن وُلدِ هارونِ الرَشيدِ بِسَمَرقَند وَ ما كَتَبناهُ إلاّ عَنهُ، حَدَّثَنا أبوالحَسنِ مُحَمَّدُ بنُ جَعفَرِ الحَلوانىُّ، حَدَّثَنا عَلىُّ بنُ مُحَمَّدِ بنِ جَعفَرِ الأهوازىُّ مَولى الرَشيدِ، حَدَّثَنا بَكرُ بنُ أحمَدِ القَصرى</w:t>
      </w:r>
      <w:r>
        <w:rPr>
          <w:rStyle w:val="FootnoteAnchor"/>
          <w:rtl w:val="true"/>
        </w:rPr>
        <w:footnoteReference w:id="1306"/>
      </w:r>
      <w:r>
        <w:rPr>
          <w:rFonts w:ascii="Amiri" w:hAnsi="Amiri" w:eastAsia="Amiri" w:cs="Amiri"/>
          <w:color w:val="111111"/>
          <w:sz w:val="28"/>
          <w:sz w:val="28"/>
          <w:szCs w:val="28"/>
          <w:rtl w:val="true"/>
          <w:lang w:bidi="ar-SA"/>
        </w:rPr>
        <w:t>، حَدَّثَتنا فاطِمَةُ وَ زَينَبُ وَ أمُ‌كُلثومٍ بَناتُ موسَى بنِ جَعفَرٍ عليه‌السلام،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جَعفَرِ بنِ مُحَمَّدٍ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حَدَّثَتنى فاطِمَةُ بِنتُ </w:t>
      </w:r>
    </w:p>
    <w:p>
      <w:pPr>
        <w:pStyle w:val="BookText"/>
        <w:rPr/>
      </w:pPr>
      <w:r>
        <w:rPr>
          <w:rFonts w:ascii="Amiri" w:hAnsi="Amiri" w:eastAsia="Amiri" w:cs="Amiri"/>
          <w:color w:val="111111"/>
          <w:sz w:val="28"/>
          <w:sz w:val="28"/>
          <w:szCs w:val="28"/>
          <w:rtl w:val="true"/>
          <w:lang w:bidi="ar-SA"/>
        </w:rPr>
        <w:t>مُحَمَّدِ بنِ عَلىٍّ عليه‌السلام، حَدَّثَتنى فاطِمَةُ بِنتُ عَلىٍّ بنِ الحُسَينِ عليه‌السلام، حَدَّثَتنى فاطِمَةُ وَ سَكينَةُ إبنِتا الحُسَينِ بنِ عَلىٍّ عليه‌السلام، عَن أمِ‌كُلثومِ بِنتِ فاطِمَةَ بِنتِ النَبىِّ عليهاالسلام، عَن فاطِمَةِ عليهاالسلام بِنتِ رَسولِ اللّه‌ِ صلى‌الله‌عليه‌و‌آله،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نَسيتُم قَولَ رَسولِ اللّه‌ِ صلى‌الله‌عليه‌و‌آله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 وَ قَولُهُ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شيخ خاتم الحفّاظ ابوبكر محمد بن عبداللّه بن محبّ مَقدِسى مشافهتا، از امّ‌محمد زينب دختر احمد بن عبدالرحيم مَقدِسيّه، از ابوالمظفر محمد بن فتيان بن مثنّى، از حافظ ابوموسى محمد بن ابى‌بكر، از پسر عمّه پدرش قاضى ابوالقاسم عبدالواحدبن محمد بن عبدالواحد مدنى به قرائت بر او، از ظفر بن داعى علوى در استرآباد، از پدرش و ابواحمد بن مطرف مطرفى، از ابوسعيد ادريسى به اجازه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ابوالعباس محمد بن محمد بن حسن رشيدى از فرزندان هارون الرشيد در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تنها از اين راوى نوشته‌ايم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ابوالحسن محمد بن جعفر حلوانى، از على بن محمد بن جعفر اهوازى خادم رشيد، از بكر بن احمد قصرى، از فاطمه دختر على بن موسى الرضا عليه‌السلام، از فاطمه و زينب و امّ‌كلثوم دختران موسى بن جعفر عليه‌السلام، از فاطمه دختر جعفر بن محمد صادق عليه‌السلام، از فاطمه دختر محمد بن على عليه‌السلام، از فاطمه دختر على بن الحسين عليه‌السلام، از فاطمه و سكينه دختران حسين بن على عليه‌السلام، از امّ‌كلثوم دختر فاطمه عليهاالسلام دخت پيامبر صلى‌الله‌عليه‌و‌آله، از فاطمه عليهاالسلامدختر رسول خدا صلى‌الله‌عليه‌و‌آله براى ما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سخن رسول خدا صلى‌الله‌عليه‌و‌آله در روز غدير را فراموش كرده‌ايد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 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جايگاه هارون براى موسى را دارى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كبير ابوموسى مدينى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چنين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اين وجه مسلسل است كه در آن هر يك از فواطم </w:t>
      </w:r>
    </w:p>
    <w:p>
      <w:pPr>
        <w:pStyle w:val="BookText"/>
        <w:rPr/>
      </w:pPr>
      <w:r>
        <w:rPr>
          <w:rFonts w:ascii="IRNazanin" w:hAnsi="IRNazanin" w:eastAsia="IRNazanin"/>
          <w:color w:val="111111"/>
          <w:sz w:val="28"/>
          <w:sz w:val="28"/>
          <w:szCs w:val="28"/>
          <w:rtl w:val="true"/>
          <w:lang w:bidi="fa-IR"/>
        </w:rPr>
        <w:t>آن را از عمّه خود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حديث، حديث پنج دختر برادر است كه هر يك آن را از عمّه‌اش روايت كرده است</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اين حديث، به روشنى دلالت مى‌كند كه صحابه بر اساس مفاد دو حديث غدير و منزلت عمل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حديث به امامت و جانشينى اميرالمؤمنين عليه‌السلام دلالت كنند، مطلوب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فرض اين دو حديث هيچ دلالتى به امامت نداشته، بلكه تنها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كنند، سخن فاطمه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فراموش كرده‌ايد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مى‌دهد كه صحابه محبت و دوست داشتن اميرالمؤمنين عليه‌السلام را پس از پيامبر صلى‌الله‌عليه‌و‌آله رها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ترك دوستى على عليه‌السلام پس از رسول خدا صلى‌الله‌عليه‌و‌آله و در حيات حضرت زهرا عليهاالسلام از سوى صحابه، تنها در صورتى معنى دارد كه على عليه‌السلام امام و جانشين پيامبر صلى‌الله‌عليه‌و‌آله بوده باشد، و صحابه به سبب اينكه خلافت را به فرد ديگرى واگذار كرده بودند موالات على عليه‌السلام را ترك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دليلش هم اين است كه اگر گماردن ديگرى به خلافت از سوى صحابه درست و خلافت ابوبكر به حق مى‌بود، ترك موالات على عليه‌السلام در ظرف زمانى پس از درگذشت پيامبر صلى‌الله‌عليه‌و‌آله و در حيات فاطمه عليهاالسلام از سوى صحابه محقّق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چنانكه نشان داديم، حديث نقل شده در هر فرضى به امامت اميرالمؤمنين عليه‌السلام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در مورد اين حديث فواطم اشاره مى‌شود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 بسيار جالب توجه در نقل حديث غدير، روايت آن از طريق سندى است كه ويژگى آن در نقل حديث غدير منحصر به فرد است، و نشان دهنده عنايت خاصى است كه در خانواده امامان شيعه عليه‌السلام به نقل اين حديث با حفظ سلسله سند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ويژگى اين روايت اين است كه راويان آن همه از بانوان ارجمند و از خاندان اهل‌بيت عليهم‌السلام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ديگر اينكه در تمام سند نام بانوانى كه از عمّه خويش روايت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سوم اينكه همه راويان، روايت را از عمّه خويش نقل مى‌كنند، تا به ام‌كلثوم، دختر فاطمه زهرا عليهاالسلام مى‌رسد، و او نيز گفته مادرش فاطمه عليهاالسلام را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اين روايت در يكى از كتاب‌هاى اهل‌سنت آمده است، و با بيست واسطه به پيامبر اكرم صلى‌الله‌عليه‌و‌آله مى‌رسد، و در سلسله مشايخ صاحب كتاب نيز يكى از بانوان اهل فضل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احمد بن عبدالرحيم، اهل بيت‌المقدس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شيعى روايتى در فضل اميرالمؤمنين عليه‌السلام و شيعيان حضرت با همين سند و البته با افزايش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آمده است، كه متن آن را نيز در پايان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در سند اين حديث اين است كه آخرين راوى آن از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روايت را براى شخصى به نام بكر بن احمد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دختران امام موسى بن جعفر عليه‌السلام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ظاهرا همان فاطمه معصومه عليهاالسلام است، و اين از معدود رواياتى است كه حضرت معصومه عليهاالسلام آن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را با اين سند، يكى ديگر از علماى اهل‌سنت به نام ابوموسى مدينى در كتاب خويش كه ويژه چنين رواياتى است آورده و آنگاه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مُسَلسَلٌ مِن وَجهٍ؛ وَ هُوَ إنَّ كُلُّ واحِدَةٍ مِنَ الفَواطِمِ تَروى عَن عَمَّةٍ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رِوايَةُ خَمس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كُلُّ واحِدَةٍ مِنهُنَّ عَن عَمَّتِها</w:t>
      </w:r>
      <w:r>
        <w:rPr>
          <w:rFonts w:eastAsia="IRNazanin" w:cs="IRNazanin"/>
          <w:color w:val="111111"/>
          <w:sz w:val="28"/>
          <w:szCs w:val="28"/>
          <w:rtl w:val="true"/>
          <w:lang w:bidi="fa-IR"/>
        </w:rPr>
        <w:t>.</w:t>
      </w:r>
      <w:r>
        <w:rPr>
          <w:rStyle w:val="FootnoteAnchor"/>
          <w:rtl w:val="true"/>
        </w:rPr>
        <w:footnoteReference w:id="130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اشاره شد، حديث ديگرى نيز با همين سند ولى با اضافه يك فاطمه ديگر درباره فضيلت اميرالمؤمنين عليه‌السلام و شيعيانش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فاطمه نيز دختر امام </w:t>
      </w:r>
    </w:p>
    <w:p>
      <w:pPr>
        <w:pStyle w:val="BookText"/>
        <w:rPr/>
      </w:pPr>
      <w:r>
        <w:rPr>
          <w:rFonts w:ascii="IRNazanin" w:hAnsi="IRNazanin" w:eastAsia="IRNazanin"/>
          <w:color w:val="111111"/>
          <w:sz w:val="28"/>
          <w:sz w:val="28"/>
          <w:szCs w:val="28"/>
          <w:rtl w:val="true"/>
          <w:lang w:bidi="fa-IR"/>
        </w:rPr>
        <w:t>على بن موسى الرضا عليه‌السلام است كه روايت را از سه عمه بزرگوارش فاطمه معصومه و زينب و ام‌كلثوم عليهم‌السلام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مرحوم علامه مجلسى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على بن احمد قمى اينگونه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أبوالقاسِمِ جَعفَرُ بنُ مُحَمَّدِ العَلَوىُّ العُرَيضىُّ،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أحمَدُ بنُ مُحَمَّدِ بنِ 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عَلىُّ بنُ مُحَمَّدِ بنِ جَعفَرِ الأهوازىُّ</w:t>
      </w:r>
      <w:r>
        <w:rPr>
          <w:rStyle w:val="FootnoteAnchor"/>
          <w:rtl w:val="true"/>
        </w:rPr>
        <w:footnoteReference w:id="13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بَكرُ بنُ أحنَفِ</w:t>
      </w:r>
      <w:r>
        <w:rPr>
          <w:rStyle w:val="FootnoteAnchor"/>
          <w:rtl w:val="true"/>
        </w:rPr>
        <w:footnoteReference w:id="13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عَلىِّ بنِ موسَى الرِضا عليه‌السلام</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از روايت در متن و نيز روايت ديگرى كه مرحوم شيخ صدوق در عيون اخبار الرضا عليه‌السلام آورده و به آن اشاره دارد، به صراحت استفاده مى‌شود كه حضرت رضا عليه‌السلام دخترى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صدوق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الحسين، عن على بن محمد بن عنبسه، عن بكر بن احمد بن محمد، عن فاطمه بنت الرضا، عن ابيها، عن ابيه، عن جعفر بن محمد، عن ابيه و عمّه زيد، عن ابيهما على بن الحسين، عن ابيه و عمّه، عن على بن ابى‌طالب عليهم‌السلام عن النبى صلى‌الله‌عليه‌و‌آله،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غضبه كفّ اللّه عنه عذابه، و من حسن خلقه بلّغه اللّه درجه الصائم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 توجه به مجموع گفته‌هاى ياد شده و با عنايت به نام‌هايى كه براى فرزندان حضرت بر شمرده‌اند، مى‌توان گفت امام رضا عليه‌السلام را داراى حداقل يك فرزند و حداكثر هشت فرزند دانسته‌اند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فاطِمَةُ</w:t>
      </w:r>
    </w:p>
    <w:p>
      <w:pPr>
        <w:pStyle w:val="BookText"/>
        <w:rPr/>
      </w:pPr>
      <w:r>
        <w:rPr>
          <w:rFonts w:ascii="Amiri" w:hAnsi="Amiri" w:eastAsia="Amiri" w:cs="Amiri"/>
          <w:color w:val="111111"/>
          <w:sz w:val="28"/>
          <w:sz w:val="28"/>
          <w:szCs w:val="28"/>
          <w:rtl w:val="true"/>
          <w:lang w:bidi="ar-SA"/>
        </w:rPr>
        <w:t>وَ زَينَبُ وَ أمُ‌كُلثومٍ بَناتُ موسَى بنِ جَعفَرٍ عليه‌السلام،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جَعفَرِ بنِ مُحَمَّدٍ عليه‌السلام،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فاطِمَةُ بِنتُ مُحَمَّدِ بنِ عَلىٍّ عليه‌السلام،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فاطِمَةُ بِنتِ عَلىِّ بنِ الحُسَينِ عليه‌السلام،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فاطِمَةُ وَ سَكينَةُ إبنَتَا الحُسينِ بنِ عَلىٍّ عليه‌السلام، عَن أمِّ كُلثومِ بِنتِ عَلىٍّ عليه‌السلام، عَن فاطِمَةَ بِنتِ رَسولِ اللّه‌ِ عليهاالسلام،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أُسرِىَ بى إلَى السَماءِ دَخَلتُ الجَنَّةَ، فَإذا أنَا بِقَصرٍ مِن دُرَّةٍ بَيضاءٍ مُجَوَّفَةٍ، وَ عَلَيها بابٌ مُكَلَّلٌ بِالدُرَّ وَ الياقوتِ، وَ عَلَى البابِ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رَأسى فَإذا مَكتوبٌ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عَلىٌّ وَلىُّ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مَكتوبٌ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 شيعَةِ عَلىٍّ ؟</w:t>
      </w:r>
    </w:p>
    <w:p>
      <w:pPr>
        <w:pStyle w:val="BookText"/>
        <w:rPr/>
      </w:pPr>
      <w:r>
        <w:rPr>
          <w:rFonts w:ascii="Amiri" w:hAnsi="Amiri" w:eastAsia="Amiri" w:cs="Amiri"/>
          <w:color w:val="111111"/>
          <w:sz w:val="28"/>
          <w:sz w:val="28"/>
          <w:szCs w:val="28"/>
          <w:rtl w:val="true"/>
          <w:lang w:bidi="ar-SA"/>
        </w:rPr>
        <w:t>فَدَخَلتُهُ، فَإذا أنَا بِقَصرٍ مِن عَقيقٍ أحمَرٍ مُجَوَّفٍ، وَ عَلَيهِ بابٌ مِن فِضَّةٍ مُكَلَّلٌ بِالزَبَرجَدِ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عَلَى البابِ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رَأسى، فَإذا مَكتوبٌ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عَلىٌّ وَصىُّ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عَلَى السِترِ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شيعَةَ عَلىٍّ بِطيبِ المَولِدِ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فَدَخَلَتُهُ فَإذا أنَا بِقَصرٍ مِن زُمُرُّدٍ أخضَرٍ مُجَوَّفٍ، لَم أرَ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بابٌ مِن ياقوتَةٍ حَمراءٍ، مُكَلَّلَةٌ بِاللُؤلُؤِ، وَ عَلَى البابِ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رَأسى فَإذا مَكتوبٌ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عَلىٍّ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جَبرَئيل، لِمَن 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لابنِ عَمِّكَ وَ وَصيِّكَ عَلىُّ بنُ أبى‌طالَبٍ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كُلُّهُم يَومَ القيامَةِ حُفاةٌ عُراةٌ إلاّ شيعَةُ عَلىٍّ، وَ يُدعَى الناسُ بِأسماءِ أمَّهاتِهِم ما خَلا شيعَةُ عَلىٍّ؛ فَإنَّهُم يُدعَونَ بِأسماءِ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جَبرئيل، وَ كَيفَ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أحَبّوا عَليا، فَطابَ مَولِدُهُم</w:t>
      </w:r>
      <w:r>
        <w:rPr>
          <w:rFonts w:eastAsia="Amiri" w:cs="Amiri" w:ascii="Amiri" w:hAnsi="Amiri"/>
          <w:color w:val="111111"/>
          <w:sz w:val="28"/>
          <w:szCs w:val="28"/>
          <w:rtl w:val="true"/>
          <w:lang w:bidi="ar-SA"/>
        </w:rPr>
        <w:t xml:space="preserve">. </w:t>
      </w:r>
      <w:bookmarkStart w:id="643" w:name="pg19408_207145"/>
    </w:p>
    <w:p>
      <w:pPr>
        <w:pStyle w:val="Heading5"/>
        <w:numPr>
          <w:ilvl w:val="4"/>
          <w:numId w:val="1"/>
        </w:numPr>
        <w:rPr/>
      </w:pPr>
      <w:bookmarkStart w:id="644" w:name="__RefHeading___Toc18110783_1280447820"/>
      <w:bookmarkStart w:id="645" w:name="_Toc253"/>
      <w:bookmarkEnd w:id="643"/>
      <w:bookmarkEnd w:id="644"/>
      <w:r>
        <w:rPr>
          <w:rtl w:val="true"/>
        </w:rPr>
        <w:t>اقرار دشمنان به حديث غدير</w:t>
      </w:r>
      <w:bookmarkEnd w:id="645"/>
    </w:p>
    <w:p>
      <w:pPr>
        <w:pStyle w:val="Heading6"/>
        <w:numPr>
          <w:ilvl w:val="5"/>
          <w:numId w:val="1"/>
        </w:numPr>
        <w:rPr/>
      </w:pPr>
      <w:bookmarkStart w:id="646" w:name="__RefHeading___Toc18110785_1280447820"/>
      <w:bookmarkStart w:id="647" w:name="_Toc254"/>
      <w:bookmarkEnd w:id="646"/>
      <w:r>
        <w:rPr>
          <w:rtl w:val="true"/>
        </w:rPr>
        <w:t>اشاره</w:t>
      </w:r>
      <w:bookmarkEnd w:id="647"/>
    </w:p>
    <w:p>
      <w:pPr>
        <w:pStyle w:val="BookText"/>
        <w:rPr/>
      </w:pPr>
      <w:r>
        <w:rPr>
          <w:rFonts w:ascii="Amiri" w:hAnsi="Amiri" w:eastAsia="Amiri" w:cs="Amiri"/>
          <w:color w:val="111111"/>
          <w:sz w:val="28"/>
          <w:sz w:val="28"/>
          <w:szCs w:val="28"/>
          <w:rtl w:val="true"/>
          <w:lang w:bidi="ar-SA"/>
        </w:rPr>
        <w:t>اقرار دشمنان به حديث غدير</w:t>
      </w:r>
      <w:r>
        <w:rPr>
          <w:rStyle w:val="FootnoteAnchor"/>
          <w:rtl w:val="true"/>
        </w:rPr>
        <w:footnoteReference w:id="1313"/>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ميراث مكتوب درباره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سرعت و وسعت انتشار خبر غدير به قدرى حيرت‌انگيز بود كه باعث شد تلاش‌هاى مذبوحانه دشمن براى مخفى كردن آن ناكام بماند و در حكومت ضد غدير هم ذكر آن علنا شنيده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مخالفين غدير نيز مورد سؤال قرار مى‌گرفتند و درباره غدير از آنان پرسيده مى‌شد، و آنان چاره‌اى جز اقرار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سران سقيفه كه براى ريشه‌كن كردن غدير به ميدان آمده بودند نيز به آن اعتراف كردند و اين اقرار به قدرى علنى بود كه دوست و دشمن را به تعجب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مواردى در تاريخ به عنوان اقرار دشمنان غدير در مورد غدير آمده، كه اتمام حجتى عليه خودشان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فقط نمونه‌هايى از اقرارهاى طرفداران سقيفه درباره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چهارده قرن بسيارى از بزرگان عامه در كتاب‌ها و گفتارشان به حديث غدير اعتراف كرده‌اند و حتى كتاب‌هاى مستقلى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اين اقرارهاى خصم در بحث‌هاى علمى غدير بر احدى پوشيده نيست و نزديك‌ترين راه براى اثبات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اقرارهاى دشمنان اوليه غدير در قرن‌هاى بعد به صورت كتاب‌هايى كه مخالفين غدير نوشتند و در آنها حديث غدير را با اسناد معتبر نقل كردند جلوه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سير تا آنجا پيشرفت كه عده‌اى از مؤلفين مخالف به جمع آورى اسناد و متون مربوط به غدير در ضمن كتاب‌هايشان و يا به صورت كتاب‌هاى مستقل پرداختند و جاى هر گونه شك و اشكال در اين زمينه را تا ابد مسدود نمودند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 تك اين موارد را ذيلاً و به ترتيب حروف الفبا مى‌آوريم</w:t>
      </w:r>
      <w:r>
        <w:rPr>
          <w:rFonts w:eastAsia="Amiri" w:cs="Amiri" w:ascii="Amiri" w:hAnsi="Amiri"/>
          <w:color w:val="111111"/>
          <w:sz w:val="28"/>
          <w:szCs w:val="28"/>
          <w:rtl w:val="true"/>
          <w:lang w:bidi="ar-SA"/>
        </w:rPr>
        <w:t xml:space="preserve">. </w:t>
      </w:r>
      <w:bookmarkStart w:id="648" w:name="pg19408_207146"/>
    </w:p>
    <w:p>
      <w:pPr>
        <w:pStyle w:val="Heading6"/>
        <w:numPr>
          <w:ilvl w:val="5"/>
          <w:numId w:val="1"/>
        </w:numPr>
        <w:rPr/>
      </w:pPr>
      <w:bookmarkStart w:id="649" w:name="__RefHeading___Toc18110787_1280447820"/>
      <w:bookmarkStart w:id="650" w:name="_Toc255"/>
      <w:bookmarkEnd w:id="648"/>
      <w:bookmarkEnd w:id="649"/>
      <w:r>
        <w:rPr/>
        <w:t>1</w:t>
      </w:r>
      <w:r>
        <w:rPr>
          <w:rtl w:val="true"/>
        </w:rPr>
        <w:t xml:space="preserve"> - </w:t>
      </w:r>
      <w:r>
        <w:rPr>
          <w:rtl w:val="true"/>
        </w:rPr>
        <w:t>ابليس و حديث غدير</w:t>
      </w:r>
      <w:bookmarkEnd w:id="650"/>
    </w:p>
    <w:p>
      <w:pPr>
        <w:pStyle w:val="BookText"/>
        <w:rPr/>
      </w:pPr>
      <w:r>
        <w:rPr>
          <w:rFonts w:ascii="IRNazanin" w:hAnsi="IRNazanin" w:eastAsia="IRNazanin"/>
          <w:color w:val="111111"/>
          <w:sz w:val="28"/>
          <w:sz w:val="28"/>
          <w:szCs w:val="28"/>
          <w:rtl w:val="true"/>
          <w:lang w:bidi="fa-IR"/>
        </w:rPr>
        <w:t>سلمان كه چشم بصيرتش در پرتو نور ولايت اميرالمؤمنين عليه‌السلام فراتر از ظاهر را مى‌ديد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عبورش به عده‌اى افتاد كه به اميرالمؤمنين عليه‌السلام ناسزا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حال شما كه به مولاى خود على بن ابى‌طالب ناسزا مى‌گوييد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مى‌دانى كه او مولاى ماست ؟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پيامبرتان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r>
        <w:rPr>
          <w:rStyle w:val="FootnoteAnchor"/>
          <w:rtl w:val="true"/>
        </w:rPr>
        <w:footnoteReference w:id="1314"/>
      </w:r>
    </w:p>
    <w:p>
      <w:pPr>
        <w:pStyle w:val="Heading6"/>
        <w:numPr>
          <w:ilvl w:val="5"/>
          <w:numId w:val="1"/>
        </w:numPr>
        <w:rPr/>
      </w:pPr>
      <w:bookmarkStart w:id="651" w:name="__RefHeading___Toc18110789_1280447820"/>
      <w:bookmarkStart w:id="652" w:name="_Toc256"/>
      <w:bookmarkEnd w:id="651"/>
      <w:r>
        <w:rPr/>
        <w:t>2</w:t>
      </w:r>
      <w:r>
        <w:rPr>
          <w:rtl w:val="true"/>
        </w:rPr>
        <w:t xml:space="preserve"> - </w:t>
      </w:r>
      <w:r>
        <w:rPr>
          <w:rtl w:val="true"/>
        </w:rPr>
        <w:t>حارث فهرى و حديث غدير</w:t>
      </w:r>
      <w:bookmarkEnd w:id="652"/>
    </w:p>
    <w:p>
      <w:pPr>
        <w:pStyle w:val="BookText"/>
        <w:rPr/>
      </w:pPr>
      <w:r>
        <w:rPr>
          <w:rFonts w:ascii="IRNazanin" w:hAnsi="IRNazanin" w:eastAsia="IRNazanin"/>
          <w:color w:val="111111"/>
          <w:sz w:val="28"/>
          <w:sz w:val="28"/>
          <w:szCs w:val="28"/>
          <w:rtl w:val="true"/>
          <w:lang w:bidi="fa-IR"/>
        </w:rPr>
        <w:t>از جمله معجزات غدير ماجراى حارث فهرى و عذاب الهى بر او با انكار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ساعات روز سوم، به همراه دوازده نفر از اصحابش نزد پيامبر صلى‌الله‌عليه‌و‌آله آمدند و او از طرف بقيه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پيامبرى خود را از جانب پروردگارت آورده‌اى يا از پيش خود گفتى ؟ آيا نماز و زكات و حج و جهاد را از جانب پروردگار آورده‌اى يا از پيش خود گفتى ؟ آيا اين على بن ابى‌طالب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جانب پروردگار گفتى يا از پيش خود گفتى ؟</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است، و واسطه بين من و خدا جبرئيل است، و من اعلان كننده پيام خدا هستم و بدون اجازه پروردگارم خبرى را اعلان نمى‌كنم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محمد در آنچه مى‌گويد صادق و راستگو است شعله‌اى از آتش بر ما بفرست </w:t>
      </w:r>
      <w:r>
        <w:rPr>
          <w:rFonts w:eastAsia="IRNazanin" w:cs="IRNazanin"/>
          <w:color w:val="111111"/>
          <w:sz w:val="28"/>
          <w:szCs w:val="28"/>
          <w:rtl w:val="true"/>
          <w:lang w:bidi="fa-IR"/>
        </w:rPr>
        <w:t xml:space="preserve">! ! </w:t>
      </w:r>
      <w:bookmarkStart w:id="653" w:name="pg19408_207147"/>
    </w:p>
    <w:p>
      <w:pPr>
        <w:pStyle w:val="BookText"/>
        <w:rPr/>
      </w:pPr>
      <w:bookmarkEnd w:id="653"/>
      <w:r>
        <w:rPr>
          <w:rFonts w:ascii="IRNazanin" w:hAnsi="IRNazanin" w:eastAsia="IRNazanin"/>
          <w:color w:val="111111"/>
          <w:sz w:val="28"/>
          <w:sz w:val="28"/>
          <w:szCs w:val="28"/>
          <w:rtl w:val="true"/>
          <w:lang w:bidi="fa-IR"/>
        </w:rPr>
        <w:t>همين كه سخن حارث تمام شد و به راه افتاد، خداوند سنگى از آسمان بر او فرستاد كه از مغزش وارد شد و از دُبُرش خارج گرديد و همانجا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غليظى ظاهر شد و رعد و برقى به وجود آمد و صاعقه‌اى رخ داد و آتشى فرود آمد و همه آن دوازده نفر را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ماجرا،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r>
        <w:rPr>
          <w:rStyle w:val="FootnoteAnchor"/>
          <w:rtl w:val="true"/>
        </w:rPr>
        <w:footnoteReference w:id="13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كننده‌اى عذاب واقع شدنى را درخواست كرد كه كسى نتواند آن را دفع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معجزه،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يك فرمان الهى است</w:t>
      </w:r>
      <w:r>
        <w:rPr>
          <w:rFonts w:eastAsia="IRNazanin" w:cs="IRNazanin"/>
          <w:color w:val="111111"/>
          <w:sz w:val="28"/>
          <w:szCs w:val="28"/>
          <w:rtl w:val="true"/>
          <w:lang w:bidi="fa-IR"/>
        </w:rPr>
        <w:t>.</w:t>
      </w:r>
      <w:r>
        <w:rPr>
          <w:rStyle w:val="FootnoteAnchor"/>
          <w:rtl w:val="true"/>
        </w:rPr>
        <w:footnoteReference w:id="1316"/>
      </w:r>
    </w:p>
    <w:p>
      <w:pPr>
        <w:pStyle w:val="Heading6"/>
        <w:numPr>
          <w:ilvl w:val="5"/>
          <w:numId w:val="1"/>
        </w:numPr>
        <w:rPr/>
      </w:pPr>
      <w:bookmarkStart w:id="654" w:name="__RefHeading___Toc18110791_1280447820"/>
      <w:bookmarkStart w:id="655" w:name="_Toc257"/>
      <w:bookmarkEnd w:id="654"/>
      <w:r>
        <w:rPr/>
        <w:t>3</w:t>
      </w:r>
      <w:r>
        <w:rPr>
          <w:rtl w:val="true"/>
        </w:rPr>
        <w:t xml:space="preserve"> - </w:t>
      </w:r>
      <w:r>
        <w:rPr>
          <w:rtl w:val="true"/>
        </w:rPr>
        <w:t>ابوبكر و حديث غدير</w:t>
      </w:r>
      <w:bookmarkEnd w:id="655"/>
    </w:p>
    <w:p>
      <w:pPr>
        <w:pStyle w:val="BookText"/>
        <w:rPr/>
      </w:pPr>
      <w:r>
        <w:rPr>
          <w:rFonts w:ascii="IRNazanin" w:hAnsi="IRNazanin" w:eastAsia="IRNazanin"/>
          <w:color w:val="111111"/>
          <w:sz w:val="28"/>
          <w:sz w:val="28"/>
          <w:szCs w:val="28"/>
          <w:rtl w:val="true"/>
          <w:lang w:bidi="fa-IR"/>
        </w:rPr>
        <w:t>روزى ابوبكر براى توجيه غصب خلافت نزد اميرالمؤمنين عليه‌السلام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درباره مسئله ولايت تو بعد از ايام ولايت در غدير چيزى را تغيير نداده، و من شهادت مى‌دهم كه تو مولاى من هستى و بدين مطالب اقرار مى‌نمايم، و در زمان پيامبر هم به عنوان اميرالمؤمنين بر تو سلام كردم </w:t>
      </w:r>
      <w:r>
        <w:rPr>
          <w:rFonts w:eastAsia="IRNazanin" w:cs="IRNazanin"/>
          <w:color w:val="111111"/>
          <w:sz w:val="28"/>
          <w:szCs w:val="28"/>
          <w:rtl w:val="true"/>
          <w:lang w:bidi="fa-IR"/>
        </w:rPr>
        <w:t>... .</w:t>
      </w:r>
      <w:r>
        <w:rPr>
          <w:rStyle w:val="FootnoteAnchor"/>
          <w:rtl w:val="true"/>
        </w:rPr>
        <w:footnoteReference w:id="1317"/>
      </w:r>
    </w:p>
    <w:p>
      <w:pPr>
        <w:pStyle w:val="Heading6"/>
        <w:numPr>
          <w:ilvl w:val="5"/>
          <w:numId w:val="1"/>
        </w:numPr>
        <w:rPr/>
      </w:pPr>
      <w:bookmarkStart w:id="656" w:name="__RefHeading___Toc18110793_1280447820"/>
      <w:bookmarkStart w:id="657" w:name="_Toc258"/>
      <w:bookmarkEnd w:id="656"/>
      <w:r>
        <w:rPr/>
        <w:t>4</w:t>
      </w:r>
      <w:r>
        <w:rPr>
          <w:rtl w:val="true"/>
        </w:rPr>
        <w:t xml:space="preserve"> - </w:t>
      </w:r>
      <w:r>
        <w:rPr>
          <w:rtl w:val="true"/>
        </w:rPr>
        <w:t>عمر و حديث غدير</w:t>
      </w:r>
      <w:bookmarkEnd w:id="657"/>
    </w:p>
    <w:p>
      <w:pPr>
        <w:pStyle w:val="BookText"/>
        <w:rPr/>
      </w:pPr>
      <w:r>
        <w:rPr>
          <w:rFonts w:ascii="Amiri" w:hAnsi="Amiri" w:eastAsia="Amiri" w:cs="Amiri"/>
          <w:color w:val="111111"/>
          <w:sz w:val="28"/>
          <w:sz w:val="28"/>
          <w:szCs w:val="28"/>
          <w:rtl w:val="true"/>
          <w:lang w:bidi="ar-SA"/>
        </w:rPr>
        <w:t>عمر بن خطاب حديث غدير را به اين صورت نقل كرده است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على را به عنوان امام منصوب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بر اينان شاهد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 سيمايى را ديدم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چه </w:t>
      </w:r>
      <w:bookmarkStart w:id="658" w:name="pg19408_207148"/>
    </w:p>
    <w:p>
      <w:pPr>
        <w:pStyle w:val="BookText"/>
        <w:rPr/>
      </w:pPr>
      <w:bookmarkEnd w:id="658"/>
      <w:r>
        <w:rPr>
          <w:rFonts w:ascii="IRNazanin" w:hAnsi="IRNazanin" w:eastAsia="IRNazanin"/>
          <w:color w:val="111111"/>
          <w:sz w:val="28"/>
          <w:sz w:val="28"/>
          <w:szCs w:val="28"/>
          <w:rtl w:val="true"/>
          <w:lang w:bidi="fa-IR"/>
        </w:rPr>
        <w:t>مى‌بينى ؟ بخدا قسم پيامبر صلى‌الله‌عليه‌و‌آله پيمانى بر شما بست كه جز منافق آن را بر هم نمى‌زند، و عهدى گرفت كه با آن مخالفت نمى كند مگر كسى كه از دينش مرتد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تو بپرهيز از اينكه آن را بر هم زنى يا با آن مخالفت كنى </w:t>
      </w:r>
      <w:r>
        <w:rPr>
          <w:rFonts w:eastAsia="IRNazanin" w:cs="IRNazanin"/>
          <w:color w:val="111111"/>
          <w:sz w:val="28"/>
          <w:szCs w:val="28"/>
          <w:rtl w:val="true"/>
          <w:lang w:bidi="fa-IR"/>
        </w:rPr>
        <w:t>! !</w:t>
      </w:r>
      <w:r>
        <w:rPr>
          <w:rStyle w:val="FootnoteAnchor"/>
          <w:rtl w:val="true"/>
        </w:rPr>
        <w:footnoteReference w:id="1318"/>
      </w:r>
    </w:p>
    <w:p>
      <w:pPr>
        <w:pStyle w:val="Heading6"/>
        <w:numPr>
          <w:ilvl w:val="5"/>
          <w:numId w:val="1"/>
        </w:numPr>
        <w:rPr/>
      </w:pPr>
      <w:bookmarkStart w:id="659" w:name="__RefHeading___Toc18110795_1280447820"/>
      <w:bookmarkStart w:id="660" w:name="_Toc259"/>
      <w:bookmarkEnd w:id="659"/>
      <w:r>
        <w:rPr/>
        <w:t>5</w:t>
      </w:r>
      <w:r>
        <w:rPr>
          <w:rtl w:val="true"/>
        </w:rPr>
        <w:t xml:space="preserve"> - </w:t>
      </w:r>
      <w:r>
        <w:rPr>
          <w:rtl w:val="true"/>
        </w:rPr>
        <w:t>ابوهريره و حديث غدير</w:t>
      </w:r>
      <w:bookmarkEnd w:id="660"/>
    </w:p>
    <w:p>
      <w:pPr>
        <w:pStyle w:val="BookText"/>
        <w:rPr/>
      </w:pPr>
      <w:r>
        <w:rPr>
          <w:rFonts w:ascii="IRNazanin" w:hAnsi="IRNazanin" w:eastAsia="IRNazanin"/>
          <w:color w:val="111111"/>
          <w:sz w:val="28"/>
          <w:sz w:val="28"/>
          <w:szCs w:val="28"/>
          <w:rtl w:val="true"/>
          <w:lang w:bidi="fa-IR"/>
        </w:rPr>
        <w:t>ابوهريره كه از بازوان قوى سقيفه است، داستان غدير را در چندين موقعيت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پيامبر دست على بن ابى‌طالب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صاحب اختيار مؤمنان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اصبغ بن نباته نامه‌اى از جانب اميرالمؤمنين عليه‌السلام براى معاويه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ابوهريره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در روز غدير خم حاضر بودى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شنيدى كه پيامبر صلى‌الله‌عليه‌و‌آله درباره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132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امام حسن عليه‌السلام معاويه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ابوهريره همراه معاويه در مسجد كوفه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جوانى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آيا از پيامبر صلى‌الله‌عليه‌و‌آله شنيدى كه درباره على بن ابى‌طالب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 ابوهريره در حضور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خدا را شاهد مى‌گيرم كه تو ولايت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پذيرفته‌اى و با دوست او دشمنى كرده‌اى </w:t>
      </w:r>
      <w:r>
        <w:rPr>
          <w:rFonts w:eastAsia="IRNazanin" w:cs="IRNazanin"/>
          <w:color w:val="111111"/>
          <w:sz w:val="28"/>
          <w:szCs w:val="28"/>
          <w:rtl w:val="true"/>
          <w:lang w:bidi="fa-IR"/>
        </w:rPr>
        <w:t>!</w:t>
      </w:r>
      <w:r>
        <w:rPr>
          <w:rStyle w:val="FootnoteAnchor"/>
          <w:rtl w:val="true"/>
        </w:rPr>
        <w:footnoteReference w:id="1321"/>
      </w:r>
      <w:bookmarkStart w:id="661" w:name="pg19408_207149"/>
    </w:p>
    <w:p>
      <w:pPr>
        <w:pStyle w:val="Heading6"/>
        <w:numPr>
          <w:ilvl w:val="5"/>
          <w:numId w:val="1"/>
        </w:numPr>
        <w:rPr/>
      </w:pPr>
      <w:bookmarkStart w:id="662" w:name="__RefHeading___Toc18110797_1280447820"/>
      <w:bookmarkStart w:id="663" w:name="_Toc260"/>
      <w:bookmarkEnd w:id="661"/>
      <w:bookmarkEnd w:id="662"/>
      <w:r>
        <w:rPr/>
        <w:t>6</w:t>
      </w:r>
      <w:r>
        <w:rPr>
          <w:rtl w:val="true"/>
        </w:rPr>
        <w:t xml:space="preserve"> - </w:t>
      </w:r>
      <w:r>
        <w:rPr>
          <w:rtl w:val="true"/>
        </w:rPr>
        <w:t>انس بن مالك و حديث غدير</w:t>
      </w:r>
      <w:bookmarkEnd w:id="663"/>
    </w:p>
    <w:p>
      <w:pPr>
        <w:pStyle w:val="BookText"/>
        <w:rPr/>
      </w:pPr>
      <w:r>
        <w:rPr>
          <w:rFonts w:ascii="IRNazanin" w:hAnsi="IRNazanin" w:eastAsia="IRNazanin"/>
          <w:color w:val="111111"/>
          <w:sz w:val="28"/>
          <w:sz w:val="28"/>
          <w:szCs w:val="28"/>
          <w:rtl w:val="true"/>
          <w:lang w:bidi="fa-IR"/>
        </w:rPr>
        <w:t>انس بن مالك خدمتكار پيامبر صلى‌الله‌عليه‌و‌آله و از حاضران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حساس‌ترين موقعيت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اميرالمؤمنين عليه‌السلام در كوفه از او خواست تا درباره غدير در حضور مردم شهادت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سرباز زد و به نفرين حضرت به مرض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پيشانيش مبتلا شد كه همه آن را مى‌ديدند و علتش را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مبتلا شدن تصميم گرفت هرگز غدير را كتمان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آن چنين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غدير خم از پيامبر صلى‌الله‌عليه‌و‌آله شنيدم در حالى كه دست على عليه‌السلام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r>
        <w:rPr>
          <w:rStyle w:val="FootnoteAnchor"/>
          <w:rtl w:val="true"/>
        </w:rPr>
        <w:footnoteReference w:id="1322"/>
      </w:r>
    </w:p>
    <w:p>
      <w:pPr>
        <w:pStyle w:val="Heading6"/>
        <w:numPr>
          <w:ilvl w:val="5"/>
          <w:numId w:val="1"/>
        </w:numPr>
        <w:rPr/>
      </w:pPr>
      <w:bookmarkStart w:id="664" w:name="__RefHeading___Toc18110799_1280447820"/>
      <w:bookmarkStart w:id="665" w:name="_Toc261"/>
      <w:bookmarkEnd w:id="664"/>
      <w:r>
        <w:rPr/>
        <w:t>7</w:t>
      </w:r>
      <w:r>
        <w:rPr>
          <w:rtl w:val="true"/>
        </w:rPr>
        <w:t xml:space="preserve"> - </w:t>
      </w:r>
      <w:r>
        <w:rPr>
          <w:rtl w:val="true"/>
        </w:rPr>
        <w:t>سعد بن ابى‌وقاص و حديث غدير</w:t>
      </w:r>
      <w:bookmarkEnd w:id="665"/>
    </w:p>
    <w:p>
      <w:pPr>
        <w:pStyle w:val="BookText"/>
        <w:rPr/>
      </w:pPr>
      <w:r>
        <w:rPr>
          <w:rFonts w:ascii="Amiri" w:hAnsi="Amiri" w:eastAsia="Amiri" w:cs="Amiri"/>
          <w:color w:val="111111"/>
          <w:sz w:val="28"/>
          <w:sz w:val="28"/>
          <w:szCs w:val="28"/>
          <w:rtl w:val="true"/>
          <w:lang w:bidi="ar-SA"/>
        </w:rPr>
        <w:t>سعد بن ابى‌وقاص از سرلشكران سقيفه است و خدمات وافرى براى آنان انجام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همانند ساير منافقين اقرار به فضايل اميرالمؤمنين عليه‌السلام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فضائل على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 او را گرفت و دو بازوى او را بالا برد در حالى كه من به او نگاه مى‌كردم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r>
        <w:rPr>
          <w:rStyle w:val="FootnoteAnchor"/>
          <w:rtl w:val="true"/>
        </w:rPr>
        <w:footnoteReference w:id="132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قتل عثمان با اميرالمؤمنين عليه‌السلام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سفر مكه با دو نفر عراقى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درباره من چه مى‌گويد ؟ سپس چهار فضيلت بزرگ از فضايل اميرالمؤمنين عليه‌السلام را بر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پنجمى را 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عراقى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صلى‌الله‌عليه‌و‌آله در حجة الوداع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در غدير خم پياده شد و دستور داد تا مناديش بين مردم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w:t>
      </w:r>
      <w:r>
        <w:rPr>
          <w:rStyle w:val="FootnoteAnchor"/>
          <w:rtl w:val="true"/>
        </w:rPr>
        <w:footnoteReference w:id="1324"/>
      </w:r>
      <w:bookmarkStart w:id="666" w:name="pg19408_207150"/>
    </w:p>
    <w:p>
      <w:pPr>
        <w:pStyle w:val="BookText"/>
        <w:rPr/>
      </w:pPr>
      <w:bookmarkEnd w:id="66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سفر حج آمده بود، و در آن سفر سعد به ديدن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درباره اميرالمؤمنين عليه‌السلام سخن به ميان آمد، و از جمله سعد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صلى‌الله‌عليه‌و‌آله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w:t>
      </w:r>
      <w:r>
        <w:rPr>
          <w:rStyle w:val="FootnoteAnchor"/>
          <w:rtl w:val="true"/>
        </w:rPr>
        <w:footnoteReference w:id="1325"/>
      </w:r>
    </w:p>
    <w:p>
      <w:pPr>
        <w:pStyle w:val="Heading6"/>
        <w:numPr>
          <w:ilvl w:val="5"/>
          <w:numId w:val="1"/>
        </w:numPr>
        <w:rPr/>
      </w:pPr>
      <w:bookmarkStart w:id="667" w:name="__RefHeading___Toc18110801_1280447820"/>
      <w:bookmarkStart w:id="668" w:name="_Toc262"/>
      <w:bookmarkEnd w:id="667"/>
      <w:r>
        <w:rPr/>
        <w:t>8</w:t>
      </w:r>
      <w:r>
        <w:rPr>
          <w:rtl w:val="true"/>
        </w:rPr>
        <w:t xml:space="preserve"> - </w:t>
      </w:r>
      <w:r>
        <w:rPr>
          <w:rtl w:val="true"/>
        </w:rPr>
        <w:t>عمرو بن عاص و حديث غدير</w:t>
      </w:r>
      <w:bookmarkEnd w:id="668"/>
    </w:p>
    <w:p>
      <w:pPr>
        <w:pStyle w:val="BookText"/>
        <w:rPr/>
      </w:pPr>
      <w:r>
        <w:rPr>
          <w:rFonts w:ascii="IRNazanin" w:hAnsi="IRNazanin" w:eastAsia="IRNazanin"/>
          <w:color w:val="111111"/>
          <w:sz w:val="28"/>
          <w:sz w:val="28"/>
          <w:szCs w:val="28"/>
          <w:rtl w:val="true"/>
          <w:lang w:bidi="fa-IR"/>
        </w:rPr>
        <w:t>معاويه نامه‌اى براى عمروعاص نوشت و در آن ضمن بدگويى به اميرالمؤمنين عليه‌السلام او را به يارى خود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در پاسخ به نامه معاويه به عنوان رد سخن او فضايل اميرالمؤمنين عليه‌السلام را برشمرد و از جمله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روز غدير خم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w:t>
      </w:r>
      <w:r>
        <w:rPr>
          <w:rStyle w:val="FootnoteAnchor"/>
          <w:rtl w:val="true"/>
        </w:rPr>
        <w:footnoteReference w:id="1326"/>
      </w:r>
    </w:p>
    <w:p>
      <w:pPr>
        <w:pStyle w:val="Heading6"/>
        <w:numPr>
          <w:ilvl w:val="5"/>
          <w:numId w:val="1"/>
        </w:numPr>
        <w:rPr/>
      </w:pPr>
      <w:bookmarkStart w:id="669" w:name="__RefHeading___Toc18110803_1280447820"/>
      <w:bookmarkStart w:id="670" w:name="_Toc263"/>
      <w:bookmarkEnd w:id="669"/>
      <w:r>
        <w:rPr/>
        <w:t>9</w:t>
      </w:r>
      <w:r>
        <w:rPr>
          <w:rtl w:val="true"/>
        </w:rPr>
        <w:t xml:space="preserve"> - </w:t>
      </w:r>
      <w:r>
        <w:rPr>
          <w:rtl w:val="true"/>
        </w:rPr>
        <w:t>حسن بصرى و حديث غدير</w:t>
      </w:r>
      <w:bookmarkEnd w:id="670"/>
    </w:p>
    <w:p>
      <w:pPr>
        <w:pStyle w:val="BookText"/>
        <w:rPr/>
      </w:pPr>
      <w:r>
        <w:rPr>
          <w:rFonts w:ascii="IRNazanin" w:hAnsi="IRNazanin" w:eastAsia="IRNazanin"/>
          <w:color w:val="111111"/>
          <w:sz w:val="28"/>
          <w:sz w:val="28"/>
          <w:szCs w:val="28"/>
          <w:rtl w:val="true"/>
          <w:lang w:bidi="fa-IR"/>
        </w:rPr>
        <w:t>حسن بصرى حديث غدير را اين 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على را در روز غدير خم براى مردم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در مورد رابطه حسن بصرى با حديث غدير در كتاب سليم بن قيس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بصرى ملاقات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طرف خدا و رسولش فقط براى على عليه‌السلام باشد نه براى ديگرى، آيا بدعت ابوبكر و عمر را مثل بدعت عثمان و طلحه و زبير حساب مى‌كنى ؟</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 مبادا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براى او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قسم خلافت براى على است و براى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فقط براى او نباشد بعد از آن چهار خصلت كه موثقين بى‌شمار از پيامبر صلى‌الله‌عليه‌و‌آله برايم نقل كرده‌اند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خصلت كدامند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صلى‌الله‌عليه‌و‌آله و منصوب نمودن او در روز غدير خم؛ و كلام آن حضرت در جنگ تبوك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همچون هارون </w:t>
      </w:r>
      <w:bookmarkStart w:id="671" w:name="pg19408_207151"/>
    </w:p>
    <w:p>
      <w:pPr>
        <w:pStyle w:val="BookText"/>
        <w:rPr/>
      </w:pPr>
      <w:bookmarkEnd w:id="671"/>
      <w:r>
        <w:rPr>
          <w:rFonts w:ascii="IRNazanin" w:hAnsi="IRNazanin" w:eastAsia="IRNazanin"/>
          <w:color w:val="111111"/>
          <w:sz w:val="28"/>
          <w:sz w:val="28"/>
          <w:szCs w:val="28"/>
          <w:rtl w:val="true"/>
          <w:lang w:bidi="fa-IR"/>
        </w:rPr>
        <w:t>نسبت به موسى هستى به جز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پيامبرى چيز ديگرى هم بود حضرت آن را استثنا مى‌كرد و يقينا مى‌دانيم كه خلافت غير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پيامبر صلى‌الله‌عليه‌و‌آله به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نفر از هفت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به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كنند</w:t>
      </w:r>
      <w:r>
        <w:rPr>
          <w:rFonts w:eastAsia="IRNazanin" w:cs="IRNazanin"/>
          <w:color w:val="111111"/>
          <w:sz w:val="28"/>
          <w:szCs w:val="28"/>
          <w:rtl w:val="true"/>
          <w:lang w:bidi="fa-IR"/>
        </w:rPr>
        <w:t>.</w:t>
      </w:r>
      <w:r>
        <w:rPr>
          <w:rStyle w:val="FootnoteAnchor"/>
          <w:rtl w:val="true"/>
        </w:rPr>
        <w:footnoteReference w:id="1328"/>
      </w:r>
    </w:p>
    <w:p>
      <w:pPr>
        <w:pStyle w:val="Heading6"/>
        <w:numPr>
          <w:ilvl w:val="5"/>
          <w:numId w:val="1"/>
        </w:numPr>
        <w:rPr/>
      </w:pPr>
      <w:bookmarkStart w:id="672" w:name="__RefHeading___Toc18110805_1280447820"/>
      <w:bookmarkStart w:id="673" w:name="_Toc264"/>
      <w:bookmarkEnd w:id="672"/>
      <w:r>
        <w:rPr/>
        <w:t>10</w:t>
      </w:r>
      <w:r>
        <w:rPr>
          <w:rtl w:val="true"/>
        </w:rPr>
        <w:t xml:space="preserve"> - </w:t>
      </w:r>
      <w:r>
        <w:rPr>
          <w:rtl w:val="true"/>
        </w:rPr>
        <w:t>عمر بن عبدالعزيز و حديث غدير</w:t>
      </w:r>
      <w:bookmarkEnd w:id="673"/>
    </w:p>
    <w:p>
      <w:pPr>
        <w:pStyle w:val="BookText"/>
        <w:rPr/>
      </w:pPr>
      <w:r>
        <w:rPr>
          <w:rFonts w:ascii="IRNazanin" w:hAnsi="IRNazanin" w:eastAsia="IRNazanin"/>
          <w:color w:val="111111"/>
          <w:sz w:val="28"/>
          <w:sz w:val="28"/>
          <w:szCs w:val="28"/>
          <w:rtl w:val="true"/>
          <w:lang w:bidi="fa-IR"/>
        </w:rPr>
        <w:t>مردى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نزد عمر بن عبدالعزيز آمدم در حالى كه به مردم عطايايى مى‌داد و من نيز پيش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طايفه‌اى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 قريش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بنى‌هاشم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مواليان على عليه‌السلام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دست بر سينه‌اش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بخدا قسم از مواليان على بن ابى‌طالب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برايم روايت كرده‌اند كه از پيامبر صلى‌الله‌عليه‌و‌آله شنيده‌اند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w:t>
      </w:r>
      <w:r>
        <w:rPr>
          <w:rStyle w:val="FootnoteAnchor"/>
          <w:rtl w:val="true"/>
        </w:rPr>
        <w:footnoteReference w:id="1329"/>
      </w:r>
    </w:p>
    <w:p>
      <w:pPr>
        <w:pStyle w:val="Heading6"/>
        <w:numPr>
          <w:ilvl w:val="5"/>
          <w:numId w:val="1"/>
        </w:numPr>
        <w:rPr/>
      </w:pPr>
      <w:bookmarkStart w:id="674" w:name="__RefHeading___Toc18110807_1280447820"/>
      <w:bookmarkStart w:id="675" w:name="_Toc265"/>
      <w:bookmarkEnd w:id="674"/>
      <w:r>
        <w:rPr/>
        <w:t>11</w:t>
      </w:r>
      <w:r>
        <w:rPr>
          <w:rtl w:val="true"/>
        </w:rPr>
        <w:t xml:space="preserve"> - </w:t>
      </w:r>
      <w:r>
        <w:rPr>
          <w:rtl w:val="true"/>
        </w:rPr>
        <w:t>ابوحنيفه و حديث غدير</w:t>
      </w:r>
      <w:bookmarkEnd w:id="675"/>
    </w:p>
    <w:p>
      <w:pPr>
        <w:pStyle w:val="BookText"/>
        <w:rPr/>
      </w:pPr>
      <w:r>
        <w:rPr>
          <w:rFonts w:ascii="IRNazanin" w:hAnsi="IRNazanin" w:eastAsia="IRNazanin"/>
          <w:color w:val="111111"/>
          <w:sz w:val="28"/>
          <w:sz w:val="28"/>
          <w:szCs w:val="28"/>
          <w:rtl w:val="true"/>
          <w:lang w:bidi="fa-IR"/>
        </w:rPr>
        <w:t>روزى ابوحنيفه به مجلسى كه درباره غدير خم صحبت بود وارد شد و وقتى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خود گفته‌ام در برابر شيعيان به حديث غدير اقرار نكنيد كه شما را محكوم مى‌كنند </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هيثم بن حبيب صيرفى كه در آن مجلس بود متغير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اقرار نمى‌كنيد ؟ آيا اين مطلب نزد تو ثابت نيست ؟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خود آن را روايت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آن اقرار نمى‌كنيد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پيامبر صلى‌الله‌عليه‌و‌آله آن را فرموده و درباره‌اش خطابه ايراد كرده ؟ آنگاه ما دلسوزتر از پيامبر صلى‌الله‌عليه‌و‌آله باشيم و به خاطر گفته اين و آن از نقلش چشم بپوشيم ؟ </w:t>
      </w:r>
      <w:r>
        <w:rPr>
          <w:rFonts w:eastAsia="IRNazanin" w:cs="IRNazanin"/>
          <w:color w:val="111111"/>
          <w:sz w:val="28"/>
          <w:szCs w:val="28"/>
          <w:rtl w:val="true"/>
          <w:lang w:bidi="fa-IR"/>
        </w:rPr>
        <w:t>!</w:t>
      </w:r>
      <w:r>
        <w:rPr>
          <w:rStyle w:val="FootnoteAnchor"/>
          <w:rtl w:val="true"/>
        </w:rPr>
        <w:footnoteReference w:id="1330"/>
      </w:r>
      <w:bookmarkStart w:id="676" w:name="pg19408_207152"/>
    </w:p>
    <w:p>
      <w:pPr>
        <w:pStyle w:val="Heading6"/>
        <w:numPr>
          <w:ilvl w:val="5"/>
          <w:numId w:val="1"/>
        </w:numPr>
        <w:rPr/>
      </w:pPr>
      <w:bookmarkStart w:id="677" w:name="__RefHeading___Toc18110809_1280447820"/>
      <w:bookmarkStart w:id="678" w:name="_Toc266"/>
      <w:bookmarkEnd w:id="676"/>
      <w:bookmarkEnd w:id="677"/>
      <w:r>
        <w:rPr/>
        <w:t>12</w:t>
      </w:r>
      <w:r>
        <w:rPr>
          <w:rtl w:val="true"/>
        </w:rPr>
        <w:t xml:space="preserve"> - </w:t>
      </w:r>
      <w:r>
        <w:rPr>
          <w:rtl w:val="true"/>
        </w:rPr>
        <w:t>مأمون عباسى و حديث غدير</w:t>
      </w:r>
      <w:bookmarkEnd w:id="678"/>
    </w:p>
    <w:p>
      <w:pPr>
        <w:pStyle w:val="BookText"/>
        <w:rPr/>
      </w:pPr>
      <w:r>
        <w:rPr>
          <w:rFonts w:ascii="Amiri" w:hAnsi="Amiri" w:eastAsia="Amiri" w:cs="Amiri"/>
          <w:color w:val="111111"/>
          <w:sz w:val="28"/>
          <w:sz w:val="28"/>
          <w:szCs w:val="28"/>
          <w:rtl w:val="true"/>
          <w:lang w:bidi="ar-SA"/>
        </w:rPr>
        <w:t>از جمله دشمنان اهل‌بيت عليهم‌السلام كه اقرار به حديث غدير كرده‌اند مأمون عباسى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نامه‌اى براى بنى‌هاشم نوشت و در آن فضايل اميرالمؤمنين عليه‌السلام را برشمرد، و از جمله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بود صاحب ولايت در حديث غدير خم</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عباسى در خراسان مجلسى تشكيل داد كه در آن چهل نفر از بزرگان علماى اسلام را براى مناظره با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در آن مجلس مطرح شد اين بود كه على بن ابى‌طالب عليه‌السلام در خلافت بر ديگران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مجلس از اين مطلب تعجب كردند، از يكى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مى‌كنى ؟ آنان اقرار كردند، وآن را نقل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خلافت على بن ابى‌طالب عليه‌السلام را بر ابوبكر و عمر ثابت مى‌كند و هيچ حقى براى آنان ثابت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آنان به نام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مربوط به مسئله‌اى است كه بين على بن ابى‌طالب عليه‌السلام و زيد بن حارثه پيش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اين حديث كِى بوده ؟ آيا هنگام بازگشت از حجة الوداع نبوده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زيد بن حارثه قبل از غدير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خود را به چنين اشكالى قانع كرده‌اى ؟ </w:t>
      </w:r>
      <w:r>
        <w:rPr>
          <w:rFonts w:eastAsia="IRNazanin" w:cs="IRNazanin"/>
          <w:color w:val="111111"/>
          <w:sz w:val="28"/>
          <w:szCs w:val="28"/>
          <w:rtl w:val="true"/>
          <w:lang w:bidi="fa-IR"/>
        </w:rPr>
        <w:t>!</w:t>
      </w:r>
      <w:r>
        <w:rPr>
          <w:rStyle w:val="FootnoteAnchor"/>
          <w:rtl w:val="true"/>
        </w:rPr>
        <w:footnoteReference w:id="1332"/>
      </w:r>
    </w:p>
    <w:p>
      <w:pPr>
        <w:pStyle w:val="Heading6"/>
        <w:numPr>
          <w:ilvl w:val="5"/>
          <w:numId w:val="1"/>
        </w:numPr>
        <w:rPr/>
      </w:pPr>
      <w:bookmarkStart w:id="679" w:name="__RefHeading___Toc18110811_1280447820"/>
      <w:bookmarkStart w:id="680" w:name="_Toc267"/>
      <w:bookmarkEnd w:id="679"/>
      <w:r>
        <w:rPr/>
        <w:t>13</w:t>
      </w:r>
      <w:r>
        <w:rPr>
          <w:rtl w:val="true"/>
        </w:rPr>
        <w:t xml:space="preserve"> - </w:t>
      </w:r>
      <w:r>
        <w:rPr>
          <w:rtl w:val="true"/>
        </w:rPr>
        <w:t>طبرى و حديث غدير</w:t>
      </w:r>
      <w:bookmarkEnd w:id="68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طبرى مورخ معروف عامه، ابوبكر بن ابى‌داود درباره حديث غديرخم مطالب نادرستى گفته بود و اين خبر به طبرى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ابن ابى‌داود كتاب مستقلى درباره غدير نوشت و در آن صحت اسناد آن را ثابت كرد و مدارك لازم را ارائه داد</w:t>
      </w:r>
      <w:r>
        <w:rPr>
          <w:rFonts w:eastAsia="IRNazanin" w:cs="IRNazanin"/>
          <w:color w:val="111111"/>
          <w:sz w:val="28"/>
          <w:szCs w:val="28"/>
          <w:rtl w:val="true"/>
          <w:lang w:bidi="fa-IR"/>
        </w:rPr>
        <w:t>.</w:t>
      </w:r>
      <w:r>
        <w:rPr>
          <w:rStyle w:val="FootnoteAnchor"/>
          <w:rtl w:val="true"/>
        </w:rPr>
        <w:footnoteReference w:id="1333"/>
      </w:r>
      <w:bookmarkStart w:id="681" w:name="pg19408_207153"/>
    </w:p>
    <w:p>
      <w:pPr>
        <w:pStyle w:val="Heading5"/>
        <w:numPr>
          <w:ilvl w:val="4"/>
          <w:numId w:val="1"/>
        </w:numPr>
        <w:rPr/>
      </w:pPr>
      <w:bookmarkStart w:id="682" w:name="__RefHeading___Toc18110813_1280447820"/>
      <w:bookmarkStart w:id="683" w:name="_Toc268"/>
      <w:bookmarkEnd w:id="681"/>
      <w:bookmarkEnd w:id="682"/>
      <w:r>
        <w:rPr>
          <w:rtl w:val="true"/>
        </w:rPr>
        <w:t>نقل حديث و ماجرا و خطبه غدير در قالب شعر</w:t>
      </w:r>
      <w:bookmarkEnd w:id="683"/>
    </w:p>
    <w:p>
      <w:pPr>
        <w:pStyle w:val="Heading6"/>
        <w:numPr>
          <w:ilvl w:val="5"/>
          <w:numId w:val="1"/>
        </w:numPr>
        <w:rPr/>
      </w:pPr>
      <w:bookmarkStart w:id="684" w:name="__RefHeading___Toc18110815_1280447820"/>
      <w:bookmarkStart w:id="685" w:name="_Toc269"/>
      <w:bookmarkEnd w:id="684"/>
      <w:r>
        <w:rPr>
          <w:rtl w:val="true"/>
        </w:rPr>
        <w:t>اشاره</w:t>
      </w:r>
      <w:bookmarkEnd w:id="685"/>
    </w:p>
    <w:p>
      <w:pPr>
        <w:pStyle w:val="BookText"/>
        <w:rPr/>
      </w:pPr>
      <w:r>
        <w:rPr>
          <w:rFonts w:ascii="Amiri" w:hAnsi="Amiri" w:eastAsia="Amiri" w:cs="Amiri"/>
          <w:color w:val="111111"/>
          <w:sz w:val="28"/>
          <w:sz w:val="28"/>
          <w:szCs w:val="28"/>
          <w:rtl w:val="true"/>
          <w:lang w:bidi="ar-SA"/>
        </w:rPr>
        <w:t>نقل حديث و ماجرا و خطبه غدير در قالب شعر</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شعر و نظم در طول تاريخ تأثير به سزايى در نقل و ماندگارى وقايع و اخبار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حديث و واقعه غدير نيز، شعر شاعران و نظم به زبان‌هاى مختلف و به خصوص در زبان عربى، بخش عمده‌اى از نقل حديث غدير و واقعه و خطبه غدير نقش كليدى و مستمرى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در موضوع غدير، در موضوع غدير، غديريه و اشعار در مورد غدير با موضوعات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غديريه خود نوعى نقل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سراينده از سده‌هاى اوليه باشد، كه ارزش آن بسيار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غدير خم به اذن پيامبر برخاست و واقعه غدير را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حاضر، اشعار فراوان درباره آن حادثه و امامت على عليه‌السلام سروده شده، و شاعران به زبان‌هاى عربى، فارسى، اردو و تركى درباره آن اداى حق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آنچه در روش دائره‌المعارف نگارى متداول است و درست هم همين است، تمام اشعار در موضوع مورد تأليف آورده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آوردن تمام اشعار حجم دائرة المعارف را بسيار بالا مى‌برد، و همين باعث مى‌شود موضوعى دائرة المعارف خدشه دار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جايگاه علمى ندارد، و هم اينكه اشعار در هر موضوع در واقع به نظم در آمده همان مطالبى است كه در جاى جاى دائره‌المعارف آمده و تكرار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موضوع غديريه‌ها و نقل حديث و ماجرا و خطبه غدير در قالب شعر، در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bookmarkStart w:id="686" w:name="pg19408_207154"/>
    </w:p>
    <w:p>
      <w:pPr>
        <w:pStyle w:val="BookText"/>
        <w:rPr/>
      </w:pPr>
      <w:bookmarkEnd w:id="686"/>
      <w:r>
        <w:rPr>
          <w:rFonts w:ascii="Amiri" w:hAnsi="Amiri" w:eastAsia="Amiri" w:cs="Amiri"/>
          <w:color w:val="111111"/>
          <w:sz w:val="28"/>
          <w:sz w:val="28"/>
          <w:szCs w:val="28"/>
          <w:rtl w:val="true"/>
          <w:lang w:bidi="ar-SA"/>
        </w:rPr>
        <w:t xml:space="preserve">و به طور مفصل ادبيات غدير بيان شده، و نيز اسامى شعراى غدير و كتاب‌هاى مستقل مجموعه شعر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بيش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در اينجا، ليست اسامى غديريه سرايان به زبان عربى و فارسى به عنوان كسانى كه حديث و ماجرا و خطبه غدير را در قالب شعر نقل كرده‌اند آورده مى‌شود</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18110817_1280447820"/>
      <w:bookmarkStart w:id="688" w:name="_Toc270"/>
      <w:bookmarkEnd w:id="687"/>
      <w:r>
        <w:rPr/>
        <w:t>1</w:t>
      </w:r>
      <w:r>
        <w:rPr>
          <w:rtl w:val="true"/>
        </w:rPr>
        <w:t xml:space="preserve"> - </w:t>
      </w:r>
      <w:r>
        <w:rPr>
          <w:rtl w:val="true"/>
        </w:rPr>
        <w:t>غديريه سرايان به زبان عربى در چهارده قرن</w:t>
      </w:r>
      <w:bookmarkEnd w:id="688"/>
    </w:p>
    <w:p>
      <w:pPr>
        <w:pStyle w:val="Heading6"/>
        <w:numPr>
          <w:ilvl w:val="5"/>
          <w:numId w:val="1"/>
        </w:numPr>
        <w:rPr/>
      </w:pPr>
      <w:bookmarkStart w:id="689" w:name="__RefHeading___Toc18110819_1280447820"/>
      <w:bookmarkStart w:id="690" w:name="_Toc271"/>
      <w:bookmarkEnd w:id="689"/>
      <w:r>
        <w:rPr>
          <w:rtl w:val="true"/>
        </w:rPr>
        <w:t>قرن اول</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اميرالمؤمنين عليه‌السلام على بن ابى‌طالب، 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بن ثابت بن منذر انصارى خزرجى، 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حدودا، 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سعد بن عباده انصارى خزرجى، 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عاص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حميرى ، م اوائل غيبت صغرى</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18110821_1280447820"/>
      <w:bookmarkStart w:id="692" w:name="_Toc272"/>
      <w:bookmarkEnd w:id="691"/>
      <w:r>
        <w:rPr>
          <w:rtl w:val="true"/>
        </w:rPr>
        <w:t>قرن دوم</w:t>
      </w:r>
      <w:bookmarkEnd w:id="6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كميت بن زيد اسدى، 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اسماعيل بن محمد بن يزيد حِميَرى، 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مصعب عبدى كوفى، ت و م 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بلال عبدى كوفى، ت و م 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18110823_1280447820"/>
      <w:bookmarkStart w:id="694" w:name="_Toc273"/>
      <w:bookmarkEnd w:id="693"/>
      <w:r>
        <w:rPr>
          <w:rtl w:val="true"/>
        </w:rPr>
        <w:t>قرن سوم</w:t>
      </w:r>
      <w:bookmarkEnd w:id="69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ابوتمام 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اوس 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دعبل بن على بن رزين خزاعى، 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695" w:name="pg19408_207155"/>
    </w:p>
    <w:p>
      <w:pPr>
        <w:pStyle w:val="BookText"/>
        <w:rPr/>
      </w:pPr>
      <w:bookmarkEnd w:id="69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ابواسماعيل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وامق ارمينى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 بن اشرط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شاعران ديگر، ت و 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عباس بن جريج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حِمّانى افوه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على بن محمد بن جعفر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18110825_1280447820"/>
      <w:bookmarkStart w:id="697" w:name="_Toc274"/>
      <w:bookmarkEnd w:id="696"/>
      <w:r>
        <w:rPr>
          <w:rtl w:val="true"/>
        </w:rPr>
        <w:t>قرن چهارم</w:t>
      </w:r>
      <w:bookmarkEnd w:id="69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ابن‌طباطبا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 بن احمد بن محمد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ابوالاسود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ابن‌الاسود احمد بن علويه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 سيصد و بيست و اندى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عبداللّه مُفجَّع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بصرى كاتب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صنوبرى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حسن 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تنوخى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على بن محمد بن ابى‌فهم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زاهى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اسحاق بن خلف قطّان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ابوفراس حمدانى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ابى‌المعالى سعيد بن حمدان تغلبى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محمود بن حسين بن سندى رملى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ناشى‌ء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على بن عبداللّه بن وصيف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بشنوى 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حسين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ابى‌الحسن عبّاد بن عباس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جوهرى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98" w:name="pg19408_207156"/>
    </w:p>
    <w:p>
      <w:pPr>
        <w:pStyle w:val="BookText"/>
        <w:rPr/>
      </w:pPr>
      <w:bookmarkEnd w:id="698"/>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ابن‌حجّاج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حسين بن احمد بن محمد كاتب محتسب نيلى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ضبّى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ابراهيم كافى اوحد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ابوالرقعمق انطاكى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ابوحامد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ابوالعلاء سَرَوى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عبيداللّه عونى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غسّانى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ابن‌حمّاد 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حمّاد بن عبيداللّه عدوى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حسين و شاعران ديگر،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699" w:name="__RefHeading___Toc18110827_1280447820"/>
      <w:bookmarkStart w:id="700" w:name="_Toc275"/>
      <w:bookmarkEnd w:id="699"/>
      <w:r>
        <w:rPr>
          <w:rtl w:val="true"/>
        </w:rPr>
        <w:t>قرن پنجم</w:t>
      </w:r>
      <w:bookmarkEnd w:id="700"/>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ابونجيب طاهر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ابراهيم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عبدالمحسن بن محمد بن احمد 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حدودا، م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مِهيار بم مَرزويه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حدودا، 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على بن حسين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ابوعلى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مظفر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ابوالعلاء معرّى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عبداللّه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المؤيد فى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هبه‌اللّه بن موسى بن داود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حدودا، 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ابن‌جبر مصرى و شاعران ديگر، 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01" w:name="pg19408_207157"/>
    </w:p>
    <w:p>
      <w:pPr>
        <w:pStyle w:val="Heading6"/>
        <w:numPr>
          <w:ilvl w:val="5"/>
          <w:numId w:val="1"/>
        </w:numPr>
        <w:rPr/>
      </w:pPr>
      <w:bookmarkStart w:id="702" w:name="__RefHeading___Toc18110829_1280447820"/>
      <w:bookmarkStart w:id="703" w:name="_Toc276"/>
      <w:bookmarkEnd w:id="701"/>
      <w:bookmarkEnd w:id="702"/>
      <w:r>
        <w:rPr>
          <w:rtl w:val="true"/>
        </w:rPr>
        <w:t>قرن ششم</w:t>
      </w:r>
      <w:bookmarkEnd w:id="703"/>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احمد فنجكردى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ابن‌منير 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احمد بن منير بن 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ابن‌قادوس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ابوالفتح محمود بن قاضى اسماعيل بن حميد مصرى دمياطى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ابوالغارات طلائع بن رزّيك بن صالح ارمنى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ابن‌عودى نيلى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 سالم بن على بن سلمان تغلبى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 عبدالعزيز بن حسين بن حبّاب اغلبى سعدى تميمى صَقلى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ابن‌مكى نيلى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احمد بن مكى 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ابوالمؤيد موفق بن احمد بن ابى‌سعيد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عماره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نجم‌الدين ابومحمد عُمارة بن ابى‌الحسن على بن زيدان بن احمد 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بن على بن فخرالدين اقساسى، 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سعد بن هبه‌اللّه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بن تعاويذى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محمد بن عبيداللّه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18110831_1280447820"/>
      <w:bookmarkStart w:id="705" w:name="_Toc277"/>
      <w:bookmarkEnd w:id="704"/>
      <w:r>
        <w:rPr>
          <w:rtl w:val="true"/>
        </w:rPr>
        <w:t>قرن هفتم</w:t>
      </w:r>
      <w:bookmarkEnd w:id="705"/>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حمزة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مجدالدين بن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محمد بن منصور بن جميل 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06" w:name="pg19408_207158"/>
    </w:p>
    <w:p>
      <w:pPr>
        <w:pStyle w:val="BookText"/>
        <w:rPr/>
      </w:pPr>
      <w:bookmarkEnd w:id="706"/>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شوّاء كوفى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ابوالمحاسن يوسف بن اسماعيل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كمال‌الدين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ابوسالم محمد بن طلحة بن محمد قرشى عدوى نصيبى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احمد بن يحيى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ابوالحسين جزّار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جمال‌الدين يحيى بن عبدالعظيم بن يحيى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نظام‌الدين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قاضى‌القضاة اسحاق بن مظهر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شمس‌الدين محفوظ بن وشاح بن محمد ابومحمد حلّى اسدى، م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بهاءالدين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فخرالدين عيسى بن ابى‌الفتح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18110833_1280447820"/>
      <w:bookmarkStart w:id="708" w:name="_Toc278"/>
      <w:bookmarkEnd w:id="707"/>
      <w:r>
        <w:rPr>
          <w:rtl w:val="true"/>
        </w:rPr>
        <w:t>قرن هشتم</w:t>
      </w:r>
      <w:bookmarkEnd w:id="708"/>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بن داود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تقى‌الدين حسن بن على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بعد از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جمال‌الدين خلعى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عبدالعزيز بن ابى‌محمد موصلى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سريجى اوالى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بن محمد بن حسن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صفى‌الدين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 سرايا بن على طائى سنبسى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09" w:name="pg19408_207159"/>
    </w:p>
    <w:p>
      <w:pPr>
        <w:pStyle w:val="BookText"/>
        <w:rPr/>
      </w:pPr>
      <w:bookmarkEnd w:id="709"/>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شيبانى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تقى‌الدين ابوعبداللّه محمد بن احمد بن ابى‌بكر ربعى شيبانى اَسوانى اسكندرانى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شمس‌الدين ابن جابر اعمى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محمد بن احمد بن على هوارى اندلسى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الشَفهيَّه علاءالدين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حسين شفيهى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18110835_1280447820"/>
      <w:bookmarkStart w:id="711" w:name="_Toc279"/>
      <w:bookmarkEnd w:id="710"/>
      <w:r>
        <w:rPr>
          <w:rtl w:val="true"/>
        </w:rPr>
        <w:t>قرن نهم</w:t>
      </w:r>
      <w:bookmarkEnd w:id="711"/>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ابن‌عرندس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حدودا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ابن‌داغر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مغامس بن 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بُرسى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رضى‌الدين رجب بن محمد 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ضياءالدين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جمال بن ابراهيم بن على يمنى صنعانى زيدى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آل عبدالكريم مخزومى، ت و م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18110837_1280447820"/>
      <w:bookmarkStart w:id="713" w:name="_Toc280"/>
      <w:bookmarkEnd w:id="712"/>
      <w:r>
        <w:rPr>
          <w:rtl w:val="true"/>
        </w:rPr>
        <w:t>قرن دهم</w:t>
      </w:r>
      <w:bookmarkEnd w:id="713"/>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تقى‌الدين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زين‌الدين على بن بدرالدين حسن 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عزالدين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عبدالصمد بن شمس‌الدين محمد حارثى همدانى جبعى، پدر شيخ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714" w:name="__RefHeading___Toc18110839_1280447820"/>
      <w:bookmarkStart w:id="715" w:name="_Toc281"/>
      <w:bookmarkEnd w:id="714"/>
      <w:r>
        <w:rPr>
          <w:rtl w:val="true"/>
        </w:rPr>
        <w:t>قرن يازدهم</w:t>
      </w:r>
      <w:bookmarkEnd w:id="715"/>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ابن‌ابى‌شافين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محمد بن ابى‌طالب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زين‌الدين حميدى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احمد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 بن عبدالصمد جبعى شيخ 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16" w:name="pg19408_207160"/>
    </w:p>
    <w:p>
      <w:pPr>
        <w:pStyle w:val="BookText"/>
        <w:rPr/>
      </w:pPr>
      <w:bookmarkEnd w:id="716"/>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حرفوشى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احمد حريرى 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ابن‌ابى‌الحسن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نورالدين على بن نورالدين على بن حسين موسوى جبعى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شهاب‌الدين بن حسين كركى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شرف‌الدين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قاضى جمال‌الدين على بن جابر هبلى خولانى يمنى صنعانى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ابوعلى انسى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شهاب بن احمد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ابومعتوق 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على‌خان بن خلف مشعشعى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ضياءالدين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مطهر بن محمد حسين جرموزى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محمدطاهر بن محمدحسين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جمال‌الدين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بعد از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بن شيخ صنعان، ت و 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18110841_1280447820"/>
      <w:bookmarkStart w:id="718" w:name="_Toc282"/>
      <w:bookmarkEnd w:id="717"/>
      <w:r>
        <w:rPr>
          <w:rtl w:val="true"/>
        </w:rPr>
        <w:t>قرن دوازدهم</w:t>
      </w:r>
      <w:bookmarkEnd w:id="718"/>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بن على حرّ عاملى، ت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حاجى بلادى، م اوائل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شمس‌الأدب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احمد بن محمد حسنى انسى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على‌خان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صدرالدين سيد على‌خان مدنى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عبدالرضا بن احمد بن خليفه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مقرى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محمدمحسن بن مرتضى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19" w:name="pg19408_207161"/>
    </w:p>
    <w:p>
      <w:pPr>
        <w:pStyle w:val="BookText"/>
        <w:rPr/>
      </w:pPr>
      <w:bookmarkEnd w:id="719"/>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احمد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عادلى غروى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مسيحا فسوى محمدمسيح بن اسماعيل فدشكويى، 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ابن‌بشاره غروى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ابوالرضا محمد بن على بن بشاره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بلادى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ابورياض ابراهيم بن على بن حسن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شويكى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بن حسين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حسين بن اميررشيد بن قاسم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بدرالدين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المنصورباللّه صنعانى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18110843_1280447820"/>
      <w:bookmarkStart w:id="721" w:name="_Toc283"/>
      <w:bookmarkEnd w:id="720"/>
      <w:r>
        <w:rPr/>
        <w:t>2</w:t>
      </w:r>
      <w:r>
        <w:rPr>
          <w:rtl w:val="true"/>
        </w:rPr>
        <w:t xml:space="preserve"> - </w:t>
      </w:r>
      <w:r>
        <w:rPr>
          <w:rtl w:val="true"/>
        </w:rPr>
        <w:t>غديريه سرايان به زبان فارسى در چهارده قرن</w:t>
      </w:r>
      <w:bookmarkEnd w:id="721"/>
    </w:p>
    <w:p>
      <w:pPr>
        <w:pStyle w:val="Heading6"/>
        <w:numPr>
          <w:ilvl w:val="5"/>
          <w:numId w:val="1"/>
        </w:numPr>
        <w:rPr/>
      </w:pPr>
      <w:bookmarkStart w:id="722" w:name="__RefHeading___Toc18110845_1280447820"/>
      <w:bookmarkStart w:id="723" w:name="_Toc284"/>
      <w:bookmarkEnd w:id="722"/>
      <w:r>
        <w:rPr>
          <w:rtl w:val="true"/>
        </w:rPr>
        <w:t>قرن چهارم</w:t>
      </w:r>
      <w:bookmarkEnd w:id="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كسايى 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مجدالدين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دقيقى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ابومنصور 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18110847_1280447820"/>
      <w:bookmarkStart w:id="725" w:name="_Toc285"/>
      <w:bookmarkEnd w:id="724"/>
      <w:r>
        <w:rPr>
          <w:rtl w:val="true"/>
        </w:rPr>
        <w:t>قرن پنجم</w:t>
      </w:r>
      <w:bookmarkEnd w:id="7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منوچهرى دامغانى، 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عبداللّه انصارى، ت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خسرو قباديانى، ت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8110849_1280447820"/>
      <w:bookmarkStart w:id="727" w:name="_Toc286"/>
      <w:bookmarkEnd w:id="726"/>
      <w:r>
        <w:rPr>
          <w:rtl w:val="true"/>
        </w:rPr>
        <w:t>قرن ششم</w:t>
      </w:r>
      <w:bookmarkEnd w:id="72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ابوالمفاخر رازى، م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سنايى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ابوالمجد مجدود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ابوالمعالى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اديب صابر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728" w:name="pg19408_207162"/>
    </w:p>
    <w:p>
      <w:pPr>
        <w:pStyle w:val="BookText"/>
        <w:rPr/>
      </w:pPr>
      <w:bookmarkEnd w:id="728"/>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قوامى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بدرالدين شرف‌الشعراء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سوزنى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فريدالدين عطار نيشابورى، ت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18110851_1280447820"/>
      <w:bookmarkStart w:id="730" w:name="_Toc287"/>
      <w:bookmarkEnd w:id="729"/>
      <w:r>
        <w:rPr>
          <w:rtl w:val="true"/>
        </w:rPr>
        <w:t>قرن هفتم</w:t>
      </w:r>
      <w:bookmarkEnd w:id="73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بابا افضل‌الدين كاشانى، 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جلال‌الدين محمد مولوى، 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مصلح‌الدين سعدى شيرازى، 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18110853_1280447820"/>
      <w:bookmarkStart w:id="732" w:name="_Toc288"/>
      <w:bookmarkEnd w:id="731"/>
      <w:r>
        <w:rPr>
          <w:rtl w:val="true"/>
        </w:rPr>
        <w:t>قرن هشتم</w:t>
      </w:r>
      <w:bookmarkEnd w:id="73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ابن‌يمين فريومدى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فخرالدين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مولانا كاشى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افضل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 محمد علوى رازى، م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كوچك ورامينى، م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733" w:name="__RefHeading___Toc18110855_1280447820"/>
      <w:bookmarkStart w:id="734" w:name="_Toc289"/>
      <w:bookmarkEnd w:id="733"/>
      <w:r>
        <w:rPr>
          <w:rtl w:val="true"/>
        </w:rPr>
        <w:t>قرن نهم</w:t>
      </w:r>
      <w:bookmarkEnd w:id="734"/>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واعظ قاينى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بعد از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مولانا لطف‌اللّه نيشابورى، 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نعمت‌اللّه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نورالدين 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ابن‌حسام خوسفى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حسام‌الدين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آذرى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فخرالدين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8110857_1280447820"/>
      <w:bookmarkStart w:id="736" w:name="_Toc290"/>
      <w:bookmarkEnd w:id="735"/>
      <w:r>
        <w:rPr>
          <w:rtl w:val="true"/>
        </w:rPr>
        <w:t>قرن دهم</w:t>
      </w:r>
      <w:bookmarkEnd w:id="736"/>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حسين واعظ 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نظام استرآبادى، م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37" w:name="pg19408_207163"/>
    </w:p>
    <w:p>
      <w:pPr>
        <w:pStyle w:val="BookText"/>
        <w:rPr/>
      </w:pPr>
      <w:bookmarkEnd w:id="737"/>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بابا فغانى شيرازى، م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 مير خواجه غياث‌الدين، 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نثارى تونى، م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وحشى بافقى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سائل كاشانى، م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18110859_1280447820"/>
      <w:bookmarkStart w:id="739" w:name="_Toc291"/>
      <w:bookmarkEnd w:id="738"/>
      <w:r>
        <w:rPr>
          <w:rtl w:val="true"/>
        </w:rPr>
        <w:t>قرن يازدهم</w:t>
      </w:r>
      <w:bookmarkEnd w:id="739"/>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على‌نقى كمره‌اى، 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شفايى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شرف‌الدين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فياض لاهيجى، م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ناظم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فرخ‌حسين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ميرسند كاشانى، م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صائب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محمدطاهر قمى،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740" w:name="__RefHeading___Toc18110861_1280447820"/>
      <w:bookmarkStart w:id="741" w:name="_Toc292"/>
      <w:bookmarkEnd w:id="740"/>
      <w:r>
        <w:rPr>
          <w:rtl w:val="true"/>
        </w:rPr>
        <w:t>قرن دوازدهم</w:t>
      </w:r>
      <w:bookmarkEnd w:id="741"/>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نجيب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دردمند اودگيرى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قبل از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لامع درميانى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عبدالجليل حسينى واسطى بلگرامى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42" w:name="pg19408_207164"/>
    </w:p>
    <w:p>
      <w:pPr>
        <w:pStyle w:val="BookText"/>
        <w:rPr/>
      </w:pPr>
      <w:bookmarkEnd w:id="742"/>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الماسى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محمدتقى شمس‌آبادى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تتوى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طبيب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حزين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فقير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شمس‌الدين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 بيگدلى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لطفعلى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بلگرامى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ميرغلام على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قادر گرامى پنجابى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حدودا</w:t>
      </w:r>
      <w:r>
        <w:rPr>
          <w:rFonts w:eastAsia="IRNazanin" w:cs="IRNazanin"/>
          <w:color w:val="111111"/>
          <w:sz w:val="28"/>
          <w:szCs w:val="28"/>
          <w:rtl w:val="true"/>
          <w:lang w:bidi="fa-IR"/>
        </w:rPr>
        <w:t>.</w:t>
      </w:r>
    </w:p>
    <w:p>
      <w:pPr>
        <w:pStyle w:val="Heading6"/>
        <w:numPr>
          <w:ilvl w:val="5"/>
          <w:numId w:val="1"/>
        </w:numPr>
        <w:rPr/>
      </w:pPr>
      <w:bookmarkStart w:id="743" w:name="__RefHeading___Toc18110863_1280447820"/>
      <w:bookmarkStart w:id="744" w:name="_Toc293"/>
      <w:bookmarkEnd w:id="743"/>
      <w:r>
        <w:rPr>
          <w:rtl w:val="true"/>
        </w:rPr>
        <w:t>قرن سيزدهم</w:t>
      </w:r>
      <w:bookmarkEnd w:id="744"/>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قانع تتوى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على 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مظفر عليشاه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طراز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وصال شيرازى، ت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وامق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رشحة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قاآنى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سروش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شمس‌الشعراء ميرزا 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افسر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مهدى قليخان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45" w:name="pg19408_207165"/>
    </w:p>
    <w:p>
      <w:pPr>
        <w:pStyle w:val="Heading6"/>
        <w:numPr>
          <w:ilvl w:val="5"/>
          <w:numId w:val="1"/>
        </w:numPr>
        <w:rPr/>
      </w:pPr>
      <w:bookmarkStart w:id="746" w:name="__RefHeading___Toc18110865_1280447820"/>
      <w:bookmarkStart w:id="747" w:name="_Toc294"/>
      <w:bookmarkEnd w:id="745"/>
      <w:bookmarkEnd w:id="746"/>
      <w:r>
        <w:rPr>
          <w:rtl w:val="true"/>
        </w:rPr>
        <w:t>قرن چهاردهم</w:t>
      </w:r>
      <w:bookmarkEnd w:id="747"/>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جيحون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تاج‌الشعراء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نقيب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جودى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شمس‌الادباء ميرزا سيد محمد اصفهانى، ت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روشن اردستانى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عنقاى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خرد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زنده در سال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صباى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محمودخان ملك‌الشعراء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حبيب اصفهانى، 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پروين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ملا 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زنده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صفى عليشاه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قدرت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محيط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مشتاقى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آسوده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ساوجى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عمان سامانى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نوراللّه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صبورى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شكيب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زنده در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شباب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شمس‌الحكماء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فروغى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محمدحسين ذكاءالملك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حبيب خراسانى،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شوكت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محمدنصير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حضورى سلماسى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حسين‌خان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عنقاى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اختر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غلام‌حسين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جدّاى قمى، 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شيخ‌الرئيس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ابوالحسن حيرت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اديب‌الممالك فراهانى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محمدصادق متخلص به اميرى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اديب خلوت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آشوب آشتيانى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هيدجى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معصوم‌على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فرصت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ميرزا محمدنصير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منزوى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بعد از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ربانى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بعد از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حكمت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على‌نقى مشيرالكُتّاب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ايرج ميرزا، ت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دروديان تفرشى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غمگين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اديب پيشاورى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خوشدل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على‌اكبر صلح‌خواه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48" w:name="pg19408_207167"/>
    </w:p>
    <w:p>
      <w:pPr>
        <w:pStyle w:val="BookText"/>
        <w:rPr/>
      </w:pPr>
      <w:bookmarkEnd w:id="748"/>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مدرس اصفهانى، ت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مايل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حبيب‌اللّه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رفعت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معين‌الشريعه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نادرى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 ميرزا اميرالشعراء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محمدحسين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عبرت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 مصاحبى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ملك‌الشعراء بهار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بنائى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صغير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الهى قمشه‌اى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محى‌الدين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نجومى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نجوميان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حشمت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 بروجردى، م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749" w:name="__RefHeading___Toc18110867_1280447820"/>
      <w:bookmarkStart w:id="750" w:name="_Toc295"/>
      <w:bookmarkEnd w:id="749"/>
      <w:r>
        <w:rPr>
          <w:rtl w:val="true"/>
        </w:rPr>
        <w:t xml:space="preserve">قرن پانزدهم </w:t>
      </w:r>
      <w:r>
        <w:rPr>
          <w:rtl w:val="true"/>
        </w:rPr>
        <w:t>(</w:t>
      </w:r>
      <w:r>
        <w:rPr>
          <w:rtl w:val="true"/>
        </w:rPr>
        <w:t>معاصر</w:t>
      </w:r>
      <w:r>
        <w:rPr>
          <w:rtl w:val="true"/>
        </w:rPr>
        <w:t>)</w:t>
      </w:r>
      <w:bookmarkEnd w:id="750"/>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محمدحسن ميرجهانى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عبدالعلى فائز تبريزى، زنده در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گلزار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عبدالحسين‌خان منشى‌باشى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مفتون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ميرآقا كبريائى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اورنگ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صادق سرمد، 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مهدين صور اسرافيل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مُكرَم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 حبيب‌آبادى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بجنوردى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رضوى‌نژاد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محمدرضا حكيمى خراسانى، ت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صابر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اسداللّه صنيعيان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ناظرزاده كرمانى، ت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همايى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محمدحسين آيتى بيرجندى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طوطى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على نجاتى تهرانى، ت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سهيلى خوانسارى، ت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نوابخش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شهنازى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كريم اميرى فيروزكوهى، ت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ناصح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نعمت‌اللّه ذكايى بيضايى،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رساء، 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محمدحسين شهريار تبريزى،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حالت، ت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مهدى سهيلى، 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سروى‌ها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ممتحنى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مشفق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كى‌منش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نوربخش كرمانى، ت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شاهرخى بَمى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على‌اكبر پيروى، 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مهدى اخوان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مرتضى اشترى اصفهانى، 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عابد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عابدى خيابانى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آزرم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ميرزازاده،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موسوى گرمارودى، 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حجازى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عزيزى، 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آلاندوزلى، 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نورى علاء،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محمدرضا شريفى‌نيا،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فرخنده ساوجى،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صديقه وسمقى، 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شارخ تندرو صالح،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يوسفعلى ميرشكاك،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محمدعلى مجاهدى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برزگر خراسانى،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بيشتر در مورد كتابشناسى شعر غدير و نيز ادبيات غدير مراجعه شود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غدير</w:t>
      </w:r>
      <w:r>
        <w:rPr>
          <w:rFonts w:eastAsia="IRNazanin" w:cs="IRNazanin"/>
          <w:color w:val="111111"/>
          <w:sz w:val="28"/>
          <w:szCs w:val="28"/>
          <w:rtl w:val="true"/>
          <w:lang w:bidi="fa-IR"/>
        </w:rPr>
        <w:t xml:space="preserve">» . </w:t>
      </w:r>
      <w:bookmarkStart w:id="751" w:name="pg19408_207171"/>
    </w:p>
    <w:p>
      <w:pPr>
        <w:pStyle w:val="Heading3"/>
        <w:numPr>
          <w:ilvl w:val="2"/>
          <w:numId w:val="1"/>
        </w:numPr>
        <w:rPr/>
      </w:pPr>
      <w:bookmarkStart w:id="752" w:name="__RefHeading___Toc18110869_1280447820"/>
      <w:bookmarkStart w:id="753" w:name="_Toc296"/>
      <w:bookmarkEnd w:id="751"/>
      <w:bookmarkEnd w:id="752"/>
      <w:r>
        <w:rPr>
          <w:rtl w:val="true"/>
        </w:rPr>
        <w:t xml:space="preserve">قسمت دوم </w:t>
      </w:r>
      <w:r>
        <w:rPr>
          <w:rtl w:val="true"/>
        </w:rPr>
        <w:t xml:space="preserve">: </w:t>
      </w:r>
      <w:r>
        <w:rPr>
          <w:rtl w:val="true"/>
        </w:rPr>
        <w:t>منابع حديث غدير</w:t>
      </w:r>
      <w:bookmarkEnd w:id="753"/>
    </w:p>
    <w:p>
      <w:pPr>
        <w:pStyle w:val="Heading4"/>
        <w:numPr>
          <w:ilvl w:val="3"/>
          <w:numId w:val="1"/>
        </w:numPr>
        <w:rPr/>
      </w:pPr>
      <w:bookmarkStart w:id="754" w:name="__RefHeading___Toc18110871_1280447820"/>
      <w:bookmarkStart w:id="755" w:name="_Toc297"/>
      <w:bookmarkEnd w:id="754"/>
      <w:r>
        <w:rPr>
          <w:rtl w:val="true"/>
        </w:rPr>
        <w:t>اول</w:t>
      </w:r>
      <w:r>
        <w:rPr>
          <w:rtl w:val="true"/>
        </w:rPr>
        <w:t xml:space="preserve">: </w:t>
      </w:r>
      <w:r>
        <w:rPr>
          <w:rtl w:val="true"/>
        </w:rPr>
        <w:t>بحثى سلسله وار در منابع حديث غدير</w:t>
      </w:r>
      <w:bookmarkEnd w:id="755"/>
    </w:p>
    <w:p>
      <w:pPr>
        <w:pStyle w:val="Heading5"/>
        <w:numPr>
          <w:ilvl w:val="4"/>
          <w:numId w:val="1"/>
        </w:numPr>
        <w:rPr/>
      </w:pPr>
      <w:bookmarkStart w:id="756" w:name="__RefHeading___Toc18110873_1280447820"/>
      <w:bookmarkStart w:id="757" w:name="_Toc298"/>
      <w:bookmarkEnd w:id="756"/>
      <w:r>
        <w:rPr>
          <w:rtl w:val="true"/>
        </w:rPr>
        <w:t>منابع حديث غدير در كتب شيعه و اهل‌سنت</w:t>
      </w:r>
      <w:bookmarkEnd w:id="757"/>
    </w:p>
    <w:p>
      <w:pPr>
        <w:pStyle w:val="Heading6"/>
        <w:numPr>
          <w:ilvl w:val="5"/>
          <w:numId w:val="1"/>
        </w:numPr>
        <w:rPr/>
      </w:pPr>
      <w:bookmarkStart w:id="758" w:name="__RefHeading___Toc18110875_1280447820"/>
      <w:bookmarkStart w:id="759" w:name="_Toc299"/>
      <w:bookmarkEnd w:id="758"/>
      <w:r>
        <w:rPr>
          <w:rtl w:val="true"/>
        </w:rPr>
        <w:t>اشاره</w:t>
      </w:r>
      <w:bookmarkEnd w:id="759"/>
    </w:p>
    <w:p>
      <w:pPr>
        <w:pStyle w:val="BookText"/>
        <w:rPr/>
      </w:pPr>
      <w:r>
        <w:rPr>
          <w:rFonts w:ascii="Amiri" w:hAnsi="Amiri" w:eastAsia="Amiri" w:cs="Amiri"/>
          <w:color w:val="111111"/>
          <w:sz w:val="28"/>
          <w:sz w:val="28"/>
          <w:szCs w:val="28"/>
          <w:rtl w:val="true"/>
          <w:lang w:bidi="ar-SA"/>
        </w:rPr>
        <w:t>منابع حديث غدير در كتب شيعه و اهل‌سنت</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در كنار تحقيق در اسناد و ناقلين حديث غدير به شكل نام افراد، جا دارد ليستى از كتب شيعه و اهل‌سنت در طول پانزده قرن كه حديث غدير را نقل كرده‌اند، بر اساس اسامى كتب و به ترتيب قرن‌ها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ابتدا دو كتاب معرفى مى‌شود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دشتى، فارسى، چاپى، مؤسسه فرهنگى تحقيقاتى اميرالمؤمنين عليه‌السلام، قم، چاپ اول،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bookmarkStart w:id="760" w:name="pg19408_207172"/>
    </w:p>
    <w:p>
      <w:pPr>
        <w:pStyle w:val="BookText"/>
        <w:rPr/>
      </w:pPr>
      <w:bookmarkEnd w:id="760"/>
      <w:r>
        <w:rPr>
          <w:rFonts w:ascii="Amiri" w:hAnsi="Amiri" w:eastAsia="Amiri" w:cs="Amiri"/>
          <w:color w:val="111111"/>
          <w:sz w:val="28"/>
          <w:sz w:val="28"/>
          <w:szCs w:val="28"/>
          <w:rtl w:val="true"/>
          <w:lang w:bidi="ar-SA"/>
        </w:rPr>
        <w:t xml:space="preserve">كتاب از صفحه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اعترافات دانشمندان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از كتب اهل‌سنت كه حديث غدير را نقل كرده‌اند، همراه با آدرس و سند مذكور در اين كتاب‌ها، به ترتيب حروف الفبا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مصادر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يعقوب سويف القطيفى،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اول،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تحقيقى جامع در اين زمينه بوده و توضيح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سه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خلاصه‌اى از زندگانى اميرالمؤمنين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كتاب‌هايى كه حديث و ماجراى غدير را نقل كرده‌اند، از كتب شيعه و سنى و به ترتيب قرن‌ها آمده است؛ از قرن اول تا قرن پانزدهم، و جمعا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شيعه و اهل‌سنت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كتاب و مؤلف همراه با توثيقات و نص حديث غدير در آن كتاب و آدرس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غديريه عربى به ترتيب زمانى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چكيده بخش معرفى كتبِ ناقلِ حديث غدير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مصادر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مى‌شود، و براى تفصيل مطلب به خود كتاب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قرن ابتدا كتاب‌ها همراه با نام مؤلف و مشخصات در دستِ آنها و آدرس موجود آورده شده، و سپس ليست مؤلفين آن قرن آورده مى‌شود، كه جمعا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شيعه و اهل‌سنت است</w:t>
      </w:r>
      <w:r>
        <w:rPr>
          <w:rFonts w:eastAsia="IRNazanin" w:cs="IRNazanin"/>
          <w:color w:val="111111"/>
          <w:sz w:val="28"/>
          <w:szCs w:val="28"/>
          <w:rtl w:val="true"/>
          <w:lang w:bidi="fa-IR"/>
        </w:rPr>
        <w:t>:</w:t>
      </w:r>
    </w:p>
    <w:p>
      <w:pPr>
        <w:pStyle w:val="Heading6"/>
        <w:numPr>
          <w:ilvl w:val="5"/>
          <w:numId w:val="1"/>
        </w:numPr>
        <w:rPr/>
      </w:pPr>
      <w:bookmarkStart w:id="761" w:name="__RefHeading___Toc18110877_1280447820"/>
      <w:bookmarkStart w:id="762" w:name="_Toc300"/>
      <w:bookmarkEnd w:id="761"/>
      <w:r>
        <w:rPr>
          <w:rtl w:val="true"/>
        </w:rPr>
        <w:t>قرن اول</w:t>
      </w:r>
      <w:bookmarkEnd w:id="7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سليم بن قيس الهلالى، سليم بن قيس هلالى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ابوصادق عامرى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انصارى، الهادى، قم،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763" w:name="__RefHeading___Toc18110879_1280447820"/>
      <w:bookmarkStart w:id="764" w:name="_Toc301"/>
      <w:bookmarkEnd w:id="763"/>
      <w:r>
        <w:rPr>
          <w:rtl w:val="true"/>
        </w:rPr>
        <w:t>قرن سوم</w:t>
      </w:r>
      <w:bookmarkEnd w:id="764"/>
    </w:p>
    <w:p>
      <w:pPr>
        <w:pStyle w:val="Heading6"/>
        <w:numPr>
          <w:ilvl w:val="5"/>
          <w:numId w:val="1"/>
        </w:numPr>
        <w:rPr/>
      </w:pPr>
      <w:bookmarkStart w:id="765" w:name="__RefHeading___Toc18110881_1280447820"/>
      <w:bookmarkStart w:id="766" w:name="_Toc302"/>
      <w:bookmarkEnd w:id="765"/>
      <w:r>
        <w:rPr>
          <w:rtl w:val="true"/>
        </w:rPr>
        <w:t>اشاره</w:t>
      </w:r>
      <w:bookmarkEnd w:id="76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الامام الرضا عليه‌السلام، حافظ عبداللّه بن محمد بن احمد بن عامر بن سليمان 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الامام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النسب، حافظ ابومنذر هشام بن محمد بن سائب بن بشر كلبى، صاحب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حافظ ابوبكر عبدالرزاق بن همام بن نافع حميرى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وقعه صفّين، ابوالفضل نصر بن مزاحم بن سيار منقرى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 الموازنة، ابوجعفر محمد بن عبداللّه معتزلى معروف به 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فى الاحاديث و الآثار، حافظ شيخ عبداللّه بن محمد بن ابى‌شيبه ابراهيم بن عثمان بن خواستى عبسى، مولاهم ابوبكر حافظ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فى الاحاديث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ابوعمر خليفة بن خيّاط بن ابى‌هبيره شيبانى عصفرى بصرى، معروف به شباب صاحب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امام ابوعبداللّه احمد بن محمد بن حنبل شيبانى وائلى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على بن ابى‌طالب عليه‌السلام، امام ابوعبداللّه احمد بن محمد بن حنبل شيبانى وائلى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الامام احمد بن حنبل، امام ابوعبداللّه احمد بن محمد بن حنبل شيبانى وائلى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العثمانية، ابوعثمان عمرو بن بحر بن محبوب كنانى به ولاء ليثى مشهور به جاحظ و رئيس فرقه‌اى منحرف از معتزله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شيخ ابوالعباس عبداللّه بن جعفر بن حسين بن مالك بن جامع حميرى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حافظ ابوعبداللّه محمد بن اسماعيل بن ابراهيم بن مغيرة بخارى صاحب جامع صحيح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المصطفى صلى‌الله‌عليه‌و‌آله، حافظ ابوعبداللّه محمد بن يزيد ربعى قزوينى معروف به ابن‌ماجه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المصطفى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ابن‌ماجه، حافظ ابوعبداللّه محمد بن يزيد ربعى قزوينى معروف به ابن‌ماجه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الاختلاف فى اللفظ و الردّ على الجهمية، امام ابومحمد عبداللّه بن مسلم بن قتيبه دينورى معروف به ابن‌قتيبه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فى اللفظ و الردّ على الجهمية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 السياسة، امام ابومحمد عبداللّه بن مسلم بن قتيبه دينورى معروف به ابن‌قتيبة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امام ابومحمد عبداللّه بن مسلم بن قتيبة دينورى معروف به ابن‌قتيبة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الصحيح المعروف بسنن الترمذى، حافظ شيخ ابوعيسى محمد بن عيسى بن سورة بن موسى سلمى بغوى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الجامعة الصحيح المعروف بسنن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الكوفى، فرات بن ابراهيم بن فرات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انساب الاشراف، احمد بن يحيى بن جابر بن داود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ابراهيم بن محمد بن سعيد بن هلال بن عاصم بن سعد بن مسعود ثقفى كوفى اصفهانى معروف به ابن‌هلال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اليعقوبى، احمد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بن وهب بن واضح 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الحبرى، محدث حسين بن حكم بن مسلم حبرى كوفى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السنة، حافظ علامه ابوبكر عمرو بن ابى‌عاصم ضحاك بن مخلد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واسط، علامه ابوالحسن اسلم بن سهل بن اسلم بن حبيب رزاز واسطى محدث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الزخّار معروف به مسند البزّار، حافظ امام ابوبكر احمد بن عمرو بن عبدالخالق 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الدين، يحيى بن حسين بن قاسم بن ابراهيم بن اسماعيل بن حسن بن على بن ابى‌طالب هاشمى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767" w:name="pg19408_207176"/>
    </w:p>
    <w:p>
      <w:pPr>
        <w:pStyle w:val="Heading6"/>
        <w:numPr>
          <w:ilvl w:val="5"/>
          <w:numId w:val="1"/>
        </w:numPr>
        <w:rPr/>
      </w:pPr>
      <w:bookmarkStart w:id="768" w:name="__RefHeading___Toc18110883_1280447820"/>
      <w:bookmarkStart w:id="769" w:name="_Toc303"/>
      <w:bookmarkEnd w:id="767"/>
      <w:bookmarkEnd w:id="768"/>
      <w:r>
        <w:rPr>
          <w:rtl w:val="true"/>
        </w:rPr>
        <w:t>ليست اسامى مؤلفين قرن سوم</w:t>
      </w:r>
      <w:bookmarkEnd w:id="769"/>
    </w:p>
    <w:p>
      <w:pPr>
        <w:pStyle w:val="BookText"/>
        <w:rPr/>
      </w:pPr>
      <w:r>
        <w:rPr>
          <w:rFonts w:ascii="IRNazanin" w:hAnsi="IRNazanin" w:eastAsia="IRNazanin"/>
          <w:color w:val="111111"/>
          <w:sz w:val="28"/>
          <w:sz w:val="28"/>
          <w:szCs w:val="28"/>
          <w:rtl w:val="true"/>
          <w:lang w:bidi="fa-IR"/>
        </w:rPr>
        <w:t>عبداللّه بن محمد بن احمد بن عامر طائى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هشام بن محمد بن سائب كلبى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عبدالرزاق بن همّام صنعانى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نصر بن مزاحم منقرى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متكلم محمد بن عبداللّه معتزلى معروف به اسكافى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عبداللّه بن محمد بن ابى‌شيبه 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مورّخ خليفة بن خيّاط عصفرى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احمد بن حنبل شيبانى وائلى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متكلم عمرو بن بحر بن محبوب 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عبداللّه بن جعفر بن حسين حميرى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محمد بن اسماعيل بن ابراهيم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محمد بن يزيد قزوينى معروف به ابن‌ماجه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مورخ عبداللّه بن مسلم بن قتيبه دينورى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محمد بن عيسى بن سوره بغوى 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 فرات بن ابراهيم 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نسّابه احمد بن يحيى بن جابر بن داود بلاذرى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مورخ ابراهيم بن محمد بن سعيد كوفى ثقفى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مورخ احمد بن ابى‌يعقوب بن جعفر يعقوبى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حسين بن حكم حبرى كوفى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ابوبكر عمرو بن ابى‌عاصم شيبانى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اسلم بن سهل رزّاز واسطى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احمد بن عمرو بن عبدالخالق بزّاز</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يحيى بن حسين بن قاسم هاشمى زيدى</w:t>
      </w:r>
      <w:r>
        <w:rPr>
          <w:rFonts w:eastAsia="Amiri" w:cs="Amiri" w:ascii="Amiri" w:hAnsi="Amiri"/>
          <w:color w:val="111111"/>
          <w:sz w:val="28"/>
          <w:szCs w:val="28"/>
          <w:rtl w:val="true"/>
          <w:lang w:bidi="ar-SA"/>
        </w:rPr>
        <w:t xml:space="preserve">. </w:t>
      </w:r>
      <w:bookmarkStart w:id="770" w:name="pg19408_207177"/>
    </w:p>
    <w:p>
      <w:pPr>
        <w:pStyle w:val="Heading6"/>
        <w:numPr>
          <w:ilvl w:val="5"/>
          <w:numId w:val="1"/>
        </w:numPr>
        <w:rPr/>
      </w:pPr>
      <w:bookmarkStart w:id="771" w:name="__RefHeading___Toc18110885_1280447820"/>
      <w:bookmarkStart w:id="772" w:name="_Toc304"/>
      <w:bookmarkEnd w:id="770"/>
      <w:bookmarkEnd w:id="771"/>
      <w:r>
        <w:rPr>
          <w:rtl w:val="true"/>
        </w:rPr>
        <w:t>قرن چهارم</w:t>
      </w:r>
      <w:bookmarkEnd w:id="772"/>
    </w:p>
    <w:p>
      <w:pPr>
        <w:pStyle w:val="Heading6"/>
        <w:numPr>
          <w:ilvl w:val="5"/>
          <w:numId w:val="1"/>
        </w:numPr>
        <w:rPr/>
      </w:pPr>
      <w:bookmarkStart w:id="773" w:name="__RefHeading___Toc18110887_1280447820"/>
      <w:bookmarkStart w:id="774" w:name="_Toc305"/>
      <w:bookmarkEnd w:id="773"/>
      <w:r>
        <w:rPr>
          <w:rtl w:val="true"/>
        </w:rPr>
        <w:t>اشاره</w:t>
      </w:r>
      <w:bookmarkEnd w:id="774"/>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امام حافظ ابوعبدالرحمن احمد بن شعيب بن على بن سنان بن بحر بن دينا نسائى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امام حافظ ابوعبدالرحمن احمد بن شعيب بن على بن سنان بن بحر بن دينار نسائى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امام حافظ ابوعبدالرحمن احمد بن شعيب بن على بن سنان بن بحر بن دينار نسائى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خصائص الامام على عليه‌السلام، امام حافظ ابوعبدالرحمن احمد بن شعيب بن على بن سنان بن بحر بن دينار نسائى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خصائص الامام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ابى‌يعلى، حافظ ابويعلى احمد بن على بن مثنى تميمى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ابى‌يعلى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المسترشد فى امامة اميرالمؤمنين عليه‌السلام، حافظ علامه اباجعفر محمد بن جرير بن رستم امامى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 فى امامة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حافظ علامه ابوبكر احمد بن محمد بن هارون بن يزيد خلال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 الاسماء، حافظ ابوبشير محمد بن احمد بن حمّاد بن سعد بن مسلم انصارى رازى دولابى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الذرية الطاهرة، حافظ ابوبشير محمد بن احمد بن حمّاد بن سعد بن مسلم انصارى رازى دولابى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محمد بن مسعود بن عياش سلمى سمرقندى معروف به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 الآثار، حافظ شيخ ابوجعفر احمد بن محمد بن سلامه ازدى طحاوى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الكبير، حافظ ابوجعفر محمد بن عمرو بن موسى بن حمّاد عقيلى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حافظ ابوعمر احمد بن محمد بن عبدربّه بن حبيب بن حدير بن سالم اندلسى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شيخ ابوجعفر محمد بن يعقوب بن اسحاق كلينى رازى سلسلى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امالى المحاملى، حافظ قاضى ابوعبداللّه حسين بن اسماعيل بن محمد بن اسماعيل بن سعيد بن ابان محاملى ضبّى شافعى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امالى المحاملى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علامه ابوسعيد هيثم بن كليب بن شريح شاشى 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شيوخ ابن‌الاعرابى، امام حافظ ابوسعيد احمد بن محمد بن زياد بن بشر بن درهم معروف به ابن‌الاعرابى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شيوخ ابن‌الاعرابى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ابوالحسن على بن حسين بن على مسعودى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الصحابة، حافظ ابوحسين عبدالباقى بن قانع بن مرزوق بن واثق اموى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الاوسط، حافظ ابوالقاسم سليمان بن احمد بن ايّوب بن مطير لخمى شامى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حافظ ابوالقاسم سليمان بن احمد بن ايوب بن مطير لخمى شامى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حافظ ابوالقاسم سليمان بن احمد بن ايوب بن مطير لخمى شامى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قضاة قرطبة، قاضى ابوعبداللّه محمد بن حارث بن اسد خشنى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قضاة 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و المسايرات، قاضى نعمان بن محمد بن منصور ابوحنيفة بن حيون تميمى مغربى قاضى نعمان معروف به قاضى ابوحنيفه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و المسايرات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الاخبار فى فضائل الائمة الاطهار عليهم‌السلام، قاضى نعمان بن محمد بن منصور ابوحنيفة بن حيون تميمى مغربى قاضى نعمان معروف به قاضى ابوحنيفه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 فى فضائل الائمة الاطهار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قاضى نعمان بن محمد بن منصور ابوحنيفة بن حيون تميمى مغربى قاضى نعمان معروف به قاضى ابوحنيفه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شيخ ابوالحسن على بن ابراهيم بن هاشم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الفتى فى شرح سورة هل‌اتى، حافظ ابومحمد احمد بن محمد بن على بن احمد عاصمى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علامه احمد 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شيخ محمد بن على بن حسين بن موسى بابويه قمّى معروف به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شيخ محمد بن على بن حسين بن موسى بابويه قمى معروف به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شيخ محمد بن على بن حسين بن موسى بابويه قمّى معروف به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الاخبار، شيخ محمد بن على بن حسين بن موسى بابويه قمّى معروف به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ضعفاء الرجال، علامه عبداللّه بن عدى بن عبداللّه بن محمد بن مبارك جرجانى معروف به ابن‌قطان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فى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السيد الحميرى، ابوعبيداللّه محمد بن عمران بن موسى مرزبانى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السيد الحميرى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شعراء الشيعة، ابوعبيداللّه محمد بن عمران بن موسى مرزبانى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الواردة، حافظ ابوالحسن على بن عمر بن احمد بن مهدى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نصرة مذهب الزيدية، صاحب ابوالقاسم اسماعيل بن عبّاد بن عباس طالقانى معروف به 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نصرة مذهب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775" w:name="pg19408_207181"/>
    </w:p>
    <w:p>
      <w:pPr>
        <w:pStyle w:val="Heading6"/>
        <w:numPr>
          <w:ilvl w:val="5"/>
          <w:numId w:val="1"/>
        </w:numPr>
        <w:rPr/>
      </w:pPr>
      <w:bookmarkStart w:id="776" w:name="__RefHeading___Toc18110889_1280447820"/>
      <w:bookmarkStart w:id="777" w:name="_Toc306"/>
      <w:bookmarkEnd w:id="775"/>
      <w:bookmarkEnd w:id="776"/>
      <w:r>
        <w:rPr>
          <w:rtl w:val="true"/>
        </w:rPr>
        <w:t>ليست اسامى مؤلفين قرن چهارم</w:t>
      </w:r>
      <w:bookmarkEnd w:id="777"/>
    </w:p>
    <w:p>
      <w:pPr>
        <w:pStyle w:val="BookText"/>
        <w:rPr/>
      </w:pPr>
      <w:r>
        <w:rPr>
          <w:rFonts w:ascii="Amiri" w:hAnsi="Amiri" w:eastAsia="Amiri" w:cs="Amiri"/>
          <w:color w:val="111111"/>
          <w:sz w:val="28"/>
          <w:sz w:val="28"/>
          <w:szCs w:val="28"/>
          <w:rtl w:val="true"/>
          <w:lang w:bidi="ar-SA"/>
        </w:rPr>
        <w:t>امام حافظ احمد بن شعيب بن على نسائى 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احمد بن على بن مثنى معروف به ابى‌يعلى موصلى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محمد بن جرير بن رستم امامى 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احمد بن محمد بن هارون بن يزيد خلال حنبلى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محمد بن احمد بن حمّاد رازى دولابى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 محمد بن مسعود بن عياش سمرقندى معروف به عيّاشى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احمد بن محمد بن سلامه ازدى طحاوى حنفى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محمد بن عمرو بن موسى عقيلى مكّى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احمد بن محمد بن عبدربّه اندلسى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بن يعقوب بن اسحاق كلينى 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قاضى حسين بن اسماعيل محاملى شافعى 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حافظ هيثم بن كليب بن شريح شاشى تركى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احمد بن محمد بن زياد بن بشر بن درهم بن اعرابى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مورخ على بن حسين بن على مسعودى شافعى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عبدالباقى بن قانع بن مرزوق اموى بغدادى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سليمان بن احمد بن ايوب بن مطير طبرانى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محمد بن حارث بن اسد خشنى اندلسى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نعمان بن محمد بن منصور معروف به ابى‌حنيفه شيعى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ابوالحسن على بن ابراهيم بن هاشم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احمد بن محمد بن على عاصمى خراسانى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احمد بن اعثم كوفى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بن على بن حسين معروف به صدوق</w:t>
      </w:r>
      <w:r>
        <w:rPr>
          <w:rFonts w:eastAsia="Amiri" w:cs="Amiri" w:ascii="Amiri" w:hAnsi="Amiri"/>
          <w:color w:val="111111"/>
          <w:sz w:val="28"/>
          <w:szCs w:val="28"/>
          <w:rtl w:val="true"/>
          <w:lang w:bidi="ar-SA"/>
        </w:rPr>
        <w:t xml:space="preserve">. </w:t>
      </w:r>
      <w:bookmarkStart w:id="778" w:name="pg19408_207182"/>
    </w:p>
    <w:p>
      <w:pPr>
        <w:pStyle w:val="BookText"/>
        <w:rPr/>
      </w:pPr>
      <w:bookmarkEnd w:id="778"/>
      <w:r>
        <w:rPr>
          <w:rFonts w:ascii="Amiri" w:hAnsi="Amiri" w:eastAsia="Amiri" w:cs="Amiri"/>
          <w:color w:val="111111"/>
          <w:sz w:val="28"/>
          <w:sz w:val="28"/>
          <w:szCs w:val="28"/>
          <w:rtl w:val="true"/>
          <w:lang w:bidi="ar-SA"/>
        </w:rPr>
        <w:t>علامه عبداللّه بن عدى بن عبداللّه مبارك جرجانى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عمران بن موسى مرزبانى خراسانى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على بن عمر بن احمد بن مهدى دار قطنى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صاحب اسماعيل بن عبّاد بن عباس طالقانى</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18110891_1280447820"/>
      <w:bookmarkStart w:id="780" w:name="_Toc307"/>
      <w:bookmarkEnd w:id="779"/>
      <w:r>
        <w:rPr>
          <w:rtl w:val="true"/>
        </w:rPr>
        <w:t>قرن پنجم</w:t>
      </w:r>
      <w:bookmarkEnd w:id="780"/>
    </w:p>
    <w:p>
      <w:pPr>
        <w:pStyle w:val="Heading6"/>
        <w:numPr>
          <w:ilvl w:val="5"/>
          <w:numId w:val="1"/>
        </w:numPr>
        <w:rPr/>
      </w:pPr>
      <w:bookmarkStart w:id="781" w:name="__RefHeading___Toc18110893_1280447820"/>
      <w:bookmarkStart w:id="782" w:name="_Toc308"/>
      <w:bookmarkEnd w:id="781"/>
      <w:r>
        <w:rPr>
          <w:rtl w:val="true"/>
        </w:rPr>
        <w:t>اشاره</w:t>
      </w:r>
      <w:bookmarkEnd w:id="782"/>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الشيوخ، علامه شيخ ابوالحسين محمد بن احمد بن محمد بن جميع غسانى صيداوى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الاوائل و تلخيص الدلائل، قاضى ابوبكر محمد بن طيب بن محمد بن جعفر معروف به ابى‌بكر باقلانى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تمهيد الاوائل و تلخيص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حافظ ابوعبداللّه محمد بن عبداللّه بن حمدويه بن نعيم ضبّى طهمانى نيسابورى معروف به حاكم نيسابورى ابن‌البيع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سيد محمد بن حسين بن موسى موسوى بغدادى معروف به شريف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الائمة عليهم‌السلام، سيد محمد بن حسين بن موسى موسوى بغدادى معروف به شريف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الائمة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الصغرى، ابوالحسين المؤيدباللّه احمد بن الحسين هارون اقطع از فرزندان زيد بن حسن علوى طالبى قرشى امام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مسارّ الشيعة فى مختصر تواريخ الشريعة، شيخ محمد بن محمد بن نعمان عكبرى بغدادى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مسارّ الشيعة فى مختصر تواريخ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شيخ محمد بن محمد بن نعمان عكبرى بغدادى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اقسام المولى فى اللسان، شيخ محمد بن محمد بن نعمان عكبرى بغدادى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اقسام المولى فى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الافصاح فى الامامة، شيخ محمد بن محمد بن نعمان عكبرى بغدادى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الافصاح فى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شيخ محمد بن محمد بن نعمان عكبرى بغدادى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امالى الشيخ المفيد، شيخ محمد بن محمد بن نعمان عكبرى بغدادى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امالى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شيخ محمد بن محمد بن نعمان عكبرى بغدادى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المغنى، قاضى ابوالحسين عبدالجبار بن احمد بن عبدالجبار همدانى اسدآبادى معتزلى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علامه ابومنصور عبدالملك بن محمد بن اسماعيل ثعالبى نيشابورى شافعى معروف به 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تثبيت الامامة و ترتيب الخلافة، حافظ ابونعيم احمد بن عبداللّه بن احمد بن موسى بن مهران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تثبيت الامامة و ترتيب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اصبهان، حافظ ابونعيم احمد بن عبداللّه بن احمد بن موسى بن مهران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الاولياء، حافظ ابونعيم احمد بن عبداللّه بن احمد بن موسى بن مهران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الخلفاء الاربعة، حافظ ابونعيم احمد بن عبداللّه بن احمد بن موسى بن مهران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الخلفاء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الشافى فى الامامة، شريف ابوالقاسم على بن حسين بن محمد بن ابراهيم موسوى بغدادى معروف به سيد مرتضى علم‌الهدى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الشافى فى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الذخيرة فى الكلام، شريف ابوالقاسم على بن حسين بن محمد بن ابراهيم موسوى بغدادى معروف به سيد مرتضى علم‌الهدى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الاربعين عن الاربعين، حافظ شيخ عبدالرحمن بن احمد بن حسين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الاربعين عن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المعارف، فقيه ابوالصلاح تقى‌الدين بن نجم‌الدين بن عمر بن عبداللّه بن عبداللّه بن محمد حلبى معروف به ابوالصلاح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شيخ ابوالفتح محمد بن على بن عثمان كراجكى 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الغدير، شيخ ابوالفتح محمد بن على بن عثمان كراجكى 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الاعتقاد و الهداية الى سبيل الرشاد، حافظ احمد بن حسين بيهقى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و الهداية الى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شيخ محمد بن حسن بن على بن حسن معروف به شيخ طوسى يا شيخ الطائفه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امالى الشيخ الطوسى، شيخ محمد بن حسن بن على بن حسن معروف به شيخ طوسى يا شيخ الطائفه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امالى 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المفصح فى امامة اميرالمؤمنين و الائمة عليهم‌السلام، شيخ محمد بن حسن بن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المفصح فى امامة اميرالمؤمنين و الائمة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العشر، شيخ محمد بن حسن بن على بن حسن معروف به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العقائد الجعفرية، شيخ محمد بن حسن بن على بن حسن معروف به شيخ طوسى يا شيخ الطائفه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العقائد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شيخ محمد بن حسن بن على بن حسن معروف به شيخ طوسى يا شيخ الطائفه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الشافى، شيخ محمد بن حسن بن على بن حسن معروف به شيخ طوسى يا شيخ الطائفه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النفوس، شيخ ابوبكر عبداللّه بن محمد بن عبداللّه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المتفق و المفترق، حافظ ابوبكر احمد بن على بن ثابت بن احمد بغدادى شافعى معروف به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المتفق و 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حافظ ابوبكر احمد بن على بن ثابت بن احمد بغدادى شافعى معروف به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موضع اوهام الجمع و التفريق، حافظ ابوبكر احمد بن على بن ثابت بن احمد بغدادى شافعى معروف به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اوهام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المتشابه فى الرسم، حافظ ابوبكر احمد بن على بن ثابت بن احمد بغدادى شافعى معروف به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المتشابه فى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لما فى الموطا من المعانى و الاسانيد، حافظ شيخ ابوعمر يوسف بن عبداللّه بن محمد بن عبدالبرّ نمرى قرطبى مالكى معروف به ابن‌عبدالبرّ نمرى قرطبى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لما فى الموطأ من المعانى و الاسانيد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معرفة الاصحاب، حافظ يوسف بن عبداللّه بن محمد بن عبدالبرّ قرطبى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فى معرفة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اسباب النزول، مفسر ابوالحسن على بن احمد بن محمد بن على بن متويه واحدى نيشابورى معروف به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المجالسى المويديّه، ابونصر مؤيد فى الدين هبة اللّه بن موسى بن داود شيرازى سلمانى فاطمى اسماعيلى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المؤيدية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الاولى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على بن ابى‌طالب عليه‌السلام، حافظ ابوالحسن على بن محمد بن محمد واسطى شافعى شهير به ابن‌المغازلى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783" w:name="pg19408_207187"/>
    </w:p>
    <w:p>
      <w:pPr>
        <w:pStyle w:val="BookText"/>
        <w:rPr/>
      </w:pPr>
      <w:bookmarkEnd w:id="783"/>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ما استعجم، علامه جغرافى ابوعبيد عبداللّه بن عبدالعزيز بن محمد بكرى اندلسى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منقبة من مناقب اميرالمؤمنين عليه‌السلام، شيخ محمد بن احمد بن على بن حسن قمّى معروف به ابن‌شاذان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 منقبة من مناقب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قاضى شيخ ابوالقاسم عبداللّه بن عبداللّه بن احمد بن محمد بن احمد بن محمد بن حسكان قرشى عامرى نيسابورى حنفى حاكم معروف به ابن‌الحذاء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التامة فى نصحية العامة، حافظ ابى‌سعد محسن بن محمد بن كرامه جشمى بيهقى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التامة فى نصحية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حافظ ابى‌سعد محسن بن محمد بن كرامه جمشى بيهقى حنفى حاكم جشمى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الخميسية، المرشد باللّه يحيى بن حسين موفق بن اسماعيل بن زيد حسنى شجرى جرجانى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18110895_1280447820"/>
      <w:bookmarkStart w:id="785" w:name="_Toc309"/>
      <w:bookmarkEnd w:id="784"/>
      <w:r>
        <w:rPr>
          <w:rtl w:val="true"/>
        </w:rPr>
        <w:t>ليست اسامى مؤلفين قرن پنجم</w:t>
      </w:r>
      <w:bookmarkEnd w:id="785"/>
    </w:p>
    <w:p>
      <w:pPr>
        <w:pStyle w:val="BookText"/>
        <w:rPr/>
      </w:pPr>
      <w:r>
        <w:rPr>
          <w:rFonts w:ascii="Amiri" w:hAnsi="Amiri" w:eastAsia="Amiri" w:cs="Amiri"/>
          <w:color w:val="111111"/>
          <w:sz w:val="28"/>
          <w:sz w:val="28"/>
          <w:szCs w:val="28"/>
          <w:rtl w:val="true"/>
          <w:lang w:bidi="ar-SA"/>
        </w:rPr>
        <w:t>علامه محمد بن احمد بن محمد جميع غسانى صيداوى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محمد بن طيّى معروف به ابوبكر باقلانى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محمد بن عبداللّه بن حمدويه معروف به حاكم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 بن حسن بن موسى موسوى معروف به شريف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المؤيدباللّه احمد بن حسين هارون اقطع علوى زيدى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بن محمد بن نعمان عكبرى معروف به شيخ مفيد</w:t>
      </w:r>
      <w:r>
        <w:rPr>
          <w:rFonts w:eastAsia="Amiri" w:cs="Amiri" w:ascii="Amiri" w:hAnsi="Amiri"/>
          <w:color w:val="111111"/>
          <w:sz w:val="28"/>
          <w:szCs w:val="28"/>
          <w:rtl w:val="true"/>
          <w:lang w:bidi="ar-SA"/>
        </w:rPr>
        <w:t xml:space="preserve">. </w:t>
      </w:r>
      <w:bookmarkStart w:id="786" w:name="pg19408_207188"/>
    </w:p>
    <w:p>
      <w:pPr>
        <w:pStyle w:val="BookText"/>
        <w:rPr/>
      </w:pPr>
      <w:bookmarkEnd w:id="786"/>
      <w:r>
        <w:rPr>
          <w:rFonts w:ascii="IRNazanin" w:hAnsi="IRNazanin" w:eastAsia="IRNazanin"/>
          <w:color w:val="111111"/>
          <w:sz w:val="28"/>
          <w:sz w:val="28"/>
          <w:szCs w:val="28"/>
          <w:rtl w:val="true"/>
          <w:lang w:bidi="fa-IR"/>
        </w:rPr>
        <w:t>قاضى عبدالجبار بن احمد بن عبدالجبار همدانى معتزلى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عبدالملك بن محمد بن اسماعيل ثعالبى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ابونعيم احمد بن عبداللّه بن احمد اصفهانى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على بن حسين بن محمد موسوى معروف به علم‌الهدى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شيخ عبدالرحمن بن احمد بن حسين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فقيه ابوالصلاح تقى‌الدين بن نجم‌الدين حلبى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ابوالفتح محمد بن على بن عثمان كراجكى طرابلسى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احمد بن الحسين بيهقى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مورخ احمد بن على معروف به خطيب 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عبداللّه بن محمد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جغرافى عبداللّه بن عبدالعزيز مالكى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على بن محمد معروف به ابن‌مغازلى شافعى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 على بن احمد واحدى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بن احمد معروف به ابن‌شاذان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بن حسن معروف به شيخ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محسن بن كرامه جشمى بيهقى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فى الدين هبه‌اللّه بن ابى‌عمران اسماعيلى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يوسف بن عبداللّه معروف به ابن‌عبدالبرّ قرطبى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المرشدباللّه يحيى بن حسين علوى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شيخ عبيداللّه بن عبداللّه حسكانى حنفى</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18110897_1280447820"/>
      <w:bookmarkStart w:id="788" w:name="_Toc310"/>
      <w:bookmarkEnd w:id="787"/>
      <w:r>
        <w:rPr>
          <w:rtl w:val="true"/>
        </w:rPr>
        <w:t>قرن ششم</w:t>
      </w:r>
      <w:bookmarkEnd w:id="788"/>
    </w:p>
    <w:p>
      <w:pPr>
        <w:pStyle w:val="Heading6"/>
        <w:numPr>
          <w:ilvl w:val="5"/>
          <w:numId w:val="1"/>
        </w:numPr>
        <w:rPr/>
      </w:pPr>
      <w:bookmarkStart w:id="789" w:name="__RefHeading___Toc18110899_1280447820"/>
      <w:bookmarkStart w:id="790" w:name="_Toc311"/>
      <w:bookmarkEnd w:id="789"/>
      <w:r>
        <w:rPr>
          <w:rtl w:val="true"/>
        </w:rPr>
        <w:t>اشاره</w:t>
      </w:r>
      <w:bookmarkEnd w:id="790"/>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الواعظين، شيخ محدث محمد بن 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حافظ حسين بن مسعود شافعى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تيسير المطالب فى امالى الامام ابى‌طالب، سيد يحيى بن حسين بن هارون بن حسين ابوطالب هارونى علوى زيدى الناطق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المطالب فى امالى الامام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الابرار، شيخ علامه جاراللّه ابوالقاسم محمود بن عمر بن محمد زمخشرى معتزلى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العشرة، علامه شيخ ابوعبداللّه محمد بن مسعود بن طيب مالكى معروف به ابن‌ابى‌خصال ملقّب به ذى‌الوزارتين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العواصم من القواصم، قاضى محمد عبداللّه بن محمد معافرى اشبيلى مالكى معروف به ابوبكر بن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قاضى ابوالفضل عياض بن موسى بن عياض معروف به قاضى عياضى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الغافلين فى فضائل الطالبيين، ابوسعد شيخ محسن بن سعيد محمد بن كرامة جشمى بيهقى معروف به حاكم جشمى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الغافلين فى فضائل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موجود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التقريب بين المذاهب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ايران، 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 النحل، ابوالفتح محمد بن عبدالكريم بن احمد شهرستانى شافعى معروف به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اعلام الورى، شيخ ابوعلى 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العالمين و كشف ما فى الدارين، علامه حجه‌الاسلام ابوحامد محمد بن محمد بن محمد غزالى شافعى معروف به 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العالمين و كشف ما فى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الجامعة لاحكام القرآن، شيخ ابوبكر يحيى بن سعدون بن تمّام بن محمد ازدى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عليه‌السلام، خطيب شيخ موفق بن احمد مكى خوارزمى ابن‌المويّد معروف به اخطب خوارزم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للخوارزمى، خطيب شيخ موفق بن احمد مكى خوارزمى ابن‌المويّد معروف به اخطب خوارزم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الاخبار، شيخ شمس‌الدين محمد بن محمد بن حيدر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المتناهية فى الاحاديث الواهية، حافظ شيخ ابوالفرج عبدالرحمن بن على بن جوزى قرشى بغدادى معروف به ابن‌جوزى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فى الاحاديث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الوسيلة، شيخ علامه ابوحفص عمر بن محمد بن خضر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ثقه‌الدين حافظ ابوالقاسم على بن حسن بن هبه‌اللّه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الفردوس، علامه حافظ ابومنصور شهردار بن شيرويه بن سهردار بن شيرويه ديلمى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bookmarkStart w:id="791" w:name="pg19408_207191"/>
    </w:p>
    <w:p>
      <w:pPr>
        <w:pStyle w:val="BookText"/>
        <w:rPr/>
      </w:pPr>
      <w:bookmarkEnd w:id="791"/>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علامه امين‌الدين ابوعلى فضل بن حسن بن فضل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شيخ علامه امين‌الدين ابوعلى فضل بن حسن بن فضل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الحافظ، حافظ شيخ ابوموسى محمد بن عمر بن احمد بن عمر بن محمد اصفهانى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الاربعون حديثا ، شيخ على بن عبيد اللّه بن حسن رازى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آل‌ابى‌طالب، شيخ ابوجعفر رشيدالدين محمد بن على بن شهرآشوب سروى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فى اصحاب القاضى ابى‌على الصدفى، علامه شيخ ابوعبداللّه محمد بن عبداللّه بن ابى‌بكر قضاعى بلنسى معروف به ابن‌الابار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فى اصحاب القاضى ابى‌على الصدفى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حافظ شيخ ابوالفرج عبدالرحمن بن على بن جوزى قرشى بغدادى معروف به ابن‌جوزى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و مناقب عمر بن عبدالعزيز، حافظ جمال‌الدين ابوالفرج عبدالرحمن بن على بن محمد جوزى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و مناقب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18110901_1280447820"/>
      <w:bookmarkStart w:id="793" w:name="_Toc312"/>
      <w:bookmarkEnd w:id="792"/>
      <w:r>
        <w:rPr>
          <w:rtl w:val="true"/>
        </w:rPr>
        <w:t>ليست اسامى مؤلفين قرن ششم</w:t>
      </w:r>
      <w:bookmarkEnd w:id="793"/>
    </w:p>
    <w:p>
      <w:pPr>
        <w:pStyle w:val="BookText"/>
        <w:rPr/>
      </w:pPr>
      <w:r>
        <w:rPr>
          <w:rFonts w:ascii="Amiri" w:hAnsi="Amiri" w:eastAsia="Amiri" w:cs="Amiri"/>
          <w:color w:val="111111"/>
          <w:sz w:val="28"/>
          <w:sz w:val="28"/>
          <w:szCs w:val="28"/>
          <w:rtl w:val="true"/>
          <w:lang w:bidi="ar-SA"/>
        </w:rPr>
        <w:t>حافظ حسين بن مسعود بغوى شافعى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عبدالرحمن بن على معروف به ابن‌جوزى حنبلى</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منتجب‌الدين على بن عبيد معروف به ابن‌بابويه قمى</w:t>
      </w:r>
      <w:r>
        <w:rPr>
          <w:rFonts w:eastAsia="Amiri" w:cs="Amiri" w:ascii="Amiri" w:hAnsi="Amiri"/>
          <w:color w:val="111111"/>
          <w:sz w:val="28"/>
          <w:szCs w:val="28"/>
          <w:rtl w:val="true"/>
          <w:lang w:bidi="ar-SA"/>
        </w:rPr>
        <w:t xml:space="preserve">. </w:t>
      </w:r>
      <w:bookmarkStart w:id="794" w:name="pg19408_207192"/>
    </w:p>
    <w:p>
      <w:pPr>
        <w:pStyle w:val="BookText"/>
        <w:rPr/>
      </w:pPr>
      <w:bookmarkEnd w:id="794"/>
      <w:r>
        <w:rPr>
          <w:rFonts w:ascii="IRNazanin" w:hAnsi="IRNazanin" w:eastAsia="IRNazanin"/>
          <w:color w:val="111111"/>
          <w:sz w:val="28"/>
          <w:sz w:val="28"/>
          <w:szCs w:val="28"/>
          <w:rtl w:val="true"/>
          <w:lang w:bidi="fa-IR"/>
        </w:rPr>
        <w:t>علامه عمر بن محمد بن خضر موصلى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عياض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فضل بن حسن طبرسى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محمد بن عبداللّه معروف به ابن‌الآبار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محمد بن عبداللّه معروف به ابى‌بكر بن تربى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محدث محمد بن على معروف به ابن‌شهرآشوب مازندرانى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بن عمر اصفهانى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بن عبدالكريم معروف به شهرستانى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حجه‌الاسلام محمد بن محمد غزالى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تاج‌الدين محمد بن محمد شعيرى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بن مسعود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محسن بن سعيد بن كرامه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محمود بن عمر زمخشرى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محدث محمد بن فتّال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خطيب شيخ موفّق بن احمد مكّى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يحيى بن سعدون قرطبى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يحيى بن حسين بن هارون زيدى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على بن حسن بن هبه‌اللّه شافعى</w:t>
      </w:r>
      <w:r>
        <w:rPr>
          <w:rFonts w:eastAsia="IRNazanin" w:cs="IRNazanin"/>
          <w:color w:val="111111"/>
          <w:sz w:val="28"/>
          <w:szCs w:val="28"/>
          <w:rtl w:val="true"/>
          <w:lang w:bidi="fa-IR"/>
        </w:rPr>
        <w:t>.</w:t>
      </w:r>
    </w:p>
    <w:p>
      <w:pPr>
        <w:pStyle w:val="Heading6"/>
        <w:numPr>
          <w:ilvl w:val="5"/>
          <w:numId w:val="1"/>
        </w:numPr>
        <w:rPr/>
      </w:pPr>
      <w:bookmarkStart w:id="795" w:name="__RefHeading___Toc18110903_1280447820"/>
      <w:bookmarkStart w:id="796" w:name="_Toc313"/>
      <w:bookmarkEnd w:id="795"/>
      <w:r>
        <w:rPr>
          <w:rtl w:val="true"/>
        </w:rPr>
        <w:t>قرن هفتم</w:t>
      </w:r>
      <w:bookmarkEnd w:id="796"/>
    </w:p>
    <w:p>
      <w:pPr>
        <w:pStyle w:val="Heading6"/>
        <w:numPr>
          <w:ilvl w:val="5"/>
          <w:numId w:val="1"/>
        </w:numPr>
        <w:rPr/>
      </w:pPr>
      <w:bookmarkStart w:id="797" w:name="__RefHeading___Toc18110905_1280447820"/>
      <w:bookmarkStart w:id="798" w:name="_Toc314"/>
      <w:bookmarkEnd w:id="797"/>
      <w:r>
        <w:rPr>
          <w:rtl w:val="true"/>
        </w:rPr>
        <w:t>اشاره</w:t>
      </w:r>
      <w:bookmarkEnd w:id="798"/>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عيون صحاح الاخبار، ابوالحسن شمس‌الدين يحيى بن حسن بن حسين اسدى ربعى حلى معروف به ابن‌بطريق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الوحى المبين، ابوالحسين شمس‌الدين يحيى بن حسن بن حسين اسدى ربعى حلّى معروف به ابن‌بطريق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الوحى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باء، علامه شيخ ابوالحجاج يوسف بن محمد بن عبداللّه بن يحيى بن غالب بلوى اندلسى مالكى معروف به ابن‌الشيخ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الاربعين فى اصول الدين، ابوعبداللّه محمد بن عمر بن حسن بن حسين تميمى بكرى شافعى معروف به فخرالدين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الاربعين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شيخ ابوعبداللّه محمد بن عمر بن حسن شافعى معروف به فخرالدين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الاصول فى احاديث الرسول صلى‌الله‌عليه‌و‌آله، مبارك بن محمد بن محمد بن عبدالكريم شيبانى جوزى ابوالسعادات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الاصول فى احاديث الرسول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فى غريب الحديث و الاثر، مجدالدين مبارك بن محمد جزرى معروف به 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فى غريب الحديث و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الشافى، المنصور باللّه عبداللّه بن حمزة بن سليمان بن حمزه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المواقف، على بن محمد بن على جرجانى حنفى معروف به شريف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الاحتجاج، شيخ ابومنصور احمد بن على بن ابى‌طالب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المتحابّين فى اللّه، علامه شيخ عبداللّه بن محمد بن قدّامه مقدسى دمشقى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المتحابّين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العلوم فى معرفة الحىّ القيوم، احمد بن محمد بن حسن رصّاص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العلوم فى معرفة الحىّ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الاُدباء، ابوعبداللّه شهاب‌الدين ياقوت بن عبداللّه رومى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حافظ عزّالدين ابوالحسن على بن محمد بن عبدالكريم بن عبدالواحد شيبانى جزرى معروف به ابن‌اثير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حجج القرآن، علامه ابوالفضائل احمد بن محمد بن احمد مظفر بن مختار ابوعباس بدرالدين رازى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حجج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شمس الاخبار، شيخ على بن حميد بن احمد بن جعفر بن وليد قرشى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شمس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الاحاديث المختارة، شيخ علامه ضياءالدين ابى‌عبداللّه محمد بن واحد بن احمد بن عبدالرحمن سعدى صالحى حنبلى مقدسى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الاحاديث الامختارة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 تاريخ بغداد، حافظ محب‌الدين ابوعبداللّه محمد بن محمود بن حسن بغدادى معروف به ابن‌النجار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علامه حافظ ابوالمظفر شمس‌الدين يوسف بن فرغلى بن عبداللّه بغدادى دمشى سبط حافظ ابى‌الفرج عبدالرحمن بن جوزى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الجوهرة فى نسب الامام على و آله عليهم‌السلام، علامه محمد بن ابى‌بكر انصارى تلمسانى معروف به برّى اندلسى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الجوهرة فى نسب الامام على و آله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الوردية فى مناقب ائمة الزيدية، علامه قاضى حسام‌الدين ابوعبداللّه حسن بن حميد بن احمد محلى همدانى زيدى معروف به قاضى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الوردية فى مناقب ائمة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فى مناقب على بن ابى‌طالب عليه‌السلام، ابوعبداللّه محمد بن يوسف بن محمد بن فخر كنجى قرشى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فى مناقب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الطالب فى تاريخ حلب، علامه كمال‌الدين عمر بن احمد بن هبه‌اللّه بن ابى‌جراده عقيلى معروف به ابن‌عديم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الطالب فى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النصيحة فى العقائد الصحيحة، الناصر لدين‌اللّه حسين بن الداعى الى الحق محمد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النصحية فى العقائد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السعود، علامه سيد نقيب رضى‌الدين على بن سعدالدين موسى بن جعفر بن محمد بن احمد بن محمد بن احمد بن ابى‌عبداللّه محمد طاووس بن اسحاق بن حسن بن محمد بن سليمان بن داوود بن حسن مثنى بن حسن السبط بن على بن ابى‌طالب عليه‌السلام معروف به ابن‌طاووس حسينى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فى امرة اميرالمؤمنين على بن ابى‌طالب عليه‌السلام، علامه سيد نقيب رضى‌الدين على بن سعدالدين موسى بن جعفر بن محمد بن احمد بن محمد بن احمد بن ابى‌عبداللّه محمد طاووس بن اسحاق بن حسن بن محمد بن سليمان بن داوود بن حسن مثنى بن حسن السبط بن على بن ابى‌طالب عليه‌السلام معروف به ابن‌طاووس حسينى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فى امرة اميرالم‌ءمنين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اليقين فى امامة اميرالمؤمنين عليه‌السلام، حسن بن محمد بن احمد بن يحيى علوى زيدى حسنى يمنى مورخ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انوار اليقين فى امامة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فى شرح تجريد الاعتقاد، محمد بن حسن معروف به خواجه نصيرالدين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فى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المقالة الفاطمية فى نقض الرسالة العثمانية، سيد احمد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المقالة الفاطمية فى نقض 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الماتعية، شيخ نجم‌الدين ابوالقاسم جعفر بن حسن بن يحيى بن حسين بن سعيد هذلى حلى معروف به محقق حلى فقيه امامى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الماتعية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المسالك فى اصول الدين، شيخ نجم‌الدين ابوالقاسم جعفر بن حسن بن يحيى بن حسين بن سعيد هذلى حلى معروف به محقق حلى فقيه امامى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المسالك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فى شرح المختصر، شيخ نجم‌الدين ابوالقاسم جعفر بن حسن بن يحيى بن حسين بن سعيد هذلى حلى معروف به محقق حلى فقيه امامى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فى شرح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على بن ابى‌طالب عليه‌السلام، حافظ ابى‌الحسن عبدالوهاب بن حسن بن وليد كلابى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نهج‌البلاغة، عزّالدين عبدالحميد بن هبه‌اللّه بن محمد بن حسين بن ابى‌الحديد 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الاسماء و اللغات، حافظ علامه محى‌الدين ابوزكريا يحيى بن شرف بن مرى بن حسن حزامى حورانى نووى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الاسماء و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النووى، حافظ علامه محى‌الدين يحيى بن شرف نووى لدمشقى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بحر المناقب، علامه شيخ جمال‌الدين محمد بن احمد حنفى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الاعيان، حافظ شمس‌الدين ابوالعباس احمد بن محمد بن ابراهيم بن ابى‌بكر بن خلكان برمكى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طوالع الانوار، حافظ قاضى ابوسعيد ناصرالدين عبداللّه بن عمر بن محمد بن على شيرازى بيضاوى شافعى ابوالخير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طوالع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معرفه الائمة عليهم‌السلام، شيخ على بن عيسى بن ابى‌الفتح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فى معرفة الائمة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حافظ ابوالعباس احمد بن عبداللّه بن محمد طبرى شافعى مشهور به محبّ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ذخائر العقبى فى مناقب القربى، حافظ ابوالعباس احمد بن عبداللّه بن محمد طبرى شافعى مشهور به محبّ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العقبى فى مناقب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799" w:name="pg19408_207198"/>
    </w:p>
    <w:p>
      <w:pPr>
        <w:pStyle w:val="BookText"/>
        <w:rPr/>
      </w:pPr>
      <w:bookmarkEnd w:id="799"/>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الايمان، علامه زين‌الدين على بن يوسف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الايمان فى معرفة اهل القيروان، حافظ عبدالرحمن بن محمد بن على بن عبداللّه انصارى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الايمان فى معرفة اهل القيروان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الانباء المستطابة، شيخ حافظ هبه‌الدين بن عبداللّه شافعى معروف به ابن سيد الكل قفطى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الانباء المستطابة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خطى كتابخانه چستربيتى ايرلند و نسخه عكسى آن در كتابخانه مرحوم مرعشى، قم، ايران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النجاة فى القيامة، حكيم متأله ميثم بن على بن ميثم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فى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18110907_1280447820"/>
      <w:bookmarkStart w:id="801" w:name="_Toc315"/>
      <w:bookmarkEnd w:id="800"/>
      <w:r>
        <w:rPr>
          <w:rtl w:val="true"/>
        </w:rPr>
        <w:t>ليست اسامى مؤلفين قرن هفتم</w:t>
      </w:r>
      <w:bookmarkEnd w:id="801"/>
    </w:p>
    <w:p>
      <w:pPr>
        <w:pStyle w:val="BookText"/>
        <w:rPr/>
      </w:pPr>
      <w:r>
        <w:rPr>
          <w:rFonts w:ascii="Amiri" w:hAnsi="Amiri" w:eastAsia="Amiri" w:cs="Amiri"/>
          <w:color w:val="111111"/>
          <w:sz w:val="28"/>
          <w:sz w:val="28"/>
          <w:szCs w:val="28"/>
          <w:rtl w:val="true"/>
          <w:lang w:bidi="ar-SA"/>
        </w:rPr>
        <w:t>علامه احمد بن حسن رّصاص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محبّ‌الدين احمد بن عبداللّه 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احمد بن محمد معروف به ابن‌خلّكان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احمد بن محمد معروف به ابن‌قدّامه مقدسى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احمد بن على طبرسى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احمد بن موسى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جعفر بن حسن معروف به محقق 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حسن بن حميد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حسين بن الداعى الى الحق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حسن بن محمد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المنصور باللّه عبداللّه بن حمزه زيدى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قاضى عبداللّه شافعى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حافظ عبدالرحمن بن محمد انصارى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على بن حميد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شيخ على بن عيسى اربلى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على بن محمد معروف به ابن‌اثير جزرى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على بن محمد جرجانى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سيد على بن موسى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على بن يوسف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مورخ عمر بن احمد بن ابى‌جرده معروف به ابن‌عديم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مجدالدين مبارك اثير جزرى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بن ابى‌بكر انصارى تلمسانى معروف به 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حسن معروف به خواجه نصير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 محمد بن عمر بن حسن معروف به فخرالدين 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محبّ‌الدين محمد بن محمود معروف به ابن‌نجار 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ضياءالدين محمد بن واحد بن احمد حنبلى مقدسى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ميثم بن على بحرانى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هبه‌الدين بن عبداللّه معروف به ابن‌سيدالكل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ياقوت بن عبداللّه رومى حموى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محى‌الدين يحيى بن شرف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شمس‌الدين يحيى بن حسن معروف به ابن‌بطريق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يوسف بن فرغلى معروف به سبط بن جوزى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يوسف بن محمد بلوى معروف به ابن‌الشيخ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محمد بن يوسف معروف به گنجى شافعى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جمال‌الدين محمد بن احمد حنفى موصلى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احمد بن محمد رازى حنفى</w:t>
      </w:r>
      <w:r>
        <w:rPr>
          <w:rFonts w:eastAsia="IRNazanin" w:cs="IRNazanin"/>
          <w:color w:val="111111"/>
          <w:sz w:val="28"/>
          <w:szCs w:val="28"/>
          <w:rtl w:val="true"/>
          <w:lang w:bidi="fa-IR"/>
        </w:rPr>
        <w:t xml:space="preserve">. </w:t>
      </w:r>
      <w:bookmarkStart w:id="802" w:name="pg19408_207200"/>
    </w:p>
    <w:p>
      <w:pPr>
        <w:pStyle w:val="Heading6"/>
        <w:numPr>
          <w:ilvl w:val="5"/>
          <w:numId w:val="1"/>
        </w:numPr>
        <w:rPr/>
      </w:pPr>
      <w:bookmarkStart w:id="803" w:name="__RefHeading___Toc18110909_1280447820"/>
      <w:bookmarkStart w:id="804" w:name="_Toc316"/>
      <w:bookmarkEnd w:id="802"/>
      <w:bookmarkEnd w:id="803"/>
      <w:r>
        <w:rPr>
          <w:rtl w:val="true"/>
        </w:rPr>
        <w:t>قرن هشتم</w:t>
      </w:r>
      <w:bookmarkEnd w:id="804"/>
    </w:p>
    <w:p>
      <w:pPr>
        <w:pStyle w:val="Heading6"/>
        <w:numPr>
          <w:ilvl w:val="5"/>
          <w:numId w:val="1"/>
        </w:numPr>
        <w:rPr/>
      </w:pPr>
      <w:bookmarkStart w:id="805" w:name="__RefHeading___Toc18110911_1280447820"/>
      <w:bookmarkStart w:id="806" w:name="_Toc317"/>
      <w:bookmarkEnd w:id="805"/>
      <w:r>
        <w:rPr>
          <w:rtl w:val="true"/>
        </w:rPr>
        <w:t>اشاره</w:t>
      </w:r>
      <w:bookmarkEnd w:id="806"/>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الابرار، شيخ عمادالدين حسن بن على بن محمد بن على بن حسن طبرى مازندرانى آملى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علامه جمال‌الدين محمد بن مكرم بن على ابوالفضل بن منظور انصارى رويفعى افريقى معروف به ابن‌منظور افريقى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دمشق، علامه جمال‌الدين محمد بن مكرم بن على ابوالفضل بن منظور انصارى رويفعى افريقى معروف به ابن‌منظور افريقى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ملأ الغيبة بما جمع بطول الغيبة فى الوجهة الوجيهة، علامه شيخ محمد بن عمر بن محمد ابوعبداللّه محب‌الدين بن رشيد فهرى سبتى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ملأ الغيبة بما جمع بطول الغيبة فى الوجهة الوجيهة الى الحرمين مكة و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 كشف الصدق، شيخ علامه حسن بن يوسف بن مطهر حلى معروف به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الملكوت فى شرح الياقوت، علامه شيخ جمال‌الدين ابى‌منصور حسن بن يوسف بن على بن مطهر حلى معروف به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انوار الملكوت فى شرح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علامه شيخ جمال‌الدين ابى‌منصور حسن بن يوسف بن على بن مطهر حلى معروف به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اليقين فى فضائل اميرالمؤمنين عليه‌السلام، علامه شيخ جمال‌الدين ابى‌منصور حسن بن يوسف بن على بن مطهر حلى معروف به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اليقين فى فضائل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المستجاد من كتاب الارشاد، علامه شيخ جمال‌الدين ابى‌منصور حسن بن يوسف بن على بن مطهر حلى معروف به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المستجاد من كتاب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الوصية، علامه شيخ جمال‌الدين ابى‌منصور حسن بن يوسف بن على بن مطهر حلى معروف به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غرائب القرآن، علامه نظام‌الدين حسن بن محمد بن حسين قمّى نيسابورى اعرج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بعد از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شيخ‌الاسلام محدث صدرالدين ابوالمجامع ابراهيم بن محمد بن مؤيد بن عبداللّه ابى‌بكر بن حموينى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ابى‌الفداء، ابوالفداء اسماعيل بن على بن محمود بن محمد بن عمر بن شاهنشاه بن ايوب ملك مؤيد صاحب حماة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ابى‌الفداء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ابن‌خلدون، حافظ ابوزيد عبدالرحمن بن محمد بن خلدون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ابن‌خلدون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الارب فى فنون الادب، شهاب‌الدين احمد بن عبدالوهاب بن محمد بن عبدالدائم قرشى تميمى بكرى نويرى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الارب فى فنون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 المدح، حافظ شيخ ابوالفتح فتح‌الدين محمد بن محمد بن محمد بن احمد بن سيدالناس بصرى ربعى شافعى معروف به ابن‌سيدالناس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لاهل الخلوة، علامه ابوالمكارم احمد بن محمد بن احمد بن محمد سمنانى عارف صوفى شافعى علاءالدوله ركن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لاهل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 المحاضرة، علامه ابوالمكارم احمد بن محمد بن احمد بن محمد سمنانى عارف صوفى شافعى علاءالدوله ركن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ابن‌حبّان بترتيب ابن‌لبّان، علامه حافظ علاءالدين على بن بلبان بن عبداللّه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ابن‌حبّان بترتيب ابن‌لبّان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الاحسان بترتيب صحيح ابن‌حبّان، علامه حافظ علاءالدين على بن بلبان بن عبداللّه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الاحسان بترتيب صحيح ابن‌حبّان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المصابيح، علامه ابوعبداللّه محمد بن عبداللّه خطيب عمرى والى‌الدين تبريزى معروف به خطيب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الاشراف بمعرفة الاطراف، حافظ جمال‌الدين يوسف بن عبدالرحمن بن يوسف ابوحجاج جمال‌الدين ابن‌تركى ابومحمد قضاعى كلبى مزّى شافعى معروف به حافظ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الاشراف بمعرفة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الكمال، حافظ جمال‌الدين يوسف بن عبدالرحمن بن يوسف ابوحجاج جمال‌الدين ابن‌تركى ابومحمد قضاعى كلبى مزّى شافعى معروف به حافظ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المرتاح الى طلب الارباح، علامه حافظ شيخ قاضى جمال‌الدين محمد بن يوسف بن حسن شمس‌الدين زرندى مدنى انصارى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المرتاح الى طلب الارباح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نسخى خطى لندن و نسخه عكسى آن در كتابخانه مرحوم مرعشى، قم، ايران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احاديث مختارة من موضوعات الجوزقانى و ابن‌الجوزى، حافظ شمس‌الدين ابوعبداللّه محمد بن احمد بن عثمان بن قايماز ذهبى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اعلام النبلاء، حافظ شمس‌الدين ابوعبداللّه محمد بن احمد بن عثمان بن قايماز ذهبى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الخلفاء الراشدين، حافظ شمس‌الدين ابوعبداللّه محمد بن احمد بن عثمان بن قايماز ذهبى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 الاسلام، حافظ شمس‌الدين ابوعبداللّه محمد بن احمد بن عثمان بن قايماز ذهبى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حافظ شمس‌الدين ابوعبداللّه محمد بن احمد بن عثمان بن قايماز ذهبى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الاسلام، حافظ شمس‌الدين ابوعبداللّه محمد بن احمد بن عثمان بن قايماز ذهبى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تلخيص المستدرك، حافظ شمس‌الدين ابوعبداللّه محمد بن احمد بن عثمان بن قايماز ذهبى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شيوخ الذهبى، حافظ شمس‌الدين ابوعبداللّه محمد بن احمد بن عثمان بن قايماز ذهبى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شيوخ الذهبى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مطالع الانظار، ابوالقاسم شمس‌الدين بن محمود بن عبدالرحمن بن احمد بن محمود اصفهانى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المعالم الدينية فى العقائد الالهية، يحيى بن حمزة بن على بن ابراهيم بن محمد حسينى علوى طالبى زيدى معروف به المؤيّد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المعالم الدينيّة فى العقائد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علامه حافظ شيخ قاضى جمال‌الدين محمد بن يوسف بن حسن شمس‌الدين زرندى مدنى انصارى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محدث مفسر ابوعبداللّه شمس‌الدين محمد بن ابى‌بكر بن ايّوب بن سعد زرعى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بالوفيّات، علامه صلاح‌الدين خليل بن ايبك صفدى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الاكمال فى ذكر من له رواية فى مسند احمد من الرجال، علامه ابوالمحاسن شمس‌الدين محمد بن على بن حسن بن حمزه حسينى دمشقى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الاكمال فى ذكر من له رواية فى مسند احمد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علامه ابومحمد عبداللّه بن اسعد بن على بن سليمان يافعى يمنى مكى شافعى عفيف‌الدين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ارشاد القلوب، شيخ ابومحمد حسن بن ابى‌الحسن بن محمد 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القوية لدفع المخاوف اليومية، رضى‌الدين على بن يوسف بن مطهر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حافظ ابوالفداء عمادالدين اسماعيل بن عمر بن كثير بن ضوين درع قرشى بصرى دمشقى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حافظ ابوالفداء عمادالدين اسماعيل بن عمر بن كثير بن ضوين درع قرشى بصرى دمشقى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المسانيد و السنن، حافظ ابوالفداء عمادالدين اسماعيل بن عمر بن كثير بن ضوين درع قرشى بصرى دمشقى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حافظ ابوالفداء عمادالدين اسماعيل بن عمر بن كثير بن ضوين درع قرشى بصرى دمشقى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النجم الثاقب فى اشرف المناقب، امام مورخ علامه ابومحمد بدرالدين حسن بن عمر بن حسن بن عمر بن حبيب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 فى اشرف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نفح الطيب، ابوعبداللّه شمس‌الدين محمد بن احمد بن على بن جابر اندلسى هوارى مالكى مشهور به ابن‌جابر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bookmarkStart w:id="807" w:name="pg19408_207206"/>
    </w:p>
    <w:p>
      <w:pPr>
        <w:pStyle w:val="BookText"/>
        <w:rPr/>
      </w:pPr>
      <w:bookmarkEnd w:id="807"/>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الاعتصام، شيخ محقق اصولى ابراهيم بن موسى بن محمد اخمى اشاطبى غرناطى مالكى مشهور به شاطبى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المقاصد، شيخ مسعود بن عمر بن عبداللّه تفتازانى سعدالدين شافعى معروف به سعد 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الوصف لما روى عن النبى صلى‌الله‌عليه‌و‌آله من الفعل و الوصف، علامه غياث‌الدين ابوالمكارم محمد بن محمد بن عبداللّه عاقولى واسطى الاصل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الوصف لما روى عن النبى صلى‌الله‌عليه‌و‌آله من الفعل 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جعفر بن منصور اليمن بن حوشب اسماعيلى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18110913_1280447820"/>
      <w:bookmarkStart w:id="809" w:name="_Toc318"/>
      <w:bookmarkEnd w:id="808"/>
      <w:r>
        <w:rPr>
          <w:rtl w:val="true"/>
        </w:rPr>
        <w:t>ليست اسامى مؤلفين قرن هشتم</w:t>
      </w:r>
      <w:bookmarkEnd w:id="809"/>
    </w:p>
    <w:p>
      <w:pPr>
        <w:pStyle w:val="BookText"/>
        <w:rPr/>
      </w:pPr>
      <w:r>
        <w:rPr>
          <w:rFonts w:ascii="Amiri" w:hAnsi="Amiri" w:eastAsia="Amiri" w:cs="Amiri"/>
          <w:color w:val="111111"/>
          <w:sz w:val="28"/>
          <w:sz w:val="28"/>
          <w:szCs w:val="28"/>
          <w:rtl w:val="true"/>
          <w:lang w:bidi="ar-SA"/>
        </w:rPr>
        <w:t>شيخ اصولى ابراهيم بن موسى شاطبى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شهاب‌الدين احمد بن عبدالوهاب نويرى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ركن‌الدوله احمد بن محمد سمنانى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اسماعيل بن على بن محمود معروف به ابى‌الفداء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مورخ مفسر اسماعيل بن عمر معروف به ابن‌كثير دمشقى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 نظام‌الدين حسن بن محمد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مورخ علامه حسن بن عمر معروف به ابن‌حبيب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عمادالدين حسن بن على 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صلاح‌الدين خليل بن ابيك صفدى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مورخ عبداللّه بن اسعد يافعى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عبدالرحمن بن محمد معروف به ابن‌خلدون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علاءالدين على بن بلبان فارسى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رضى‌الدين على بن يوسف بن مطهر حلى</w:t>
      </w:r>
      <w:r>
        <w:rPr>
          <w:rFonts w:eastAsia="Amiri" w:cs="Amiri" w:ascii="Amiri" w:hAnsi="Amiri"/>
          <w:color w:val="111111"/>
          <w:sz w:val="28"/>
          <w:szCs w:val="28"/>
          <w:rtl w:val="true"/>
          <w:lang w:bidi="ar-SA"/>
        </w:rPr>
        <w:t xml:space="preserve">. </w:t>
      </w:r>
      <w:bookmarkStart w:id="810" w:name="pg19408_207207"/>
    </w:p>
    <w:p>
      <w:pPr>
        <w:pStyle w:val="BookText"/>
        <w:rPr/>
      </w:pPr>
      <w:bookmarkEnd w:id="810"/>
      <w:r>
        <w:rPr>
          <w:rFonts w:ascii="Amiri" w:hAnsi="Amiri" w:eastAsia="Amiri" w:cs="Amiri"/>
          <w:color w:val="111111"/>
          <w:sz w:val="28"/>
          <w:sz w:val="28"/>
          <w:szCs w:val="28"/>
          <w:rtl w:val="true"/>
          <w:lang w:bidi="ar-SA"/>
        </w:rPr>
        <w:t>شيخ شمس‌الدين محمد بن ابى‌بكر معروف به ابن‌قيّم جوزى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محمد بن احمد ذهبى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شمس‌الدين محمد بن احمد اندلسى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حافظ علامه محمد بن عبداللّه معروف به خطيب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بن على بن حمزه حسينى شافعى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محمد بن عمر فهرى سبتى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محمد بن محمد عاقولى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لغوى محمد بن محمد معروف به ابن‌منظور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محمد بن محمد معروف به ابن‌سيدالناس</w:t>
      </w:r>
    </w:p>
    <w:p>
      <w:pPr>
        <w:pStyle w:val="BookText"/>
        <w:rPr/>
      </w:pPr>
      <w:r>
        <w:rPr>
          <w:rFonts w:ascii="Amiri" w:hAnsi="Amiri" w:eastAsia="Amiri" w:cs="Amiri"/>
          <w:color w:val="111111"/>
          <w:sz w:val="28"/>
          <w:sz w:val="28"/>
          <w:szCs w:val="28"/>
          <w:rtl w:val="true"/>
          <w:lang w:bidi="ar-SA"/>
        </w:rPr>
        <w:t>حافظ محمد بن يوسف زرندى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فيلسوف مسعود بن عمر معروف به تفتازانى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يوسف بن عبدالرحمن مزّى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يحيى بن حمزه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شيخ‌الاسلام ابراهيم بن محمد جوينى</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18110915_1280447820"/>
      <w:bookmarkStart w:id="812" w:name="_Toc319"/>
      <w:bookmarkEnd w:id="811"/>
      <w:r>
        <w:rPr>
          <w:rtl w:val="true"/>
        </w:rPr>
        <w:t>قرن نهم</w:t>
      </w:r>
      <w:bookmarkEnd w:id="812"/>
    </w:p>
    <w:p>
      <w:pPr>
        <w:pStyle w:val="Heading6"/>
        <w:numPr>
          <w:ilvl w:val="5"/>
          <w:numId w:val="1"/>
        </w:numPr>
        <w:rPr/>
      </w:pPr>
      <w:bookmarkStart w:id="813" w:name="__RefHeading___Toc18110917_1280447820"/>
      <w:bookmarkStart w:id="814" w:name="_Toc320"/>
      <w:bookmarkEnd w:id="813"/>
      <w:r>
        <w:rPr>
          <w:rtl w:val="true"/>
        </w:rPr>
        <w:t>اشاره</w:t>
      </w:r>
      <w:bookmarkEnd w:id="814"/>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المعتصر من المختصر، شيخ علامه يوسف بن موسى بن محمد حنفى ابوالمحاسن جمال‌الدين ملطى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ميزان الاعتدال، حافظ شيخ ابوالفضل عبدالرحيم بن حسين معروف به حافظ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فى زوائد المعجمين، حافظ ابوالحسن نورالدين على بن ابى‌بكر بن سليمان هيثمى مصرى قاهرى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فى زوائد المعجمين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حافظ ابوالحسن نورالدين على بن ابى‌بكر بن سليمان هيثمى مصرى قاهرى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المقصد العلى، حافظ ابوالحسن نورالدين على بن ابى‌بكر بن سليمان هيثمى مصرى قاهرى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المقصد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الاستار عن زوائد البزّار، حافظ ابوالحسن نورالدين على بن ابى‌بكر بن سليمان هيثمى مصرى قاهرى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الاستار عن زوائد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الظمآن الى زوائد ابن‌حبّان، حافظ ابوالحسن نورالدين على بن ابى‌بكر بن سليمان هيثمى مصرى قاهرى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الظمآن الى زوائد ابن‌حبّان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الثمين، علامه صارم‌الدين ابراهيم بن محمد بن ايدمر علائى معروف به ابن‌دقماق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اللوامع الالهية فى المباحث الكلامية، علامه جمال‌الدين مقداد بن عبداللّه بن محمد سيورى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النافع يوم الحشر شرح باب الحادى‌عشر، علامه جمال‌الدين مقداد بن عبداللّه بن محمد سيورى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النافع يوم الحشر شرح باب الحادى‌عشر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الطالبين الى نهج المسترشدين، علامه جمال‌الدين مقداد بن عبداللّه بن محمد سيورى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الطالبين الى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اكمال اكمال المعلم، حافظ محمد بن خليفه بن عمر ابى وشتاتى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اكمال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الثمين، علامه ابوالطيب تقى‌الدين محمد بن احمد بن على حسينى مكى حسنى فاسى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اسنى المطالب فى مناقب سيدنا على بن ابى‌طالب عليه‌السلام، حافظ ابوالخير شمس‌الدين محمد بن محمد بن على بن يوسف جزرى شافعى معروف به ابن‌الجزرى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اسمى المناقب، حافظ ابوالخير شمس‌الدين محمد بن محمد بن على بن يوسف جزرى شافعى معروف به ابن‌الجزرى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اسمى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الاسد الغالب على بن ابى‌طالب عليه‌السلام، حافظ ابوالخير شمس‌الدين محمد بن محمد بن على بن يوسف جزرى شافعى معروف به ابن‌الجزرى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الاسد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الزجاجة فى زوائد ابن‌ماجه، حافظ ابوالعباس احمد بن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اسماعيل بويصرى كنانى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الزجاجة فى زوائد ابن‌ماجه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اتحاف السادة المهرة، حافظ ابوالعباس احمد بن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اسماعيل بويصرى كنانى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اتحاف السادة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زوائد ابن‌ماجه على الكتب الخمسة، حافظ ابوالعباس احمد بن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اسماعيل بويصرى كنانى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زوائد ابن‌ماجه على الكتب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المواعظ و الاعتبار بذكر الخطط و الآثار معروف به الخطط المقريزية، ابوالعباس تقى‌الدين احمد بن على بن عبدالقادر حسنى عبيدى حنفى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زوائد مسند البزّار، حافظ ابوالفضل شهاب‌الدين احمد بن على بن محمد عسقلانى شافعى معروف به ابن‌حجر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زوائد 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اطراف مسند احمد بن حنبل، حافظ ابوالفضل شهاب‌الدين احمد بن على بن محمد عسقلانى شافعى معروف به ابن‌حجر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اطراف مسند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المطالب العالية بزوائد المسانيد الثمانية، حافظ ابوالفضل شهاب‌الدين احمد بن على بن محمد عسقلانى شافعى معروف به ابن‌حجر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حافظ ابوالفضل شهاب‌الدين احمد بن على بن محمد عسقلانى شافعى معروف به ابن‌حجر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حافظ ابوالفضل شهاب‌الدين احمد بن على بن محمد عسقلانى شافعى معروف به ابن‌حجر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البارى بشرح صحيح البخارى، حافظ ابوالفضل شهاب‌الدين احمد بن على بن محمد عسقلانى شافعى معروف به ابن‌حجر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الاصابة، حافظ ابوالفضل شهاب‌الدين احمد بن على بن محمد عسقلانى شافعى معروف به ابن‌حجر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الفصول المهمة فى معرفة احوال الائمة عليهم‌السلام، شيخ نورالدين على بن محمد بن احمد مالكى مشهور به ابن‌صبّاغ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القارى شرح صحيح البخارى، علامه ابومحمد بدرالدين محمود بن احمد بن موسى بن احمد عينى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فى مناقب الامام ابى‌الحسنين على بن ابى‌طالب عليه‌السلام، علامه شمس‌الدين ابوالبركات محمد بن احمد بن عبداللّه بن بدر غزى دمشقى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الكواكب المضى‌ء، حافظ على بن محمد بن احمد بن عبداللّه بن نصيرالدين بن ملكان برتوانى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الكوكب المضى‌ء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علامه متكلم شيخ ابومحمد زين‌الدين على بن يونس نبطى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التجريد، شيخ على بن محمد حنفى قوشجى ملقّب به علاءالدين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الرحمن فى تفسير القرآن، علامه ناصرالدين محمد بن عبداللّه بن قرقماس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الرحمن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خطى كتابخانه چستربيتى ايرلند و نسخه عكسى آن در كتابخانه مرحوم مرعشى، قم، ايران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مكمل اكمال الاكمال، ابوعبداللّه محمد بن محمد بن يوسف بن عمر بن شعيب سنوسى تلمسانى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مكمل اكمال 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بهجة المحافل و بغية الامثال، حافظ عمادالدين يحيى بن ابى‌بكر بن محمد بن يحيى عامرى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ديوان اميرالمؤمنين عليه‌السلام، علامه ميرحسين بن معين‌الدين ميبدى شافعى معروف به قاضى 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ديوان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15" w:name="pg19408_207212"/>
    </w:p>
    <w:p>
      <w:pPr>
        <w:pStyle w:val="BookText"/>
        <w:rPr/>
      </w:pPr>
      <w:bookmarkEnd w:id="815"/>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رونق الالفاظ لمعجم الحفّاظ، حافظ شيخ جمال‌الدين يوسف بن شاهين سبط ابن‌حجر عسقلانى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رونق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الاعقم، شيخ علامه احمد بن على اعقم انسى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الاعقم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18110919_1280447820"/>
      <w:bookmarkStart w:id="817" w:name="_Toc321"/>
      <w:bookmarkEnd w:id="816"/>
      <w:r>
        <w:rPr>
          <w:rtl w:val="true"/>
        </w:rPr>
        <w:t>ليست اسامى مؤلفين قرن نهم</w:t>
      </w:r>
      <w:bookmarkEnd w:id="817"/>
    </w:p>
    <w:p>
      <w:pPr>
        <w:pStyle w:val="BookText"/>
        <w:rPr/>
      </w:pPr>
      <w:r>
        <w:rPr>
          <w:rFonts w:ascii="Amiri" w:hAnsi="Amiri" w:eastAsia="Amiri" w:cs="Amiri"/>
          <w:color w:val="111111"/>
          <w:sz w:val="28"/>
          <w:sz w:val="28"/>
          <w:szCs w:val="28"/>
          <w:rtl w:val="true"/>
          <w:lang w:bidi="ar-SA"/>
        </w:rPr>
        <w:t>علامه صارم‌الدين ابراهيم بن محمد معروف به ابن‌دقماق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احمد بن ابى‌بكر بويصيرى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مورخ تقى‌الدين احمد بن على بن عبدالقادر عبيد مقريزى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قاضى‌القضاة حافظ شهاب‌الدين احمد بن على عسقلانى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ميرحسين بن معين‌الدين ميبدى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عبدالرحيم بن حسين مشهور به نراقى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على بن محمد بن احمد برتوانى حنفى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متكلم على بن محمد قوشجى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نورالدين على بن ابى‌بكر هيثمى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متكلم زين‌الدين على بن يونس 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على بن محمد مشهور به ابن‌صبّاغ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شمس‌الدين ابوالبركات محمد بن احمد دمشقى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تقى‌الدين محمد بن احمد مالكى فاسى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محمد بن محمد جزرى 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محمد بن محمد سنوسنى</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محمد بن خليفه وشتاتى مالكى</w:t>
      </w:r>
      <w:r>
        <w:rPr>
          <w:rFonts w:eastAsia="Amiri" w:cs="Amiri" w:ascii="Amiri" w:hAnsi="Amiri"/>
          <w:color w:val="111111"/>
          <w:sz w:val="28"/>
          <w:szCs w:val="28"/>
          <w:rtl w:val="true"/>
          <w:lang w:bidi="ar-SA"/>
        </w:rPr>
        <w:t xml:space="preserve">. </w:t>
      </w:r>
      <w:bookmarkStart w:id="818" w:name="pg19408_207213"/>
    </w:p>
    <w:p>
      <w:pPr>
        <w:pStyle w:val="BookText"/>
        <w:rPr/>
      </w:pPr>
      <w:bookmarkEnd w:id="818"/>
      <w:r>
        <w:rPr>
          <w:rFonts w:ascii="Amiri" w:hAnsi="Amiri" w:eastAsia="Amiri" w:cs="Amiri"/>
          <w:color w:val="111111"/>
          <w:sz w:val="28"/>
          <w:sz w:val="28"/>
          <w:szCs w:val="28"/>
          <w:rtl w:val="true"/>
          <w:lang w:bidi="ar-SA"/>
        </w:rPr>
        <w:t>شيخ مقداد بن عبداللّه سيورى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حافظ محمود بن احمد عينى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عمادالدين يحيى بن ابى‌بكر عامرى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جمال‌الدين يوسف بن شاهين سبط بن جوزى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يوسف بن موسى حنفى</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18110921_1280447820"/>
      <w:bookmarkStart w:id="820" w:name="_Toc322"/>
      <w:bookmarkEnd w:id="819"/>
      <w:r>
        <w:rPr>
          <w:rtl w:val="true"/>
        </w:rPr>
        <w:t>قرن دهم</w:t>
      </w:r>
      <w:bookmarkEnd w:id="820"/>
    </w:p>
    <w:p>
      <w:pPr>
        <w:pStyle w:val="Heading6"/>
        <w:numPr>
          <w:ilvl w:val="5"/>
          <w:numId w:val="1"/>
        </w:numPr>
        <w:rPr/>
      </w:pPr>
      <w:bookmarkStart w:id="821" w:name="__RefHeading___Toc18110923_1280447820"/>
      <w:bookmarkStart w:id="822" w:name="_Toc323"/>
      <w:bookmarkEnd w:id="821"/>
      <w:r>
        <w:rPr>
          <w:rtl w:val="true"/>
        </w:rPr>
        <w:t>اشاره</w:t>
      </w:r>
      <w:bookmarkEnd w:id="822"/>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المعطار فى خبر الاقطار، حافظ علامه شيخ محمد بن عبدالمنعم صنهاجى حميرى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المعطار فى خبر الاقطار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شيخ تقى‌الدين ابراهيم بن على بن حسين حارثى عاملى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قطف الازهار المتناثرة فى الاخبار المتواترة، امام حافظ جلال‌الدين عبدالرحمن بن ابى‌بكر بن محمد خضيرى 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 الازهار المتناثرة فى الاخبار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امام حافظ جلال‌الدين عبدالرحمن بن ابى‌بكر بن محمد خضيرى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فاطمة عليهاالسلام، امام حافظ جلال‌الدين عبدالرحمن بن ابى‌بكر بن محمد خضيرى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التفسير بالمأثور، امام حافظ جلال‌الدين عبدالرحمن بن ابى‌بكر بن محمد خضيرى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الجلىّ فى فضائل على عليه‌السلام، امام حافظ جلال‌الدين عبدالرحمن بن ابى‌بكر بن محمد خضيرى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الحاوى للفتاوى، امام حافظ جلال‌الدين عبدالرحمن بن ابى‌بكر بن محمد خضيرى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الحاوى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الحبائك فى اخبار الملائك، امام حافظ جلال‌الدين عبدالرحمن بن ابى‌بكر بن محمد خضيرى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الحبائك فى اخبار الملائك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الاحاديث، امام حافظ جلال‌الدين عبدالرحمن بن ابى‌بكر بن محمد خضيرى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امام حافظ جلال‌الدين عبدالرحمن بن ابى‌بكر بن محمد خضيرى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على بن ابى‌طالب عليه‌السلام، امام حافظ جلال‌الدين عبدالرحمن بن ابى‌بكر بن محمد خضيرى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وفاء الوفاء، علامه نورالدين على بن عبداللّه بن احمد بن على حسينى مصرى شافعى معروف به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علامه محمد زمجى اسفزارى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المواهب اللدنية، شيخ شمس‌الدين احمد بن محمد بن ابى‌بكر 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الاربعين فى فضائل الامام اميرالمؤمنين عليه‌السلام، علامه سيد جمال‌الدين عطاءاللّه بن محمود بن فضل‌اللّه شيرازى حسينى فارسى هروى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الاربعين فى فضائل الامام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نفحات اللاهوت، شيخ على بن عبدالعالى كركى عاملى معروف به 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السير، علامه غياث‌الدين بن همام‌الدين حسينى ملقب به خواندامير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تيسير الوصول الى جامع الاصول، حافظ عبدالرحمن بن على بن محمد شيبانى زبيدى شافعى معروف به ابن‌الدبيع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الشذرات الذهبية، شمس‌الدين محمد بن على بن احمد بن على بن خمارويه بن طولون دمشقى صالحى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ابتسام البرق، شيخ علامه محمد بن يحيى بن بهران يمانى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ابتسام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حافظ ابوالعباس شهاب‌الدين احمد بن محمد بن على بن حجر هيتمى سعدى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كنز العمّال فى سنن الاقوال و الافعال، علامه متقى علاءالدين على بن عبدالملك بن حسام‌الدين شاذلى هندى مدنى مكى مشهور به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احمد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علامه متقى علاءالدين على بن عبدالملك بن حسام‌الدين شاذلى هندى مدنى مكى مشهور به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الاخبار الى اصول الاخبار، شيخ حسين بن عبدالصمد بن محمد حارثى صمدانى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 الاخبار الى اصول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بحار الانوار، جمال‌الدين محمدطاهر صديقى هندى فتنى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bookmarkStart w:id="823" w:name="pg19408_207216"/>
    </w:p>
    <w:p>
      <w:pPr>
        <w:pStyle w:val="BookText"/>
        <w:rPr/>
      </w:pPr>
      <w:bookmarkEnd w:id="823"/>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العقل السليم معروف به تفسير ابى‌السعود، مولى ابوالسعود محمد بن محمد بن مصطفى عمادى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المجالس، شيخ عبدالرحمن بن عبدالسلام بن عبدالرحمن بن عثمان صفورى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الثلاثة، حافظ عبداللّه بن يوسف بن محمد بلخى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الاحباب، علامه جمال‌الدين عطاءاللّه بن فضل‌اللّه شيرازى دشتكى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Heading6"/>
        <w:numPr>
          <w:ilvl w:val="5"/>
          <w:numId w:val="1"/>
        </w:numPr>
        <w:rPr/>
      </w:pPr>
      <w:bookmarkStart w:id="824" w:name="__RefHeading___Toc18110925_1280447820"/>
      <w:bookmarkStart w:id="825" w:name="_Toc324"/>
      <w:bookmarkEnd w:id="824"/>
      <w:r>
        <w:rPr>
          <w:rtl w:val="true"/>
        </w:rPr>
        <w:t>ليست اسامى مؤلفين قرن دهم</w:t>
      </w:r>
      <w:bookmarkEnd w:id="825"/>
    </w:p>
    <w:p>
      <w:pPr>
        <w:pStyle w:val="BookText"/>
        <w:rPr/>
      </w:pPr>
      <w:r>
        <w:rPr>
          <w:rFonts w:ascii="Amiri" w:hAnsi="Amiri" w:eastAsia="Amiri" w:cs="Amiri"/>
          <w:color w:val="111111"/>
          <w:sz w:val="28"/>
          <w:sz w:val="28"/>
          <w:szCs w:val="28"/>
          <w:rtl w:val="true"/>
          <w:lang w:bidi="ar-SA"/>
        </w:rPr>
        <w:t>شيخ ابراهيم بن على كفعمى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احمد بن محمد قسطلانى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شهاب‌الدين احمد بن محمد معروف به ابن‌حجر هيتمى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حسين بن عبدالصمد 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جلال‌الدين عبدالرحمن سيوطى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عبدالرحمن بن عبدالسلام صفورى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عبدالرحمن بن على معروف به ابن‌الديبع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عطاء بن فضل‌اللّه حسينى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نورالدين على بن احمد سمهودى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متقى على بن حسام‌الدين هندى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على بن عبدالعلى كركى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غياث‌الدين بن همام معروف به خواندامير حنفى</w:t>
      </w:r>
      <w:r>
        <w:rPr>
          <w:rFonts w:eastAsia="Amiri" w:cs="Amiri" w:ascii="Amiri" w:hAnsi="Amiri"/>
          <w:color w:val="111111"/>
          <w:sz w:val="28"/>
          <w:szCs w:val="28"/>
          <w:rtl w:val="true"/>
          <w:lang w:bidi="ar-SA"/>
        </w:rPr>
        <w:t xml:space="preserve">. </w:t>
      </w:r>
      <w:bookmarkStart w:id="826" w:name="pg19408_207217"/>
    </w:p>
    <w:p>
      <w:pPr>
        <w:pStyle w:val="BookText"/>
        <w:rPr/>
      </w:pPr>
      <w:bookmarkEnd w:id="826"/>
      <w:r>
        <w:rPr>
          <w:rFonts w:ascii="IRNazanin" w:hAnsi="IRNazanin" w:eastAsia="IRNazanin"/>
          <w:color w:val="111111"/>
          <w:sz w:val="28"/>
          <w:sz w:val="28"/>
          <w:szCs w:val="28"/>
          <w:rtl w:val="true"/>
          <w:lang w:bidi="fa-IR"/>
        </w:rPr>
        <w:t>علامه محمد زمجى اسفزارى بخارى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شمس‌الدين محمد بن طولون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محمدطاهر فتنى حنفى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محمد بن عبدالرحيم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يحيى يمانى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عبداللّه بن يوسف بلخى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اصيل‌الدين عطاءاللّه دشتكى</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18110927_1280447820"/>
      <w:bookmarkStart w:id="828" w:name="_Toc325"/>
      <w:bookmarkEnd w:id="827"/>
      <w:r>
        <w:rPr>
          <w:rtl w:val="true"/>
        </w:rPr>
        <w:t>قرن يازدهم</w:t>
      </w:r>
      <w:bookmarkEnd w:id="828"/>
    </w:p>
    <w:p>
      <w:pPr>
        <w:pStyle w:val="Heading6"/>
        <w:numPr>
          <w:ilvl w:val="5"/>
          <w:numId w:val="1"/>
        </w:numPr>
        <w:rPr/>
      </w:pPr>
      <w:bookmarkStart w:id="829" w:name="__RefHeading___Toc18110929_1280447820"/>
      <w:bookmarkStart w:id="830" w:name="_Toc326"/>
      <w:bookmarkEnd w:id="829"/>
      <w:r>
        <w:rPr>
          <w:rtl w:val="true"/>
        </w:rPr>
        <w:t>اشاره</w:t>
      </w:r>
      <w:bookmarkEnd w:id="830"/>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مرقاة المفاتيح شرح مشكاة المصابيح، علامه نورالدين على بن سلطان محمد الملا هروى قارى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الشفاء، علامه نورالدين على بن سلطان محمد الملا هروى قارى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الصوارم المهرقة فى جواب الصواعق المحرقة، قاضى شهيد نوراللّه بن شريف‌الدين عبداللّه بن ضياءالدين 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صوارم المهرقة فى جواب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الاساس لعقائد الاكباس، امام منصور باللّه قاسم بن محمد بن على يمنى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الاساس لعقائد الاكباس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الكواكب الدرية، حافظ شيخ زين‌الدين عبدالرؤوف بن تاج‌العارفين بن على بن زين‌العابدين حدادى مناوى قاهرى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كنوز الحقائق، حافظ شيخ زين‌الدين عبدالرؤؤف بن تاج‌العارفين بن على بن زين‌العابدين حدادى مناوى قاهرى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المسائل فى اعيان الرسائل، علامه عبدالقادر بن محمد بن يحيى بن مكرم حسينى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المسائل فى اعيان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تقدمة تقويم الايمان فى فضائل اميرالمؤمنين عليه‌السلام، علامه سيد محمدباقر بن مير حسينى استرآبادى معروف به 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تقدمة تقويم الايمان فى فضائل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اشعة الملمعات فى شرح المشكاة، علامه عبدالحق بن سيف‌الدين دهلوى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اشعة الملمعات فى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المرتضوية، علامه مولى محمدصالح ترمذى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آية المودة، شيخ شهاب‌الدين احمد بن محمد بن عمر خفاجى مصرى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نسيم الرياض، شيخ شهاب‌الدين احمد بن محمد بن عمر خفاجى مصرى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الاسلامية من خلال الكشف و البيان، محمد بن سعيد ازدى قلهاتى اباضى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الاسلامية من خلال الكشف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الاربعون حديثا، شيخ سليمان بن عبداللّه بن على بن عمار ماحوزى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سبيل الرشاد الى معرفة رب العباد، محمد بن حسن بن قاسم بن محمد صنعانى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الرشاد الى معرفة رب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الاَصفى، علامه شيخ محدث محمد بن مرتضى بن فيض‌اللّه معروف به ملا 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علامه شيخ محدث محمد بن مرتضى بن فيض‌اللّه معروف به ملا 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الصافى، علامه شيخ محدث محمد بن مرتضى بن فيض‌اللّه معروف به ملا 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اليقين، علامه شيخ محدث محمد بن مرتضى بن فيض‌اللّه معروف به ملا 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شرح بانت سعاد، علامه شيخ عبدالقادر بن عمر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شرح بانت 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الادب، علامه عبدالقادر بن عمر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خزانه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تيسير المطالب فى امالى السيد ابى‌طالب، علامه احمد بن سعيد بن حسين بن محمد بن على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المطالب فى امالى السيد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الاربعين فى امامة الائمة الطاهرين عليهم‌السلام، علامه محمدطاهر بن محمدحسين شيرازى نجفى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الزهر فى اعيان العصر، يحيى بن حسين بن امام قاسم بن محمد يمنى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الزهر فى اعيان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31" w:name="pg19408_207220"/>
    </w:p>
    <w:p>
      <w:pPr>
        <w:pStyle w:val="Heading6"/>
        <w:numPr>
          <w:ilvl w:val="5"/>
          <w:numId w:val="1"/>
        </w:numPr>
        <w:rPr/>
      </w:pPr>
      <w:bookmarkStart w:id="832" w:name="__RefHeading___Toc18110931_1280447820"/>
      <w:bookmarkStart w:id="833" w:name="_Toc327"/>
      <w:bookmarkEnd w:id="831"/>
      <w:bookmarkEnd w:id="832"/>
      <w:r>
        <w:rPr>
          <w:rtl w:val="true"/>
        </w:rPr>
        <w:t>ليست اسامى مؤلفين قرن يازدهم</w:t>
      </w:r>
      <w:bookmarkEnd w:id="833"/>
    </w:p>
    <w:p>
      <w:pPr>
        <w:pStyle w:val="BookText"/>
        <w:rPr/>
      </w:pPr>
      <w:r>
        <w:rPr>
          <w:rFonts w:ascii="Amiri" w:hAnsi="Amiri" w:eastAsia="Amiri" w:cs="Amiri"/>
          <w:color w:val="111111"/>
          <w:sz w:val="28"/>
          <w:sz w:val="28"/>
          <w:szCs w:val="28"/>
          <w:rtl w:val="true"/>
          <w:lang w:bidi="ar-SA"/>
        </w:rPr>
        <w:t>علامه احمد بن سعدالدين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احمد بن محمد خفاجى حنفى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عبدالرؤوف بن على مناوى شافعى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عبدالقادر بن محمد حسينى طبرانى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عبدالقادر بن عمر 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عبدالحق بن سيف‌الدين دهلوى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على بن سلطان محمد قارى حنفى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سليمان بن عبداللّه ماحوزى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المنصورباللّه قاسم بن محمد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سيد محمدباقر حسينى معروف به 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محمد بن حسن بن قاسم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بن سعيد اباضى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محمدطاهر بن محمدحسين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بن مرتضى معروف به فيض كاشانى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شهيد نوراللّه بن شريف تسترى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مورخ يحيى بن حسين بن امام قاسم زيدى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مولى محمدصالح ترمذى حنفى</w:t>
      </w:r>
      <w:r>
        <w:rPr>
          <w:rFonts w:eastAsia="IRNazanin" w:cs="IRNazanin"/>
          <w:color w:val="111111"/>
          <w:sz w:val="28"/>
          <w:szCs w:val="28"/>
          <w:rtl w:val="true"/>
          <w:lang w:bidi="fa-IR"/>
        </w:rPr>
        <w:t>.</w:t>
      </w:r>
    </w:p>
    <w:p>
      <w:pPr>
        <w:pStyle w:val="Heading6"/>
        <w:numPr>
          <w:ilvl w:val="5"/>
          <w:numId w:val="1"/>
        </w:numPr>
        <w:rPr/>
      </w:pPr>
      <w:bookmarkStart w:id="834" w:name="__RefHeading___Toc18110933_1280447820"/>
      <w:bookmarkStart w:id="835" w:name="_Toc328"/>
      <w:bookmarkEnd w:id="834"/>
      <w:r>
        <w:rPr>
          <w:rtl w:val="true"/>
        </w:rPr>
        <w:t>قرن دوازدهم</w:t>
      </w:r>
      <w:bookmarkEnd w:id="835"/>
    </w:p>
    <w:p>
      <w:pPr>
        <w:pStyle w:val="Heading6"/>
        <w:numPr>
          <w:ilvl w:val="5"/>
          <w:numId w:val="1"/>
        </w:numPr>
        <w:rPr/>
      </w:pPr>
      <w:bookmarkStart w:id="836" w:name="__RefHeading___Toc18110935_1280447820"/>
      <w:bookmarkStart w:id="837" w:name="_Toc329"/>
      <w:bookmarkEnd w:id="836"/>
      <w:r>
        <w:rPr>
          <w:rtl w:val="true"/>
        </w:rPr>
        <w:t>اشاره</w:t>
      </w:r>
      <w:bookmarkEnd w:id="837"/>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النواقض للروافض، سيد محمد بن عبدالرسول بن سيد حسنى 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النواقض للروافض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اثبات الهداة، محدث محمد بن حسن بن على عاملى معروف به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الفتوحات الوهبية، برهان‌الدين ابراهيم بن مرعى بن عطيه شبرخيتى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الوهبية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اليتيمة و الدرّة الثمينة، علامه سيد هاشم بن سليمان بن اسماعيل بن عبدالجواد حسينى بحرانى كتكانى توبلى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اليتيمة و الدرّة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المهمّ فى طريق خبر غدير خم، علامه سيد هاشم بن سليمان بن اسماعيل بن عبدالجواد حسينى بحرانى كتكانى توبلى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المهمّ فى طريق خبر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تفسير القرآن، علامه سيد هاشم بن سليمان بن اسماعيل بن عبدالجواد حسينى بحرانى كتكانى توبلى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مطالع السمرات بجلاء دلائل الخيرات، علامه ابوعيسى محمدمهدى بن احمد بن على بن يوسف فاسى فهرى مغربى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السمرات بجلاء دلائل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الجامعة لدرر اخبار الائمة الاطهار عليهم‌السلام، شيخ محمدباقر بن محمدتقى بن مقصودعلى اصفهانى معروف به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شيخ محمدباقر بن محمدتقى بن مقصودعلى اصفهانى معروف به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ملاذ الاخبار فى فهم تهذيب الاخبار، شيخ محمدباقر بن محمدتقى بن مقصودعلى اصفهانى معروف به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الاخبار فى فهم تهذيب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شيخ عبدعلى بن جمعه عروسى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المعين، علامه نورالدين محمد بن شاه‌مرتضى بن محمدمؤمن بن مرتضى كاشانى مشهور به نورالدين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 التعريف فى اسباب ورود الحديث الشريف، برهان‌الدين ابراهيم بن محمد بن محمد كمال‌الدين بن احمد بن حسين حسينى حنفى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 التعريف فى اسباب ورود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نسمة السحر، علامه شريف ضياءالدين يوسف بن يحيى بن حسين حسنى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اتحاف اهل الاسلام، علامه شيخ محمد بن على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اتحاف اهل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 كتابخانه ظاهريّه دمشق و نسخه عكسى آن در كتابخانه مرحوم مرعشى، قم، ايران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المواهب اللدنيّة، علامه ابوعبداللّه محمد بن عبدالباقى بن يوسف بن احمد زرقانى مصرى ازهرى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سفيند النجاة، شيخ محمد بن عبدالفتاح تنكابنى مازندرانى مشهور به سراب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كنز الدقائق، علامه محمد بن محمدرضا بن اسماعيل قمى معروف به ميرزا محمد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مرافض الروافض، علامه حسام‌الدين بن محمد بايزيد سهارنبورى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مرافض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اهل‌البيت عليهم‌السلام، علامه شيخ حيدرعلى بن ميرزا محمد بن حسن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اهل‌البيت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 فى تفسير القرآن العزيز، علامه مفسر شيخ على بن حسين بن محى‌الدين بن عبداللطيف بن على نورالدين عاملى حارثى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 فى تفسير 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سنن ابن‌ماجة القزوينى، شيخ حافظ ابوالحسن كبير محمد بن عبدالهادى سندى مدنى حنفى معروف به سندى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سنن ابن‌ماجة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و مزيل الالباس، شيخ ابوالفداء اسماعيل بن محمد بن عبدالهادى جراحى جعلونى دمشقى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الخفاء و مزيل الالباس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 سيد علامه احمد بن محمد بن احمد خافى حسينى 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 علامه شهاب‌الدين احمد حسينى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النوافع العطرة فى الاحاديث المشتهرة، علامه محمد بن احمد بن جاراللّه مشحم صعيدى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النوافع العطرة فى الاحاديث المشتهرة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فى فضائل العترة الطاهرة عليهم‌السلام، علامه مفسر سيد شرف‌الدين على حسينى استرآبادى غروى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 فى فضائل العترة الطاهرة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الحدائق الناضرة، شيخ يوسف بن احمد بن ابراهيم درازى بحرانى، معروف به صاحب 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bookmarkStart w:id="838" w:name="pg19408_207224"/>
    </w:p>
    <w:p>
      <w:pPr>
        <w:pStyle w:val="BookText"/>
        <w:rPr/>
      </w:pPr>
      <w:bookmarkEnd w:id="838"/>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الخفاء، علامه شيخ محمد بن حسن آلانى كردى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شافية ابى‌فراس، شيخ علامه محمد اميرالحاج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شافية ابى‌فراس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18110937_1280447820"/>
      <w:bookmarkStart w:id="840" w:name="_Toc330"/>
      <w:bookmarkEnd w:id="839"/>
      <w:r>
        <w:rPr>
          <w:rtl w:val="true"/>
        </w:rPr>
        <w:t>ليست اسامى مؤلفين قرن دوازدهم</w:t>
      </w:r>
      <w:bookmarkEnd w:id="840"/>
    </w:p>
    <w:p>
      <w:pPr>
        <w:pStyle w:val="BookText"/>
        <w:rPr/>
      </w:pPr>
      <w:r>
        <w:rPr>
          <w:rFonts w:ascii="Amiri" w:hAnsi="Amiri" w:eastAsia="Amiri" w:cs="Amiri"/>
          <w:color w:val="111111"/>
          <w:sz w:val="28"/>
          <w:sz w:val="28"/>
          <w:szCs w:val="28"/>
          <w:rtl w:val="true"/>
          <w:lang w:bidi="ar-SA"/>
        </w:rPr>
        <w:t>علامه ابراهيم بن محمد معروف به ابن‌حمزه حرّانى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ابراهيم بن مرعى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ابوالحسن حنفى معروف به سندى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اسماعيل بن محمد عجلونى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حسام‌الدين بن محمد بايزيد سهارنبورى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حيدرعلى بن محمد بن حسن شروانى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عبدعلى بن جمعه عروسى حويزى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مفسر على بن حسين 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على حسينى استرآبادى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بن احمد صعيدى يمينى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محمدمهدى بن احمد فاسى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اميرالحاج 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 برزنجى شافعى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محمد بن حسن آلانى 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محمد بن حسن معروف به حرّ عاملى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بن عبدالباقى زرقانى مالكى</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بن عبدالفتاح تنكابنى</w:t>
      </w:r>
      <w:r>
        <w:rPr>
          <w:rFonts w:eastAsia="Amiri" w:cs="Amiri" w:ascii="Amiri" w:hAnsi="Amiri"/>
          <w:color w:val="111111"/>
          <w:sz w:val="28"/>
          <w:szCs w:val="28"/>
          <w:rtl w:val="true"/>
          <w:lang w:bidi="ar-SA"/>
        </w:rPr>
        <w:t xml:space="preserve">. </w:t>
      </w:r>
      <w:bookmarkStart w:id="841" w:name="pg19408_207225"/>
    </w:p>
    <w:p>
      <w:pPr>
        <w:pStyle w:val="BookText"/>
        <w:rPr/>
      </w:pPr>
      <w:bookmarkEnd w:id="841"/>
      <w:r>
        <w:rPr>
          <w:rFonts w:ascii="IRNazanin" w:hAnsi="IRNazanin" w:eastAsia="IRNazanin"/>
          <w:color w:val="111111"/>
          <w:sz w:val="28"/>
          <w:sz w:val="28"/>
          <w:szCs w:val="28"/>
          <w:rtl w:val="true"/>
          <w:lang w:bidi="fa-IR"/>
        </w:rPr>
        <w:t>علامه محمد على حنفى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بن محمدرضا معروف به مشهدى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محمدمرتضى كاشانى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هاشم بن سليمان بحرانى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ضياءالدين يوسف بن يحيى حسنى 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يوسف بحرانى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محمدباقر مجلسى</w:t>
      </w:r>
      <w:r>
        <w:rPr>
          <w:rFonts w:eastAsia="IRNazanin" w:cs="IRNazanin"/>
          <w:color w:val="111111"/>
          <w:sz w:val="28"/>
          <w:szCs w:val="28"/>
          <w:rtl w:val="true"/>
          <w:lang w:bidi="fa-IR"/>
        </w:rPr>
        <w:t>.</w:t>
      </w:r>
    </w:p>
    <w:p>
      <w:pPr>
        <w:pStyle w:val="Heading6"/>
        <w:numPr>
          <w:ilvl w:val="5"/>
          <w:numId w:val="1"/>
        </w:numPr>
        <w:rPr/>
      </w:pPr>
      <w:bookmarkStart w:id="842" w:name="__RefHeading___Toc18110939_1280447820"/>
      <w:bookmarkStart w:id="843" w:name="_Toc331"/>
      <w:bookmarkEnd w:id="842"/>
      <w:r>
        <w:rPr>
          <w:rtl w:val="true"/>
        </w:rPr>
        <w:t>قرن سيزدهم</w:t>
      </w:r>
      <w:bookmarkEnd w:id="843"/>
    </w:p>
    <w:p>
      <w:pPr>
        <w:pStyle w:val="Heading6"/>
        <w:numPr>
          <w:ilvl w:val="5"/>
          <w:numId w:val="1"/>
        </w:numPr>
        <w:rPr/>
      </w:pPr>
      <w:bookmarkStart w:id="844" w:name="__RefHeading___Toc18110941_1280447820"/>
      <w:bookmarkStart w:id="845" w:name="_Toc332"/>
      <w:bookmarkEnd w:id="844"/>
      <w:r>
        <w:rPr>
          <w:rtl w:val="true"/>
        </w:rPr>
        <w:t>اشاره</w:t>
      </w:r>
      <w:bookmarkEnd w:id="845"/>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الارجوزة السعدية، شيخ سعدى خزرجى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الارجوزة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 كتابخانه مرحوم مرعشى، قم، ايران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فى شرح القاموس، لغوى ابوالفيض محمد بن محمد بن محمد بن عبدالرزاق حسينى زبيدى ملقب به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فى شرح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اتحاف السادة المتقين، لغوى ابوالفيض محمد بن محمد بن محمد بن عبدالرزاق حسينى زبيدى ملقب به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اسعاف الراغبين، شيخ ابوالعرفات محمد بن على صبان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وسيله النجاة، ملا محمدمبين بن محب‌احمد انصارى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اليقين فى معرفة اصول الدين، علامه سيد عبداللّه بن محمدرضا شبر حسينى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اليقين فى معرفة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الثمين فى تفسير الكتاب المبين، علامه سيد عبداللّه بن محمدرضا شبّر حسينى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الثمين فى تفسير 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السحابة فى مناقب القرابة و الصحابة، قاضى شيخ محمد بن على بن محمد بن عبداللّه شوكانى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السحابة فى مناقب القرابة و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الغدير، قاضى شيخ محمد بن على بن محمد بن عبداللّه شوكانى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الكتاب، علامه سيد خواجه ميرمحمدى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المبين، شيخ رشيدالدين‌خان حنفى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التحفة الاثنى‌عشرية، حافظ شيخ ابوالمعالى محمود شكرى بن عبداللّه بن شهاب‌الدين محمود آلوسى حسينى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التحفة الاثنى‌عشرية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المعانى، حافظ شيخ ابوالمعالى محمود شكرى بن عبداللّه بن شهاب‌الدين محمود آلوسى حسينى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اسنى المطالب فى احاديث مختلف المراتب، شيخ ابوعبدالرحمن حوت محمد بن محمد بن درويش بيروتى شافعى مشهور به حوت بيروتى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اسنى المطالب فى احاديث مختلف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الاحاديث المشكلة فى الرتبة، شيخ ابوعبدالرحمن حوت محمد بن محمد بن درويش بيروتى شافعى مشهور به حوت بيروتى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الاحاديث المشكلة فى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الازهر، علامه مولوى تقى‌على كاظمى مشهور به قلندر هندى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الازهر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سيد علامه اسداللّه بن محمدباقر بن محمد تقى‌الدين حسينى موسوى جيلانى 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شيخ سليمان بن خواجه ابراهيم قبلان حسينى حنفى نقشبندى قندوزى معروف به خواجه كلان قندوزى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قرة العينين، شاه‌ولى‌اللّه ابوعبدالعزيز احمد بن عبدالرحيم فاروقى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المؤمنين، علامه مولوى ولى‌اللّه لكنهوى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مقاصد الطالب، شيخ شهاب‌الدين احمد بن اسماعيل بن زين‌العابدين مدنى 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صلح الاخوان، علامه شيخ داود بن سليمان بغدادى نقشبندى خالدى شافعى ابن جرجيس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العشرة المبشّرون بالجنة، علامه شيخ قرنى طلبه بدوى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العشرة المبشّرون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الصحابة، شيخ محمديوسف بن محمدالياس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bookmarkStart w:id="846" w:name="pg19408_207228"/>
    </w:p>
    <w:p>
      <w:pPr>
        <w:pStyle w:val="BookText"/>
        <w:rPr/>
      </w:pPr>
      <w:bookmarkEnd w:id="846"/>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الجيش، علامه حسن بن مولى امان‌اللّه دهلوى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18110943_1280447820"/>
      <w:bookmarkStart w:id="848" w:name="_Toc333"/>
      <w:bookmarkEnd w:id="847"/>
      <w:r>
        <w:rPr>
          <w:rtl w:val="true"/>
        </w:rPr>
        <w:t>ليست اسامى مؤلفين قرن سيزدهم</w:t>
      </w:r>
      <w:bookmarkEnd w:id="848"/>
    </w:p>
    <w:p>
      <w:pPr>
        <w:pStyle w:val="BookText"/>
        <w:rPr/>
      </w:pPr>
      <w:r>
        <w:rPr>
          <w:rFonts w:ascii="Amiri" w:hAnsi="Amiri" w:eastAsia="Amiri" w:cs="Amiri"/>
          <w:color w:val="111111"/>
          <w:sz w:val="28"/>
          <w:sz w:val="28"/>
          <w:szCs w:val="28"/>
          <w:rtl w:val="true"/>
          <w:lang w:bidi="ar-SA"/>
        </w:rPr>
        <w:t>احمد بن اسماعيل برزنجى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اسداللّه بن محمدباقر شفتى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مولوى تقى‌على كاظمى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سليمان بن ابراهيم معروف به قندوزى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داود بن سليمان نقشبندى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قرنى طلبه بدوى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عبداللّه 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محمد بن درويش معروف به حوت بيروتى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شيخ محمد بن على شوكانى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بن على صبان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لغوى محمد بن محمد حسينى زبيدى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محمديوسف بن محمدالياس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شهاب‌الدين محمود آلوسى 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خواجه ميرمحمدى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شيخ مير رشيدالدين‌خان حنفى دهلوى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حسن بن مولى امان‌اللّه دهلوى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محمدمبين بن محب‌احمد 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ولى‌اللّه احمد بن عبدالرحيم دهلوى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سعدى خزرجى شافعى</w:t>
      </w:r>
      <w:r>
        <w:rPr>
          <w:rFonts w:eastAsia="Amiri" w:cs="Amiri" w:ascii="Amiri" w:hAnsi="Amiri"/>
          <w:color w:val="111111"/>
          <w:sz w:val="28"/>
          <w:szCs w:val="28"/>
          <w:rtl w:val="true"/>
          <w:lang w:bidi="ar-SA"/>
        </w:rPr>
        <w:t xml:space="preserve">. </w:t>
      </w:r>
      <w:bookmarkStart w:id="849" w:name="pg19408_207229"/>
    </w:p>
    <w:p>
      <w:pPr>
        <w:pStyle w:val="Heading6"/>
        <w:numPr>
          <w:ilvl w:val="5"/>
          <w:numId w:val="1"/>
        </w:numPr>
        <w:rPr/>
      </w:pPr>
      <w:bookmarkStart w:id="850" w:name="__RefHeading___Toc18110945_1280447820"/>
      <w:bookmarkStart w:id="851" w:name="_Toc334"/>
      <w:bookmarkEnd w:id="849"/>
      <w:bookmarkEnd w:id="850"/>
      <w:r>
        <w:rPr>
          <w:rtl w:val="true"/>
        </w:rPr>
        <w:t>قرن چهاردهم</w:t>
      </w:r>
      <w:bookmarkEnd w:id="851"/>
    </w:p>
    <w:p>
      <w:pPr>
        <w:pStyle w:val="Heading6"/>
        <w:numPr>
          <w:ilvl w:val="5"/>
          <w:numId w:val="1"/>
        </w:numPr>
        <w:rPr/>
      </w:pPr>
      <w:bookmarkStart w:id="852" w:name="__RefHeading___Toc18110947_1280447820"/>
      <w:bookmarkStart w:id="853" w:name="_Toc335"/>
      <w:bookmarkEnd w:id="852"/>
      <w:r>
        <w:rPr>
          <w:rtl w:val="true"/>
        </w:rPr>
        <w:t>اشاره</w:t>
      </w:r>
      <w:bookmarkEnd w:id="853"/>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الكبير فى ضمّ الزيادة الى الجامع الصغير، شيخ يوسف بن اسماعيل بن يوسف نبهانى بيروتى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الكبير فى ضمّ الزيادة الى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الانوار القدسية، علامه شيخ ياسين بن ابراهيم سنهورى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الابصار فى مناقب آل‌بيت النبى المختار عليهم‌السلام، شيخ علامه مؤمن بن حسن مؤمن شبلنجى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الابصار فى مناقب آل‌بيت النبى المختار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الامامة فى ضوء الكتاب و السنة، شيخ مهدى سماوى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فى ضوء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التاج الجامع للاصول، شيخ منصور بن على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ذا اخترت مذهب الشيعة، قاضى القضاة شيخ مرعى‌امين انطاكى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اخترت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مراح لبيد لكشف معنى القرآن المجيد، علامه شيخ محمد بن عمر نووى جاوى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مراح لبيد لكشف معنى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عقائد الامامية، شيخ محمدرضا بن محمد بن عبداللّه بن احمد آل‌مظفر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عقائد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الاحوذى، حافظ محمد بن عبدالرحمن بن عبدالرحيم مباركفورى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الاحوذى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الحكيم مشهور به تفسير المنار، محمدرشيد بن على‌رضا بن محمد بغدادى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الحكيم مشهور به 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المتناثر من الحديث المتواتر، علامه ابوعبداللّه محمد بن جعفر بن ادريس كتانى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المتناثر من الحديث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كشف الاستار عن احاديث شمس الاخبار، علامه محمدحسين جلال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كشف الاستار عن احاديث شمس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بهجة المحافل و بغية الامثال، علامه جمال‌الدين محمد اشخر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بهجة المحافل و بغية 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اميرالمؤمنين على بن ابى‌طالب عليه‌السلام، شيخ محمد بن حبيب‌اللّه بن عبداللّه بن احمد شنقيطى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ضوء الشمس، علامه سيد محمد بن حسن رعافى خالدى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البارى، ابوالطيب محمدصديق حسن‌خان بن حسن بن على حسينى بخارى قنوجى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الادراك، ابوالطيب محمدصديق حسن‌خان بن حسن بن على حسينى بخارى قنوجى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الخالص، ابوالطيب محمدصديق حسن‌خان بن حسن بن على حسينى بخارى قنوجى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الكافى من اسئلة كتاب الشافى، مجدالدين بن محمد بن منصور حسنى مؤيدى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الكافى من اسئلة كتاب 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الانوار فى جوامع العلوم و الآثار، مجدالدين بن محمد بن منصور حسنى مؤيدى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الانوار فى جوامع العلوم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 شرح الزلف، مجدالدين بن محمد بن منصور حسنى مؤيدى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 شرح 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الجامعة المهمة لاسانيد كتب الائمة، مجدالدين بن محمد بن منصور حسنى مؤيدى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الجامعة المهمة لاسانيد كتب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منظومة الشهاب الثاقب، شيخ محسن بن شريف بن عبدالحسين جواهرى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منظومة 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الشيعة، سيد محسن عبدالكريم بن على بن محمدامين حسينى عاملى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الفصل، سيد علوى بن طاهر حداد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معتزلة اليمن، على محمد زيد يمنى زيدى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فلك النجاة، حافظ على محمد فتح‌الدين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منار الهدى، شيخ على بن عبداللّه بن على بحرانى سترى، منار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تاريخ دمشق، شيخ علامه عبدالقادر بن احمد بن مصطفى بن عبدالرحيم بن محمد بدران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الشموس و الاقمار، علامه عبدالقادر بن عبدالكريم وريغى شفشاونى 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الشموس و الاقمار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ملتقى الاصفياء، شيخ عبدالفتاح حسين راوه مكى سلفى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ملتقى الاصفياء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سيرتنا و سنّتنا، علامه عبدالحسين بن ميرزا احمد بن مولى نجف‌على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سيرتنا و 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و الاجتهاد، علامه سيد عبدالحسين بن يوسف شرف‌الدين عاملى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المراجعات، علامه سيد عبدالحسين بن يوسف شرف‌الدين عاملى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الابتهاج بتخريج احاديث المنهاج، علامه عبداللّه بن محمدصديق بن احمد حسنى ادريسى غمارى طنجى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الابتهاج بتخريج احاديث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المهاجر، علامه شيخ عبداللّه بن نوح سلفى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الروض النضير، حافظ علامه عباس بن احمد بن ابراهيم بن احمد بن ابراهيم حسنى يمنى صنعانى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تتمة الروض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شيخ محدث عباس بن محمدرضا بن ابى‌القاسم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آل‌محمد عليهم‌السلام، قاضى بهلول بهجت افندى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آل‌محمد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الاستقصاء لاخبار دول المغرب الاقصى، شيخ شهاب‌الدين ابوالعباس احمد بن خالد بن حمّاد بن محمد ناصرى درعى سلاوى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الاستقصاء لاخبار دول المغرب الاقصى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ابى‌طالب عليه‌السلام امام العارفين، علامه محدث ابوالفيض احمد بن محمد بن صديق بن احمد غمارى حسنى ازهرى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ابى‌طالب امام العارفين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 المكنون، علامه سيد محمد بن على اهدلى حسنى يمنى ازهرى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فى التاريخ، شيخ محمدحسين بن عبدالكريم آل‌الزين زين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الشيعة فى الامامة، شيخ محمدباقر شريعتى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عين الميزان، شيخ محمد بهجه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عين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الكنز الثمين فى احاديث النبى الامين صلى‌الله‌عليه‌و‌آله، علامه عبداللّه بن محمد بن صديق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الثمين فى احاديث النبى الامين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الناظرين، علامه عبدالملك بن على بن منى بابى حلبى امام الجامع الكبير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المنن، شيخ احمد بن عبدالرحمن بن محمد البنا ساعاتى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الفتح الربانى، شيخ احمد بن عبدالرحمن بن محمد البنا ساعاتى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bookmarkStart w:id="854" w:name="pg19408_207234"/>
    </w:p>
    <w:p>
      <w:pPr>
        <w:pStyle w:val="BookText"/>
        <w:rPr/>
      </w:pPr>
      <w:bookmarkEnd w:id="854"/>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الامانى من اسرار الفتح الربانى، شيخ احمد بن عبدالرحمن بن محمد البنا ساعاتى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الامانى من اسرار الفتح الربانى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الصاوى على تفسير الجلالين، شيخ احمد بن محمد صاوى مصرى خلوتى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الصاوى على 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الفتوحات الاسلامية، احمد بن زينى بن احمد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راموز الاحاديث، علامه محدث احمد حنفى نقشبندى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راموز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18110949_1280447820"/>
      <w:bookmarkStart w:id="856" w:name="_Toc336"/>
      <w:bookmarkEnd w:id="855"/>
      <w:r>
        <w:rPr>
          <w:rtl w:val="true"/>
        </w:rPr>
        <w:t>ليست اسامى مؤلفين قرن چهاردهم</w:t>
      </w:r>
      <w:bookmarkEnd w:id="856"/>
    </w:p>
    <w:p>
      <w:pPr>
        <w:pStyle w:val="BookText"/>
        <w:rPr/>
      </w:pPr>
      <w:r>
        <w:rPr>
          <w:rFonts w:ascii="IRNazanin" w:hAnsi="IRNazanin" w:eastAsia="IRNazanin"/>
          <w:color w:val="111111"/>
          <w:sz w:val="28"/>
          <w:sz w:val="28"/>
          <w:szCs w:val="28"/>
          <w:rtl w:val="true"/>
          <w:lang w:bidi="fa-IR"/>
        </w:rPr>
        <w:t>علامه محدث احمد حنفى نقشبندى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احمد بن زينى بن احمد 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احمد صاوى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احمد بن عبدالرحمن معروف به ساعاتى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محدث احمد بن محمد غمارى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احمد بن خالد ناصر مالكى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بهلول بهجت افندى شافعى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محدث عباس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عباس بن احمد حسنى صنعانى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شيخ عبداللّه بن نوح سلفى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عبداللّه بن محمد صديق طنجى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عبدالحسين شرف‌الدين موسوى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شيخ علامه عبدالحسين 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عبدالفتاح حسين راوه سلفى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عبدالقادر ورديفى شفشاوى مالكى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عبدالقادر احمد 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على بن عبداللّه بن على بحرانى 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على‌محمد فتح‌الدين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على‌محمد زيد 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علوى بن طاهر حداد علوى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محسن عبدالكريم 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محسن بن شريف جواهرى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مجدالدين بن منصور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صديق حسن خان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بن حبيب شنقيطى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محمد بن حسن رعافى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جمال‌الدين محمد اشخر 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بن حسين جلال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بن جعفر كتانى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رشيد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محمد بن عبدالرحمن مباركفورى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محمدرضا 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محمد بن عمر نووى جاوى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قاضى‌القضاة شيخ مرعى انطاكى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منصور على ناصر</w:t>
      </w:r>
      <w:r>
        <w:rPr>
          <w:rFonts w:eastAsia="Amiri" w:cs="Amiri" w:ascii="Amiri" w:hAnsi="Amiri"/>
          <w:color w:val="111111"/>
          <w:sz w:val="28"/>
          <w:szCs w:val="28"/>
          <w:rtl w:val="true"/>
          <w:lang w:bidi="ar-SA"/>
        </w:rPr>
        <w:t xml:space="preserve">. </w:t>
      </w:r>
      <w:bookmarkStart w:id="857" w:name="pg19408_207236"/>
    </w:p>
    <w:p>
      <w:pPr>
        <w:pStyle w:val="BookText"/>
        <w:rPr/>
      </w:pPr>
      <w:bookmarkEnd w:id="857"/>
      <w:r>
        <w:rPr>
          <w:rFonts w:ascii="Amiri" w:hAnsi="Amiri" w:eastAsia="Amiri" w:cs="Amiri"/>
          <w:color w:val="111111"/>
          <w:sz w:val="28"/>
          <w:sz w:val="28"/>
          <w:szCs w:val="28"/>
          <w:rtl w:val="true"/>
          <w:lang w:bidi="ar-SA"/>
        </w:rPr>
        <w:t>شيخ مهدى سماوى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مؤمن بن حسن شبلبخى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ياسين بن ابراهيم سنهورى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يوسف نبهانى بيروتى</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18110951_1280447820"/>
      <w:bookmarkStart w:id="859" w:name="_Toc337"/>
      <w:bookmarkEnd w:id="858"/>
      <w:r>
        <w:rPr>
          <w:rtl w:val="true"/>
        </w:rPr>
        <w:t>قرن پانزدهم</w:t>
      </w:r>
      <w:bookmarkEnd w:id="859"/>
    </w:p>
    <w:p>
      <w:pPr>
        <w:pStyle w:val="Heading6"/>
        <w:numPr>
          <w:ilvl w:val="5"/>
          <w:numId w:val="1"/>
        </w:numPr>
        <w:rPr/>
      </w:pPr>
      <w:bookmarkStart w:id="860" w:name="__RefHeading___Toc18110953_1280447820"/>
      <w:bookmarkStart w:id="861" w:name="_Toc338"/>
      <w:bookmarkEnd w:id="860"/>
      <w:r>
        <w:rPr>
          <w:rtl w:val="true"/>
        </w:rPr>
        <w:t>اشاره</w:t>
      </w:r>
      <w:bookmarkEnd w:id="861"/>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الافكار، علامه بدرالدين اميرالدين حوثى زيدى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الجلىّ بتخريج خصائص على عليه‌السلام، استاد ابواسحاق حوينى اثرى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الجلىّ بتخريج خصائص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الشيعة، دكتر اسعد وحيد قاسم فلسطينى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عن الفرق فى التاريخ المسلمين، استاد احمد محمد احمد جلى سلفى 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عن الفرق فى التاريخ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الدولة و سياسة الحكم فى الفقه الاسلامى، دكتر فاضل احمد حصرى استاد فقه مقارن در كلية الشريعة و القانون در دانشگاه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و سياسة الحكم فى الفقه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عدالة الصحابة، دكتر معاصر احمد حسين يعقوب اردنى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الاسماعيلية تاريخ و عقيدة، احسان الهى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الاسماعيلية تاريخ و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السنة، استاد ابراهيم عطوة عوض مدرس دانشگاه الازهر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اضواء على الشيعة، استاد هادى حمّو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اضواء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نضرة النعيم، جمعى از 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نضرة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النصيحة المفيدة، علامه بدرالدين بن اميرالدين حوثى زيدى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ابوتراب عليه‌السلام، شيخ يوسف محمد عمرو وائلى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ابوتراب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المسند فى فضائل الصحابة، ابوعبداللّه مصطفى بن 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المسند فى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المصنف، استاد مصطفى بن على بن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اسلامنا، قاضى دكتر مصطفى 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الامامة و قائم القيامة، دكتر معاصر مصطفى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قائم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الدعوة السماعيلية، دكتر مصطفى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الدعوة السماعيلية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الاسلام و الشيعة فى اساسها التاريخى، دكتر محمود شهابى 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 الشيعة فى اساسها التاريخى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الامام على عليه‌السلام، دكتر محمود شلبى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الحكم فى الاسلام، استاد دكتر محمد يوسف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الوداع، علامه شيخ محمديوسف بن محمدزكريا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سنن ابن‌ماجه، علامه محمد ناصرالدين البانى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سنن ابن‌ماجه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الاحاديث الصحيحة، علامه محمد ناصرالدين البانى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الاحاديث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الكاشف، محمدجواد مغنيه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اولادكم محبة آل‌بيت النبى عليهم‌السلام، دكتر محمد عبده يمانى سلفى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اولادكم محبة آل‌بيت النبى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 فى فضل الخلفاء الاربعة، استاد محمد خير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المحاسن المجتمعة فى فضل الخلفاء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الولاء و البراء فى الاسلام، استاد محمد بن سعيد قطحانى سلفى 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و البراء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الجنة، شيخ محمد سليمان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على عليه‌السلام و مشكلة نظام الحكم، دكتر محمد طى استاد در الجامعة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على عليه‌السلام و مشكلة نظام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اتحاف ذوى النجابة، محمد عربى بن تبانى سيطيفى 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ذوى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 علامه سيد محمدحسين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الرسول صلى‌الله‌عليه‌و‌آله، محمد خليل 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الرسول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اطراف الحديث النبوى، استاد علامه محمد سعيد بن بسيونى زغلول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اطراف الحديث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مجمع الزوائد، استاد علامه محمد سعيد بن بسيونى زغلول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اهل‌البيت عليهم‌السلام، دكتر محمد بيومى مهران استاد در كلية الآداب فى دانشگاه 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و اهل‌البيت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العلويين، دكتر محمد امين غالب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خلافة على بن ابى‌طالب عليه‌السلام، استاد مأمون غريب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السياسية المالية لعمر بن عبد العزيز، استاد فاضل قطب ابراهيم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المالية لعمر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تفسير القرطبى، استاد فاضل توفيق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عليه‌السلام و مناؤوه، دكتر فوزى جعفر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و مناؤوه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الجلىّ، استاد عيدروس بن احمد بن علوى بن عبدالرحمن معروف به ابن‌رويش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المرتضى، استاد على حسنى ندوى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شيخ على نمازى 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التصنيف الفقهى لاحاديث كتاب الكنى و الاسماء، استاد عصام‌الدين بن غلامحسين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التصنيف الفقهى لاحاديث كتاب الكنى و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على بن ابى‌طالب عليه‌السلام، عبدالودود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آل‌بيت الرسول عليهم‌السلام، دكتر عبدالمعطى امين قلعچى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آل‌بيت الرسول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 شيخ عبدالغنى بن اسماعيل نابلسى 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اهل الجنة، استاد عبدالعزيز شناوى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سيدات نساء اهل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التمام الحسن، علامه عبدالسلام بن محمد بن عمر علوش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التمام الحسن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السياسى للمعتزلة، دكتر عبدالرحمن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السياسى 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جعفر الصادق عليه‌السلام، استاد عبدالحليم 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جعفر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التشريع الاسلامى، دكتر معاصر عبدالحميد متولى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 الاسعد، استاد عبداللّه ناصر عبدالرشيد رحمانى استاد حديث در جامعة دار الحديث 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تحفة الاشراف، استاد عبداللّه سعيد مندوه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سامى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تحفة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جامع الامام ابى‌عيسى الترمذى، علامه عبداللّه بن عبدالقادر تليدى حسنى طنجى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جامع الامام ابى‌عيسى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الطرق الصوفية فى مصر، دكتر عامر 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الصوفية فى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 المقتصى، صلاح‌الدين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 المقتصى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العقوبات الشرعية و موقعها من النظام الاجتماعى الاسلامى، استاد سيد صادق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فى الفرق، دكتر صابر طعيمه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اسعاد الرائى بافراد و زوائد النسائى، استاد سيد بن كسروى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اسعاد الرائى بافراد و زوائد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احاديث و آثار المصنف، دكتر سمير طه 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احاديث و آثار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المفهرس، استاد سليم بن عبدالهلالى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المفهرس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حياة الصحابة، دكتر خالد عبدالرحمن العك مدرس در ادارة الافتاء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رحاب على عليه‌السلام، استاد 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رحاب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مرشد المختار، علامه حمدى عبدالمجيد سلفى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صحابة النبى صلى‌الله‌عليه‌و‌آله، دكتر سيد جميلى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صحابة النبى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و الوصية، شيخ نجم‌الدين جعفر بن محمد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862" w:name="pg19408_207242"/>
    </w:p>
    <w:p>
      <w:pPr>
        <w:pStyle w:val="Heading6"/>
        <w:numPr>
          <w:ilvl w:val="5"/>
          <w:numId w:val="1"/>
        </w:numPr>
        <w:rPr/>
      </w:pPr>
      <w:bookmarkStart w:id="863" w:name="__RefHeading___Toc18110955_1280447820"/>
      <w:bookmarkStart w:id="864" w:name="_Toc339"/>
      <w:bookmarkEnd w:id="862"/>
      <w:bookmarkEnd w:id="863"/>
      <w:r>
        <w:rPr>
          <w:rtl w:val="true"/>
        </w:rPr>
        <w:t>ليست اسامى مؤلفين قرن پانزدهم</w:t>
      </w:r>
      <w:bookmarkEnd w:id="864"/>
    </w:p>
    <w:p>
      <w:pPr>
        <w:pStyle w:val="BookText"/>
        <w:rPr/>
      </w:pPr>
      <w:r>
        <w:rPr>
          <w:rFonts w:ascii="Amiri" w:hAnsi="Amiri" w:eastAsia="Amiri" w:cs="Amiri"/>
          <w:color w:val="111111"/>
          <w:sz w:val="28"/>
          <w:sz w:val="28"/>
          <w:szCs w:val="28"/>
          <w:rtl w:val="true"/>
          <w:lang w:bidi="ar-SA"/>
        </w:rPr>
        <w:t>استاد ابراهيم عطوه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احسان الهى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احمد حسين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احمد حصرى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احمد محمد جلى سلفى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اسعد وحيد قاسم فلسطينى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ابواسحاق حوينى اثرى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بدرالدين اميرالدين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توفيق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نجم‌الدين جعفر بن محمد 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جميلى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حمدى عبدى مجيد سلفى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خالد عبدالرحمن العك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خالد محمد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سليم بن عيد هلالى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سمير طه مجذوب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سيد بن كسروى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صابر طعيمه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سيد صادق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صلاح‌الدين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عامر نجار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عبداللّه بن عبدالقادر تليدى طنجى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استاد عبداللّه سعيد مندو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عبداللّه ناصر عبدالرشيد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عبدالحميد متولى مصرى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عبدالحليم جندى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دكتور عبدالرحمن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عبدالسلام بن محمد بن عمر علوش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عبدالعزيز شناوى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عبدالغنى بن اسماعيل نابلسى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عبدالمعطى امين قلعچى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عصام‌الدين بن غلامحسين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عبدالودود 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على نمازى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على حسنى ندوى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عيدروس بن احمد معروف به ابن‌رويش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فوزى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مأمون غريب مصرى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قطب ابراهيم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دكتور محمد امين غالب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محمد بيومى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محمد سعيد بن بسيونى زغلول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محمد خليل 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سيد محمد حسين طباطبايى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عربى مغربى</w:t>
      </w:r>
      <w:r>
        <w:rPr>
          <w:rFonts w:eastAsia="IRNazanin" w:cs="IRNazanin"/>
          <w:color w:val="111111"/>
          <w:sz w:val="28"/>
          <w:szCs w:val="28"/>
          <w:rtl w:val="true"/>
          <w:lang w:bidi="fa-IR"/>
        </w:rPr>
        <w:t xml:space="preserve">. </w:t>
      </w:r>
      <w:bookmarkStart w:id="865" w:name="pg19408_207244"/>
    </w:p>
    <w:p>
      <w:pPr>
        <w:pStyle w:val="BookText"/>
        <w:rPr/>
      </w:pPr>
      <w:bookmarkEnd w:id="865"/>
      <w:r>
        <w:rPr>
          <w:rFonts w:ascii="Amiri" w:hAnsi="Amiri" w:eastAsia="Amiri" w:cs="Amiri"/>
          <w:color w:val="111111"/>
          <w:sz w:val="28"/>
          <w:sz w:val="28"/>
          <w:szCs w:val="28"/>
          <w:rtl w:val="true"/>
          <w:lang w:bidi="ar-SA"/>
        </w:rPr>
        <w:t>دكتر محمد 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سليمان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محمد بن سعيد سلفى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محمد خير 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محمد عبده يمانى سلفى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محمدجواد مغنيه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ناصرالدين البانى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محمديوسف حسينى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محمد يوسف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محمود شلبى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محمود شهابى خراسانى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مصطفى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دكتر مصطفى رافعى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مصطفى بن على بن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مصطفى بن عدوى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يوسف محمد عمرو وائلى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هادى حمّو</w:t>
      </w:r>
      <w:r>
        <w:rPr>
          <w:rFonts w:eastAsia="IRNazanin" w:cs="IRNazanin"/>
          <w:color w:val="111111"/>
          <w:sz w:val="28"/>
          <w:szCs w:val="28"/>
          <w:rtl w:val="true"/>
          <w:lang w:bidi="fa-IR"/>
        </w:rPr>
        <w:t>.</w:t>
      </w:r>
    </w:p>
    <w:p>
      <w:pPr>
        <w:pStyle w:val="Heading5"/>
        <w:numPr>
          <w:ilvl w:val="4"/>
          <w:numId w:val="1"/>
        </w:numPr>
        <w:rPr/>
      </w:pPr>
      <w:bookmarkStart w:id="866" w:name="__RefHeading___Toc18110957_1280447820"/>
      <w:bookmarkStart w:id="867" w:name="_Toc340"/>
      <w:bookmarkEnd w:id="866"/>
      <w:r>
        <w:rPr>
          <w:rtl w:val="true"/>
        </w:rPr>
        <w:t>منابع حديث و واقعه غدير در شيعه و اهل‌سنت</w:t>
      </w:r>
      <w:bookmarkEnd w:id="867"/>
    </w:p>
    <w:p>
      <w:pPr>
        <w:pStyle w:val="Heading6"/>
        <w:numPr>
          <w:ilvl w:val="5"/>
          <w:numId w:val="1"/>
        </w:numPr>
        <w:rPr/>
      </w:pPr>
      <w:bookmarkStart w:id="868" w:name="__RefHeading___Toc18110959_1280447820"/>
      <w:bookmarkStart w:id="869" w:name="_Toc341"/>
      <w:bookmarkEnd w:id="868"/>
      <w:r>
        <w:rPr>
          <w:rtl w:val="true"/>
        </w:rPr>
        <w:t>اشاره</w:t>
      </w:r>
      <w:bookmarkEnd w:id="869"/>
    </w:p>
    <w:p>
      <w:pPr>
        <w:pStyle w:val="BookText"/>
        <w:rPr/>
      </w:pPr>
      <w:r>
        <w:rPr>
          <w:rFonts w:ascii="Amiri" w:hAnsi="Amiri" w:eastAsia="Amiri" w:cs="Amiri"/>
          <w:color w:val="111111"/>
          <w:sz w:val="28"/>
          <w:sz w:val="28"/>
          <w:szCs w:val="28"/>
          <w:rtl w:val="true"/>
          <w:lang w:bidi="ar-SA"/>
        </w:rPr>
        <w:t>منابع حديث و واقعه غدير در شيعه و اهل‌سنت</w:t>
      </w:r>
      <w:r>
        <w:rPr>
          <w:rStyle w:val="FootnoteAnchor"/>
          <w:rtl w:val="true"/>
        </w:rPr>
        <w:footnoteReference w:id="133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حديث غدير و واقعه غدير را به طور خلاصه‌تر نسبت به آنچه در بالا گذشت و با توجه به نقل حديث و واقعه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تقسيم بندى به كتب شيعه و كتب اهل‌سنت، اينگونه نيز مى‌توان ارائه نمود</w:t>
      </w:r>
      <w:r>
        <w:rPr>
          <w:rFonts w:eastAsia="IRNazanin" w:cs="IRNazanin"/>
          <w:color w:val="111111"/>
          <w:sz w:val="28"/>
          <w:szCs w:val="28"/>
          <w:rtl w:val="true"/>
          <w:lang w:bidi="fa-IR"/>
        </w:rPr>
        <w:t xml:space="preserve">: </w:t>
      </w:r>
      <w:bookmarkStart w:id="870" w:name="pg19408_207245"/>
    </w:p>
    <w:p>
      <w:pPr>
        <w:pStyle w:val="Heading6"/>
        <w:numPr>
          <w:ilvl w:val="5"/>
          <w:numId w:val="1"/>
        </w:numPr>
        <w:rPr/>
      </w:pPr>
      <w:bookmarkStart w:id="871" w:name="__RefHeading___Toc18110961_1280447820"/>
      <w:bookmarkStart w:id="872" w:name="_Toc342"/>
      <w:bookmarkEnd w:id="870"/>
      <w:bookmarkEnd w:id="871"/>
      <w:r>
        <w:rPr>
          <w:rtl w:val="true"/>
        </w:rPr>
        <w:t>الف</w:t>
      </w:r>
      <w:r>
        <w:rPr>
          <w:rtl w:val="true"/>
        </w:rPr>
        <w:t xml:space="preserve">. </w:t>
      </w:r>
      <w:r>
        <w:rPr>
          <w:rtl w:val="true"/>
        </w:rPr>
        <w:t>كتب شيعه</w:t>
      </w:r>
      <w:bookmarkEnd w:id="8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ابوالفوارس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ساير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الامام العسكرى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عبقات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جلد 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873" w:name="pg19408_207247"/>
    </w:p>
    <w:p>
      <w:pPr>
        <w:pStyle w:val="BookText"/>
        <w:rPr/>
      </w:pPr>
      <w:bookmarkEnd w:id="873"/>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18110963_1280447820"/>
      <w:bookmarkStart w:id="875" w:name="_Toc343"/>
      <w:bookmarkEnd w:id="874"/>
      <w:r>
        <w:rPr>
          <w:rtl w:val="true"/>
        </w:rPr>
        <w:t>ب</w:t>
      </w:r>
      <w:r>
        <w:rPr>
          <w:rtl w:val="true"/>
        </w:rPr>
        <w:t xml:space="preserve">. </w:t>
      </w:r>
      <w:r>
        <w:rPr>
          <w:rtl w:val="true"/>
        </w:rPr>
        <w:t>كتب اهل‌سنت</w:t>
      </w:r>
      <w:bookmarkEnd w:id="875"/>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الدول و آثار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اربعين 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ارجع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اشعة اللمعات فى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امالى الشجرى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البريقة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 الأمانى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التاج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تفريح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فخر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 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ثمار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الحاوى للفتاوى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الحبائك فى اخبار الملائك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حلى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الخطط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مقريزى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زمجى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الشموس و الأقمار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السمط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المصطفى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الشرف المؤبد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عياض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التزمذى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ابن‌ديزيل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ابن‌اعثم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اهل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ابن‌قتيبه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ابن‌قتيبه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المعتصر من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ابن‌مغازلى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شافعى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منال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المورود فى شرح سنن ابى‌داود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موضح اوهام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876" w:name="pg19408_207255"/>
    </w:p>
    <w:p>
      <w:pPr>
        <w:pStyle w:val="BookText"/>
        <w:rPr/>
      </w:pPr>
      <w:bookmarkEnd w:id="876"/>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ابن‌خلّكان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18110965_1280447820"/>
      <w:bookmarkStart w:id="878" w:name="_Toc344"/>
      <w:bookmarkEnd w:id="877"/>
      <w:r>
        <w:rPr>
          <w:rtl w:val="true"/>
        </w:rPr>
        <w:t>روايت حديث غدير در تاريخ اسلام</w:t>
      </w:r>
      <w:bookmarkEnd w:id="878"/>
    </w:p>
    <w:p>
      <w:pPr>
        <w:pStyle w:val="Heading6"/>
        <w:numPr>
          <w:ilvl w:val="5"/>
          <w:numId w:val="1"/>
        </w:numPr>
        <w:rPr/>
      </w:pPr>
      <w:bookmarkStart w:id="879" w:name="__RefHeading___Toc18110967_1280447820"/>
      <w:bookmarkStart w:id="880" w:name="_Toc345"/>
      <w:bookmarkEnd w:id="879"/>
      <w:r>
        <w:rPr>
          <w:rtl w:val="true"/>
        </w:rPr>
        <w:t>اشاره</w:t>
      </w:r>
      <w:bookmarkEnd w:id="880"/>
    </w:p>
    <w:p>
      <w:pPr>
        <w:pStyle w:val="BookText"/>
        <w:rPr/>
      </w:pPr>
      <w:r>
        <w:rPr>
          <w:rFonts w:ascii="Amiri" w:hAnsi="Amiri" w:eastAsia="Amiri" w:cs="Amiri"/>
          <w:color w:val="111111"/>
          <w:sz w:val="28"/>
          <w:sz w:val="28"/>
          <w:szCs w:val="28"/>
          <w:rtl w:val="true"/>
          <w:lang w:bidi="ar-SA"/>
        </w:rPr>
        <w:t>روايت حديث غدير در تاريخ اسلام</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در طول تاريخ بيست و سه ساله بعثت پيامبر صلى‌الله‌عليه‌و‌آله وقايع شيرين و تلخ بسيارى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حضرت كه اكثرا با پيروزى پايان يافته؛ اسلام آوردن دسته دسته مردم كه روزهاى زيبايى از اسلام را تداعى مى‌كند؛ نزول وحى الهى درباره مسايل مختلف؛ حفظ پيامبر صلى‌الله‌عليه‌و‌آله از خطرات گوناگون؛ كيفيت بيان احكام و اوامر الهى توسط پيامبر صلى‌الله‌عليه‌و‌آله، هر يك از اينها نمونه‌هاى بسيارى در تاريخ حيات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همه اينها، تنها واقعه غدير است كه در همه اين جهات داراى خصايص منحصر به فرد است، و به عنوان يك موقعيت زمانى سه روزه بين تمام وقايع مربوط به تاريخ بعثت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درخشش از نظر تاريخى در از جهاتى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موقيعت زمانى، موقعيت مكانى، كيفيت ابلاغ، توجه الهى، موقعيت مردمى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ديگر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هيچ خردمندى پوشيده نيست كه شرف و برترى هر چيزى بسته به فايده و نتيجه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ميان موضوعات تاريخى، نخستين امرى كه مهم‌ترين </w:t>
      </w:r>
    </w:p>
    <w:p>
      <w:pPr>
        <w:pStyle w:val="BookText"/>
        <w:rPr/>
      </w:pPr>
      <w:r>
        <w:rPr>
          <w:rFonts w:ascii="IRNazanin" w:hAnsi="IRNazanin" w:eastAsia="IRNazanin"/>
          <w:color w:val="111111"/>
          <w:sz w:val="28"/>
          <w:sz w:val="28"/>
          <w:szCs w:val="28"/>
          <w:rtl w:val="true"/>
          <w:lang w:bidi="fa-IR"/>
        </w:rPr>
        <w:t>فوايد و نتايج را داراست، موضوعى است كه بر اساس آن دينى پايه‌گذارى شده، يا كيش و آئينى استوار گشته باشد، و نيز زيربناى مذهبى بوده است كه امت‌هايى بدان گرويده‌اند و دولت‌هايى به خاطر آن شكل گرفته‌اند، و سرانجام نامى جادوان از آن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تاريخ نگاران بزرگ در ثبت مبادى و تعاليم اديان سخت‌كوش بوده و تمامى وقايع و شئون مربوط به آنها را از قبيل كيفيت پيدايش و نحوه دعوت و مبارزات و حكومت‌ها و ساير تشكيلاتى كه روزگاران دراز و قرن‌هاى متمادى بر آنها گذشته است ثبت و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خدايى است كه در ميان پيشينيان بود و در سنت خدا تغييرى نخواهى يافت</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بديهى است كه در اين موارد چنانچه مورخ نسبت به امرى مسامحه كند و يا در ثبت و ضبط واقعه‌اى اهمال روا دارد، در تأليفش خللى پديد شود كه جبران‌پذير نباشد، و تاريخى كه آغاز و مبدأ آن در اثر چنين غفلت و اهمالى مبهم و نامعلوم گردد، چه بسا موجب سرگردانى خواننده به هنگام مطالعه متن اثر تا پايان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تاريخى غدير خم از مهم‌ترين قضايا و خطيرترين موضوعات تاريخى در جهان اسلام است، زيرا اين واقعه مهم با بسيارى از براهين قاطع مرتبط به آن زيربناى مذهب ميليون‌ها انسان است كه از آثار خاندان پيامبر اسلام صلى‌الله‌عليه‌و‌آله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جمعيت انبوه مردان بزرگ، دانشمندان، فيلسوفان، نخبگان، فرهيختگان، شاهان، سياستمداران، فرماندهان، اديبان و دانشورانى برجسته برخاسته‌اند و كتاب‌هايى گرانبها در فنون مختلف از خود بر جاى نهاده‌اند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مورخ خود از اين گروه باشد، بر او لازم است كه اخبار و مطالب مهم و مربوط به آغاز دعوت نبوى را ثبت و ضبط كند و در دسترس امت اسلامى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مورخ از اين گروه نباشد، باز هم ضمن تحقيق در تاريخ جمعيت بزرگى </w:t>
      </w:r>
      <w:bookmarkStart w:id="881" w:name="pg19408_207257"/>
    </w:p>
    <w:p>
      <w:pPr>
        <w:pStyle w:val="BookText"/>
        <w:rPr/>
      </w:pPr>
      <w:bookmarkEnd w:id="881"/>
      <w:r>
        <w:rPr>
          <w:rFonts w:ascii="IRNazanin" w:hAnsi="IRNazanin" w:eastAsia="IRNazanin"/>
          <w:color w:val="111111"/>
          <w:sz w:val="28"/>
          <w:sz w:val="28"/>
          <w:szCs w:val="28"/>
          <w:rtl w:val="true"/>
          <w:lang w:bidi="fa-IR"/>
        </w:rPr>
        <w:t>چون اين گروه، ناگزير است كه از چنين واقعه مهمى هر چند به اجمال و اختصار ياد كند، يا چنانچه تحت تأثير عواطف قومى و هيجانات قبيله‌اى قرار دارد، ذكر اين قضيه تاريخى را با امورى كه از لحاظ انتقاد در دلالت مورد نظر او است توأم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تاريخ‌نگاران هرگز مقدور نيست كه بر سند و مدارك اين قضيه ايرادى وارد كنند و آن را ضعيف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با آن جهد و مشقتى كه پيامبر صلى‌الله‌عليه‌و‌آله در كيفيت زمانى و مكانى ابلاغ اين امر در روز غدير خم بر خود هموار فرمود، وقوع اين واقعه طورى است كه حتى دو نفر هم در آن اختلاف نتوانند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بنا به اغراض و شائبه‌هايى كه بر افراد آگاه و پوشيده نيست، در مدلول و مفاد آن اختلاف كردند</w:t>
      </w:r>
      <w:r>
        <w:rPr>
          <w:rFonts w:eastAsia="IRNazanin" w:cs="IRNazanin"/>
          <w:color w:val="111111"/>
          <w:sz w:val="28"/>
          <w:szCs w:val="28"/>
          <w:rtl w:val="true"/>
          <w:lang w:bidi="fa-IR"/>
        </w:rPr>
        <w:t>.</w:t>
      </w:r>
    </w:p>
    <w:p>
      <w:pPr>
        <w:pStyle w:val="Heading6"/>
        <w:numPr>
          <w:ilvl w:val="5"/>
          <w:numId w:val="1"/>
        </w:numPr>
        <w:rPr/>
      </w:pPr>
      <w:bookmarkStart w:id="882" w:name="__RefHeading___Toc18110969_1280447820"/>
      <w:bookmarkStart w:id="883" w:name="_Toc346"/>
      <w:bookmarkEnd w:id="882"/>
      <w:r>
        <w:rPr/>
        <w:t>1</w:t>
      </w:r>
      <w:r>
        <w:rPr>
          <w:rtl w:val="true"/>
        </w:rPr>
        <w:t xml:space="preserve"> - </w:t>
      </w:r>
      <w:r>
        <w:rPr>
          <w:rtl w:val="true"/>
        </w:rPr>
        <w:t>تاريخ نگاران</w:t>
      </w:r>
      <w:bookmarkEnd w:id="883"/>
    </w:p>
    <w:p>
      <w:pPr>
        <w:pStyle w:val="BookText"/>
        <w:rPr/>
      </w:pPr>
      <w:r>
        <w:rPr>
          <w:rFonts w:ascii="Amiri" w:hAnsi="Amiri" w:eastAsia="Amiri" w:cs="Amiri"/>
          <w:color w:val="111111"/>
          <w:sz w:val="28"/>
          <w:sz w:val="28"/>
          <w:szCs w:val="28"/>
          <w:rtl w:val="true"/>
          <w:lang w:bidi="ar-SA"/>
        </w:rPr>
        <w:t>اينك به ذكر خصوصيات جمعى از مورخان كه واقعه غدير خم را در آثار و كتب تاريخى خود ثبت نموده‌اند مبادرت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الاشراف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المعارف و الامامة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كتابى مختص به اين 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ابن‌زولاق ليثى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تأليف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الملل و 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معجم الادباء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اسد الغايه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نهج البلاغه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وفيات الاعيان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مرآة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ابن‌الشيخ 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الف 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ابن‌كثير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ابن‌خلدون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نهاية الارب فى فنون الادب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الاصابة و تهذيب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ابن‌صبژاغ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الفصول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الخطط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تعدادى از كتاب‌هايش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قرمانى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نورالدين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السيرة الحلبية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فن حديث نيز اين موضوع را به همان روش كه در علم تاريخ بيان شد مى‌توان از نظر گذراند، زيرا محدث در گستره پهناور علم حديث به هر بخشى كه نظر افكند، روايات صحيح و مسندى خواهد يافت كه اين مزيّت را براى مولا على عليه‌السلام مسلم مى‌دارد؛ با اين مراتب كه هر طبقه از راويان از طبقه قبل از خود اين حديث را دريافت مى‌كند، تا سر انجام به طبقه صحابه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خود در غدير حضور داشته و اين خبر را از منبع وحى شنيده‌اند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راويان را طبقات بسيار است و ميان اين طبقات فاصله بر قرار است، اما اين واقعه همچنان از نورانيتى خيره كننده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محدث از ذكر چنين حديثى كه واجد اهميت و عظمتى خاص است اهمال يا غفلت نمايد، از ايفاى حق امت اسلامى سرباز زده و مسلمانان را از بخش عمده حقايق نابى كه پيامبر اسلام صلى‌الله‌عليه‌و‌آله از گنجينه وسيع احسان خود بديشان عنايت فرموده محروم و بى‌نصيب نموده و از راه يافتن به شاهراه روشن هدايت مصطفوى به كلى بازشان داشته است</w:t>
      </w:r>
      <w:r>
        <w:rPr>
          <w:rFonts w:eastAsia="IRNazanin" w:cs="IRNazanin"/>
          <w:color w:val="111111"/>
          <w:sz w:val="28"/>
          <w:szCs w:val="28"/>
          <w:rtl w:val="true"/>
          <w:lang w:bidi="fa-IR"/>
        </w:rPr>
        <w:t xml:space="preserve">. </w:t>
      </w:r>
      <w:bookmarkStart w:id="884" w:name="pg19408_207259"/>
    </w:p>
    <w:p>
      <w:pPr>
        <w:pStyle w:val="Heading6"/>
        <w:numPr>
          <w:ilvl w:val="5"/>
          <w:numId w:val="1"/>
        </w:numPr>
        <w:rPr/>
      </w:pPr>
      <w:bookmarkStart w:id="885" w:name="__RefHeading___Toc18110971_1280447820"/>
      <w:bookmarkStart w:id="886" w:name="_Toc347"/>
      <w:bookmarkEnd w:id="884"/>
      <w:bookmarkEnd w:id="885"/>
      <w:r>
        <w:rPr/>
        <w:t>2</w:t>
      </w:r>
      <w:r>
        <w:rPr>
          <w:rtl w:val="true"/>
        </w:rPr>
        <w:t xml:space="preserve"> - </w:t>
      </w:r>
      <w:r>
        <w:rPr>
          <w:rtl w:val="true"/>
        </w:rPr>
        <w:t>حديث نگاران</w:t>
      </w:r>
      <w:bookmarkEnd w:id="886"/>
    </w:p>
    <w:p>
      <w:pPr>
        <w:pStyle w:val="BookText"/>
        <w:rPr/>
      </w:pPr>
      <w:r>
        <w:rPr>
          <w:rFonts w:ascii="IRNazanin" w:hAnsi="IRNazanin" w:eastAsia="IRNazanin"/>
          <w:color w:val="111111"/>
          <w:sz w:val="28"/>
          <w:sz w:val="28"/>
          <w:szCs w:val="28"/>
          <w:rtl w:val="true"/>
          <w:lang w:bidi="fa-IR"/>
        </w:rPr>
        <w:t>اكنون به نام تنى چند از محدثان بزرگ كه واقعه غدير خم را ياد كرده‌اند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پيشواى مذهب شافعى، ابوعبداللّه محمد بن ادريس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النهاية ابن‌اثير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پيشواى مذهب حنبلى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و مناقب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خود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الخصائص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ابويعلى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مسند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الكنى و الاسماء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طحاوى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مشكل الاثار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ابن‌مغازلى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ابن‌منده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تأليف خود به طرق متعدد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المناقب و مقتل و الامام الحسين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الرياض النضرة و ذخاير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فرائد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اسنى المطالب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ابوالعباس 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المواهب اللدنية</w:t>
      </w:r>
      <w:r>
        <w:rPr>
          <w:rFonts w:eastAsia="Amiri" w:cs="Amiri" w:ascii="Amiri" w:hAnsi="Amiri"/>
          <w:color w:val="111111"/>
          <w:sz w:val="28"/>
          <w:szCs w:val="28"/>
          <w:rtl w:val="true"/>
          <w:lang w:bidi="ar-SA"/>
        </w:rPr>
        <w:t xml:space="preserve">. </w:t>
      </w:r>
      <w:bookmarkStart w:id="887" w:name="pg19408_207260"/>
    </w:p>
    <w:p>
      <w:pPr>
        <w:pStyle w:val="BookText"/>
        <w:rPr/>
      </w:pPr>
      <w:bookmarkEnd w:id="887"/>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هروى 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المرقاة فى شرح المشكاة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تاج‌الدين 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كنوز الحقائق فى حديث خير الخلائق و فيض القدير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شيخانى قادرى در الصراط السوى فى مناقب آل‌النبى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باكثير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وسيلة المال فى مناقب الآل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زرقانى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المواهب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ابن‌حمزه دمشقى خنفى در البيان و التعريف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همين منوال است حال و شأن علماى تفسير، زيرا آياتى از قرآن كريم كه بدين قضيه اشاره دارد در برابر ديدگان مفسر نمايان مى‌شود</w:t>
      </w:r>
      <w:r>
        <w:rPr>
          <w:rStyle w:val="FootnoteAnchor"/>
          <w:rtl w:val="true"/>
        </w:rPr>
        <w:footnoteReference w:id="1340"/>
      </w:r>
      <w:r>
        <w:rPr>
          <w:rFonts w:ascii="IRNazanin" w:hAnsi="IRNazanin" w:eastAsia="IRNazanin"/>
          <w:color w:val="111111"/>
          <w:sz w:val="28"/>
          <w:sz w:val="28"/>
          <w:szCs w:val="28"/>
          <w:rtl w:val="true"/>
          <w:lang w:bidi="fa-IR"/>
        </w:rPr>
        <w:t>، و مفسر خود را ملزم مى‌بيند كه آنچه از مصدر وحى درباره نزول اينگونه آيات و تفسير آنها رسيده بيان كند، و هرگز روا نمى‌داند كه كارش نارسا و جهدش ناقص باشد</w:t>
      </w:r>
      <w:r>
        <w:rPr>
          <w:rFonts w:eastAsia="IRNazanin" w:cs="IRNazanin"/>
          <w:color w:val="111111"/>
          <w:sz w:val="28"/>
          <w:szCs w:val="28"/>
          <w:rtl w:val="true"/>
          <w:lang w:bidi="fa-IR"/>
        </w:rPr>
        <w:t>.</w:t>
      </w:r>
    </w:p>
    <w:p>
      <w:pPr>
        <w:pStyle w:val="Heading6"/>
        <w:numPr>
          <w:ilvl w:val="5"/>
          <w:numId w:val="1"/>
        </w:numPr>
        <w:rPr/>
      </w:pPr>
      <w:bookmarkStart w:id="888" w:name="__RefHeading___Toc18110973_1280447820"/>
      <w:bookmarkStart w:id="889" w:name="_Toc348"/>
      <w:bookmarkEnd w:id="888"/>
      <w:r>
        <w:rPr/>
        <w:t>3</w:t>
      </w:r>
      <w:r>
        <w:rPr>
          <w:rtl w:val="true"/>
        </w:rPr>
        <w:t xml:space="preserve"> - </w:t>
      </w:r>
      <w:r>
        <w:rPr>
          <w:rtl w:val="true"/>
        </w:rPr>
        <w:t>تفسير نگاران</w:t>
      </w:r>
      <w:bookmarkEnd w:id="889"/>
    </w:p>
    <w:p>
      <w:pPr>
        <w:pStyle w:val="BookText"/>
        <w:rPr/>
      </w:pPr>
      <w:r>
        <w:rPr>
          <w:rFonts w:ascii="IRNazanin" w:hAnsi="IRNazanin" w:eastAsia="IRNazanin"/>
          <w:color w:val="111111"/>
          <w:sz w:val="28"/>
          <w:sz w:val="28"/>
          <w:szCs w:val="28"/>
          <w:rtl w:val="true"/>
          <w:lang w:bidi="fa-IR"/>
        </w:rPr>
        <w:t>اينك نام شمارى از مفسران سرشناس را كه در تفسير خود به ذكر اين واقعه پرداخته‌اند از نظر مى 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 البيان عن تأويل آى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الكشف و البيان فى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مفاتيح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انوار التنزيل و اسرار التأويل</w:t>
      </w:r>
      <w:r>
        <w:rPr>
          <w:rFonts w:eastAsia="Amiri" w:cs="Amiri" w:ascii="Amiri" w:hAnsi="Amiri"/>
          <w:color w:val="111111"/>
          <w:sz w:val="28"/>
          <w:szCs w:val="28"/>
          <w:rtl w:val="true"/>
          <w:lang w:bidi="ar-SA"/>
        </w:rPr>
        <w:t>.</w:t>
      </w:r>
      <w:bookmarkStart w:id="890" w:name="pg19408_207261"/>
    </w:p>
    <w:p>
      <w:pPr>
        <w:pStyle w:val="BookText"/>
        <w:rPr/>
      </w:pPr>
      <w:bookmarkEnd w:id="89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ابن‌كثير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ابوالسعود العمادى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ارشاد العقل السليم الى مزايا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شربينى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آلوسى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روح المعانى فى تفسير القرآن و السبع المثانى</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اما علماى علم كلام، آنگاه كه در مسائل كلامى مربوط به امامت حجت و برهان مى‌آورند، براى چيرگى بر مدعى و يا به منظور نقل و دليل طرف مخالف ناگزير هستند كه متعرض واقعه غدير خم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به زعم خود در چگونگى دلالت حديث مزبور به مناقشه پردازند</w:t>
      </w:r>
      <w:r>
        <w:rPr>
          <w:rFonts w:eastAsia="IRNazanin" w:cs="IRNazanin"/>
          <w:color w:val="111111"/>
          <w:sz w:val="28"/>
          <w:szCs w:val="28"/>
          <w:rtl w:val="true"/>
          <w:lang w:bidi="fa-IR"/>
        </w:rPr>
        <w:t>.</w:t>
      </w:r>
    </w:p>
    <w:p>
      <w:pPr>
        <w:pStyle w:val="Heading6"/>
        <w:numPr>
          <w:ilvl w:val="5"/>
          <w:numId w:val="1"/>
        </w:numPr>
        <w:rPr/>
      </w:pPr>
      <w:bookmarkStart w:id="891" w:name="__RefHeading___Toc18110975_1280447820"/>
      <w:bookmarkStart w:id="892" w:name="_Toc349"/>
      <w:bookmarkEnd w:id="891"/>
      <w:r>
        <w:rPr/>
        <w:t>4</w:t>
      </w:r>
      <w:r>
        <w:rPr>
          <w:rtl w:val="true"/>
        </w:rPr>
        <w:t xml:space="preserve"> - </w:t>
      </w:r>
      <w:r>
        <w:rPr>
          <w:rtl w:val="true"/>
        </w:rPr>
        <w:t>متكلّمان</w:t>
      </w:r>
      <w:bookmarkEnd w:id="892"/>
    </w:p>
    <w:p>
      <w:pPr>
        <w:pStyle w:val="BookText"/>
        <w:rPr/>
      </w:pPr>
      <w:r>
        <w:rPr>
          <w:rFonts w:ascii="Amiri" w:hAnsi="Amiri" w:eastAsia="Amiri" w:cs="Amiri"/>
          <w:color w:val="111111"/>
          <w:sz w:val="28"/>
          <w:sz w:val="28"/>
          <w:szCs w:val="28"/>
          <w:rtl w:val="true"/>
          <w:lang w:bidi="ar-SA"/>
        </w:rPr>
        <w:t>اكنون تعدادى از متكلمان مشهور را كه در كتاب‌هاى خود به واقعه غدير خم اشاره كرده‌اند نام مى‌بريم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ابوبكر باقلانى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التمهيد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عبدالرحمن ايجى 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المواقف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شريف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المواقف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طوالع النوار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شمس‌الدين اصفهانى در مطالع الانظار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المقاصد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علاءالدين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تجريد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متنى كه نامبردگان در آثار خود آورده‌اند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صلى‌الله‌عليه‌و‌آله در روز غدير خم هنگام بازگشت از حجة الوداع مردم را در محلى بين مكه و مدينه به نام جحفه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بسيار گرم و سوزان بود؛ به حدى كه مردم از شدت گرما قسمتى از رداى خود را زير پا مى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گرد آمدن مردم، آن حضرت در جايگاه بلندى به ايراد خطبه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مسلمانان، آيا من بر شما و امور شما سزاوارتر از خود شما نيستم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اويم پس از من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 كس را كه او دوست بدارد، و دشمن بدار آن كس را كه او را دشمن بدارد، و يارى كن ياران او را، و خوار كن خوار كنندگان او را</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برخى از متكلمانى كه اين واقعه را ذكر كرده‌اند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نجم محمد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جلال‌الدين سيوطى در اربعين خود، مفتى شام حامد بن على عمادى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الفاخرة بالاحاديث المتواتره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آلوسى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اللئالى</w:t>
      </w:r>
      <w:r>
        <w:rPr>
          <w:rFonts w:eastAsia="Amiri" w:cs="Amiri" w:ascii="Amiri" w:hAnsi="Amiri"/>
          <w:color w:val="111111"/>
          <w:sz w:val="28"/>
          <w:szCs w:val="28"/>
          <w:rtl w:val="true"/>
          <w:lang w:bidi="ar-SA"/>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علم لغت نيز هر گاه كه به لغاتى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كنند، ناچار به حديث غدير خم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ابن‌دريد،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w:t>
      </w:r>
      <w:r>
        <w:rPr>
          <w:rStyle w:val="FootnoteAnchor"/>
          <w:rtl w:val="true"/>
        </w:rPr>
        <w:footnoteReference w:id="1343"/>
      </w:r>
      <w:r>
        <w:rPr>
          <w:rFonts w:ascii="Amiri" w:hAnsi="Amiri" w:eastAsia="Amiri" w:cs="Amiri"/>
          <w:color w:val="111111"/>
          <w:sz w:val="28"/>
          <w:sz w:val="28"/>
          <w:szCs w:val="28"/>
          <w:rtl w:val="true"/>
          <w:lang w:bidi="ar-SA"/>
        </w:rPr>
        <w:t xml:space="preserve">، 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زبيدى حنفى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المجموعه النبهانية</w:t>
      </w:r>
      <w:r>
        <w:rPr>
          <w:rFonts w:eastAsia="Amiri" w:cs="Amiri" w:ascii="Amiri" w:hAnsi="Amiri"/>
          <w:color w:val="111111"/>
          <w:sz w:val="28"/>
          <w:szCs w:val="28"/>
          <w:rtl w:val="true"/>
          <w:lang w:bidi="ar-SA"/>
        </w:rPr>
        <w:t xml:space="preserve">» . </w:t>
      </w:r>
      <w:bookmarkStart w:id="893" w:name="pg19408_207263"/>
    </w:p>
    <w:p>
      <w:pPr>
        <w:pStyle w:val="Heading4"/>
        <w:numPr>
          <w:ilvl w:val="3"/>
          <w:numId w:val="1"/>
        </w:numPr>
        <w:rPr/>
      </w:pPr>
      <w:bookmarkStart w:id="894" w:name="__RefHeading___Toc18110977_1280447820"/>
      <w:bookmarkStart w:id="895" w:name="_Toc350"/>
      <w:bookmarkEnd w:id="893"/>
      <w:bookmarkEnd w:id="894"/>
      <w:r>
        <w:rPr>
          <w:rtl w:val="true"/>
        </w:rPr>
        <w:t>دوم</w:t>
      </w:r>
      <w:r>
        <w:rPr>
          <w:rtl w:val="true"/>
        </w:rPr>
        <w:t xml:space="preserve">: </w:t>
      </w:r>
      <w:r>
        <w:rPr>
          <w:rtl w:val="true"/>
        </w:rPr>
        <w:t>نكاتى در منابع حديث غدير</w:t>
      </w:r>
      <w:bookmarkEnd w:id="895"/>
    </w:p>
    <w:p>
      <w:pPr>
        <w:pStyle w:val="Heading5"/>
        <w:numPr>
          <w:ilvl w:val="4"/>
          <w:numId w:val="1"/>
        </w:numPr>
        <w:rPr/>
      </w:pPr>
      <w:bookmarkStart w:id="896" w:name="__RefHeading___Toc18110979_1280447820"/>
      <w:bookmarkStart w:id="897" w:name="_Toc351"/>
      <w:bookmarkEnd w:id="896"/>
      <w:r>
        <w:rPr>
          <w:rtl w:val="true"/>
        </w:rPr>
        <w:t>ميراث مكتوب غدير در دوران منع از حديث و تأليف</w:t>
      </w:r>
      <w:bookmarkEnd w:id="897"/>
    </w:p>
    <w:p>
      <w:pPr>
        <w:pStyle w:val="BookText"/>
        <w:rPr/>
      </w:pPr>
      <w:r>
        <w:rPr>
          <w:rFonts w:ascii="Amiri" w:hAnsi="Amiri" w:eastAsia="Amiri" w:cs="Amiri"/>
          <w:color w:val="111111"/>
          <w:sz w:val="28"/>
          <w:sz w:val="28"/>
          <w:szCs w:val="28"/>
          <w:rtl w:val="true"/>
          <w:lang w:bidi="ar-SA"/>
        </w:rPr>
        <w:t>ميراث مكتوب غدير در دوران منع از حديث و تأليف</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xml:space="preserve">در زمان‌هايى تاريكى كه تدوين و كتابت حديث و معارف دين از طرف سقيفه رسما ممنوع اعلام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زمان‌هايى كه هنوز نوشتن به رواج امروزى متداول نبود، امامان غدير عليهم‌السلام على رغم شرايط دشوار تقيه، اَبعاد مختلف واقعه غدير را براى اصحابشان بازگو مى‌فرمودند و آنان در نوشته‌هاى خود به صورت حديث ثبت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در واقع ريشه فرهنگ‌سازى غدير است كه شامل تعاليم و معارف و استدلال‌ها و تاريخچه آن بوده و به صورت ميراث غدير به نسل‌هاى فرهنگ‌ساز غدير منتقل شده، تا آموزه‌هاى اصيل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از حديث و تاريخ غدير به دست ما رسيده ثمره همان نوشته‌ها و مجموعه‌هاى تدوين شده در خفا از چشم سقيفه است، كه ميراث مكتوب غدير را به دست ما رسانده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آثار نوشتارى بر جاى مانده از دوران معصومين عليهم‌السلام، اولين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حضور چهار امام تأليف شده و به تأييد سه امام رسيده و اصحاب ائمه عليهم‌السلام آن را مى‌شناخته‌اند و احاديث آن رانقل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بيش از پنجاه موضوع از معارف غدير را در سيزده حديث ثبت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سليم بن قيس هلالى صاحب اولين كتاب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تأليف اين كتاب را در اوايل حكومت عمر آغاز كرده و در زمان حجاج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واقعه غدير را در مواضع مختلف كتابش به مناسبت‌هاى مختلف از قول افراد مختلفى از حاضران غدير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مورد هم داستان مفصل آن ماجرا را از ابوسعيد خدرى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كتاب او، اولين موردى است كه در راستاى ابلاغ غدير به نسل‌هاى آينده فرهنگ مكتوب را به كار گرفته است و چه زيبا تأثير خود را در طول چهارده قرن به ظهور رسانده كه تقريبا همه كتب حديثى و تاريخى ما واقعه غدير را از كتاب سليم نقل كرده‌اند، و خود كتاب هم تا امروز باقى است و به عنوان اولين مدرك مكتوب غدير در ميراث علمى‌اسلام مى‌درخشد</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دومين اثر از دوران معصومين عليهم‌السلام درباره غدير متن كامل خطبه آن است، كه از يك سو امام باقر عليه‌السلام و از سوى ديگر حذيفة بن يمان و زيد بن ارقم دو صحابى پيامبر صلى‌الله‌عليه‌و‌آله آن را نقل كرده‌اند؛ و از نقل آنان ثبت نوشتارى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عدم امكان چاپ و نشر در آن عصر، اين دو اقدام در حد خود بسيار مهم و فوق‌العاده بوده، و ثمره شيرين و مؤثر آن تا امروز سازنده فرهنگ پر محتواى غدير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تأليفى غدير كه در عصر معصومين عليهم‌السلام فرهنگ‌سازى شده، در طول چهارده قرن تا امروز ادامه يافته؛ و نتيجه آن كتاب‌هاى مستقل تأليف شده درباره غدير است كه تعداد آن از هزار كتاب گذشته، در كنار صدها جزوه و بروشور و پوستر مربوط به غدير و ده‌ها نرم‌افزار و برنامه صوتى و تصويرى، كه همه آنها انعكاس اين تأليفات غديرى است</w:t>
      </w:r>
      <w:r>
        <w:rPr>
          <w:rFonts w:eastAsia="IRNazanin" w:cs="IRNazanin"/>
          <w:color w:val="111111"/>
          <w:sz w:val="28"/>
          <w:szCs w:val="28"/>
          <w:rtl w:val="true"/>
          <w:lang w:bidi="fa-IR"/>
        </w:rPr>
        <w:t xml:space="preserve">. </w:t>
      </w:r>
      <w:bookmarkStart w:id="898" w:name="pg19408_207265"/>
    </w:p>
    <w:p>
      <w:pPr>
        <w:pStyle w:val="Heading5"/>
        <w:numPr>
          <w:ilvl w:val="4"/>
          <w:numId w:val="1"/>
        </w:numPr>
        <w:rPr/>
      </w:pPr>
      <w:bookmarkStart w:id="899" w:name="__RefHeading___Toc18110981_1280447820"/>
      <w:bookmarkStart w:id="900" w:name="_Toc352"/>
      <w:bookmarkEnd w:id="898"/>
      <w:bookmarkEnd w:id="899"/>
      <w:r>
        <w:rPr>
          <w:rtl w:val="true"/>
        </w:rPr>
        <w:t>اهميت حديث غدير در اهل‌سنت</w:t>
      </w:r>
      <w:bookmarkEnd w:id="900"/>
    </w:p>
    <w:p>
      <w:pPr>
        <w:pStyle w:val="BookText"/>
        <w:rPr/>
      </w:pPr>
      <w:r>
        <w:rPr>
          <w:rFonts w:ascii="Amiri" w:hAnsi="Amiri" w:eastAsia="Amiri" w:cs="Amiri"/>
          <w:color w:val="111111"/>
          <w:sz w:val="28"/>
          <w:sz w:val="28"/>
          <w:szCs w:val="28"/>
          <w:rtl w:val="true"/>
          <w:lang w:bidi="ar-SA"/>
        </w:rPr>
        <w:t>اهميت حديث غدير در اهل‌سنت</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از عصر حادثه غدير تا كنون، مسلمانان و به تبع آنان ديگران به اين واقعه عظيم و مسئله امامت و خلافت به ديد يك اصل اعتقادى نگريسته، و آن را در كتب عقائد نقل و بررسى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كتب تاريخى نيز آورده‌اند، و از نظر حديثى در كتب حديث، و از جهت معانى لغات در كتب لغت، و از لحاظ نزول آيات مربوطه در تقاسير، و از جهت ادبيات غدير در كتب ادبى نيز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مدارك زير از اهل‌سنت دقت و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مورخان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كتابى مستقل در مورد حديث غدير،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ادريس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ابن‌اثير،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مسند و مناقب، ابن‌ماجه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سنن،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مفسران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خود،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خود،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متكلمان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ابوبكر باقلانى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قاضى عبدالرحمن ايجى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شريف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قوشجى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w:t>
      </w:r>
      <w:r>
        <w:rPr>
          <w:rFonts w:eastAsia="Amiri" w:cs="Amiri" w:ascii="Amiri" w:hAnsi="Amiri"/>
          <w:color w:val="111111"/>
          <w:sz w:val="28"/>
          <w:szCs w:val="28"/>
          <w:rtl w:val="true"/>
          <w:lang w:bidi="ar-SA"/>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لغت‌شناسان و صاحبان معاجم در ذيل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جمهره</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 xml:space="preserve">، 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w:t>
      </w:r>
      <w:r>
        <w:rPr>
          <w:rFonts w:eastAsia="Amiri" w:cs="Amiri" w:ascii="Amiri" w:hAnsi="Amiri"/>
          <w:color w:val="111111"/>
          <w:sz w:val="28"/>
          <w:szCs w:val="28"/>
          <w:rtl w:val="true"/>
          <w:lang w:bidi="ar-SA"/>
        </w:rPr>
        <w:t>» .</w:t>
      </w:r>
      <w:r>
        <w:rPr>
          <w:rStyle w:val="FootnoteAnchor"/>
          <w:rtl w:val="true"/>
        </w:rPr>
        <w:footnoteReference w:id="1348"/>
      </w:r>
      <w:bookmarkStart w:id="901" w:name="pg19408_207266"/>
    </w:p>
    <w:p>
      <w:pPr>
        <w:pStyle w:val="BookText"/>
        <w:rPr/>
      </w:pPr>
      <w:bookmarkEnd w:id="901"/>
      <w:r>
        <w:rPr>
          <w:rFonts w:ascii="Amiri" w:hAnsi="Amiri" w:eastAsia="Amiri" w:cs="Amiri"/>
          <w:color w:val="111111"/>
          <w:sz w:val="28"/>
          <w:sz w:val="28"/>
          <w:szCs w:val="28"/>
          <w:rtl w:val="true"/>
          <w:lang w:bidi="ar-SA"/>
        </w:rPr>
        <w:t>اين نوع نقل‌ها نشان دهنده اين است كه مسئله امامت و غدير در نظر آنان صرفا مسئله‌اى تاريخى نيست</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8110983_1280447820"/>
      <w:bookmarkStart w:id="903" w:name="_Toc353"/>
      <w:bookmarkEnd w:id="902"/>
      <w:r>
        <w:rPr>
          <w:rtl w:val="true"/>
        </w:rPr>
        <w:t>كتابشناسى غدير</w:t>
      </w:r>
      <w:bookmarkEnd w:id="903"/>
    </w:p>
    <w:p>
      <w:pPr>
        <w:pStyle w:val="BookText"/>
        <w:rPr/>
      </w:pPr>
      <w:r>
        <w:rPr>
          <w:rFonts w:ascii="Amiri" w:hAnsi="Amiri" w:eastAsia="Amiri" w:cs="Amiri"/>
          <w:color w:val="111111"/>
          <w:sz w:val="28"/>
          <w:sz w:val="28"/>
          <w:szCs w:val="28"/>
          <w:rtl w:val="true"/>
          <w:lang w:bidi="ar-SA"/>
        </w:rPr>
        <w:t>كتابشناسى غدير</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در موضوع منابع حديث غدير و واقعه غدير و خطبه غدير، جا دارد به كتاب‌هاى غديرى و كتابنامه غدير اشاره‌اى اجمالى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كتب مستقل در مورد غدير، در هر سطح و اندازه‌اى كه باشد، به نوعى از منابع غدير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كتب تأليف شده در موضوع غدير، جامع‌ترين اثر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معرفى چاپ ششم</w:t>
      </w:r>
      <w:r>
        <w:rPr>
          <w:rStyle w:val="FootnoteAnchor"/>
          <w:rtl w:val="true"/>
        </w:rPr>
        <w:footnoteReference w:id="1350"/>
      </w:r>
      <w:r>
        <w:rPr>
          <w:rFonts w:ascii="IRNazanin" w:hAnsi="IRNazanin" w:eastAsia="IRNazanin"/>
          <w:color w:val="111111"/>
          <w:sz w:val="28"/>
          <w:sz w:val="28"/>
          <w:szCs w:val="28"/>
          <w:rtl w:val="true"/>
          <w:lang w:bidi="fa-IR"/>
        </w:rPr>
        <w:t>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 غدير از مؤلفين قرن دوم تا پانزدهم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كتاب‌هاى چاپى و خطى غدير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عربى، اردو، تركى‌استانبولى، تركى‌آذرى، تاجيكى، گرجستانى، كردى، هندى، بنگالى، تايلندى، مالايو، تاميلى، سواحلى، هوسايى، انگليسى، فرانسوى، آلمانى، روسى، اسپانيايى، ايتاليايى، آلبانيايى، اكراينى، نروژى، همراه با معرفى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فشرده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در مورد كتابشناسى غدير مراجعه شود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كتابشناسى غدير</w:t>
      </w:r>
      <w:r>
        <w:rPr>
          <w:rFonts w:eastAsia="IRNazanin" w:cs="IRNazanin"/>
          <w:color w:val="111111"/>
          <w:sz w:val="28"/>
          <w:szCs w:val="28"/>
          <w:rtl w:val="true"/>
          <w:lang w:bidi="fa-IR"/>
        </w:rPr>
        <w:t>» .</w:t>
      </w:r>
    </w:p>
    <w:p>
      <w:pPr>
        <w:pStyle w:val="Heading5"/>
        <w:numPr>
          <w:ilvl w:val="4"/>
          <w:numId w:val="1"/>
        </w:numPr>
        <w:rPr/>
      </w:pPr>
      <w:bookmarkStart w:id="904" w:name="__RefHeading___Toc18110985_1280447820"/>
      <w:bookmarkStart w:id="905" w:name="_Toc354"/>
      <w:bookmarkEnd w:id="904"/>
      <w:r>
        <w:rPr>
          <w:rtl w:val="true"/>
        </w:rPr>
        <w:t>كتابشناسى سند حديث غدير</w:t>
      </w:r>
      <w:bookmarkEnd w:id="905"/>
    </w:p>
    <w:p>
      <w:pPr>
        <w:pStyle w:val="Heading6"/>
        <w:numPr>
          <w:ilvl w:val="5"/>
          <w:numId w:val="1"/>
        </w:numPr>
        <w:rPr/>
      </w:pPr>
      <w:bookmarkStart w:id="906" w:name="__RefHeading___Toc18110987_1280447820"/>
      <w:bookmarkStart w:id="907" w:name="_Toc355"/>
      <w:bookmarkEnd w:id="906"/>
      <w:r>
        <w:rPr>
          <w:rtl w:val="true"/>
        </w:rPr>
        <w:t>اشاره</w:t>
      </w:r>
      <w:bookmarkEnd w:id="907"/>
    </w:p>
    <w:p>
      <w:pPr>
        <w:pStyle w:val="BookText"/>
        <w:rPr/>
      </w:pPr>
      <w:r>
        <w:rPr>
          <w:rFonts w:ascii="Amiri" w:hAnsi="Amiri" w:eastAsia="Amiri" w:cs="Amiri"/>
          <w:color w:val="111111"/>
          <w:sz w:val="28"/>
          <w:sz w:val="28"/>
          <w:szCs w:val="28"/>
          <w:rtl w:val="true"/>
          <w:lang w:bidi="ar-SA"/>
        </w:rPr>
        <w:t>كتابشناسى سند حديث غدير</w:t>
      </w:r>
      <w:r>
        <w:rPr>
          <w:rStyle w:val="FootnoteAnchor"/>
          <w:rtl w:val="true"/>
        </w:rPr>
        <w:footnoteReference w:id="135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مؤلفان بزرگى از شيعه و سنى اقدام به تأليف كتاب‌هايى در جمع‌آورى طرق </w:t>
      </w:r>
    </w:p>
    <w:p>
      <w:pPr>
        <w:pStyle w:val="BookText"/>
        <w:rPr/>
      </w:pPr>
      <w:r>
        <w:rPr>
          <w:rFonts w:ascii="Amiri" w:hAnsi="Amiri" w:eastAsia="Amiri" w:cs="Amiri"/>
          <w:color w:val="111111"/>
          <w:sz w:val="28"/>
          <w:sz w:val="28"/>
          <w:szCs w:val="28"/>
          <w:rtl w:val="true"/>
          <w:lang w:bidi="ar-SA"/>
        </w:rPr>
        <w:t>و اسناد فراوان درباره غدير كرده‌اند</w:t>
      </w:r>
      <w:r>
        <w:rPr>
          <w:rStyle w:val="FootnoteAnchor"/>
          <w:rtl w:val="true"/>
        </w:rPr>
        <w:footnoteReference w:id="1352"/>
      </w:r>
      <w:r>
        <w:rPr>
          <w:rFonts w:ascii="Amiri" w:hAnsi="Amiri" w:eastAsia="Amiri" w:cs="Amiri"/>
          <w:color w:val="111111"/>
          <w:sz w:val="28"/>
          <w:sz w:val="28"/>
          <w:szCs w:val="28"/>
          <w:rtl w:val="true"/>
          <w:lang w:bidi="ar-SA"/>
        </w:rPr>
        <w:t>كتبى مفصل در مورد سند و متن حديث غدير و بحث‌هاى رجالى و استدلالى و تاريخىِ مربوط به حديث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كتاب‌ها، در مورد مضامين مختلف حديث غدير، شرح حديث غدير و واژه‌ها و زواياى حديث غدير، اسماء راويان حديث غدير از مرد و زن بحث و گفتگو شده، و البته بيشتر در مورد اسناد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بحث‌ها رجالى است، و درباره موثق بودن راويان بحث شده و تاريخچه مفصلى از اسناد و راويان حديث غدير تدوين شده و جنبه‌هاى اعجاب‌انگيز آن در زمينه‌هاى اسناد و رجال تبيين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دو نمونه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ابوالمعالى جوينى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دست صحافى يك جلد كتاب ديدم كه بر جلد آن چنين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بيست و هشتم از اسنادِ حديثِ مَنْ كُنْتُ مَوْلاهُ فَعَلِىٌّ مَوْلاهُ و بعد از اين جلد، مجلد بيست و نهم خواهد بود</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ابن‌كثير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دو جلد ضخيم ديدم كه طبرى در آن، احاديثِ غديرخم را جمع آورى كرده بود</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در تعدادى از كتاب‌هاى بزرگان عامه حديث غدير به عنوان يكى از مسلمات روايت شده كه از جمله مؤلفين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ابن‌سكّيت، جاحظ، سِجستانى، بخارى، اندلسى، ثعلبى، ذهبى، مناوى، ابن‌حجر، تفتازانى، ابن‌اثير، قاضى عياض، باقلانى</w:t>
      </w:r>
      <w:r>
        <w:rPr>
          <w:rFonts w:eastAsia="IRNazanin" w:cs="IRNazanin"/>
          <w:color w:val="111111"/>
          <w:sz w:val="28"/>
          <w:szCs w:val="28"/>
          <w:rtl w:val="true"/>
          <w:lang w:bidi="fa-IR"/>
        </w:rPr>
        <w:t>.</w:t>
      </w:r>
      <w:r>
        <w:rPr>
          <w:rStyle w:val="FootnoteAnchor"/>
          <w:rtl w:val="true"/>
        </w:rPr>
        <w:footnoteReference w:id="1355"/>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كتبى كه مستقلاً در مورد حديث غدير تأليف شده در دو قسمت معرفى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كتب پيشينيان كه اصطلاحا كتب مرجع هستند، و قسمت دوم كتب اخير كه جمع آورى كامل در اين موضوع هستند</w:t>
      </w:r>
      <w:r>
        <w:rPr>
          <w:rFonts w:eastAsia="IRNazanin" w:cs="IRNazanin"/>
          <w:color w:val="111111"/>
          <w:sz w:val="28"/>
          <w:szCs w:val="28"/>
          <w:rtl w:val="true"/>
          <w:lang w:bidi="fa-IR"/>
        </w:rPr>
        <w:t xml:space="preserve">: </w:t>
      </w:r>
      <w:bookmarkStart w:id="908" w:name="pg19408_207268"/>
    </w:p>
    <w:p>
      <w:pPr>
        <w:pStyle w:val="Heading6"/>
        <w:numPr>
          <w:ilvl w:val="5"/>
          <w:numId w:val="1"/>
        </w:numPr>
        <w:rPr/>
      </w:pPr>
      <w:bookmarkStart w:id="909" w:name="__RefHeading___Toc18110989_1280447820"/>
      <w:bookmarkStart w:id="910" w:name="_Toc356"/>
      <w:bookmarkEnd w:id="908"/>
      <w:bookmarkEnd w:id="909"/>
      <w:r>
        <w:rPr>
          <w:rtl w:val="true"/>
        </w:rPr>
        <w:t>اول</w:t>
      </w:r>
      <w:r>
        <w:rPr>
          <w:rtl w:val="true"/>
        </w:rPr>
        <w:t xml:space="preserve">. </w:t>
      </w:r>
      <w:r>
        <w:rPr>
          <w:rtl w:val="true"/>
        </w:rPr>
        <w:t>كتب پيشينيان</w:t>
      </w:r>
      <w:bookmarkEnd w:id="910"/>
    </w:p>
    <w:p>
      <w:pPr>
        <w:pStyle w:val="Heading6"/>
        <w:numPr>
          <w:ilvl w:val="5"/>
          <w:numId w:val="1"/>
        </w:numPr>
        <w:rPr/>
      </w:pPr>
      <w:bookmarkStart w:id="911" w:name="__RefHeading___Toc18110991_1280447820"/>
      <w:bookmarkStart w:id="912" w:name="_Toc357"/>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 xml:space="preserve">كثرت طرق حديث غدير و اسانيد معتبر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 بزرگى از حافظان به صحت نقل آن از جماعت پرشمارى از صحابيان نامدار اعتراف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دانش روشن است؛ تا آنجا كه اين طرق و اسانيد به مراتب بسيار و از حدّ تواتر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مدّعاى خود را روشن سازيم، در ادامه پاره‌اى از ادلّه و شواهد مربوطه را از تصريحات بزرگ پيشوايان اهل‌سنت ذكر مى‌كنيم</w:t>
      </w:r>
      <w:r>
        <w:rPr>
          <w:rFonts w:eastAsia="IRNazanin" w:cs="IRNazanin"/>
          <w:color w:val="111111"/>
          <w:sz w:val="28"/>
          <w:szCs w:val="28"/>
          <w:rtl w:val="true"/>
          <w:lang w:bidi="fa-IR"/>
        </w:rPr>
        <w:t>:</w:t>
      </w:r>
    </w:p>
    <w:p>
      <w:pPr>
        <w:pStyle w:val="Heading6"/>
        <w:numPr>
          <w:ilvl w:val="5"/>
          <w:numId w:val="1"/>
        </w:numPr>
        <w:rPr/>
      </w:pPr>
      <w:bookmarkStart w:id="913" w:name="__RefHeading___Toc18110993_1280447820"/>
      <w:bookmarkStart w:id="914" w:name="_Toc358"/>
      <w:bookmarkEnd w:id="913"/>
      <w:r>
        <w:rPr/>
        <w:t>1</w:t>
      </w:r>
      <w:r>
        <w:rPr>
          <w:rtl w:val="true"/>
        </w:rPr>
        <w:t xml:space="preserve">. </w:t>
      </w:r>
      <w:r>
        <w:rPr>
          <w:rtl w:val="true"/>
        </w:rPr>
        <w:t xml:space="preserve">ابن‌عقده </w:t>
      </w:r>
      <w:r>
        <w:rPr>
          <w:rtl w:val="true"/>
        </w:rPr>
        <w:t>(</w:t>
      </w:r>
      <w:r>
        <w:rPr>
          <w:rtl w:val="true"/>
        </w:rPr>
        <w:t xml:space="preserve">ت </w:t>
      </w:r>
      <w:r>
        <w:rPr/>
        <w:t>244</w:t>
      </w:r>
      <w:r>
        <w:rPr>
          <w:rtl w:val="true"/>
        </w:rPr>
        <w:t xml:space="preserve"> </w:t>
      </w:r>
      <w:r>
        <w:rPr>
          <w:rtl w:val="true"/>
        </w:rPr>
        <w:t xml:space="preserve">يا </w:t>
      </w:r>
      <w:r>
        <w:rPr/>
        <w:t>249</w:t>
      </w:r>
      <w:r>
        <w:rPr>
          <w:rtl w:val="true"/>
        </w:rPr>
        <w:t xml:space="preserve"> - </w:t>
      </w:r>
      <w:r>
        <w:rPr>
          <w:rtl w:val="true"/>
        </w:rPr>
        <w:t xml:space="preserve">م </w:t>
      </w:r>
      <w:r>
        <w:rPr/>
        <w:t>332</w:t>
      </w:r>
      <w:r>
        <w:rPr>
          <w:rtl w:val="true"/>
        </w:rPr>
        <w:t xml:space="preserve"> </w:t>
      </w:r>
      <w:r>
        <w:rPr>
          <w:rtl w:val="true"/>
        </w:rPr>
        <w:t>ق</w:t>
      </w:r>
      <w:r>
        <w:rPr>
          <w:rtl w:val="true"/>
        </w:rPr>
        <w:t>)</w:t>
      </w:r>
      <w:bookmarkEnd w:id="914"/>
    </w:p>
    <w:p>
      <w:pPr>
        <w:pStyle w:val="BookText"/>
        <w:rPr/>
      </w:pPr>
      <w:r>
        <w:rPr>
          <w:rFonts w:ascii="IRNazanin" w:hAnsi="IRNazanin" w:eastAsia="IRNazanin"/>
          <w:color w:val="111111"/>
          <w:sz w:val="28"/>
          <w:sz w:val="28"/>
          <w:szCs w:val="28"/>
          <w:rtl w:val="true"/>
          <w:lang w:bidi="fa-IR"/>
        </w:rPr>
        <w:t xml:space="preserve">به نقل سيد بن طاووس، از جمله شواهدى كه كثرت طرق حديث غدير و تواتر آن را نشان مى‌دهد، نگارش كتابى است ويژه درباره طرق حديث غدير؛ شامل بيش از صد تن از صحابيان بزرگ و با اسانيد پرشمار، كه به دست حافظ ابوالعباس احمد بن محمد معروف به ابن‌عقده كوفى تأليف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56"/>
      </w:r>
    </w:p>
    <w:p>
      <w:pPr>
        <w:pStyle w:val="Heading6"/>
        <w:numPr>
          <w:ilvl w:val="5"/>
          <w:numId w:val="1"/>
        </w:numPr>
        <w:rPr/>
      </w:pPr>
      <w:bookmarkStart w:id="915" w:name="__RefHeading___Toc18110995_1280447820"/>
      <w:bookmarkStart w:id="916" w:name="_Toc359"/>
      <w:bookmarkEnd w:id="915"/>
      <w:r>
        <w:rPr/>
        <w:t>2</w:t>
      </w:r>
      <w:r>
        <w:rPr>
          <w:rtl w:val="true"/>
        </w:rPr>
        <w:t xml:space="preserve">. </w:t>
      </w:r>
      <w:r>
        <w:rPr>
          <w:rtl w:val="true"/>
        </w:rPr>
        <w:t>طبرى</w:t>
      </w:r>
      <w:bookmarkEnd w:id="916"/>
    </w:p>
    <w:p>
      <w:pPr>
        <w:pStyle w:val="BookText"/>
        <w:rPr/>
      </w:pPr>
      <w:r>
        <w:rPr>
          <w:rFonts w:ascii="Amiri" w:hAnsi="Amiri" w:eastAsia="Amiri" w:cs="Amiri"/>
          <w:color w:val="111111"/>
          <w:sz w:val="28"/>
          <w:sz w:val="28"/>
          <w:szCs w:val="28"/>
          <w:rtl w:val="true"/>
          <w:lang w:bidi="ar-SA"/>
        </w:rPr>
        <w:t xml:space="preserve">يحيى بن حسن اسدى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بن طاووس در كتب خود اشاره نموده‌اند كه ابوجعفر محمد بن جرير طبرى عامى كتابى درباره طرق حديث غدير 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الحُرقوصيّة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357"/>
      </w:r>
    </w:p>
    <w:p>
      <w:pPr>
        <w:pStyle w:val="Heading6"/>
        <w:numPr>
          <w:ilvl w:val="5"/>
          <w:numId w:val="1"/>
        </w:numPr>
        <w:rPr/>
      </w:pPr>
      <w:bookmarkStart w:id="917" w:name="__RefHeading___Toc18110997_1280447820"/>
      <w:bookmarkStart w:id="918" w:name="_Toc360"/>
      <w:bookmarkEnd w:id="917"/>
      <w:r>
        <w:rPr/>
        <w:t>3</w:t>
      </w:r>
      <w:r>
        <w:rPr>
          <w:rtl w:val="true"/>
        </w:rPr>
        <w:t xml:space="preserve">. </w:t>
      </w:r>
      <w:r>
        <w:rPr>
          <w:rtl w:val="true"/>
        </w:rPr>
        <w:t>عبيداللّه بن عبداللّه حَسكانى، ابوالقاسم</w:t>
      </w:r>
      <w:bookmarkEnd w:id="918"/>
    </w:p>
    <w:p>
      <w:pPr>
        <w:pStyle w:val="BookText"/>
        <w:rPr/>
      </w:pPr>
      <w:r>
        <w:rPr>
          <w:rFonts w:ascii="IRNazanin" w:hAnsi="IRNazanin" w:eastAsia="IRNazanin"/>
          <w:color w:val="111111"/>
          <w:sz w:val="28"/>
          <w:sz w:val="28"/>
          <w:szCs w:val="28"/>
          <w:rtl w:val="true"/>
          <w:lang w:bidi="fa-IR"/>
        </w:rPr>
        <w:t xml:space="preserve">سيد بن طاووس در دو كتاب خود اشاره نموده كه حَسكانى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الهداة إلى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جزوه نگاشته، و در آن حديث غدير را اثبات كرده و طرقش را گرد آورده است</w:t>
      </w:r>
      <w:r>
        <w:rPr>
          <w:rFonts w:eastAsia="IRNazanin" w:cs="IRNazanin"/>
          <w:color w:val="111111"/>
          <w:sz w:val="28"/>
          <w:szCs w:val="28"/>
          <w:rtl w:val="true"/>
          <w:lang w:bidi="fa-IR"/>
        </w:rPr>
        <w:t>.</w:t>
      </w:r>
      <w:r>
        <w:rPr>
          <w:rStyle w:val="FootnoteAnchor"/>
          <w:rtl w:val="true"/>
        </w:rPr>
        <w:footnoteReference w:id="1358"/>
      </w:r>
    </w:p>
    <w:p>
      <w:pPr>
        <w:pStyle w:val="Heading6"/>
        <w:numPr>
          <w:ilvl w:val="5"/>
          <w:numId w:val="1"/>
        </w:numPr>
        <w:rPr/>
      </w:pPr>
      <w:bookmarkStart w:id="919" w:name="__RefHeading___Toc18110999_1280447820"/>
      <w:bookmarkStart w:id="920" w:name="_Toc361"/>
      <w:bookmarkEnd w:id="919"/>
      <w:r>
        <w:rPr/>
        <w:t>4</w:t>
      </w:r>
      <w:r>
        <w:rPr>
          <w:rtl w:val="true"/>
        </w:rPr>
        <w:t xml:space="preserve">. </w:t>
      </w:r>
      <w:r>
        <w:rPr>
          <w:rtl w:val="true"/>
        </w:rPr>
        <w:t xml:space="preserve">مسعود بن ناصر سِجِستانى، ابوسعيد سِجِزّى ركّاب </w:t>
      </w:r>
      <w:r>
        <w:rPr>
          <w:rtl w:val="true"/>
        </w:rPr>
        <w:t>(</w:t>
      </w:r>
      <w:r>
        <w:rPr>
          <w:rtl w:val="true"/>
        </w:rPr>
        <w:t xml:space="preserve">م </w:t>
      </w:r>
      <w:r>
        <w:rPr/>
        <w:t>477</w:t>
      </w:r>
      <w:r>
        <w:rPr>
          <w:rtl w:val="true"/>
        </w:rPr>
        <w:t xml:space="preserve"> </w:t>
      </w:r>
      <w:r>
        <w:rPr>
          <w:rtl w:val="true"/>
        </w:rPr>
        <w:t>ق</w:t>
      </w:r>
      <w:r>
        <w:rPr>
          <w:rtl w:val="true"/>
        </w:rPr>
        <w:t>)</w:t>
      </w:r>
      <w:bookmarkEnd w:id="920"/>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بن طاووس مى‌گويد كه سِجِستانى كتاب جداگانه‌اى در هفده جزء درباره </w:t>
      </w:r>
      <w:bookmarkStart w:id="921" w:name="pg19408_207269"/>
    </w:p>
    <w:p>
      <w:pPr>
        <w:pStyle w:val="BookText"/>
        <w:rPr/>
      </w:pPr>
      <w:bookmarkEnd w:id="921"/>
      <w:r>
        <w:rPr>
          <w:rFonts w:ascii="Amiri" w:hAnsi="Amiri" w:eastAsia="Amiri" w:cs="Amiri"/>
          <w:color w:val="111111"/>
          <w:sz w:val="28"/>
          <w:sz w:val="28"/>
          <w:szCs w:val="28"/>
          <w:rtl w:val="true"/>
          <w:lang w:bidi="ar-SA"/>
        </w:rPr>
        <w:t xml:space="preserve">طرق حديث غدير؛ شامل صد و ده تن از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شش تن از آنان بانوان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دراية 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r>
        <w:rPr>
          <w:rStyle w:val="FootnoteAnchor"/>
          <w:rtl w:val="true"/>
        </w:rPr>
        <w:footnoteReference w:id="1359"/>
      </w:r>
    </w:p>
    <w:p>
      <w:pPr>
        <w:pStyle w:val="Heading6"/>
        <w:numPr>
          <w:ilvl w:val="5"/>
          <w:numId w:val="1"/>
        </w:numPr>
        <w:rPr/>
      </w:pPr>
      <w:bookmarkStart w:id="922" w:name="__RefHeading___Toc18111001_1280447820"/>
      <w:bookmarkStart w:id="923" w:name="_Toc362"/>
      <w:bookmarkEnd w:id="922"/>
      <w:r>
        <w:rPr/>
        <w:t>5</w:t>
      </w:r>
      <w:r>
        <w:rPr>
          <w:rtl w:val="true"/>
        </w:rPr>
        <w:t xml:space="preserve"> . </w:t>
      </w:r>
      <w:r>
        <w:rPr>
          <w:rtl w:val="true"/>
        </w:rPr>
        <w:t>شمس‌الدين ذهبى</w:t>
      </w:r>
      <w:bookmarkEnd w:id="923"/>
    </w:p>
    <w:p>
      <w:pPr>
        <w:pStyle w:val="BookText"/>
        <w:rPr/>
      </w:pPr>
      <w:r>
        <w:rPr>
          <w:rFonts w:ascii="IRNazanin" w:hAnsi="IRNazanin" w:eastAsia="IRNazanin"/>
          <w:color w:val="111111"/>
          <w:sz w:val="28"/>
          <w:sz w:val="28"/>
          <w:szCs w:val="28"/>
          <w:rtl w:val="true"/>
          <w:lang w:bidi="fa-IR"/>
        </w:rPr>
        <w:t>حافظ ذهبى نيز درباره طرق حديث غدير كتابى جداگانه نوشته و تصريح كرده است كه اين حديث طرق نيكويى دارد</w:t>
      </w:r>
      <w:r>
        <w:rPr>
          <w:rFonts w:eastAsia="IRNazanin" w:cs="IRNazanin"/>
          <w:color w:val="111111"/>
          <w:sz w:val="28"/>
          <w:szCs w:val="28"/>
          <w:rtl w:val="true"/>
          <w:lang w:bidi="fa-IR"/>
        </w:rPr>
        <w:t>.</w:t>
      </w:r>
    </w:p>
    <w:p>
      <w:pPr>
        <w:pStyle w:val="Heading6"/>
        <w:numPr>
          <w:ilvl w:val="5"/>
          <w:numId w:val="1"/>
        </w:numPr>
        <w:rPr/>
      </w:pPr>
      <w:bookmarkStart w:id="924" w:name="__RefHeading___Toc18111003_1280447820"/>
      <w:bookmarkStart w:id="925" w:name="_Toc363"/>
      <w:bookmarkEnd w:id="924"/>
      <w:r>
        <w:rPr/>
        <w:t>6</w:t>
      </w:r>
      <w:r>
        <w:rPr>
          <w:rtl w:val="true"/>
        </w:rPr>
        <w:t xml:space="preserve"> . </w:t>
      </w:r>
      <w:r>
        <w:rPr>
          <w:rtl w:val="true"/>
        </w:rPr>
        <w:t>يكى از دانشمندان</w:t>
      </w:r>
      <w:bookmarkEnd w:id="925"/>
    </w:p>
    <w:p>
      <w:pPr>
        <w:pStyle w:val="BookText"/>
        <w:rPr/>
      </w:pPr>
      <w:r>
        <w:rPr>
          <w:rFonts w:ascii="IRNazanin" w:hAnsi="IRNazanin" w:eastAsia="IRNazanin"/>
          <w:color w:val="111111"/>
          <w:sz w:val="28"/>
          <w:sz w:val="28"/>
          <w:szCs w:val="28"/>
          <w:rtl w:val="true"/>
          <w:lang w:bidi="fa-IR"/>
        </w:rPr>
        <w:t xml:space="preserve">بنا بر نقل حسين بن جبر از ابن‌شهرآشوب، يكى از دانشمندان در جمع طرق حديث غدير، كتاب بزرگى در بيش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جبر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ابن‌شهرآشوب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ابوالمعالى جوينى با شگفتى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نزد صحّافى، كتاب جلدشده‌اى ديدم كه نقلهاى حديث غدير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كتاب،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بيست و هشتم از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مجلّد بيستم و نهم در پى آن خواهد آمد</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و اما ابوالمعالى جوينى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عظيم ياد شده را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حديث و تحقيق است</w:t>
      </w:r>
      <w:r>
        <w:rPr>
          <w:rFonts w:eastAsia="IRNazanin" w:cs="IRNazanin"/>
          <w:color w:val="111111"/>
          <w:sz w:val="28"/>
          <w:szCs w:val="28"/>
          <w:rtl w:val="true"/>
          <w:lang w:bidi="fa-IR"/>
        </w:rPr>
        <w:t>.</w:t>
      </w:r>
      <w:r>
        <w:rPr>
          <w:rStyle w:val="FootnoteAnchor"/>
          <w:rtl w:val="true"/>
        </w:rPr>
        <w:footnoteReference w:id="1361"/>
      </w:r>
    </w:p>
    <w:p>
      <w:pPr>
        <w:pStyle w:val="Heading6"/>
        <w:numPr>
          <w:ilvl w:val="5"/>
          <w:numId w:val="1"/>
        </w:numPr>
        <w:rPr/>
      </w:pPr>
      <w:bookmarkStart w:id="926" w:name="__RefHeading___Toc18111005_1280447820"/>
      <w:bookmarkStart w:id="927" w:name="_Toc364"/>
      <w:bookmarkEnd w:id="926"/>
      <w:r>
        <w:rPr/>
        <w:t>7</w:t>
      </w:r>
      <w:r>
        <w:rPr>
          <w:rtl w:val="true"/>
        </w:rPr>
        <w:t xml:space="preserve">. </w:t>
      </w:r>
      <w:r>
        <w:rPr>
          <w:rtl w:val="true"/>
        </w:rPr>
        <w:t xml:space="preserve">محمد بن على بن دُحَيم شيبانى كوفى، ابوجعفر </w:t>
      </w:r>
      <w:r>
        <w:rPr>
          <w:rtl w:val="true"/>
        </w:rPr>
        <w:t>(</w:t>
      </w:r>
      <w:r>
        <w:rPr>
          <w:rtl w:val="true"/>
        </w:rPr>
        <w:t xml:space="preserve">م </w:t>
      </w:r>
      <w:r>
        <w:rPr/>
        <w:t>351</w:t>
      </w:r>
      <w:r>
        <w:rPr>
          <w:rtl w:val="true"/>
        </w:rPr>
        <w:t xml:space="preserve"> </w:t>
      </w:r>
      <w:r>
        <w:rPr>
          <w:rtl w:val="true"/>
        </w:rPr>
        <w:t>ق</w:t>
      </w:r>
      <w:r>
        <w:rPr>
          <w:rtl w:val="true"/>
        </w:rPr>
        <w:t>)</w:t>
      </w:r>
      <w:bookmarkEnd w:id="92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امينى شيبانى كوفى را از راويان قرن چهارم و از كسانى كه درباره غدير كتاب تأليف كرده‌اند براى حديث غدير شمرده است</w:t>
      </w:r>
      <w:r>
        <w:rPr>
          <w:rFonts w:eastAsia="IRNazanin" w:cs="IRNazanin"/>
          <w:color w:val="111111"/>
          <w:sz w:val="28"/>
          <w:szCs w:val="28"/>
          <w:rtl w:val="true"/>
          <w:lang w:bidi="fa-IR"/>
        </w:rPr>
        <w:t xml:space="preserve">. </w:t>
      </w:r>
      <w:bookmarkStart w:id="928" w:name="pg19408_207270"/>
    </w:p>
    <w:p>
      <w:pPr>
        <w:pStyle w:val="Heading6"/>
        <w:numPr>
          <w:ilvl w:val="5"/>
          <w:numId w:val="1"/>
        </w:numPr>
        <w:rPr/>
      </w:pPr>
      <w:bookmarkStart w:id="929" w:name="__RefHeading___Toc18111007_1280447820"/>
      <w:bookmarkStart w:id="930" w:name="_Toc365"/>
      <w:bookmarkEnd w:id="928"/>
      <w:bookmarkEnd w:id="929"/>
      <w:r>
        <w:rPr/>
        <w:t>8</w:t>
      </w:r>
      <w:r>
        <w:rPr>
          <w:rtl w:val="true"/>
        </w:rPr>
        <w:t xml:space="preserve"> . </w:t>
      </w:r>
      <w:r>
        <w:rPr>
          <w:rtl w:val="true"/>
        </w:rPr>
        <w:t xml:space="preserve">عبدالرحيم بن حسين شافعى، زين‌الدين، حافظ عِراقى </w:t>
      </w:r>
      <w:r>
        <w:rPr>
          <w:rtl w:val="true"/>
        </w:rPr>
        <w:t>(</w:t>
      </w:r>
      <w:r>
        <w:rPr>
          <w:rtl w:val="true"/>
        </w:rPr>
        <w:t xml:space="preserve">م </w:t>
      </w:r>
      <w:r>
        <w:rPr/>
        <w:t>806</w:t>
      </w:r>
      <w:r>
        <w:rPr>
          <w:rtl w:val="true"/>
        </w:rPr>
        <w:t xml:space="preserve"> </w:t>
      </w:r>
      <w:r>
        <w:rPr>
          <w:rtl w:val="true"/>
        </w:rPr>
        <w:t>ق</w:t>
      </w:r>
      <w:r>
        <w:rPr>
          <w:rtl w:val="true"/>
        </w:rPr>
        <w:t>)</w:t>
      </w:r>
      <w:bookmarkEnd w:id="930"/>
    </w:p>
    <w:p>
      <w:pPr>
        <w:pStyle w:val="BookText"/>
        <w:rPr/>
      </w:pPr>
      <w:r>
        <w:rPr>
          <w:rFonts w:ascii="Amiri" w:hAnsi="Amiri" w:eastAsia="Amiri" w:cs="Amiri"/>
          <w:color w:val="111111"/>
          <w:sz w:val="28"/>
          <w:sz w:val="28"/>
          <w:szCs w:val="28"/>
          <w:rtl w:val="true"/>
          <w:lang w:bidi="ar-SA"/>
        </w:rPr>
        <w:t xml:space="preserve">ابن‌فَهْد مكّى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حافظ عِراقى را نوشته و كتابى در غدير را از آثار او شمرده است</w:t>
      </w:r>
      <w:r>
        <w:rPr>
          <w:rFonts w:eastAsia="Amiri" w:cs="Amiri" w:ascii="Amiri" w:hAnsi="Amiri"/>
          <w:color w:val="111111"/>
          <w:sz w:val="28"/>
          <w:szCs w:val="28"/>
          <w:rtl w:val="true"/>
          <w:lang w:bidi="ar-SA"/>
        </w:rPr>
        <w:t>.</w:t>
      </w:r>
      <w:r>
        <w:rPr>
          <w:rStyle w:val="FootnoteAnchor"/>
          <w:rtl w:val="true"/>
        </w:rPr>
        <w:footnoteReference w:id="1362"/>
      </w:r>
    </w:p>
    <w:p>
      <w:pPr>
        <w:pStyle w:val="Heading6"/>
        <w:numPr>
          <w:ilvl w:val="5"/>
          <w:numId w:val="1"/>
        </w:numPr>
        <w:rPr/>
      </w:pPr>
      <w:bookmarkStart w:id="931" w:name="__RefHeading___Toc18111009_1280447820"/>
      <w:bookmarkStart w:id="932" w:name="_Toc366"/>
      <w:bookmarkEnd w:id="931"/>
      <w:r>
        <w:rPr/>
        <w:t>9</w:t>
      </w:r>
      <w:r>
        <w:rPr>
          <w:rtl w:val="true"/>
        </w:rPr>
        <w:t xml:space="preserve">. </w:t>
      </w:r>
      <w:r>
        <w:rPr>
          <w:rtl w:val="true"/>
        </w:rPr>
        <w:t xml:space="preserve">محمد بن عمر بغدادى، ابوبكر جِعابى </w:t>
      </w:r>
      <w:r>
        <w:rPr>
          <w:rtl w:val="true"/>
        </w:rPr>
        <w:t>(</w:t>
      </w:r>
      <w:r>
        <w:rPr>
          <w:rtl w:val="true"/>
        </w:rPr>
        <w:t xml:space="preserve">م </w:t>
      </w:r>
      <w:r>
        <w:rPr/>
        <w:t>355</w:t>
      </w:r>
      <w:r>
        <w:rPr>
          <w:rtl w:val="true"/>
        </w:rPr>
        <w:t xml:space="preserve"> </w:t>
      </w:r>
      <w:r>
        <w:rPr>
          <w:rtl w:val="true"/>
        </w:rPr>
        <w:t>ق</w:t>
      </w:r>
      <w:r>
        <w:rPr>
          <w:rtl w:val="true"/>
        </w:rPr>
        <w:t>)</w:t>
      </w:r>
      <w:bookmarkEnd w:id="932"/>
    </w:p>
    <w:p>
      <w:pPr>
        <w:pStyle w:val="BookText"/>
        <w:rPr/>
      </w:pPr>
      <w:r>
        <w:rPr>
          <w:rFonts w:ascii="Amiri" w:hAnsi="Amiri" w:eastAsia="Amiri" w:cs="Amiri"/>
          <w:color w:val="111111"/>
          <w:sz w:val="28"/>
          <w:sz w:val="28"/>
          <w:szCs w:val="28"/>
          <w:rtl w:val="true"/>
          <w:lang w:bidi="ar-SA"/>
        </w:rPr>
        <w:t xml:space="preserve">ابوبكر جِعابى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 xml:space="preserve">ابوالعباس نجاشى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در شمار آثار وى آورده است</w:t>
      </w:r>
      <w:r>
        <w:rPr>
          <w:rFonts w:eastAsia="Amiri" w:cs="Amiri" w:ascii="Amiri" w:hAnsi="Amiri"/>
          <w:color w:val="111111"/>
          <w:sz w:val="28"/>
          <w:szCs w:val="28"/>
          <w:rtl w:val="true"/>
          <w:lang w:bidi="ar-SA"/>
        </w:rPr>
        <w:t>.</w:t>
      </w:r>
      <w:r>
        <w:rPr>
          <w:rStyle w:val="FootnoteAnchor"/>
          <w:rtl w:val="true"/>
        </w:rPr>
        <w:footnoteReference w:id="1364"/>
      </w:r>
    </w:p>
    <w:p>
      <w:pPr>
        <w:pStyle w:val="Heading6"/>
        <w:numPr>
          <w:ilvl w:val="5"/>
          <w:numId w:val="1"/>
        </w:numPr>
        <w:rPr/>
      </w:pPr>
      <w:bookmarkStart w:id="933" w:name="__RefHeading___Toc18111011_1280447820"/>
      <w:bookmarkStart w:id="934" w:name="_Toc367"/>
      <w:bookmarkEnd w:id="933"/>
      <w:r>
        <w:rPr/>
        <w:t>10</w:t>
      </w:r>
      <w:r>
        <w:rPr>
          <w:rtl w:val="true"/>
        </w:rPr>
        <w:t xml:space="preserve">. </w:t>
      </w:r>
      <w:r>
        <w:rPr>
          <w:rtl w:val="true"/>
        </w:rPr>
        <w:t xml:space="preserve">على بن عمر بغدادى دارَقُطنى </w:t>
      </w:r>
      <w:r>
        <w:rPr>
          <w:rtl w:val="true"/>
        </w:rPr>
        <w:t>(</w:t>
      </w:r>
      <w:r>
        <w:rPr>
          <w:rtl w:val="true"/>
        </w:rPr>
        <w:t xml:space="preserve">م </w:t>
      </w:r>
      <w:r>
        <w:rPr/>
        <w:t>385</w:t>
      </w:r>
      <w:r>
        <w:rPr>
          <w:rtl w:val="true"/>
        </w:rPr>
        <w:t xml:space="preserve"> </w:t>
      </w:r>
      <w:r>
        <w:rPr>
          <w:rtl w:val="true"/>
        </w:rPr>
        <w:t>ق</w:t>
      </w:r>
      <w:r>
        <w:rPr>
          <w:rtl w:val="true"/>
        </w:rPr>
        <w:t>)</w:t>
      </w:r>
      <w:bookmarkEnd w:id="934"/>
    </w:p>
    <w:p>
      <w:pPr>
        <w:pStyle w:val="BookText"/>
        <w:rPr/>
      </w:pPr>
      <w:r>
        <w:rPr>
          <w:rFonts w:ascii="IRNazanin" w:hAnsi="IRNazanin" w:eastAsia="IRNazanin"/>
          <w:color w:val="111111"/>
          <w:sz w:val="28"/>
          <w:sz w:val="28"/>
          <w:szCs w:val="28"/>
          <w:rtl w:val="true"/>
          <w:lang w:bidi="fa-IR"/>
        </w:rPr>
        <w:t xml:space="preserve">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ياد كرد حديث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دارقُطنى درباره طرق اين حديث رساله‌اى تأليف كرده است</w:t>
      </w:r>
      <w:r>
        <w:rPr>
          <w:rFonts w:eastAsia="IRNazanin" w:cs="IRNazanin"/>
          <w:color w:val="111111"/>
          <w:sz w:val="28"/>
          <w:szCs w:val="28"/>
          <w:rtl w:val="true"/>
          <w:lang w:bidi="fa-IR"/>
        </w:rPr>
        <w:t>.</w:t>
      </w:r>
    </w:p>
    <w:p>
      <w:pPr>
        <w:pStyle w:val="Heading6"/>
        <w:numPr>
          <w:ilvl w:val="5"/>
          <w:numId w:val="1"/>
        </w:numPr>
        <w:rPr/>
      </w:pPr>
      <w:bookmarkStart w:id="935" w:name="__RefHeading___Toc18111013_1280447820"/>
      <w:bookmarkStart w:id="936" w:name="_Toc368"/>
      <w:bookmarkEnd w:id="935"/>
      <w:r>
        <w:rPr/>
        <w:t>11</w:t>
      </w:r>
      <w:r>
        <w:rPr>
          <w:rtl w:val="true"/>
        </w:rPr>
        <w:t xml:space="preserve">. </w:t>
      </w:r>
      <w:r>
        <w:rPr>
          <w:rtl w:val="true"/>
        </w:rPr>
        <w:t>محمد بن محمد دمشقى شافعى، شمس‌الدين، ابن‌جَزَرى</w:t>
      </w:r>
      <w:r>
        <w:rPr>
          <w:rtl w:val="true"/>
        </w:rPr>
        <w:t>(</w:t>
      </w:r>
      <w:r>
        <w:rPr>
          <w:rtl w:val="true"/>
        </w:rPr>
        <w:t xml:space="preserve">ت </w:t>
      </w:r>
      <w:r>
        <w:rPr/>
        <w:t>751</w:t>
      </w:r>
      <w:r>
        <w:rPr>
          <w:rtl w:val="true"/>
        </w:rPr>
        <w:t xml:space="preserve"> - </w:t>
      </w:r>
      <w:r>
        <w:rPr>
          <w:rtl w:val="true"/>
        </w:rPr>
        <w:t xml:space="preserve">م </w:t>
      </w:r>
      <w:r>
        <w:rPr/>
        <w:t>833</w:t>
      </w:r>
      <w:r>
        <w:rPr>
          <w:rtl w:val="true"/>
        </w:rPr>
        <w:t xml:space="preserve"> </w:t>
      </w:r>
      <w:r>
        <w:rPr>
          <w:rtl w:val="true"/>
        </w:rPr>
        <w:t>ق</w:t>
      </w:r>
      <w:r>
        <w:rPr>
          <w:rtl w:val="true"/>
        </w:rPr>
        <w:t>)</w:t>
      </w:r>
      <w:bookmarkEnd w:id="936"/>
    </w:p>
    <w:p>
      <w:pPr>
        <w:pStyle w:val="BookText"/>
        <w:rPr/>
      </w:pPr>
      <w:r>
        <w:rPr>
          <w:rFonts w:ascii="IRNazanin" w:hAnsi="IRNazanin" w:eastAsia="IRNazanin"/>
          <w:color w:val="111111"/>
          <w:sz w:val="28"/>
          <w:sz w:val="28"/>
          <w:szCs w:val="28"/>
          <w:rtl w:val="true"/>
          <w:lang w:bidi="fa-IR"/>
        </w:rPr>
        <w:t xml:space="preserve">ابن‌جَزَرى دمشقى كتابى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فى 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به اثبات تواتر حديث غدير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او، اين كتاب را از آثار وى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بد نيست اشاره شود كه همانطور كه در زمينه سند حديث غدير بحث‌هاى مفصلى در كُتب شده است، در مورد متنِ حديث هم تأليفات ارزنده‌اى وجود دارد كه ذيلاً به بعضى از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الأخبار،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المولى فى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شيخ مفيد</w:t>
      </w:r>
      <w:r>
        <w:rPr>
          <w:rFonts w:eastAsia="Amiri" w:cs="Amiri" w:ascii="Amiri" w:hAnsi="Amiri"/>
          <w:color w:val="111111"/>
          <w:sz w:val="28"/>
          <w:szCs w:val="28"/>
          <w:rtl w:val="true"/>
          <w:lang w:bidi="ar-SA"/>
        </w:rPr>
        <w:t xml:space="preserve">. </w:t>
      </w:r>
      <w:bookmarkStart w:id="937" w:name="pg19408_207271"/>
    </w:p>
    <w:p>
      <w:pPr>
        <w:pStyle w:val="BookText"/>
        <w:rPr/>
      </w:pPr>
      <w:bookmarkEnd w:id="93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معنى المولى، شيخ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الجواب عن الشبهات الواردة لخبر الغدير، سيد مرتضى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الانوار، ميرحامد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جلدهاى مربوط به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فيما يتعلق بحديث الغدير، حاج شيخ عباس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فى الاسلام، شيخ محمدرضا فرج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 السوى فى معنى المولى و الولى، محسن على بلتستانى پاكستانى</w:t>
      </w:r>
      <w:r>
        <w:rPr>
          <w:rFonts w:eastAsia="IRNazanin" w:cs="IRNazanin"/>
          <w:color w:val="111111"/>
          <w:sz w:val="28"/>
          <w:szCs w:val="28"/>
          <w:rtl w:val="true"/>
          <w:lang w:bidi="fa-IR"/>
        </w:rPr>
        <w:t>.</w:t>
      </w:r>
    </w:p>
    <w:p>
      <w:pPr>
        <w:pStyle w:val="Heading6"/>
        <w:numPr>
          <w:ilvl w:val="5"/>
          <w:numId w:val="1"/>
        </w:numPr>
        <w:rPr/>
      </w:pPr>
      <w:bookmarkStart w:id="938" w:name="__RefHeading___Toc18111015_1280447820"/>
      <w:bookmarkStart w:id="939" w:name="_Toc369"/>
      <w:bookmarkEnd w:id="938"/>
      <w:r>
        <w:rPr>
          <w:rtl w:val="true"/>
        </w:rPr>
        <w:t>دوم</w:t>
      </w:r>
      <w:r>
        <w:rPr>
          <w:rtl w:val="true"/>
        </w:rPr>
        <w:t xml:space="preserve">. </w:t>
      </w:r>
      <w:r>
        <w:rPr>
          <w:rtl w:val="true"/>
        </w:rPr>
        <w:t>كتب اخير</w:t>
      </w:r>
      <w:bookmarkEnd w:id="939"/>
    </w:p>
    <w:p>
      <w:pPr>
        <w:pStyle w:val="Heading6"/>
        <w:numPr>
          <w:ilvl w:val="5"/>
          <w:numId w:val="1"/>
        </w:numPr>
        <w:rPr/>
      </w:pPr>
      <w:bookmarkStart w:id="940" w:name="__RefHeading___Toc18111017_1280447820"/>
      <w:bookmarkStart w:id="941" w:name="_Toc370"/>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درباره غدير تأليف كرده‌اند و به خوبى از زحمات هزار ساله نتيجه‌گيرى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 و در هر جنبه‌اى به طور جداگانه كتابى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معرفى كتب مستقل در اين زمينه، به چند كتاب ضمنى در اين زمينه اشاره مى‌شود، كه به نوعى شروع كننده اين تحقيقات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 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عوالم العلوم، شيخ عبداللّه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الانوار،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الهداة، 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الطرائف، سيد ابن‌طاووس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942" w:name="pg19408_207272"/>
    </w:p>
    <w:p>
      <w:pPr>
        <w:pStyle w:val="BookText"/>
        <w:rPr/>
      </w:pPr>
      <w:bookmarkEnd w:id="942"/>
      <w:r>
        <w:rPr>
          <w:rFonts w:ascii="Amiri" w:hAnsi="Amiri" w:eastAsia="Amiri" w:cs="Amiri"/>
          <w:color w:val="111111"/>
          <w:sz w:val="28"/>
          <w:sz w:val="28"/>
          <w:szCs w:val="28"/>
          <w:rtl w:val="true"/>
          <w:lang w:bidi="ar-SA"/>
        </w:rPr>
        <w:t>و اما تحقيقاتى كه به شكل كتاب مستقل در مورد حديث غدير تأليف شده است</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18111019_1280447820"/>
      <w:bookmarkStart w:id="944" w:name="_Toc371"/>
      <w:bookmarkEnd w:id="943"/>
      <w:r>
        <w:rPr/>
        <w:t>1</w:t>
      </w:r>
      <w:r>
        <w:rPr>
          <w:rtl w:val="true"/>
        </w:rPr>
        <w:t xml:space="preserve">. </w:t>
      </w:r>
      <w:r>
        <w:rPr>
          <w:rtl w:val="true"/>
        </w:rPr>
        <w:t>كشف المهمّ فى طريق خبر غدير خم</w:t>
      </w:r>
      <w:bookmarkEnd w:id="9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المهمّ فى طريق خبر غدير خم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سيد هاشم بن سليمان بحرانى كتكتانى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تراث السيد هاشم البحرانى،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وزيرى،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مقدمه و سه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طريق شيعه در قضيه غدير خم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سى و شش طريق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طريق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هشتاد و هشت طريق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شيعه در تصريح پيامبر صلى‌الله‌عليه‌و‌آله درباره خلافت اميرالمؤمنين عليه‌السلام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سى و چهار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كتاب در كتابخانه آستان قدس رضوى با خط نسخ، نگاشته شده در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با دو كتاب ديگر از مؤلف موجود است</w:t>
      </w:r>
      <w:r>
        <w:rPr>
          <w:rFonts w:eastAsia="IRNazanin" w:cs="IRNazanin"/>
          <w:color w:val="111111"/>
          <w:sz w:val="28"/>
          <w:szCs w:val="28"/>
          <w:rtl w:val="true"/>
          <w:lang w:bidi="fa-IR"/>
        </w:rPr>
        <w:t>.</w:t>
      </w:r>
    </w:p>
    <w:p>
      <w:pPr>
        <w:pStyle w:val="Heading6"/>
        <w:numPr>
          <w:ilvl w:val="5"/>
          <w:numId w:val="1"/>
        </w:numPr>
        <w:rPr/>
      </w:pPr>
      <w:bookmarkStart w:id="945" w:name="__RefHeading___Toc18111021_1280447820"/>
      <w:bookmarkStart w:id="946" w:name="_Toc372"/>
      <w:bookmarkEnd w:id="945"/>
      <w:r>
        <w:rPr/>
        <w:t>2</w:t>
      </w:r>
      <w:r>
        <w:rPr>
          <w:rtl w:val="true"/>
        </w:rPr>
        <w:t xml:space="preserve">. </w:t>
      </w:r>
      <w:r>
        <w:rPr>
          <w:rtl w:val="true"/>
        </w:rPr>
        <w:t>اللهم وال من والاه</w:t>
      </w:r>
      <w:bookmarkEnd w:id="946"/>
    </w:p>
    <w:p>
      <w:pPr>
        <w:pStyle w:val="BookText"/>
        <w:rPr/>
      </w:pPr>
      <w:r>
        <w:rPr>
          <w:rFonts w:ascii="IRNazanin" w:hAnsi="IRNazanin" w:eastAsia="IRNazanin"/>
          <w:color w:val="111111"/>
          <w:sz w:val="28"/>
          <w:sz w:val="28"/>
          <w:szCs w:val="28"/>
          <w:rtl w:val="true"/>
          <w:lang w:bidi="fa-IR"/>
        </w:rPr>
        <w:t xml:space="preserve">غلامرضا صادقى‌فرد، فارسى، چاپى، تاسوعا، مشهد، چاپ اول،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كتابى گرانسنگ و جامع و حاوى نكات و دقائق ارزشمندى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بيست فصل، مفصل در مورد 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گفته، و تحقيق جامع و از جهات مختلف در مورد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اين كتاب از اين قرار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حديث مولى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حجة الوداع و به غدير خم به عنوان زمان و مكان صدور حديث مولى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خصوص روز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مولى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نزول آيه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و نقل خطبه پيامبر صلى‌الله‌عليه‌و‌آله 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گذرا بر خطبه پيامبر صلى‌الله‌عليه‌و‌آله 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كلمه‌ها و تركيب‌هاى حديث مولى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كلمه از جايگاه آن، قبل و بعد </w:t>
      </w:r>
      <w:bookmarkStart w:id="947" w:name="pg19408_207273"/>
    </w:p>
    <w:p>
      <w:pPr>
        <w:pStyle w:val="BookText"/>
        <w:rPr/>
      </w:pPr>
      <w:bookmarkEnd w:id="947"/>
      <w:r>
        <w:rPr>
          <w:rFonts w:ascii="IRNazanin" w:hAnsi="IRNazanin" w:eastAsia="IRNazanin"/>
          <w:color w:val="111111"/>
          <w:sz w:val="28"/>
          <w:sz w:val="28"/>
          <w:szCs w:val="28"/>
          <w:rtl w:val="true"/>
          <w:lang w:bidi="fa-IR"/>
        </w:rPr>
        <w:t>از تثبيت جايگاه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جعل يك يا چند مفهوم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جاى خود و به مفهوم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شناخت بعضى از شئون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بر حديث مولى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هر كس به هر عنوانى در برابر امير ابرار عليه‌السلام قرار بگيرد و معرفى آن حضرت عليه‌السلام به عنوان ايمان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كفر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آيه اكمال با حديث مولى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و معرفى مولى اميرمؤمنان عليه‌السلام به عنوان مولاى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آيات ولايت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هل‌اتى و حديث مولى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مولى بودن و معرفى نورى كه با رسول اللّه صلى‌الله‌عليه‌و‌آله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است كه نور نازل شده خدا نور ما باشد، او روان باشد و ما در پى او</w:t>
      </w:r>
      <w:r>
        <w:rPr>
          <w:rFonts w:eastAsia="IRNazanin" w:cs="IRNazanin"/>
          <w:color w:val="111111"/>
          <w:sz w:val="28"/>
          <w:szCs w:val="28"/>
          <w:rtl w:val="true"/>
          <w:lang w:bidi="fa-IR"/>
        </w:rPr>
        <w:t>.</w:t>
      </w:r>
    </w:p>
    <w:p>
      <w:pPr>
        <w:pStyle w:val="Heading6"/>
        <w:numPr>
          <w:ilvl w:val="5"/>
          <w:numId w:val="1"/>
        </w:numPr>
        <w:rPr/>
      </w:pPr>
      <w:bookmarkStart w:id="948" w:name="__RefHeading___Toc18111023_1280447820"/>
      <w:bookmarkStart w:id="949" w:name="_Toc373"/>
      <w:bookmarkEnd w:id="948"/>
      <w:r>
        <w:rPr/>
        <w:t>3</w:t>
      </w:r>
      <w:r>
        <w:rPr>
          <w:rtl w:val="true"/>
        </w:rPr>
        <w:t xml:space="preserve">. </w:t>
      </w:r>
      <w:r>
        <w:rPr>
          <w:rtl w:val="true"/>
        </w:rPr>
        <w:t>حديث ولايت در روايت صحابه</w:t>
      </w:r>
      <w:bookmarkEnd w:id="949"/>
    </w:p>
    <w:p>
      <w:pPr>
        <w:pStyle w:val="BookText"/>
        <w:rPr/>
      </w:pPr>
      <w:r>
        <w:rPr>
          <w:rFonts w:ascii="IRNazanin" w:hAnsi="IRNazanin" w:eastAsia="IRNazanin"/>
          <w:color w:val="111111"/>
          <w:sz w:val="28"/>
          <w:sz w:val="28"/>
          <w:szCs w:val="28"/>
          <w:rtl w:val="true"/>
          <w:lang w:bidi="fa-IR"/>
        </w:rPr>
        <w:t xml:space="preserve">محمود طلوعى گوگانى، فارسى، چاپى، دليل ما، قم، چاپ اول،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مقدمه‌اى كوتاه صد و سى و هفت تن از صحابه را كه حديث غدير را روايت كرده‌اند طبق حروف الفبا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ابتدا مختصرى از بيوگرافى راوى و سپس روايت و يا روايات او همراه با اسناد و مدارك آمده است</w:t>
      </w:r>
      <w:r>
        <w:rPr>
          <w:rFonts w:eastAsia="IRNazanin" w:cs="IRNazanin"/>
          <w:color w:val="111111"/>
          <w:sz w:val="28"/>
          <w:szCs w:val="28"/>
          <w:rtl w:val="true"/>
          <w:lang w:bidi="fa-IR"/>
        </w:rPr>
        <w:t>.</w:t>
      </w:r>
    </w:p>
    <w:p>
      <w:pPr>
        <w:pStyle w:val="Heading6"/>
        <w:numPr>
          <w:ilvl w:val="5"/>
          <w:numId w:val="1"/>
        </w:numPr>
        <w:rPr/>
      </w:pPr>
      <w:bookmarkStart w:id="950" w:name="__RefHeading___Toc18111025_1280447820"/>
      <w:bookmarkStart w:id="951" w:name="_Toc374"/>
      <w:bookmarkEnd w:id="950"/>
      <w:r>
        <w:rPr/>
        <w:t>4</w:t>
      </w:r>
      <w:r>
        <w:rPr>
          <w:rtl w:val="true"/>
        </w:rPr>
        <w:t xml:space="preserve">. </w:t>
      </w:r>
      <w:r>
        <w:rPr>
          <w:rtl w:val="true"/>
        </w:rPr>
        <w:t>الغدير فى مصادر الفريقين</w:t>
      </w:r>
      <w:bookmarkEnd w:id="951"/>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يعقوب سويف القطيفى،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اول،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سه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خلاصه‌اى از زندگانى اميرالمؤمنين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كتاب‌هايى كه حديث و ماجراى غدير را نقل كرده‌اند، از كتب شيعه و سنى و به ترتيب قرن‌ها آمده است؛ از قرن اول تا قرن پانزدهم، و جمعا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شيعه و اهل‌سنت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غديريه عربى به ترتيب زمانى آمده است</w:t>
      </w:r>
      <w:r>
        <w:rPr>
          <w:rFonts w:eastAsia="IRNazanin" w:cs="IRNazanin"/>
          <w:color w:val="111111"/>
          <w:sz w:val="28"/>
          <w:szCs w:val="28"/>
          <w:rtl w:val="true"/>
          <w:lang w:bidi="fa-IR"/>
        </w:rPr>
        <w:t xml:space="preserve">. </w:t>
      </w:r>
      <w:bookmarkStart w:id="952" w:name="pg19408_207274"/>
    </w:p>
    <w:p>
      <w:pPr>
        <w:pStyle w:val="Heading6"/>
        <w:numPr>
          <w:ilvl w:val="5"/>
          <w:numId w:val="1"/>
        </w:numPr>
        <w:rPr/>
      </w:pPr>
      <w:bookmarkStart w:id="953" w:name="__RefHeading___Toc18111027_1280447820"/>
      <w:bookmarkStart w:id="954" w:name="_Toc375"/>
      <w:bookmarkEnd w:id="952"/>
      <w:bookmarkEnd w:id="953"/>
      <w:r>
        <w:rPr/>
        <w:t>5</w:t>
      </w:r>
      <w:r>
        <w:rPr>
          <w:rtl w:val="true"/>
        </w:rPr>
        <w:t xml:space="preserve"> . </w:t>
      </w:r>
      <w:r>
        <w:rPr>
          <w:rtl w:val="true"/>
        </w:rPr>
        <w:t>عبقات الأنوار فى امامة الائمة الاطهار عليهم‌السلام</w:t>
      </w:r>
      <w:bookmarkEnd w:id="95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عبقات الأنوار فى امامة الائمة الاطهار عليهم‌السلام</w:t>
      </w:r>
      <w:r>
        <w:rPr>
          <w:rStyle w:val="FootnoteAnchor"/>
          <w:rtl w:val="true"/>
        </w:rPr>
        <w:footnoteReference w:id="1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IRNazanin" w:hAnsi="IRNazanin" w:eastAsia="IRNazanin"/>
          <w:color w:val="111111"/>
          <w:sz w:val="28"/>
          <w:sz w:val="28"/>
          <w:szCs w:val="28"/>
          <w:rtl w:val="true"/>
          <w:lang w:bidi="fa-IR"/>
        </w:rPr>
        <w:t xml:space="preserve">سيد حامدحسين بن محمدقلى كنتورى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 لكنهويى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فارسى، چاپى،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قسم اول، تهران،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و تحقيق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از كتب بى‌نظير در زمينه غدير است كه در آن از آنچه مى‌توان در مورد سند و متن حديث و واقعه غدير و استدلال به آن و جواب از شبهات صحبت نمود بحث و بررسى و تحقيق شده و در واقع جواب از گفته‌هاى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است و به اين عنوان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مربوط به حديث غدير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جلد تحقيق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تا هفتم درباره سند حديث و سه جلد بقيه درباره دلالت حديث است، و در تقسيم‌بندى كل كتاب بايد گفت اين كتاب شامل دو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سند حديث غدير از صحابه و تابعين و تابعينِ تابعين و تا عصر مؤلف، از شيعه و عامه، كه به حسب زمانِ آنها همراه با توثيق درباره هر كدام و هر مصدر و ابحاث بسيار مفصل تنظيم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غدير و دلالت آن بر ولايت اميرالمؤمنين عليه‌السلام و جواب از شبهات دشمنان در اين‌باره و همچنين ديگر جوانب حديث غدير در ابحاثى بس عميق و مفصل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حديث غدير از 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به فارسى خلاصه و يك مرتبه بدون كم و زياد به عربى ترجمه شده و نيز يكبار پس از تلخيص به عربى ترجمه شده و نيز تلخيص و چكيده نويسى شده كه از اين قرار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فيما يتعلق بحديث الغدير، شيخ عباس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عبقات الأنوار، سيد هاشم 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الأزهار فى خلاصة عبقات الأنوار،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على ميلانى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عبقات الانوار، سيد على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نادرى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عبقات الانوار، سيد على 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نادرى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شريفى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بارها توسط محققين به عربى بازگردانده شده كه به عنوان نمونه مى‌توان كتاب 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 فى تعريب 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محسن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ديگرى هم در غدير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سى كربلا 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ترجمه عربى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مدركى به دست نيامد كه بخش حديث غدير هم در اين كتاب به عربى ترجمه شده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بيشتر مراجعه شود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كتابشناسى غدير</w:t>
      </w:r>
      <w:r>
        <w:rPr>
          <w:rFonts w:eastAsia="IRNazanin" w:cs="IRNazanin"/>
          <w:color w:val="111111"/>
          <w:sz w:val="28"/>
          <w:szCs w:val="28"/>
          <w:rtl w:val="true"/>
          <w:lang w:bidi="fa-IR"/>
        </w:rPr>
        <w:t xml:space="preserve">» .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غنچه غدير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محمدرضا 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حُصَيب اَسلمى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او را در شمار اصحاب پيامبر صلى‌الله‌عليه‌و‌آله و اصحاب اميرالمؤمنين عليه‌السلامآورده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شرح علامه شعرانى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بن محمد بن على ابوالفضل كنانى عسقلانى مصرى شافعى معروف به ابن‌حجر، كه جلالت و فضائل او در نزد مترجمين اهل‌تسنن جاى شبهه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عمده او در فن حديث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صحيح بخارى اثر برجسته او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فى اثبات امامه الائمة الاطهار عليهم‌السلام، اثرى است عظيم در باب مباحث امامت و شناخت امامان از اهل‌بيت عليهم‌السلام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ملكى تبريزى، ترجمه عليرضا خسروى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بخش مراقبت‌هاى ذى‌الحجة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اِسنَوى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سُبكى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 فى 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اسنى المطالب فى 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 الجليل بتاريخ القدس و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داوودى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الازهار المتناثرة فى الاخبار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شامى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أصول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الموالاة ابن‌عقده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 فى تراجم علماء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فى أخبار القرن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فى طبقات الأخيار شعرانى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النواقض على الروافض مخطوط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النواصب سيد شوشترى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نواقض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مخطوط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فى شرح المشكاة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المرقاه فى شرح المشكاة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 فى أعيان القرن الحادى‌عشر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الابحاث المسدّدة فى الفنون المتعدّدة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المكلَّل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الأبحاث المسدّدة و حلّ مسائلها المعقّدة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الأكابر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الأكابر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العُلى فى مناقب المرتضى عليه‌السلام مخطوط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فى فضائل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الامامة چاپ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محمدرضا 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مخطوط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ضياء مَقدِسى و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 حديث غدير</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 اندكى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المؤمنين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با شرح ابن‌حجر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اِسنَوى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التفهيمات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اتمام الدراية در حاشيه مفتاح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مخطوط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مرافض الروافض مخطوط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 حديث 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وى در برخى موارد سناءاللّه و در مواردى ثناءاللّه ثبت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در ادامه، بخش‌هايى از اغلاط ابن‌حزم را در وصف راويان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و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النديّة شرح التحفة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المؤمنين مخطوط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بساطى چرمين كه محكوم به قتل را بر روى آن سر مى‌بريدند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مترجم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مخطوط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فى هَدىِ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البتريّة</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السعداء مخطوط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فى سلك شقّ القمر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ردّ امام‌الحرمين جوينى على بن سلطان قارى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التفهيمات الإلهية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 فى 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تحفه اثنى‌عشريه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محمدرضا 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دو شبهه پيرامون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امينى‌پور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خطبه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بر 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زلال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فخر رازى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مرحوم مير حامدحسين مترجم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الاسلام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العيون فى سيرة الامين و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فى هَدى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الوهبى شرح تاريخ ابونصر 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الباسم فى الذبّ عن ابى‌القاسم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فى هَدى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فى شرح صحيح مسلم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الروىّ فى علم اصول حديث النبى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فى هَدى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فرض الخمس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اثنى‌عشريه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 التيسير لمعرفة سنن البشير النذير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السبل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 فى محاسن مصر و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اعلام الاخيار من فقهاء مذهب النعمان المختار كفوى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روايتى است كه از تابعان يا طبقات پايين‌تر از آنان، از قول و فعل نقل شده باشد و به طبقات بالاتر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مقطوع حجّت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التحديث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 فى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فى اعيان المائة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فى احكام السماع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فى معرفة الرجال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شرح حال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ذيل شرح حال محمد بن مسلم بن 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فى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الضعفاء و المتروكين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شرح مسلم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مسانيد ابى‌حنيفة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فى احكام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ضرب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اثنى‌عشريه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الإسماعيلى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انباء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لالفاظ 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فى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التلويح على التنقيح، فى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فى شرح صحيح مسلم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ذهبى، جمال‌الدين اِسنَوى، يافعى، جمال‌الدين ابن‌تَغرى بَردى و دهلوى،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بسيار ستوده‌اند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النجوم الزاهرة فى محاسن مصر و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الدرارى فى شرح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سيوطى و ابن‌حجر عسقلانى و دهلوى،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ستوده‌اند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انباء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شوكانى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فى هَدى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مقدمة 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فى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فى هَدىِ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 فى هَدىِ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مربوط به خرده‌هايى كه بر شافعى گرفته‌اند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بسيرة النبى عليه السلام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نمونه‌اى از سخنان نكوهش‌آميز و طعن‌آلود خرده‌گيران بر واقدى در شرح حال وى در اين كتب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تذهيب التهذيب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فى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نواقض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ردّ حديث 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مرافض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ردّ حديث 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فى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التحفة الاثناعشريه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 العقلية على إمامة أميرالمؤمنين عليه‌السلام</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الإسكافى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عن أخبار القرن العاشر شيخ عيدروس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حوادث سال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كابلى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الخطّابى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اِسنَوى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ابن‌قاضى شُهبه اسدى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على فتح مغيث بشرح الفيّة الحديثِ عِراقى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مشكات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سوم از باب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اثنى‌عشريه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فى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الحثيث عمّن رمى بوضع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نظّام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الحيوان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اللئالى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شرح حال بخارى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الملك الجليل لجمع الشروح و حواشى الشيخ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خطبه كتاب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 فى شرح المصابيح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زادگاه ابوهريره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سرخسى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ابن‌عبدربه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فى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جاراللّه 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حَمَوى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العلماء زندويستى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أعلام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 فى غريب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غذايى شبيه آش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الانوار فى طبقات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خواصّ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فى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النبوى و السرّ المصطفوى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لاسماء المدلّسين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 بشرح تقريب النواوى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اطراف الصحيحين مخطوط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فى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فى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مذهب و گفته شده حنبلى بوده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افزوده كه اين حديث حضور اميرمؤمنان عليه‌السلام در غدير صحيح نيست و ادعاى ضرورت زورگويى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محدثان آن را روايت كرده و صحيح دانسته‌اند،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ابوعيسى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مشكل الأثار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اين حديث صحيح است و در هيچ يك از رواياتش اشكال و خدشه‌اى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اينها آثارى ثابت و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ذكر مى‌كند، آنگاه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ما ابوعبداللّه ذهبى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الصواعق المحرقة مى‌گويد كه حديثى صحيح است كه شكى در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جماعتى مانند ترمذى و نسائى و احمد آن را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راه‌هاى آن بسيار است، و آن را شانزده تن از اصحاب پيامبر صلى‌الله‌عليه‌و‌آلهروايت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احمد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سى صحابى آن را از پيامبر صلى‌الله‌عليه‌و‌آله شنيده و به نفع على عليه‌السلام بدان گواهى داده‌اند، و بسيارى از اساتيد آن صحيح يا حسن است، و به كسى كه در صحت آن اشكال كند اعتنا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كسى كه آن را با اين بهانه كه على عليه‌السلام در يمن بوده نپذيرد، چون بازگشت حضرت از يمن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دمشقى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ما حافظ ابوعبداللّه ذهبى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 دارم كه رسول‌خدا صلى‌الله‌عليه‌و‌آله آن را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تفتازانى، 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قاضى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انگيزه‌اى كه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تأليف كرده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كتابش را كه ذكر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لطيف و ساده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نگاشت، زيرا كسى از او پرسيد كه از فردى شنيده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در حجة الوداع همراه رسول‌خدا صلى‌الله‌عليه‌و‌آله نبود كه در غدير خم پيامبر صلى‌الله‌عليه‌و‌آله براى اعلام ولايت على صلى‌الله‌عليه‌و‌آله برخيزد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اشكال بدين هدف مطرح شده تا حديث رسول اللّه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على عليه‌السلام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از نادانى گوينده اين سخن بسيار تعجب كرده، و به روايت ثابتى احتجاج كرده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از يمن بازگشت و خدمت رسول اللّه صلى‌الله‌عليه‌و‌آله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على بن ابى‌طالب عليه‌السلامو كتاب الولاية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خصيب بن عبداللّه بن حارث بن اعرج بن سعد اسلمى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هجرت اسلام آورده است، هنگامى كه پيامبر صلى‌الله‌عليه‌و‌آله در حال هجرت بر او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غزوه خيبر و فتح مكه حضور داشت و پرچمدار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و ابوعبيده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خليفه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در ايام يزيد بن معاويه درگذشت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يعمرى آن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براء بن عازب نقل شده كه رسول‌خدا صلى‌الله‌عليه‌و‌آله خالد بن وليد را به سوى اهالى يمن فرستاد تا آنان را به اسلام دعوت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جزء ياران او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آنجا شانزده ماه اقامت كرد كه اهل يمن هيچ پاسخ مثبتى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پيامبر صلى‌الله‌عليه‌و‌آله على بن ابى‌طالب عليه‌السلام را فرستاد و فرمان داد كه خالد و همراهانش را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كسى از افرادى كه همراه خالد بودند خواست با امام بماند، اجازه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شمار كسانى بودم كه همراه امام مانديم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ابتداى يمن رسيديم، به قوم خبر رسيد كه گرد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هنگام امام با ما نماز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فارغ شد، ما را در يك صف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پيش روى ما ايستاد، پس خدا را ستود و ثنا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نوشته رسول‌خدا صلى‌الله‌عليه‌و‌آله را بر آنان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هَمدانيان در يك روز اسلام آوردند و آن را براى رسول‌خدا صلى‌الله‌عليه‌و‌آله نوشت، چون نوشته‌اش را خواند، به سجده افتاد و آنگاه نشست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پى در پى يمنيان اسلام آوردند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سال دهم هجرت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در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در طائف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صلى‌الله‌عليه‌و‌آله قطبة بن عامر بن حديده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تا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نهم حمله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محلى كه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مى‌شد گذر كرد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ابن‌منظور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در تفسير و توضيح معكومه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روايت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عكم المتاع يعكمه عكما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پارچه محكم كرد؛ و آن بدين معنى است كه مثلاً چادرشب را مى‌گستراند و در آن كالا را قرار مى‌دهد و پارچه را مى‌بندد، كه در اين صورت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عكام طنابى است كه پارچه را با آن مى‌بندند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حاشيه كتاب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كتاب مغازى و سيره‌اش بر همين منوال و شيوه بحث غير منطقى باشد، بايد فاتحه تاريخ و سيره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پيامبر صلى‌الله‌عليه‌و‌آله به امر الهى و براى اجراى فرمانى مهم بود؛ يعنى تعيين خلافت الهى و قرار دادن خلافت براى اميرمؤمنان عليه‌السلام، كه در پى آن دين كامل و نعمت تمام مى‌شود، و اين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معقول است كه گفته شود پيامبر صلى‌الله‌عليه‌و‌آله هزاران حاجى را در گرماى بسيار شديد جمع كند كه تنها قدر و منزلت على عليه‌السلام را به آگاهى ديگران برساند ؟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بزرگ و داراى منبر نماز جمعه بر سر راه مدينه به مكه با فاصله چهار منزل بود، كه ميقات مصريان و شاميان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جحفه و غدير دو ميل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جحفه در سه منزلى مكه بر سر راه 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مشابهش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ابن‌تيميه و موضع‌گيرى‌اش درباره اهل‌بيت عليهم‌السلام و در خصوص امام اميرالمؤمنين عليه‌السلام روشن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ابن‌ابى‌شيبه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يعنى جارو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 البيت و البئر؛ يعنى آن را جارو و پاك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ابوليلى كندى، هم‌پيمان كوفى قبيله كنده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اسمش سلمة بن معاويه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سعد بن ابى‌مريم از يحيى بن معين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و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المعجم الاوسط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به سندش از حسن بن زيد، از پدرش زيد بن حسن، از جدش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عمار ين ياسر شنيدم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على بن ابى‌طالب عليه‌السلام در حال ركوع نماز مستحبى بود، گدايى نزديك او ايستاد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حضرت انگشترش را درآورد و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رسول‌خدا صلى‌الله‌عليه‌و‌آله ماجرا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پيامبر صلى‌الله‌عليه‌و‌آله اين آيه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راستى كه تنها سرپرست و ولىّ شما خدا و رسولش و مؤمنان هستند كه نماز به پا داشته و در حال ركوع زكات مى‌دهند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رسول‌خدا صلى‌الله‌عليه‌و‌آله او را فراخواند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من مولاى اويم پس اين على عليه‌السلام مولاى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دوست بدار هر كس او را دوست دارد، و دشمنش بدار هر كس او را دشمن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كسى شناخت كافى از موضوع ندارد، و گمان كند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به موضوع صدقه اميرالمؤمنين 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انگشترش را به فقير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كه رسول‌خدا صلى‌الله‌عليه‌و‌آله آن را دو بار فرموده باشد؛ يكبار هنگام صدقه دادن انگشتر، و يك بار ديگر روز غدير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در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فى تاريخ البلد الامين مكى، 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النفوس و الاسرار فى تاريخ دار هجرة النبى المختار صلى‌الله‌عليه‌و‌آله مرجانى، 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از عبداللّه بن جعفر، از سعد بن اسحاق، از اسحاق بن ابى‌حبيب، از ابوهريره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غدير به رسول اللّه صلى‌الله‌عليه‌و‌آلهنگريستم كه ايستاده سخنرانى مى‌كرد و على عليه‌السلام كنارش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گرفت و برخيزاند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مولايش هستم اين مولايش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يعنى خانه را خوشبو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رويانى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شتر و ماده شتر و گاو قربانى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شتر نر بيشتر شبيه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 مى‌گويند چون بزرگ و تنومند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در المفاضلة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من مولاى اويم، پس على عليه‌السلام مولاى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از ثقات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 را محقق كتاب معجم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ابراهيم قوتلاى رد كرده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گزافى است كه از ابن حزم صادر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او درگذرد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حديث را راويان ثقه به طريق‌هاى متعدد نقل كرده‌اند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به روشنى دلالت مى‌كند كه اميرمؤمنان عليه‌السلام در غدير حاضر بود، و گر نه معنى ندارد كه حضرت رسول اللّه صلى‌الله‌عليه‌و‌آله بفرمايد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على عليه‌السلام مولاى او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در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حليفة به تصغير و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روستايى كه با مدينه شش يا هفت ميل فاصله دارد و ميقات اهل مدينه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در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پنج روز به پايان ذى‌القعده بيرون آمد و به اميرمؤمنان عليه‌السلامنوشت كه از يمن به سمت حج بيايد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رسول اللّه صلى‌الله‌عليه‌و‌آله از راه مدينه به مكه نزديك شد، اميرمؤمنين عليه‌السلام از راه يمن به نزديكى مكه رسيد، و براى ديدار با پيامبر صلى‌الله‌عليه‌و‌آلهزودتر از لشكر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را از ميان لشكريان به عنوان امير لشكر قرار داد، و خدمت پيامبر صلى‌الله‌عليه‌و‌آله رسيد كه به نزديكى مكه رسيده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سلام كرد و شرح ماجرا را داد، و اينكه چه غنائمى به دست آورده و زودتر از لشگر به ديدار حضرتش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صلى‌الله‌عليه‌و‌آله از اين ماجرا خوشحال شد و از ديدارش شادمان گشت، و به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چه قربانى كردى ؟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رسول‌خدا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برايم ننوشتى قربانى‌ات چيست و آگاهم نكردى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نيتم را به نيت شما پيوند دادم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مانند قربانى پيامبرت قربانى مى‌كنم، و با خود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آوردم، و تو شريكم در حج و مناسك و قربانى من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 احرامت بمان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ميان دو منزل را مرحله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بُرُد،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مسافت ميان دو منزلِ 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منزلى است ميان مكه و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ميل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مترجم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مبحث صفات 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مصادر الفريقين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ويژه‌نامه غدير،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ارديبهشت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به كتاب عبقات اضافه شده، كه ليستى از موارد بيان حديث غدير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مواردى كه منبع ذكر نشده، به كتاب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بن‌ابى‌طالب عليه‌السلام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بن ابى‌طالب عليه‌السلام من تاريخ دمشق ابن‌عساكر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شمس‌الدين جزرى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چاپ در ذيل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آل‌محمد عليهم‌السلام قاضى بهلول بهجت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فى اسماء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شمس‌الدين جزرى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امرتسرى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فى امرة المؤمنين ابن‌طاووس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آية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ابن‌قتيبه دينورى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ابن‌مغازلى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ابن‌عبدالبر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محب‌الدين 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محب‌الدين 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ابن‌صباغ مالكى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مشكات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مقريزى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صلى‌الله‌عليه‌و‌آله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ابن‌شهرآشوب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جزرى شافعى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اربلى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سمط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ابن‌طاووس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آل‌ابى‌طالب عليه‌السلام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آل‌محمد عليهم‌السلام قاضى بهلول بهجت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سيدنا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بلوغ الامانى چاپ در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 الربانى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شمس الاخبار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الاسماء دولابى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الثلاثة چاپ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ابن‌طاووس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الشعر مرزبانى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المصطفى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خركوشى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ابونعيم اصفهانى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سجستانى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خواص الامة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حموئى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المسترشد طبرى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محب‌الدين 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و در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فقير عينى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الاستار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در ذيل مسند شمس الاخبار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آل‌محمد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دولابى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محب‌الدين 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ابن‌طلحه شافعى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زرقانى مالكى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خواص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بدخشانى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بشارةالمصطفى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نفخات اللاهوت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سيدنا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الاستار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شمس الاخبار</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الاثار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طحاوى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سيدنا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صلى‌الله‌عليه‌و‌آله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ابن‌صباغ مالكى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جزرى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الاستار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در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الاخبار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 الربانى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المبشرون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در 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در 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شمس الاخبار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الخميسيّة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الميت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محب‌الدين 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بدخشانى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قندوزى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بدخشانى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طحاوى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محب‌الدين 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تشنيف الآذان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شهاب‌الدين</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در چاپ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همدانى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امرتسرى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تعليقات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خزرجى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ابن‌ابى‌الحديد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ذهبى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خزرجى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الاسماء دولابى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بن ابى‌طالب عليه‌السلام 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حموينى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ابونعيم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ابونعيم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روايات ديگر او در فضائل اميرالمؤمنين عليه‌السلام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ملحقات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ابن‌حجر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ابن‌حجر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فى امرة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موضح اوهام الجمع و 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فى امرة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خزرجى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خزرجى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بن جوزى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ابن‌عبدالبر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محب‌الدين 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ابن‌صباغ مالكى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محب‌الدين 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مشكات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مقريزى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ابن‌صباغ مالكى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بدخشانى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طحاوى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بدخشانى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طحاوى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محب‌الدين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محب‌الدين 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متقى هندى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خزرجى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نسايى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خزرجى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طحاوى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ابونعيم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ابن‌عبدالبرّ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ابن‌حجر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خزرجى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عاصمى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خزرجى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خزرجى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خزرجى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وى را در شمار راويان قرن پنجم آورده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وى را در شمار راويان قرن هفتم آورده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 درباره وى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منسوب به اميرالمؤمنين عليه‌السلام را شرح كرده، و در سال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شيراز كتابى در حكمت و فلسفه نوشته، و در سال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در شرح حديث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سال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برخى كتاب‌هاى تراجم در تاريخ درگذشت او آمده بى‌پايه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مير حامدحسين در اينجا تاريخ درگذشت وى را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برخى مجلدات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مرگ او را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نيز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پيروى از مرحوم مير حامدحسين تاريخ درگذشت جمال‌الدين محدّث شيرازى را سال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تحقيق نشان مى‌دهد كه وى در سال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تاريخ مرگ وى را سال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و از همين رو نام وى را در شمار عالمان قرن دوازدهم آورده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تاريخ مرگ وى را سال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رو نام وى را در شمار راويان قرن سيزدهم آورده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تاريخ مرگ وى را سال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علامه سيد على ميلانى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نام‌هايى كه در استدراك خواهد آمد از اسانيد مذكور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شده است، و البته بسيارى از اين ملحقات با استفاده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بايد اشاره كنيم كه مرحوم صاحب عبقات موضوع بحث را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من مولاى او هستم على مولاى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به نقل آن دسته از اخبار كه حاكى از اين سخن پيامبر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سخنان شبيه 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غدير اند، يا ماجراى مُناشده اميرالمؤمنين عليه‌السلام در رَحبه كوفه را گزارش مى‌كنند، يا اينكه از شهادت گروهى از سواران در محضر امام و اصحاب گرامى‌اش به استماع اين حديث خبر مى‌دهند بسنده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وى به دنبال استقصاى نام همه كسانى كه اين حديث شريف را روايت كرده‌اند نبوده، و تنها به يادكرد جماعتى از راويان اين حديث، از قرن دوم تا معاصران خود از عالمان اهل‌تسنّن در قرن سيزدهم اكتفا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روش او در همه بحث‌هاى كتاب عبقات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حامدحسين روايات وارد شده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اخبار رخداد غدير را ذيل وجوه دلالت اين حديث بر امامت و ولايت حضرت اميرالمؤمنين عليه‌السلام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دسته‌اى از راويان اين احاديث به همراه رواياتشان را در بخش دلالت حديث آورده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المهلّبى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فى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مخطوط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مخطوط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فى معرفة الرجال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التذهيب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اميرالمؤمنين 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 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براى شرح حال وى مشتمل بر توثيقات ائمه رجالى عامه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التذهيب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فى شرح سورة هل‌أتى مخطوط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صفى‌الدين خزرجى نيز شرح حال وى 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صفى‌الدين خزرجى نيز شرح حال او 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التذهيب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التذهيب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فى تفسير سورة هل‌اتى مخطوط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فى معرفة من له رواية فى الكتب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التذهيب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التذهيب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سيوطى نيز شرح حال ابن‌عُلَيَّه را نوشته و ستايش عالمان اهل‌تسنن را درباره وى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در تاريخش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ابن‌دَيزيل درباره واقعه صفين مجلّد بزرگى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نيز اين روايت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ابن‌حِبّان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التذهيب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على عليه‌السلام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فى غريب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 فى شرح المصابيح مخطوط</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فى معرفة الرجال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الصنعانى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مخطوط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الملائى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تراجم الحفّاظ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مخطوط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تراجم الحفّاظ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خلاصه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القواريرى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فى فضل الاربعة الخلفاء مخطوط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البغلانى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 اختصار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زوائد عبداللّه است و در مسند احمد نيامده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على عليه‌السلام مخطوط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فى معرفة الرجال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ذيل نام موسى بن يعقوب زمعى كه نامش گذشت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فى تفسير سورة هل‌اتى مخطوط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فى تفسير سورة هل‌اتى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على بن قادم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مفصل او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يعقوب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الجهضمى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ابى‌بكر بَزّار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فى تفسير سورة هل‌اتى مخطوط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يافعى نيز در درگذشتگان سال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راوى را آورده است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الهمذانى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فى على عليه‌السلام مخطوط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نيز شرح حال وى را نوشته و او را حافظ ثقه و محدّث جزيره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فى مناقب آل‌عبا عليهم‌السلام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ابن‌ابى‌جمره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اللّمحة فى الردّ على ابن‌طلحة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قشيرى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ابونعيم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كلابادى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فيض القدير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 فى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 داوودى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مرقاة المفاتيح فى شرح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المحاملى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درباره حديث غدير كتابى نوشته‌اند</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البغيانى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مخطوط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القطيعى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البَطّى</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على عليه‌السلام مخطوط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الدولابى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النيرى</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سُبكى نيز سخن خليلى را درباره ابن‌ابى‌حاتِم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سُبكى نيز شرح حال مسعودى 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العِبَرفى خبرمن 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ابن‌زولاق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فى اخبار البشر ابن‌وردى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 عسقلانى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فى تاريخ مصر و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مخطوط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الداوودى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فى اهل علم بقزوين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فى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القاسط فى ترجمة مورّخ الواسط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از طبقات حضرمى</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حَسكانى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نيشابور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عبدالغافر نيشابورى</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اسنوى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يادكرد درگذشتگان سال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مخطوط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 فى المضاف و المنسوب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ابن‌خلّكان نيز ثعالبى و آثارش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الصحاح الستّة مخطوط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فى تفسير سورة هل‌اتى مخطوط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 و نصوص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 فى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ابوالفتح نطنزى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النطنزى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براى شرح حال خوارزمى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المضيّة فى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 فى تاريخ البلد الامين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المتعبّدين إلى متابعة سيدالمرسلين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عمر ملا و بيان اعتبار كتابش در مجلد حديث تشبيه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فى مناقب آل‌عبا عليهم‌السلام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فى المعتقد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فى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بن موسى مروزى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نام ابن‌منده را در اينجا، به پيروى از صاحب الغدير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نه ابن‌منده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اين اختلاف به اختلاف نسخه‌ها نيز بعيد به نظر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ابن‌حجر در معرفى راوى پيش از عامر بن ليلى نيز به سخن ابن‌عقده استناد كرده و در اينجا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ابن‌عقدة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چاپ بيروت، دارالكتب العلمية،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چاپ بيروت، دارالفكر،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به فرض اختلاف نسخه، باز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اين راوى از شمار راويان حديث غدير نخواهد بود مترجم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در گزارش رخدادهاى سال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به شرح خفاجى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هامش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 فى اصول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حوادث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خيرالدين زركلى نيز به شرح حال بَلَوى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 فى مناقب آل الرسول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ابن‌طلحه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اِسنَوى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الامة فى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سبط بن جوزى در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ابوالمؤيّد خوارزمى و ابن‌خلّكان و قطب‌الدين يونينى و ابوالفداء و ذهبى و ديگر مصادر آمده است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رسعنى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 فى فضائل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فى فضل الأربعة الخلفاء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اسنى المطالب فى مناقب على بن ابى‌طالب عليه‌السلام</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فرغانى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در گزارش رخدادهاى سال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مراجعه شود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ابوحفص مراغى</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غاية النِهاية فى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ابن‌عماد حنبلى نيز شرح حال اين راوى را مانند ذهبى نوشته و سخن او را عينا آوردده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الروضتين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 فى تراجم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داوودى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شرح حال حموينى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الاشراف بمعرفة الاطراف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اسنوى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ذهبى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فى اخبار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فى طبقات اللغويين و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فى فضائل المصطفى و المرتضى و البتول و السبطين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زرندى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حديث نور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يافعى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فى سيرة المصطفى صلى‌الله‌عليه‌و‌آله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كازرونى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سال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ابن‌كثير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طبقات ابن‌قاضى شُهبه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انباء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 فى 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الشمائل ابن‌روزبهان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فى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سبكى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خواجه پارسا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الشقائق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ابى‌الحسنات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 الجليل بتاريخ القدس و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داوودى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 الاعتبار بذكر الخطط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مقريزى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السعداء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دولت‌آبادى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حديث غدير را در كتاب‌هاى ديگرش نيز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فى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ابن‌صبّاغ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الفواتح، شرح ديوان اميرالمؤمنين عليه‌السلام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عَينى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الدرر و درج الغرر فى ميلاد سيدالبشر صلى‌الله‌عليه‌و‌آله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 فى اخبار افراد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ابن‌روزبهان شيرازى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لأهل القرن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النور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الفوائد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در يادكرد شروح 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الشقائق النعمانية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مكمل اكمال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مخطوط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الخفاء</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علماى هند بوده، و شيخ عبدالحق دهلوى شرح حال او 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شرح القصيدة الهمزيّة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ابن‌حجر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متقى هندى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شرح حال فَتَّنى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 فى آثار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ابجد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حديث مدينة العلم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به شرح زُرقانى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سخاوى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السائرة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فى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النبلاء المتّقين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فى حديث خير الخلائق در هامش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العيون فى سيرة الأمين و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فى عَدِّ مناقب الآل عليهم‌السلام مخطوط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اللّمعات فى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عبدالحق دهلوى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حديث مدينة العلم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العوال بحلّ الفاظ بدء المآل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مقبلى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المكلّل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دو مجلد بزرگ در هند چاپ شده است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خَفاجى شرح حال خودش 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بَرزَنجى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مرافض الروافض مخطوط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فى مناقب آل‌العبا عليهم‌السلام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 بما صحّ من مناقب اهل‌بيت الاطهار عليهم‌السلام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العُلى فى مناقب المرتضى عليه‌السلام مخطوط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 فى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ولى‌اللّه دهلوى پدر و استاد عبدالعزيز دهلوى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اثنى‌عشريه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حديث مدينة العلم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محمد بن اسماعيل امير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المكلّل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 فى سيرة المصطفى و فضائل اهل‌بيته الطاهرين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الوهبيّة فى شرح الأربعين النووية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شَبرَخيتى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المآل فى شرح عقد جواهر اللآل مخطوط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المكلَّل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نفحة الريحانة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المبين فى فضائل اهل‌بيت سيدالمرسلين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حديث مدينة العلم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الايمان مخطوط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المؤمنين فى مناقب اهل‌بيت سيدالمرسلين عليهم‌السلام مخطوط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العراق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اللآلى فى شرح نظم 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ديلمى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تشنيف الآذان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شعراى قرن چهاردهم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جلد هشتم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جلد پنجم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جلد ششم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ويژه‌نامه غدير،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ارديبهشت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التراث الاسلامى سيد عبدالعزيز طباطبائى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التراث الإسلامى طباطبايى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آخرين سفر رسول خدا صلى‌الله‌عليه‌و‌آله ياورى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او به هفت پشت به جندل بن مرة مى‌رسد، و از آنجا كه نام مادر اين شخص سلول بوده فرزندان وى را بنى‌سلول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تا اين اندازه هم اكتفا ننموده و نسب او را تا هوازن گزارش كرده است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ابن‌ماكولا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الاحوذى بشرح جامع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فى ضعفاء الرجال،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فى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اميرالمؤمنين على بن ابى‌طالب عليه‌السلام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وفيات الاعيان و انباء ابناء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ابن‌جعد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ابويعلى الموصلى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از محمد بن سليمان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عصفرى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و ما نزل من القرآن فى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 فى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اخبار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كوثر ويژه‌نامه غدير،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ارديبهشت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سال سوم،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پياپى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بانوان در نقل حديث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مرتضوى</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وليه فعلى وليه و امامه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فى مناقب على بن ابى‌طالب عليه‌السلام جزرى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روايات ديگر او در فضائل اميرالمؤمنين عليه‌السلام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ملحقات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فى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الاعشى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با توجه به شهرت اين زن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انتساب به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و يا معاويه تنها به انگيزه عيب‌جويى و بيان اينكه تو از عرب نيستى اينگونه او را مخاطب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او به معاويه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مرادت عيبجويى از من است، من از حام نيستم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زنى از بنى‌كنانه هستم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متن كامل مباحثه دارميه حجونيه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المؤمنات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الاعشى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حسنيه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غدير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15659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سال سوم،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پياپى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بانوان در نقل حديث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مرتضوى</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احمد كه در اينجا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ظاهرا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احمد العصرى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كتب رجال از او نام برده شده و داراى كتاب مناقب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شاخه‌اى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گفته شده است كه نياى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پيامبر صلى‌الله‌عليه‌و‌آله وارد شد و حضرت نخستين بار او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ساخت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 بن جعفر الاهوازى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شد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احنف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بود 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راوى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هر دو روايت يكى است و در كتب رجال نيز نامى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احنف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ديگر اينكه مرحوم شيخ صدوق روايتى را از بكر بن احمد بن محمد از فاطمه بنت الرضا عليه‌السلام نقل مى‌كند كه كسى جز همين بكر بن احمد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بعد، متن حديث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گفتيم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كه آيا اساسا حضرت رضا عليه‌السلام فرزندى به جز امام محمدتقى عليه‌السلام داشته است يا نه، ميان مورخان و ارباب تراجم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تا شش فرزند پنج پسر و يك دختر به نام عايشه براى حضرت ذكر كرده‌اند، و برخى نيز چون شيخ مفيد در الارشاد، به جز حضرت جواد عليه‌السلام فرزند ديگرى را براى حضرتش ثابت نمى‌دانند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فقط يك فرزند براى حضرت قائل است كه همان حضرت جواد عليه‌السلام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نيز علاوه بر امام جواد عليه‌السلام از فرزند ديگرى به نام موسى نام برده‌اند، و برخى نيز پنج فرزند بر شمرده‌اند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پسر به نام‌هاى محمد، جعفر، حسن، ابراهيم، و يك دختر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الغدير مركز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غديريه‌هاى فارسى از قرن چهارم تا چهاردهم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صحتى سردرودى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سال‌ها به تاريخ قمرى بود، و از اينجا به بعد به تاريخ شمسى است</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مصادر الفريقين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ويژه‌نامه غدير،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ارديبهشت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نكته درباره غدير و فضائل اميرالمؤمنين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الغدير 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تن از اين مفسران را مترجم محترم در ترجمه استدراك و اضافه كرده است كه در اصل نيست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لفظ آنها ذكر شد، براى اينكه اين واقعه را بى‌سند به طور ارسال مسلّم ذكر نموده‌اند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 معروف است، و اين همان مكانى است كه رسول خدا صلى‌الله‌عليه‌و‌آله در آنچه به پاخاست و خطبه‌اى مبنى بر فضيلت اميرالمؤمنين على ابن ابى‌طالب عليه‌السلام ايراد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چاپى جمهره چنين مذكور است، و ابن‌شهرآشوب و جز او از روى نسخه‌هاى خطىِ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زمان‌هاى قديم در دست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حكايت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جايگاهى است كه پيامبر صلى‌الله‌عليه‌و‌آله در آنجا به ولايت على عليه‌السلام تصريح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در نسخه‌هاى چاپى رعايت امانت نشده و مطلب مورد تحريف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نگار حسينى آرام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نكته درباره غدير و فضائل اميرالمؤمنين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فى خلاصة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ابن‌خَلِّكان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ابن‌عماد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90401</Words>
  <Characters>358236</Characters>
  <CharactersWithSpaces>443009</CharactersWithSpaces>
  <Paragraphs>5948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2026-08-25T21:02:45Z</dcterms:created>
  <dc:creator>ghaemiyeh.com</dc:creator>
  <dc:description/>
  <dc:language>en-US</dc:language>
  <cp:lastModifiedBy/>
  <dcterms:modified xsi:type="dcterms:W3CDTF">2026-08-26T00:33:04Z</dcterms:modified>
  <cp:revision>1</cp:revision>
  <dc:subject/>
  <dc:title>دائرة المعارف غدیر جامع ترین دائرة المعارف موضوعى غدیر جلد 6</dc:title>
</cp:coreProperties>
</file>

<file path=docProps/custom.xml><?xml version="1.0" encoding="utf-8"?>
<Properties xmlns="http://schemas.openxmlformats.org/officeDocument/2006/custom-properties" xmlns:vt="http://schemas.openxmlformats.org/officeDocument/2006/docPropsVTypes"/>
</file>