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styles.xml" ContentType="application/vnd.openxmlformats-officedocument.wordprocessingml.style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حدیث الکساء </w:t>
      </w:r>
      <w:r>
        <w:rPr>
          <w:rtl w:val="true"/>
        </w:rPr>
        <w:t xml:space="preserve">- </w:t>
      </w:r>
      <w:r>
        <w:rPr>
          <w:rtl w:val="true"/>
        </w:rPr>
        <w:t>با صدای مرحوم 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95382_12804478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6995384_1280447820">
            <w:r>
              <w:rPr>
                <w:webHidden/>
                <w:rStyle w:val="IndexLink"/>
                <w:rtl w:val="true"/>
              </w:rPr>
              <w:t>اسناد حديث كساء</w:t>
            </w:r>
            <w:r>
              <w:rPr>
                <w:rStyle w:val="IndexLink"/>
                <w:rtl w:val="true"/>
              </w:rPr>
              <w:tab/>
            </w:r>
            <w:r>
              <w:rPr>
                <w:rStyle w:val="IndexLink"/>
              </w:rPr>
              <w:t>4</w:t>
            </w:r>
          </w:hyperlink>
        </w:p>
        <w:p>
          <w:pPr>
            <w:pStyle w:val="Contents2"/>
            <w:tabs>
              <w:tab w:val="clear" w:pos="8743"/>
              <w:tab w:val="right" w:pos="9026" w:leader="dot"/>
            </w:tabs>
            <w:rPr/>
          </w:pPr>
          <w:hyperlink w:anchor="__RefHeading___Toc16995386_1280447820">
            <w:r>
              <w:rPr>
                <w:webHidden/>
                <w:rStyle w:val="IndexLink"/>
                <w:rtl w:val="true"/>
              </w:rPr>
              <w:t>متن</w:t>
            </w:r>
            <w:r>
              <w:rPr>
                <w:rStyle w:val="IndexLink"/>
                <w:rtl w:val="true"/>
              </w:rPr>
              <w:tab/>
            </w:r>
            <w:r>
              <w:rPr>
                <w:rStyle w:val="IndexLink"/>
              </w:rPr>
              <w:t>8</w:t>
            </w:r>
          </w:hyperlink>
        </w:p>
        <w:p>
          <w:pPr>
            <w:pStyle w:val="Contents2"/>
            <w:tabs>
              <w:tab w:val="clear" w:pos="8743"/>
              <w:tab w:val="right" w:pos="9026" w:leader="dot"/>
            </w:tabs>
            <w:rPr/>
          </w:pPr>
          <w:hyperlink w:anchor="__RefHeading___Toc16995388_1280447820">
            <w:r>
              <w:rPr>
                <w:webHidden/>
                <w:rStyle w:val="IndexLink"/>
                <w:rtl w:val="true"/>
              </w:rPr>
              <w:t>ترجمه</w:t>
            </w:r>
            <w:r>
              <w:rPr>
                <w:rStyle w:val="IndexLink"/>
                <w:rtl w:val="true"/>
              </w:rPr>
              <w:tab/>
            </w:r>
            <w:r>
              <w:rPr>
                <w:rStyle w:val="IndexLink"/>
              </w:rPr>
              <w:t>17</w:t>
            </w:r>
          </w:hyperlink>
        </w:p>
        <w:p>
          <w:pPr>
            <w:pStyle w:val="Contents2"/>
            <w:tabs>
              <w:tab w:val="clear" w:pos="8743"/>
              <w:tab w:val="right" w:pos="9026" w:leader="dot"/>
            </w:tabs>
            <w:rPr/>
          </w:pPr>
          <w:hyperlink w:anchor="__RefHeading___Toc16995390_1280447820">
            <w:r>
              <w:rPr>
                <w:webHidden/>
                <w:rStyle w:val="IndexLink"/>
                <w:rtl w:val="true"/>
              </w:rPr>
              <w:t>حديث كساء و آثار شگفت</w:t>
            </w:r>
            <w:r>
              <w:rPr>
                <w:rStyle w:val="IndexLink"/>
                <w:rtl w:val="true"/>
              </w:rPr>
              <w:tab/>
            </w:r>
            <w:r>
              <w:rPr>
                <w:rStyle w:val="IndexLink"/>
              </w:rPr>
              <w:t>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77_276120"/>
      <w:bookmarkStart w:id="1" w:name="pg19277_276120"/>
      <w:bookmarkEnd w:id="1"/>
    </w:p>
    <w:p>
      <w:pPr>
        <w:pStyle w:val="Heading2"/>
        <w:numPr>
          <w:ilvl w:val="1"/>
          <w:numId w:val="1"/>
        </w:numPr>
        <w:rPr/>
      </w:pPr>
      <w:bookmarkStart w:id="2" w:name="pg19277_276120"/>
      <w:bookmarkStart w:id="3" w:name="__RefHeading___Toc16995382_12804478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 عباس </w:t>
      </w:r>
      <w:r>
        <w:rPr>
          <w:rFonts w:ascii="Amiri" w:hAnsi="Amiri" w:eastAsia="Amiri" w:cs="Amiri"/>
          <w:color w:val="111111"/>
          <w:sz w:val="28"/>
          <w:sz w:val="28"/>
          <w:szCs w:val="28"/>
          <w:lang w:bidi="ar-SA"/>
        </w:rPr>
        <w:t>۱۲۵۴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مفاتيح الجنان تاليف عباس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محمد باقر 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برهان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س‌م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ريال </w:t>
      </w:r>
      <w:r>
        <w:rPr>
          <w:rFonts w:ascii="IRNazanin" w:hAnsi="IRNazanin" w:eastAsia="IRNazanin"/>
          <w:color w:val="111111"/>
          <w:sz w:val="28"/>
          <w:sz w:val="28"/>
          <w:szCs w:val="28"/>
          <w:lang w:bidi="fa-IR"/>
        </w:rPr>
        <w:t>‬‬‌‌‬‭‭‎</w:t>
      </w:r>
      <w:r>
        <w:rPr>
          <w:rFonts w:eastAsia="IRNazanin" w:cs="IRNazanin"/>
          <w:color w:val="111111"/>
          <w:sz w:val="28"/>
          <w:szCs w:val="28"/>
          <w:lang w:bidi="fa-IR"/>
        </w:rPr>
        <w:t>964-6072-21-6</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۷۰۰۰ ريال چاپ دوم ؛ ۷۵۰۰ ريال چاپ سوم</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p>
    <w:p>
      <w:pPr>
        <w:pStyle w:val="BookText"/>
        <w:rPr/>
      </w:pP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 ‭</w:t>
      </w:r>
      <w:r>
        <w:rPr>
          <w:rFonts w:eastAsia="IRNazanin" w:cs="IRNazanin"/>
          <w:color w:val="111111"/>
          <w:sz w:val="28"/>
          <w:szCs w:val="28"/>
          <w:lang w:bidi="fa-IR"/>
        </w:rPr>
        <w:t>/</w:t>
      </w:r>
      <w:r>
        <w:rPr>
          <w:rFonts w:ascii="IRNazanin" w:hAnsi="IRNazanin" w:eastAsia="IRNazanin"/>
          <w:color w:val="111111"/>
          <w:sz w:val="28"/>
          <w:sz w:val="28"/>
          <w:szCs w:val="28"/>
          <w:lang w:bidi="fa-IR"/>
        </w:rPr>
        <w:t>ق۹‌‌‬‭م۷۰۴۲۱۲۸</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lang w:bidi="ar-SA"/>
        </w:rPr>
        <w:t>م ۷۹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۱۱۵۶۳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95384_1280447820"/>
      <w:bookmarkStart w:id="6" w:name="_Toc2"/>
      <w:bookmarkEnd w:id="5"/>
      <w:r>
        <w:rPr>
          <w:rtl w:val="true"/>
        </w:rPr>
        <w:t>اسناد حديث كساء</w:t>
      </w:r>
      <w:bookmarkEnd w:id="6"/>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در تحقيقات انجام شده درباره سند حديث شريف كساء، چند سند به دست آمده كه در ذيل به آن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قديمي ترين كتابي كه تاكنون به دست آمده و در بردارنده‌ي بخشي از حديث شريف كساء به شكل فعلي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الاخبار و دُرَر الآثار ديلمي</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است كه محيي الدين غريفي</w:t>
      </w:r>
      <w:r>
        <w:rPr>
          <w:rStyle w:val="FootnoteAnchor"/>
          <w:rtl w:val="true"/>
        </w:rPr>
        <w:footnoteReference w:id="3"/>
      </w:r>
      <w:r>
        <w:rPr>
          <w:rFonts w:ascii="Amiri" w:hAnsi="Amiri" w:eastAsia="Amiri" w:cs="Amiri"/>
          <w:color w:val="111111"/>
          <w:sz w:val="28"/>
          <w:sz w:val="28"/>
          <w:szCs w:val="28"/>
          <w:rtl w:val="true"/>
          <w:lang w:bidi="ar-SA"/>
        </w:rPr>
        <w:t>در كتاب خود</w:t>
      </w:r>
      <w:r>
        <w:rPr>
          <w:rStyle w:val="FootnoteAnchor"/>
          <w:rtl w:val="true"/>
        </w:rPr>
        <w:footnoteReference w:id="4"/>
      </w:r>
      <w:r>
        <w:rPr>
          <w:rFonts w:ascii="IRNazanin" w:hAnsi="IRNazanin" w:eastAsia="IRNazanin"/>
          <w:color w:val="111111"/>
          <w:sz w:val="28"/>
          <w:sz w:val="28"/>
          <w:szCs w:val="28"/>
          <w:rtl w:val="true"/>
          <w:lang w:bidi="fa-IR"/>
        </w:rPr>
        <w:t>حديث كساء را به نقل از آن آورده و گفته كه اين نسخه را در كتابخانه‌ي شير محمد همداني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ديگري كه تاريخ كتابت آن سال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در بردارنده‌ي متن و ترجمه‌ي حديث شريف كساء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نسخه‌ي خطي اين كتاب در كتابخانه‌ي آيت الله العظمي مرعشي نجفي ره به شماره ي </w:t>
      </w:r>
      <w:r>
        <w:rPr>
          <w:rFonts w:ascii="IRNazanin" w:hAnsi="IRNazanin" w:eastAsia="IRNazanin"/>
          <w:color w:val="111111"/>
          <w:sz w:val="28"/>
          <w:sz w:val="28"/>
          <w:szCs w:val="28"/>
          <w:lang w:bidi="fa-IR"/>
        </w:rPr>
        <w:t>۸۹۵۴</w:t>
      </w:r>
      <w:r>
        <w:rPr>
          <w:rFonts w:ascii="IRNazanin" w:hAnsi="IRNazanin" w:eastAsia="IRNazanin"/>
          <w:color w:val="111111"/>
          <w:sz w:val="28"/>
          <w:sz w:val="28"/>
          <w:szCs w:val="28"/>
          <w:rtl w:val="true"/>
          <w:lang w:bidi="fa-IR"/>
        </w:rPr>
        <w:t xml:space="preserve"> موجود و از آن نگهداري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ديگري كه متن حديث شريف كساء را روايت كرده منتخب طريحي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الدّين محمد طُرَيحي </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علماي قرن يازدهم و هم عصر علامه‌ي مجلسي و نويسنده‌ي كتابهاي چندي از جمله مجمع البحرين، تفسير غريب القرآن و ضوابط الاسماء و الرجال و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علامه‌ي مجلسي ره و علامه بَحراني ره از كتاب منتخب طُرَيحي نقل حديث كرده اند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آيت الله العظمي مرعشي نجفي ره نيز او را بزرگ داشته و چنين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علامه‌ي جليل القدر ثقه و ثبت، فخرالدين محمد علي الطريحي الاسدي النجفي ره ، صاحب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سندهاي حديث كساء مربوط به علامه شيخ عبدالله بحراني ره صاحب كتاب عوالم العلوم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حاشيه كتاب عوالم نسخه‌ي ميرزا سليمان يزد سند حديث كساء را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 بخط الشيخ الجليل السيد هاشم، عن شيخه السيد ماجد البَحراني عن الحسن بن زين الدين الشهيد الثاني، عن شيخه المقدس الاردبيلي، عن شيخه علي بن عبدالعالي الكَرَكي، عن الشيخ علي بن هلال الجزائري، عن الشيخ احمد بن فَهد الحلي، عن الشيخ علي بن الخازن الحائري، عن الشيخ ضياء الدين علي بن الشهيد الاول عن ابيه، عن فخر المحققين، عن شيخه العلامه الحلي، عن شيخه المحقق ، عن شيخه ان نما الحلي، عن شيخه محمد بن ادريس الحلي، عن ابي حمزه الطوسي صاحب ثاقب المناقب، عن الشيخ الجليل محمد بن شهر آشوب عن الطبرسي صاحب الاحتجاج ، عن شيخه الجليل الحسن بن الحسن الطوسي، عن ابيه ، شيخ الطائفه ، عن شيخه المفيد ، عن شيخه ابن قولويه القمي، عن شيخه الكليني ، عن علي بن ابراهيم بن هاشم، عن ابيه، عن احمد بن محمد بن ابي نصر البزنطي، عن قاسم بن يحيي الجَلاّء الكوفي، عن ابي بصير، عن ابان بن تغلِب البكري، عن جابر بن يزيدَ الجُعفي، عن جابر بن عبدالله الانصاري عن فاطمه الزهرا سلامُ الله عليها بنت رسول الله صلَّي اللهُ عليه و آله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سند بزرگاني همچون سيد هاشم بحراني صاحب تفسير البرهان ، شيخ حسن بن زيد شهيد ثاني ، مقدس اردبيلي، شيخ عبدالعالي كَرَكي ، علامه حِلّي و شيخ طوسي و صاحب دو كتاب از كتابهاي چهارگانه شيعه يعني الاستبصار و تهذيب الاحكام ، شيخ مفيد ، ابن قولويه و شيخ كليني صاحب يكي از كتب اربعه شيعه يعني الكافي كه حضرت مهدي عجّلَ اللهُ فرجَه در توقيعي درباره‌ي آن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سند به جابر بن عبدالله انصاري ختم مي‌شود كه او نيز اين حديث شريف را از حضرت فاطمه زهرا س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العظمي مرعشي نجفي ره در اهميت اين سند بارها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عنايت بفرمايد حديث شريف كساء را در عوالم طبع شده زيارت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ديگري كه در آن از حديث شريف كساء به شكل كنوني آن ياد شده، نهج الحُجَّة في فضائل الائمَّة، نوشته‌ي علي نقي احسايي، از علماي قرن دوازدهم هجري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هنگام نقل اين حديث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رُوِيَ حديثُ الكساءِ مِن طُرُقِنا مبسوطاً مشتملاً علي فضل شيعةِ آل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دهنده‌ي آن است كه راه هاي سندي متعددي براي اين حديث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العظمي حاج سيد صادق شيرازي نيز حديث كساء را به اين طريق از جابر بن عبدالله انصاري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والدي، عن الشيخ عباس القمي، عن الميرزا حسين النوري، عن الشيخ مرتضي الانصاري، عن المولي احمد النراقي، عن السيد بحرالعلوم، عن الوحيد البهبهاني، عن ابيه الشيخ محمد اكمل، عن المولي محمد باقر المجلسي ، عن ابيه المولي محمد تقي المجلسي،</w:t>
      </w:r>
      <w:bookmarkStart w:id="7" w:name="pg19277_276124"/>
    </w:p>
    <w:p>
      <w:pPr>
        <w:pStyle w:val="BookText"/>
        <w:rPr/>
      </w:pPr>
      <w:bookmarkEnd w:id="7"/>
      <w:r>
        <w:rPr>
          <w:rFonts w:ascii="IRNazanin" w:hAnsi="IRNazanin" w:eastAsia="IRNazanin"/>
          <w:color w:val="111111"/>
          <w:sz w:val="28"/>
          <w:sz w:val="28"/>
          <w:szCs w:val="28"/>
          <w:rtl w:val="true"/>
          <w:lang w:bidi="fa-IR"/>
        </w:rPr>
        <w:t>عن الشيخ البهائي، عن ابيه الشيخ حسين عبدالصمد، عن الشهيد الثاني، عن احمد بن محمد بن خاتون، عن الشيخ عبدالعالي الكركي، عن علي بن هلال الجزائري، عن الشيخ علي بن خازن الحائري، عن احمد بن فهدا لحلي، عن ضياء الدين علي بن الشهيد الاول، عن ابيه محمد بن مكي العاملي ، عن فخر المحققين عن ابيه العلامه الحلي، عن خاله المحقق الحلي، عن ابن نما، عن محمد بن ادريس الحلي، عن ابي حمزه الطوسي، عن محمد بن شهر آشوب، عن الطبرسي صاحب الاحتجاج، عن الحسن بن محمد بن الحسن الطوسي، عن ابيه شيخ الطائفه عن الشيخ المفيد، عن الشيخ الصدون ، عن ابيه عن علي بن ابراهيم حيلوله و عن ابن قولويه، عن الشيخ الكليني، عن علي بن ابراهيم ، عن ابيه ابراهيم بن هاشم، عن احمد بن محمد بن ابي نصر البَزَنطي، عن القاسم بن يحيي الحَذّاء الكوفي، عن ابي بصير، عن اَبان بن تغلب، عن جابر بن يزيد الجُعفي، عن جابر بن عبدالله الانصاري ره جميعاً عن سيدتنا و مولاتنا الصديقه الكبري فاطمه الزهر س بنت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ابي رسول الله ص في بعض الايام، الي آخِر الحديث الشريف … از ديگركتبي كه حديث كساء در آنها نقل شده است مي‌توان به رساله‌ي آيت الله بافقي ره ،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اثر حضرت آيت الله العظمي مرعشي نجفي ،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التطهير في احاديث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موحد ابطحي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من فقه الزهرا س جلد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نوشته‌ي مرحوم آيت الله العظمي سيد محمد حسيني شيرازي ره و كتاب حسين علوي دمشقي اشاره كرد؛ كه اين امر نشان از اعتبار اين حديث نزد نويسندگان آن كتابها دارد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 //www. sibtayn. com shdj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سايت اينترنتي سبطَين ع ؛ نيز رجوع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المعرف تشيّع، جلد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الكِساء و أسنادُهُ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اثري بوده است از مرحوم آيت الله مرعشي نجفي ره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6995386_1280447820"/>
      <w:bookmarkStart w:id="9" w:name="_Toc3"/>
      <w:bookmarkEnd w:id="8"/>
      <w:r>
        <w:rPr>
          <w:rtl w:val="true"/>
        </w:rPr>
        <w:t>متن</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tl w:val="true"/>
        </w:rPr>
        <mc:AlternateContent>
          <mc:Choice Requires="wps">
            <w:drawing>
              <wp:inline distT="0" distB="0" distL="0" distR="0">
                <wp:extent cx="4445000" cy="6946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444920" cy="6946920"/>
                        </a:xfrm>
                        <a:prstGeom prst="rect">
                          <a:avLst/>
                        </a:prstGeom>
                        <a:ln w="0">
                          <a:noFill/>
                        </a:ln>
                      </pic:spPr>
                    </pic:pic>
                  </a:graphicData>
                </a:graphic>
              </wp:inline>
            </w:drawing>
          </mc:Choice>
          <mc:Fallback>
            <w:pict>
              <v:shape id="shape_0" stroked="f" o:allowincell="f" style="position:absolute;margin-left:0pt;margin-top:-547.05pt;width:349.95pt;height:546.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عَنْ فاطِمَةَ الزَّهْراَّءِ عَلَيْهَا السَّلامُ بِنْتِ رَسُولِ اللَّهِ صَلَّي اللَّهُ عَلَيْهِ از فاطمه زهرا سلام اللّه عليها دختر رسول خدا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فاطِمَةَ اَنَّها قالَتْ دَخَلَ عَلَيَّ اَبي رَسُولُ اللَّهِ في و آله ، بَعْضِ الاَْيّامِ فَقالَ السَّلامُ عَلَيْكِ يا فاطِمَةُ فَقُلْتُ عَلَيْكَ السَّلامُ قالَ اِنّي اَجِدُ في بَدَني ضُعْفاً فَقُلْتُ لَهُ اُعيذُكَ بِاللَّهِ يا اَبَتاهُ مِنَ الضُّعْفِ فَقَالَ يا فاطِمَةُ ايتيني بِالْكِساَّءِ الْيَماني فَغَطّيني بِهِ فَاَتَيْتُهُ بِالْكِساَّءِ الْيَماني فَغَطَّيْتُهُ بِهِ وَصِرْتُ اَنْظُرُ اِلَيْهِ وَاِذا وَجْهُهُ يَتَلاَْلَؤُ كَاَنَّهُ الْبَدْرُ في لَيْلَةِ تَمامِهِ وَكَمالِهِ فَما كانَتْ اِلاّ</w:t>
      </w:r>
    </w:p>
    <w:p>
      <w:pPr>
        <w:pStyle w:val="BookText"/>
        <w:rPr/>
      </w:pPr>
      <w:r>
        <w:rPr>
          <w:rtl w:val="true"/>
        </w:rPr>
        <mc:AlternateContent>
          <mc:Choice Requires="wps">
            <w:drawing>
              <wp:inline distT="0" distB="0" distL="0" distR="0">
                <wp:extent cx="4445000" cy="3340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44920" cy="3340080"/>
                        </a:xfrm>
                        <a:prstGeom prst="rect">
                          <a:avLst/>
                        </a:prstGeom>
                        <a:ln w="0">
                          <a:noFill/>
                        </a:ln>
                      </pic:spPr>
                    </pic:pic>
                  </a:graphicData>
                </a:graphic>
              </wp:inline>
            </w:drawing>
          </mc:Choice>
          <mc:Fallback>
            <w:pict>
              <v:shape id="shape_0" stroked="f" o:allowincell="f" style="position:absolute;margin-left:0pt;margin-top:-263.05pt;width:349.95pt;height:262.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ساعَةً وَاِذا بِوَلَدِيَ الْحَسَنِ قَدْ اَقْبَلَ وَ قالَ السَّلامُ عَلَيْكِ يا اُمّاهُ فَقُلْتُ وَ عَلَيْكَ السَّلامُ يا قُرَّةَ عَيْني وَثَمَرَةَ فُؤ ادي فَقالَ يا اُمّاهُ اِنّي اَشَمُّ عِنْدَكِ راَّئِحَةً طَيِّبَةً كَاَنَّها راَّئِحَةُ جَدّي رَسُولِ اللَّهِ</w:t>
      </w:r>
    </w:p>
    <w:p>
      <w:pPr>
        <w:pStyle w:val="BookText"/>
        <w:rPr/>
      </w:pPr>
      <w:r>
        <w:rPr>
          <w:rFonts w:ascii="Amiri" w:hAnsi="Amiri" w:eastAsia="Amiri" w:cs="Amiri"/>
          <w:color w:val="111111"/>
          <w:sz w:val="28"/>
          <w:sz w:val="28"/>
          <w:szCs w:val="28"/>
          <w:rtl w:val="true"/>
          <w:lang w:bidi="ar-SA"/>
        </w:rPr>
        <w:t>فَقُلْتُ نَعَمْ اِنَّ جَدَّكَ تَحْتَ الْكِساَّءِ فَاَقْبَلَ الْحَسَنُ نَحْوَ الْكِساَّءِ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جَدّاهُ يا رَسُولَ اللَّهِ اَتَاْذَنُ لي اَنْ اَدْخُلَ مَعَكَ تَحْتَ الْكِساَّءِ فَقالَ وَ عَلَيْكَ السَّلامُ يا وَلَدي وَيا صاحِبَ حَوْضي قَدْ اَذِنْتُ لَكَ فَدَخَلَ مَعَهُ تَحْتَ الْكِساَّءِ فَما كانَتْ اِلاّ ساعَةً وَاِذا بِوَلَدِيَ الْحُسَيْنِ قَدْ اَقْبَلَ وَ قالَ السَّلامُ عَلَيْكِ يا اُمّاهُ فَقُلْتُ وَ عَلَيْكَ السَّلامُ يا وَلَدي وَيا قُرَّةَ عَيْني وَثَمَرَةَ فُؤ ادي فَقالَ لي يا اُمّاهُ اِنّيَّ اَشَمُّ عِنْدَكِ راَّئِحَةً طَيِّبَةً كَاَنَّها راَّئِحَةُ جَدّي رَسُولِ اللَّهِ صَلَّي اللَّهُ عَلَيْهِ وَآلِهِ فَقُلْتُ نَعَمْ اِنَّ جَدَّكَ وَاَخاكَ تَحْتَ الْكِساَّءِ فَدَنَي الْحُسَيْنُ نَحْوَ الْكِساَّءِ وَ قالَ السَّلامُ عَلَيْكَ يا جَدّاهُ اَلسَّلامُ عَلَيْكَ يا مَنِ اخْتارَهُ اللَّهُ اَتَاْذَنُ لي اَنْ اَكُونَ مَعَكُما تَحْتَ الْكِساَّءِ فَقالَ وَ عَلَيْكَ السَّلامُ يا وَلَدي وَيا شافِعَ</w:t>
      </w:r>
    </w:p>
    <w:p>
      <w:pPr>
        <w:pStyle w:val="BookText"/>
        <w:rPr/>
      </w:pPr>
      <w:r>
        <w:rPr>
          <w:rtl w:val="true"/>
        </w:rPr>
        <mc:AlternateContent>
          <mc:Choice Requires="wps">
            <w:drawing>
              <wp:inline distT="0" distB="0" distL="0" distR="0">
                <wp:extent cx="4660900" cy="6184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660920" cy="6184800"/>
                        </a:xfrm>
                        <a:prstGeom prst="rect">
                          <a:avLst/>
                        </a:prstGeom>
                        <a:ln w="0">
                          <a:noFill/>
                        </a:ln>
                      </pic:spPr>
                    </pic:pic>
                  </a:graphicData>
                </a:graphic>
              </wp:inline>
            </w:drawing>
          </mc:Choice>
          <mc:Fallback>
            <w:pict>
              <v:shape id="shape_0" stroked="f" o:allowincell="f" style="position:absolute;margin-left:0pt;margin-top:-487.05pt;width:366.95pt;height:486.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اُمَّتي قَدْ اَذِنْتُ لَكَ فَدَخَلَ مَعَهُما تَحْتَ الْكِساَّءِ فَاَقْبَلَ عِنْدَ ذلِكَ اَبُوالْحَسَنِ عَلِيُّ بْنُ اَبي طالِبٍ وَ قالَالسَّلامُ عَلَيْكِ يا بِنْتَ رَسُولِ اللَّهِ فَقُلْتُ وَ عَلَيْكَ السَّلامُ يا اَبَا الْحَسَنِ وَ يا اَميرَ الْمُؤْمِنينَ</w:t>
      </w:r>
    </w:p>
    <w:p>
      <w:pPr>
        <w:pStyle w:val="BookText"/>
        <w:rPr/>
      </w:pPr>
      <w:r>
        <w:rPr>
          <w:rFonts w:ascii="Amiri" w:hAnsi="Amiri" w:eastAsia="Amiri" w:cs="Amiri"/>
          <w:color w:val="111111"/>
          <w:sz w:val="28"/>
          <w:sz w:val="28"/>
          <w:szCs w:val="28"/>
          <w:rtl w:val="true"/>
          <w:lang w:bidi="ar-SA"/>
        </w:rPr>
        <w:t>فَقالَ يا فاطِمَةُ اِنّي اَشَمُّ عِنْدَكِ رائِحَةً طَيِّبَةً كَاَنَّها راَّئِحَةُ اَخي وَابْنِ عَمّي رَسُولِ اللَّهِ فَقُلْتُ نَعَمْ‌ها هُوَ مَعَ وَلَدَيْكَ تَحْتَ الْكِساَّءِ فَاَقْبَلَ عَلِيُّ نَحْوَ الْكِساَّءِ وَ قالَ</w:t>
      </w:r>
    </w:p>
    <w:p>
      <w:pPr>
        <w:pStyle w:val="BookText"/>
        <w:rPr/>
      </w:pPr>
      <w:r>
        <w:rPr>
          <w:rFonts w:ascii="Amiri" w:hAnsi="Amiri" w:eastAsia="Amiri" w:cs="Amiri"/>
          <w:color w:val="111111"/>
          <w:sz w:val="28"/>
          <w:sz w:val="28"/>
          <w:szCs w:val="28"/>
          <w:rtl w:val="true"/>
          <w:lang w:bidi="ar-SA"/>
        </w:rPr>
        <w:t>السَّلامُ عَلَيْكَ يا رَسُولَ اللَّهِ اَتَاْذَنُ لي اَنْ اَكُونَ مَعَكُمْ تَحْتَ الْكِساَّءِ قالَ لَهُ وَ عَلَيْكَ السَّلامُ يا اَخي يا وَصِيّي وَخَليفَتي وَصاحِبَ لِواَّئي قَدْ اَذِنْتُ لَكَ فَدَخَلَ عَلِيُّ تَحْتَ الْكِساَّءِ ثُمَّ اَتَيْتُ نَحْوَ الْكِساَّءِ وَقُلْتُ اَلسَّلامُ عَلَيْكَ يا اَبَتاهُ يا رَسُولَ اللَّهِ اَتَاْذَنُ لي اَن اَكُونَ مَعَكُمْ تَحْتَ الْكِساَّءِ قالَ وَعَلَيْكِ السَّلامُ يا بِنْتي وَيا بَضْعَتي قَدْ اَذِنْتُ لَكِ فَدَخَلْتُ تَحْتَ</w:t>
      </w:r>
    </w:p>
    <w:p>
      <w:pPr>
        <w:pStyle w:val="BookText"/>
        <w:rPr/>
      </w:pPr>
      <w:r>
        <w:rPr>
          <w:rtl w:val="true"/>
        </w:rPr>
        <mc:AlternateContent>
          <mc:Choice Requires="wps">
            <w:drawing>
              <wp:inline distT="0" distB="0" distL="0" distR="0">
                <wp:extent cx="4445000" cy="5803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444920" cy="5803920"/>
                        </a:xfrm>
                        <a:prstGeom prst="rect">
                          <a:avLst/>
                        </a:prstGeom>
                        <a:ln w="0">
                          <a:noFill/>
                        </a:ln>
                      </pic:spPr>
                    </pic:pic>
                  </a:graphicData>
                </a:graphic>
              </wp:inline>
            </w:drawing>
          </mc:Choice>
          <mc:Fallback>
            <w:pict>
              <v:shape id="shape_0" stroked="f" o:allowincell="f" style="position:absolute;margin-left:0pt;margin-top:-457.05pt;width:349.95pt;height:456.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الْكِساَّءِ فَلَمَّا اكْتَمَلْنا جَميعاً تَحْتَ الْكِساَّءِ اَخَذَ اَبي رَسُولُ اللَّهِ بِطَرَفَيِ الْكِساَّءِ وَاَوْمَئَ بِيَدِهِ الْيُمْني اِلَي السَّماَّءِ وَ قالَ اَللّهُمَّ اِنَّ هؤُلاَّءِ اَهْلُ بَيْتي وَخ اَّصَّتي وَح اَّمَّتي</w:t>
      </w:r>
    </w:p>
    <w:p>
      <w:pPr>
        <w:pStyle w:val="BookText"/>
        <w:rPr/>
      </w:pPr>
      <w:r>
        <w:rPr>
          <w:rFonts w:ascii="Amiri" w:hAnsi="Amiri" w:eastAsia="Amiri" w:cs="Amiri"/>
          <w:color w:val="111111"/>
          <w:sz w:val="28"/>
          <w:sz w:val="28"/>
          <w:szCs w:val="28"/>
          <w:rtl w:val="true"/>
          <w:lang w:bidi="ar-SA"/>
        </w:rPr>
        <w:t>لَحْمُهُمْ لَحْمي وَدَمُهُمْ دَمي يُؤْلِمُني ما يُؤْلِمُهُمْ وَيَحْزُنُني ما يَحْزُنُهُمْ اَنَا حَرْبٌ لِمَنْ حارَبَهُمْ وَسِلْمٌ لِمَنْ سالَمَهُمْ وَعَدُوُّ لِمَنْ عاداهُمْ وَمُحِبُّ لِمَنْ اَحَبَّهُمْ اِنَّهُمْ مِنّي وَاَ نَا مِنْهُمْ فَاجْعَلْ صَلَواتِكَ وَبَرَكاتِكَ وَرَحْمَتَكَ وَغُفْرانَكَ وَرِضْوانَكَ عَلَيَّ وَعَلَيْهِمْ وَاَذْهِبْ عَنْهُمُ الرِّجْسَ وَطَهِّرْهُمْ تَطْهيراً فَقالَ اللَّهُ عَزَّوَجَلَّ يا مَلاَّئِكَتي وَي ا سُكّ انَ سَم و اتي اِنّي ما خَلَقْتُ سَماَّءً مَبْنِيَّةً وَ لا اَرْضاً مَدْحِيَّةً وَلا قَمَراً مُنيراً وَلا شَمْساً مُضِيَّئَةً وَلا فَلَكاً يَدُورُ وَلا بَحْراً يَجْري وَلا فُلْكاً يَسْري اِلاّ في مَحَبَّةِ هؤُلاَّءِ الْخَمْسَةِ الَّذينَ هُمْ تَحْتَ الْكِساَّءِ فَقالَ الاَْمينُ جِبْراَّئيلُ يا رَبِّ وَمَنْ تَحْتَ الْكِساَّءِ فَقالَ عَزَّوَجَلَّ هُمْ اَهْلُ بَيْتِ النُّبُوَّةِ وَمَعْدِنُ الرِّسالَةِ هُمْ فاطِمَةُ وَاَبُوها وَبَعْلُها وَبَنُوها فَقالَ جِبْراَّئيلُ يا رَبِّ اَتَاْذَنُ لي اَنْ اَهْبِطَ اِلَي الاَْرْضِ</w:t>
      </w:r>
    </w:p>
    <w:p>
      <w:pPr>
        <w:pStyle w:val="BookText"/>
        <w:rPr/>
      </w:pPr>
      <w:r>
        <w:rPr>
          <w:rtl w:val="true"/>
        </w:rPr>
        <mc:AlternateContent>
          <mc:Choice Requires="wps">
            <w:drawing>
              <wp:inline distT="0" distB="0" distL="0" distR="0">
                <wp:extent cx="4445000" cy="3022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444920" cy="3022560"/>
                        </a:xfrm>
                        <a:prstGeom prst="rect">
                          <a:avLst/>
                        </a:prstGeom>
                        <a:ln w="0">
                          <a:noFill/>
                        </a:ln>
                      </pic:spPr>
                    </pic:pic>
                  </a:graphicData>
                </a:graphic>
              </wp:inline>
            </w:drawing>
          </mc:Choice>
          <mc:Fallback>
            <w:pict>
              <v:shape id="shape_0" stroked="f" o:allowincell="f" style="position:absolute;margin-left:0pt;margin-top:-238.05pt;width:349.95pt;height:237.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لاَِكُونَ مَعَهُمْ سادِساً فَقالَ اللَّهُ نَعَمْ قَدْ اَذِنْتُ لَكَ فَهَبَطَ الاَْمينُ جِبْراَّئيلُ وَ قالَ السَّلامُ عَلَيْكَ يا رَسُولَ اللَّهِ الْعَلِيُّ الاَْعْلي يُقْرِئُكَ السَّلامَ وَيَخُصُّكَ بِالتَّحِيَّةِ وَالاِْكْرامِ وَيَقُولُ لَكَ وَعِزَّتي وَجَلالي</w:t>
      </w:r>
    </w:p>
    <w:p>
      <w:pPr>
        <w:pStyle w:val="BookText"/>
        <w:rPr/>
      </w:pPr>
      <w:r>
        <w:rPr>
          <w:rFonts w:ascii="Amiri" w:hAnsi="Amiri" w:eastAsia="Amiri" w:cs="Amiri"/>
          <w:color w:val="111111"/>
          <w:sz w:val="28"/>
          <w:sz w:val="28"/>
          <w:szCs w:val="28"/>
          <w:rtl w:val="true"/>
          <w:lang w:bidi="ar-SA"/>
        </w:rPr>
        <w:t>اِنّي ما خَلَقْتُ سَماَّءً مَبْنِيَّةً وَلا اَرْضاً مَدْحِيَّةً وَ لا قَمَراً مُنيراً وَلا شَمْساً مُضَّيئَةً وَلا فَلَكاً يَدُورُ وَلا بَحْراً يَجْري وَلا فُلْكاً يَسْري اِلاّ لاَِجْلِكُمْ وَمَحَبَّتِكُمْ وَقَدْ اَذِنَ لي اَنْ اَدْخُلَ مَعَكُمْ فَهَلْ تَاْذَنُ لي يا رَسُولَ اللَّهِ فَقالَ رَسُولُ اللَّهِ وَ عَلَيْكَ السَّلامُ يا اَمينَ وَحْيِ اللَّهِ اِنَّهُ نَعَمْ قَدْ اَذِنْتُ لَكَ فَدَخَلَ جِبْراَّئيلُ مَعَنا تَحْتَ الْكِساَّءِ فَقالَ لاَِبي اِنَّ اللَّهَ قَدْ اَوْحي اِلَيْكُمْ يَقُولُ اِنَّما يُريدُ اللَّهُ لِيُذْهِبَ عَنْكُمُ الرِّجْسَ اَهْلَ الْبَيْتِ وَيُطَهِّرَكُمْ تَطْهيراً فَقالَ عَلِيُّ لاَِبي يا رَسُولَ اللَّهِ اَخْبِرْني ما لِجُلُوسِنا هذا تَحْتَ الْكِساَّءِ مِنَ الْفَضْلِ عِنْدَ</w:t>
      </w:r>
    </w:p>
    <w:p>
      <w:pPr>
        <w:pStyle w:val="BookText"/>
        <w:rPr/>
      </w:pPr>
      <w:r>
        <w:rPr>
          <w:rtl w:val="true"/>
        </w:rPr>
        <mc:AlternateContent>
          <mc:Choice Requires="wps">
            <w:drawing>
              <wp:inline distT="0" distB="0" distL="0" distR="0">
                <wp:extent cx="4445000" cy="2806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444920" cy="2806560"/>
                        </a:xfrm>
                        <a:prstGeom prst="rect">
                          <a:avLst/>
                        </a:prstGeom>
                        <a:ln w="0">
                          <a:noFill/>
                        </a:ln>
                      </pic:spPr>
                    </pic:pic>
                  </a:graphicData>
                </a:graphic>
              </wp:inline>
            </w:drawing>
          </mc:Choice>
          <mc:Fallback>
            <w:pict>
              <v:shape id="shape_0" stroked="f" o:allowincell="f" style="position:absolute;margin-left:0pt;margin-top:-221.05pt;width:349.95pt;height:220.95pt;mso-wrap-style:none;v-text-anchor:middle;mso-position-horizontal:left;mso-position-vertical:top" type="_x0000_t75">
                <v:imagedata r:id="rId26" o:detectmouseclick="t"/>
                <v:stroke color="#3465a4" joinstyle="round" endcap="flat"/>
                <w10:wrap type="none"/>
              </v:shape>
            </w:pict>
          </mc:Fallback>
        </mc:AlternateConten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فَقالَ النَّبِيُّ وَالَّذي بَعَثَني بِالْحَقِّ نَبِيّاً وَاصْطَفاني بِالرِّسالَةِ نَجِيّاً ما ذُكِرَ خَبَرُنا هذا في مَحْفِلٍ مِنْ مَحافِلِ اَهْلِ الاَْرْضِ وَفيهِ جَمْعٌ مِنْ شَيعَتِنا وَمُحِبّينا اِلاّ وَنَزَلَتْ عَلَيْهِمُ الرَّحْمَةُ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وَحَفَّتْ بِهِمُ الْمَلاَّئِكَةُ وَاسْتَغْفَرَتْ لَهُمْ اِلي اَنْ يَتَفَرَّقُوا فَقالَ عَلِيُّ اِذاً وَاللَّهِ فُزْنا وَفازَ شيعَتُنا وَرَبِّ الْكَعْبَةِ فَقالَ النَّبِيُّ ثانِياً يا عَلِيُّ وَالَّذي بَعَثَني بِالْحَقِّ نَبِيّاً وَاصْطَفاني بِالرِّسالَةِ نَجِيّاً ما ذُكِرَ خَبَرُنا هذا في مَحْفِلٍ مِنْ مَحافِلِ اَهْلِ الاَْرْضِ وَفيهِ جَمْعٌ مِنْ شيعَتِنا وَمُحِبّينا وَفيهِمْ مَهْمُومٌ اِلاّ وَفَرَّجَ اللَّهُ هَمَّهُ وَلا مَغْمُومٌ اِلاّ وَكَشَفَ اللَّهُ غَمَّهُ وَلا طالِبُ حاجَةٍ اِلاّ وَقَضَي اللّهُ حاجَتَهُ فَقالَ عَلِيُّ اِذاً وَاللَّهِ فُزْنا وَسُعِدْنا وَكَذلِكَ شيعَتُنا فازُوا وَسُعِدُوا فِي الدُّنْيا وَالاْخِرَةِ وَرَبِّ الْكَعْبَة</w:t>
      </w:r>
      <w:r>
        <w:rPr>
          <w:rFonts w:eastAsia="Amiri" w:cs="Amiri" w:ascii="Amiri" w:hAnsi="Amiri"/>
          <w:color w:val="111111"/>
          <w:sz w:val="28"/>
          <w:szCs w:val="28"/>
          <w:rtl w:val="true"/>
          <w:lang w:bidi="ar-SA"/>
        </w:rPr>
        <w:t>.</w:t>
      </w:r>
      <w:bookmarkStart w:id="10" w:name="pg19277_276131"/>
    </w:p>
    <w:p>
      <w:pPr>
        <w:pStyle w:val="Heading2"/>
        <w:numPr>
          <w:ilvl w:val="1"/>
          <w:numId w:val="1"/>
        </w:numPr>
        <w:rPr/>
      </w:pPr>
      <w:bookmarkStart w:id="11" w:name="__RefHeading___Toc16995388_1280447820"/>
      <w:bookmarkStart w:id="12" w:name="_Toc4"/>
      <w:bookmarkEnd w:id="10"/>
      <w:bookmarkEnd w:id="11"/>
      <w:r>
        <w:rPr>
          <w:rtl w:val="true"/>
        </w:rPr>
        <w:t>ترجمه</w:t>
      </w:r>
      <w:bookmarkEnd w:id="1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گويد شنيدم از فاطمه زهرا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بر من پدرم رسول خدا دربعضي از روزها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فاطمه 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بدنم سستي و ضعفي درك مي‌كنم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مي‌دهم تو را به خدا اي پدرجان از سستي و ضعف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 بياور برايم كساء يماني را و مرا بدان بپوشان من كساء يماني را برايش آوردم و او را بدان پوشاندم و هم چنان بدو مي‌نگريستم و در آن حال چهره اش مي‌درخشيد همانند ماه شب چهارده پس ساعتي نگذشت كه ديدم فرزندم حسن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اي مادر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اي نور ديده ام و ميوه دلم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من در نزد تو بوي خوشي استشمام مي‌كنم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بوي جدم رسول خدا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همانا جد تو در زير كساء است پس حسن به طرف كساء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جد بزرگوار اي رسول خدا آيا به من اذن مي‌دهي كه وارد شوم با تو در زير كساء؟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اي فرزندم و اي صاحب حوض من اذنت دادم پس حسن با آن جناب بزير كساء رفت ساعتي نگذشت كه فرزندم حسين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مادر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اي فرزند من و اي نور ديده ام و ميوه دلم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من در نزد تو بوي خوشي استشمام مي‌كنم گويا بوي جدم رسول خدا ص است گفتم آري همانا جد تو و برادرت در زير كساء هستند حسين نزديك كساء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جد بزرگوار، سلام بر تو اي كسي كه خدا او را برگزيد آيا به من اذن مي‌دهي كه داخل شوم با شما در زير كساء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اي فرزندم و اي شفاعت كننده امتم به تو اذن دادم پس او نيز با آن دو در زير كساء وارد شد در اين هنگام ابوالحسن علي بن ابيطالب وارد شد و فرمود سلام بر تو اي دختر رسول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اي ابا الحسن و اي امير مؤ 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 من بوي خوشي نزد تو استشمام مي‌كنم گويا بوي برادرم و پسر عمويم رسول خدا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او است كه با دو فرزندت در زير كساء هستند پس علي نيز بطرف كساء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اي رسول خدا آيا اذن مي‌دهي كه من نيز با شما در زير كساء باشم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اي برادر من و اي وصي و خليفه و پرچمدار من به تو اذن دادم پس علي نيز وارد در زير كساء شد، در اين هنگام من نيز بطرف كساء رفتم و عرض كردم سلام بر تو اي پدرجان اي رسول خدا آيا به من هم اذن مي‌دهي كه با شما در زير كساء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اي دخترم و اي پاره تنم به تو هم اذن دادم ، پس من نيز به زير كساء رفتم ، و چون همگي در زير كساء جمع شديم پدرم رسول خدا دو طرف كساء را گرفت و با دست راست به سوي آسمان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اينانند خاندان من و خواص ونزديكانم گوشتشان گوشت من و خونشان خون من است مي‌آزارد مرا هرچه ايشان را بيازارد وبه اندوه مي‌اندازد مراهرچه ايشان را به اندوه در آورد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جنگم با هر كه با ايشان بجنگد و در صلحم با هر كه با ايشان درصلح است ودشمنم باهركس كه با ايشان دشمني كند و دوستم با هر كس كه ايشان را دوست دارد اينان از منند و من از ايشانم پس بفرست درودهاي خود و بركتهايت و مهرت و آمرزشت و خوشنوديت را بر من و بر ايشان و دور كن از ايشان پليدي را و پاكيزه شان كن بخوبي پس خداي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فرشتگان من و اي ساكنان آسمانهايم براستي كه من نيافريدم آسمان بنا شده و نه زمين گسترده و نه ماه تابان و نه مهر درخشان و نه فلك چرخان و نه درياي روان و نه كشتي در جريان را مگر به خاطر دوستي اين پنج تن اينان كه در زير كسايند پس جبرئيل امين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كيانند در زير كساء؟ خداي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خاندان نبوت و كان رسالتند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فاطمه است و پدرش و شوهر و دو فرزندش 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آيا به من هم اذن مي‌دهي كه به زمين فرود آيم تا ششمين آنها باشم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تو اذن دادم پس جبرئيل امين به زمين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رسول خدا، پروردگار عليّ اعلي سلامت مي‌رساند و تو را به تحيت و اكرام مخصوص داشته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كه من نيافريدم آسمان بنا شده و نه زمين گسترده و نه ماه تابان و نه مهر درخشان و نه فلك چرخان و نه درياي روان و نه كشتي در جريان را مگر براي خاطر شما و محبت و دوستي شما و به من نيز اذن داده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با شما در زير كساء باشم پس آيا تو هم اي رسول خدا اذنم مي‌دهي؟ رسول خدا ص فرمود و بر تو باد سلام اي امين وحي خدا آري به تو هم اذن دادم پس جبرئيل با ما وارد در زير كساء شد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سوي شما وحي كرده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خدا مي‌خواهد پليدي و ناپاكي را از شما خاندان ببرد و پاكيزه كند شما را پاكيزگي كامل علي عليه السلام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به من بگو اين جلوس و نشستن ما در زير كساء چه فضيلتي و چه شرافتي نزد خدا دارد؟ پيغمبر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 خدائي كه مرا به حق به پيامبري برانگيخت و به رسالت و نجات دادن خلق برگزيد كه ذكر نشود اين خبر و سرگذشت ما در انجمن و محفلي از محافل مردم زمين كه در آن گروهي از شيعيان و دوستان ما باشند جز آنكه نازل شود بر ايشان رحمت حق و فرا گيرند ايشان را فرشتگان و براي آنها آمرزش خواهند تا آنگاه كه از دور هم پراكنده شوند، علي كه اين فضيلت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به خدا سوگند ما رستگار شديم و سوگند به پروردگار كعبه كه شيعيان ما نيز رستگار شدند، دوباره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سوگند بدان كه مرا بحق به نبوت برانگيخت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رسالت و نجات دادن خلق برگزيد ذكر نشود اين خبر و سرگذشت ما درانجمن ومحفلي از محافل مردم زمين كه در آن گروهي از شيعيان و دوستان ما باشند و در ميان آنها اندوهناكي باشد جز آنكه خدا اندوهش را برطرف كند و نه غمناكي جز آنكه خدا غمش را بگشايد و نه حاجتخواهي باشد جز آنكه خدا حاجتش را برآورد،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 خدا سوگند ما كامياب و سعادتمند شديم و هم چنين شيعيان ما كامياب و سعادتمند شدند در دنيا و آخرت؛ قسم به پروردگار كعبه</w:t>
      </w:r>
      <w:r>
        <w:rPr>
          <w:rFonts w:eastAsia="IRNazanin" w:cs="IRNazanin"/>
          <w:color w:val="111111"/>
          <w:sz w:val="28"/>
          <w:szCs w:val="28"/>
          <w:rtl w:val="true"/>
          <w:lang w:bidi="fa-IR"/>
        </w:rPr>
        <w:t>.</w:t>
      </w:r>
      <w:bookmarkStart w:id="13" w:name="pg19277_276137"/>
    </w:p>
    <w:p>
      <w:pPr>
        <w:pStyle w:val="Heading2"/>
        <w:numPr>
          <w:ilvl w:val="1"/>
          <w:numId w:val="1"/>
        </w:numPr>
        <w:rPr/>
      </w:pPr>
      <w:bookmarkStart w:id="14" w:name="__RefHeading___Toc16995390_1280447820"/>
      <w:bookmarkStart w:id="15" w:name="_Toc5"/>
      <w:bookmarkEnd w:id="13"/>
      <w:bookmarkEnd w:id="14"/>
      <w:r>
        <w:rPr>
          <w:rtl w:val="true"/>
        </w:rPr>
        <w:t>حديث كساء و آثار شگفت</w:t>
      </w:r>
      <w:bookmarkEnd w:id="15"/>
    </w:p>
    <w:p>
      <w:pPr>
        <w:pStyle w:val="BookText"/>
        <w:rPr/>
      </w:pPr>
      <w:r>
        <w:rPr>
          <w:rFonts w:ascii="Amiri" w:hAnsi="Amiri" w:eastAsia="Amiri" w:cs="Amiri"/>
          <w:color w:val="111111"/>
          <w:sz w:val="28"/>
          <w:sz w:val="28"/>
          <w:szCs w:val="28"/>
          <w:rtl w:val="true"/>
          <w:lang w:bidi="ar-SA"/>
        </w:rPr>
        <w:t>بسمه تعالي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شريف كساء، بسيار مجرب بوده و به وسيله قرائت آن حديث شريف و توسل به حضرت صديقه شهيده سلام الله عليها، تاكنون بيماران و دردمندان بسياري شفا و حوائج متعددي روا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كه دوستان عزيز در قرائت اين حديث شريف كه طولاني نيز نمي باشد كوتاهي نكرده و اقلا روزي يكبار به خواندن آن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معظم و علامه بزرگوار، جناب سيد علي موحد ابطحي، در خصوص حديث كساء و آثار شگفت آن كتابي قيم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كساء و آثار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كرده اند كه بخشي از اين كتاب حاوي حكاياتي پيرامون برآورده شدن حاجات متوسلين به اين حديث شريف، و آثار و بركات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استفاده هر چه بيشتر دوستان عزيز و بزرگوار،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را به تدريج در اينجا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متعال به همه ما توفيق قرائت اين حديث شريف و پيروي از حضرت زهراي مرضيه سلام الله عليها، و برائت از دشمنان ايشان را عطا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دعا از همه دوستان بزرگوار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شفاي لكنت زبان كودك فرزند آقاي حاج سيد محمد كاظم اعظم پور، در نامه اي به برادر گرانقدر نگارنده، جناب حجت الاسلام والمسلمين حاج آقا حجت موحد ابطحي، چنين نوشته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دو سال قبل فرزند چهار ساله يكي از بستگان نزديك ما به لكنت زبان دچار شد و همه را متاثر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و توسل زيادي انجام گرفت، ولي به نتيجه اي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براي شفاي كودك به زيارت علي بن موسي الرضا عليه السلام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توفيق الهي به زيارت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كه در خدمت آن حضرت بودم تمام توسلاتم براي شفاي آن كودك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 در صحن مطهر امام رضا عليه السلام هيئتي عزاداري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عزاداري آنها حضور يافتم و حال خوشي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هدفم شفاي آن 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به اصفهان، شبي پدرتان مرحوم آيت الله حاج سيد مرتضي موحد ابطحي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فرمودند براي شفاي طفلتان ده مرتبه حديث شريف كساء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 به دستوري كه آن مرحوم در خواب به ما دادند، بحمدالله بيمار ما شفاي كامل يافت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شفاي نواده مرحوم سيد ابراهيم ميلاني آقاي سيد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نواده مرحوم سيد ابراهيم ميلاني، در تبريز به بيماري سختي دچار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يكي از مراجع تقليد، پدر خود را در خواب مي بيند كه به او مي گويند سيد احمد مريض است، فردا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جمادي الاخري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شهادت فاطمه زهرا سلام الله عليها است و حديث كساء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در اتاق مخصوص من گرد هم آييد و براي شفاي او حديث كساء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اهل خانه بنابر سخن پدر در اتاق مخصوص ايشان گرد هم آمدند و حديث كساء خواندند و آقا سيد احمد از بركت توسل به حضرت زهرا سلام الله عليها و خواندن حديث كساء بهبود يافت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شفاي جوان مسيحي مبتلا به سرطان خون از طرف مرحوم آيت الله العظمي حاج سيد محمد 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حسينيه اي در واشنگتن آمريكا به نام حسينيه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 تاسيس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فاطميه در اين حسينيه مراسم عزاداري براي حضرت زهرا سلام الله عليها برپا و در شبهاي جمعه مراسم دعا و توسل و قرائت حديث شريف كساء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روحانيون بزرگواري كه از سوي بيت آيت الله العظمي شيرازي در آن مركز بزرگ ديني انجام وظيفه مي كند،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يكي از خيابان هاي واشنگتن، پشت چراغ قرمز منتظر آزاد شدن 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 خانم با گريه شديد به طرف اتومبيل من آمد و گفت حاج آقا شما ايراني هستيد؟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التماس 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جوان نوزده ساله دارم كه به سرطان خون مبتلا و در بيمارستان بستري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هم بسيار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خانم گفتم شب جمعه به حسينيه رسول اعظم بياييد و در مجلس حديث كساء شركت كنيد تا به بركت توسل به حضرت زهرا سلام الله عليها مشكل شما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شب جمعه به حسينيه آمد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قندهايي كه براي تبرك در جلسه حديث كساء به حاضران داده مي شد و قدري شله زرد نذري به آن خانم دادم و گفتم از اينها قدري به جوان سرطاني خود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جواب گفت پسرم نمي تواند چيزي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كه حتي اگر شده يك ذره از اين شله زرد را در دهان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ديدم كه آن خانم گريه كنان به حسينيه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خيال كردم جوانش فوت كرده، خواستم به او تسليت بگويم ولي او هنگامي كه نزديك شد رو به من كرد و پس از سلام گفت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مقداري از آن شله زرد را در دهان جوانم گذاشتم فورا چشمش را باز كرد و حالش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پزشكان بيمارستان براي بررسي حال او جلسه مشورتي تشكيل دادند و در نهايت اظهار داشتند كه حضرت مسيح او 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به آنها گفتم كه به يقين او شفا يافته امام حسين عليه السلام، حضرت زهرا سلام الله عليها و حديث كساء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خانم در نوبت هاي بعد با حجاب اسلامي در جلسه حديث كساء شركت مي كرد و جريان زندگي خود و شفا يافتن فرزندش را براي حاضران تعريف مي كرد و مي گفت من مسيحي بودم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سال قبل هنگام حاملگي در ايران حضور داشتم، شوهرم را از دست دادم و پس از آن به آمريكا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تبليغات هيچ يك از علماي بزرگ نتوانست مرا مسلمان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امروز به بركت امام حسين عليه السلام و حضرت زهرا سلام الله عليها و حديث كساء مسلمان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مرتب بر اين جمله تاكيد مي كرد كه حديث كساء و حضرت زهرا سلام الله عليها مرا به سوي اسلام هدايت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شفاي بيمار سرطاني يكي از خطباي معروف كه براي تبليغ دين به آمريكا، انگلستان، كويت، بحرين و ديگر كشورها و نيز به شهرهاي مختلف ايران سفر كرده است چنين نقل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در حسينيه كويت منبر مي رفتم، يكي از رفقا براي خداحافظي نزد من آمد و گفت به من خبر داده اند كه برادرم در انگلستان به سرطان مبتلا و در بيمارستان بستري شده و حالش نيز بسيار وخيم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قصد داشت براي عيادت برادرش به انگليس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قدري صبر كن، بعد از جلسه با شما كاري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مقداري از قندهاي مجلس حديث كساء و مقداري تربت امام حسين عليه السلام را به او دادم و گفتم اينها را به برادرت بده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خداحافظي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چندي اين دوست از انگليس بازگشت و مستقيم نزد من آمد و گفت بعد از آنكه قندها و تربت امام حسين عليه السلام را به برادرم دادم حالش رو به بهبود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آقايان دكترها خواستم كه يك آزمايش ديگر از او بگيرند ولي آنها قبول نمي كردند و مي گفتند وضع او بسيار وخيم است و از آزمايشهاي متعدد كاري بر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اصرار زياد من، آزمايش ديگري از برادرم گرفتند و در كمال تعجب ديدند كه بيماري سرطان به طور كامل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در اثر خواندن حديث شريف كساء و خوردن تربت امام حسين عليه السلام برادر من از بيماري سرطان نجات يافت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شفاي دختر مسيحي و مسلمان شدن جمعي از مسيحيان آيت الله شيخ محمد حسن بهاري، فرزند مرحوم آيت الله حاج شيخ محمد باقر بهاري همداني چنين نقل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خيابان خيام تهران مي گذشتم كه ديدم در حسينيه مدرسه سيد ناصرالدين، مجلس عزاي امام حسين عليه السلام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شركت در عزا وارد مجلس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مجلس مشغول وعظ و سخنراني بود و از روي كتابي كه در دست داشت اين داستان را براي اهل مجلس مي خواند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محرم، از خيابان اسماعيل بزاز به طرف منزل خود در خيابان جوادي مي رفتم كه ناگاه زن باحجابي از يكي از پنجره هاي فوقاني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ايستادم تا ببينم خواسته اش چيست؟ آن زن با صداي بلند گفت اي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اين منزل همه مسيحي هستند و من زن مسلماني هستم كه در اين منزل خدمت مي كنم؛ ولي از غذاي آنها مصرف نمي كنم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صاحبخانه چند روزي است كه به كسالت سختي دچار شده و به رغم معالجاتي كه اطبا انجام داده اند هيچ نتيجه اي حاصل نشده است و پدر و مادر اين دختر به شدت نااميد شده اند و نزديك است كه خودشان هم تلف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گفته ام كه شما آنچه در توان داشته ايد به كار گرفته ايد و نتيجه اي به دست نياورده ايد، در عوض ما مسلمانها دعاها و توسلات مجربي از جمله حديث شريف كساء داريم كه براي هر مريضي كه خوانده شود به اذن خدا شفا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مريض به من گفته اند كه اگر كسي پيدا شود و اين دعا را براي دختر ما بخواند و دختر ما شفا پيدا كند ما مسلمان شده و مسلمان شدنمان را هم اعلان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دقيقه اي است كه از پنجره هاي ساختمان به بيرون نگاه مي كنم تا شايد كسي را پيدا كنم كه اين دعا را بخواند و خوشبختانه شما را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از من تقاضا كرد كه مراسم حديث كساء و توسل به حضرت زهرا سلام الله عليها را براي آنها اجرا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آن خانم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اطمينان به شفاي آن دختر ندارم و مي ترسم خداي متعال بيش از اين اجازه زندگاني به او نداده باشد و اجل او فرا رسيده باشد و همين امر موجب بدبيني مسيحيان به دعاها و توسلات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زن در غم و اندوه فرو رفت و گفت اي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انجام ندهي روز قيامت نزد مادرم حضرت فاطمه زهرا سلام الله عليها از تو شكايت مي كنم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اين صحبت را شنيدم لرزه بر اندامم افتاد و ترس مرا گرفت و ناچار در پاسخ آن خانم گفتم همسايه ها را خبر كنيد تا در اين مراسم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علويه همسايگان را دعوت كرد و من در حضور انها شروع به خواندن حديث كساء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 از خداي متعال خواستم كه بر ما منت گذارد و اين دختر جوان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مراسم از منزل آن مسيحي بيرون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فرداي آن روز پس از خروج از منزل و در حالي كه هيچ به فكر اتفاق ديروز نبودم، ناگهان نگاهم به همان پنجره و همان خانم علويه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علويه اشك ريزان مي گفت اي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بياوريد و با چشمان خود ببينيد كه چگونه خدا دعاي ما را به اجابت رساند و آبروي ما را حفظ كرد و بر اين دختر بي گناه كه ديروز در حال احتضار بود منت گذاشت و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دختر سالم و بي هيچ كسالتي از رختخواب بيرون آمده و مرتب مي گويد فاطمه، فاطمه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وارد منزل آن مسيحي شدم، دختر را ديدم كه به زبان ارمني سخن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حرفهاي او را براي من اين چنين ترجمه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حركتي خوابيده بودم و درد و ناراحتي مرا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ناگهان ديدم خانمي بزرگوار و نوراني با ابهت و جلال خاصي وارد اتاق شدند و فرمودند از روي تخت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 با اينكه به طبيبان متخصص زيادي مراجعه كرده ام ولي نمي توانم حركت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 مرتبه فرمودند من مي گويم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به خودم آمدم و متوجه شدم كه ديگر آن دردها و ناراحتي ها را حس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خانم را از زنان همراهشان پرسيدم، به من فرمودند ايشان حضرت فاطمه – سلام الله عليها –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عجيبي پيدا كردم و مرتب نام ايشان را تكرار مي كردم تا از يادم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بر سر زبانها افتاد و نقل مجالس شد و به بركت حضرت زهرا سلام الله عليها و عنايات ايشان جمع بسياري از ارامنه و وابستگان اين دختر به دين اسلام شرفياب 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و مسجد شدن با خواندن حديث كساء در بين راه يك آقا سيد تهراني با محبت و اصرار زياد مرا سوار ماشين خود كرد و به مقصد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اين نكته را بيان كرد كه ما شبهاي جمعه جلسه حديث كساء داريم و از من خواست كه در مجلس آنها شركت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توفيق يافتم در مجلس آنها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باحالي بود، به آن آقا سيد گفتم شما كه هر هفته چنين جلسه اي را برگزار مي كنيد، اگر رخداد جالبي در زمينه خواندن حديث كساء داريد بفرماييد، چون بنده مشغول نوشتن كتابي در زمينه داستان هاي شگفت حديث شريف كساء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زياد صاحب جلسه به يكي از آقايان گفت كه داستانش را براي من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نزد من آمد و گفت من راننده خوش هيكلي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 كه همگي اهل مواد مخدر و انجام كارهاي خلاف بودند، هر جا كه مرا مي ديدند با اصرار زياد به جمع خود دعوتم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 به هيچ وجه اهل نماز و مسجد و انجام كارهاي خير نبودم؛ تا اينكه مسائلي پيش آمد و من توفيق يافتم كه در اين جلسه شركت كنم و پس از آن حالات عجيبي به من دست داد كه تمام كارهاي خلاف را كنار گذاشتم و الان اهل نماز و مسجد و روزه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اين قرار بود كه شبي كه من براي اولين بار در جلسه حديث كساء شركت كردم، همسر من در خواب مي بيند كه من در جلسه اي كه پنج تن آل عبا حضور داشتند شركت داشتم و آن بزرگواران مرا صدا زدند و گوشه اي از عباي خود را بر سر من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چنين خوابي در مورد عنايت اهل بيت به اين بنده گنهكار ديده شد، تصميم گرفتم تمام رفقاي سابق را كنار گذاشته و مسلماني واقعي را پيشه خود كنم و الان هم هر وقت كه ناراحتي دارم در جلسه حديث كساء شركت مي كنم و مشكلات روحي از من برطرف مي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صاحب جلسه در تاييد حرف آن بنده خدا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مادر اين شخص زماني به من تلفن زدند و گفتند فلاني به يكباره عوض شده و به نماز و مسجد اهميت مي دهد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الحسن بن محمد ديلمي ره صاحب كتاب ارشاد القلوب، از علماي بزرگ قرن هشتم هجري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مرحوم آيت الله العظمي خويي 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غريفي ، محيي الدين، آيه التطهير،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مجلسي ره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بحراني عوالم العلوم،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مرعشي نجفي ره ، سيد شهاب الدين، ملحقات احقاق الحق،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كساء و آثار شگفت، سيد علي ابطحي،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4.png"/><Relationship Id="rId15" Type="http://schemas.openxmlformats.org/officeDocument/2006/relationships/footer" Target="footer6.xml"/><Relationship Id="rId16" Type="http://schemas.openxmlformats.org/officeDocument/2006/relationships/image" Target="media/image5.png"/><Relationship Id="rId17" Type="http://schemas.openxmlformats.org/officeDocument/2006/relationships/image" Target="media/image5.png"/><Relationship Id="rId18" Type="http://schemas.openxmlformats.org/officeDocument/2006/relationships/footer" Target="footer7.xml"/><Relationship Id="rId19" Type="http://schemas.openxmlformats.org/officeDocument/2006/relationships/image" Target="media/image6.png"/><Relationship Id="rId20" Type="http://schemas.openxmlformats.org/officeDocument/2006/relationships/image" Target="media/image6.png"/><Relationship Id="rId21" Type="http://schemas.openxmlformats.org/officeDocument/2006/relationships/footer" Target="footer8.xml"/><Relationship Id="rId22" Type="http://schemas.openxmlformats.org/officeDocument/2006/relationships/image" Target="media/image7.png"/><Relationship Id="rId23" Type="http://schemas.openxmlformats.org/officeDocument/2006/relationships/image" Target="media/image7.png"/><Relationship Id="rId24" Type="http://schemas.openxmlformats.org/officeDocument/2006/relationships/footer" Target="footer9.xml"/><Relationship Id="rId25" Type="http://schemas.openxmlformats.org/officeDocument/2006/relationships/image" Target="media/image8.png"/><Relationship Id="rId26" Type="http://schemas.openxmlformats.org/officeDocument/2006/relationships/image" Target="media/image8.pn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31.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5472</Words>
  <Characters>20088</Characters>
  <CharactersWithSpaces>25438</CharactersWithSpaces>
  <Paragraphs>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2026-08-25T20:14:54Z</dcterms:created>
  <dc:creator>ghaemiyeh.com</dc:creator>
  <dc:description/>
  <dc:language>en-US</dc:language>
  <cp:lastModifiedBy/>
  <dcterms:modified xsi:type="dcterms:W3CDTF">2026-08-25T23:44:55Z</dcterms:modified>
  <cp:revision>1</cp:revision>
  <dc:subject/>
  <dc:title>متن حدیث الکساء - با صدای مرحوم کافی</dc:title>
</cp:coreProperties>
</file>

<file path=docProps/custom.xml><?xml version="1.0" encoding="utf-8"?>
<Properties xmlns="http://schemas.openxmlformats.org/officeDocument/2006/custom-properties" xmlns:vt="http://schemas.openxmlformats.org/officeDocument/2006/docPropsVTypes"/>
</file>