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 ابیها من کنى الزهراء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067346_1280447820">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6067348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6067350_1280447820">
            <w:r>
              <w:rPr>
                <w:webHidden/>
                <w:rStyle w:val="IndexLink"/>
                <w:rtl w:val="true"/>
              </w:rPr>
              <w:t xml:space="preserve">* </w:t>
            </w:r>
            <w:r>
              <w:rPr>
                <w:rStyle w:val="IndexLink"/>
                <w:rtl w:val="true"/>
              </w:rPr>
              <w:t xml:space="preserve">الإهداء </w:t>
            </w:r>
            <w:r>
              <w:rPr>
                <w:rStyle w:val="IndexLink"/>
                <w:rtl w:val="true"/>
              </w:rPr>
              <w:t>*</w:t>
              <w:tab/>
            </w:r>
            <w:r>
              <w:rPr>
                <w:rStyle w:val="IndexLink"/>
              </w:rPr>
              <w:t>10</w:t>
            </w:r>
          </w:hyperlink>
        </w:p>
        <w:p>
          <w:pPr>
            <w:pStyle w:val="Contents2"/>
            <w:tabs>
              <w:tab w:val="clear" w:pos="8743"/>
              <w:tab w:val="right" w:pos="9026" w:leader="dot"/>
            </w:tabs>
            <w:rPr/>
          </w:pPr>
          <w:hyperlink w:anchor="__RefHeading___Toc16067352_1280447820">
            <w:r>
              <w:rPr>
                <w:webHidden/>
                <w:rStyle w:val="IndexLink"/>
                <w:rtl w:val="true"/>
              </w:rPr>
              <w:t xml:space="preserve">* </w:t>
            </w:r>
            <w:r>
              <w:rPr>
                <w:rStyle w:val="IndexLink"/>
                <w:rtl w:val="true"/>
              </w:rPr>
              <w:t xml:space="preserve">المقدمة </w:t>
            </w:r>
            <w:r>
              <w:rPr>
                <w:rStyle w:val="IndexLink"/>
                <w:rtl w:val="true"/>
              </w:rPr>
              <w:t>*</w:t>
              <w:tab/>
            </w:r>
            <w:r>
              <w:rPr>
                <w:rStyle w:val="IndexLink"/>
              </w:rPr>
              <w:t>14</w:t>
            </w:r>
          </w:hyperlink>
        </w:p>
        <w:p>
          <w:pPr>
            <w:pStyle w:val="Contents2"/>
            <w:tabs>
              <w:tab w:val="clear" w:pos="8743"/>
              <w:tab w:val="right" w:pos="9026" w:leader="dot"/>
            </w:tabs>
            <w:rPr/>
          </w:pPr>
          <w:hyperlink w:anchor="__RefHeading___Toc16067354_1280447820">
            <w:r>
              <w:rPr>
                <w:webHidden/>
                <w:rStyle w:val="IndexLink"/>
                <w:rtl w:val="true"/>
              </w:rPr>
              <w:t>مصادر الكنية</w:t>
            </w:r>
            <w:r>
              <w:rPr>
                <w:rStyle w:val="IndexLink"/>
                <w:rtl w:val="true"/>
              </w:rPr>
              <w:tab/>
            </w:r>
            <w:r>
              <w:rPr>
                <w:rStyle w:val="IndexLink"/>
              </w:rPr>
              <w:t>23</w:t>
            </w:r>
          </w:hyperlink>
        </w:p>
        <w:p>
          <w:pPr>
            <w:pStyle w:val="Contents2"/>
            <w:tabs>
              <w:tab w:val="clear" w:pos="8743"/>
              <w:tab w:val="right" w:pos="9026" w:leader="dot"/>
            </w:tabs>
            <w:rPr/>
          </w:pPr>
          <w:hyperlink w:anchor="__RefHeading___Toc16067356_1280447820">
            <w:r>
              <w:rPr>
                <w:webHidden/>
                <w:rStyle w:val="IndexLink"/>
                <w:rtl w:val="true"/>
              </w:rPr>
              <w:t xml:space="preserve">* </w:t>
            </w:r>
            <w:r>
              <w:rPr>
                <w:rStyle w:val="IndexLink"/>
                <w:rtl w:val="true"/>
              </w:rPr>
              <w:t>معاني أم أبيها</w:t>
            </w:r>
            <w:r>
              <w:rPr>
                <w:rStyle w:val="IndexLink"/>
                <w:rtl w:val="true"/>
              </w:rPr>
              <w:t>*</w:t>
              <w:tab/>
            </w:r>
            <w:r>
              <w:rPr>
                <w:rStyle w:val="IndexLink"/>
              </w:rPr>
              <w:t>27</w:t>
            </w:r>
          </w:hyperlink>
        </w:p>
        <w:p>
          <w:pPr>
            <w:pStyle w:val="Contents2"/>
            <w:tabs>
              <w:tab w:val="clear" w:pos="8743"/>
              <w:tab w:val="right" w:pos="9026" w:leader="dot"/>
            </w:tabs>
            <w:rPr/>
          </w:pPr>
          <w:hyperlink w:anchor="__RefHeading___Toc16067358_1280447820">
            <w:r>
              <w:rPr>
                <w:webHidden/>
                <w:rStyle w:val="IndexLink"/>
                <w:rtl w:val="true"/>
              </w:rPr>
              <w:t>المعنى الأوّل</w:t>
            </w:r>
            <w:r>
              <w:rPr>
                <w:rStyle w:val="IndexLink"/>
                <w:rtl w:val="true"/>
              </w:rPr>
              <w:t xml:space="preserve">: </w:t>
            </w:r>
            <w:r>
              <w:rPr>
                <w:rStyle w:val="IndexLink"/>
                <w:rtl w:val="true"/>
              </w:rPr>
              <w:t>محبّة الزهراء علیها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16067360_1280447820">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16067362_1280447820">
            <w:r>
              <w:rPr>
                <w:webHidden/>
                <w:rStyle w:val="IndexLink"/>
                <w:rtl w:val="true"/>
              </w:rPr>
              <w:t xml:space="preserve">بقيت شبهة بكاء الزهراء علیها السلام </w:t>
            </w:r>
            <w:r>
              <w:rPr>
                <w:rStyle w:val="IndexLink"/>
                <w:rtl w:val="true"/>
              </w:rPr>
              <w:t>:</w:t>
              <w:tab/>
            </w:r>
            <w:r>
              <w:rPr>
                <w:rStyle w:val="IndexLink"/>
              </w:rPr>
              <w:t>52</w:t>
            </w:r>
          </w:hyperlink>
        </w:p>
        <w:p>
          <w:pPr>
            <w:pStyle w:val="Contents3"/>
            <w:tabs>
              <w:tab w:val="clear" w:pos="8459"/>
              <w:tab w:val="right" w:pos="9026" w:leader="dot"/>
            </w:tabs>
            <w:rPr/>
          </w:pPr>
          <w:hyperlink w:anchor="__RefHeading___Toc16067364_1280447820">
            <w:r>
              <w:rPr>
                <w:webHidden/>
                <w:rStyle w:val="IndexLink"/>
                <w:rtl w:val="true"/>
              </w:rPr>
              <w:t>مشروعية البكاء الكثير</w:t>
            </w:r>
            <w:r>
              <w:rPr>
                <w:rStyle w:val="IndexLink"/>
                <w:rtl w:val="true"/>
              </w:rPr>
              <w:tab/>
            </w:r>
            <w:r>
              <w:rPr>
                <w:rStyle w:val="IndexLink"/>
              </w:rPr>
              <w:t>52</w:t>
            </w:r>
          </w:hyperlink>
        </w:p>
        <w:p>
          <w:pPr>
            <w:pStyle w:val="Contents3"/>
            <w:tabs>
              <w:tab w:val="clear" w:pos="8459"/>
              <w:tab w:val="right" w:pos="9026" w:leader="dot"/>
            </w:tabs>
            <w:rPr/>
          </w:pPr>
          <w:hyperlink w:anchor="__RefHeading___Toc16067366_1280447820">
            <w:r>
              <w:rPr>
                <w:webHidden/>
                <w:rStyle w:val="IndexLink"/>
                <w:rtl w:val="true"/>
              </w:rPr>
              <w:t>المقطع الأوّل من كلام الضلال</w:t>
            </w:r>
            <w:r>
              <w:rPr>
                <w:rStyle w:val="IndexLink"/>
                <w:rtl w:val="true"/>
              </w:rPr>
              <w:t>:</w:t>
              <w:tab/>
            </w:r>
            <w:r>
              <w:rPr>
                <w:rStyle w:val="IndexLink"/>
              </w:rPr>
              <w:t>66</w:t>
            </w:r>
          </w:hyperlink>
        </w:p>
        <w:p>
          <w:pPr>
            <w:pStyle w:val="Contents3"/>
            <w:tabs>
              <w:tab w:val="clear" w:pos="8459"/>
              <w:tab w:val="right" w:pos="9026" w:leader="dot"/>
            </w:tabs>
            <w:rPr/>
          </w:pPr>
          <w:hyperlink w:anchor="__RefHeading___Toc16067368_1280447820">
            <w:r>
              <w:rPr>
                <w:webHidden/>
                <w:rStyle w:val="IndexLink"/>
                <w:rtl w:val="true"/>
              </w:rPr>
              <w:t>الجواب</w:t>
            </w:r>
            <w:r>
              <w:rPr>
                <w:rStyle w:val="IndexLink"/>
                <w:rtl w:val="true"/>
              </w:rPr>
              <w:t>:</w:t>
              <w:tab/>
            </w:r>
            <w:r>
              <w:rPr>
                <w:rStyle w:val="IndexLink"/>
              </w:rPr>
              <w:t>67</w:t>
            </w:r>
          </w:hyperlink>
        </w:p>
        <w:p>
          <w:pPr>
            <w:pStyle w:val="Contents3"/>
            <w:tabs>
              <w:tab w:val="clear" w:pos="8459"/>
              <w:tab w:val="right" w:pos="9026" w:leader="dot"/>
            </w:tabs>
            <w:rPr/>
          </w:pPr>
          <w:hyperlink w:anchor="__RefHeading___Toc16067370_1280447820">
            <w:r>
              <w:rPr>
                <w:webHidden/>
                <w:rStyle w:val="IndexLink"/>
                <w:rtl w:val="true"/>
              </w:rPr>
              <w:t>المقطع الثاني من كلام الضلال</w:t>
            </w:r>
            <w:r>
              <w:rPr>
                <w:rStyle w:val="IndexLink"/>
                <w:rtl w:val="true"/>
              </w:rPr>
              <w:t>:</w:t>
              <w:tab/>
            </w:r>
            <w:r>
              <w:rPr>
                <w:rStyle w:val="IndexLink"/>
              </w:rPr>
              <w:t>69</w:t>
            </w:r>
          </w:hyperlink>
        </w:p>
        <w:p>
          <w:pPr>
            <w:pStyle w:val="Contents3"/>
            <w:tabs>
              <w:tab w:val="clear" w:pos="8459"/>
              <w:tab w:val="right" w:pos="9026" w:leader="dot"/>
            </w:tabs>
            <w:rPr/>
          </w:pPr>
          <w:hyperlink w:anchor="__RefHeading___Toc16067372_1280447820">
            <w:r>
              <w:rPr>
                <w:webHidden/>
                <w:rStyle w:val="IndexLink"/>
                <w:rtl w:val="true"/>
              </w:rPr>
              <w:t>الجواب</w:t>
            </w:r>
            <w:r>
              <w:rPr>
                <w:rStyle w:val="IndexLink"/>
                <w:rtl w:val="true"/>
              </w:rPr>
              <w:t>:</w:t>
              <w:tab/>
            </w:r>
            <w:r>
              <w:rPr>
                <w:rStyle w:val="IndexLink"/>
              </w:rPr>
              <w:t>70</w:t>
            </w:r>
          </w:hyperlink>
        </w:p>
        <w:p>
          <w:pPr>
            <w:pStyle w:val="Contents3"/>
            <w:tabs>
              <w:tab w:val="clear" w:pos="8459"/>
              <w:tab w:val="right" w:pos="9026" w:leader="dot"/>
            </w:tabs>
            <w:rPr/>
          </w:pPr>
          <w:hyperlink w:anchor="__RefHeading___Toc16067374_1280447820">
            <w:r>
              <w:rPr>
                <w:webHidden/>
                <w:rStyle w:val="IndexLink"/>
                <w:rtl w:val="true"/>
              </w:rPr>
              <w:t>المقطع الثالث من كلام الضلال</w:t>
            </w:r>
            <w:r>
              <w:rPr>
                <w:rStyle w:val="IndexLink"/>
                <w:rtl w:val="true"/>
              </w:rPr>
              <w:t>:</w:t>
              <w:tab/>
            </w:r>
            <w:r>
              <w:rPr>
                <w:rStyle w:val="IndexLink"/>
              </w:rPr>
              <w:t>75</w:t>
            </w:r>
          </w:hyperlink>
        </w:p>
        <w:p>
          <w:pPr>
            <w:pStyle w:val="Contents3"/>
            <w:tabs>
              <w:tab w:val="clear" w:pos="8459"/>
              <w:tab w:val="right" w:pos="9026" w:leader="dot"/>
            </w:tabs>
            <w:rPr/>
          </w:pPr>
          <w:hyperlink w:anchor="__RefHeading___Toc16067376_1280447820">
            <w:r>
              <w:rPr>
                <w:webHidden/>
                <w:rStyle w:val="IndexLink"/>
                <w:rtl w:val="true"/>
              </w:rPr>
              <w:t>الجواب</w:t>
            </w:r>
            <w:r>
              <w:rPr>
                <w:rStyle w:val="IndexLink"/>
                <w:rtl w:val="true"/>
              </w:rPr>
              <w:t>:</w:t>
              <w:tab/>
            </w:r>
            <w:r>
              <w:rPr>
                <w:rStyle w:val="IndexLink"/>
              </w:rPr>
              <w:t>76</w:t>
            </w:r>
          </w:hyperlink>
        </w:p>
        <w:p>
          <w:pPr>
            <w:pStyle w:val="Contents3"/>
            <w:tabs>
              <w:tab w:val="clear" w:pos="8459"/>
              <w:tab w:val="right" w:pos="9026" w:leader="dot"/>
            </w:tabs>
            <w:rPr/>
          </w:pPr>
          <w:hyperlink w:anchor="__RefHeading___Toc16067378_1280447820">
            <w:r>
              <w:rPr>
                <w:webHidden/>
                <w:rStyle w:val="IndexLink"/>
                <w:rtl w:val="true"/>
              </w:rPr>
              <w:t>المقطع الرابع من كلام الضلال</w:t>
            </w:r>
            <w:r>
              <w:rPr>
                <w:rStyle w:val="IndexLink"/>
                <w:rtl w:val="true"/>
              </w:rPr>
              <w:t>:</w:t>
              <w:tab/>
            </w:r>
            <w:r>
              <w:rPr>
                <w:rStyle w:val="IndexLink"/>
              </w:rPr>
              <w:t>79</w:t>
            </w:r>
          </w:hyperlink>
        </w:p>
        <w:p>
          <w:pPr>
            <w:pStyle w:val="Contents3"/>
            <w:tabs>
              <w:tab w:val="clear" w:pos="8459"/>
              <w:tab w:val="right" w:pos="9026" w:leader="dot"/>
            </w:tabs>
            <w:rPr/>
          </w:pPr>
          <w:hyperlink w:anchor="__RefHeading___Toc16067380_1280447820">
            <w:r>
              <w:rPr>
                <w:webHidden/>
                <w:rStyle w:val="IndexLink"/>
                <w:rtl w:val="true"/>
              </w:rPr>
              <w:t>الجواب</w:t>
            </w:r>
            <w:r>
              <w:rPr>
                <w:rStyle w:val="IndexLink"/>
                <w:rtl w:val="true"/>
              </w:rPr>
              <w:t>:</w:t>
              <w:tab/>
            </w:r>
            <w:r>
              <w:rPr>
                <w:rStyle w:val="IndexLink"/>
              </w:rPr>
              <w:t>81</w:t>
            </w:r>
          </w:hyperlink>
        </w:p>
        <w:p>
          <w:pPr>
            <w:pStyle w:val="Contents3"/>
            <w:tabs>
              <w:tab w:val="clear" w:pos="8459"/>
              <w:tab w:val="right" w:pos="9026" w:leader="dot"/>
            </w:tabs>
            <w:rPr/>
          </w:pPr>
          <w:hyperlink w:anchor="__RefHeading___Toc16067382_1280447820">
            <w:r>
              <w:rPr>
                <w:webHidden/>
                <w:rStyle w:val="IndexLink"/>
                <w:rtl w:val="true"/>
              </w:rPr>
              <w:t>المقطع الخامس من كلام الضلال</w:t>
            </w:r>
            <w:r>
              <w:rPr>
                <w:rStyle w:val="IndexLink"/>
                <w:rtl w:val="true"/>
              </w:rPr>
              <w:t>:</w:t>
              <w:tab/>
            </w:r>
            <w:r>
              <w:rPr>
                <w:rStyle w:val="IndexLink"/>
              </w:rPr>
              <w:t>85</w:t>
            </w:r>
          </w:hyperlink>
        </w:p>
        <w:p>
          <w:pPr>
            <w:pStyle w:val="Contents3"/>
            <w:tabs>
              <w:tab w:val="clear" w:pos="8459"/>
              <w:tab w:val="right" w:pos="9026" w:leader="dot"/>
            </w:tabs>
            <w:rPr/>
          </w:pPr>
          <w:hyperlink w:anchor="__RefHeading___Toc16067384_1280447820">
            <w:r>
              <w:rPr>
                <w:webHidden/>
                <w:rStyle w:val="IndexLink"/>
                <w:rtl w:val="true"/>
              </w:rPr>
              <w:t>الجواب</w:t>
            </w:r>
            <w:r>
              <w:rPr>
                <w:rStyle w:val="IndexLink"/>
                <w:rtl w:val="true"/>
              </w:rPr>
              <w:t>:</w:t>
              <w:tab/>
            </w:r>
            <w:r>
              <w:rPr>
                <w:rStyle w:val="IndexLink"/>
              </w:rPr>
              <w:t>85</w:t>
            </w:r>
          </w:hyperlink>
        </w:p>
        <w:p>
          <w:pPr>
            <w:pStyle w:val="Contents3"/>
            <w:tabs>
              <w:tab w:val="clear" w:pos="8459"/>
              <w:tab w:val="right" w:pos="9026" w:leader="dot"/>
            </w:tabs>
            <w:rPr/>
          </w:pPr>
          <w:hyperlink w:anchor="__RefHeading___Toc16067386_1280447820">
            <w:r>
              <w:rPr>
                <w:webHidden/>
                <w:rStyle w:val="IndexLink"/>
                <w:rtl w:val="true"/>
              </w:rPr>
              <w:t>المقطع السادس من كلام الضلال</w:t>
            </w:r>
            <w:r>
              <w:rPr>
                <w:rStyle w:val="IndexLink"/>
                <w:rtl w:val="true"/>
              </w:rPr>
              <w:t>:</w:t>
              <w:tab/>
            </w:r>
            <w:r>
              <w:rPr>
                <w:rStyle w:val="IndexLink"/>
              </w:rPr>
              <w:t>87</w:t>
            </w:r>
          </w:hyperlink>
        </w:p>
        <w:p>
          <w:pPr>
            <w:pStyle w:val="Contents3"/>
            <w:tabs>
              <w:tab w:val="clear" w:pos="8459"/>
              <w:tab w:val="right" w:pos="9026" w:leader="dot"/>
            </w:tabs>
            <w:rPr/>
          </w:pPr>
          <w:hyperlink w:anchor="__RefHeading___Toc16067388_1280447820">
            <w:r>
              <w:rPr>
                <w:webHidden/>
                <w:rStyle w:val="IndexLink"/>
                <w:rtl w:val="true"/>
              </w:rPr>
              <w:t>الجواب</w:t>
            </w:r>
            <w:r>
              <w:rPr>
                <w:rStyle w:val="IndexLink"/>
                <w:rtl w:val="true"/>
              </w:rPr>
              <w:t>:</w:t>
              <w:tab/>
            </w:r>
            <w:r>
              <w:rPr>
                <w:rStyle w:val="IndexLink"/>
              </w:rPr>
              <w:t>88</w:t>
            </w:r>
          </w:hyperlink>
        </w:p>
        <w:p>
          <w:pPr>
            <w:pStyle w:val="Contents3"/>
            <w:tabs>
              <w:tab w:val="clear" w:pos="8459"/>
              <w:tab w:val="right" w:pos="9026" w:leader="dot"/>
            </w:tabs>
            <w:rPr/>
          </w:pPr>
          <w:hyperlink w:anchor="__RefHeading___Toc16067390_1280447820">
            <w:r>
              <w:rPr>
                <w:webHidden/>
                <w:rStyle w:val="IndexLink"/>
                <w:rtl w:val="true"/>
              </w:rPr>
              <w:t>المقطع السابع من كلام الضلال</w:t>
            </w:r>
            <w:r>
              <w:rPr>
                <w:rStyle w:val="IndexLink"/>
                <w:rtl w:val="true"/>
              </w:rPr>
              <w:t>:</w:t>
              <w:tab/>
            </w:r>
            <w:r>
              <w:rPr>
                <w:rStyle w:val="IndexLink"/>
              </w:rPr>
              <w:t>91</w:t>
            </w:r>
          </w:hyperlink>
        </w:p>
        <w:p>
          <w:pPr>
            <w:pStyle w:val="Contents3"/>
            <w:tabs>
              <w:tab w:val="clear" w:pos="8459"/>
              <w:tab w:val="right" w:pos="9026" w:leader="dot"/>
            </w:tabs>
            <w:rPr/>
          </w:pPr>
          <w:hyperlink w:anchor="__RefHeading___Toc16067392_1280447820">
            <w:r>
              <w:rPr>
                <w:webHidden/>
                <w:rStyle w:val="IndexLink"/>
                <w:rtl w:val="true"/>
              </w:rPr>
              <w:t>الجواب</w:t>
            </w:r>
            <w:r>
              <w:rPr>
                <w:rStyle w:val="IndexLink"/>
                <w:rtl w:val="true"/>
              </w:rPr>
              <w:t>:</w:t>
              <w:tab/>
            </w:r>
            <w:r>
              <w:rPr>
                <w:rStyle w:val="IndexLink"/>
              </w:rPr>
              <w:t>92</w:t>
            </w:r>
          </w:hyperlink>
        </w:p>
        <w:p>
          <w:pPr>
            <w:pStyle w:val="Contents3"/>
            <w:tabs>
              <w:tab w:val="clear" w:pos="8459"/>
              <w:tab w:val="right" w:pos="9026" w:leader="dot"/>
            </w:tabs>
            <w:rPr/>
          </w:pPr>
          <w:hyperlink w:anchor="__RefHeading___Toc16067394_1280447820">
            <w:r>
              <w:rPr>
                <w:webHidden/>
                <w:rStyle w:val="IndexLink"/>
                <w:rtl w:val="true"/>
              </w:rPr>
              <w:t>المقطع الثامن من كلام الضلال</w:t>
            </w:r>
            <w:r>
              <w:rPr>
                <w:rStyle w:val="IndexLink"/>
                <w:rtl w:val="true"/>
              </w:rPr>
              <w:t>:</w:t>
              <w:tab/>
            </w:r>
            <w:r>
              <w:rPr>
                <w:rStyle w:val="IndexLink"/>
              </w:rPr>
              <w:t>94</w:t>
            </w:r>
          </w:hyperlink>
        </w:p>
        <w:p>
          <w:pPr>
            <w:pStyle w:val="Contents3"/>
            <w:tabs>
              <w:tab w:val="clear" w:pos="8459"/>
              <w:tab w:val="right" w:pos="9026" w:leader="dot"/>
            </w:tabs>
            <w:rPr/>
          </w:pPr>
          <w:hyperlink w:anchor="__RefHeading___Toc16067396_1280447820">
            <w:r>
              <w:rPr>
                <w:webHidden/>
                <w:rStyle w:val="IndexLink"/>
                <w:rtl w:val="true"/>
              </w:rPr>
              <w:t>الجواب</w:t>
            </w:r>
            <w:r>
              <w:rPr>
                <w:rStyle w:val="IndexLink"/>
                <w:rtl w:val="true"/>
              </w:rPr>
              <w:t>:</w:t>
              <w:tab/>
            </w:r>
            <w:r>
              <w:rPr>
                <w:rStyle w:val="IndexLink"/>
              </w:rPr>
              <w:t>95</w:t>
            </w:r>
          </w:hyperlink>
        </w:p>
        <w:p>
          <w:pPr>
            <w:pStyle w:val="Contents3"/>
            <w:tabs>
              <w:tab w:val="clear" w:pos="8459"/>
              <w:tab w:val="right" w:pos="9026" w:leader="dot"/>
            </w:tabs>
            <w:rPr/>
          </w:pPr>
          <w:hyperlink w:anchor="__RefHeading___Toc16067398_1280447820">
            <w:r>
              <w:rPr>
                <w:webHidden/>
                <w:rStyle w:val="IndexLink"/>
                <w:rtl w:val="true"/>
              </w:rPr>
              <w:t>المقطع التاسع من كلام الضلال</w:t>
            </w:r>
            <w:r>
              <w:rPr>
                <w:rStyle w:val="IndexLink"/>
                <w:rtl w:val="true"/>
              </w:rPr>
              <w:t>:</w:t>
              <w:tab/>
            </w:r>
            <w:r>
              <w:rPr>
                <w:rStyle w:val="IndexLink"/>
              </w:rPr>
              <w:t>100</w:t>
            </w:r>
          </w:hyperlink>
        </w:p>
        <w:p>
          <w:pPr>
            <w:pStyle w:val="Contents3"/>
            <w:tabs>
              <w:tab w:val="clear" w:pos="8459"/>
              <w:tab w:val="right" w:pos="9026" w:leader="dot"/>
            </w:tabs>
            <w:rPr/>
          </w:pPr>
          <w:hyperlink w:anchor="__RefHeading___Toc16067400_1280447820">
            <w:r>
              <w:rPr>
                <w:webHidden/>
                <w:rStyle w:val="IndexLink"/>
                <w:rtl w:val="true"/>
              </w:rPr>
              <w:t>الجواب</w:t>
            </w:r>
            <w:r>
              <w:rPr>
                <w:rStyle w:val="IndexLink"/>
                <w:rtl w:val="true"/>
              </w:rPr>
              <w:t>:</w:t>
              <w:tab/>
            </w:r>
            <w:r>
              <w:rPr>
                <w:rStyle w:val="IndexLink"/>
              </w:rPr>
              <w:t>101</w:t>
            </w:r>
          </w:hyperlink>
        </w:p>
        <w:p>
          <w:pPr>
            <w:pStyle w:val="Contents3"/>
            <w:tabs>
              <w:tab w:val="clear" w:pos="8459"/>
              <w:tab w:val="right" w:pos="9026" w:leader="dot"/>
            </w:tabs>
            <w:rPr/>
          </w:pPr>
          <w:hyperlink w:anchor="__RefHeading___Toc16067402_1280447820">
            <w:r>
              <w:rPr>
                <w:webHidden/>
                <w:rStyle w:val="IndexLink"/>
                <w:rtl w:val="true"/>
              </w:rPr>
              <w:t>المقطع العاشر من كلام الضلال</w:t>
            </w:r>
            <w:r>
              <w:rPr>
                <w:rStyle w:val="IndexLink"/>
                <w:rtl w:val="true"/>
              </w:rPr>
              <w:t>:</w:t>
              <w:tab/>
            </w:r>
            <w:r>
              <w:rPr>
                <w:rStyle w:val="IndexLink"/>
              </w:rPr>
              <w:t>101</w:t>
            </w:r>
          </w:hyperlink>
        </w:p>
        <w:p>
          <w:pPr>
            <w:pStyle w:val="Contents3"/>
            <w:tabs>
              <w:tab w:val="clear" w:pos="8459"/>
              <w:tab w:val="right" w:pos="9026" w:leader="dot"/>
            </w:tabs>
            <w:rPr/>
          </w:pPr>
          <w:hyperlink w:anchor="__RefHeading___Toc16067404_1280447820">
            <w:r>
              <w:rPr>
                <w:webHidden/>
                <w:rStyle w:val="IndexLink"/>
                <w:rtl w:val="true"/>
              </w:rPr>
              <w:t>الجواب</w:t>
            </w:r>
            <w:r>
              <w:rPr>
                <w:rStyle w:val="IndexLink"/>
                <w:rtl w:val="true"/>
              </w:rPr>
              <w:t>:</w:t>
              <w:tab/>
            </w:r>
            <w:r>
              <w:rPr>
                <w:rStyle w:val="IndexLink"/>
              </w:rPr>
              <w:t>103</w:t>
            </w:r>
          </w:hyperlink>
        </w:p>
        <w:p>
          <w:pPr>
            <w:pStyle w:val="Contents3"/>
            <w:tabs>
              <w:tab w:val="clear" w:pos="8459"/>
              <w:tab w:val="right" w:pos="9026" w:leader="dot"/>
            </w:tabs>
            <w:rPr/>
          </w:pPr>
          <w:hyperlink w:anchor="__RefHeading___Toc16067406_1280447820">
            <w:r>
              <w:rPr>
                <w:webHidden/>
                <w:rStyle w:val="IndexLink"/>
                <w:rtl w:val="true"/>
              </w:rPr>
              <w:t>المقطع الحادي عشر من كلام الضلال</w:t>
            </w:r>
            <w:r>
              <w:rPr>
                <w:rStyle w:val="IndexLink"/>
                <w:rtl w:val="true"/>
              </w:rPr>
              <w:tab/>
            </w:r>
            <w:r>
              <w:rPr>
                <w:rStyle w:val="IndexLink"/>
              </w:rPr>
              <w:t>107</w:t>
            </w:r>
          </w:hyperlink>
        </w:p>
        <w:p>
          <w:pPr>
            <w:pStyle w:val="Contents3"/>
            <w:tabs>
              <w:tab w:val="clear" w:pos="8459"/>
              <w:tab w:val="right" w:pos="9026" w:leader="dot"/>
            </w:tabs>
            <w:rPr/>
          </w:pPr>
          <w:hyperlink w:anchor="__RefHeading___Toc16067408_1280447820">
            <w:r>
              <w:rPr>
                <w:webHidden/>
                <w:rStyle w:val="IndexLink"/>
                <w:rtl w:val="true"/>
              </w:rPr>
              <w:t>الجواب</w:t>
            </w:r>
            <w:r>
              <w:rPr>
                <w:rStyle w:val="IndexLink"/>
                <w:rtl w:val="true"/>
              </w:rPr>
              <w:t>:</w:t>
              <w:tab/>
            </w:r>
            <w:r>
              <w:rPr>
                <w:rStyle w:val="IndexLink"/>
              </w:rPr>
              <w:t>108</w:t>
            </w:r>
          </w:hyperlink>
        </w:p>
        <w:p>
          <w:pPr>
            <w:pStyle w:val="Contents2"/>
            <w:tabs>
              <w:tab w:val="clear" w:pos="8743"/>
              <w:tab w:val="right" w:pos="9026" w:leader="dot"/>
            </w:tabs>
            <w:rPr/>
          </w:pPr>
          <w:hyperlink w:anchor="__RefHeading___Toc16067410_1280447820">
            <w:r>
              <w:rPr>
                <w:webHidden/>
                <w:rStyle w:val="IndexLink"/>
                <w:rtl w:val="true"/>
              </w:rPr>
              <w:t>المعنى الثاني</w:t>
            </w:r>
            <w:r>
              <w:rPr>
                <w:rStyle w:val="IndexLink"/>
                <w:rtl w:val="true"/>
              </w:rPr>
              <w:t xml:space="preserve">: </w:t>
            </w:r>
            <w:r>
              <w:rPr>
                <w:rStyle w:val="IndexLink"/>
                <w:rtl w:val="true"/>
              </w:rPr>
              <w:t xml:space="preserve">محبّة النبي صلی الله علیه و آله و سلم </w:t>
            </w:r>
            <w:r>
              <w:rPr>
                <w:rStyle w:val="IndexLink"/>
                <w:rtl w:val="true"/>
              </w:rPr>
              <w:t>.</w:t>
              <w:tab/>
            </w:r>
            <w:r>
              <w:rPr>
                <w:rStyle w:val="IndexLink"/>
              </w:rPr>
              <w:t>111</w:t>
            </w:r>
          </w:hyperlink>
        </w:p>
        <w:p>
          <w:pPr>
            <w:pStyle w:val="Contents2"/>
            <w:tabs>
              <w:tab w:val="clear" w:pos="8743"/>
              <w:tab w:val="right" w:pos="9026" w:leader="dot"/>
            </w:tabs>
            <w:rPr/>
          </w:pPr>
          <w:hyperlink w:anchor="__RefHeading___Toc16067412_1280447820">
            <w:r>
              <w:rPr>
                <w:webHidden/>
                <w:rStyle w:val="IndexLink"/>
                <w:rtl w:val="true"/>
              </w:rPr>
              <w:t>المعنى الثالث</w:t>
            </w:r>
            <w:r>
              <w:rPr>
                <w:rStyle w:val="IndexLink"/>
                <w:rtl w:val="true"/>
              </w:rPr>
              <w:t xml:space="preserve">: </w:t>
            </w:r>
            <w:r>
              <w:rPr>
                <w:rStyle w:val="IndexLink"/>
                <w:rtl w:val="true"/>
              </w:rPr>
              <w:t>أم آدمعلیه السلام</w:t>
            </w:r>
            <w:r>
              <w:rPr>
                <w:rStyle w:val="IndexLink"/>
                <w:rtl w:val="true"/>
              </w:rPr>
              <w:t>.</w:t>
              <w:tab/>
            </w:r>
            <w:r>
              <w:rPr>
                <w:rStyle w:val="IndexLink"/>
              </w:rPr>
              <w:t>120</w:t>
            </w:r>
          </w:hyperlink>
        </w:p>
        <w:p>
          <w:pPr>
            <w:pStyle w:val="Contents2"/>
            <w:tabs>
              <w:tab w:val="clear" w:pos="8743"/>
              <w:tab w:val="right" w:pos="9026" w:leader="dot"/>
            </w:tabs>
            <w:rPr/>
          </w:pPr>
          <w:hyperlink w:anchor="__RefHeading___Toc16067414_1280447820">
            <w:r>
              <w:rPr>
                <w:webHidden/>
                <w:rStyle w:val="IndexLink"/>
                <w:rtl w:val="true"/>
              </w:rPr>
              <w:t>المعنى الرابع</w:t>
            </w:r>
            <w:r>
              <w:rPr>
                <w:rStyle w:val="IndexLink"/>
                <w:rtl w:val="true"/>
              </w:rPr>
              <w:t xml:space="preserve">: </w:t>
            </w:r>
            <w:r>
              <w:rPr>
                <w:rStyle w:val="IndexLink"/>
                <w:rtl w:val="true"/>
              </w:rPr>
              <w:t>أمّ النبي صلی الله علیه و آله و سلم بالواسطة</w:t>
            </w:r>
            <w:r>
              <w:rPr>
                <w:rStyle w:val="IndexLink"/>
                <w:rtl w:val="true"/>
              </w:rPr>
              <w:t>.</w:t>
              <w:tab/>
            </w:r>
            <w:r>
              <w:rPr>
                <w:rStyle w:val="IndexLink"/>
              </w:rPr>
              <w:t>126</w:t>
            </w:r>
          </w:hyperlink>
        </w:p>
        <w:p>
          <w:pPr>
            <w:pStyle w:val="Contents3"/>
            <w:tabs>
              <w:tab w:val="clear" w:pos="8459"/>
              <w:tab w:val="right" w:pos="9026" w:leader="dot"/>
            </w:tabs>
            <w:rPr/>
          </w:pPr>
          <w:hyperlink w:anchor="__RefHeading___Toc16067416_1280447820">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16067418_1280447820">
            <w:r>
              <w:rPr>
                <w:webHidden/>
                <w:rStyle w:val="IndexLink"/>
                <w:rtl w:val="true"/>
              </w:rPr>
              <w:t>بقيت شبهة في خلق الكون من أجلهمعلیهم السلام</w:t>
            </w:r>
            <w:r>
              <w:rPr>
                <w:rStyle w:val="IndexLink"/>
                <w:rtl w:val="true"/>
              </w:rPr>
              <w:t>:</w:t>
              <w:tab/>
            </w:r>
            <w:r>
              <w:rPr>
                <w:rStyle w:val="IndexLink"/>
              </w:rPr>
              <w:t>128</w:t>
            </w:r>
          </w:hyperlink>
        </w:p>
        <w:p>
          <w:pPr>
            <w:pStyle w:val="Contents4"/>
            <w:tabs>
              <w:tab w:val="clear" w:pos="8176"/>
              <w:tab w:val="right" w:pos="9026" w:leader="dot"/>
            </w:tabs>
            <w:rPr/>
          </w:pPr>
          <w:hyperlink w:anchor="__RefHeading___Toc16067420_1280447820">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16067422_1280447820">
            <w:r>
              <w:rPr>
                <w:webHidden/>
                <w:rStyle w:val="IndexLink"/>
                <w:rtl w:val="true"/>
              </w:rPr>
              <w:t>من أقوال العلماء</w:t>
            </w:r>
            <w:r>
              <w:rPr>
                <w:rStyle w:val="IndexLink"/>
                <w:rtl w:val="true"/>
              </w:rPr>
              <w:t>:</w:t>
              <w:tab/>
            </w:r>
            <w:r>
              <w:rPr>
                <w:rStyle w:val="IndexLink"/>
              </w:rPr>
              <w:t>146</w:t>
            </w:r>
          </w:hyperlink>
        </w:p>
        <w:p>
          <w:pPr>
            <w:pStyle w:val="Contents3"/>
            <w:tabs>
              <w:tab w:val="clear" w:pos="8459"/>
              <w:tab w:val="right" w:pos="9026" w:leader="dot"/>
            </w:tabs>
            <w:rPr/>
          </w:pPr>
          <w:hyperlink w:anchor="__RefHeading___Toc16067424_1280447820">
            <w:r>
              <w:rPr>
                <w:webHidden/>
                <w:rStyle w:val="IndexLink"/>
                <w:rtl w:val="true"/>
              </w:rPr>
              <w:t>قال الضال المضل</w:t>
            </w:r>
            <w:r>
              <w:rPr>
                <w:rStyle w:val="IndexLink"/>
                <w:rtl w:val="true"/>
              </w:rPr>
              <w:t>:</w:t>
              <w:tab/>
            </w:r>
            <w:r>
              <w:rPr>
                <w:rStyle w:val="IndexLink"/>
              </w:rPr>
              <w:t>148</w:t>
            </w:r>
          </w:hyperlink>
        </w:p>
        <w:p>
          <w:pPr>
            <w:pStyle w:val="Contents3"/>
            <w:tabs>
              <w:tab w:val="clear" w:pos="8459"/>
              <w:tab w:val="right" w:pos="9026" w:leader="dot"/>
            </w:tabs>
            <w:rPr/>
          </w:pPr>
          <w:hyperlink w:anchor="__RefHeading___Toc16067426_1280447820">
            <w:r>
              <w:rPr>
                <w:webHidden/>
                <w:rStyle w:val="IndexLink"/>
                <w:rtl w:val="true"/>
              </w:rPr>
              <w:t>الجواب على كلام الضلال</w:t>
            </w:r>
            <w:r>
              <w:rPr>
                <w:rStyle w:val="IndexLink"/>
                <w:rtl w:val="true"/>
              </w:rPr>
              <w:t>:</w:t>
              <w:tab/>
            </w:r>
            <w:r>
              <w:rPr>
                <w:rStyle w:val="IndexLink"/>
              </w:rPr>
              <w:t>149</w:t>
            </w:r>
          </w:hyperlink>
        </w:p>
        <w:p>
          <w:pPr>
            <w:pStyle w:val="Contents3"/>
            <w:tabs>
              <w:tab w:val="clear" w:pos="8459"/>
              <w:tab w:val="right" w:pos="9026" w:leader="dot"/>
            </w:tabs>
            <w:rPr/>
          </w:pPr>
          <w:hyperlink w:anchor="__RefHeading___Toc16067428_1280447820">
            <w:r>
              <w:rPr>
                <w:webHidden/>
                <w:rStyle w:val="IndexLink"/>
                <w:rtl w:val="true"/>
              </w:rPr>
              <w:t>التشكيك في حديث الكساء</w:t>
            </w:r>
            <w:r>
              <w:rPr>
                <w:rStyle w:val="IndexLink"/>
                <w:rtl w:val="true"/>
              </w:rPr>
              <w:t>:</w:t>
              <w:tab/>
            </w:r>
            <w:r>
              <w:rPr>
                <w:rStyle w:val="IndexLink"/>
              </w:rPr>
              <w:t>156</w:t>
            </w:r>
          </w:hyperlink>
        </w:p>
        <w:p>
          <w:pPr>
            <w:pStyle w:val="Contents2"/>
            <w:tabs>
              <w:tab w:val="clear" w:pos="8743"/>
              <w:tab w:val="right" w:pos="9026" w:leader="dot"/>
            </w:tabs>
            <w:rPr/>
          </w:pPr>
          <w:hyperlink w:anchor="__RefHeading___Toc16067430_1280447820">
            <w:r>
              <w:rPr>
                <w:webHidden/>
                <w:rStyle w:val="IndexLink"/>
                <w:rtl w:val="true"/>
              </w:rPr>
              <w:t>المعنى الخامس</w:t>
            </w:r>
            <w:r>
              <w:rPr>
                <w:rStyle w:val="IndexLink"/>
                <w:rtl w:val="true"/>
              </w:rPr>
              <w:t xml:space="preserve">: </w:t>
            </w:r>
            <w:r>
              <w:rPr>
                <w:rStyle w:val="IndexLink"/>
                <w:rtl w:val="true"/>
              </w:rPr>
              <w:t xml:space="preserve">سيّدة النساء علیها السلام </w:t>
            </w:r>
            <w:r>
              <w:rPr>
                <w:rStyle w:val="IndexLink"/>
                <w:rtl w:val="true"/>
              </w:rPr>
              <w:t>.</w:t>
              <w:tab/>
            </w:r>
            <w:r>
              <w:rPr>
                <w:rStyle w:val="IndexLink"/>
              </w:rPr>
              <w:t>162</w:t>
            </w:r>
          </w:hyperlink>
        </w:p>
        <w:p>
          <w:pPr>
            <w:pStyle w:val="Contents3"/>
            <w:tabs>
              <w:tab w:val="clear" w:pos="8459"/>
              <w:tab w:val="right" w:pos="9026" w:leader="dot"/>
            </w:tabs>
            <w:rPr/>
          </w:pPr>
          <w:hyperlink w:anchor="__RefHeading___Toc16067432_1280447820">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16067434_1280447820">
            <w:r>
              <w:rPr>
                <w:webHidden/>
                <w:rStyle w:val="IndexLink"/>
                <w:rtl w:val="true"/>
              </w:rPr>
              <w:t>بقيت شبهة سيدة النساء</w:t>
            </w:r>
            <w:r>
              <w:rPr>
                <w:rStyle w:val="IndexLink"/>
                <w:rtl w:val="true"/>
              </w:rPr>
              <w:t>:</w:t>
              <w:tab/>
            </w:r>
            <w:r>
              <w:rPr>
                <w:rStyle w:val="IndexLink"/>
              </w:rPr>
              <w:t>163</w:t>
            </w:r>
          </w:hyperlink>
        </w:p>
        <w:p>
          <w:pPr>
            <w:pStyle w:val="Contents3"/>
            <w:tabs>
              <w:tab w:val="clear" w:pos="8459"/>
              <w:tab w:val="right" w:pos="9026" w:leader="dot"/>
            </w:tabs>
            <w:rPr/>
          </w:pPr>
          <w:hyperlink w:anchor="__RefHeading___Toc16067436_1280447820">
            <w:r>
              <w:rPr>
                <w:webHidden/>
                <w:rStyle w:val="IndexLink"/>
                <w:rtl w:val="true"/>
              </w:rPr>
              <w:t>أمّا الضلال فاستمع إلى قوله</w:t>
            </w:r>
            <w:r>
              <w:rPr>
                <w:rStyle w:val="IndexLink"/>
                <w:rtl w:val="true"/>
              </w:rPr>
              <w:t>:</w:t>
              <w:tab/>
            </w:r>
            <w:r>
              <w:rPr>
                <w:rStyle w:val="IndexLink"/>
              </w:rPr>
              <w:t>171</w:t>
            </w:r>
          </w:hyperlink>
        </w:p>
        <w:p>
          <w:pPr>
            <w:pStyle w:val="Contents2"/>
            <w:tabs>
              <w:tab w:val="clear" w:pos="8743"/>
              <w:tab w:val="right" w:pos="9026" w:leader="dot"/>
            </w:tabs>
            <w:rPr/>
          </w:pPr>
          <w:hyperlink w:anchor="__RefHeading___Toc16067438_1280447820">
            <w:r>
              <w:rPr>
                <w:webHidden/>
                <w:rStyle w:val="IndexLink"/>
                <w:rtl w:val="true"/>
              </w:rPr>
              <w:t>المعنى السادس</w:t>
            </w:r>
            <w:r>
              <w:rPr>
                <w:rStyle w:val="IndexLink"/>
                <w:rtl w:val="true"/>
              </w:rPr>
              <w:t xml:space="preserve">: </w:t>
            </w:r>
            <w:r>
              <w:rPr>
                <w:rStyle w:val="IndexLink"/>
                <w:rtl w:val="true"/>
              </w:rPr>
              <w:t>بالنسبة لأمّهات المؤمنين</w:t>
            </w:r>
            <w:r>
              <w:rPr>
                <w:rStyle w:val="IndexLink"/>
                <w:rtl w:val="true"/>
              </w:rPr>
              <w:t>.</w:t>
              <w:tab/>
            </w:r>
            <w:r>
              <w:rPr>
                <w:rStyle w:val="IndexLink"/>
              </w:rPr>
              <w:t>177</w:t>
            </w:r>
          </w:hyperlink>
        </w:p>
        <w:p>
          <w:pPr>
            <w:pStyle w:val="Contents2"/>
            <w:tabs>
              <w:tab w:val="clear" w:pos="8743"/>
              <w:tab w:val="right" w:pos="9026" w:leader="dot"/>
            </w:tabs>
            <w:rPr/>
          </w:pPr>
          <w:hyperlink w:anchor="__RefHeading___Toc16067440_1280447820">
            <w:r>
              <w:rPr>
                <w:webHidden/>
                <w:rStyle w:val="IndexLink"/>
                <w:rtl w:val="true"/>
              </w:rPr>
              <w:t>المعنى السابع</w:t>
            </w:r>
            <w:r>
              <w:rPr>
                <w:rStyle w:val="IndexLink"/>
                <w:rtl w:val="true"/>
              </w:rPr>
              <w:t xml:space="preserve">: </w:t>
            </w:r>
            <w:r>
              <w:rPr>
                <w:rStyle w:val="IndexLink"/>
                <w:rtl w:val="true"/>
              </w:rPr>
              <w:t>أصل الشجرة النبوية</w:t>
            </w:r>
            <w:r>
              <w:rPr>
                <w:rStyle w:val="IndexLink"/>
                <w:rtl w:val="true"/>
              </w:rPr>
              <w:t>.</w:t>
              <w:tab/>
            </w:r>
            <w:r>
              <w:rPr>
                <w:rStyle w:val="IndexLink"/>
              </w:rPr>
              <w:t>181</w:t>
            </w:r>
          </w:hyperlink>
        </w:p>
        <w:p>
          <w:pPr>
            <w:pStyle w:val="Contents3"/>
            <w:tabs>
              <w:tab w:val="clear" w:pos="8459"/>
              <w:tab w:val="right" w:pos="9026" w:leader="dot"/>
            </w:tabs>
            <w:rPr/>
          </w:pPr>
          <w:hyperlink w:anchor="__RefHeading___Toc16067442_1280447820">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16067444_1280447820">
            <w:r>
              <w:rPr>
                <w:webHidden/>
                <w:rStyle w:val="IndexLink"/>
              </w:rPr>
              <w:t>2</w:t>
            </w:r>
            <w:r>
              <w:rPr>
                <w:rStyle w:val="IndexLink"/>
                <w:rtl w:val="true"/>
              </w:rPr>
              <w:t xml:space="preserve">- </w:t>
            </w:r>
            <w:r>
              <w:rPr>
                <w:rStyle w:val="IndexLink"/>
                <w:rtl w:val="true"/>
              </w:rPr>
              <w:t>فاطمة أصلها</w:t>
            </w:r>
            <w:r>
              <w:rPr>
                <w:rStyle w:val="IndexLink"/>
                <w:rtl w:val="true"/>
              </w:rPr>
              <w:t>:</w:t>
              <w:tab/>
            </w:r>
            <w:r>
              <w:rPr>
                <w:rStyle w:val="IndexLink"/>
              </w:rPr>
              <w:t>183</w:t>
            </w:r>
          </w:hyperlink>
        </w:p>
        <w:p>
          <w:pPr>
            <w:pStyle w:val="Contents3"/>
            <w:tabs>
              <w:tab w:val="clear" w:pos="8459"/>
              <w:tab w:val="right" w:pos="9026" w:leader="dot"/>
            </w:tabs>
            <w:rPr/>
          </w:pPr>
          <w:hyperlink w:anchor="__RefHeading___Toc16067446_1280447820">
            <w:r>
              <w:rPr>
                <w:webHidden/>
                <w:rStyle w:val="IndexLink"/>
              </w:rPr>
              <w:t>3</w:t>
            </w:r>
            <w:r>
              <w:rPr>
                <w:rStyle w:val="IndexLink"/>
                <w:rtl w:val="true"/>
              </w:rPr>
              <w:t xml:space="preserve">- </w:t>
            </w:r>
            <w:r>
              <w:rPr>
                <w:rStyle w:val="IndexLink"/>
                <w:rtl w:val="true"/>
              </w:rPr>
              <w:t>فاطمة أصلها أو فرعها</w:t>
            </w:r>
            <w:r>
              <w:rPr>
                <w:rStyle w:val="IndexLink"/>
                <w:rtl w:val="true"/>
              </w:rPr>
              <w:t>:</w:t>
              <w:tab/>
            </w:r>
            <w:r>
              <w:rPr>
                <w:rStyle w:val="IndexLink"/>
              </w:rPr>
              <w:t>183</w:t>
            </w:r>
          </w:hyperlink>
        </w:p>
        <w:p>
          <w:pPr>
            <w:pStyle w:val="Contents3"/>
            <w:tabs>
              <w:tab w:val="clear" w:pos="8459"/>
              <w:tab w:val="right" w:pos="9026" w:leader="dot"/>
            </w:tabs>
            <w:rPr/>
          </w:pPr>
          <w:hyperlink w:anchor="__RefHeading___Toc16067448_1280447820">
            <w:r>
              <w:rPr>
                <w:webHidden/>
                <w:rStyle w:val="IndexLink"/>
              </w:rPr>
              <w:t>4</w:t>
            </w:r>
            <w:r>
              <w:rPr>
                <w:rStyle w:val="IndexLink"/>
                <w:rtl w:val="true"/>
              </w:rPr>
              <w:t xml:space="preserve">- </w:t>
            </w:r>
            <w:r>
              <w:rPr>
                <w:rStyle w:val="IndexLink"/>
                <w:rtl w:val="true"/>
              </w:rPr>
              <w:t>فاطمة فرعها</w:t>
            </w:r>
            <w:r>
              <w:rPr>
                <w:rStyle w:val="IndexLink"/>
                <w:rtl w:val="true"/>
              </w:rPr>
              <w:t>:</w:t>
              <w:tab/>
            </w:r>
            <w:r>
              <w:rPr>
                <w:rStyle w:val="IndexLink"/>
              </w:rPr>
              <w:t>184</w:t>
            </w:r>
          </w:hyperlink>
        </w:p>
        <w:p>
          <w:pPr>
            <w:pStyle w:val="Contents2"/>
            <w:tabs>
              <w:tab w:val="clear" w:pos="8743"/>
              <w:tab w:val="right" w:pos="9026" w:leader="dot"/>
            </w:tabs>
            <w:rPr/>
          </w:pPr>
          <w:hyperlink w:anchor="__RefHeading___Toc16067450_1280447820">
            <w:r>
              <w:rPr>
                <w:webHidden/>
                <w:rStyle w:val="IndexLink"/>
                <w:rtl w:val="true"/>
              </w:rPr>
              <w:t>المعنى الثامن</w:t>
            </w:r>
            <w:r>
              <w:rPr>
                <w:rStyle w:val="IndexLink"/>
                <w:rtl w:val="true"/>
              </w:rPr>
              <w:t xml:space="preserve">: </w:t>
            </w:r>
            <w:r>
              <w:rPr>
                <w:rStyle w:val="IndexLink"/>
                <w:rtl w:val="true"/>
              </w:rPr>
              <w:t>يرضى لرضاها</w:t>
            </w:r>
            <w:r>
              <w:rPr>
                <w:rStyle w:val="IndexLink"/>
                <w:rtl w:val="true"/>
              </w:rPr>
              <w:tab/>
            </w:r>
            <w:r>
              <w:rPr>
                <w:rStyle w:val="IndexLink"/>
              </w:rPr>
              <w:t>189</w:t>
            </w:r>
          </w:hyperlink>
        </w:p>
        <w:p>
          <w:pPr>
            <w:pStyle w:val="Contents2"/>
            <w:tabs>
              <w:tab w:val="clear" w:pos="8743"/>
              <w:tab w:val="right" w:pos="9026" w:leader="dot"/>
            </w:tabs>
            <w:rPr/>
          </w:pPr>
          <w:hyperlink w:anchor="__RefHeading___Toc16067452_1280447820">
            <w:r>
              <w:rPr>
                <w:webHidden/>
                <w:rStyle w:val="IndexLink"/>
                <w:rtl w:val="true"/>
              </w:rPr>
              <w:t>المعنى التاسع</w:t>
            </w:r>
            <w:r>
              <w:rPr>
                <w:rStyle w:val="IndexLink"/>
                <w:rtl w:val="true"/>
              </w:rPr>
              <w:t xml:space="preserve">: </w:t>
            </w:r>
            <w:r>
              <w:rPr>
                <w:rStyle w:val="IndexLink"/>
                <w:rtl w:val="true"/>
              </w:rPr>
              <w:t>المعنى الجامع</w:t>
            </w:r>
            <w:r>
              <w:rPr>
                <w:rStyle w:val="IndexLink"/>
                <w:rtl w:val="true"/>
              </w:rPr>
              <w:tab/>
            </w:r>
            <w:r>
              <w:rPr>
                <w:rStyle w:val="IndexLink"/>
              </w:rPr>
              <w:t>193</w:t>
            </w:r>
          </w:hyperlink>
        </w:p>
        <w:p>
          <w:pPr>
            <w:pStyle w:val="Contents3"/>
            <w:tabs>
              <w:tab w:val="clear" w:pos="8459"/>
              <w:tab w:val="right" w:pos="9026" w:leader="dot"/>
            </w:tabs>
            <w:rPr/>
          </w:pPr>
          <w:hyperlink w:anchor="__RefHeading___Toc16067454_1280447820">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16067456_1280447820">
            <w:r>
              <w:rPr>
                <w:webHidden/>
                <w:rStyle w:val="IndexLink"/>
                <w:rtl w:val="true"/>
              </w:rPr>
              <w:t>المعنى الأوّل لتسمية الفاتحة بأمِّ الكتاب</w:t>
            </w:r>
            <w:r>
              <w:rPr>
                <w:rStyle w:val="IndexLink"/>
                <w:rtl w:val="true"/>
              </w:rPr>
              <w:t>:</w:t>
              <w:tab/>
            </w:r>
            <w:r>
              <w:rPr>
                <w:rStyle w:val="IndexLink"/>
              </w:rPr>
              <w:t>194</w:t>
            </w:r>
          </w:hyperlink>
        </w:p>
        <w:p>
          <w:pPr>
            <w:pStyle w:val="Contents3"/>
            <w:tabs>
              <w:tab w:val="clear" w:pos="8459"/>
              <w:tab w:val="right" w:pos="9026" w:leader="dot"/>
            </w:tabs>
            <w:rPr/>
          </w:pPr>
          <w:hyperlink w:anchor="__RefHeading___Toc16067458_1280447820">
            <w:r>
              <w:rPr>
                <w:webHidden/>
                <w:rStyle w:val="IndexLink"/>
                <w:rtl w:val="true"/>
              </w:rPr>
              <w:t>المعنى الثاني لتسمية الفاتحة بأمِّ الكتاب</w:t>
            </w:r>
            <w:r>
              <w:rPr>
                <w:rStyle w:val="IndexLink"/>
                <w:rtl w:val="true"/>
              </w:rPr>
              <w:t>:</w:t>
              <w:tab/>
            </w:r>
            <w:r>
              <w:rPr>
                <w:rStyle w:val="IndexLink"/>
              </w:rPr>
              <w:t>196</w:t>
            </w:r>
          </w:hyperlink>
        </w:p>
        <w:p>
          <w:pPr>
            <w:pStyle w:val="Contents3"/>
            <w:tabs>
              <w:tab w:val="clear" w:pos="8459"/>
              <w:tab w:val="right" w:pos="9026" w:leader="dot"/>
            </w:tabs>
            <w:rPr/>
          </w:pPr>
          <w:hyperlink w:anchor="__RefHeading___Toc16067460_1280447820">
            <w:r>
              <w:rPr>
                <w:webHidden/>
                <w:rStyle w:val="IndexLink"/>
                <w:rtl w:val="true"/>
              </w:rPr>
              <w:t xml:space="preserve">ارتباط المعنيين بكنية أمِّ أبيها علیها السلام </w:t>
            </w:r>
            <w:r>
              <w:rPr>
                <w:rStyle w:val="IndexLink"/>
                <w:rtl w:val="true"/>
              </w:rPr>
              <w:t>:</w:t>
              <w:tab/>
            </w:r>
            <w:r>
              <w:rPr>
                <w:rStyle w:val="IndexLink"/>
              </w:rPr>
              <w:t>198</w:t>
            </w:r>
          </w:hyperlink>
        </w:p>
        <w:p>
          <w:pPr>
            <w:pStyle w:val="Contents3"/>
            <w:tabs>
              <w:tab w:val="clear" w:pos="8459"/>
              <w:tab w:val="right" w:pos="9026" w:leader="dot"/>
            </w:tabs>
            <w:rPr/>
          </w:pPr>
          <w:hyperlink w:anchor="__RefHeading___Toc16067462_1280447820">
            <w:r>
              <w:rPr>
                <w:webHidden/>
                <w:rStyle w:val="IndexLink"/>
                <w:rtl w:val="true"/>
              </w:rPr>
              <w:t>امّا المعنى الأوّل</w:t>
            </w:r>
            <w:r>
              <w:rPr>
                <w:rStyle w:val="IndexLink"/>
                <w:rtl w:val="true"/>
              </w:rPr>
              <w:t>:</w:t>
              <w:tab/>
            </w:r>
            <w:r>
              <w:rPr>
                <w:rStyle w:val="IndexLink"/>
              </w:rPr>
              <w:t>198</w:t>
            </w:r>
          </w:hyperlink>
        </w:p>
        <w:p>
          <w:pPr>
            <w:pStyle w:val="Contents3"/>
            <w:tabs>
              <w:tab w:val="clear" w:pos="8459"/>
              <w:tab w:val="right" w:pos="9026" w:leader="dot"/>
            </w:tabs>
            <w:rPr/>
          </w:pPr>
          <w:hyperlink w:anchor="__RefHeading___Toc16067464_1280447820">
            <w:r>
              <w:rPr>
                <w:webHidden/>
                <w:rStyle w:val="IndexLink"/>
                <w:rtl w:val="true"/>
              </w:rPr>
              <w:t>امّا المعنى الثاني</w:t>
            </w:r>
            <w:r>
              <w:rPr>
                <w:rStyle w:val="IndexLink"/>
                <w:rtl w:val="true"/>
              </w:rPr>
              <w:t>:</w:t>
              <w:tab/>
            </w:r>
            <w:r>
              <w:rPr>
                <w:rStyle w:val="IndexLink"/>
              </w:rPr>
              <w:t>199</w:t>
            </w:r>
          </w:hyperlink>
        </w:p>
        <w:p>
          <w:pPr>
            <w:pStyle w:val="Contents3"/>
            <w:tabs>
              <w:tab w:val="clear" w:pos="8459"/>
              <w:tab w:val="right" w:pos="9026" w:leader="dot"/>
            </w:tabs>
            <w:rPr/>
          </w:pPr>
          <w:hyperlink w:anchor="__RefHeading___Toc16067466_1280447820">
            <w:r>
              <w:rPr>
                <w:webHidden/>
                <w:rStyle w:val="IndexLink"/>
                <w:rtl w:val="true"/>
              </w:rPr>
              <w:t>الأوّل</w:t>
            </w:r>
            <w:r>
              <w:rPr>
                <w:rStyle w:val="IndexLink"/>
                <w:rtl w:val="true"/>
              </w:rPr>
              <w:t xml:space="preserve">: </w:t>
            </w:r>
            <w:r>
              <w:rPr>
                <w:rStyle w:val="IndexLink"/>
                <w:rtl w:val="true"/>
              </w:rPr>
              <w:t>خير للمرأة ألا ترى الرجال</w:t>
            </w:r>
            <w:r>
              <w:rPr>
                <w:rStyle w:val="IndexLink"/>
                <w:rtl w:val="true"/>
              </w:rPr>
              <w:t>.</w:t>
              <w:tab/>
            </w:r>
            <w:r>
              <w:rPr>
                <w:rStyle w:val="IndexLink"/>
              </w:rPr>
              <w:t>201</w:t>
            </w:r>
          </w:hyperlink>
        </w:p>
        <w:p>
          <w:pPr>
            <w:pStyle w:val="Contents3"/>
            <w:tabs>
              <w:tab w:val="clear" w:pos="8459"/>
              <w:tab w:val="right" w:pos="9026" w:leader="dot"/>
            </w:tabs>
            <w:rPr/>
          </w:pPr>
          <w:hyperlink w:anchor="__RefHeading___Toc16067468_1280447820">
            <w:r>
              <w:rPr>
                <w:webHidden/>
                <w:rStyle w:val="IndexLink"/>
                <w:rtl w:val="true"/>
              </w:rPr>
              <w:t>الثاني</w:t>
            </w:r>
            <w:r>
              <w:rPr>
                <w:rStyle w:val="IndexLink"/>
                <w:rtl w:val="true"/>
              </w:rPr>
              <w:t xml:space="preserve">: </w:t>
            </w:r>
            <w:r>
              <w:rPr>
                <w:rStyle w:val="IndexLink"/>
                <w:rtl w:val="true"/>
              </w:rPr>
              <w:t>أدنى ما تكون المرأة مِن ربِّها</w:t>
            </w:r>
            <w:r>
              <w:rPr>
                <w:rStyle w:val="IndexLink"/>
                <w:rtl w:val="true"/>
              </w:rPr>
              <w:t>:</w:t>
              <w:tab/>
            </w:r>
            <w:r>
              <w:rPr>
                <w:rStyle w:val="IndexLink"/>
              </w:rPr>
              <w:t>202</w:t>
            </w:r>
          </w:hyperlink>
        </w:p>
        <w:p>
          <w:pPr>
            <w:pStyle w:val="Contents3"/>
            <w:tabs>
              <w:tab w:val="clear" w:pos="8459"/>
              <w:tab w:val="right" w:pos="9026" w:leader="dot"/>
            </w:tabs>
            <w:rPr/>
          </w:pPr>
          <w:hyperlink w:anchor="__RefHeading___Toc16067470_1280447820">
            <w:r>
              <w:rPr>
                <w:webHidden/>
                <w:rStyle w:val="IndexLink"/>
                <w:rtl w:val="true"/>
              </w:rPr>
              <w:t>الثالث</w:t>
            </w:r>
            <w:r>
              <w:rPr>
                <w:rStyle w:val="IndexLink"/>
                <w:rtl w:val="true"/>
              </w:rPr>
              <w:t xml:space="preserve">: </w:t>
            </w:r>
            <w:r>
              <w:rPr>
                <w:rStyle w:val="IndexLink"/>
                <w:rtl w:val="true"/>
              </w:rPr>
              <w:t>إنّه يشمُّ الريح</w:t>
            </w:r>
            <w:r>
              <w:rPr>
                <w:rStyle w:val="IndexLink"/>
                <w:rtl w:val="true"/>
              </w:rPr>
              <w:t>:</w:t>
              <w:tab/>
            </w:r>
            <w:r>
              <w:rPr>
                <w:rStyle w:val="IndexLink"/>
              </w:rPr>
              <w:t>202</w:t>
            </w:r>
          </w:hyperlink>
        </w:p>
        <w:p>
          <w:pPr>
            <w:pStyle w:val="Contents3"/>
            <w:tabs>
              <w:tab w:val="clear" w:pos="8459"/>
              <w:tab w:val="right" w:pos="9026" w:leader="dot"/>
            </w:tabs>
            <w:rPr/>
          </w:pPr>
          <w:hyperlink w:anchor="__RefHeading___Toc16067472_1280447820">
            <w:r>
              <w:rPr>
                <w:webHidden/>
                <w:rStyle w:val="IndexLink"/>
                <w:rtl w:val="true"/>
              </w:rPr>
              <w:t>الرابع</w:t>
            </w:r>
            <w:r>
              <w:rPr>
                <w:rStyle w:val="IndexLink"/>
                <w:rtl w:val="true"/>
              </w:rPr>
              <w:t xml:space="preserve">: </w:t>
            </w:r>
            <w:r>
              <w:rPr>
                <w:rStyle w:val="IndexLink"/>
                <w:rtl w:val="true"/>
              </w:rPr>
              <w:t xml:space="preserve">كعبادة رسول الله صلی الله علیه و آله و سلم </w:t>
            </w:r>
            <w:r>
              <w:rPr>
                <w:rStyle w:val="IndexLink"/>
                <w:rtl w:val="true"/>
              </w:rPr>
              <w:t>:</w:t>
              <w:tab/>
            </w:r>
            <w:r>
              <w:rPr>
                <w:rStyle w:val="IndexLink"/>
              </w:rPr>
              <w:t>203</w:t>
            </w:r>
          </w:hyperlink>
        </w:p>
        <w:p>
          <w:pPr>
            <w:pStyle w:val="Contents3"/>
            <w:tabs>
              <w:tab w:val="clear" w:pos="8459"/>
              <w:tab w:val="right" w:pos="9026" w:leader="dot"/>
            </w:tabs>
            <w:rPr/>
          </w:pPr>
          <w:hyperlink w:anchor="__RefHeading___Toc16067474_1280447820">
            <w:r>
              <w:rPr>
                <w:webHidden/>
                <w:rStyle w:val="IndexLink"/>
                <w:rtl w:val="true"/>
              </w:rPr>
              <w:t>الخامس</w:t>
            </w:r>
            <w:r>
              <w:rPr>
                <w:rStyle w:val="IndexLink"/>
                <w:rtl w:val="true"/>
              </w:rPr>
              <w:t xml:space="preserve">: </w:t>
            </w:r>
            <w:r>
              <w:rPr>
                <w:rStyle w:val="IndexLink"/>
                <w:rtl w:val="true"/>
              </w:rPr>
              <w:t>علمها بضعة مِن علمه</w:t>
            </w:r>
            <w:r>
              <w:rPr>
                <w:rStyle w:val="IndexLink"/>
                <w:rtl w:val="true"/>
              </w:rPr>
              <w:t>:</w:t>
              <w:tab/>
            </w:r>
            <w:r>
              <w:rPr>
                <w:rStyle w:val="IndexLink"/>
              </w:rPr>
              <w:t>205</w:t>
            </w:r>
          </w:hyperlink>
        </w:p>
        <w:p>
          <w:pPr>
            <w:pStyle w:val="Contents3"/>
            <w:tabs>
              <w:tab w:val="clear" w:pos="8459"/>
              <w:tab w:val="right" w:pos="9026" w:leader="dot"/>
            </w:tabs>
            <w:rPr/>
          </w:pPr>
          <w:hyperlink w:anchor="__RefHeading___Toc16067476_1280447820">
            <w:r>
              <w:rPr>
                <w:webHidden/>
                <w:rStyle w:val="IndexLink"/>
                <w:rtl w:val="true"/>
              </w:rPr>
              <w:t>الفائدة الأولى</w:t>
            </w:r>
            <w:r>
              <w:rPr>
                <w:rStyle w:val="IndexLink"/>
                <w:rtl w:val="true"/>
              </w:rPr>
              <w:t xml:space="preserve">: </w:t>
            </w:r>
            <w:r>
              <w:rPr>
                <w:rStyle w:val="IndexLink"/>
                <w:rtl w:val="true"/>
              </w:rPr>
              <w:t>علم ما لم يكن</w:t>
            </w:r>
            <w:r>
              <w:rPr>
                <w:rStyle w:val="IndexLink"/>
                <w:rtl w:val="true"/>
              </w:rPr>
              <w:t>:</w:t>
              <w:tab/>
            </w:r>
            <w:r>
              <w:rPr>
                <w:rStyle w:val="IndexLink"/>
              </w:rPr>
              <w:t>208</w:t>
            </w:r>
          </w:hyperlink>
        </w:p>
        <w:p>
          <w:pPr>
            <w:pStyle w:val="Contents3"/>
            <w:tabs>
              <w:tab w:val="clear" w:pos="8459"/>
              <w:tab w:val="right" w:pos="9026" w:leader="dot"/>
            </w:tabs>
            <w:rPr/>
          </w:pPr>
          <w:hyperlink w:anchor="__RefHeading___Toc16067478_1280447820">
            <w:r>
              <w:rPr>
                <w:webHidden/>
                <w:rStyle w:val="IndexLink"/>
                <w:rtl w:val="true"/>
              </w:rPr>
              <w:t>الفائدة الثانية</w:t>
            </w:r>
            <w:r>
              <w:rPr>
                <w:rStyle w:val="IndexLink"/>
                <w:rtl w:val="true"/>
              </w:rPr>
              <w:t xml:space="preserve">: </w:t>
            </w:r>
            <w:r>
              <w:rPr>
                <w:rStyle w:val="IndexLink"/>
                <w:rtl w:val="true"/>
              </w:rPr>
              <w:t>إفاضة العلم</w:t>
            </w:r>
            <w:r>
              <w:rPr>
                <w:rStyle w:val="IndexLink"/>
                <w:rtl w:val="true"/>
              </w:rPr>
              <w:t>:</w:t>
              <w:tab/>
            </w:r>
            <w:r>
              <w:rPr>
                <w:rStyle w:val="IndexLink"/>
              </w:rPr>
              <w:t>208</w:t>
            </w:r>
          </w:hyperlink>
        </w:p>
        <w:p>
          <w:pPr>
            <w:pStyle w:val="Contents3"/>
            <w:tabs>
              <w:tab w:val="clear" w:pos="8459"/>
              <w:tab w:val="right" w:pos="9026" w:leader="dot"/>
            </w:tabs>
            <w:rPr/>
          </w:pPr>
          <w:hyperlink w:anchor="__RefHeading___Toc16067480_1280447820">
            <w:r>
              <w:rPr>
                <w:webHidden/>
                <w:rStyle w:val="IndexLink"/>
                <w:rtl w:val="true"/>
              </w:rPr>
              <w:t>الفائدة الثالثة</w:t>
            </w:r>
            <w:r>
              <w:rPr>
                <w:rStyle w:val="IndexLink"/>
                <w:rtl w:val="true"/>
              </w:rPr>
              <w:t xml:space="preserve">: </w:t>
            </w:r>
            <w:r>
              <w:rPr>
                <w:rStyle w:val="IndexLink"/>
                <w:rtl w:val="true"/>
              </w:rPr>
              <w:t>ربط العلم بالنور</w:t>
            </w:r>
            <w:r>
              <w:rPr>
                <w:rStyle w:val="IndexLink"/>
                <w:rtl w:val="true"/>
              </w:rPr>
              <w:t>:</w:t>
              <w:tab/>
            </w:r>
            <w:r>
              <w:rPr>
                <w:rStyle w:val="IndexLink"/>
              </w:rPr>
              <w:t>209</w:t>
            </w:r>
          </w:hyperlink>
        </w:p>
        <w:p>
          <w:pPr>
            <w:pStyle w:val="Contents2"/>
            <w:tabs>
              <w:tab w:val="clear" w:pos="8743"/>
              <w:tab w:val="right" w:pos="9026" w:leader="dot"/>
            </w:tabs>
            <w:rPr/>
          </w:pPr>
          <w:hyperlink w:anchor="__RefHeading___Toc16067482_1280447820">
            <w:r>
              <w:rPr>
                <w:webHidden/>
                <w:rStyle w:val="IndexLink"/>
                <w:rtl w:val="true"/>
              </w:rPr>
              <w:t>محاولات تضييع الحقيقة</w:t>
            </w:r>
            <w:r>
              <w:rPr>
                <w:rStyle w:val="IndexLink"/>
                <w:rtl w:val="true"/>
              </w:rPr>
              <w:tab/>
            </w:r>
            <w:r>
              <w:rPr>
                <w:rStyle w:val="IndexLink"/>
              </w:rPr>
              <w:t>210</w:t>
            </w:r>
          </w:hyperlink>
        </w:p>
        <w:p>
          <w:pPr>
            <w:pStyle w:val="Contents3"/>
            <w:tabs>
              <w:tab w:val="clear" w:pos="8459"/>
              <w:tab w:val="right" w:pos="9026" w:leader="dot"/>
            </w:tabs>
            <w:rPr/>
          </w:pPr>
          <w:hyperlink w:anchor="__RefHeading___Toc16067484_1280447820">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16067486_1280447820">
            <w:r>
              <w:rPr>
                <w:webHidden/>
                <w:rStyle w:val="IndexLink"/>
                <w:rtl w:val="true"/>
              </w:rPr>
              <w:t>الأوّل</w:t>
            </w:r>
            <w:r>
              <w:rPr>
                <w:rStyle w:val="IndexLink"/>
                <w:rtl w:val="true"/>
              </w:rPr>
              <w:t xml:space="preserve">: </w:t>
            </w:r>
            <w:r>
              <w:rPr>
                <w:rStyle w:val="IndexLink"/>
                <w:rtl w:val="true"/>
              </w:rPr>
              <w:t>تغيير أسباب نزول الآيات لسلب فضائلهمعلیهم السلام</w:t>
            </w:r>
            <w:r>
              <w:rPr>
                <w:rStyle w:val="IndexLink"/>
                <w:rtl w:val="true"/>
              </w:rPr>
              <w:t>:</w:t>
              <w:tab/>
            </w:r>
            <w:r>
              <w:rPr>
                <w:rStyle w:val="IndexLink"/>
              </w:rPr>
              <w:t>212</w:t>
            </w:r>
          </w:hyperlink>
        </w:p>
        <w:p>
          <w:pPr>
            <w:pStyle w:val="Contents3"/>
            <w:tabs>
              <w:tab w:val="clear" w:pos="8459"/>
              <w:tab w:val="right" w:pos="9026" w:leader="dot"/>
            </w:tabs>
            <w:rPr/>
          </w:pPr>
          <w:hyperlink w:anchor="__RefHeading___Toc16067488_1280447820">
            <w:r>
              <w:rPr>
                <w:webHidden/>
                <w:rStyle w:val="IndexLink"/>
                <w:rtl w:val="true"/>
              </w:rPr>
              <w:t>الثاني</w:t>
            </w:r>
            <w:r>
              <w:rPr>
                <w:rStyle w:val="IndexLink"/>
                <w:rtl w:val="true"/>
              </w:rPr>
              <w:t xml:space="preserve">: </w:t>
            </w:r>
            <w:r>
              <w:rPr>
                <w:rStyle w:val="IndexLink"/>
                <w:rtl w:val="true"/>
              </w:rPr>
              <w:t>إنكار الأحاديث الصحيحة والمتواترة في فضلهمعلیهم السلام</w:t>
            </w:r>
            <w:r>
              <w:rPr>
                <w:rStyle w:val="IndexLink"/>
                <w:rtl w:val="true"/>
              </w:rPr>
              <w:t>:</w:t>
              <w:tab/>
            </w:r>
            <w:r>
              <w:rPr>
                <w:rStyle w:val="IndexLink"/>
              </w:rPr>
              <w:t>214</w:t>
            </w:r>
          </w:hyperlink>
        </w:p>
        <w:p>
          <w:pPr>
            <w:pStyle w:val="Contents3"/>
            <w:tabs>
              <w:tab w:val="clear" w:pos="8459"/>
              <w:tab w:val="right" w:pos="9026" w:leader="dot"/>
            </w:tabs>
            <w:rPr/>
          </w:pPr>
          <w:hyperlink w:anchor="__RefHeading___Toc16067490_1280447820">
            <w:r>
              <w:rPr>
                <w:webHidden/>
                <w:rStyle w:val="IndexLink"/>
                <w:rtl w:val="true"/>
              </w:rPr>
              <w:t>الثالث</w:t>
            </w:r>
            <w:r>
              <w:rPr>
                <w:rStyle w:val="IndexLink"/>
                <w:rtl w:val="true"/>
              </w:rPr>
              <w:t xml:space="preserve">: </w:t>
            </w:r>
            <w:r>
              <w:rPr>
                <w:rStyle w:val="IndexLink"/>
                <w:rtl w:val="true"/>
              </w:rPr>
              <w:t>الإضافة في أحاديث فضائلهمعلیهم السلام كي تفقد فضلهم</w:t>
            </w:r>
            <w:r>
              <w:rPr>
                <w:rStyle w:val="IndexLink"/>
                <w:rtl w:val="true"/>
              </w:rPr>
              <w:t>:</w:t>
              <w:tab/>
            </w:r>
            <w:r>
              <w:rPr>
                <w:rStyle w:val="IndexLink"/>
              </w:rPr>
              <w:t>220</w:t>
            </w:r>
          </w:hyperlink>
        </w:p>
        <w:p>
          <w:pPr>
            <w:pStyle w:val="Contents4"/>
            <w:tabs>
              <w:tab w:val="clear" w:pos="8176"/>
              <w:tab w:val="right" w:pos="9026" w:leader="dot"/>
            </w:tabs>
            <w:rPr/>
          </w:pPr>
          <w:hyperlink w:anchor="__RefHeading___Toc16067492_1280447820">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16067494_1280447820">
            <w:r>
              <w:rPr>
                <w:webHidden/>
                <w:rStyle w:val="IndexLink"/>
                <w:rtl w:val="true"/>
              </w:rPr>
              <w:t>صحة الحديث</w:t>
            </w:r>
            <w:r>
              <w:rPr>
                <w:rStyle w:val="IndexLink"/>
                <w:rtl w:val="true"/>
              </w:rPr>
              <w:t>:</w:t>
              <w:tab/>
            </w:r>
            <w:r>
              <w:rPr>
                <w:rStyle w:val="IndexLink"/>
              </w:rPr>
              <w:t>223</w:t>
            </w:r>
          </w:hyperlink>
        </w:p>
        <w:p>
          <w:pPr>
            <w:pStyle w:val="Contents4"/>
            <w:tabs>
              <w:tab w:val="clear" w:pos="8176"/>
              <w:tab w:val="right" w:pos="9026" w:leader="dot"/>
            </w:tabs>
            <w:rPr/>
          </w:pPr>
          <w:hyperlink w:anchor="__RefHeading___Toc16067496_1280447820">
            <w:r>
              <w:rPr>
                <w:webHidden/>
                <w:rStyle w:val="IndexLink"/>
                <w:rtl w:val="true"/>
              </w:rPr>
              <w:t>لفظ الحديث</w:t>
            </w:r>
            <w:r>
              <w:rPr>
                <w:rStyle w:val="IndexLink"/>
                <w:rtl w:val="true"/>
              </w:rPr>
              <w:t>:</w:t>
              <w:tab/>
            </w:r>
            <w:r>
              <w:rPr>
                <w:rStyle w:val="IndexLink"/>
              </w:rPr>
              <w:t>224</w:t>
            </w:r>
          </w:hyperlink>
        </w:p>
        <w:p>
          <w:pPr>
            <w:pStyle w:val="Contents4"/>
            <w:tabs>
              <w:tab w:val="clear" w:pos="8176"/>
              <w:tab w:val="right" w:pos="9026" w:leader="dot"/>
            </w:tabs>
            <w:rPr/>
          </w:pPr>
          <w:hyperlink w:anchor="__RefHeading___Toc16067498_1280447820">
            <w:r>
              <w:rPr>
                <w:webHidden/>
                <w:rStyle w:val="IndexLink"/>
                <w:rtl w:val="true"/>
              </w:rPr>
              <w:t>الأولى</w:t>
            </w:r>
            <w:r>
              <w:rPr>
                <w:rStyle w:val="IndexLink"/>
                <w:rtl w:val="true"/>
              </w:rPr>
              <w:t xml:space="preserve">: </w:t>
            </w:r>
            <w:r>
              <w:rPr>
                <w:rStyle w:val="IndexLink"/>
                <w:rtl w:val="true"/>
              </w:rPr>
              <w:t>في سنده</w:t>
            </w:r>
            <w:r>
              <w:rPr>
                <w:rStyle w:val="IndexLink"/>
                <w:rtl w:val="true"/>
              </w:rPr>
              <w:t>:</w:t>
              <w:tab/>
            </w:r>
            <w:r>
              <w:rPr>
                <w:rStyle w:val="IndexLink"/>
              </w:rPr>
              <w:t>226</w:t>
            </w:r>
          </w:hyperlink>
        </w:p>
        <w:p>
          <w:pPr>
            <w:pStyle w:val="Contents4"/>
            <w:tabs>
              <w:tab w:val="clear" w:pos="8176"/>
              <w:tab w:val="right" w:pos="9026" w:leader="dot"/>
            </w:tabs>
            <w:rPr/>
          </w:pPr>
          <w:hyperlink w:anchor="__RefHeading___Toc16067500_1280447820">
            <w:r>
              <w:rPr>
                <w:webHidden/>
                <w:rStyle w:val="IndexLink"/>
                <w:rtl w:val="true"/>
              </w:rPr>
              <w:t>الثانية</w:t>
            </w:r>
            <w:r>
              <w:rPr>
                <w:rStyle w:val="IndexLink"/>
                <w:rtl w:val="true"/>
              </w:rPr>
              <w:t xml:space="preserve">: </w:t>
            </w:r>
            <w:r>
              <w:rPr>
                <w:rStyle w:val="IndexLink"/>
                <w:rtl w:val="true"/>
              </w:rPr>
              <w:t>في متنه</w:t>
            </w:r>
            <w:r>
              <w:rPr>
                <w:rStyle w:val="IndexLink"/>
                <w:rtl w:val="true"/>
              </w:rPr>
              <w:t>:</w:t>
              <w:tab/>
            </w:r>
            <w:r>
              <w:rPr>
                <w:rStyle w:val="IndexLink"/>
              </w:rPr>
              <w:t>227</w:t>
            </w:r>
          </w:hyperlink>
        </w:p>
        <w:p>
          <w:pPr>
            <w:pStyle w:val="Contents3"/>
            <w:tabs>
              <w:tab w:val="clear" w:pos="8459"/>
              <w:tab w:val="right" w:pos="9026" w:leader="dot"/>
            </w:tabs>
            <w:rPr/>
          </w:pPr>
          <w:hyperlink w:anchor="__RefHeading___Toc16067502_1280447820">
            <w:r>
              <w:rPr>
                <w:webHidden/>
                <w:rStyle w:val="IndexLink"/>
                <w:rtl w:val="true"/>
              </w:rPr>
              <w:t>الرابع</w:t>
            </w:r>
            <w:r>
              <w:rPr>
                <w:rStyle w:val="IndexLink"/>
                <w:rtl w:val="true"/>
              </w:rPr>
              <w:t xml:space="preserve">: </w:t>
            </w:r>
            <w:r>
              <w:rPr>
                <w:rStyle w:val="IndexLink"/>
                <w:rtl w:val="true"/>
              </w:rPr>
              <w:t>معارضة الأحاديث الواردة في فضلهمعلیهم السلام بوضع الأحاديث</w:t>
            </w:r>
            <w:r>
              <w:rPr>
                <w:rStyle w:val="IndexLink"/>
                <w:rtl w:val="true"/>
              </w:rPr>
              <w:t>:</w:t>
              <w:tab/>
            </w:r>
            <w:r>
              <w:rPr>
                <w:rStyle w:val="IndexLink"/>
              </w:rPr>
              <w:t>228</w:t>
            </w:r>
          </w:hyperlink>
        </w:p>
        <w:p>
          <w:pPr>
            <w:pStyle w:val="Contents3"/>
            <w:tabs>
              <w:tab w:val="clear" w:pos="8459"/>
              <w:tab w:val="right" w:pos="9026" w:leader="dot"/>
            </w:tabs>
            <w:rPr/>
          </w:pPr>
          <w:hyperlink w:anchor="__RefHeading___Toc16067504_1280447820">
            <w:r>
              <w:rPr>
                <w:webHidden/>
                <w:rStyle w:val="IndexLink"/>
                <w:rtl w:val="true"/>
              </w:rPr>
              <w:t>الخامس</w:t>
            </w:r>
            <w:r>
              <w:rPr>
                <w:rStyle w:val="IndexLink"/>
                <w:rtl w:val="true"/>
              </w:rPr>
              <w:t xml:space="preserve">: </w:t>
            </w:r>
            <w:r>
              <w:rPr>
                <w:rStyle w:val="IndexLink"/>
                <w:rtl w:val="true"/>
              </w:rPr>
              <w:t>تصحيف أحاديث فضائل أهل البيتعلیهم السلام</w:t>
            </w:r>
            <w:r>
              <w:rPr>
                <w:rStyle w:val="IndexLink"/>
                <w:rtl w:val="true"/>
              </w:rPr>
              <w:t>:</w:t>
              <w:tab/>
            </w:r>
            <w:r>
              <w:rPr>
                <w:rStyle w:val="IndexLink"/>
              </w:rPr>
              <w:t>239</w:t>
            </w:r>
          </w:hyperlink>
        </w:p>
        <w:p>
          <w:pPr>
            <w:pStyle w:val="Contents3"/>
            <w:tabs>
              <w:tab w:val="clear" w:pos="8459"/>
              <w:tab w:val="right" w:pos="9026" w:leader="dot"/>
            </w:tabs>
            <w:rPr/>
          </w:pPr>
          <w:hyperlink w:anchor="__RefHeading___Toc16067506_1280447820">
            <w:r>
              <w:rPr>
                <w:webHidden/>
                <w:rStyle w:val="IndexLink"/>
                <w:rtl w:val="true"/>
              </w:rPr>
              <w:t>السادس</w:t>
            </w:r>
            <w:r>
              <w:rPr>
                <w:rStyle w:val="IndexLink"/>
                <w:rtl w:val="true"/>
              </w:rPr>
              <w:t xml:space="preserve">: </w:t>
            </w:r>
            <w:r>
              <w:rPr>
                <w:rStyle w:val="IndexLink"/>
                <w:rtl w:val="true"/>
              </w:rPr>
              <w:t>تأويل أحاديث فضائلهمعلیهم السلام إلى معانٍ يُفقدها المقصود</w:t>
            </w:r>
            <w:r>
              <w:rPr>
                <w:rStyle w:val="IndexLink"/>
                <w:rtl w:val="true"/>
              </w:rPr>
              <w:t>:</w:t>
              <w:tab/>
            </w:r>
            <w:r>
              <w:rPr>
                <w:rStyle w:val="IndexLink"/>
              </w:rPr>
              <w:t>241</w:t>
            </w:r>
          </w:hyperlink>
        </w:p>
        <w:p>
          <w:pPr>
            <w:pStyle w:val="Contents2"/>
            <w:tabs>
              <w:tab w:val="clear" w:pos="8743"/>
              <w:tab w:val="right" w:pos="9026" w:leader="dot"/>
            </w:tabs>
            <w:rPr/>
          </w:pPr>
          <w:hyperlink w:anchor="__RefHeading___Toc16067508_1280447820">
            <w:r>
              <w:rPr>
                <w:webHidden/>
                <w:rStyle w:val="IndexLink"/>
                <w:rtl w:val="true"/>
              </w:rPr>
              <w:t>الفهم المتجني</w:t>
            </w:r>
            <w:r>
              <w:rPr>
                <w:rStyle w:val="IndexLink"/>
                <w:rtl w:val="true"/>
              </w:rPr>
              <w:tab/>
            </w:r>
            <w:r>
              <w:rPr>
                <w:rStyle w:val="IndexLink"/>
              </w:rPr>
              <w:t>250</w:t>
            </w:r>
          </w:hyperlink>
        </w:p>
        <w:p>
          <w:pPr>
            <w:pStyle w:val="Contents2"/>
            <w:tabs>
              <w:tab w:val="clear" w:pos="8743"/>
              <w:tab w:val="right" w:pos="9026" w:leader="dot"/>
            </w:tabs>
            <w:rPr/>
          </w:pPr>
          <w:hyperlink w:anchor="__RefHeading___Toc16067510_1280447820">
            <w:r>
              <w:rPr>
                <w:webHidden/>
                <w:rStyle w:val="IndexLink"/>
                <w:rtl w:val="true"/>
              </w:rPr>
              <w:t>مؤلفات حملت اسم أم أبيها</w:t>
            </w:r>
            <w:r>
              <w:rPr>
                <w:rStyle w:val="IndexLink"/>
                <w:rtl w:val="true"/>
              </w:rPr>
              <w:tab/>
            </w:r>
            <w:r>
              <w:rPr>
                <w:rStyle w:val="IndexLink"/>
              </w:rPr>
              <w:t>268</w:t>
            </w:r>
          </w:hyperlink>
        </w:p>
        <w:p>
          <w:pPr>
            <w:pStyle w:val="Contents2"/>
            <w:tabs>
              <w:tab w:val="clear" w:pos="8743"/>
              <w:tab w:val="right" w:pos="9026" w:leader="dot"/>
            </w:tabs>
            <w:rPr/>
          </w:pPr>
          <w:hyperlink w:anchor="__RefHeading___Toc16067512_1280447820">
            <w:r>
              <w:rPr>
                <w:webHidden/>
                <w:rStyle w:val="IndexLink"/>
                <w:rtl w:val="true"/>
              </w:rPr>
              <w:t>أم أبيها في الشعر</w:t>
            </w:r>
            <w:r>
              <w:rPr>
                <w:rStyle w:val="IndexLink"/>
                <w:rtl w:val="true"/>
              </w:rPr>
              <w:tab/>
            </w:r>
            <w:r>
              <w:rPr>
                <w:rStyle w:val="IndexLink"/>
              </w:rPr>
              <w:t>274</w:t>
            </w:r>
          </w:hyperlink>
        </w:p>
        <w:p>
          <w:pPr>
            <w:pStyle w:val="Contents3"/>
            <w:tabs>
              <w:tab w:val="clear" w:pos="8459"/>
              <w:tab w:val="right" w:pos="9026" w:leader="dot"/>
            </w:tabs>
            <w:rPr/>
          </w:pPr>
          <w:hyperlink w:anchor="__RefHeading___Toc16067514_1280447820">
            <w:r>
              <w:rPr>
                <w:webHidden/>
                <w:rStyle w:val="IndexLink"/>
                <w:rtl w:val="true"/>
              </w:rPr>
              <w:t>اشاره</w:t>
            </w:r>
            <w:r>
              <w:rPr>
                <w:rStyle w:val="IndexLink"/>
                <w:rtl w:val="true"/>
              </w:rPr>
              <w:tab/>
            </w:r>
            <w:r>
              <w:rPr>
                <w:rStyle w:val="IndexLink"/>
              </w:rPr>
              <w:t>274</w:t>
            </w:r>
          </w:hyperlink>
        </w:p>
        <w:p>
          <w:pPr>
            <w:pStyle w:val="Contents3"/>
            <w:tabs>
              <w:tab w:val="clear" w:pos="8459"/>
              <w:tab w:val="right" w:pos="9026" w:leader="dot"/>
            </w:tabs>
            <w:rPr/>
          </w:pPr>
          <w:hyperlink w:anchor="__RefHeading___Toc16067516_1280447820">
            <w:r>
              <w:rPr>
                <w:webHidden/>
                <w:rStyle w:val="IndexLink"/>
                <w:rtl w:val="true"/>
              </w:rPr>
              <w:t>الأستاذ إبراهيم جواد</w:t>
            </w:r>
            <w:r>
              <w:rPr>
                <w:rStyle w:val="IndexLink"/>
                <w:rtl w:val="true"/>
              </w:rPr>
              <w:tab/>
            </w:r>
            <w:r>
              <w:rPr>
                <w:rStyle w:val="IndexLink"/>
              </w:rPr>
              <w:t>280</w:t>
            </w:r>
          </w:hyperlink>
        </w:p>
        <w:p>
          <w:pPr>
            <w:pStyle w:val="Contents3"/>
            <w:tabs>
              <w:tab w:val="clear" w:pos="8459"/>
              <w:tab w:val="right" w:pos="9026" w:leader="dot"/>
            </w:tabs>
            <w:rPr/>
          </w:pPr>
          <w:hyperlink w:anchor="__RefHeading___Toc16067518_1280447820">
            <w:r>
              <w:rPr>
                <w:webHidden/>
                <w:rStyle w:val="IndexLink"/>
                <w:rtl w:val="true"/>
              </w:rPr>
              <w:t>احمد علي سليمان عبد الرحيم</w:t>
            </w:r>
            <w:r>
              <w:rPr>
                <w:rStyle w:val="IndexLink"/>
                <w:rtl w:val="true"/>
              </w:rPr>
              <w:tab/>
            </w:r>
            <w:r>
              <w:rPr>
                <w:rStyle w:val="IndexLink"/>
              </w:rPr>
              <w:t>282</w:t>
            </w:r>
          </w:hyperlink>
        </w:p>
        <w:p>
          <w:pPr>
            <w:pStyle w:val="Contents3"/>
            <w:tabs>
              <w:tab w:val="clear" w:pos="8459"/>
              <w:tab w:val="right" w:pos="9026" w:leader="dot"/>
            </w:tabs>
            <w:rPr/>
          </w:pPr>
          <w:hyperlink w:anchor="__RefHeading___Toc16067520_1280447820">
            <w:r>
              <w:rPr>
                <w:webHidden/>
                <w:rStyle w:val="IndexLink"/>
                <w:rtl w:val="true"/>
              </w:rPr>
              <w:t>الأستاذ بدر الشبيب</w:t>
            </w:r>
            <w:r>
              <w:rPr>
                <w:rStyle w:val="IndexLink"/>
                <w:rtl w:val="true"/>
              </w:rPr>
              <w:t>.</w:t>
              <w:tab/>
            </w:r>
            <w:r>
              <w:rPr>
                <w:rStyle w:val="IndexLink"/>
              </w:rPr>
              <w:t>285</w:t>
            </w:r>
          </w:hyperlink>
        </w:p>
        <w:p>
          <w:pPr>
            <w:pStyle w:val="Contents3"/>
            <w:tabs>
              <w:tab w:val="clear" w:pos="8459"/>
              <w:tab w:val="right" w:pos="9026" w:leader="dot"/>
            </w:tabs>
            <w:rPr/>
          </w:pPr>
          <w:hyperlink w:anchor="__RefHeading___Toc16067522_1280447820">
            <w:r>
              <w:rPr>
                <w:webHidden/>
                <w:rStyle w:val="IndexLink"/>
                <w:rtl w:val="true"/>
              </w:rPr>
              <w:t>الأستاذ بشار كامل الزين</w:t>
            </w:r>
            <w:r>
              <w:rPr>
                <w:rStyle w:val="IndexLink"/>
                <w:rtl w:val="true"/>
              </w:rPr>
              <w:t>.</w:t>
              <w:tab/>
            </w:r>
            <w:r>
              <w:rPr>
                <w:rStyle w:val="IndexLink"/>
              </w:rPr>
              <w:t>286</w:t>
            </w:r>
          </w:hyperlink>
        </w:p>
        <w:p>
          <w:pPr>
            <w:pStyle w:val="Contents3"/>
            <w:tabs>
              <w:tab w:val="clear" w:pos="8459"/>
              <w:tab w:val="right" w:pos="9026" w:leader="dot"/>
            </w:tabs>
            <w:rPr/>
          </w:pPr>
          <w:hyperlink w:anchor="__RefHeading___Toc16067524_1280447820">
            <w:r>
              <w:rPr>
                <w:webHidden/>
                <w:rStyle w:val="IndexLink"/>
                <w:rtl w:val="true"/>
              </w:rPr>
              <w:t>الأستاذ بولس سلامة</w:t>
            </w:r>
            <w:r>
              <w:rPr>
                <w:rStyle w:val="IndexLink"/>
                <w:rtl w:val="true"/>
              </w:rPr>
              <w:t>:</w:t>
              <w:tab/>
            </w:r>
            <w:r>
              <w:rPr>
                <w:rStyle w:val="IndexLink"/>
              </w:rPr>
              <w:t>287</w:t>
            </w:r>
          </w:hyperlink>
        </w:p>
        <w:p>
          <w:pPr>
            <w:pStyle w:val="Contents3"/>
            <w:tabs>
              <w:tab w:val="clear" w:pos="8459"/>
              <w:tab w:val="right" w:pos="9026" w:leader="dot"/>
            </w:tabs>
            <w:rPr/>
          </w:pPr>
          <w:hyperlink w:anchor="__RefHeading___Toc16067526_1280447820">
            <w:r>
              <w:rPr>
                <w:webHidden/>
                <w:rStyle w:val="IndexLink"/>
                <w:rtl w:val="true"/>
              </w:rPr>
              <w:t>الأستاذ سعيد معتوق الشبيب</w:t>
            </w:r>
            <w:r>
              <w:rPr>
                <w:rStyle w:val="IndexLink"/>
                <w:rtl w:val="true"/>
              </w:rPr>
              <w:tab/>
            </w:r>
            <w:r>
              <w:rPr>
                <w:rStyle w:val="IndexLink"/>
              </w:rPr>
              <w:t>288</w:t>
            </w:r>
          </w:hyperlink>
        </w:p>
        <w:p>
          <w:pPr>
            <w:pStyle w:val="Contents3"/>
            <w:tabs>
              <w:tab w:val="clear" w:pos="8459"/>
              <w:tab w:val="right" w:pos="9026" w:leader="dot"/>
            </w:tabs>
            <w:rPr/>
          </w:pPr>
          <w:hyperlink w:anchor="__RefHeading___Toc16067528_1280447820">
            <w:r>
              <w:rPr>
                <w:webHidden/>
                <w:rStyle w:val="IndexLink"/>
                <w:rtl w:val="true"/>
              </w:rPr>
              <w:t>الشيخ سلمان جواد العُوَّى</w:t>
            </w:r>
            <w:r>
              <w:rPr>
                <w:rStyle w:val="IndexLink"/>
                <w:rtl w:val="true"/>
              </w:rPr>
              <w:t>.</w:t>
              <w:tab/>
            </w:r>
            <w:r>
              <w:rPr>
                <w:rStyle w:val="IndexLink"/>
              </w:rPr>
              <w:t>290</w:t>
            </w:r>
          </w:hyperlink>
        </w:p>
        <w:p>
          <w:pPr>
            <w:pStyle w:val="Contents3"/>
            <w:tabs>
              <w:tab w:val="clear" w:pos="8459"/>
              <w:tab w:val="right" w:pos="9026" w:leader="dot"/>
            </w:tabs>
            <w:rPr/>
          </w:pPr>
          <w:hyperlink w:anchor="__RefHeading___Toc16067530_1280447820">
            <w:r>
              <w:rPr>
                <w:webHidden/>
                <w:rStyle w:val="IndexLink"/>
                <w:rtl w:val="true"/>
              </w:rPr>
              <w:t>الشيخ صادق الشيخ جعفر الهلالي</w:t>
            </w:r>
            <w:r>
              <w:rPr>
                <w:rStyle w:val="IndexLink"/>
                <w:rtl w:val="true"/>
              </w:rPr>
              <w:t>.</w:t>
              <w:tab/>
            </w:r>
            <w:r>
              <w:rPr>
                <w:rStyle w:val="IndexLink"/>
              </w:rPr>
              <w:t>291</w:t>
            </w:r>
          </w:hyperlink>
        </w:p>
        <w:p>
          <w:pPr>
            <w:pStyle w:val="Contents3"/>
            <w:tabs>
              <w:tab w:val="clear" w:pos="8459"/>
              <w:tab w:val="right" w:pos="9026" w:leader="dot"/>
            </w:tabs>
            <w:rPr/>
          </w:pPr>
          <w:hyperlink w:anchor="__RefHeading___Toc16067532_1280447820">
            <w:r>
              <w:rPr>
                <w:webHidden/>
                <w:rStyle w:val="IndexLink"/>
                <w:rtl w:val="true"/>
              </w:rPr>
              <w:t>الأستاذ عبد العزيز العندليب</w:t>
            </w:r>
            <w:r>
              <w:rPr>
                <w:rStyle w:val="IndexLink"/>
                <w:rtl w:val="true"/>
              </w:rPr>
              <w:tab/>
            </w:r>
            <w:r>
              <w:rPr>
                <w:rStyle w:val="IndexLink"/>
              </w:rPr>
              <w:t>291</w:t>
            </w:r>
          </w:hyperlink>
        </w:p>
        <w:p>
          <w:pPr>
            <w:pStyle w:val="Contents3"/>
            <w:tabs>
              <w:tab w:val="clear" w:pos="8459"/>
              <w:tab w:val="right" w:pos="9026" w:leader="dot"/>
            </w:tabs>
            <w:rPr/>
          </w:pPr>
          <w:hyperlink w:anchor="__RefHeading___Toc16067534_1280447820">
            <w:r>
              <w:rPr>
                <w:webHidden/>
                <w:rStyle w:val="IndexLink"/>
                <w:rtl w:val="true"/>
              </w:rPr>
              <w:t>الشيخ عبد الله الوائلي الأحسائي</w:t>
            </w:r>
            <w:r>
              <w:rPr>
                <w:rStyle w:val="IndexLink"/>
                <w:rtl w:val="true"/>
              </w:rPr>
              <w:t>.</w:t>
              <w:tab/>
            </w:r>
            <w:r>
              <w:rPr>
                <w:rStyle w:val="IndexLink"/>
              </w:rPr>
              <w:t>293</w:t>
            </w:r>
          </w:hyperlink>
        </w:p>
        <w:p>
          <w:pPr>
            <w:pStyle w:val="Contents3"/>
            <w:tabs>
              <w:tab w:val="clear" w:pos="8459"/>
              <w:tab w:val="right" w:pos="9026" w:leader="dot"/>
            </w:tabs>
            <w:rPr/>
          </w:pPr>
          <w:hyperlink w:anchor="__RefHeading___Toc16067536_1280447820">
            <w:r>
              <w:rPr>
                <w:webHidden/>
                <w:rStyle w:val="IndexLink"/>
                <w:rtl w:val="true"/>
              </w:rPr>
              <w:t>الخطيب عبد المطلوب الهاجوج</w:t>
            </w:r>
            <w:r>
              <w:rPr>
                <w:rStyle w:val="IndexLink"/>
                <w:rtl w:val="true"/>
              </w:rPr>
              <w:tab/>
            </w:r>
            <w:r>
              <w:rPr>
                <w:rStyle w:val="IndexLink"/>
              </w:rPr>
              <w:t>295</w:t>
            </w:r>
          </w:hyperlink>
        </w:p>
        <w:p>
          <w:pPr>
            <w:pStyle w:val="Contents3"/>
            <w:tabs>
              <w:tab w:val="clear" w:pos="8459"/>
              <w:tab w:val="right" w:pos="9026" w:leader="dot"/>
            </w:tabs>
            <w:rPr/>
          </w:pPr>
          <w:hyperlink w:anchor="__RefHeading___Toc16067538_1280447820">
            <w:r>
              <w:rPr>
                <w:webHidden/>
                <w:rStyle w:val="IndexLink"/>
                <w:rtl w:val="true"/>
              </w:rPr>
              <w:t>الأستاذ عبد النبي البزي</w:t>
            </w:r>
            <w:r>
              <w:rPr>
                <w:rStyle w:val="IndexLink"/>
                <w:rtl w:val="true"/>
              </w:rPr>
              <w:tab/>
            </w:r>
            <w:r>
              <w:rPr>
                <w:rStyle w:val="IndexLink"/>
              </w:rPr>
              <w:t>297</w:t>
            </w:r>
          </w:hyperlink>
        </w:p>
        <w:p>
          <w:pPr>
            <w:pStyle w:val="Contents3"/>
            <w:tabs>
              <w:tab w:val="clear" w:pos="8459"/>
              <w:tab w:val="right" w:pos="9026" w:leader="dot"/>
            </w:tabs>
            <w:rPr/>
          </w:pPr>
          <w:hyperlink w:anchor="__RefHeading___Toc16067540_1280447820">
            <w:r>
              <w:rPr>
                <w:webHidden/>
                <w:rStyle w:val="IndexLink"/>
                <w:rtl w:val="true"/>
              </w:rPr>
              <w:t>الأستاذة عزيزة صندوق</w:t>
            </w:r>
            <w:r>
              <w:rPr>
                <w:rStyle w:val="IndexLink"/>
                <w:rtl w:val="true"/>
              </w:rPr>
              <w:tab/>
            </w:r>
            <w:r>
              <w:rPr>
                <w:rStyle w:val="IndexLink"/>
              </w:rPr>
              <w:t>298</w:t>
            </w:r>
          </w:hyperlink>
        </w:p>
        <w:p>
          <w:pPr>
            <w:pStyle w:val="Contents3"/>
            <w:tabs>
              <w:tab w:val="clear" w:pos="8459"/>
              <w:tab w:val="right" w:pos="9026" w:leader="dot"/>
            </w:tabs>
            <w:rPr/>
          </w:pPr>
          <w:hyperlink w:anchor="__RefHeading___Toc16067542_1280447820">
            <w:r>
              <w:rPr>
                <w:webHidden/>
                <w:rStyle w:val="IndexLink"/>
                <w:rtl w:val="true"/>
              </w:rPr>
              <w:t>الشيخ علي الجشي</w:t>
            </w:r>
            <w:r>
              <w:rPr>
                <w:rStyle w:val="IndexLink"/>
                <w:rtl w:val="true"/>
              </w:rPr>
              <w:t>.</w:t>
              <w:tab/>
            </w:r>
            <w:r>
              <w:rPr>
                <w:rStyle w:val="IndexLink"/>
              </w:rPr>
              <w:t>299</w:t>
            </w:r>
          </w:hyperlink>
        </w:p>
        <w:p>
          <w:pPr>
            <w:pStyle w:val="Contents3"/>
            <w:tabs>
              <w:tab w:val="clear" w:pos="8459"/>
              <w:tab w:val="right" w:pos="9026" w:leader="dot"/>
            </w:tabs>
            <w:rPr/>
          </w:pPr>
          <w:hyperlink w:anchor="__RefHeading___Toc16067544_1280447820">
            <w:r>
              <w:rPr>
                <w:webHidden/>
                <w:rStyle w:val="IndexLink"/>
                <w:rtl w:val="true"/>
              </w:rPr>
              <w:t>الأستاذ علي حمدان الرياحي</w:t>
            </w:r>
            <w:r>
              <w:rPr>
                <w:rStyle w:val="IndexLink"/>
                <w:rtl w:val="true"/>
              </w:rPr>
              <w:tab/>
            </w:r>
            <w:r>
              <w:rPr>
                <w:rStyle w:val="IndexLink"/>
              </w:rPr>
              <w:t>301</w:t>
            </w:r>
          </w:hyperlink>
        </w:p>
        <w:p>
          <w:pPr>
            <w:pStyle w:val="Contents3"/>
            <w:tabs>
              <w:tab w:val="clear" w:pos="8459"/>
              <w:tab w:val="right" w:pos="9026" w:leader="dot"/>
            </w:tabs>
            <w:rPr/>
          </w:pPr>
          <w:hyperlink w:anchor="__RefHeading___Toc16067546_1280447820">
            <w:r>
              <w:rPr>
                <w:webHidden/>
                <w:rStyle w:val="IndexLink"/>
                <w:rtl w:val="true"/>
              </w:rPr>
              <w:t>المهندسة كوثر شاهين</w:t>
            </w:r>
            <w:r>
              <w:rPr>
                <w:rStyle w:val="IndexLink"/>
                <w:rtl w:val="true"/>
              </w:rPr>
              <w:tab/>
            </w:r>
            <w:r>
              <w:rPr>
                <w:rStyle w:val="IndexLink"/>
              </w:rPr>
              <w:t>302</w:t>
            </w:r>
          </w:hyperlink>
        </w:p>
        <w:p>
          <w:pPr>
            <w:pStyle w:val="Contents3"/>
            <w:tabs>
              <w:tab w:val="clear" w:pos="8459"/>
              <w:tab w:val="right" w:pos="9026" w:leader="dot"/>
            </w:tabs>
            <w:rPr/>
          </w:pPr>
          <w:hyperlink w:anchor="__RefHeading___Toc16067548_1280447820">
            <w:r>
              <w:rPr>
                <w:webHidden/>
                <w:rStyle w:val="IndexLink"/>
                <w:rtl w:val="true"/>
              </w:rPr>
              <w:t>الشيخ محسن الفاضلي</w:t>
            </w:r>
            <w:r>
              <w:rPr>
                <w:rStyle w:val="IndexLink"/>
                <w:rtl w:val="true"/>
              </w:rPr>
              <w:t>.</w:t>
              <w:tab/>
            </w:r>
            <w:r>
              <w:rPr>
                <w:rStyle w:val="IndexLink"/>
              </w:rPr>
              <w:t>303</w:t>
            </w:r>
          </w:hyperlink>
        </w:p>
        <w:p>
          <w:pPr>
            <w:pStyle w:val="Contents3"/>
            <w:tabs>
              <w:tab w:val="clear" w:pos="8459"/>
              <w:tab w:val="right" w:pos="9026" w:leader="dot"/>
            </w:tabs>
            <w:rPr/>
          </w:pPr>
          <w:hyperlink w:anchor="__RefHeading___Toc16067550_1280447820">
            <w:r>
              <w:rPr>
                <w:webHidden/>
                <w:rStyle w:val="IndexLink"/>
                <w:rtl w:val="true"/>
              </w:rPr>
              <w:t>سماحة العلامة الشيخ محسن المعلم حفظه الله</w:t>
            </w:r>
            <w:r>
              <w:rPr>
                <w:rStyle w:val="IndexLink"/>
                <w:rtl w:val="true"/>
              </w:rPr>
              <w:tab/>
            </w:r>
            <w:r>
              <w:rPr>
                <w:rStyle w:val="IndexLink"/>
              </w:rPr>
              <w:t>304</w:t>
            </w:r>
          </w:hyperlink>
        </w:p>
        <w:p>
          <w:pPr>
            <w:pStyle w:val="Contents3"/>
            <w:tabs>
              <w:tab w:val="clear" w:pos="8459"/>
              <w:tab w:val="right" w:pos="9026" w:leader="dot"/>
            </w:tabs>
            <w:rPr/>
          </w:pPr>
          <w:hyperlink w:anchor="__RefHeading___Toc16067552_1280447820">
            <w:r>
              <w:rPr>
                <w:webHidden/>
                <w:rStyle w:val="IndexLink"/>
                <w:rtl w:val="true"/>
              </w:rPr>
              <w:t>الشيخ محمد حسين الاصفهاني</w:t>
            </w:r>
            <w:r>
              <w:rPr>
                <w:rStyle w:val="IndexLink"/>
                <w:rtl w:val="true"/>
              </w:rPr>
              <w:t>.</w:t>
              <w:tab/>
            </w:r>
            <w:r>
              <w:rPr>
                <w:rStyle w:val="IndexLink"/>
              </w:rPr>
              <w:t>305</w:t>
            </w:r>
          </w:hyperlink>
        </w:p>
        <w:p>
          <w:pPr>
            <w:pStyle w:val="Contents3"/>
            <w:tabs>
              <w:tab w:val="clear" w:pos="8459"/>
              <w:tab w:val="right" w:pos="9026" w:leader="dot"/>
            </w:tabs>
            <w:rPr/>
          </w:pPr>
          <w:hyperlink w:anchor="__RefHeading___Toc16067554_1280447820">
            <w:r>
              <w:rPr>
                <w:webHidden/>
                <w:rStyle w:val="IndexLink"/>
                <w:rtl w:val="true"/>
              </w:rPr>
              <w:t>الشيخ محمد حسين الأنصاري</w:t>
            </w:r>
            <w:r>
              <w:rPr>
                <w:rStyle w:val="IndexLink"/>
                <w:rtl w:val="true"/>
              </w:rPr>
              <w:t>.</w:t>
              <w:tab/>
            </w:r>
            <w:r>
              <w:rPr>
                <w:rStyle w:val="IndexLink"/>
              </w:rPr>
              <w:t>311</w:t>
            </w:r>
          </w:hyperlink>
        </w:p>
        <w:p>
          <w:pPr>
            <w:pStyle w:val="Contents3"/>
            <w:tabs>
              <w:tab w:val="clear" w:pos="8459"/>
              <w:tab w:val="right" w:pos="9026" w:leader="dot"/>
            </w:tabs>
            <w:rPr/>
          </w:pPr>
          <w:hyperlink w:anchor="__RefHeading___Toc16067556_1280447820">
            <w:r>
              <w:rPr>
                <w:webHidden/>
                <w:rStyle w:val="IndexLink"/>
                <w:rtl w:val="true"/>
              </w:rPr>
              <w:t>الحاج محمد بن الحاج حسين آل رمضان الأحسائي</w:t>
            </w:r>
            <w:r>
              <w:rPr>
                <w:rStyle w:val="IndexLink"/>
                <w:rtl w:val="true"/>
              </w:rPr>
              <w:t>.</w:t>
              <w:tab/>
            </w:r>
            <w:r>
              <w:rPr>
                <w:rStyle w:val="IndexLink"/>
              </w:rPr>
              <w:t>313</w:t>
            </w:r>
          </w:hyperlink>
        </w:p>
        <w:p>
          <w:pPr>
            <w:pStyle w:val="Contents3"/>
            <w:tabs>
              <w:tab w:val="clear" w:pos="8459"/>
              <w:tab w:val="right" w:pos="9026" w:leader="dot"/>
            </w:tabs>
            <w:rPr/>
          </w:pPr>
          <w:hyperlink w:anchor="__RefHeading___Toc16067558_1280447820">
            <w:r>
              <w:rPr>
                <w:webHidden/>
                <w:rStyle w:val="IndexLink"/>
                <w:rtl w:val="true"/>
              </w:rPr>
              <w:t>الأستاذ مصطفى المهاجر</w:t>
            </w:r>
            <w:r>
              <w:rPr>
                <w:rStyle w:val="IndexLink"/>
                <w:rtl w:val="true"/>
              </w:rPr>
              <w:t>.</w:t>
              <w:tab/>
            </w:r>
            <w:r>
              <w:rPr>
                <w:rStyle w:val="IndexLink"/>
              </w:rPr>
              <w:t>314</w:t>
            </w:r>
          </w:hyperlink>
        </w:p>
        <w:p>
          <w:pPr>
            <w:pStyle w:val="Contents3"/>
            <w:tabs>
              <w:tab w:val="clear" w:pos="8459"/>
              <w:tab w:val="right" w:pos="9026" w:leader="dot"/>
            </w:tabs>
            <w:rPr/>
          </w:pPr>
          <w:hyperlink w:anchor="__RefHeading___Toc16067560_1280447820">
            <w:r>
              <w:rPr>
                <w:webHidden/>
                <w:rStyle w:val="IndexLink"/>
                <w:rtl w:val="true"/>
              </w:rPr>
              <w:t>الشيخ مهدي المصلي</w:t>
            </w:r>
            <w:r>
              <w:rPr>
                <w:rStyle w:val="IndexLink"/>
                <w:rtl w:val="true"/>
              </w:rPr>
              <w:tab/>
            </w:r>
            <w:r>
              <w:rPr>
                <w:rStyle w:val="IndexLink"/>
              </w:rPr>
              <w:t>315</w:t>
            </w:r>
          </w:hyperlink>
        </w:p>
        <w:p>
          <w:pPr>
            <w:pStyle w:val="Contents3"/>
            <w:tabs>
              <w:tab w:val="clear" w:pos="8459"/>
              <w:tab w:val="right" w:pos="9026" w:leader="dot"/>
            </w:tabs>
            <w:rPr/>
          </w:pPr>
          <w:hyperlink w:anchor="__RefHeading___Toc16067562_1280447820">
            <w:r>
              <w:rPr>
                <w:webHidden/>
                <w:rStyle w:val="IndexLink"/>
                <w:rtl w:val="true"/>
              </w:rPr>
              <w:t>الشيخ نزار سنبل</w:t>
            </w:r>
            <w:r>
              <w:rPr>
                <w:rStyle w:val="IndexLink"/>
                <w:rtl w:val="true"/>
              </w:rPr>
              <w:t>.</w:t>
              <w:tab/>
            </w:r>
            <w:r>
              <w:rPr>
                <w:rStyle w:val="IndexLink"/>
              </w:rPr>
              <w:t>316</w:t>
            </w:r>
          </w:hyperlink>
        </w:p>
        <w:p>
          <w:pPr>
            <w:pStyle w:val="Contents3"/>
            <w:tabs>
              <w:tab w:val="clear" w:pos="8459"/>
              <w:tab w:val="right" w:pos="9026" w:leader="dot"/>
            </w:tabs>
            <w:rPr/>
          </w:pPr>
          <w:hyperlink w:anchor="__RefHeading___Toc16067564_1280447820">
            <w:r>
              <w:rPr>
                <w:webHidden/>
                <w:rStyle w:val="IndexLink"/>
                <w:rtl w:val="true"/>
              </w:rPr>
              <w:t>الشيخ هادي آل كاشف الغطاء</w:t>
            </w:r>
            <w:r>
              <w:rPr>
                <w:rStyle w:val="IndexLink"/>
                <w:rtl w:val="true"/>
              </w:rPr>
              <w:tab/>
            </w:r>
            <w:r>
              <w:rPr>
                <w:rStyle w:val="IndexLink"/>
              </w:rPr>
              <w:t>318</w:t>
            </w:r>
          </w:hyperlink>
        </w:p>
        <w:p>
          <w:pPr>
            <w:pStyle w:val="Contents2"/>
            <w:tabs>
              <w:tab w:val="clear" w:pos="8743"/>
              <w:tab w:val="right" w:pos="9026" w:leader="dot"/>
            </w:tabs>
            <w:rPr/>
          </w:pPr>
          <w:hyperlink w:anchor="__RefHeading___Toc16067566_1280447820">
            <w:r>
              <w:rPr>
                <w:webHidden/>
                <w:rStyle w:val="IndexLink"/>
                <w:rtl w:val="true"/>
              </w:rPr>
              <w:t>*</w:t>
            </w:r>
            <w:r>
              <w:rPr>
                <w:rStyle w:val="IndexLink"/>
                <w:rtl w:val="true"/>
              </w:rPr>
              <w:t xml:space="preserve">خاتمة الكتاب </w:t>
            </w:r>
            <w:r>
              <w:rPr>
                <w:rStyle w:val="IndexLink"/>
                <w:rtl w:val="true"/>
              </w:rPr>
              <w:t>*</w:t>
              <w:tab/>
            </w:r>
            <w:r>
              <w:rPr>
                <w:rStyle w:val="IndexLink"/>
              </w:rPr>
              <w:t>320</w:t>
            </w:r>
          </w:hyperlink>
        </w:p>
        <w:p>
          <w:pPr>
            <w:pStyle w:val="Contents2"/>
            <w:tabs>
              <w:tab w:val="clear" w:pos="8743"/>
              <w:tab w:val="right" w:pos="9026" w:leader="dot"/>
            </w:tabs>
            <w:rPr/>
          </w:pPr>
          <w:hyperlink w:anchor="__RefHeading___Toc16067568_1280447820">
            <w:r>
              <w:rPr>
                <w:webHidden/>
                <w:rStyle w:val="IndexLink"/>
                <w:rtl w:val="true"/>
              </w:rPr>
              <w:t>*</w:t>
            </w:r>
            <w:r>
              <w:rPr>
                <w:rStyle w:val="IndexLink"/>
                <w:rtl w:val="true"/>
              </w:rPr>
              <w:t xml:space="preserve">مصادر الكتاب </w:t>
            </w:r>
            <w:r>
              <w:rPr>
                <w:rStyle w:val="IndexLink"/>
                <w:rtl w:val="true"/>
              </w:rPr>
              <w:t>*</w:t>
              <w:tab/>
            </w:r>
            <w:r>
              <w:rPr>
                <w:rStyle w:val="IndexLink"/>
              </w:rPr>
              <w:t>326</w:t>
            </w:r>
          </w:hyperlink>
        </w:p>
        <w:p>
          <w:pPr>
            <w:pStyle w:val="Contents2"/>
            <w:tabs>
              <w:tab w:val="clear" w:pos="8743"/>
              <w:tab w:val="right" w:pos="9026" w:leader="dot"/>
            </w:tabs>
            <w:rPr/>
          </w:pPr>
          <w:hyperlink w:anchor="__RefHeading___Toc16067570_1280447820">
            <w:r>
              <w:rPr>
                <w:webHidden/>
                <w:rStyle w:val="IndexLink"/>
                <w:rtl w:val="true"/>
              </w:rPr>
              <w:t xml:space="preserve">* </w:t>
            </w:r>
            <w:r>
              <w:rPr>
                <w:rStyle w:val="IndexLink"/>
                <w:rtl w:val="true"/>
              </w:rPr>
              <w:t xml:space="preserve">الفهرس </w:t>
            </w:r>
            <w:r>
              <w:rPr>
                <w:rStyle w:val="IndexLink"/>
                <w:rtl w:val="true"/>
              </w:rPr>
              <w:t>*</w:t>
              <w:tab/>
            </w:r>
            <w:r>
              <w:rPr>
                <w:rStyle w:val="IndexLink"/>
              </w:rPr>
              <w:t>331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04_193795"/>
      <w:bookmarkStart w:id="1" w:name="pg19204_193795"/>
      <w:bookmarkEnd w:id="1"/>
    </w:p>
    <w:p>
      <w:pPr>
        <w:pStyle w:val="Heading2"/>
        <w:numPr>
          <w:ilvl w:val="1"/>
          <w:numId w:val="1"/>
        </w:numPr>
        <w:rPr/>
      </w:pPr>
      <w:bookmarkStart w:id="2" w:name="pg19204_193795"/>
      <w:bookmarkStart w:id="3" w:name="__RefHeading___Toc16067346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ام ابیها</w:t>
      </w:r>
    </w:p>
    <w:p>
      <w:pPr>
        <w:pStyle w:val="BookText"/>
        <w:rPr/>
      </w:pPr>
      <w:r>
        <w:rPr>
          <w:rFonts w:ascii="IRNazanin" w:hAnsi="IRNazanin" w:eastAsia="IRNazanin"/>
          <w:color w:val="111111"/>
          <w:sz w:val="28"/>
          <w:sz w:val="28"/>
          <w:szCs w:val="28"/>
          <w:rtl w:val="true"/>
          <w:lang w:bidi="fa-IR"/>
        </w:rPr>
        <w:t>من كنى الزهراء علیها السلام</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يحق طباعة هذا الكتاب</w:t>
      </w:r>
    </w:p>
    <w:p>
      <w:pPr>
        <w:pStyle w:val="BookText"/>
        <w:rPr/>
      </w:pPr>
      <w:r>
        <w:rPr>
          <w:rFonts w:ascii="Amiri" w:hAnsi="Amiri" w:eastAsia="Amiri" w:cs="Amiri"/>
          <w:color w:val="111111"/>
          <w:sz w:val="28"/>
          <w:sz w:val="28"/>
          <w:szCs w:val="28"/>
          <w:rtl w:val="true"/>
          <w:lang w:bidi="ar-SA"/>
        </w:rPr>
        <w:t>لأي مؤمن يرى في طباعته فائدة</w:t>
      </w:r>
    </w:p>
    <w:p>
      <w:pPr>
        <w:pStyle w:val="BookText"/>
        <w:rPr/>
      </w:pPr>
      <w:r>
        <w:rPr>
          <w:rFonts w:ascii="IRNazanin" w:hAnsi="IRNazanin" w:eastAsia="IRNazanin"/>
          <w:color w:val="111111"/>
          <w:sz w:val="28"/>
          <w:sz w:val="28"/>
          <w:szCs w:val="28"/>
          <w:rtl w:val="true"/>
          <w:lang w:bidi="fa-IR"/>
        </w:rPr>
        <w:t>محرر الرقمی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067348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 ابیها</w:t>
      </w:r>
    </w:p>
    <w:p>
      <w:pPr>
        <w:pStyle w:val="BookText"/>
        <w:rPr/>
      </w:pPr>
      <w:r>
        <w:rPr>
          <w:rFonts w:ascii="IRNazanin" w:hAnsi="IRNazanin" w:eastAsia="IRNazanin"/>
          <w:color w:val="111111"/>
          <w:sz w:val="28"/>
          <w:sz w:val="28"/>
          <w:szCs w:val="28"/>
          <w:rtl w:val="true"/>
          <w:lang w:bidi="fa-IR"/>
        </w:rPr>
        <w:t>من كنى الزهراء علیها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المحسن عبد الزهراء </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يحق طباعة هذا الكتاب</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لأي مؤمن يرى في طباعته فائدة </w:t>
      </w:r>
      <w:bookmarkStart w:id="7" w:name="pg19204_193799"/>
    </w:p>
    <w:p>
      <w:pPr>
        <w:pStyle w:val="Heading2"/>
        <w:numPr>
          <w:ilvl w:val="1"/>
          <w:numId w:val="1"/>
        </w:numPr>
        <w:rPr/>
      </w:pPr>
      <w:bookmarkStart w:id="8" w:name="__RefHeading___Toc16067350_1280447820"/>
      <w:bookmarkStart w:id="9" w:name="_Toc3"/>
      <w:bookmarkEnd w:id="7"/>
      <w:bookmarkEnd w:id="8"/>
      <w:r>
        <w:rPr>
          <w:rtl w:val="true"/>
        </w:rPr>
        <w:t xml:space="preserve">* </w:t>
      </w:r>
      <w:r>
        <w:rPr>
          <w:rtl w:val="true"/>
        </w:rPr>
        <w:t xml:space="preserve">الإهداء </w:t>
      </w:r>
      <w:r>
        <w:rPr>
          <w:rtl w:val="true"/>
        </w:rPr>
        <w:t>*</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يا زهراء، يا منصورة، يا بتول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أيتها المحدّثة العليمة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بضعة الرسول مشكاة النور، ويا زوج علي الغيور، يا أم الحسنين، يا أم الأئمة، يا أم المحسن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أبيها، منكِ وإليكِ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صلوات الله وسلامه عليك يوم ولدتِ ويوم استشهدتِ ويوم تبعثين شفيعةً للمذنبين من شيعتكِ ومحبيكِ ومواليكِ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عليكِ بأبيكِ وبعلكِ وبنيكِ والسرّ المستودع فيكِ، أن تتقبلي عمل هذا العبد الذليل بين يديكِ، برأفتكِ وشفقتكِ ورحمتكِ الواسعة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كلماتي العاثرة تقصر عن ثناءك، ولساني الكليل يعجز عن </w:t>
      </w:r>
    </w:p>
    <w:p>
      <w:pPr>
        <w:pStyle w:val="BookText"/>
        <w:rPr/>
      </w:pPr>
      <w:r>
        <w:rPr>
          <w:rFonts w:ascii="Amiri" w:hAnsi="Amiri" w:eastAsia="Amiri" w:cs="Amiri"/>
          <w:color w:val="111111"/>
          <w:sz w:val="28"/>
          <w:sz w:val="28"/>
          <w:szCs w:val="28"/>
          <w:rtl w:val="true"/>
          <w:lang w:bidi="ar-SA"/>
        </w:rPr>
        <w:t>وصفك، ويدي المرتعشة تنهار أمام تدوين شيء من فضائلك، وعقلي القاصر يعترف بالتقهقر أمام عظمتك، وقلبي المحب لك ينحني أمام علوّ مقامك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ورحمتكِ وشفقتكِ ورأفتكِ والسرّ المستودع فيكِ أن تقبلي</w:t>
      </w:r>
    </w:p>
    <w:p>
      <w:pPr>
        <w:pStyle w:val="BookText"/>
        <w:rPr/>
      </w:pPr>
      <w:r>
        <w:rPr>
          <w:rFonts w:ascii="Amiri" w:hAnsi="Amiri" w:eastAsia="Amiri" w:cs="Amiri"/>
          <w:color w:val="111111"/>
          <w:sz w:val="28"/>
          <w:sz w:val="28"/>
          <w:szCs w:val="28"/>
          <w:rtl w:val="true"/>
          <w:lang w:bidi="ar-SA"/>
        </w:rPr>
        <w:t>هذا هو الموجود من البضاعة، وكما يقولون الجود بالموجود، وهذه بضاعتي قليلة، وأنتِ ممن يقبل القليلويعفو عن الكثير، وهذه بضاعتي هدية متواضعة، والهدية على مقدار مهديها، وأنت من يُضاعف الأضعاف، ويعطي من غير حدّ وخلاف، فلا يقف عطاؤكِ عندي، ولا ينتهي عند سطوري الذارفة للدمع عليك حُبّاً لكِ وتألماُ لما أصابكِ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في أعلى عليين، وأشرف منازل المقربين، وأعلى درجات المرسلين، فتفضلي على هذا العبد التريب، والمحب الكئيب، والموالي النحيب، الذي ليس له من السعادة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المنفقون في السرّاء والضرّاء، فإن كان في عملي ما يغيظكم، فسؤالي كظم الغيظ عني، وإن كان في عملي ما يوجب المؤاخذة، فأسألكم العفو عني، فتفضّلوا على عبيدكم المحتاج لإحسانكم، والمعدم الفقير إلى نوائلكم، لأنّ الله سبحانه وتعالى أثنى عليكم بذلك فقال</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ٱلَّذِينَ يُنفِقُونَ فِي ٱلسَّرَّآءِ وَٱلضَّرَّآءِ وَٱلۡكَٰظِمِينَ ٱلۡغَيۡظَ وَٱلۡعَافِينَ عَنِ </w:t>
      </w:r>
    </w:p>
    <w:p>
      <w:pPr>
        <w:pStyle w:val="BookText"/>
        <w:rPr/>
      </w:pPr>
      <w:r>
        <w:rPr>
          <w:rFonts w:ascii="Amiri" w:hAnsi="Amiri" w:eastAsia="Amiri" w:cs="Amiri"/>
          <w:color w:val="111111"/>
          <w:sz w:val="28"/>
          <w:sz w:val="28"/>
          <w:szCs w:val="28"/>
          <w:rtl w:val="true"/>
          <w:lang w:bidi="ar-SA"/>
        </w:rPr>
        <w:t xml:space="preserve">ٱلنَّاسِۗ وَٱللَّهُ يُحِبُّ ٱلۡمُحۡسِنِينَ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وأنا يا مولاتي مسكين، يتيم مِن أيتامكم، أسير أحزانه وكروبه، فتفضلوا عليه بما أنتم أهله، لأنّ الله تعالى أثنى عليكم بذلك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وَيُطۡعِمُونَ ٱلطَّعَامَ عَلَىٰ حُبِّهِۦ مِسۡكِينٗا وَيَتِيمٗا وَأَسِيرًا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ٱللَّهِ لَا نُرِيدُ مِنكُمۡ جَزَآءٗ وَلَا شُكُورًا </w:t>
      </w:r>
      <w:r>
        <w:rPr>
          <w:rFonts w:eastAsia="Amiri" w:cs="Amiri" w:ascii="Amiri" w:hAnsi="Amiri"/>
          <w:color w:val="111111"/>
          <w:sz w:val="28"/>
          <w:szCs w:val="28"/>
          <w:lang w:bidi="ar-SA"/>
        </w:rPr>
        <w:t>9</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يتيم من أيتامكم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9204_193803"/>
      <w:bookmarkStart w:id="11" w:name="pg19204_193803"/>
      <w:bookmarkEnd w:id="11"/>
    </w:p>
    <w:p>
      <w:pPr>
        <w:pStyle w:val="Heading2"/>
        <w:numPr>
          <w:ilvl w:val="1"/>
          <w:numId w:val="1"/>
        </w:numPr>
        <w:rPr/>
      </w:pPr>
      <w:bookmarkStart w:id="12" w:name="pg19204_193803"/>
      <w:bookmarkStart w:id="13" w:name="__RefHeading___Toc16067352_1280447820"/>
      <w:bookmarkStart w:id="14" w:name="_Toc4"/>
      <w:bookmarkEnd w:id="12"/>
      <w:bookmarkEnd w:id="13"/>
      <w:r>
        <w:rPr>
          <w:rtl w:val="true"/>
        </w:rPr>
        <w:t xml:space="preserve">* </w:t>
      </w:r>
      <w:r>
        <w:rPr>
          <w:rtl w:val="true"/>
        </w:rPr>
        <w:t xml:space="preserve">المقدمة </w:t>
      </w:r>
      <w:r>
        <w:rPr>
          <w:rtl w:val="true"/>
        </w:rPr>
        <w:t>*</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الخلق أجمعين، فاطر السماوات والأرضين، وهو خير هادٍ ومعين، والصلاة والسلام على حبيب إله العالمين، سيّد الأنبياء والمرسلين، صاحب الكتاب المبين، الرؤوف بالمؤمنين، وآله الغر الميامين المعصومين المطهرين، واللعن الدائم على أعدائهم أعداء الدين، من الأولين والآخرين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خاضع خاشع ذليل بين يديك، أتحبب وأتودد وأتقرّب إليك، بنصرة أعزّ وأعظم وأشرف الخلق لديك، كما أنّي يا ربّي وسيّدي أتوكّل عليك، في أن يكون عملي هذا </w:t>
      </w:r>
    </w:p>
    <w:p>
      <w:pPr>
        <w:pStyle w:val="BookText"/>
        <w:rPr/>
      </w:pPr>
      <w:r>
        <w:rPr>
          <w:rFonts w:ascii="Amiri" w:hAnsi="Amiri" w:eastAsia="Amiri" w:cs="Amiri"/>
          <w:color w:val="111111"/>
          <w:sz w:val="28"/>
          <w:sz w:val="28"/>
          <w:szCs w:val="28"/>
          <w:rtl w:val="true"/>
          <w:lang w:bidi="ar-SA"/>
        </w:rPr>
        <w:t>مقبولاً عند ولِيَّيْك، محمد المصطفى وعليّ المرتضى حبيبَيك وصفوتَيك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يا رحيم شفيعتي سيّدتي الزهراء، التي هي سيّدة العذراء، وكل ما أقلّت الغبراء وأظلّت الخضراء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يوم واحد من المولد الفاطمي الزاهر، المليء بكلّ المفاخر والمآثر، جاءت العزيمة والهداية لهذا العبد الخائر، كي يسطّر مُجرّد محاولة لشدّة يقين والله تعالى عالم بالسرائر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حاولت من خلال هذا الكتاب، أن أحوم حول أثر من آثار أم لُبّ الألباب، بشيء من حسن الخطاب، رافعاً بعض الحجاب، عن شيء من ذلك الأثر للنّور الخلاّب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بالنسبة لغيري لا شيء فيه يستحق الإعجاب والإطناب، ولكنّه بالنسبة لمثلي المعدم من كلّ الأسباب، ذخر وشرف وتقرُّب إلى جميع السادة الأحباب، الميامين الأطياب، الذين أوضح الله تعالى بهم الكتاب، وطهّر بهم التراب، وأعظم بهم المصاب، صلوات الله عليهم من ربّ الأرباب</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لم يكن في هذا الكتاب إلا تكفير الذنوب، ومحو المعاصي لكفى، فإنّ في ذكر فضائل أهل البيتعلیهم السلام المغفرة العظيمة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روى اخطب خوارزم</w:t>
      </w:r>
      <w:r>
        <w:rPr>
          <w:rStyle w:val="FootnoteAnchor"/>
          <w:rtl w:val="true"/>
        </w:rPr>
        <w:footnoteReference w:id="4"/>
      </w:r>
      <w:r>
        <w:rPr>
          <w:rFonts w:ascii="IRNazanin" w:hAnsi="IRNazanin" w:eastAsia="IRNazanin"/>
          <w:color w:val="111111"/>
          <w:sz w:val="28"/>
          <w:sz w:val="28"/>
          <w:szCs w:val="28"/>
          <w:rtl w:val="true"/>
          <w:lang w:bidi="fa-IR"/>
        </w:rPr>
        <w:t>عن النبي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اللهتبارك وتعالى جعل لأخي علي بن أبي طالب فضايل لا تُحصى كثيرة، فمَنْ ذكر فضيلة من فضائله مقرَّاً بها غفر الله له ما تقدم من ذنبه وما تأخر، ومَنْ كتب فضيلة مِنْ فضائله لم تزل الملائكة تستغفر له ما بقي لتلك الكتابة رسم، ومَنْ استمع فضيلة مِنْ فضائله غفر الله له الذنوب التي اكتسبها بالاستماع، ومَنْ نظر إلى كتاب فيه فضيلة مِنْ فضائل عليعلیه السلام غفر الله له الذنوب التي اكتسبها بالنظر،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عليعلیه السلام عبادة، وذكره عبادة، ولا يقبل الله إيمان عبد إلاّ بولايته والبراءة مِنْ أعدائه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كتبت هذا في حبّ عليّعلیه السلام، وفي حبّ فاطمة صلی الله علیه و آله و سلم أيضاً لأنّ حبّهما واحد، وحبّها صلوات الله وسلامه عليها ينفع في </w:t>
      </w:r>
    </w:p>
    <w:p>
      <w:pPr>
        <w:pStyle w:val="BookText"/>
        <w:rPr/>
      </w:pPr>
      <w:r>
        <w:rPr>
          <w:rFonts w:ascii="IRNazanin" w:hAnsi="IRNazanin" w:eastAsia="IRNazanin"/>
          <w:color w:val="111111"/>
          <w:sz w:val="28"/>
          <w:sz w:val="28"/>
          <w:szCs w:val="28"/>
          <w:rtl w:val="true"/>
          <w:lang w:bidi="fa-IR"/>
        </w:rPr>
        <w:t xml:space="preserve">مائة موطن، والعدد هنا لا مفهوم له، فحبّها ينفع في أكثر من ملايين المواطن، بل في كلَّ موطن حيث تكون الحاجة، ويكون الفقر والفاقة، كما حدّثنا بذلك محمد بن أحمد القمي بسنده عن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 مَنْ أحبَّ فاطمة ابنتي فهو في الجنة معي، ومَنْ أبغضها فهو في النار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سلمان حب فاطمة علیها السلام ينفع في مائة موطن أيسر تلك المواطن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والقبر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والمحشر والصراط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والعرض والحساب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رضيتْ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رضيتُ عنه، ومن رضيتُ عنه رضي الله عنه، ومن غضبتْ عليه فاطمة علیها السلام غضبتُ عليه، ومن غضبتُ عليه غضب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سلمان ويل لمن يظلمها ويظلم بعلها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لمن يظلم شيعتها وذريتها</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أسأل الله تعالى لي ولإخواني المؤمنين المغفرة العظيمة والتوبة الجليلة، بقراءة وسماع وكتابة فضائل أهل بيت العصمة والطهارة، وأن يرزقنا مِنْ حبِّ فاطمة حبّاً به ترضى عنّا، وفي ذلك الفوز العظيم،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المقدس الحجَّة الشيخ فرج العمران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p>
    <w:p>
      <w:pPr>
        <w:pStyle w:val="BookText"/>
        <w:rPr/>
      </w:pPr>
      <w:r>
        <w:rPr>
          <w:rFonts w:ascii="Amiri" w:hAnsi="Amiri" w:eastAsia="Amiri" w:cs="Amiri"/>
          <w:color w:val="111111"/>
          <w:sz w:val="28"/>
          <w:sz w:val="28"/>
          <w:szCs w:val="28"/>
          <w:rtl w:val="true"/>
          <w:lang w:bidi="ar-SA"/>
        </w:rPr>
        <w:t>ادَّخَرْتَ لدارِك الأخرى زا</w:t>
      </w:r>
    </w:p>
    <w:p>
      <w:pPr>
        <w:pStyle w:val="BookText"/>
        <w:rPr/>
      </w:pPr>
      <w:r>
        <w:rPr>
          <w:rFonts w:ascii="Amiri" w:hAnsi="Amiri" w:eastAsia="Amiri" w:cs="Amiri"/>
          <w:color w:val="111111"/>
          <w:sz w:val="28"/>
          <w:sz w:val="28"/>
          <w:szCs w:val="28"/>
          <w:rtl w:val="true"/>
          <w:lang w:bidi="ar-SA"/>
        </w:rPr>
        <w:t>داً؟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دَخَرْتُ لي ذُخْرا</w:t>
      </w:r>
    </w:p>
    <w:p>
      <w:pPr>
        <w:pStyle w:val="BookText"/>
        <w:rPr/>
      </w:pPr>
      <w:r>
        <w:rPr>
          <w:rFonts w:ascii="Amiri" w:hAnsi="Amiri" w:eastAsia="Amiri" w:cs="Amiri"/>
          <w:color w:val="111111"/>
          <w:sz w:val="28"/>
          <w:sz w:val="28"/>
          <w:szCs w:val="28"/>
          <w:rtl w:val="true"/>
          <w:lang w:bidi="ar-SA"/>
        </w:rPr>
        <w:t>قَالُوا فَهَلْ</w:t>
      </w:r>
    </w:p>
    <w:p>
      <w:pPr>
        <w:pStyle w:val="BookText"/>
        <w:rPr/>
      </w:pPr>
      <w:r>
        <w:rPr>
          <w:rFonts w:ascii="Amiri" w:hAnsi="Amiri" w:eastAsia="Amiri" w:cs="Amiri"/>
          <w:color w:val="111111"/>
          <w:sz w:val="28"/>
          <w:sz w:val="28"/>
          <w:szCs w:val="28"/>
          <w:rtl w:val="true"/>
          <w:lang w:bidi="ar-SA"/>
        </w:rPr>
        <w:t>يَكْفِيكَ؟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p>
    <w:p>
      <w:pPr>
        <w:pStyle w:val="BookText"/>
        <w:rPr/>
      </w:pP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p>
    <w:p>
      <w:pPr>
        <w:pStyle w:val="BookText"/>
        <w:rPr/>
      </w:pPr>
      <w:r>
        <w:rPr>
          <w:rFonts w:ascii="Amiri" w:hAnsi="Amiri" w:eastAsia="Amiri" w:cs="Amiri"/>
          <w:color w:val="111111"/>
          <w:sz w:val="28"/>
          <w:sz w:val="28"/>
          <w:szCs w:val="28"/>
          <w:rtl w:val="true"/>
          <w:lang w:bidi="ar-SA"/>
        </w:rPr>
        <w:t>يكفي الوَرَى طرّا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فَمَاذَا الزَّادُ؟ قلتُ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ادَّخَرْتُ</w:t>
      </w:r>
    </w:p>
    <w:p>
      <w:pPr>
        <w:pStyle w:val="BookText"/>
        <w:rPr/>
      </w:pPr>
      <w:r>
        <w:rPr>
          <w:rFonts w:ascii="Amiri" w:hAnsi="Amiri" w:eastAsia="Amiri" w:cs="Amiri"/>
          <w:color w:val="111111"/>
          <w:sz w:val="28"/>
          <w:sz w:val="28"/>
          <w:szCs w:val="28"/>
          <w:rtl w:val="true"/>
          <w:lang w:bidi="ar-SA"/>
        </w:rPr>
        <w:t>محبَّةَ الزهرا</w:t>
      </w:r>
      <w:r>
        <w:rPr>
          <w:rStyle w:val="FootnoteAnchor"/>
          <w:rtl w:val="true"/>
        </w:rPr>
        <w:footnoteReference w:id="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أكن بصدد الردّ على رائد الفتنة والضلال في هذا الكتاب، ولكنني كلّما دخلت في موضوع تذكّرت شيئاً من فساد آراءه، فوجدت من المناسب رفع الحجاب عن عطب إغواءه، وتزييف ودحر وإبطال أوهام إيحاءه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 للحقيقة، ونصرة وتقرّباً لسادات الخليقة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وعدت في كتاب المحسن بن فاطمة الزهراء صلی الله علیه و آله و سلم بالمواصلة </w:t>
      </w:r>
    </w:p>
    <w:p>
      <w:pPr>
        <w:pStyle w:val="BookText"/>
        <w:rPr/>
      </w:pPr>
      <w:r>
        <w:rPr>
          <w:rFonts w:ascii="Amiri" w:hAnsi="Amiri" w:eastAsia="Amiri" w:cs="Amiri"/>
          <w:color w:val="111111"/>
          <w:sz w:val="28"/>
          <w:sz w:val="28"/>
          <w:szCs w:val="28"/>
          <w:rtl w:val="true"/>
          <w:lang w:bidi="ar-SA"/>
        </w:rPr>
        <w:t>والاستمرار في دحر باطل الضلال، ورفع غوائله وشبهاته عن المؤمنين الأخيار في كلّ مقام ومقال، وكانت نشرة العروة الوثقى بأعدادها المباركة خير طامة ووبال، على رؤوس الذين باعوا آخرتهم بغير منال، وكانت هي تلك المواصلة المحمودة، وجاء هذا الكتاب تتمّة غير مقصودة، لعلّ هذا يرفع شيئاً من المؤاخذة على السكوت عن الفتنة التي أجج نيرانها، ودلع لسانها، دجّال هذا العصر الذي ما برح يرمي بسهام حقده على أهل بيت العصمة والطهارة، يريد من ذلك أن يهلك الحرث والنسل، ولا يبقي لهذا الدين القويم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يُرِيدُونَ أَن يُطۡفِ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نُورَ ٱللَّهِ بِأَفۡوَٰهِهِمۡ وَيَأۡبَى ٱللَّهُ إِلَّآ أَن يُتِمَّ نُورَهُۥ وَلَوۡ كَرِهَ ٱلۡكَٰفِرُونَ </w:t>
      </w:r>
      <w:r>
        <w:rPr>
          <w:rFonts w:eastAsia="Amiri" w:cs="Amiri" w:ascii="Amiri" w:hAnsi="Amiri"/>
          <w:color w:val="111111"/>
          <w:sz w:val="28"/>
          <w:szCs w:val="28"/>
          <w:lang w:bidi="ar-SA"/>
        </w:rPr>
        <w:t>32</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الكتاب الذي بين يديك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القارئ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تدور فصوله، وتبحث صفحاته، حول كنية فاطمة الزهراء علیها السلام بأم أبيها خاصة، وهي كنية غامضة الأسرار، عميقة الأغوار، عظيمة المعاني، كأنّها المثاني، لا يمكن أن يُحاط بها، وكيف لا تكون كذلك وهي صادرة من النبي محمد صلی الله علیه و آله و سلم في حقّ الصديقة الكبرى فاطمة الزهراء علیها السلام ، وسنوافيك بشيء يتعلق بعظمة </w:t>
      </w:r>
    </w:p>
    <w:p>
      <w:pPr>
        <w:pStyle w:val="BookText"/>
        <w:rPr/>
      </w:pPr>
      <w:r>
        <w:rPr>
          <w:rFonts w:ascii="IRNazanin" w:hAnsi="IRNazanin" w:eastAsia="IRNazanin"/>
          <w:color w:val="111111"/>
          <w:sz w:val="28"/>
          <w:sz w:val="28"/>
          <w:szCs w:val="28"/>
          <w:rtl w:val="true"/>
          <w:lang w:bidi="fa-IR"/>
        </w:rPr>
        <w:t>أسمائهمعلیهم السلام قبل سرد معاني أم أبيها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حاولت بادئ بدئ أن أبيّن بعض مصادر الكنية، ثمّ أدرجت المعاني التي أمكنني فهمها، والتي استسغتها، ووجدت من المناسب ذكرها، وأعرضت عمّا ذكره البعضمما لم أفهمه، أو لم أستسغه، أو لم أجد من المناسب تسطيره وتحبيره، ثمّ أدرجت بعض الأساليب التي اتخذها أعداء أهل بيت النبوة ومعدن الرسالةعلیهم السلام في إطفاء نورهم وتضييع فضائلهم، وذكرت منها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أسباب نزول الآيات لسلب فضيلة لأهل البيتعلیهم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إنكار الأحاديث الصحيحة والمتواترة في فضلهمعلیهم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الإضافة في أحاديث فضائلهمعلیهم السلام كي تفقد فضلهم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الأحاديث الواردة في فضلهمعلیهم السلام بوضع الأحاديث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تصحيف أحاديث فضائل أهل البيتعلیهم السلام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أحاديث فضائلهمعلیهم السلام إلى معانٍ يُفقدها </w:t>
      </w:r>
    </w:p>
    <w:p>
      <w:pPr>
        <w:pStyle w:val="BookText"/>
        <w:rPr/>
      </w:pPr>
      <w:r>
        <w:rPr>
          <w:rFonts w:ascii="IRNazanin" w:hAnsi="IRNazanin" w:eastAsia="IRNazanin"/>
          <w:color w:val="111111"/>
          <w:sz w:val="28"/>
          <w:sz w:val="28"/>
          <w:szCs w:val="28"/>
          <w:rtl w:val="true"/>
          <w:lang w:bidi="fa-IR"/>
        </w:rPr>
        <w:t>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تحت عنوان الفهم المتجنّي ناقشت الضلال فيما فهمه من هذه الكنية العظيمة فهماً تجنّى فيه على الحق والحقيقة، فطعن في شخصيّة سيدنا ومولانا النبي الأعظم محمد صلی الله علیه و آله و سلم ، ونسب إليه ما لا ينبغي نسبته إلى الإنسان العادي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أدرجت ما حصلت عليه في هذه العجالة من الكتب التي عُنونت بأم أبيها، مبتغياً من ذلك تشييد هذه الكنية وبياناً لتعظيمها والاهتمام بها عند أهل العلم والفضيلة مِن الفريقين، ثمّ جمعت شيئاً من الشعر الذي قيل في أم أبيها فاطمة الزهراء علیها السلام شريطة أن يكون الشاعر قد صرّح أو أشار إلى تلك الكنية، سواء كان من المخالفين أم من المؤمنين، وسواء كان من السابقين أم من المتأخرين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ختمت الكتاب بكلمة قصيرة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بالنسبة لاسم المؤلف فإنني عندما وفّقت لكتابة كتاب المحسن بن فاطمة صلی الله علیه و آله و سلم ، اخترت هذا الاسم لدواعٍ لا داعي لذكرها وهي قائمة إلى الآن في الجملة، ولكن عند كتابتي لهذا الكتاب خطر ببالي أن أسأل الله تعالى أن يكون هذا الاسم الذي أُنادى به يوم المحشر، يوم تذهل كلّ مرضعة عمّا </w:t>
      </w:r>
    </w:p>
    <w:p>
      <w:pPr>
        <w:pStyle w:val="BookText"/>
        <w:rPr/>
      </w:pPr>
      <w:r>
        <w:rPr>
          <w:rFonts w:ascii="IRNazanin" w:hAnsi="IRNazanin" w:eastAsia="IRNazanin"/>
          <w:color w:val="111111"/>
          <w:sz w:val="28"/>
          <w:sz w:val="28"/>
          <w:szCs w:val="28"/>
          <w:rtl w:val="true"/>
          <w:lang w:bidi="fa-IR"/>
        </w:rPr>
        <w:t>أرضعت، ولكنّ أمنا الزهراء علیها السلام لن تذهل عن أولادها ومحبيها، فأحببت أن ألتصق بهذا 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لا يفوتني التنبيه والتنويه على أنّ هذا الكتاب لم يُكتب لشخص واحد، بل كُتب لشرائح من المجتمع، مختلفة العقول والأمزجة والأهواء، فقد تجد فيه شيئاً لا يُعجبك، ولا تتفاعل معه، ولكن قد يوجد شخص آخر بعكسك تماماً، يتفاعل مع ما لم تتفاعل معه، ويُعجَب بما لم يُعجبك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مجرّد تأليف وليس تصنيفاً، فما هو في أكثره إلا مجرّد جهد لجمع شتات لعله يكون نافعاً لبعض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سبحانه وتعالى أن يتقبّل عملي، ويرفع درجتي، ويستر عليّ عورتي، وأن يجعلني ممن ينتصر به لدينه، ويوفقه للشهادة بين يدي وليّه، صاحب العصر والزمان روحي وأرواح العالمين لتراب مقدمه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حرره العبد المقصر القاصر </w:t>
      </w:r>
      <w:bookmarkStart w:id="15" w:name="pg19204_193812"/>
    </w:p>
    <w:p>
      <w:pPr>
        <w:pStyle w:val="Heading2"/>
        <w:numPr>
          <w:ilvl w:val="1"/>
          <w:numId w:val="1"/>
        </w:numPr>
        <w:rPr/>
      </w:pPr>
      <w:bookmarkStart w:id="16" w:name="__RefHeading___Toc16067354_1280447820"/>
      <w:bookmarkStart w:id="17" w:name="_Toc5"/>
      <w:bookmarkEnd w:id="15"/>
      <w:bookmarkEnd w:id="16"/>
      <w:r>
        <w:rPr>
          <w:rtl w:val="true"/>
        </w:rPr>
        <w:t>مصادر الكنية</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النبي محمد صلوات الله وسلامه عليه وعلى آله قد أفاض كثيراً في بيان منزلة فاطمة الزهراء علیها السلام ، ولم يترك مناسبة ولا موقفاً حسُن فيه ذكر فضيلة وكرامة لفاطمة الزهراء صلی الله علیه و آله و سلم إلاّ وانبرى مفصحاً عن مقام أم أبيها سيدة نساء العالمين من الأولين والآخرين، التي يرضى الله لرضاها ويغضب لغضبها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كنّى حبيبته الزهراء علیها السلام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بياناً لمنزلتها، وإعلاءً لكلمتها، وإظهاراً لفضلها، وتشييداً لأمرها، وإجلالاً لقدرها، وتقديراً لعظمتها، وتعبيراً عن حبّها له وحبّه لها، ولم تكن تلك التكنية تشهياً واعتباطاً، وإنما هي عين الحكمة </w:t>
      </w:r>
    </w:p>
    <w:p>
      <w:pPr>
        <w:pStyle w:val="BookText"/>
        <w:rPr/>
      </w:pPr>
      <w:r>
        <w:rPr>
          <w:rFonts w:ascii="IRNazanin" w:hAnsi="IRNazanin" w:eastAsia="IRNazanin"/>
          <w:color w:val="111111"/>
          <w:sz w:val="28"/>
          <w:sz w:val="28"/>
          <w:szCs w:val="28"/>
          <w:rtl w:val="true"/>
          <w:lang w:bidi="fa-IR"/>
        </w:rPr>
        <w:t>والواقع، فإنّه صلی الله علیه و آله و سلم الذي لا ينطق عن الهوى، إن هو إلاّ وحي يوحى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وتناقلها الرواة والمحدثون والعلماء والشعراء والخطباء، بجميع طبقاتهم، فاشتهرت وذاعت هذه الكنية فضيلةً انفردت وتميزت بها فاطمة علیها السلام ، ذكر ذلك المخالف والموالف، حتّى بعض النواصب لم يسعه تجاوز تلك الكنية الشريفة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فأكثر مَن ترجم للزهراء علیها السلام أو كتب كتاباً حولها لم يسعه ترك هذه الكنية الشريفة من ضمن كناها العديدة، ولم يتردد أحد – فيما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يناقش في كونها من كناها صلوات الله وسلامه عليها، وفي ذلك الشيوع والذيوع خير دليل على ثبوت تلك الكنية العظيمة للزهراء علیها السلام ، فلسنا بحاجة إلى النظر إلى سند الرواية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كنية أرغمت المعاند على تدوينها، ورفرفت على قلب الموالي لتسطيرها وتحبيرها، فأصبحت الفضيلة فضيلتين، والكرامة كرامتين، فلا غرابة أن نقرأ ونسمع أنّ إحدى بنات الإمام موسى الكاظمعلیه السلام كان اسمها أم أبيها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كان لعبد الله بن جعفر الطيار بنت كان اسمها أيضاً أم أبيها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روي عن جعفر بن محمد عن أبيه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كانت تكنى أمّ أبيها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المناسب ذكر بعض المصادر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بهامش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لابن شهرآشوب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والبحار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وكفاية الطالب ص</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والبداية والنهاية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وسير أعلام النبلاء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،والإصابة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وأسد الغابة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والسيدة فاطمة الزهراء لمحمد بيومي ص</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والحافظ أبو القاسم سليمان بن أحمد الطبراني المتوفى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المعجم الكبير ج</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مطبعة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زين الدين محمد بن عبد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الرؤوف المناوي الشافعي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إتحاف السائل بما لفاطمة من المناقب والفضائل 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القرآن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كثير</w:t>
      </w:r>
      <w:r>
        <w:rPr>
          <w:rFonts w:eastAsia="Amiri" w:cs="Amiri" w:ascii="Amiri" w:hAnsi="Amiri"/>
          <w:color w:val="111111"/>
          <w:sz w:val="28"/>
          <w:szCs w:val="28"/>
          <w:rtl w:val="true"/>
          <w:lang w:bidi="ar-SA"/>
        </w:rPr>
        <w:t xml:space="preserve">. </w:t>
      </w:r>
      <w:bookmarkStart w:id="18" w:name="pg19204_193816"/>
    </w:p>
    <w:p>
      <w:pPr>
        <w:pStyle w:val="Heading2"/>
        <w:numPr>
          <w:ilvl w:val="1"/>
          <w:numId w:val="1"/>
        </w:numPr>
        <w:rPr/>
      </w:pPr>
      <w:bookmarkStart w:id="19" w:name="__RefHeading___Toc16067356_1280447820"/>
      <w:bookmarkStart w:id="20" w:name="_Toc6"/>
      <w:bookmarkEnd w:id="18"/>
      <w:bookmarkEnd w:id="19"/>
      <w:r>
        <w:rPr>
          <w:rtl w:val="true"/>
        </w:rPr>
        <w:t xml:space="preserve">* </w:t>
      </w:r>
      <w:r>
        <w:rPr>
          <w:rtl w:val="true"/>
        </w:rPr>
        <w:t>معاني أم أبيها</w:t>
      </w:r>
      <w:r>
        <w:rPr>
          <w:rtl w:val="true"/>
        </w:rPr>
        <w:t>*</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يتراءى للبعض أنّ معنى هذه الكنية بسيط الفهم، وواضح المقصد، وسهل المنال، والواقع أنّ أسماء أهل بيت العصمة والطهارةعلیهم السلام التي اشتقت من أسماء الله سبحانه وتعالى، والتي سمّاهم الله تعالى بها، لا يمكن لمؤمن أن يتجرأ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غاص في بحرها اللجيّ، ووصل إلى قعرها العميق، وأدرك ساحلها البعيد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تمّت معرفة أسماء أهل البيتعلیهم السلام معرفة حقيقيّة لكان هذا مبلغاً في الإيمان والمعرفة يفوق معرفة الأنبياء والمرسلين، لأنّ معرفة الأسماء بما تحمل من صفات هي معرفة وإدراك لنفس الذات، وأنّى لبشرٍ الوصول إلى هذه </w:t>
      </w:r>
    </w:p>
    <w:p>
      <w:pPr>
        <w:pStyle w:val="BookText"/>
        <w:rPr/>
      </w:pPr>
      <w:r>
        <w:rPr>
          <w:rFonts w:ascii="Amiri" w:hAnsi="Amiri" w:eastAsia="Amiri" w:cs="Amiri"/>
          <w:color w:val="111111"/>
          <w:sz w:val="28"/>
          <w:sz w:val="28"/>
          <w:szCs w:val="28"/>
          <w:rtl w:val="true"/>
          <w:lang w:bidi="ar-SA"/>
        </w:rPr>
        <w:t>المرتبة العظيمة، لأنّ أشرف وأبدع وأجمل خلق خلقه الله تعالى لا يمكن الإحاطة به، 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البشر لم نستطع مع هذا التقدم العلمي الهائل أن نحيط علماً بأحقر خلق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ورد في الزيارة الجامعة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الله بكم أشرف محل المكرّمين، وأعلى منازل المقربين، وأرفع درجات المرسلين، حيث لا يلحقه لاحق،ولا يفوقه فائق، ولا يسبقه سابق، ولا يطمع في إدراكه طامع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يلحقهم لاحق، ولا يفوقهم فائق، ولا يسبقهم سابق، ثمّ يترقّى الإمامعلیه السلام فيذكر أنّه لا يطمع في معرفتهم وإدراكهم طامع، وإن كان الإدراك هنا يحتمل معنيين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الوصول والمعرفة، إلاّ أنّه لابدّ من حمله على معنى المعرفة، لأنّ المعنى الآخر يمكن فهمه من العبارات السابقة، فلكيلا يتكرر المعنى لابد أنْ يكون الإدراك هنا بمعنى المعرفة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ورد عن النبي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ما عرف الله إلاّ أنا وأنت، ولا عرفني إلا الله وأنت، ولا عرفك إلا الله وأنا</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سياق الحديث في إثبات المعرفة هنا على نحو الحصر، فيخرج عن هذه المعرفة جميع البشر بمن فيهم الأنبياء والمرسلون والملائكة المقربون،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إدخال الأئمةعلیهم السلام في ذلك فيراد من عليعلیه السلام بما له من وصف الإمامة والخلافة لرسول الله صلی الله علیه و آله و سلم فيشمل بقية أئمة الهدى وسفن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وكيف لا يكون علي بن أبي طالب صلی الله علیه و آله و سلم كذلك، وفضائله ومناقبه لا يمكن أنّ يعدّها العادّون، ولا يحصيهاالمحصون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لي قل في علي مدائحا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لم أفعل يقولوا معاند</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أن ماء السبعة الأبحر التي</w:t>
      </w:r>
    </w:p>
    <w:p>
      <w:pPr>
        <w:pStyle w:val="BookText"/>
        <w:rPr/>
      </w:pPr>
      <w:r>
        <w:rPr>
          <w:rFonts w:ascii="Amiri" w:hAnsi="Amiri" w:eastAsia="Amiri" w:cs="Amiri"/>
          <w:color w:val="111111"/>
          <w:sz w:val="28"/>
          <w:sz w:val="28"/>
          <w:szCs w:val="28"/>
          <w:rtl w:val="true"/>
          <w:lang w:bidi="ar-SA"/>
        </w:rPr>
        <w:t>خلقن مداداً والسماوات كاغد</w:t>
      </w:r>
    </w:p>
    <w:p>
      <w:pPr>
        <w:pStyle w:val="BookText"/>
        <w:rPr/>
      </w:pPr>
      <w:r>
        <w:rPr>
          <w:rFonts w:ascii="Amiri" w:hAnsi="Amiri" w:eastAsia="Amiri" w:cs="Amiri"/>
          <w:color w:val="111111"/>
          <w:sz w:val="28"/>
          <w:sz w:val="28"/>
          <w:szCs w:val="28"/>
          <w:rtl w:val="true"/>
          <w:lang w:bidi="ar-SA"/>
        </w:rPr>
        <w:t>وأشجار أرض الله أقلام كاتب</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الخط أفناهن عدن عوائد </w:t>
      </w:r>
    </w:p>
    <w:p>
      <w:pPr>
        <w:pStyle w:val="BookText"/>
        <w:rPr/>
      </w:pPr>
      <w:r>
        <w:rPr>
          <w:rFonts w:ascii="Amiri" w:hAnsi="Amiri" w:eastAsia="Amiri" w:cs="Amiri"/>
          <w:color w:val="111111"/>
          <w:sz w:val="28"/>
          <w:sz w:val="28"/>
          <w:szCs w:val="28"/>
          <w:rtl w:val="true"/>
          <w:lang w:bidi="ar-SA"/>
        </w:rPr>
        <w:t>وكان جميع الجن والإنس كُتّْبَاً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كَلّ منهم واحد قام واحد</w:t>
      </w:r>
    </w:p>
    <w:p>
      <w:pPr>
        <w:pStyle w:val="BookText"/>
        <w:rPr/>
      </w:pPr>
      <w:r>
        <w:rPr>
          <w:rFonts w:ascii="Amiri" w:hAnsi="Amiri" w:eastAsia="Amiri" w:cs="Amiri"/>
          <w:color w:val="111111"/>
          <w:sz w:val="28"/>
          <w:sz w:val="28"/>
          <w:szCs w:val="28"/>
          <w:rtl w:val="true"/>
          <w:lang w:bidi="ar-SA"/>
        </w:rPr>
        <w:t>وراموا جميعا منقبا إثر منقب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لماخط من تلك المناقب واحد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المناقب للموفق الخوارزمي ص</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البحر مداد، والغياض</w:t>
      </w:r>
      <w:r>
        <w:rPr>
          <w:rStyle w:val="FootnoteAnchor"/>
          <w:rtl w:val="true"/>
        </w:rPr>
        <w:footnoteReference w:id="12"/>
      </w:r>
      <w:r>
        <w:rPr>
          <w:rFonts w:ascii="IRNazanin" w:hAnsi="IRNazanin" w:eastAsia="IRNazanin"/>
          <w:color w:val="111111"/>
          <w:sz w:val="28"/>
          <w:sz w:val="28"/>
          <w:szCs w:val="28"/>
          <w:rtl w:val="true"/>
          <w:lang w:bidi="fa-IR"/>
        </w:rPr>
        <w:t xml:space="preserve">أقلام، والإنس كتّاب، والجن حسّاب، ما أحصوا فضائلك يا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لعلي بن أبي طالبعلیه السلام</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لا يحصي الخلق عشر المعشار ولو كان بعضهم لبعض ظهيرا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وَلَوْ جِئْنَا بِمِثْلِهِ مَدَدًا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الشيخ الصدوق بسنده عن سعيد بن جبير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 عبد الله بن عباس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رسول الله، إني جئتك أسألك عن علي بن أبي طالب، واختلاف الناس فيه،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جبير، جئتني تسألني عن خير خلق الله من الأمة </w:t>
      </w:r>
    </w:p>
    <w:p>
      <w:pPr>
        <w:pStyle w:val="BookText"/>
        <w:rPr/>
      </w:pPr>
      <w:r>
        <w:rPr>
          <w:rFonts w:ascii="IRNazanin" w:hAnsi="IRNazanin" w:eastAsia="IRNazanin"/>
          <w:color w:val="111111"/>
          <w:sz w:val="28"/>
          <w:sz w:val="28"/>
          <w:szCs w:val="28"/>
          <w:rtl w:val="true"/>
          <w:lang w:bidi="fa-IR"/>
        </w:rPr>
        <w:t>بعد محمد نبي الله، جئتني تسألني عن رجل كانت له ثلاثة آلاف منقبة في ليلة واحدة وهي ليلة القربة، يا ابن جبير جئتني تسألني عن وصي رسول الله صلی الله علیه و آله و سلم ووزيرهوخليفته وصاحب حوضه ولوائه وشفاعته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ابن عباس بيده لو كانت بحار الدنيا مداداً، وأشجارها أقلاماً، وأهلها كتّاباً، فكتبوا مناقب علي بن أبي طالب وفضائله من يوم خلق الله عزّ وجل الدنيا إلى أن يفنيها، ما بلغوا معشار ما آتاه الله تبارك وتعالى</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الآجام كلّ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أقلاما وتبرى وتحضر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سماء الله والأرض كاغدا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بأمر الله تطوى وتنشر </w:t>
      </w:r>
    </w:p>
    <w:p>
      <w:pPr>
        <w:pStyle w:val="BookText"/>
        <w:rPr/>
      </w:pPr>
      <w:r>
        <w:rPr>
          <w:rFonts w:ascii="Amiri" w:hAnsi="Amiri" w:eastAsia="Amiri" w:cs="Amiri"/>
          <w:color w:val="111111"/>
          <w:sz w:val="28"/>
          <w:sz w:val="28"/>
          <w:szCs w:val="28"/>
          <w:rtl w:val="true"/>
          <w:lang w:bidi="ar-SA"/>
        </w:rPr>
        <w:t>وكان جميع الإنس والجن كُتّبا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مداد القوم سبعة أبحر</w:t>
      </w:r>
    </w:p>
    <w:p>
      <w:pPr>
        <w:pStyle w:val="BookText"/>
        <w:rPr/>
      </w:pPr>
      <w:r>
        <w:rPr>
          <w:rFonts w:ascii="Amiri" w:hAnsi="Amiri" w:eastAsia="Amiri" w:cs="Amiri"/>
          <w:color w:val="111111"/>
          <w:sz w:val="28"/>
          <w:sz w:val="28"/>
          <w:szCs w:val="28"/>
          <w:rtl w:val="true"/>
          <w:lang w:bidi="ar-SA"/>
        </w:rPr>
        <w:t>لكلت أياديهم وغار مدادهم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يعط عشر العشر من فضل حيدر</w:t>
      </w:r>
    </w:p>
    <w:p>
      <w:pPr>
        <w:pStyle w:val="BookText"/>
        <w:rPr/>
      </w:pPr>
      <w:r>
        <w:rPr>
          <w:rFonts w:ascii="IRNazanin" w:hAnsi="IRNazanin" w:eastAsia="IRNazanin"/>
          <w:color w:val="111111"/>
          <w:sz w:val="28"/>
          <w:sz w:val="28"/>
          <w:szCs w:val="28"/>
          <w:rtl w:val="true"/>
          <w:lang w:bidi="fa-IR"/>
        </w:rPr>
        <w:t xml:space="preserve">صلوات الله وسلامه عليك يا أبا الحسن، أنّى لأحد أن يُدرك فضيلة واحدة إدراكاً حقيقيّا، وإن أراد الخلق أجمع أن يُحصوا فضائلك إحصاءاً مجرّداً عن معانيها الواقعية – كما هو مدلول الرواية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لا يستطيعون، وهذه زوجتك فاطمة الزهراء أم أبيها علیها السلام قد فُطم الخلق ومنععن معرفتها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تفسير فرات الكوفي لفرات بن إبراهيم الكوفي ص</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عبد اللهعلیه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الليلة فاطمة والقدر الله فمن عرف فاطمة حق معرفتها فقد أدرك ليلة القدر، وإنّما سميت فاطمة لأن الخلق فطموا عن معرفتها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معرفتها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من أبي القاسم</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والحديث عن أمير المؤمنين علیه السلام حديث عن رسول الله صلی الله علیه و آله و سلم وحديث عن الزهراء علیها السلام وأولادها المعصومين صلوات الله وسلامه عليهم أجمعين، والعكس صحيح، فإذا كان أمير المؤمنين علیه السلام لا تحصى فضائله فكذا الزهراء علیها السلام ، وإذا فُطم الخلق عن معرفة فاطمة علیها السلام فكذا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كانواعلیهم السلام كذلك، لا يُسبر لهم غور، ولا يُدرك لهم ساحل، وقد فطم الله الخلق عن معرفتهم صلوات الله عليهم، فهل يتجرأ عاقل على دعوى معرفتهم معرفة حقيقة، أو يدّعي الإحاطة بجميع فضائلهم وإن كان مجرّد عدّ، والتعبير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الرواية السابقة له الشمولية لكلّ من خلق الله تعالى، بمن فيهم الأنبياء والمرسلون والملائكة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يصحّ من العبد أن يتجرأ ويطلب منازل الأنبياء والمرسلين والأئمة الطاهرين عليهم السلام أجمعين، لأنّه من تجاوز الحدّ والاعتداء في الدعاء، الذي قد نهينا عنه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رَبَّكُمْ تَضَرُّعًا وَخُفْيَةً إِنَّهُ لاَ يُحِبُّ الْمُعْتَدِينَ</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في عدة الداعي لابن فهد الحلي ص</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المفسرون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رَبَّكُمْ تَضَرُّعًا وَخُفْيَةً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تخشعا وتذللا 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يتجاوز الحدّ في دعائه، كأن يطلب في دعائه منازل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أمير المؤمنينعلیه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صاحب الدعاء لا تسأل ما لا يكون، ولا يحل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سأل فوق قدره استحق الحرمان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المعنى ذكره في تفسير مجمع البيان الشيخ الطبرسي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التحفة السنية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الله الجزائري ص</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فتح القدير الشوكاني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لا يعني ذلك أبداً أنّنا لا ندرك ولا نعلم شيئاً من أمرهمعلیهم السلام بمقدار عقولنا القاصرة، بل معرفتهم مطلوبة ومرغوبة، والسعاية إلى الرقي في إدراك فضيلتهم وكرامتهم مكتوبة محبوبة، لأنّه ما لا يُدرك كلّه لا يُترك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يسقط الميسور بالمعسور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نريد أن نتحدّث هنا في هذا الكتاب عن معاني كنيةواحدة من كنى سيّدة النساء فاطمة الزهراء علیها السلام ولكن تحت الضوابط التي مرّت آنفاً، فلا ندّعي الإحاطة والحصر – والعياذ بالله – كما لا ندّعي الإدراك التام لهذه الكنية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وبقي شيء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لابدّ من التنويه له، والتنبيه عليه؛ وهو أنّ البعض عندما يتطرّق لمعنى اسم من أسماء أهل البيتعلیهم السلام يُحاول أن يحصره في معنى واحد فارد، وكأنّه يمتنع أن يكون سبب التسمية أكثر من معنى وسبب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المانع أن تتعدد أسباب تسمية أمير المؤمنينعلیه السلام بعلي فنقول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علا على مبارزيه في الحروب، وعلا على جميع الخلق، ولأنّ منزلته في الآخرة أعلى من منازل الأنبياء والمرسلين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يمكن أن يقال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يدلّ على ما نقول، ويُثبت ما ندّعي هو ما ذكره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العلل عن الحسن بن فضال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كني النبي صلی الله علیه و آله و سلم بأبي القاسم؟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له ابن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فكني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فهل تراني أهلاً للزيادة، أو لا تراني أهلا لما فوق ذلك؟</w:t>
      </w:r>
    </w:p>
    <w:p>
      <w:pPr>
        <w:pStyle w:val="BookText"/>
        <w:rPr/>
      </w:pPr>
      <w:r>
        <w:rPr>
          <w:rFonts w:ascii="IRNazanin" w:hAnsi="IRNazanin" w:eastAsia="IRNazanin"/>
          <w:color w:val="111111"/>
          <w:sz w:val="28"/>
          <w:sz w:val="28"/>
          <w:szCs w:val="28"/>
          <w:rtl w:val="true"/>
          <w:lang w:bidi="fa-IR"/>
        </w:rPr>
        <w:t>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علمت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وعلي أبوا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رسول الله صلی الله علیه و آله و سلم أب لجميع الأمة؟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يكن عليعلیه السلام من جملة أمته؟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ليس عليعلیه السلام قاسم الجنة والنار؟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أبو القاسم، لأنه أبو قاسم الجنة والنار</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الحديث الشريف نستفيد أنّ معاني الكنية أو الاسم لا يُفترض أن تكون كلّها من المعاني الغامضة، أو أنّها لا بدّ أن تكون معاني سهلة معروفة مألوفة، فإنّ تكنية النبي محمد صلی الله علیه و آله و سلم بأبي القاسم على أساس أنّ له ولد اسمه القاسم من المعاني المألوفة المعروفة لدى عامة الناس، ولكنّ المعنى الآخر المذكور في الرواية ربما لا يلتفت إليه خاصّة الخاصّة </w:t>
      </w:r>
    </w:p>
    <w:p>
      <w:pPr>
        <w:pStyle w:val="BookText"/>
        <w:rPr/>
      </w:pPr>
      <w:r>
        <w:rPr>
          <w:rFonts w:ascii="Amiri" w:hAnsi="Amiri" w:eastAsia="Amiri" w:cs="Amiri"/>
          <w:color w:val="111111"/>
          <w:sz w:val="28"/>
          <w:sz w:val="28"/>
          <w:szCs w:val="28"/>
          <w:rtl w:val="true"/>
          <w:lang w:bidi="ar-SA"/>
        </w:rPr>
        <w:t>لولا أنه ورد في هذه الرواية المباركة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نقول أنّ المعنى ينبغي أن يكون ممكناً، أمّا أنّه هو الواقع فلا يتم إلا بدليل وقوعه، والمعاني التي نوردها نريدها أن تكون في دائرة الإمكان، وأمّا أنّ شخصاً لا يرتضي معنى من المعاني فنقول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تجزم وتقطع بأنّ هذا المعنى لا يمكن أن يكون مراداً لأهل البيتعلیهم السلام؟ بحيث لو شافهت الإمامعلیه السلام لكان من المستحيل أن يأتي بهذا المعنى على أنّه من معاني أم أبيها؟</w:t>
      </w:r>
    </w:p>
    <w:p>
      <w:pPr>
        <w:pStyle w:val="BookText"/>
        <w:rPr/>
      </w:pPr>
      <w:r>
        <w:rPr>
          <w:rFonts w:ascii="Amiri" w:hAnsi="Amiri" w:eastAsia="Amiri" w:cs="Amiri"/>
          <w:color w:val="111111"/>
          <w:sz w:val="28"/>
          <w:sz w:val="28"/>
          <w:szCs w:val="28"/>
          <w:rtl w:val="true"/>
          <w:lang w:bidi="ar-SA"/>
        </w:rPr>
        <w:t>كما أنه قد يكون هناك معنى يأنس به شخص ومعنى آخر لا يأنس به شخص آخر، والمهم عندنا ألاّ يحتوي ذلك المعنى على محذور وباطل والعياذ بالله، أمّا أنْ نفرض أن نذكر المعاني التي يتعقّلها ويأنس بها كلّ أحد فهذا من المستحيل عادة، ولا يقوى عليه إلاّ من اطّلع على عقول البشر جميعاً فيُورد ما اتفقت عليه تلك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هذافيه تحجيم للمعرفة، وتضييع لكثير من المعارف الحقّة، فكم من المعارف تحتاج إلى نفوس عالية وعقول ثاقبة حتّى يتسنّى لها معرفة حقيقة من الحقائق</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نتحدّث عن كنية الزهراء علیها السلام ، ونذكر المعاني </w:t>
      </w:r>
    </w:p>
    <w:p>
      <w:pPr>
        <w:pStyle w:val="BookText"/>
        <w:rPr/>
      </w:pPr>
      <w:r>
        <w:rPr>
          <w:rFonts w:ascii="IRNazanin" w:hAnsi="IRNazanin" w:eastAsia="IRNazanin"/>
          <w:color w:val="111111"/>
          <w:sz w:val="28"/>
          <w:sz w:val="28"/>
          <w:szCs w:val="28"/>
          <w:rtl w:val="true"/>
          <w:lang w:bidi="fa-IR"/>
        </w:rPr>
        <w:t>المحتملة، لا تكون تلك المعاني على سبيل منع الخلو، ولا على سبيل منع الجمع، بل كلّ المعاني يصحّ أن تكون أسباباً ودواعي في تسمية فاطمة الزهراء علیها السلام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ليس من استعمال اللفظ في أكثر من معنى، الذي لا يرتضيه بعض العلماء، وإنّما هو من باب تعدد أسباب ودواعي التكنية والتسمية، وهذا من قبيل دواعي تسمية الولد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الأسباب قد تكون متعددة مثل تبركاً باسم أمير المؤمنينعلیه السلام، ولكي نغرس فيه حبّ الأميرعلیه السلام، ولكي يتردد هذا الاسم في هذا المنزل كثيراً، ولكي نتفاءل بإدراك المولود الجديد للمعالي، وغير ذلك من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من يمنع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في استعمال واحد يُراد به أكثر من معنى على نحو الاستقلال، أما دواعي التسمية فتتعدد، كما أنّ معاني اللفظ الواحد تتعدد بتعدد الاستعمالات كما لا يخفى</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وسأذكر هنا أيُها القارئ المؤمن العزيز المعاني التي اهتديت لها، ووفقت لجمعها وتسطيرها، وحاولت جمع ما قيل فيها، فإن كان الصواب فمن الزهراء فاطمة علیها السلام ، وإن كان الخطأ فمن العبد الخطّاء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bookmarkStart w:id="21" w:name="pg19204_193829"/>
    </w:p>
    <w:p>
      <w:pPr>
        <w:pStyle w:val="Heading2"/>
        <w:numPr>
          <w:ilvl w:val="1"/>
          <w:numId w:val="1"/>
        </w:numPr>
        <w:rPr/>
      </w:pPr>
      <w:bookmarkStart w:id="22" w:name="__RefHeading___Toc16067358_1280447820"/>
      <w:bookmarkStart w:id="23" w:name="_Toc7"/>
      <w:bookmarkEnd w:id="21"/>
      <w:bookmarkEnd w:id="22"/>
      <w:r>
        <w:rPr>
          <w:rtl w:val="true"/>
        </w:rPr>
        <w:t>المعنى الأوّل</w:t>
      </w:r>
      <w:r>
        <w:rPr>
          <w:rtl w:val="true"/>
        </w:rPr>
        <w:t xml:space="preserve">: </w:t>
      </w:r>
      <w:r>
        <w:rPr>
          <w:rtl w:val="true"/>
        </w:rPr>
        <w:t>محبّة الزهراء علیها السلام</w:t>
      </w:r>
      <w:bookmarkEnd w:id="23"/>
    </w:p>
    <w:p>
      <w:pPr>
        <w:pStyle w:val="Heading3"/>
        <w:numPr>
          <w:ilvl w:val="2"/>
          <w:numId w:val="1"/>
        </w:numPr>
        <w:rPr/>
      </w:pPr>
      <w:bookmarkStart w:id="24" w:name="__RefHeading___Toc16067360_1280447820"/>
      <w:bookmarkStart w:id="25" w:name="_Toc8"/>
      <w:bookmarkEnd w:id="24"/>
      <w:r>
        <w:rPr>
          <w:rtl w:val="true"/>
        </w:rPr>
        <w:t>اشاره</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إنّها علیها السلام كانت تحبُّ أباها صلی الله علیه و آله و سلم حبّاً عظيماً، وكانت تحنو عليه أعظم من حنو الأم على ابنها وفلذة كبدها، ولذا سمّاها مَن لا ينطق عن الهوى بأمّ أبيها، فهي في حنانها وحبّها له صلی الله علیه و آله و سلم كالأم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بحار الأنوار للعلامة المجلسي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عن مناقب ابن شهرآشوب عن أبي ثعلبة الخشني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إذا قدم من سفره يدخل على فاطمة، فدخل عليها فقامت إليه واعتنقته وقبلت بين عينيه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المصدر السابق عن علي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 آله و سلم على فاطمة فقدمت إليه كسرة يابسة من خبز شعير، فأفطر عليها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هذا أول خبز أكل أبوك منذ ثلاثة أيام، فجعلت فاطمة تبكي ورسول الله يمسح وجهها بيده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هي كالأم الحنون التي يُرفرف قلبها ويقطر عاطفةوحُبّاً عندما يُشرق عليها أبوها، فتعتنقه بكلّ شوق، وتقبله بين عينيه الكريمتين، وهي كالأم الحبيبة التي تتفجّع وتبكي عندما ترى فلذة كبدها لم يذق الطعام منذ 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مثال آخر تتجلَّى فيه أمومة فاطمة علیها السلام لآبيها صلی الله علیه و آله و سلم بصورة أوضح وأظهر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أمالي الشيخ الطوسي بسنده</w:t>
      </w:r>
      <w:r>
        <w:rPr>
          <w:rStyle w:val="FootnoteAnchor"/>
          <w:rtl w:val="true"/>
        </w:rPr>
        <w:footnoteReference w:id="20"/>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ودخلت عليه في مرضه فسارّها فبكت ثم سارّها فضحكت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لهذه فضلا على النساء فإذا هي امرأة من النساء، بينما هي تبكي إذ ضحكت، فسألتها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إني لَبَذِرَةٌ</w:t>
      </w:r>
      <w:r>
        <w:rPr>
          <w:rStyle w:val="FootnoteAnchor"/>
          <w:rtl w:val="true"/>
        </w:rPr>
        <w:footnoteReference w:id="21"/>
      </w:r>
      <w:r>
        <w:rPr>
          <w:rFonts w:ascii="IRNazanin" w:hAnsi="IRNazanin" w:eastAsia="IRNazanin"/>
          <w:color w:val="111111"/>
          <w:sz w:val="28"/>
          <w:sz w:val="28"/>
          <w:szCs w:val="28"/>
          <w:rtl w:val="true"/>
          <w:lang w:bidi="fa-IR"/>
        </w:rPr>
        <w:t>، فلما توفي رسول الله صلی الله علیه و آله و سلم سألتها فقالت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إنه أخبرني أنه يموت فبكيت، ثم أخبرني أني أول أهله لحوقا به فضحكت</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يُمكن أن تتعقل امرأة تُخبر بموتها قريبا فتُسر بل تضحك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تصوره عادة إلاّ عند النادر مِن الأمَّهات الآتي يحملن حُبّاً عظيماً يفوق حبَّ النفس وغريزة حبَّ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وأبرز مصداق لذلك الحب الكبير والحنان العظيم هو بكاؤها على أبيها محمد صلی الله علیه و آله و سلم حينما ارتحل إلى لقاء ربّه سبحانه وتعالى</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تقف جاريةٌ في بيت الله الحرام، والجمع غفير، شامخةً كالجبل، ينحدر منها سيل من الكلمات القوية تقطر دمعاً، تهزّ المشاعر والأحاسيس، ليست كأي جارية من الجواري، بل </w:t>
      </w:r>
    </w:p>
    <w:p>
      <w:pPr>
        <w:pStyle w:val="BookText"/>
        <w:rPr/>
      </w:pPr>
      <w:r>
        <w:rPr>
          <w:rFonts w:ascii="IRNazanin" w:hAnsi="IRNazanin" w:eastAsia="IRNazanin"/>
          <w:color w:val="111111"/>
          <w:sz w:val="28"/>
          <w:sz w:val="28"/>
          <w:szCs w:val="28"/>
          <w:rtl w:val="true"/>
          <w:lang w:bidi="fa-IR"/>
        </w:rPr>
        <w:t>هي تلميذة نجيبة وفيّة للزهراء علیها السلام ، تلميذة دقيقة الوصف، تتكلّم فتجعل المستمع يعيش الحدث بكلّ مشاعره وأحاسيسه، وكأنّه قد حضر الأحداث الجسام، فصاحة وبلاغة تُفرغها في قوالب هي أقرب ما تكون إلى كلماتٍ عهدناها من بيت معدن النبوة والإمامة، عذوبة في كلماتها، هيجان في مشاعرها، دموع في عينيها، خشوع في قلبها، حزن في وجهها، حكمة في إشاراتها، تخلع بنبراتها القلوب من مقرها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بدأ النور ينهمر وسبقته رائحة عبقة، فأنصت معي بكل ما أوتيت من مشاعر جيّاشة وقلب منير، كي نستلهم من ذلك المعين العذب، ولا يفوتنّك شيء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إنّها خاصّة الزهراء فاطمة علیها السلام ، إنّها التي أسندت الزهراء علیها السلام في محنتها، إنّها فضّة تقف في المسجد الحرام وتقول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رب الكعبة الحرام، والحفظة الكرام، وزمزم والمقام، والمشاعر العظام، ورب محمد خير الأنام، صلی الله علیه و آله و سلم البررة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أن تحشرني مع ساداتي الطاهرين، وأبنائهم الغر المحجلين الميامين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فاشهدوا يا جماعة الحجاج والمعتمرين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مواليَّخِيَرة </w:t>
      </w:r>
    </w:p>
    <w:p>
      <w:pPr>
        <w:pStyle w:val="BookText"/>
        <w:rPr/>
      </w:pPr>
      <w:r>
        <w:rPr>
          <w:rFonts w:ascii="Amiri" w:hAnsi="Amiri" w:eastAsia="Amiri" w:cs="Amiri"/>
          <w:color w:val="111111"/>
          <w:sz w:val="28"/>
          <w:sz w:val="28"/>
          <w:szCs w:val="28"/>
          <w:rtl w:val="true"/>
          <w:lang w:bidi="ar-SA"/>
        </w:rPr>
        <w:t>الأخيار، وصفوة الأبرار، والذين علا قدرهم على الأقدار، وارتفع ذكرهم في سائر الأمصار، المرتَدِين بالفخار</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ورقة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جارية إني لأظنك من موالي أهل البيتعلیهم السلام؟</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من مواليهم؟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فضة أمة فاطمة الزهراء ابنة محمد المصطفى صلى الله عليها وعلى أبيها وبعلها وبنيها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وأهلا وسهلا، فلقد كنت مشتاقاً إلى كلامك ومنطقك، فأريد منك الساعة أن تجيبيني عن مسألة أسألك، فإذا أنت فرغت من الطواف قفي لي عند سوق الطعام حتى آتيك وأنت مثابة مأجورة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فافترقنا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فرغتُ من الطواف، وأردتُ الرجوع إلى منزلي، جعلت طريقي على سوق الطعام، وإذا أنا بها جالسة في معزل عن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فأقبلتُ عليها، واعتزلت بها، وأهديت إليها هدية، ولم أعتقد أنها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فضة أخبريني عن مولاتك فاطمة الزهراء علیها السلام ، وما الذي رأيت منها عند وفاتها بعد موت أبيها 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كلامي، تغرغرت عيناها بالدموع، ثم انتحبت نادبة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ورقة بن عبد الله، هيّجت عليَّ حزناً ساكناً، وأشجاناً في فؤادي كانت كامنة، فاسمع الآن ما شاهدت منها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أنه لما قبض رسول الله صلی الله علیه و آله و سلم ، افتجع له الصغير والكبير، وكثر عليه البكاء، وقل العزاء، وعظم رزؤه على الأقرباء والأصحاب والأولياء والأحباب والغرباء والأنساب، ولم تلق إلا كلّ باك وباكية، ونادب ونادبة، ولم يكن في أهل الأرض والأصحاب، والأقرباء والأحباب، أشدّ حزناً وأعظم بكاءً وانتحاباً من مولاتي فاطمة الزهراء علیها السلام ، وكان حزنها يتجدد ويزيد، وبكاؤها يشتد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فجلست سبعة أيام لا يهدأ لها أنين، ولا يسكن منها </w:t>
      </w:r>
    </w:p>
    <w:p>
      <w:pPr>
        <w:pStyle w:val="BookText"/>
        <w:rPr/>
      </w:pPr>
      <w:r>
        <w:rPr>
          <w:rFonts w:ascii="Amiri" w:hAnsi="Amiri" w:eastAsia="Amiri" w:cs="Amiri"/>
          <w:color w:val="111111"/>
          <w:sz w:val="28"/>
          <w:sz w:val="28"/>
          <w:szCs w:val="28"/>
          <w:rtl w:val="true"/>
          <w:lang w:bidi="ar-SA"/>
        </w:rPr>
        <w:t>الحنين، كل يوم جاء كان بكاؤها أكثر من اليوم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 في اليوم الثامن أبدت ما كتمت من الحزن، فلم تطق صبراً، إذ خرجت وصرخت، فكأنها من فم رسول الله صلی الله علیه و آله و سلم تنطق، فتبادرت النسوان، وخرجت الولائد والولدان، وضج الناس بالبكاء والنحيب، وجاء الناس من كل مكان، وأطفئت المصابيح لكيلا تتبين صفحات النساء، وخيل إلى النسوان أن رسول الله صلی الله علیه و آله و سلم قد قام من قبره، وصارت الناس في دهشة وحيرة لما قد رهقهم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وهي علیها السلام تنادي وتندب أباها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أبتاه، وا صفياه، 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أبا القاسماه، وا ربيع الأرامل واليتامى، من للقبلة والمصلى، ومن لابنتك الوالهة الثكلى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أقبلت تعثر في أذيالها، وهي لا تبصر شيئا منعبرتها، ومن تواتر دمعتها، حتى دنت من قبر أبيها محمد صلی الله علیه و آله و سلم فلما نظرت إلى الحجرة، وقع طرفها على المئذنة فقصّرت خطاها، ودام نحيبها وبكاها، إلى أن أغمي عليها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فتبادرت النسوان إليها، فنضحن الماء عليها وعلى صدرها وجبينها حتى أفاقت، فلما أفاقت من غشيتها قامت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قوتي، وخانني جلدي، وشمت بي عدوي، </w:t>
      </w:r>
    </w:p>
    <w:p>
      <w:pPr>
        <w:pStyle w:val="BookText"/>
        <w:rPr/>
      </w:pPr>
      <w:r>
        <w:rPr>
          <w:rFonts w:ascii="Amiri" w:hAnsi="Amiri" w:eastAsia="Amiri" w:cs="Amiri"/>
          <w:color w:val="111111"/>
          <w:sz w:val="28"/>
          <w:sz w:val="28"/>
          <w:szCs w:val="28"/>
          <w:rtl w:val="true"/>
          <w:lang w:bidi="ar-SA"/>
        </w:rPr>
        <w:t>والكمد قاتلي، يا أبتاه بقيت والهة وحيدة، وحيرانة فريدة، فقد انخمد صوتي، وانقطع ظهري، وتنغص عيشي، وتكدر دهري، فما أجد يا أبتاه بعدك أنيسا لوحشتي، ولا راداً لدمعتي ولا معيناً لضعفي، فقد فني بعدك محكم التنزيل، ومهبط جبرئيل، ومحل ميكائيل، انقلبت بعدك يا أبتاه الأسباب، وتغلقت دوني الأبواب، فأنا للدنيا بعدك قالية، وعليك ما ترددت أنفاسي باكية، لا ينفد شوقي إليك، ولا حزني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والُبّاه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حزني عليك حزن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وفؤادي والله صب عنيد</w:t>
      </w:r>
    </w:p>
    <w:p>
      <w:pPr>
        <w:pStyle w:val="BookText"/>
        <w:rPr/>
      </w:pPr>
      <w:r>
        <w:rPr>
          <w:rFonts w:ascii="Amiri" w:hAnsi="Amiri" w:eastAsia="Amiri" w:cs="Amiri"/>
          <w:color w:val="111111"/>
          <w:sz w:val="28"/>
          <w:sz w:val="28"/>
          <w:szCs w:val="28"/>
          <w:rtl w:val="true"/>
          <w:lang w:bidi="ar-SA"/>
        </w:rPr>
        <w:t>كل يوم يزيد فيه شجوني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واكتيابي عليك ليس يبيد</w:t>
      </w:r>
    </w:p>
    <w:p>
      <w:pPr>
        <w:pStyle w:val="BookText"/>
        <w:rPr/>
      </w:pPr>
      <w:r>
        <w:rPr>
          <w:rFonts w:ascii="Amiri" w:hAnsi="Amiri" w:eastAsia="Amiri" w:cs="Amiri"/>
          <w:color w:val="111111"/>
          <w:sz w:val="28"/>
          <w:sz w:val="28"/>
          <w:szCs w:val="28"/>
          <w:rtl w:val="true"/>
          <w:lang w:bidi="ar-SA"/>
        </w:rPr>
        <w:t>جل خطبي فبان عني عزائي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فبكائي كل وقت جديد</w:t>
      </w:r>
    </w:p>
    <w:p>
      <w:pPr>
        <w:pStyle w:val="BookText"/>
        <w:rPr/>
      </w:pPr>
      <w:r>
        <w:rPr>
          <w:rFonts w:ascii="Amiri" w:hAnsi="Amiri" w:eastAsia="Amiri" w:cs="Amiri"/>
          <w:color w:val="111111"/>
          <w:sz w:val="28"/>
          <w:sz w:val="28"/>
          <w:szCs w:val="28"/>
          <w:rtl w:val="true"/>
          <w:lang w:bidi="ar-SA"/>
        </w:rPr>
        <w:t>إن قلبا عليك يألف 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عزاء فإنه لجليد</w:t>
      </w:r>
    </w:p>
    <w:p>
      <w:pPr>
        <w:pStyle w:val="BookText"/>
        <w:rPr/>
      </w:pPr>
      <w:r>
        <w:rPr>
          <w:rFonts w:ascii="Amiri" w:hAnsi="Amiri" w:eastAsia="Amiri" w:cs="Amiri"/>
          <w:color w:val="111111"/>
          <w:sz w:val="28"/>
          <w:sz w:val="28"/>
          <w:szCs w:val="28"/>
          <w:rtl w:val="true"/>
          <w:lang w:bidi="ar-SA"/>
        </w:rPr>
        <w:t>ثم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بك الدنيا بأنوارها، وزوت زهرتها وكانت ببهجتك زاهرة، فقد أسودّ نهارها، فصار يحكي حنادسها رطبها ويابسها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زلت آسفة عليك إلى التلاق</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غمضي منذ حق الفراق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للأرامل والمساكين، ومن للأمة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أمسينا بعدك من المستضعفين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الناس عنا معرضين، ولقد كنّا بك معظمين في الناس غير مستضعفين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دمعة لفراقك لا تنهمل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حزن بعدك عليك لا يتصل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جفن بعدك بالنوم يكتحل، وأنت ربيع الدين، ونور النبيين، فكيف للجبال لا تمور، وللبحار بعدك لا تغور، والأرض كيف لم تتزلزل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رُميتُ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بالخطب الجليل، ولم تكن الرزية بالقليل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وطُرقتُ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بالمصاب العظيم، وبالفادح المهول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بكتك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الأملاك، ووقفت الأفلاك، فمنبرك بعدك مستوحش، ومحرابك خال من مناجاتك، وقبرك فرح بمواراتك، والجنة مشتاقة إليك وإلى دعائك وصلاتك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ظلمة مجالسك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 أسفاه عليك إلى أن أُقدم عاجلاً عليك، وأُثكل أبو الحسن المؤتمن أبو ولديك الحسن والحسين، وأخوك </w:t>
      </w:r>
    </w:p>
    <w:p>
      <w:pPr>
        <w:pStyle w:val="BookText"/>
        <w:rPr/>
      </w:pPr>
      <w:r>
        <w:rPr>
          <w:rFonts w:ascii="Amiri" w:hAnsi="Amiri" w:eastAsia="Amiri" w:cs="Amiri"/>
          <w:color w:val="111111"/>
          <w:sz w:val="28"/>
          <w:sz w:val="28"/>
          <w:szCs w:val="28"/>
          <w:rtl w:val="true"/>
          <w:lang w:bidi="ar-SA"/>
        </w:rPr>
        <w:t>ووليك وحبيبك، ومن ربيته صغيراً، وواخيته كبيراً، وأحلى أحبابك وأصحابك إليك، من كان منهم سابقاً ومهاجراً وناصراً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والثكل شاملنا، والبكاء قاتلنا، والأسى لازمنا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زفرت زفرة، وأنّت أنّة، كادت روحها أن تخرج</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أيّها القارئ العزيز أستميحك عذراً، لقد قطعت عليك رقي أحاسيسك مع الزهراء أم أبيها علیها السلام ، عذري هو أنْ لا أخرج كثيراً عن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أمر يحسن التنبيه عليه، وهو أنّ هذه الرواية من حيث المضمون تعضدها الروايات الكثيرة، وإنّما اخترناها لشموليتها للواقعة الأليمة والفاجعة العظيمة، من ناحية، ومن ناحية أخرى أردت أن يعيش القارئ الإحساس بشيء من محبة الزهراء علیها السلام لأبيها صلی الله علیه و آله و سلم ، فالمقام ليس فقط في التسليم والتعقّل لمحبتها علیها السلام بل أن يعيش المؤمن بكلّ مشاعره وأحاسيسه في شيء من تلك الأجواء للمحبة العظيمة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الزهراء علیها السلام في عظيم حزنها وبكائها على فراق أبيها، </w:t>
      </w:r>
    </w:p>
    <w:p>
      <w:pPr>
        <w:pStyle w:val="BookText"/>
        <w:rPr/>
      </w:pPr>
      <w:r>
        <w:rPr>
          <w:rFonts w:ascii="Amiri" w:hAnsi="Amiri" w:eastAsia="Amiri" w:cs="Amiri"/>
          <w:color w:val="111111"/>
          <w:sz w:val="28"/>
          <w:sz w:val="28"/>
          <w:szCs w:val="28"/>
          <w:rtl w:val="true"/>
          <w:lang w:bidi="ar-SA"/>
        </w:rPr>
        <w:t>فاقت فيه جميع البكّائين، كما هي المتفوقة دائماً وأبداً، تبرز بحبّ لا تعرفه الأمهات، فيا لحبّها وحنانها على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حقّاً أمّ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الأوّل من معاني أم أبيها قد ذكره كلّ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فاضل المسعودي في الأسرار الفاطمية ص</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التدقيق في حياة الرسول صلی الله علیه و آله و سلم مع ابنته فاطمة علیها السلام يجعلنا نفهم معنى أم أبيها، حيث أن الزهراء علیها السلام كانت تقوم بمداراة أبيها رسول الله ورعايته أفضل ما تكون المراعاة بالنسبة لأم لولدها، وفي قبال ذلك كان الرسول يحترمها كما يحترم الولد أمه، وهذا نجده جليا وواضحا في سيرتهالشريفة وعلاقته بالبضعة الطاهرة علیها السلام ، حيث كان الرسول صلی الله علیه و آله و سلم ينادي بالزهراء عندما تقبل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بأم أبيها، ويقدم لها ضروب الاحترام وألوان التعظيم، حتى وصل الأمر إلى أن يقوم لها إجلالا وتعظيما، ويأخذ يدها ويقبلها ثم يجلسها إلى جانبه ويقبل عليها بكليته، وكان إذا يقبلها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أشم منها رائحة الجنة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ص</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وجه تكنيتها بأم أبيها هو أنه صلی الله علیه و آله و سلم يعاملها علیها السلام معاملة الولد أمه، وأنها تعامله معاملة الأم ولدها كما أن التاريخ يؤيد ذلك والأخبار تعضده، ففي الأخبار الكثيرة أنه صلی الله علیه و آله و سلم يقبل يدها ويخصها بالزيارة عند كل عودة منه إلى المدينة المشرفة ويودعها منطلقا عنها في كل أسفاره ورحلاته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يتزود من هذا النبع الصافي عاطفة لسفره كما يتزود الولد المؤدب من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ونلاحظ من جهة أخرى إن فاطمة الزهراء علیها السلام تحتضنه وتضمد جروحه وتخفف من آلامه كالأم المشفقة لولدها، وبالجملة كل ما يجده الولد في أمه من العطف والرقة والشفقة والأنس فهو صلی الله علیه و آله و سلم يجده في فاطمة وكأنها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بيومي في كتابه السيدة فاطمة الزهراء علیها السلام ص</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سيدنا رسول الله صلى الله عليه وسلم يلقبها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لحنانها عليه وحبها الدائم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علم</w:t>
      </w:r>
      <w:r>
        <w:rPr>
          <w:rStyle w:val="FootnoteAnchor"/>
          <w:rtl w:val="true"/>
        </w:rPr>
        <w:footnoteReference w:id="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يطلق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النبي، لأنهاكانت وحدها في بيته بعد موت أمها، تتولى رعايته والسهر عليه</w:t>
      </w:r>
      <w:r>
        <w:rPr>
          <w:rFonts w:eastAsia="Amiri" w:cs="Amiri" w:ascii="Amiri" w:hAnsi="Amiri"/>
          <w:color w:val="111111"/>
          <w:sz w:val="28"/>
          <w:szCs w:val="28"/>
          <w:rtl w:val="true"/>
          <w:lang w:bidi="ar-SA"/>
        </w:rPr>
        <w:t xml:space="preserve">). </w:t>
      </w:r>
      <w:bookmarkStart w:id="26" w:name="pg19204_193841"/>
    </w:p>
    <w:p>
      <w:pPr>
        <w:pStyle w:val="BookText"/>
        <w:rPr/>
      </w:pPr>
      <w:bookmarkEnd w:id="26"/>
      <w:r>
        <w:rPr>
          <w:rFonts w:ascii="Amiri" w:hAnsi="Amiri" w:eastAsia="Amiri" w:cs="Amiri"/>
          <w:color w:val="111111"/>
          <w:sz w:val="28"/>
          <w:sz w:val="28"/>
          <w:szCs w:val="28"/>
          <w:rtl w:val="true"/>
          <w:lang w:bidi="ar-SA"/>
        </w:rPr>
        <w:t xml:space="preserve">وقال الأخ فضيلة العلامة الشيخ نزار سنبل من قصيدته التي سنوردها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أبيها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أماً لوالدها المصفى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سر عرفت به الجلالا</w:t>
      </w:r>
    </w:p>
    <w:p>
      <w:pPr>
        <w:pStyle w:val="BookText"/>
        <w:rPr/>
      </w:pPr>
      <w:r>
        <w:rPr>
          <w:rFonts w:ascii="Amiri" w:hAnsi="Amiri" w:eastAsia="Amiri" w:cs="Amiri"/>
          <w:color w:val="111111"/>
          <w:sz w:val="28"/>
          <w:sz w:val="28"/>
          <w:szCs w:val="28"/>
          <w:rtl w:val="true"/>
          <w:lang w:bidi="ar-SA"/>
        </w:rPr>
        <w:t>حملت العبء من صغر وناغت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كفيك أنغام حبالى</w:t>
      </w:r>
    </w:p>
    <w:p>
      <w:pPr>
        <w:pStyle w:val="BookText"/>
        <w:rPr/>
      </w:pPr>
      <w:r>
        <w:rPr>
          <w:rFonts w:ascii="Amiri" w:hAnsi="Amiri" w:eastAsia="Amiri" w:cs="Amiri"/>
          <w:color w:val="111111"/>
          <w:sz w:val="28"/>
          <w:sz w:val="28"/>
          <w:szCs w:val="28"/>
          <w:rtl w:val="true"/>
          <w:lang w:bidi="ar-SA"/>
        </w:rPr>
        <w:t>فتحت القلب إذ ضاقت رحاب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سهلاً يضم ولا جبالا</w:t>
      </w:r>
    </w:p>
    <w:p>
      <w:pPr>
        <w:pStyle w:val="BookText"/>
        <w:rPr/>
      </w:pPr>
      <w:r>
        <w:rPr>
          <w:rFonts w:ascii="Amiri" w:hAnsi="Amiri" w:eastAsia="Amiri" w:cs="Amiri"/>
          <w:color w:val="111111"/>
          <w:sz w:val="28"/>
          <w:sz w:val="28"/>
          <w:szCs w:val="28"/>
          <w:rtl w:val="true"/>
          <w:lang w:bidi="ar-SA"/>
        </w:rPr>
        <w:t>فرشت الكون في عينيه 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الأم تمنحه الدلالا</w:t>
      </w:r>
    </w:p>
    <w:p>
      <w:pPr>
        <w:pStyle w:val="Heading3"/>
        <w:numPr>
          <w:ilvl w:val="2"/>
          <w:numId w:val="1"/>
        </w:numPr>
        <w:rPr/>
      </w:pPr>
      <w:bookmarkStart w:id="27" w:name="__RefHeading___Toc16067362_1280447820"/>
      <w:bookmarkStart w:id="28" w:name="_Toc9"/>
      <w:bookmarkEnd w:id="27"/>
      <w:r>
        <w:rPr>
          <w:rtl w:val="true"/>
        </w:rPr>
        <w:t xml:space="preserve">بقيت شبهة بكاء الزهراء علیها السلام </w:t>
      </w:r>
      <w:r>
        <w:rPr>
          <w:rtl w:val="true"/>
        </w:rPr>
        <w:t>:</w:t>
      </w:r>
      <w:bookmarkEnd w:id="28"/>
    </w:p>
    <w:p>
      <w:pPr>
        <w:pStyle w:val="BookText"/>
        <w:rPr/>
      </w:pPr>
      <w:r>
        <w:rPr>
          <w:rFonts w:ascii="IRNazanin" w:hAnsi="IRNazanin" w:eastAsia="IRNazanin"/>
          <w:color w:val="111111"/>
          <w:sz w:val="28"/>
          <w:sz w:val="28"/>
          <w:szCs w:val="28"/>
          <w:rtl w:val="true"/>
          <w:lang w:bidi="fa-IR"/>
        </w:rPr>
        <w:t>أثارها رائد الفتنة والضلال، لم تتحمّل مشاعره المزيّفة، ويستوعب عقله القاصر، وتتسع ثقافته المستوردة، لكون الزهراء علیها السلام تبكي أباها ذلك البكاء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فلابدّ من إيراد كلامه بطوله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يقطعون كلامي كما هي عادته ويتشدّق بها 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سنقسمه إلى مقاطع كي نردّ على كلّ مقطع، ولكيلا يحتاج القارئ إلى الرجوع إلى المقالة الطويلة عند الردّ</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6067364_1280447820"/>
      <w:bookmarkStart w:id="30" w:name="_Toc10"/>
      <w:bookmarkEnd w:id="29"/>
      <w:r>
        <w:rPr>
          <w:rtl w:val="true"/>
        </w:rPr>
        <w:t>مشروعية البكاء الكثير</w:t>
      </w:r>
      <w:bookmarkEnd w:id="3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البدء في مناقشته يحسن أن نُقدِّم مقدمة حول حسن ومشروعية البكاء الكثير، ويمكن أن ندلل على حسن </w:t>
      </w:r>
    </w:p>
    <w:p>
      <w:pPr>
        <w:pStyle w:val="BookText"/>
        <w:rPr/>
      </w:pPr>
      <w:r>
        <w:rPr>
          <w:rFonts w:ascii="Amiri" w:hAnsi="Amiri" w:eastAsia="Amiri" w:cs="Amiri"/>
          <w:color w:val="111111"/>
          <w:sz w:val="28"/>
          <w:sz w:val="28"/>
          <w:szCs w:val="28"/>
          <w:rtl w:val="true"/>
          <w:lang w:bidi="ar-SA"/>
        </w:rPr>
        <w:t xml:space="preserve">ومشروعية بل ورجحان البكاء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وجودمقتضيه ورجحانه ولم يمنع منه مانع –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الله يعقوبعلیه السلام بكى على يوسفعلیه السلام حتّى ابيضّت عيناه من الحزن، كما نصّ على ذلك القرآن الكريم صريحاً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وَتَوَلَّى عَنْهُمْ وَقَالَ يَا أَسَفَى عَلَى يُوسُفَ وَابْيَضَّتْ عَيْنَاهُ مِنَ الْحُزْنِ فَهُوَ كَظِيمٌ</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قَالُوا تَاللَّهِ تَفْتَأُ تَذْكُرُ يُوسُفَ حَتَّى تَكُونَ حَرَضًا أَوْ تَكُونَ مِنْ الْهَالِكِينَ</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أَشْكُو بَثِّي وَحُزْنِي إِلَى اللَّهِ وَأَعْلَمُ مِنْ اللَّهِ مَا لاَ تَعْلَمُونَ</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فالقرآن الكريم صريح في أنّ البكاء المستمر ما دام في حبّ أولياء الله وقربة إلى الله فإنّه راجح وإن وصل إلى الحدّ الذي وصل إليه يعقوبعلیه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في تفسير علي بن إبراهيم القمي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وسئل أبو عبد 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من حزن يعقوب على يوسف؟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سبعين ثكلى على أولادها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تفسير العياشي عن هشام بن سالم عن أبي عبد 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بعض أصحابنا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بلغ من حزن يعقوب </w:t>
      </w:r>
    </w:p>
    <w:p>
      <w:pPr>
        <w:pStyle w:val="BookText"/>
        <w:rPr/>
      </w:pPr>
      <w:r>
        <w:rPr>
          <w:rFonts w:ascii="Amiri" w:hAnsi="Amiri" w:eastAsia="Amiri" w:cs="Amiri"/>
          <w:color w:val="111111"/>
          <w:sz w:val="28"/>
          <w:sz w:val="28"/>
          <w:szCs w:val="28"/>
          <w:rtl w:val="true"/>
          <w:lang w:bidi="ar-SA"/>
        </w:rPr>
        <w:t>على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سبعين ثكلى حرّاء</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الإمام زين العابدينعلیه السلام واستمراره إلى حين شهادته، ومما روي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الملهوف على قتلى الطفوف ص</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الصادقعلیه السلام، أن زين العابدين بكى على أبيه أربعين سنة، صائما نهاره، قائما ليله، فإذا حضر الإفطار جاء غلامه بطعامه وشرابه فيضعه بين يديه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يا مولاي،فيقول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ابن رسول الله صلی الله علیه و آله و سلم جائعا، قتل ابن رسول الله عطشانا، فلا يزال يكرر ذلك ويبكي حتى يبل طعامه بدموعه، ويمزج شرابه بدموعه، فلم يزل كذلك حتى لحق بالله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ووصف الشهيد الثاني في مسكن الفؤاد 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الرواية بمشاهير الأخبار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المصدر السابق 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 مواليه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يوما إلى الصحراء فتبعته، فوجدته قد سجد على حجارة خشنة، فوقفت وأنا أسمع شهيقه وبكاءه، وأحصيت له </w:t>
      </w:r>
    </w:p>
    <w:p>
      <w:pPr>
        <w:pStyle w:val="BookText"/>
        <w:rPr/>
      </w:pPr>
      <w:r>
        <w:rPr>
          <w:rFonts w:ascii="Amiri" w:hAnsi="Amiri" w:eastAsia="Amiri" w:cs="Amiri"/>
          <w:color w:val="111111"/>
          <w:sz w:val="28"/>
          <w:sz w:val="28"/>
          <w:szCs w:val="28"/>
          <w:rtl w:val="true"/>
          <w:lang w:bidi="ar-SA"/>
        </w:rPr>
        <w:t>ألف مرة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حقاً حقاً، لا إله إلا الله تعبداً ورقاً، لا إله إلا الله إيماناً وصدقاً، ثم رفع رأسه من سجوده، وأن لحيته ووجهه قد غمرا بالماء من دموع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آن لحزنك أن ينقضي؟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ولبكائك أن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يعقوب بن إسحاق بن إبراهيم كان نبياً ابن نبي، وكان له اثنا عشر ابناً، فغيّب الله واحداً منهم، فشاب رأسه من الحزن، واحدودب ظهره من الغم والهم، وذهب بصره من البكاء، وابنه حي في دار الدنيا، وأنا رأيت أبي وأخي وسبعة عشر من أهل بيتي صرعى مقتولين، فكيف ينقضي حزني ويذهب بكائي؟</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الخصال للشيخ الصدوق ص</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المظفر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العلوي </w:t>
      </w:r>
    </w:p>
    <w:p>
      <w:pPr>
        <w:pStyle w:val="BookText"/>
        <w:rPr/>
      </w:pPr>
      <w:r>
        <w:rPr>
          <w:rFonts w:ascii="IRNazanin" w:hAnsi="IRNazanin" w:eastAsia="IRNazanin"/>
          <w:color w:val="111111"/>
          <w:sz w:val="28"/>
          <w:sz w:val="28"/>
          <w:szCs w:val="28"/>
          <w:rtl w:val="true"/>
          <w:lang w:bidi="fa-IR"/>
        </w:rPr>
        <w:t xml:space="preserve">السمرقندي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العياشي،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بن خالد الطيالسي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محمد بن زياد الأزدي، عن حمزة بن حمران، عن أبيه حمران بن أعين، عن أبي جعفر محمد بن علي الباقر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الحسين صلی الله علیه و آله و سلم يصلي في اليوم والليلة ألف ركعة كما كان يفعل أمير المؤمنينعلیه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كان بكى على أبيه الحسينعلیه السلام عشرين سنة، وما وضع بين يديه طعام إلا بكى حتى قال له مولى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أما آن لحزنك أن ينقضي؟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إن يعقوب النبيعلیه السلام كان له اثنا عشر ابناً فغيّب الله عنه واحداً منهم فابيضت عيناه من كثرة بكائه عليه، وشاب رأسه من الحزن، واحدودب ظهره من الغم، وكان ابنه حياً في الدنيا وأنا نظرت إلى أبي وأخي وعمي وسبعة عشر من أهل بيتي مقتولين حولي فكيف ينقضي حزني</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الخصال للشيخ الصدوق ص</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حدثنا محمد بن الحسن بن أحمد بن الوليد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العباس بن معروف،عن محمد بن سهل البحراني يرفعه إلى أبي عبد 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البكاؤون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ويعقوب، ويوسف، وفاطمة بنت محمد، وعلي بن الحسينعلیهم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آدم فبكى على الجنة حتى صار في خديه أمثال الأودية، وأما يعقوب فبكى على يوسف حتى ذهب بصره، وحتى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تَفْتَأُ تَذْكُرُ يُوسُفَ حَتَّى تَكُونَ حَرَضاً أَوْ تَكُونَ مِنَ الهالِكِينَ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يوسف فبكى على يعقوب حتى تأذى به أهل السجن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تبكي الليل وتسكت بالنهار، وإمّا أن تبكي النهار وتسكت بالليل، فصالحهم على واحد منهما، أمّا فاطمة فبكت على رسول الله صلی الله علیه و آله و سلم حتى تأذّى بها أهل المدينة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آذيتنا بكثرة بكائك، فكانت تخرج إلى المقابر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مقابر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فتبكي حتى تقضي حاجتها ثم تنصرف</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علي ابن الحسين فبكى على الحسينعلیه السلام عشرين سنة أو </w:t>
      </w:r>
    </w:p>
    <w:p>
      <w:pPr>
        <w:pStyle w:val="BookText"/>
        <w:rPr/>
      </w:pPr>
      <w:r>
        <w:rPr>
          <w:rFonts w:ascii="Amiri" w:hAnsi="Amiri" w:eastAsia="Amiri" w:cs="Amiri"/>
          <w:color w:val="111111"/>
          <w:sz w:val="28"/>
          <w:sz w:val="28"/>
          <w:szCs w:val="28"/>
          <w:rtl w:val="true"/>
          <w:lang w:bidi="ar-SA"/>
        </w:rPr>
        <w:t>أربعين سنة</w:t>
      </w:r>
      <w:r>
        <w:rPr>
          <w:rStyle w:val="FootnoteAnchor"/>
          <w:rtl w:val="true"/>
        </w:rPr>
        <w:footnoteReference w:id="31"/>
      </w:r>
      <w:r>
        <w:rPr>
          <w:rFonts w:ascii="Amiri" w:hAnsi="Amiri" w:eastAsia="Amiri" w:cs="Amiri"/>
          <w:color w:val="111111"/>
          <w:sz w:val="28"/>
          <w:sz w:val="28"/>
          <w:szCs w:val="28"/>
          <w:rtl w:val="true"/>
          <w:lang w:bidi="ar-SA"/>
        </w:rPr>
        <w:t>ما وضع بين يديه طعام إلا بكى حتى 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رسول الله إني أخاف عليك أن تكون من الهالكين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أَشْكُو بَثِّي وَحُزْنِي إِلَى اللهِ وَأَعْلَمُ مِنَ اللهِ مَا لا تَعْلَمُونَ</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إني ما أذكر مصرع بني فاطمة إلا خنقتني لذلك عبرة</w:t>
      </w:r>
      <w:r>
        <w:rPr>
          <w:rStyle w:val="FootnoteAnchor"/>
          <w:rtl w:val="true"/>
        </w:rPr>
        <w:footnoteReference w:id="3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يختلف عليه اثنان أنّ البكاء في الجملة يمكن أن يكون طاعة لله تعالى يُتقرّب به إليه سبحانه وتعالى، فإذا </w:t>
      </w:r>
    </w:p>
    <w:p>
      <w:pPr>
        <w:pStyle w:val="BookText"/>
        <w:rPr/>
      </w:pPr>
      <w:r>
        <w:rPr>
          <w:rFonts w:ascii="IRNazanin" w:hAnsi="IRNazanin" w:eastAsia="IRNazanin"/>
          <w:color w:val="111111"/>
          <w:sz w:val="28"/>
          <w:sz w:val="28"/>
          <w:szCs w:val="28"/>
          <w:rtl w:val="true"/>
          <w:lang w:bidi="fa-IR"/>
        </w:rPr>
        <w:t>كان قليله طاعة فكثيره زيادة في الطاعة، ما دام المقتضي موجوداً والمانع مفقوداً، فبُكاؤنا على فقد رسول الله صلی الله علیه و آله و سلم لا شكّ أنّه طاعة، فالإكثار من الطاعة حسن وراجح إن لم يمنع من ذلك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والزهراء سلام الله عليها هي العارفة بوجود المانع أو عدمه، لا هذا الجاهل المعاند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يشكّ أحد من المؤمنين في رجحان بكاء الزهراء علیها السلام الكثير، لأنّ فعلها شرع الله تعالى الذي يرضى لرضاها ويغضب لغضبها، ولو تنزّلنا مع هذا المبتدع – وفرض المحال ليس بمحال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وسلّمنا وجود شكّ في حرمة البكاء الكثير، وأنّ هذا مما يحتاج إلى الاستدلال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في الأشياء الإباحة لا الحرمة، وهنا الشبهة حكمية تحريميّة عنده والأصل فيها البراءة، فلمَ هذا النعيق؟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البكاء ليلاً ونهاراً هل يكون من الجزع أم لا؟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وللجواب 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بكاء مستمر وكثيريكون من الجزع، لأنّ الجزع هو الذي يُخرج الإنسان عن اتزانه العقلي، وتصرفه السوي، فقد يكون إنسان يستمر خوفه وخشيته من الله تعالى وتذرف عينه الدموع ويعلو نحيبه ومع </w:t>
      </w:r>
    </w:p>
    <w:p>
      <w:pPr>
        <w:pStyle w:val="BookText"/>
        <w:rPr/>
      </w:pPr>
      <w:r>
        <w:rPr>
          <w:rFonts w:ascii="Amiri" w:hAnsi="Amiri" w:eastAsia="Amiri" w:cs="Amiri"/>
          <w:color w:val="111111"/>
          <w:sz w:val="28"/>
          <w:sz w:val="28"/>
          <w:szCs w:val="28"/>
          <w:rtl w:val="true"/>
          <w:lang w:bidi="ar-SA"/>
        </w:rPr>
        <w:t>ذلك لا يخرج عن اتزانه العقلي، وتصرفه السوي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وسؤال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كل جزع محرّم؟</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جزع محرّم، بل إنّ الجزع له أفراد محلّلة بل راجحة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شقّ الثوب عند المصيبة من الجزع، ومع ذلك استثنى فقهاؤنا الشق على الأب والأخ، ولم يعرف مخالف منّا سوى ابن إدريس، قال في جواهر الكلام للشيخ الجواهري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استدلال الصادقعلیه السلام بشق موسى على أخيه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وآله وعليهما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ومرسلة المبسوط المتقدمة المنجبرة بفتوى الأصحاب عدا النادر، بل نسبه غير واحد إليهم بدون استثناء، يستفاد حكم المستثنى أي جواز الشق على الأب والأخ، مضافا إلى ما حكي في الفقيه وغيره مرسلا من شق العسكريعلیه السلام</w:t>
      </w:r>
      <w:r>
        <w:rPr>
          <w:rStyle w:val="FootnoteAnchor"/>
          <w:rtl w:val="true"/>
        </w:rPr>
        <w:footnoteReference w:id="34"/>
      </w:r>
      <w:r>
        <w:rPr>
          <w:rFonts w:ascii="IRNazanin" w:hAnsi="IRNazanin" w:eastAsia="IRNazanin"/>
          <w:color w:val="111111"/>
          <w:sz w:val="28"/>
          <w:sz w:val="28"/>
          <w:szCs w:val="28"/>
          <w:rtl w:val="true"/>
          <w:lang w:bidi="fa-IR"/>
        </w:rPr>
        <w:t>قميصه من خلف وقدام عند موت أبيهعلیه السلام وعن كشف الغمة نقلا من كتاب الدلائل لعبد الله بن جعفر الحميري، عن أبي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أبو </w:t>
      </w:r>
    </w:p>
    <w:p>
      <w:pPr>
        <w:pStyle w:val="BookText"/>
        <w:rPr/>
      </w:pPr>
      <w:r>
        <w:rPr>
          <w:rFonts w:ascii="IRNazanin" w:hAnsi="IRNazanin" w:eastAsia="IRNazanin"/>
          <w:color w:val="111111"/>
          <w:sz w:val="28"/>
          <w:sz w:val="28"/>
          <w:szCs w:val="28"/>
          <w:rtl w:val="true"/>
          <w:lang w:bidi="fa-IR"/>
        </w:rPr>
        <w:t>محمدعلیه السلام في جنازة أبي الحسنعلیه السلام وقميصه مشقوق، فكتب إليه ابن عون من رأيت أو بلغك من الأئمةعلیهم السلام شق قميصه في مثل هذا؟ فكتب إليه أبو محمدعلیه السلام يا أحمق وما يدريك ماهذا، قد شق موسى على هارون</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المحكي عن الكشي في كتاب الرجال مسندا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عن ابن إدريس من القول بالحرمة فيهما ضعيف، بل لا يبعد القول حينئذ بالاستحباب للتأسي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انه من ذلك وما تقدم بل أولى منه يستفاد جوازه للمرأة أيضا فيهما، مع أنه لا خلاف فيه إلا منه أيضاً، وهو ضعيف كسابقه، لما عرفت مما تقدم، مضافا إلى ما في خبر خالد بن سدير عن الصادقعلیه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شققن الجيوب، ولطمن الخدود، الفاطميات على الحسين بن علي صلی الله علیه و آله و سلم ، وعلى مثله تلطم الخدود وتشق الجيوب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المعلوم فيهن بناته وأخواته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الجزع على أهل البيتعلیهم السلام ليس بمحرّم بل هو راجح قطعاً مطلوب حتماً، فلقد روي استثناء الجزع على أهل البيتعلیهم السلام من حرمة الجزع، ومما يدلّ على ذلك روايات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 الأمالي للشيخ الطوسي ص</w:t>
      </w:r>
      <w:r>
        <w:rPr>
          <w:rFonts w:eastAsia="Amiri" w:cs="Amiri" w:ascii="Amiri" w:hAnsi="Amiri"/>
          <w:color w:val="111111"/>
          <w:sz w:val="28"/>
          <w:szCs w:val="28"/>
          <w:lang w:bidi="ar-SA"/>
        </w:rPr>
        <w:t>161</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 جعفر بن محمد صلی الله علیه و آله و سلم إذ جاء شيخ قد انحنى من الكبر،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ورحمة الله وبركاته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ورحمة الله وبركاته، يا شيخ ادن مني، فدنا منه فقبل يده فبكى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 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يبكيك يا شيخ؟</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أنا مقيم على رجاء منكم منذ نحو من مائة سنة، أقول هذه السنة وهذا الشهر وهذا اليوم، ولا أراه فيكم، فتلومني أن أبكي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أبو عبد اللهعلیه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شيخ، إن أخرت منيتك كنت معنا، وإن عجلت كنت يوم القيامة مع ثقل رسول </w:t>
      </w:r>
    </w:p>
    <w:p>
      <w:pPr>
        <w:pStyle w:val="BookText"/>
        <w:rPr/>
      </w:pPr>
      <w:r>
        <w:rPr>
          <w:rFonts w:ascii="IRNazanin" w:hAnsi="IRNazanin" w:eastAsia="IRNazanin"/>
          <w:color w:val="111111"/>
          <w:sz w:val="28"/>
          <w:sz w:val="28"/>
          <w:szCs w:val="28"/>
          <w:rtl w:val="true"/>
          <w:lang w:bidi="fa-IR"/>
        </w:rPr>
        <w:t xml:space="preserve">الله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ما فاتني بعد هذا يا ابن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أبو عبد 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إن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الثقلين ما إن تمسكتم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المنزل، وعترتي أهل بيتي، تجئ وأنت معنا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ما أحسبك 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سوادها جعلت فداك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أنت من قبر جدي المظلوم الحسينعلیه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لقريب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إتيانك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لآتيه وأُكثر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شيخ، ذاك دم يطلب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أصيب ولد فاطمة ولا يصابون بمثل الحسينعلیه السلام، ولقد قتلعلیه السلام في سبعة عشر من أهل بيته، نصحوا لله وصبروا في جنب الله، فجزاهم أحسن جزاء الصابرين، إنه إذا كان يوم القيامة أقبل رسول الله صلی الله علیه و آله و سلم ومعه الحسينعلیه السلام ويده على رأسهتقطر دما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سل أمتي فيم قتلوا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الجزع والبكاء مكروه سوى الجزع والبكاء على </w:t>
      </w:r>
    </w:p>
    <w:p>
      <w:pPr>
        <w:pStyle w:val="BookText"/>
        <w:rPr/>
      </w:pPr>
      <w:r>
        <w:rPr>
          <w:rFonts w:ascii="IRNazanin" w:hAnsi="IRNazanin" w:eastAsia="IRNazanin"/>
          <w:color w:val="111111"/>
          <w:sz w:val="28"/>
          <w:sz w:val="28"/>
          <w:szCs w:val="28"/>
          <w:rtl w:val="true"/>
          <w:lang w:bidi="fa-IR"/>
        </w:rPr>
        <w:t>الحسينعلیه السلام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من حيث السند فبعض العلماء وصفها بالصحيحة كالشيخ ميرزا جواد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ورعاه وسدد خطاه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صراط النجاة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ترون أنه من الداعي إثارة مصيبة كربلاء بين الناس بشكل عنيف وحماسي أم لا؟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البكاء الشديد والإبكاء المثير من الأمور المستحبة، التي دلت على رجحانها النصوص الكثيرة، ففي الوسائل باب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المزار روايات كثيرة في استحباب ذلك، ومنها صحيح معاوية بن وهب عن الصادقعلیه السلام انه قال 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أنت عن قبر جدي المظلوم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لقريب منه،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إتيانك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لآتيه وأُكثر،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دم يطلب الله تعالى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الجزع والبكاء مكروه ما خلا </w:t>
      </w:r>
    </w:p>
    <w:p>
      <w:pPr>
        <w:pStyle w:val="BookText"/>
        <w:rPr/>
      </w:pPr>
      <w:r>
        <w:rPr>
          <w:rFonts w:ascii="IRNazanin" w:hAnsi="IRNazanin" w:eastAsia="IRNazanin"/>
          <w:color w:val="111111"/>
          <w:sz w:val="28"/>
          <w:sz w:val="28"/>
          <w:szCs w:val="28"/>
          <w:rtl w:val="true"/>
          <w:lang w:bidi="fa-IR"/>
        </w:rPr>
        <w:t>الجزع والبكاء لقتل الحسينعلیه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بعض العلماء وصفها بالحسنة كالسيد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الطهارة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من حيث الدلالة فقد استثنت الجزع على الحسينعلیه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وقضية دعبل شاعر أهل البيتعلیهم السلام معروفة ومشهورة، حيث أنّ دعبل الخزاعي أنشد قصيدته التائية بحضرة الإمام الرضاعلیه السلام، وقد ورد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أفاطم لو خلت الحسين مجدلا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 عطشانا بشط فرات</w:t>
      </w:r>
    </w:p>
    <w:p>
      <w:pPr>
        <w:pStyle w:val="BookText"/>
        <w:rPr/>
      </w:pPr>
      <w:r>
        <w:rPr>
          <w:rFonts w:ascii="Amiri" w:hAnsi="Amiri" w:eastAsia="Amiri" w:cs="Amiri"/>
          <w:color w:val="111111"/>
          <w:sz w:val="28"/>
          <w:sz w:val="28"/>
          <w:szCs w:val="28"/>
          <w:rtl w:val="true"/>
          <w:lang w:bidi="ar-SA"/>
        </w:rPr>
        <w:t>إذن للطمت الخد فاطم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وأجريت دمع العين في الوجنات</w:t>
      </w:r>
    </w:p>
    <w:p>
      <w:pPr>
        <w:pStyle w:val="BookText"/>
        <w:rPr/>
      </w:pPr>
      <w:r>
        <w:rPr>
          <w:rFonts w:ascii="IRNazanin" w:hAnsi="IRNazanin" w:eastAsia="IRNazanin"/>
          <w:color w:val="111111"/>
          <w:sz w:val="28"/>
          <w:sz w:val="28"/>
          <w:szCs w:val="28"/>
          <w:rtl w:val="true"/>
          <w:lang w:bidi="fa-IR"/>
        </w:rPr>
        <w:t>وقد أقره الإمام الرضاعلیه السلام على قوله، ولم يعترض، ولو بأن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جدتي فاطمة لا تفعل ذلك بل نجد أنهعلیه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ورد في نصوص هذه الحادثة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زاد بيتين في هذه القصيدة 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وقبر بطوس يا لها من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ألحت على الأحشاء بالزفرات</w:t>
      </w:r>
    </w:p>
    <w:p>
      <w:pPr>
        <w:pStyle w:val="BookText"/>
        <w:rPr/>
      </w:pPr>
      <w:r>
        <w:rPr>
          <w:rFonts w:ascii="Amiri" w:hAnsi="Amiri" w:eastAsia="Amiri" w:cs="Amiri"/>
          <w:color w:val="111111"/>
          <w:sz w:val="28"/>
          <w:sz w:val="28"/>
          <w:szCs w:val="28"/>
          <w:rtl w:val="true"/>
          <w:lang w:bidi="ar-SA"/>
        </w:rPr>
        <w:t>إلى الحشر حتى يبعث الله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الهم والكربات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ونفس المضمون روي في روايات أخرى مثل ما رواه </w:t>
      </w:r>
      <w:bookmarkStart w:id="31" w:name="pg19204_193855"/>
    </w:p>
    <w:p>
      <w:pPr>
        <w:pStyle w:val="BookText"/>
        <w:rPr/>
      </w:pPr>
      <w:bookmarkEnd w:id="31"/>
      <w:r>
        <w:rPr>
          <w:rFonts w:ascii="IRNazanin" w:hAnsi="IRNazanin" w:eastAsia="IRNazanin"/>
          <w:color w:val="111111"/>
          <w:sz w:val="28"/>
          <w:sz w:val="28"/>
          <w:szCs w:val="28"/>
          <w:rtl w:val="true"/>
          <w:lang w:bidi="fa-IR"/>
        </w:rPr>
        <w:t>الحرّ العاملي في الفصول المهمة في أصول الأئمة عن كامل الزيارات 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عبد 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البكاء والجزع مكروه للعبد في كل ما جزع ما خلا البكاء على الحسين بن علىعلیه السلام فانه فيه مأجور</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فيه كثيرة</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6067366_1280447820"/>
      <w:bookmarkStart w:id="33" w:name="_Toc11"/>
      <w:bookmarkEnd w:id="32"/>
      <w:r>
        <w:rPr>
          <w:rtl w:val="true"/>
        </w:rPr>
        <w:t>المقطع الأوّل من كلام الضلال</w:t>
      </w:r>
      <w:r>
        <w:rPr>
          <w:rtl w:val="true"/>
        </w:rPr>
        <w:t>:</w:t>
      </w:r>
      <w:bookmarkEnd w:id="33"/>
    </w:p>
    <w:p>
      <w:pPr>
        <w:pStyle w:val="BookText"/>
        <w:rPr/>
      </w:pPr>
      <w:r>
        <w:rPr>
          <w:rFonts w:ascii="Amiri" w:hAnsi="Amiri" w:eastAsia="Amiri" w:cs="Amiri"/>
          <w:color w:val="111111"/>
          <w:sz w:val="28"/>
          <w:sz w:val="28"/>
          <w:szCs w:val="28"/>
          <w:rtl w:val="true"/>
          <w:lang w:bidi="ar-SA"/>
        </w:rPr>
        <w:t>قال في كتابه الزهراء القدوة ص</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الإمام الصادقعلیه السلام فيما رواه الكليني بسنده الصحيح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عاشت بعد رسول الله صلی الله علیه و آله و سلم خمسة وسبعين يوماً، لم تُر كاشرة ولا ضاحكة، تأتي قبور الشهداء في كل أسبوع مرتين، الاثنين والخميس،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كان رسول الله، وههنا كان المشركون</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 عن الصادقعلیه السلام</w:t>
      </w:r>
      <w:r>
        <w:rPr>
          <w:rFonts w:eastAsia="IRNazanin" w:cs="IRNazanin"/>
          <w:color w:val="111111"/>
          <w:sz w:val="28"/>
          <w:szCs w:val="28"/>
          <w:rtl w:val="true"/>
          <w:lang w:bidi="fa-IR"/>
        </w:rPr>
        <w:t xml:space="preserve">: </w:t>
      </w:r>
      <w:bookmarkStart w:id="34" w:name="pg19204_193856"/>
    </w:p>
    <w:p>
      <w:pPr>
        <w:pStyle w:val="BookText"/>
        <w:rPr/>
      </w:pPr>
      <w:bookmarkEnd w:id="34"/>
      <w:r>
        <w:rPr>
          <w:rFonts w:ascii="Amiri" w:hAnsi="Amiri" w:eastAsia="Amiri" w:cs="Amiri"/>
          <w:color w:val="111111"/>
          <w:sz w:val="28"/>
          <w:sz w:val="28"/>
          <w:szCs w:val="28"/>
          <w:rtl w:val="true"/>
          <w:lang w:bidi="ar-SA"/>
        </w:rPr>
        <w:t>أنها كانت تصلي هناك وتدعو، حتى ماتت</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المقدار من الحزن والبكاء يليق بمكانة الزهراء علیها السلام ، ولا غضاضة فيه، لأنه حزن القضية الذي لا يلغي قيمة الصبر</w:t>
      </w:r>
      <w:r>
        <w:rPr>
          <w:rFonts w:eastAsia="IRNazanin" w:cs="IRNazanin"/>
          <w:color w:val="111111"/>
          <w:sz w:val="28"/>
          <w:szCs w:val="28"/>
          <w:rtl w:val="true"/>
          <w:lang w:bidi="fa-IR"/>
        </w:rPr>
        <w:t>".</w:t>
      </w:r>
    </w:p>
    <w:p>
      <w:pPr>
        <w:pStyle w:val="Heading3"/>
        <w:numPr>
          <w:ilvl w:val="2"/>
          <w:numId w:val="1"/>
        </w:numPr>
        <w:rPr/>
      </w:pPr>
      <w:bookmarkStart w:id="35" w:name="__RefHeading___Toc16067368_1280447820"/>
      <w:bookmarkStart w:id="36" w:name="_Toc12"/>
      <w:bookmarkEnd w:id="35"/>
      <w:r>
        <w:rPr>
          <w:rtl w:val="true"/>
        </w:rPr>
        <w:t>الجواب</w:t>
      </w:r>
      <w:r>
        <w:rPr>
          <w:rtl w:val="true"/>
        </w:rPr>
        <w:t>:</w:t>
      </w:r>
      <w:bookmarkEnd w:id="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الأولى صحيحة السند، والرواية الثانية ليست صحيحة السند، والرواية الأولى لا تدل على أكثر من أنّ الزهراء علیها السلام كانت بعد وفاة أبيها صلی الله علیه و آله و سلم لم تر مبتسمة ولا ضاحكة، إلى شهادتها علیها السلام ، وأنّها كانت تذهب يومين في الأسبوع الاثنين والخميس إلى قبور الشهداء، وكانت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كان رسول الله صلی الله علیه و آله و سلم ، وههنا كان المشركون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والرواية الأخرى التي ليست صحيحة السند أضافتأنّها كانت تصلّي هناك وتدعو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فالروايتان ليس لهما الدلالة على أكثر من ذلك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تدلان على أنّها لا تجلس عند قبر أبيها كلّ يوم، فخروجها علیها السلام إلى قبور الشهداء ساعتين أو أكثر في الأسبوع لا ينفي كونها تجلس عند قبر أبيها صلی الله علیه و آله و سلم كلّ يوم، </w:t>
      </w:r>
    </w:p>
    <w:p>
      <w:pPr>
        <w:pStyle w:val="BookText"/>
        <w:rPr/>
      </w:pPr>
      <w:r>
        <w:rPr>
          <w:rFonts w:ascii="IRNazanin" w:hAnsi="IRNazanin" w:eastAsia="IRNazanin"/>
          <w:color w:val="111111"/>
          <w:sz w:val="28"/>
          <w:sz w:val="28"/>
          <w:szCs w:val="28"/>
          <w:rtl w:val="true"/>
          <w:lang w:bidi="fa-IR"/>
        </w:rPr>
        <w:t>وبالخصوص فيما إذا أخذنا بالاعتبار أنّ النبي صلی الله علیه و آله و سلم كان مدفوناً عندها أو في جوارها، لا يبعد عنها سوى بضعة أمتار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تنفيان وجود بيت أحزان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وجودها في بيت الأحزان في أغلب وقتها لا ينافيه الخروج إلى قبور الشهداء بضع ساعات في الأسبوع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تدلان على عدم بكائها الطويل ليلاً ونهاراً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فكونها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كان رسول الله صلی الله علیه و آله و سلم ، وههنا كان المشركون يدلّ على تألّمها وتفجّعها من فراق النبي صلی الله علیه و آله و سلم فلا ينافي بكائها الطويل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تنفيان عدم تأذّي أهل المدينة من بكائها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إنّما كانوا يتأذون من بُكائها في بيتها وبجنب قبر أبيها صلی الله علیه و آله و سلم ، فابتعادها عنهم مما يخفف عليهم من وطأة بكائها علیها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تدلاّن على انصرافها علیها السلام عن الظلامة، فإنّ الانشغال بالصلاة المتضمنة للدعاء، والانشغال بنفس الدعاء، لم يُبيّن في الروايتين أنّها كانت علیها السلام تدعو لمن وعلى من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نشكّ أنّ الزهراء علیها السلام كانت تبكي بكاء طويلاً، ولكنّ الروايتين ليس فيهما دلالة على بُكائها، فمن أين استنتج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المقدار من الحزن والبكاء يليق بمكانة الزهراء</w:t>
      </w:r>
      <w:r>
        <w:rPr>
          <w:rFonts w:eastAsia="IRNazanin" w:cs="IRNazanin"/>
          <w:color w:val="111111"/>
          <w:sz w:val="28"/>
          <w:szCs w:val="28"/>
          <w:rtl w:val="true"/>
          <w:lang w:bidi="fa-IR"/>
        </w:rPr>
        <w:t xml:space="preserve">". </w:t>
      </w:r>
      <w:bookmarkStart w:id="37" w:name="pg19204_193858"/>
    </w:p>
    <w:p>
      <w:pPr>
        <w:pStyle w:val="BookText"/>
        <w:rPr/>
      </w:pPr>
      <w:bookmarkEnd w:id="37"/>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أليست الزهراء علیها السلام معصومة فقولها وفعلها وتقريرها حجّة على جميع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يُسلّم بذلك ففعلها مصدر التشريع، لا أنّ نُحدد فعلها بما نفهمه نحن من التشريع، حتّى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المقدار لا غضاضة فيه، وأكثر من هذا يُلغي قيمة الصبر</w:t>
      </w:r>
      <w:r>
        <w:rPr>
          <w:rFonts w:eastAsia="IRNazanin" w:cs="IRNazanin"/>
          <w:color w:val="111111"/>
          <w:sz w:val="28"/>
          <w:szCs w:val="28"/>
          <w:rtl w:val="true"/>
          <w:lang w:bidi="fa-IR"/>
        </w:rPr>
        <w:t>!!!</w:t>
      </w:r>
    </w:p>
    <w:p>
      <w:pPr>
        <w:pStyle w:val="Heading3"/>
        <w:numPr>
          <w:ilvl w:val="2"/>
          <w:numId w:val="1"/>
        </w:numPr>
        <w:rPr/>
      </w:pPr>
      <w:bookmarkStart w:id="38" w:name="__RefHeading___Toc16067370_1280447820"/>
      <w:bookmarkStart w:id="39" w:name="_Toc13"/>
      <w:bookmarkEnd w:id="38"/>
      <w:r>
        <w:rPr>
          <w:rtl w:val="true"/>
        </w:rPr>
        <w:t>المقطع الثاني من كلام الضلال</w:t>
      </w:r>
      <w:r>
        <w:rPr>
          <w:rtl w:val="true"/>
        </w:rPr>
        <w:t>:</w:t>
      </w:r>
      <w:bookmarkEnd w:id="3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أفاضت به بعض المرويات</w:t>
      </w:r>
      <w:r>
        <w:rPr>
          <w:rStyle w:val="FootnoteAnchor"/>
          <w:rtl w:val="true"/>
        </w:rPr>
        <w:footnoteReference w:id="41"/>
      </w:r>
      <w:r>
        <w:rPr>
          <w:rFonts w:ascii="IRNazanin" w:hAnsi="IRNazanin" w:eastAsia="IRNazanin"/>
          <w:color w:val="111111"/>
          <w:sz w:val="28"/>
          <w:sz w:val="28"/>
          <w:szCs w:val="28"/>
          <w:rtl w:val="true"/>
          <w:lang w:bidi="fa-IR"/>
        </w:rPr>
        <w:t xml:space="preserve">، التي يقرأها بعض قراء العزاء، والتي تصور الزهراء وكأنها لا شغل لها إلا البكاء، فهذا ما نرسم حوله بعض علامات الاستفهام، لأني لا أتصور الزهراء علیها السلام إنسانة لا شغل لها في الليل والنهار إلا البكاء، ولا أتصور الزهراء، وهي المنفتحة على قيم الإسلام وعلى قضاء </w:t>
      </w:r>
      <w:bookmarkStart w:id="40" w:name="pg19204_193859"/>
    </w:p>
    <w:p>
      <w:pPr>
        <w:pStyle w:val="BookText"/>
        <w:rPr/>
      </w:pPr>
      <w:bookmarkEnd w:id="40"/>
      <w:r>
        <w:rPr>
          <w:rFonts w:ascii="IRNazanin" w:hAnsi="IRNazanin" w:eastAsia="IRNazanin"/>
          <w:color w:val="111111"/>
          <w:sz w:val="28"/>
          <w:sz w:val="28"/>
          <w:szCs w:val="28"/>
          <w:rtl w:val="true"/>
          <w:lang w:bidi="fa-IR"/>
        </w:rPr>
        <w:t>الله وقدره، إنسانة ينزعج منها أهل المدينة لكثرة بكائها كما تصور هذه الروايات حتى لو كان الفقيد على مستوى رسول الله صلی الله علیه و آله و سلم ، فإن ذلك لا يلغي معنى الصبر، لأن الصبر قيمة إسلامية تجعل الإنسان يتوازن ويتماسك في أشد الحالات قساوة وصعوبة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يجعلنا نعتقد أن حزن فاطمة علیها السلام كان حزنالقضية وحزن الرسالة أكثر مما هو حزن الذات، لأنها كانت تستشعر بفقدها أبيها محمد صلی الله علیه و آله و سلم أنها فقدت الرسول الذي انقطعت بموته أخبار السماء، كما جاء في بعض كلماتها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16067372_1280447820"/>
      <w:bookmarkStart w:id="42" w:name="_Toc14"/>
      <w:bookmarkEnd w:id="41"/>
      <w:r>
        <w:rPr>
          <w:rtl w:val="true"/>
        </w:rPr>
        <w:t>الجواب</w:t>
      </w:r>
      <w:r>
        <w:rPr>
          <w:rtl w:val="true"/>
        </w:rPr>
        <w:t>:</w:t>
      </w:r>
      <w:bookmarkEnd w:id="42"/>
    </w:p>
    <w:p>
      <w:pPr>
        <w:pStyle w:val="BookText"/>
        <w:rPr/>
      </w:pPr>
      <w:r>
        <w:rPr>
          <w:rFonts w:ascii="Amiri" w:hAnsi="Amiri" w:eastAsia="Amiri" w:cs="Amiri"/>
          <w:color w:val="111111"/>
          <w:sz w:val="28"/>
          <w:sz w:val="28"/>
          <w:szCs w:val="28"/>
          <w:rtl w:val="true"/>
          <w:lang w:bidi="ar-SA"/>
        </w:rPr>
        <w:t>على كلامه في هذا المقطع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اعترض على الروايات التي أشار إليها بأمور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يتصوّر أنّ الزهراء علیها السلام لا شغل لها في الليل والنهار إلاّ البكاء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أدري من أين فهم هذا الفهّامة وعلامة زمانه، من الروايات أنّ الزهراء علیها السلام لا شغل لها في الليل والنهار إلاّ البكاء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يبكي ليلاً ونهاراً، يعني ذلك أنّه لا يُصلّي ولا يأكل ولا يشرب ولا ينام ولا يقضي حاجاته 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أنّه يبكي في الليل ويبكي في النهار في أكثر أوقاته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استمرارية البكاء، هل يتنافى البكاء مع الصلاة والأكل والشرب وقضاء الحاجات الضرورية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التعبير بأنّها تبكي ليلها ونهارها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مجازي عن كثرة بكائها وعظيم حزنها صلوات اللهوسلامه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يتصوّر أنّ الزهراء علیها السلام يكثر بكاؤها حتّى ينزعج منها أهل المدينة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لا يتصوّر؟ هل لقصور عقلي فيه؟ أم لأنّه تصوّر أنّ معنى ذلك أنّها بلغ بكاؤها وصراخها الشديدان إلى حدّ أنّه يسمعه أهل المدينة في عُقر دارهم، فهو صوت مزعج يخترق الجدران والأبواب والنوافذ وإن كانت موصدة؟ </w:t>
      </w:r>
    </w:p>
    <w:p>
      <w:pPr>
        <w:pStyle w:val="BookText"/>
        <w:rPr/>
      </w:pPr>
      <w:r>
        <w:rPr>
          <w:rFonts w:ascii="Amiri" w:hAnsi="Amiri" w:eastAsia="Amiri" w:cs="Amiri"/>
          <w:color w:val="111111"/>
          <w:sz w:val="28"/>
          <w:sz w:val="28"/>
          <w:szCs w:val="28"/>
          <w:rtl w:val="true"/>
          <w:lang w:bidi="ar-SA"/>
        </w:rPr>
        <w:t>إن كان هذا فلا دلالة في الروايات على ذلك، وهذا من صنيع خياله ووهمه، ولابدّ أن نعرف مَن كان الذي يتأذى</w:t>
      </w:r>
      <w:r>
        <w:rPr>
          <w:rStyle w:val="FootnoteAnchor"/>
          <w:rtl w:val="true"/>
        </w:rPr>
        <w:footnoteReference w:id="43"/>
      </w:r>
      <w:r>
        <w:rPr>
          <w:rFonts w:ascii="IRNazanin" w:hAnsi="IRNazanin" w:eastAsia="IRNazanin"/>
          <w:color w:val="111111"/>
          <w:sz w:val="28"/>
          <w:sz w:val="28"/>
          <w:szCs w:val="28"/>
          <w:rtl w:val="true"/>
          <w:lang w:bidi="fa-IR"/>
        </w:rPr>
        <w:t>؟ هل هم المؤمنون الموالون للزهراء علیها السلام ؟ كلاّ بل هم أعداء أهل البيتعلیهم السلام، ولا يتصوّر مؤمن أنّ مؤمناً يتأذّى من فاطمة الزهراء علیها السلام ، وإنّما كان تأذي أهل المدينة هؤلاء بسبب بكاء فاطمة الزهراء علیها السلام يُحتمل من أمور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عندما تبكي يجتمع بعض النسوة معها ويتناقلن الخبر فيكثر اجتماعهن ويتفاعلن معها، وإذا أخذنا فيالاعتبار أنّها عندما تتحدّث فكأنّها تُفرغ من فم رسول الله صلی الله علیه و آله و سلم ، وهذا مما يؤذيهم من حيث تأثير ذلك على نسائهم، وهم </w:t>
      </w:r>
    </w:p>
    <w:p>
      <w:pPr>
        <w:pStyle w:val="BookText"/>
        <w:rPr/>
      </w:pPr>
      <w:r>
        <w:rPr>
          <w:rFonts w:ascii="IRNazanin" w:hAnsi="IRNazanin" w:eastAsia="IRNazanin"/>
          <w:color w:val="111111"/>
          <w:sz w:val="28"/>
          <w:sz w:val="28"/>
          <w:szCs w:val="28"/>
          <w:rtl w:val="true"/>
          <w:lang w:bidi="fa-IR"/>
        </w:rPr>
        <w:t>المشاركون أو المتزعمون للفتن التي حصلت بعد وفاة النبي صلی الله علیه و آله و سلم ، لأنّ الزهراء بذلك البكاء تؤلبهن على رجالهن، وهذا المعنى المحتمل يُفهم من خبر فضة المتقدم ففيه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كان في اليوم الثامن أبدت ما كتمت من الحزن، فلم تطق صبرا، إذ خرجت وصرخت، فكأنها من فم رسول الله صلی الله علیه و آله و سلم تنطق، فتبادرت النسوان، وخرجت الولائد والولدان، وضج الناس بالبكاء والنحيب، وجاء الناس من كل مكان، وأطفئت المصابيح لكيلا تتبين صفحات النساء، وخيل إلى النسوان أن رسول الله صلی الله علیه و آله و سلم قد قام من قبره، وصارت الناس في دهشة وحيرة لما قد رهقهم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منزل الزهراء علیها السلام بجانب المسجد، وكانت كل الأبواب قد سدت سوى بابها، وقبر أبيها بجانبها فكلّ مَن يدخل المسجد أو يريد زيارة النبي صلی الله علیه و آله و سلم يسمع ذلك البكاء، فإذا كان من المنحرفين عن أهل البيتعلیهم السلام فإنّه يتأذى، لأنّ هذا البكاء يُجسّد أفعالهم النكراء، والمجرم لا يُحبّ أي شيء يُذكّره بجريمته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الوافدون إلى المدينة وبالخصوص في تلك الفترة التي هي عقب وفاة النبي صلی الله علیه و آله و سلم لا شكّ أنّهم يسألون عن </w:t>
      </w:r>
    </w:p>
    <w:p>
      <w:pPr>
        <w:pStyle w:val="BookText"/>
        <w:rPr/>
      </w:pPr>
      <w:r>
        <w:rPr>
          <w:rFonts w:ascii="IRNazanin" w:hAnsi="IRNazanin" w:eastAsia="IRNazanin"/>
          <w:color w:val="111111"/>
          <w:sz w:val="28"/>
          <w:sz w:val="28"/>
          <w:szCs w:val="28"/>
          <w:rtl w:val="true"/>
          <w:lang w:bidi="fa-IR"/>
        </w:rPr>
        <w:t>مدفنه صلی الله علیه و آله و سلم ، بل يسألون عن الزهراء علیها السلام سيدة نساء العالمين من الأولين والآخرين، التي يرضى الله لرضاها ويغضب لغضبها، فإذا ذهبوا هناك وجدوا الزهراء علیها السلام باكية، أو ذهبوا إلى المسجد الذي هو مركز الحكم والقضاء والاجتماعات العامّة، فإنّهم سيسمعون الزهراء علیها السلام باكية،وهذا مما يُظهر تلك الجرائم النكراء، التي اقترفتها الزمرة المتآمرة وأعوانهم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البكاء بذلك المقدار يُنافي 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عليك بمراجعة ما ذكرناه آنفاً – إن لم تكن منه على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كثرة البكاء أمر راجح، ولا يتصور أنّه مناف للصبر،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عليك كثرة بكاء يعقوبعلیه السلام وبكاء زين العابدينعلیه السلام، ولم يكن ذلك منافيا للصبر، لأنّ غير الصابر يخرج عن حدود الشرع، والأنبياء والأئمةعلیهم السلام لا يخرجون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حزن الزهراء علیها السلام هو حزن الرسالة والقضيّة أكثر مما هو حزن الذّات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حزن الزهراء علیها السلام كما تقدّم يحمل أهدافاً، ولذا يكون بحسب مبانيه هو حزن رسالة، ثمّ هل الحزن على الرسالة والقضية لا يقتضي بُكاءاً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الحزن على الرسالة </w:t>
      </w:r>
      <w:bookmarkStart w:id="43" w:name="pg19204_193864"/>
    </w:p>
    <w:p>
      <w:pPr>
        <w:pStyle w:val="BookText"/>
        <w:rPr/>
      </w:pPr>
      <w:bookmarkEnd w:id="43"/>
      <w:r>
        <w:rPr>
          <w:rFonts w:ascii="IRNazanin" w:hAnsi="IRNazanin" w:eastAsia="IRNazanin"/>
          <w:color w:val="111111"/>
          <w:sz w:val="28"/>
          <w:sz w:val="28"/>
          <w:szCs w:val="28"/>
          <w:rtl w:val="true"/>
          <w:lang w:bidi="fa-IR"/>
        </w:rPr>
        <w:t>والقضية يقتضي بكاءاً أكثر، وأيضاً من يُحدد البكاء الرسالي من غيره؟ هل ذلك الجاهل أم الزهراء علیها السلام بفعلها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كان بكاء يعقوبعلیه السلام والإمام زين العابدينعلیه السلام ليس رسالياً؟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هل يُعقل في أهل البيتعلیهم السلام بُكاء رسالي وبُكاء غير رسالي؟ أيُريد أن يقول – بقوله كان حزن القضية وحزن الرسالة أكثر مما هو حزن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بكاء الزهراء علیها السلام أكثره بكاء رسالي، وبعضه ليس برسالي، بل هو حزن الذات – كما عبّر – بعيدا عن الرسالة؟</w:t>
      </w:r>
    </w:p>
    <w:p>
      <w:pPr>
        <w:pStyle w:val="BookText"/>
        <w:rPr/>
      </w:pPr>
      <w:r>
        <w:rPr>
          <w:rFonts w:ascii="Amiri" w:hAnsi="Amiri" w:eastAsia="Amiri" w:cs="Amiri"/>
          <w:color w:val="111111"/>
          <w:sz w:val="28"/>
          <w:sz w:val="28"/>
          <w:szCs w:val="28"/>
          <w:rtl w:val="true"/>
          <w:lang w:bidi="ar-SA"/>
        </w:rPr>
        <w:t>إن كان كذلك فأين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إننا – نحن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نعتقد في أهل البيتعلیهم السلام أنّ قولهم وفعلهم وتقريرهم شرع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وكلّهم لا ينطقون ولا يفعلون عن الهوى</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6067374_1280447820"/>
      <w:bookmarkStart w:id="45" w:name="_Toc15"/>
      <w:bookmarkEnd w:id="44"/>
      <w:r>
        <w:rPr>
          <w:rtl w:val="true"/>
        </w:rPr>
        <w:t>المقطع الثالث من كلام الضلال</w:t>
      </w:r>
      <w:r>
        <w:rPr>
          <w:rtl w:val="true"/>
        </w:rPr>
        <w:t>:</w:t>
      </w:r>
      <w:bookmarkEnd w:id="4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مشروعية البكاء وحدوده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وزيادة في توضيح هذا الأمر، </w:t>
      </w:r>
      <w:bookmarkStart w:id="46" w:name="pg19204_193865"/>
    </w:p>
    <w:p>
      <w:pPr>
        <w:pStyle w:val="BookText"/>
        <w:rPr/>
      </w:pPr>
      <w:bookmarkEnd w:id="46"/>
      <w:r>
        <w:rPr>
          <w:rFonts w:ascii="IRNazanin" w:hAnsi="IRNazanin" w:eastAsia="IRNazanin"/>
          <w:color w:val="111111"/>
          <w:sz w:val="28"/>
          <w:sz w:val="28"/>
          <w:szCs w:val="28"/>
          <w:rtl w:val="true"/>
          <w:lang w:bidi="fa-IR"/>
        </w:rPr>
        <w:t>ودفعاً لبعض الالتباسات والاعتراضات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فراق رسول الله صلی الله علیه و آله و سلم لم يكن بالأمر الهين، لا سيما على ابنته السيدة الزهراء علیها السلام ، التي أحست أكثر من غيرها بعظيم الفادحة وثقل المصيبة التي ألمت بالمسلمين بوفاة رسول الله ولهذا كان حزنها عليه أعظم الحزن، وبكاؤها عليه أعظم البكاء، وكانت تخرج إلى قبره الشريف مصطحبة ولديها الحسنين صلی الله علیه و آله و سلم لتبكي أباها، وكل الشهداء الذين سقطوا معه، لتذكر المسلمين من خلال ذلك برسول الله صلی الله علیه و آله و سلم حتى لا ينسوه في غمرة الأحداث الكبيرة التي عاشوها</w:t>
      </w:r>
      <w:r>
        <w:rPr>
          <w:rFonts w:eastAsia="IRNazanin" w:cs="IRNazanin"/>
          <w:color w:val="111111"/>
          <w:sz w:val="28"/>
          <w:szCs w:val="28"/>
          <w:rtl w:val="true"/>
          <w:lang w:bidi="fa-IR"/>
        </w:rPr>
        <w:t>).</w:t>
      </w:r>
    </w:p>
    <w:p>
      <w:pPr>
        <w:pStyle w:val="Heading3"/>
        <w:numPr>
          <w:ilvl w:val="2"/>
          <w:numId w:val="1"/>
        </w:numPr>
        <w:rPr/>
      </w:pPr>
      <w:bookmarkStart w:id="47" w:name="__RefHeading___Toc16067376_1280447820"/>
      <w:bookmarkStart w:id="48" w:name="_Toc16"/>
      <w:bookmarkEnd w:id="47"/>
      <w:r>
        <w:rPr>
          <w:rtl w:val="true"/>
        </w:rPr>
        <w:t>الجواب</w:t>
      </w:r>
      <w:r>
        <w:rPr>
          <w:rtl w:val="true"/>
        </w:rPr>
        <w:t>:</w:t>
      </w:r>
      <w:bookmarkEnd w:id="4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هنا أنّ الزهراء علیها السلام عند خروجها إلى مقابر الشهداء كانت تبكي أباها صلی الله علیه و آله و سلم كما تبكي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نعرف من أين فهم أنّها كانت تذهب هناك لتبكي الشهداء، ففي الرواية المتقدمة التي ذكرها في المقطع الأوّل والتي هي مستنده الأساسي، تدلّ على أنّها كانت تذهب إلى مقابرالشهداء، ولقد بينّا أنّ الرواية لم تذكر البكاء مطلقاً فضلاً عن البكاء على الشهداء، وكلامها في تلك الرواية إنّما هو تذكير برسول الله صلی الله علیه و آله و سلم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ههنا كان رسول الله، وههنا كان </w:t>
      </w:r>
    </w:p>
    <w:p>
      <w:pPr>
        <w:pStyle w:val="BookText"/>
        <w:rPr/>
      </w:pPr>
      <w:r>
        <w:rPr>
          <w:rFonts w:ascii="Amiri" w:hAnsi="Amiri" w:eastAsia="Amiri" w:cs="Amiri"/>
          <w:color w:val="111111"/>
          <w:sz w:val="28"/>
          <w:sz w:val="28"/>
          <w:szCs w:val="28"/>
          <w:rtl w:val="true"/>
          <w:lang w:bidi="ar-SA"/>
        </w:rPr>
        <w:t>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رواية أخرى أنّها عندما منعت من البكاء أصبحت تذهب إلى قبور الشهداء كي تبكي أباها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في الخصال للشيخ الصدوق ص</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أمالي الصدوق ص</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اللهعلیه السلام في حديث البكاؤون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فاطمة، فبكت على رسول الله صلی الله علیه و آله و سلم حتى تأذى بها أهل المدينة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آذيتنا بكثرة بكائك، فكانت تخرج إلى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مقابر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فتبكي حتى تقضي حاجتها ثم تنصرف</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فقبور الشهداء كمكان ناءٍ عنهم من ناحية، ومن ناحية أخرى تريد أن تبين بلسان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الشهداء الذين قدّموا </w:t>
      </w:r>
    </w:p>
    <w:p>
      <w:pPr>
        <w:pStyle w:val="BookText"/>
        <w:rPr/>
      </w:pPr>
      <w:r>
        <w:rPr>
          <w:rFonts w:ascii="IRNazanin" w:hAnsi="IRNazanin" w:eastAsia="IRNazanin"/>
          <w:color w:val="111111"/>
          <w:sz w:val="28"/>
          <w:sz w:val="28"/>
          <w:szCs w:val="28"/>
          <w:rtl w:val="true"/>
          <w:lang w:bidi="fa-IR"/>
        </w:rPr>
        <w:t>أنفسهم لأجل دين الله تعالى، أين أمثالهم الذين يدافعون عن حق علي وفاطمة صلی الله علیه و آله و سلم ؟ الذي هو حق رسول الله صلی الله علیه و آله و سلم ، فتستنهض بذلك الهمم، وتقيم 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 مراده بتذكيرها بأبيها؟ هل هو تذكير بشخص النبي صلی الله علیه و آله و سلم مجرّدا عن أي مبدأ وفكر وشريعة؟ طبعا لا يُريد ذلك وهو الداعية إلى عدم الارتباط بأشخاص أهل البيتعلیهم السلام بل لا بدّ أن نرتبط بفكرهم، فإذا هو يريد الارتباط بفكر النبي وما جاء به صلی الله علیه و آله و سلم ، فمما جاء به الخلافة، ومحبة وتقدير واحترام الزهراء، وهذا ما نقوله من أنّها علیها السلام كانت ببكائها تهدد عروشهم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الزهراء علیها السلام تريد أن تذكّر من؟</w:t>
      </w:r>
    </w:p>
    <w:p>
      <w:pPr>
        <w:pStyle w:val="BookText"/>
        <w:rPr/>
      </w:pPr>
      <w:r>
        <w:rPr>
          <w:rFonts w:ascii="IRNazanin" w:hAnsi="IRNazanin" w:eastAsia="IRNazanin"/>
          <w:color w:val="111111"/>
          <w:sz w:val="28"/>
          <w:sz w:val="28"/>
          <w:szCs w:val="28"/>
          <w:rtl w:val="true"/>
          <w:lang w:bidi="fa-IR"/>
        </w:rPr>
        <w:t>هل تريد أن تذكّر أمير المؤمنينعلیه السلام والحسنين صلی الله علیه و آله و سلم وبني هاشم والمقداد وأبا ذر وسلمان وعمّار وأمثال هؤلاء؟</w:t>
      </w:r>
    </w:p>
    <w:p>
      <w:pPr>
        <w:pStyle w:val="BookText"/>
        <w:rPr/>
      </w:pPr>
      <w:r>
        <w:rPr>
          <w:rFonts w:ascii="IRNazanin" w:hAnsi="IRNazanin" w:eastAsia="IRNazanin"/>
          <w:color w:val="111111"/>
          <w:sz w:val="28"/>
          <w:sz w:val="28"/>
          <w:szCs w:val="28"/>
          <w:rtl w:val="true"/>
          <w:lang w:bidi="fa-IR"/>
        </w:rPr>
        <w:t>أم أنّها تريد أن تذكّر العتاة المردة ومن لفّ لفّهم من الذين تمرّدوا على رسول الله صلی الله علیه و آله و سلم فاغتصبوا خلافته، وفعلوا ما فعلوا بأخيه وابن عمه، وتجرؤا على أمّ أبيها الزهراء فاطمة علیها السلام ، وعبثوا وغيروا في دين الله عزّ وجل؟</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الفئة الأولى فليست ناسية لرسول الله صلی الله علیه و آله و سلم ، وكيف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bookmarkStart w:id="49" w:name="pg19204_193868"/>
    </w:p>
    <w:p>
      <w:pPr>
        <w:pStyle w:val="BookText"/>
        <w:rPr/>
      </w:pPr>
      <w:bookmarkEnd w:id="49"/>
      <w:r>
        <w:rPr>
          <w:rFonts w:ascii="IRNazanin" w:hAnsi="IRNazanin" w:eastAsia="IRNazanin"/>
          <w:color w:val="111111"/>
          <w:sz w:val="28"/>
          <w:sz w:val="28"/>
          <w:szCs w:val="28"/>
          <w:rtl w:val="true"/>
          <w:lang w:bidi="fa-IR"/>
        </w:rPr>
        <w:t xml:space="preserve">يعيشون إيماناً لا يُتصوّر معه النسيان لرسول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الفئة الثانية فليست ناسية لرسول الله صلی الله علیه و آله و سلم أيضا، وكيف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يعيشون نهب تراث وجهود الرسول صلی الله علیه و آله و سلم ، نعم هم يتناسون ويريدون أن ينسوا، ولكن من كان كذلك لا ينفع معه التذكير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وليس هناك فئة ثالثة، فإنّ الساكت عن حقّ أهل البيتعلیهم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شدّة وكثرة التأكيد عليه من قبل النبي صلی الله علیه و آله و سلم ، بل صريح القرآن بذلك – هو شيطان أخرس، لأنّ المتفرجين هم الذين خذلوا الحق، وبخذلانهم للحق نصروا الباطل، ولا أتصور أنّ شخصا كان يعيش في ذلك الزمان لم يصلهكلام النبي صلی الله علیه و آله و سلم في مواقفه الكثيرة في مكانة وعظمة أمير المؤمنين والزهراء صلی الله علیه و آله و سلم ، ولم يصله القرآن الكريم في بيان حرمتهما وقداستهما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فيبقى السؤال قائماً، تريد الزهراء علیها السلام أن تُذكّر مَن؟؟؟</w:t>
      </w:r>
    </w:p>
    <w:p>
      <w:pPr>
        <w:pStyle w:val="Heading3"/>
        <w:numPr>
          <w:ilvl w:val="2"/>
          <w:numId w:val="1"/>
        </w:numPr>
        <w:rPr/>
      </w:pPr>
      <w:bookmarkStart w:id="50" w:name="__RefHeading___Toc16067378_1280447820"/>
      <w:bookmarkStart w:id="51" w:name="_Toc17"/>
      <w:bookmarkEnd w:id="50"/>
      <w:r>
        <w:rPr>
          <w:rtl w:val="true"/>
        </w:rPr>
        <w:t>المقطع الرابع من كلام الضلال</w:t>
      </w:r>
      <w:r>
        <w:rPr>
          <w:rtl w:val="true"/>
        </w:rPr>
        <w:t>:</w:t>
      </w:r>
      <w:bookmarkEnd w:id="5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ولكنها لم تكن تستغرق وقتها في الليل والنهار في البكاء، ولا أنها كانت كل هذه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يغشى عليها ساعة بعد </w:t>
      </w:r>
    </w:p>
    <w:p>
      <w:pPr>
        <w:pStyle w:val="BookText"/>
        <w:rPr/>
      </w:pP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الصبر كما أشرنا قيمة إسلامية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الطبيعي أن تمثل الزهراء علیها السلام أعلى درجات الصبر من خلال مقامها الرفيع عند الله، فهي ككل أهل البيتعلیهم السلام قدوتنا في الصبر، كما كان رسول الله صلی الله علیه و آله و سلم قدوة الناس كلهم في هذا المجال، وكما كان الرسل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كما صبر أولو العزم من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هو معنى التأسي بهم، فالحزن على المصاب، لا سيما إذا كان أليما له دوره في رقة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للصبر عليه درجة عظيمة لا مخصص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يحب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واصبروا إن الله مع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يقبل التخصيص، والتقيد، فهو من العمومات الأبية عن ذلك</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قول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رأس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الصبر من الإيمان بمنزلة الرأس من الجسد، فإذاذهب </w:t>
      </w:r>
      <w:bookmarkStart w:id="52" w:name="pg19204_193870"/>
    </w:p>
    <w:p>
      <w:pPr>
        <w:pStyle w:val="BookText"/>
        <w:rPr/>
      </w:pPr>
      <w:bookmarkEnd w:id="52"/>
      <w:r>
        <w:rPr>
          <w:rFonts w:ascii="Amiri" w:hAnsi="Amiri" w:eastAsia="Amiri" w:cs="Amiri"/>
          <w:color w:val="111111"/>
          <w:sz w:val="28"/>
          <w:sz w:val="28"/>
          <w:szCs w:val="28"/>
          <w:rtl w:val="true"/>
          <w:lang w:bidi="ar-SA"/>
        </w:rPr>
        <w:t>الرأس ذهب الجسد، كذلك إذا ذهب الصبر ذهب الإيمان</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اللون من البيان يأبى التخصيص والتقييد كما يقول علماء الأصول</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6067380_1280447820"/>
      <w:bookmarkStart w:id="54" w:name="_Toc18"/>
      <w:bookmarkEnd w:id="53"/>
      <w:r>
        <w:rPr>
          <w:rtl w:val="true"/>
        </w:rPr>
        <w:t>الجواب</w:t>
      </w:r>
      <w:r>
        <w:rPr>
          <w:rtl w:val="true"/>
        </w:rPr>
        <w:t>:</w:t>
      </w:r>
      <w:bookmarkEnd w:id="54"/>
    </w:p>
    <w:p>
      <w:pPr>
        <w:pStyle w:val="BookText"/>
        <w:rPr/>
      </w:pPr>
      <w:r>
        <w:rPr>
          <w:rFonts w:ascii="Amiri" w:hAnsi="Amiri" w:eastAsia="Amiri" w:cs="Amiri"/>
          <w:color w:val="111111"/>
          <w:sz w:val="28"/>
          <w:sz w:val="28"/>
          <w:szCs w:val="28"/>
          <w:rtl w:val="true"/>
          <w:lang w:bidi="ar-SA"/>
        </w:rPr>
        <w:t>كلامه هذا يشتمل على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الزهراء علیها السلام لا يستغرق بكاؤها وقتها في الليل والنهار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أجبنا عن هذا في المقطع الثاني وما قلناه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أدري من أين فهم هذا الفهّامة من الروايات أنّ الزهراء علیها السلام لا شغل لها في الليل والنهار إلاّ البكاء؟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يبكي ليلا ونهارا، يعني ذلك أنّه لا يُصلّي ولا يأكل ولا يشرب ولا ينام ولا يقضي حاجاته 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أنّه يبكي في الليل ويبكي في النهار في أكثر أوقاته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استمرارية البكاء، هل يتنافى البكاء مع الصلاة والأكل والشرب وقضاء الحاجات الضرورية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بأنّها تبكي ليلها ونهارها مثلا تعبير مجازي عن كثرة بكائها وعظيم حزنها صلوات الله وسلامه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لم يكن ليغشى عليها ساعة بعد ساعة كلّ هذه المدة – في الليل والنهار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 أيضاً نقول له من أين فهمت أيّها الفهّامة أنّها علیها السلام يُغشى عليها ساعة بعد ساعة في كل ليلها ونهارها؟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هناك روايات ذكرت أنّه يُغشى عليها ساعة بعد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مناقب ابن شهرآشوب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أنها ما زالت بعد أبيها معصبة الرأس، ناحلة الجسم، منهدّة الركن، باكية العين، محترقة القلب، يغشى عليها ساعة بعد ساعة، وتقول لو لديها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أبوكما الذي كان يكرمكما ويحملكما مرة بعد مرة؟ أين أبوكما الذي كان أشد الناس شفقة عليكما فلا يدعكما تمشيان على الأرض؟</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الأنوار العلوية للشيخ جعفر النقدي ص</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روضة الواعظين للفتال النيسابوري 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علیها السلام لا زالت بعد النبي صلی الله علیه و آله و سلم معصبة الرأس، ناحلة الجسم، منهدّة الركن من المصيبة بموت رسول الله صلی الله علیه و آله و سلم ، وهي مهمومة مغمومة محزونة مكروبة كئيبة حزينة، باكية العين، محترقة القلب، يغشى عليها ساعة بعد ساعة حين تذكره وتذكر الساعات التي كان يدخل فيها عليها، فيعظم حزنها، وتنظر مرة إلى الحسن، ومرة إلى الحسين، وهما بين يديها علیها السلام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أبوكما الذي كان يكرمكما ويحملكما مرة بعد مرة؟ أين أبوكما الذي كان أشد الناس شفقة عليكما؟ فلا يدعكما تمشيان على الأرض، فإنا لله وإنا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نلاحظ أنّ الرواية الأولى قد أطلقت الساعة بعد ساعة، أمّا الرواية الثانية فجاءت مبينة وشارحة، فإنّها يغشى عليها حين تذكر أباها وتذكر الساعات التي كان يدخل فيها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فالنتيجة أنّها كلّما ذكرت أباها وذكرت الساعات التي يدخل فيها عليها فإنّها يُغشى عليها، لا أنّها في كلّ وقت كذلك، والمراد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باللسان لا أنّها ناسية فتتذكر أباها صلی الله علیه و آله و سلم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بُكائها بتلك الكيفيّة ينافي الصبر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لقد تقدّم أن ذكرنا أنّ كثرة البكاء لا يُنافي الصبر، وأمّا أنّها بتلك الكيفيّة – تستغرق وقتها في الليل والنهار في البكاء، وكانت كل هذه المدة يغشى عليها ساعة بعد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يقل أحد أنّها بالكيفيّة التي أراد أن يُبشّع بها بكاء الزهراء علیها السلام ، ولم يدل على ذلك شيء من الروايات حتّى الضعيفة السند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الصبر آبية عن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أدلّة الصبر آبية عن التخصيص غير سليمة على إطلاقها، ولا يُتوهم أنّ أحداً من الأصوليين قد قال بأنّ أدلّة الصبر آبية عن التخصيص في كتاب أصولي أو غيره، لأنّ الأصولي لا يبحث عن مثل هذه المصاديق، وإنّما الصحيح أن نقول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الصبر إذا كان المراد منه هو عدم الاعتراض على قضاء الله وقدره، فهذا لا يقبل التخصيص لأنّ الاعتراض على الله تعالى لا يصح بأي وجه من الوجوه، وأما إذا كانالمراد بالصبر الالتزام بعدم فعل يكون ظاهره مناف للصبر، كخمش الوجه، وشق الجيب، ولطم الخد، فهذا مما يقبل التخصيص، وقد تقدم أن ذكرنا استثناء الفقهاء الشق على الأب والأخ، كما تقدّم استثناء الجزع على مصيبة أهل البيتعلیهم السلام، فإنّه الجزع لله </w:t>
      </w:r>
      <w:bookmarkStart w:id="55" w:name="pg19204_193874"/>
    </w:p>
    <w:p>
      <w:pPr>
        <w:pStyle w:val="BookText"/>
        <w:rPr/>
      </w:pPr>
      <w:bookmarkEnd w:id="55"/>
      <w:r>
        <w:rPr>
          <w:rFonts w:ascii="IRNazanin" w:hAnsi="IRNazanin" w:eastAsia="IRNazanin"/>
          <w:color w:val="111111"/>
          <w:sz w:val="28"/>
          <w:sz w:val="28"/>
          <w:szCs w:val="28"/>
          <w:rtl w:val="true"/>
          <w:lang w:bidi="fa-IR"/>
        </w:rPr>
        <w:t>تعالى لا من الله</w:t>
      </w:r>
      <w:r>
        <w:rPr>
          <w:rFonts w:eastAsia="IRNazanin" w:cs="IRNazanin"/>
          <w:color w:val="111111"/>
          <w:sz w:val="28"/>
          <w:szCs w:val="28"/>
          <w:rtl w:val="true"/>
          <w:lang w:bidi="fa-IR"/>
        </w:rPr>
        <w:t>.</w:t>
      </w:r>
    </w:p>
    <w:p>
      <w:pPr>
        <w:pStyle w:val="Heading3"/>
        <w:numPr>
          <w:ilvl w:val="2"/>
          <w:numId w:val="1"/>
        </w:numPr>
        <w:rPr/>
      </w:pPr>
      <w:bookmarkStart w:id="56" w:name="__RefHeading___Toc16067382_1280447820"/>
      <w:bookmarkStart w:id="57" w:name="_Toc19"/>
      <w:bookmarkEnd w:id="56"/>
      <w:r>
        <w:rPr>
          <w:rtl w:val="true"/>
        </w:rPr>
        <w:t>المقطع الخامس من كلام الضلال</w:t>
      </w:r>
      <w:r>
        <w:rPr>
          <w:rtl w:val="true"/>
        </w:rPr>
        <w:t>:</w:t>
      </w:r>
      <w:bookmarkEnd w:id="5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الزهراء علیها السلام كانت مشغولة في معظم وقتها بالدفاع عن حق عليعلیه السلام في الخلافة، ومن أبرز مظاهر تحركها خطبتها في المسجد، وكلامها مع نساء المهاجرين والأنصار ورجالهن، وإذا صح الحديث بأن علياعلیه السلام كان يطوف بها على بيوت المهاجرين والأنصار أو جموعهم كما جاء في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يعني أنها كانت تتحرك بشكل يومي نحو تحقيق هذا الهدف الكبير، مما لا يترك لها مجالا واسعا للانصراف إلى البكاء والاستغراق فيه</w:t>
      </w:r>
      <w:r>
        <w:rPr>
          <w:rFonts w:eastAsia="IRNazanin" w:cs="IRNazanin"/>
          <w:color w:val="111111"/>
          <w:sz w:val="28"/>
          <w:szCs w:val="28"/>
          <w:rtl w:val="true"/>
          <w:lang w:bidi="fa-IR"/>
        </w:rPr>
        <w:t>.</w:t>
      </w:r>
    </w:p>
    <w:p>
      <w:pPr>
        <w:pStyle w:val="Heading3"/>
        <w:numPr>
          <w:ilvl w:val="2"/>
          <w:numId w:val="1"/>
        </w:numPr>
        <w:rPr/>
      </w:pPr>
      <w:bookmarkStart w:id="58" w:name="__RefHeading___Toc16067384_1280447820"/>
      <w:bookmarkStart w:id="59" w:name="_Toc20"/>
      <w:bookmarkEnd w:id="58"/>
      <w:r>
        <w:rPr>
          <w:rtl w:val="true"/>
        </w:rPr>
        <w:t>الجواب</w:t>
      </w:r>
      <w:r>
        <w:rPr>
          <w:rtl w:val="true"/>
        </w:rPr>
        <w:t>:</w:t>
      </w:r>
      <w:bookmarkEnd w:id="5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المقطع يشتمل على ضحالة وركاكة تضحك منه الثكلى، حيث لا منافاة بين كلّ هذا وذاك، فلو سألناه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 مرّة ذهبت الزهراء علیها السلام للخطبة في المسجد؟</w:t>
      </w:r>
    </w:p>
    <w:p>
      <w:pPr>
        <w:pStyle w:val="BookText"/>
        <w:rPr/>
      </w:pPr>
      <w:r>
        <w:rPr>
          <w:rFonts w:ascii="IRNazanin" w:hAnsi="IRNazanin" w:eastAsia="IRNazanin"/>
          <w:color w:val="111111"/>
          <w:sz w:val="28"/>
          <w:sz w:val="28"/>
          <w:szCs w:val="28"/>
          <w:rtl w:val="true"/>
          <w:lang w:bidi="fa-IR"/>
        </w:rPr>
        <w:t>كم مرة أخذها عليعلیه السلام إلى بيوت المهاجرين والأنصار؟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أنّ الجواب مرّة واحدة فقط خطبت في المسجد، وقد يقول يمكن أن يكون مرتين مكابرة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هذا المقدار اليسير لا يترك لها مجالاً أصلاً للانصراف إلى البكاء والاستغراق فيه – كما يدّعي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ترددها على بيوت المهاجرين والأنصار كان متكرراً إلا أنّه لا يعني أنّه مِن دون بكاء، ولا يعني أنّها لا تبكي في غير ذلك الوقت الذي تقضيه في الذهاب إلى بيوت المهاجرين والأنصار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كلامها مع نساء المهاجرين والأنصار فلا يتنافى مع بكائها، بل هذا يؤكّد أنّها علیها السلام ببكائها جمعت النساء عندها وألّبتهن على رجالهن من خلال عرض مظلوميتها ومظلومية بعلها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حتّى ذهابها إلى المسجد وخطبتها من يقول أنّها غير باكية 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بكت وأبكت من في المسجد، ومما جاء في خطبتها علیها السلام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أنّت أنّةً أجهش القوم لها بالبكاء، فارتجّ المجلس، ثم أمهلت هنيئة حتى إذا سكن نشيج القوم وهدأت فورتهم افتتحت الكلام بحمد الله والثناء عليه، والصلاة على رسوله صلی الله علیه و آله و سلم ، فعاد القوم في بكائهم، فلما أمسكوا عادت في كلامها </w:t>
      </w:r>
      <w:r>
        <w:rPr>
          <w:rFonts w:eastAsia="IRNazanin" w:cs="IRNazanin"/>
          <w:color w:val="111111"/>
          <w:sz w:val="28"/>
          <w:szCs w:val="28"/>
          <w:rtl w:val="true"/>
          <w:lang w:bidi="fa-IR"/>
        </w:rPr>
        <w:t xml:space="preserve">" </w:t>
      </w:r>
      <w:bookmarkStart w:id="60" w:name="pg19204_193876"/>
    </w:p>
    <w:p>
      <w:pPr>
        <w:pStyle w:val="BookText"/>
        <w:rPr/>
      </w:pPr>
      <w:bookmarkEnd w:id="60"/>
      <w:r>
        <w:rPr>
          <w:rFonts w:ascii="Amiri" w:hAnsi="Amiri" w:eastAsia="Amiri" w:cs="Amiri"/>
          <w:color w:val="111111"/>
          <w:sz w:val="28"/>
          <w:sz w:val="28"/>
          <w:szCs w:val="28"/>
          <w:rtl w:val="true"/>
          <w:lang w:bidi="ar-SA"/>
        </w:rPr>
        <w:t>وكذلك حين ذهابها إلى أحياء المهاجرين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رحمك الله يا أبا الحسن، وصلوات الله وسلامه عليك يا أمير المؤمنين، وصفت هذا وأمثاله بوصف واضح يتجدد عبر الزمن، لأنّ كلامكم نور وأمركم رشد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نهج البلاغة من خطبة 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نزل به إحدى المبهمات هيأ لها حشوا رثّاً من رأيه ثم قطع به، فهو من لبس الشبهات في مثل نسج العنكبوت، لا يدري أصاب أم أخطأ، فإن أصاب خاف أن يكون قد أخطأ، وإن أخطأ رجا أن يكون قد أصاب، جاهل خبّاط جهالات</w:t>
      </w:r>
      <w:r>
        <w:rPr>
          <w:rFonts w:eastAsia="IRNazanin" w:cs="IRNazanin"/>
          <w:color w:val="111111"/>
          <w:sz w:val="28"/>
          <w:szCs w:val="28"/>
          <w:rtl w:val="true"/>
          <w:lang w:bidi="fa-IR"/>
        </w:rPr>
        <w:t>....</w:t>
      </w:r>
    </w:p>
    <w:p>
      <w:pPr>
        <w:pStyle w:val="Heading3"/>
        <w:numPr>
          <w:ilvl w:val="2"/>
          <w:numId w:val="1"/>
        </w:numPr>
        <w:rPr/>
      </w:pPr>
      <w:bookmarkStart w:id="61" w:name="__RefHeading___Toc16067386_1280447820"/>
      <w:bookmarkStart w:id="62" w:name="_Toc21"/>
      <w:bookmarkEnd w:id="61"/>
      <w:r>
        <w:rPr>
          <w:rtl w:val="true"/>
        </w:rPr>
        <w:t>المقطع السادس من كلام الضلال</w:t>
      </w:r>
      <w:r>
        <w:rPr>
          <w:rtl w:val="true"/>
        </w:rPr>
        <w:t>:</w:t>
      </w:r>
      <w:bookmarkEnd w:id="6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إننا لا ننكر مشروعية البكاء إسلاميا فقد بكى رسول الله على ولده إبراهيم</w:t>
      </w:r>
      <w:r>
        <w:rPr>
          <w:rStyle w:val="FootnoteAnchor"/>
          <w:rtl w:val="true"/>
        </w:rPr>
        <w:footnoteReference w:id="50"/>
      </w:r>
      <w:r>
        <w:rPr>
          <w:rFonts w:ascii="IRNazanin" w:hAnsi="IRNazanin" w:eastAsia="IRNazanin"/>
          <w:color w:val="111111"/>
          <w:sz w:val="28"/>
          <w:sz w:val="28"/>
          <w:szCs w:val="28"/>
          <w:rtl w:val="true"/>
          <w:lang w:bidi="fa-IR"/>
        </w:rPr>
        <w:t>، وبكى يعقوب على يوسفعلیه السلام</w:t>
      </w:r>
      <w:r>
        <w:rPr>
          <w:rStyle w:val="FootnoteAnchor"/>
          <w:rtl w:val="true"/>
        </w:rPr>
        <w:footnoteReference w:id="51"/>
      </w:r>
      <w:r>
        <w:rPr>
          <w:rFonts w:ascii="IRNazanin" w:hAnsi="IRNazanin" w:eastAsia="IRNazanin"/>
          <w:color w:val="111111"/>
          <w:sz w:val="28"/>
          <w:sz w:val="28"/>
          <w:szCs w:val="28"/>
          <w:rtl w:val="true"/>
          <w:lang w:bidi="fa-IR"/>
        </w:rPr>
        <w:t xml:space="preserve">ومن الطبيعي أن تبكي الزهراء علیها السلام لأنها بشر، والبشر من طبعه البكاء عند فقد الأحبة، لكننا ننكر أن يتحول البكاء إلى حالة </w:t>
      </w:r>
      <w:bookmarkStart w:id="63" w:name="pg19204_193877"/>
    </w:p>
    <w:p>
      <w:pPr>
        <w:pStyle w:val="BookText"/>
        <w:rPr/>
      </w:pPr>
      <w:bookmarkEnd w:id="63"/>
      <w:r>
        <w:rPr>
          <w:rFonts w:ascii="Amiri" w:hAnsi="Amiri" w:eastAsia="Amiri" w:cs="Amiri"/>
          <w:color w:val="111111"/>
          <w:sz w:val="28"/>
          <w:sz w:val="28"/>
          <w:szCs w:val="28"/>
          <w:rtl w:val="true"/>
          <w:lang w:bidi="ar-SA"/>
        </w:rPr>
        <w:t xml:space="preserve">من الجزع أو ما يشبه الجزع بحسب الصورة التي تتلى في المجالس، ومفادها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أهل المدينة ضجوا من كثرة بكائها</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شكوا الأمر إلى عليعلیه السلام وقالوا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أن تبكي أباها ليلا أو 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هذه الصورة لا تليق بمكانة الزهراء في الواقع العام، ولا تنسجم مع عصمتها وعظمتها</w:t>
      </w:r>
      <w:r>
        <w:rPr>
          <w:rFonts w:eastAsia="IRNazanin" w:cs="IRNazanin"/>
          <w:color w:val="111111"/>
          <w:sz w:val="28"/>
          <w:szCs w:val="28"/>
          <w:rtl w:val="true"/>
          <w:lang w:bidi="fa-IR"/>
        </w:rPr>
        <w:t>.</w:t>
      </w:r>
    </w:p>
    <w:p>
      <w:pPr>
        <w:pStyle w:val="Heading3"/>
        <w:numPr>
          <w:ilvl w:val="2"/>
          <w:numId w:val="1"/>
        </w:numPr>
        <w:rPr/>
      </w:pPr>
      <w:bookmarkStart w:id="64" w:name="__RefHeading___Toc16067388_1280447820"/>
      <w:bookmarkStart w:id="65" w:name="_Toc22"/>
      <w:bookmarkEnd w:id="64"/>
      <w:r>
        <w:rPr>
          <w:rtl w:val="true"/>
        </w:rPr>
        <w:t>الجواب</w:t>
      </w:r>
      <w:r>
        <w:rPr>
          <w:rtl w:val="true"/>
        </w:rPr>
        <w:t>:</w:t>
      </w:r>
      <w:bookmarkEnd w:id="65"/>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هنا يشتمل على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الزهراء بشر، والبشر من طبعه البكاء عند فقد الأحبة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المراد من هذا الكلام؟ هل أنّ الزهراء بُكاؤها كبُكاء البشر الآخرين على مختلف مستوياتهم، لمحض فقد الأحبة، وإن كان الحبيب بعيداً عن الله تعالى؟ أم أنّ العواطف عند الزهراء تقع في موازين الحق، وهي التي يرضى الله لرضاها ويغضب لغضبها؟نعم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المعصومة التي يرضى الله لرضاها ويغضب لغضبها، ولذا يكون بُكاؤها مظهراً من مظاهر الحق والعدل، </w:t>
      </w:r>
    </w:p>
    <w:p>
      <w:pPr>
        <w:pStyle w:val="BookText"/>
        <w:rPr/>
      </w:pPr>
      <w:r>
        <w:rPr>
          <w:rFonts w:ascii="IRNazanin" w:hAnsi="IRNazanin" w:eastAsia="IRNazanin"/>
          <w:color w:val="111111"/>
          <w:sz w:val="28"/>
          <w:sz w:val="28"/>
          <w:szCs w:val="28"/>
          <w:rtl w:val="true"/>
          <w:lang w:bidi="fa-IR"/>
        </w:rPr>
        <w:t>ولا يُقاس بأهل البيتعلیهم السلام أحد من الخلق، وكذلك بُكاء يوسفعلیه السلام وبكاء يعقوبعلیه السلام وبكاء مولانا زين العابدينعلیه السلام، ليس بكاؤهم يُقاس بالموازين البشرية العاديّة، وإلاّ لما كان هناك فرق بين المعصوم وغيره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أن يتحول البكاء إلى حالة من الجزع أو ما يشبه الجزع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سلمنا 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المحال ليس بمحال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الجزع هنا محرّم، فمن أين يُثبت لنا هذا المتفقّه العصري بأنّ ما يُشبه الجزع يكون محرّما حتّى ينكر الأمرين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 الجزع ليس مطلقاً محرّماً كما تقدّم، والحكم الشرعي يؤخذ من أفعالهم لأنّ فعلهمعلیهم السلام حجة، ولا يصحّ أن تحاكم أفعالهم بالشرع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أن يضجّ أهل المدينة من كثرة بكائها حتّى يشكوها إلى أمير المؤمنين، لا تليق بمكانة الزهراء في الواقع العام، ولا تنسجم مع عصمتها وعظمتها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أهل المدينة يضجّون من كثرة بُكائها علیها السلام حتّى شكوها إلى أمير المؤمنينعلیه السلام، فلقد مضت الإجابة عليه في المقطع الثاني، وخلاصة ما قلناه هناك، أنّ الذي يتأذى هم </w:t>
      </w:r>
    </w:p>
    <w:p>
      <w:pPr>
        <w:pStyle w:val="BookText"/>
        <w:rPr/>
      </w:pPr>
      <w:r>
        <w:rPr>
          <w:rFonts w:ascii="IRNazanin" w:hAnsi="IRNazanin" w:eastAsia="IRNazanin"/>
          <w:color w:val="111111"/>
          <w:sz w:val="28"/>
          <w:sz w:val="28"/>
          <w:szCs w:val="28"/>
          <w:rtl w:val="true"/>
          <w:lang w:bidi="fa-IR"/>
        </w:rPr>
        <w:t>أعداء الزهراء علیها السلام الغاصبون أو المؤيدون لكلّ الجرائم التي اقترفتها الزمرة الحاكمة آنذاك، وبكاؤها له أهدافه؛ فعندما تبكي يجتمع بعض النسوة معها ويتناقلن الخبرفيكثر اجتماعهن ويتفاعلن معها، وهذا مما يؤذيهم من حيث تأثير ذلك على نسائهم، وهم المشاركون أو المتزعمون للفتن، كما أنّ منزل الزهراء علیها السلام بجانب المسجد، وقبر أبيها بجانبها فكلّ مَن يدخل المسجد أو يريد زيارة النبي صلی الله علیه و آله و سلم يسمع ذلك البكاء، فإذا كان من المنحرفين عن أهل البيتعلیهم السلام فإنّه يتأذى، لأنّ هذا البكاء يُجسّد أفعالهم النكراء، والمجرم لا يُحبّ أي شيء يفضح أفعاله بل يبتعد عن كلّ ما يُذكّره بجريمته، وإن كان من الوافدين إلى المدينة وبالخصوص في تلك الفترة التي هي عقب وفاة النبي صلی الله علیه و آله و سلم لا شكّ أنّهم يسألون عن مدفنه صلی الله علیه و آله و سلم ، فإذا ذهبوا هناك وجدوا الزهراء علیها السلام باكية، أو ذهبوا إلى المسجد الذي هو مركز الحكم والقضاء والاجتماعات العامّة، فإنّهم سيسمعون الزهراء علیها السلام باكية، وهذا مما يُظهر تلك الجرائم النكراء، التي اقترفتها الزمرة المتآمرة وأعوانهم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الذي لا يليق بمكانة الزهراء في الواقع العام، ولا </w:t>
      </w:r>
      <w:bookmarkStart w:id="66" w:name="pg19204_193880"/>
    </w:p>
    <w:p>
      <w:pPr>
        <w:pStyle w:val="BookText"/>
        <w:rPr/>
      </w:pPr>
      <w:bookmarkEnd w:id="66"/>
      <w:r>
        <w:rPr>
          <w:rFonts w:ascii="IRNazanin" w:hAnsi="IRNazanin" w:eastAsia="IRNazanin"/>
          <w:color w:val="111111"/>
          <w:sz w:val="28"/>
          <w:sz w:val="28"/>
          <w:szCs w:val="28"/>
          <w:rtl w:val="true"/>
          <w:lang w:bidi="fa-IR"/>
        </w:rPr>
        <w:t>ينسجم مع عصمتها وعظمتها؟ هل نصرة الحق، والمطالبة بالحق، وتزييف الباطل، وفضح المؤامرات لا يليق بالزهراء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مكانة النبي صلی الله علیه و آله و سلم لا تستحق كلّ هذا البكاء والنحيب؟</w:t>
      </w:r>
      <w:r>
        <w:rPr>
          <w:rFonts w:eastAsia="IRNazanin" w:cs="IRNazanin"/>
          <w:color w:val="111111"/>
          <w:sz w:val="28"/>
          <w:szCs w:val="28"/>
          <w:rtl w:val="true"/>
          <w:lang w:bidi="fa-IR"/>
        </w:rPr>
        <w:t>!!!</w:t>
      </w:r>
    </w:p>
    <w:p>
      <w:pPr>
        <w:pStyle w:val="Heading3"/>
        <w:numPr>
          <w:ilvl w:val="2"/>
          <w:numId w:val="1"/>
        </w:numPr>
        <w:rPr/>
      </w:pPr>
      <w:bookmarkStart w:id="67" w:name="__RefHeading___Toc16067390_1280447820"/>
      <w:bookmarkStart w:id="68" w:name="_Toc23"/>
      <w:bookmarkEnd w:id="67"/>
      <w:r>
        <w:rPr>
          <w:rtl w:val="true"/>
        </w:rPr>
        <w:t>المقطع السابع من كلام الضلال</w:t>
      </w:r>
      <w:r>
        <w:rPr>
          <w:rtl w:val="true"/>
        </w:rPr>
        <w:t>:</w:t>
      </w:r>
      <w:bookmarkEnd w:id="6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والجزع مذموم شرعاً وعقلاً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أمير المؤمنين لبعض أصحابه وقد فقد ولداً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صبرت جرى عليك القدر وأنت مأجور، وإن جزعت جرى عليك القدر وأنتمأزور</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وقال أيضا وهو يلي غسل رسول الله وتجهيزه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 يا رسول الله، لقد انقطع بموتك ما لم ينقطع بموت غيرك من النبوة والإنباء، وأخبار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أنك أمرت بالصبر ونهيت عن الجزع لأنفذنا عليك ماء الشؤون</w:t>
      </w:r>
      <w:r>
        <w:rPr>
          <w:rFonts w:eastAsia="Amiri" w:cs="Amiri" w:ascii="Amiri" w:hAnsi="Amiri"/>
          <w:color w:val="111111"/>
          <w:sz w:val="28"/>
          <w:szCs w:val="28"/>
          <w:rtl w:val="true"/>
          <w:lang w:bidi="ar-SA"/>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جاء في بعض النصوص، مثل ما روي عن أمير المؤمنين عندما وقف على قبر رسول الله صلی الله علیه و آله و سلم ساعة دفنه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الصبر لجميل إلا عنك، وإن الجزع لقبيح إلا عليك، وإن </w:t>
      </w:r>
      <w:bookmarkStart w:id="69" w:name="pg19204_193881"/>
    </w:p>
    <w:p>
      <w:pPr>
        <w:pStyle w:val="BookText"/>
        <w:rPr/>
      </w:pPr>
      <w:bookmarkEnd w:id="69"/>
      <w:r>
        <w:rPr>
          <w:rFonts w:ascii="Amiri" w:hAnsi="Amiri" w:eastAsia="Amiri" w:cs="Amiri"/>
          <w:color w:val="111111"/>
          <w:sz w:val="28"/>
          <w:sz w:val="28"/>
          <w:szCs w:val="28"/>
          <w:rtl w:val="true"/>
          <w:lang w:bidi="ar-SA"/>
        </w:rPr>
        <w:t>المصاب بك لجليل، وإنه قبلك وبعدك لجلل</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فمحمول على شدة الحزن وعظيم الفاجعة والمصيبة، وإلا فحسن الصبر وقبح الجزع لا يقبلان الاستثناء والتخصيص كما أشرنا</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6067392_1280447820"/>
      <w:bookmarkStart w:id="71" w:name="_Toc24"/>
      <w:bookmarkEnd w:id="70"/>
      <w:r>
        <w:rPr>
          <w:rtl w:val="true"/>
        </w:rPr>
        <w:t>الجواب</w:t>
      </w:r>
      <w:r>
        <w:rPr>
          <w:rtl w:val="true"/>
        </w:rPr>
        <w:t>:</w:t>
      </w:r>
      <w:bookmarkEnd w:id="71"/>
    </w:p>
    <w:p>
      <w:pPr>
        <w:pStyle w:val="BookText"/>
        <w:rPr/>
      </w:pPr>
      <w:r>
        <w:rPr>
          <w:rFonts w:ascii="Amiri" w:hAnsi="Amiri" w:eastAsia="Amiri" w:cs="Amiri"/>
          <w:color w:val="111111"/>
          <w:sz w:val="28"/>
          <w:sz w:val="28"/>
          <w:szCs w:val="28"/>
          <w:rtl w:val="true"/>
          <w:lang w:bidi="ar-SA"/>
        </w:rPr>
        <w:t>أقول نجيب عليه في نقاط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يتحدّث عن قبح الجزع وكأنّ بكاء الزهراء علیها السلام وصلت إلى ذلك الحد، وقد قلنا أنّه ليس كذلك، ولو تنزلنا وقلنا أنّه من الجزع فلقد بيّنا أنّه ليس كلّ جزع محرّم، ويكفي في رجحانه أنّ الزهراء علیها السلام قد فعلته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الجزع قبيحاً عقلا، في حين أن الجزع قد استثني منه موارد جائزة كما تقدّم منّا، ولو كان كله قبيحاً عقلاً لما صحّ الاستثناء 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من الروايتين عن أمير المؤمنينعلیه السلام مخاطباً النبي صلی الله علیه و آله و سلم ، فكل منهما مروي في نهج البلاغة</w:t>
      </w:r>
      <w:r>
        <w:rPr>
          <w:rStyle w:val="FootnoteAnchor"/>
          <w:rtl w:val="true"/>
        </w:rPr>
        <w:footnoteReference w:id="56"/>
      </w:r>
      <w:r>
        <w:rPr>
          <w:rFonts w:ascii="Amiri" w:hAnsi="Amiri" w:eastAsia="Amiri" w:cs="Amiri"/>
          <w:color w:val="111111"/>
          <w:sz w:val="28"/>
          <w:sz w:val="28"/>
          <w:szCs w:val="28"/>
          <w:rtl w:val="true"/>
          <w:lang w:bidi="ar-SA"/>
        </w:rPr>
        <w:t xml:space="preserve">فلِمَ خرّج ما </w:t>
      </w:r>
    </w:p>
    <w:p>
      <w:pPr>
        <w:pStyle w:val="BookText"/>
        <w:rPr/>
      </w:pPr>
      <w:r>
        <w:rPr>
          <w:rFonts w:ascii="Amiri" w:hAnsi="Amiri" w:eastAsia="Amiri" w:cs="Amiri"/>
          <w:color w:val="111111"/>
          <w:sz w:val="28"/>
          <w:sz w:val="28"/>
          <w:szCs w:val="28"/>
          <w:rtl w:val="true"/>
          <w:lang w:bidi="ar-SA"/>
        </w:rPr>
        <w:t>رجّحه من نهج البلاغة، وما لم يرجّحه خرّجه من البحار؟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الروايتان المتعارضتان –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مرويتان في نهج البلاغة، فلم رجّح إحداهما على الأخرى بلا مرجّح؟</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 النص الأول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أيضا، وهو يلي غسل رسول الله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ولكنه بالنسبة للنص الثاني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جاء في بعض النصوص، مثل ما روي عن أمير المؤمنينعلیه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فأرسل الأول إرسال المسلمات، والثاني بطريقة تحدث عنه بروي، تقليلا من شأن النص، بالنسبة للأوّل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لا يكون وجه الجمع بين الروايتين بحمل الرواية الأولى على أنّ النهي عن الجزع والأمر بالصبر قد كُلّف به أمير المؤمنينعلیه السلام، والرواية الثانية ناظرة إلى الجزع وعدم الصبر في نفسهما، فالجزع وعدم الصبر في نفسهما فيهما اقتضاء القبح، وأمّا بالنسبة للحزن والبكاء على النبي صلی الله علیه و آله و سلم فهما حسنان، كما نقول إنّ في الكذب اقتضاء قبح، ولكن إذا كان </w:t>
      </w:r>
      <w:bookmarkStart w:id="72" w:name="pg19204_193883"/>
    </w:p>
    <w:p>
      <w:pPr>
        <w:pStyle w:val="BookText"/>
        <w:rPr/>
      </w:pPr>
      <w:bookmarkEnd w:id="72"/>
      <w:r>
        <w:rPr>
          <w:rFonts w:ascii="Amiri" w:hAnsi="Amiri" w:eastAsia="Amiri" w:cs="Amiri"/>
          <w:color w:val="111111"/>
          <w:sz w:val="28"/>
          <w:sz w:val="28"/>
          <w:szCs w:val="28"/>
          <w:rtl w:val="true"/>
          <w:lang w:bidi="ar-SA"/>
        </w:rPr>
        <w:t>لحفظ النبي فهو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دعواه أنّ حسن الصبر وقبح الجزع لا يقبلان التخصيص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فهي دعوى ساقطة، مع وجود المخصصات كما تقدّم ذكر المخصصات، وقلنا أيضا أن قبح الجزع اقتضائي وليس على نحو العلّة، كقبح الكذب فإنّه اقتضائي وليس على نحو العلّة، وإذا كان البكاء الكثير من الجزع فليكن مخصّصاً ولذا ساغ فعل يعقوبعلیه السلام والإمام زين العابدينعلیه السلام وفاطمة الزهراء علیها السلام وغيرهم، ممن بكى حتّى عدّ من البكائين</w:t>
      </w:r>
      <w:r>
        <w:rPr>
          <w:rFonts w:eastAsia="IRNazanin" w:cs="IRNazanin"/>
          <w:color w:val="111111"/>
          <w:sz w:val="28"/>
          <w:szCs w:val="28"/>
          <w:rtl w:val="true"/>
          <w:lang w:bidi="fa-IR"/>
        </w:rPr>
        <w:t>.</w:t>
      </w:r>
    </w:p>
    <w:p>
      <w:pPr>
        <w:pStyle w:val="Heading3"/>
        <w:numPr>
          <w:ilvl w:val="2"/>
          <w:numId w:val="1"/>
        </w:numPr>
        <w:rPr/>
      </w:pPr>
      <w:bookmarkStart w:id="73" w:name="__RefHeading___Toc16067394_1280447820"/>
      <w:bookmarkStart w:id="74" w:name="_Toc25"/>
      <w:bookmarkEnd w:id="73"/>
      <w:r>
        <w:rPr>
          <w:rtl w:val="true"/>
        </w:rPr>
        <w:t>المقطع الثامن من كلام الضلال</w:t>
      </w:r>
      <w:r>
        <w:rPr>
          <w:rtl w:val="true"/>
        </w:rPr>
        <w:t>:</w:t>
      </w:r>
      <w:bookmarkEnd w:id="7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هناك وصية خاصة من رسول الله لابنته فاطمة في هذا الخصوص، وهي ما رواه الصدوق بإسناده عن عمرو بن أبي المقدام، قال سمعت أبا الحسن وأبا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يعصينك في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الممتحنة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قال لفاطمة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أنا مت فلا تخمشي عليّ وجهاً، ولا ترخي عليّ شعراً، ولا تنادي بالويل ولا تقيمي عليّ نائحةً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المعروف الذي قال </w:t>
      </w:r>
      <w:bookmarkStart w:id="75" w:name="pg19204_193884"/>
    </w:p>
    <w:p>
      <w:pPr>
        <w:pStyle w:val="BookText"/>
        <w:rPr/>
      </w:pPr>
      <w:bookmarkEnd w:id="75"/>
      <w:r>
        <w:rPr>
          <w:rFonts w:ascii="Amiri" w:hAnsi="Amiri" w:eastAsia="Amiri" w:cs="Amiri"/>
          <w:color w:val="111111"/>
          <w:sz w:val="28"/>
          <w:sz w:val="28"/>
          <w:szCs w:val="28"/>
          <w:rtl w:val="true"/>
          <w:lang w:bidi="ar-SA"/>
        </w:rPr>
        <w:t>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يعصينك في معروف</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ونستوحي من هذا الحديث التحفظ عما نسب إلى سيدتنا فاطمة الزهراء من الحزن الذي يقرب من الجزع، لأنهذه الوصية تدل على أن النبي صلی الله علیه و آله و سلم أراد لها أن تبتعد عن مظاهر الحزن الشديد </w:t>
      </w:r>
      <w:r>
        <w:rPr>
          <w:rFonts w:eastAsia="IRNazanin" w:cs="IRNazanin"/>
          <w:color w:val="111111"/>
          <w:sz w:val="28"/>
          <w:szCs w:val="28"/>
          <w:rtl w:val="true"/>
          <w:lang w:bidi="fa-IR"/>
        </w:rPr>
        <w:t>".</w:t>
      </w:r>
    </w:p>
    <w:p>
      <w:pPr>
        <w:pStyle w:val="Heading3"/>
        <w:numPr>
          <w:ilvl w:val="2"/>
          <w:numId w:val="1"/>
        </w:numPr>
        <w:rPr/>
      </w:pPr>
      <w:bookmarkStart w:id="76" w:name="__RefHeading___Toc16067396_1280447820"/>
      <w:bookmarkStart w:id="77" w:name="_Toc26"/>
      <w:bookmarkEnd w:id="76"/>
      <w:r>
        <w:rPr>
          <w:rtl w:val="true"/>
        </w:rPr>
        <w:t>الجواب</w:t>
      </w:r>
      <w:r>
        <w:rPr>
          <w:rtl w:val="true"/>
        </w:rPr>
        <w:t>:</w:t>
      </w:r>
      <w:bookmarkEnd w:id="7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يُبيّن ضعف الرواية؟ فعندما يجد الرواية التي يتوهم أنّها تؤيّد ميوله يذكرها وكأنّه لا كلام في سندها، وعندما يجد رواية صريحة على خلاف رأيه يُحاول أن يُسقطها عن الإعتبار من حيث السند فإذا لم يجد لذلك سبيلاً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يجد لها تفسيراً معقولاً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كالروايات الدالة على أنّ الخلق خلق لأجلهمعلیهم السلام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غض النظر عن سند الرواية لا وجه للإستدلال </w:t>
      </w:r>
    </w:p>
    <w:p>
      <w:pPr>
        <w:pStyle w:val="BookText"/>
        <w:rPr/>
      </w:pPr>
      <w:r>
        <w:rPr>
          <w:rFonts w:ascii="IRNazanin" w:hAnsi="IRNazanin" w:eastAsia="IRNazanin"/>
          <w:color w:val="111111"/>
          <w:sz w:val="28"/>
          <w:sz w:val="28"/>
          <w:szCs w:val="28"/>
          <w:rtl w:val="true"/>
          <w:lang w:bidi="fa-IR"/>
        </w:rPr>
        <w:t>بالرواية التي ذكرها، لأنّ الزهراء علیها السلام ، لم تخمش وجهاً، ولم ترخي شعراً، ولم تناد بالويل، ولم تقم عليه نايحة، نعم هي علیها السلام ناحت بنفسها على أبيها صلی الله علیه و آله و سلم ولكنّ النوح بالحق جائز، وأمّا النوح بالباطل فهو المحرّم وعليه تُحمل الرواية، ولأجل بيان أنّ الزهراء علیها السلام ناحت وانّ النوح بالحق جائز نورد لك ما ذكره صاحب الجواهر حول النوح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من جواز البكاء يستفاد جواز النوح عليه أيضاً لملازمته له غالبا، مضافاً إلى الأخبار</w:t>
      </w:r>
      <w:r>
        <w:rPr>
          <w:rStyle w:val="FootnoteAnchor"/>
          <w:rtl w:val="true"/>
        </w:rPr>
        <w:footnoteReference w:id="58"/>
      </w:r>
      <w:r>
        <w:rPr>
          <w:rFonts w:ascii="IRNazanin" w:hAnsi="IRNazanin" w:eastAsia="IRNazanin"/>
          <w:color w:val="111111"/>
          <w:sz w:val="28"/>
          <w:sz w:val="28"/>
          <w:szCs w:val="28"/>
          <w:rtl w:val="true"/>
          <w:lang w:bidi="fa-IR"/>
        </w:rPr>
        <w:t xml:space="preserve">المستفيضة حد الاستفاضة المعمول بها في المشهور بين أصحابنا، بل في المنتهى الإجماع على جوازه إذا كان بحق، كالإجماع علىحرمته إذا كان بباطل، وروي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فاطمة علیها السلام ناحت على أبيها،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من ربه ما أدناه، يا أبتاه إلى جبرئيل أنعاه، يا أبتاه أجاب ربا 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روي عن عليعلیه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أخذت قبضة من تراب قبر النبي صلی الله علیه و آله و سلم فوضعتها على عينها ثم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على من شمّ تربة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يشمّ مدى الزمان غواليا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صُبّت عليّ مصائب لو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صُبّت على الأيام صرن لياليا </w:t>
      </w:r>
    </w:p>
    <w:p>
      <w:pPr>
        <w:pStyle w:val="BookText"/>
        <w:rPr/>
      </w:pP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 سلمة ندبت ابن عمها المغيرة بين يدي رسول الله صلی الله علیه و آله و سلم بعد أن استأذنت منه للمضي إلى أهله، لأنهم أقاموا مناحة وقالت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أنعى الوليد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الوليد فتى العشيرة</w:t>
      </w:r>
    </w:p>
    <w:p>
      <w:pPr>
        <w:pStyle w:val="BookText"/>
        <w:rPr/>
      </w:pPr>
      <w:r>
        <w:rPr>
          <w:rFonts w:ascii="Amiri" w:hAnsi="Amiri" w:eastAsia="Amiri" w:cs="Amiri"/>
          <w:color w:val="111111"/>
          <w:sz w:val="28"/>
          <w:sz w:val="28"/>
          <w:szCs w:val="28"/>
          <w:rtl w:val="true"/>
          <w:lang w:bidi="ar-SA"/>
        </w:rPr>
        <w:t>حامي الحقيقة ماجدا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 إلى طلب الوتيرة</w:t>
      </w:r>
    </w:p>
    <w:p>
      <w:pPr>
        <w:pStyle w:val="BookText"/>
        <w:rPr/>
      </w:pPr>
      <w:r>
        <w:rPr>
          <w:rFonts w:ascii="Amiri" w:hAnsi="Amiri" w:eastAsia="Amiri" w:cs="Amiri"/>
          <w:color w:val="111111"/>
          <w:sz w:val="28"/>
          <w:sz w:val="28"/>
          <w:szCs w:val="28"/>
          <w:rtl w:val="true"/>
          <w:lang w:bidi="ar-SA"/>
        </w:rPr>
        <w:t>قد كان غيثا في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وجعفرا غدقا وميرة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ينكر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الصادقعلیه السلام في الصحيح</w:t>
      </w:r>
      <w:r>
        <w:rPr>
          <w:rStyle w:val="FootnoteAnchor"/>
          <w:rtl w:val="true"/>
        </w:rPr>
        <w:footnoteReference w:id="59"/>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أوقف لي من مالي كذا وكذا لنوادب تندبني عشر سنين بمنى أيام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يستفاد منه استحباب ذلك إذا كان المندوب ذا صفات تستحق النشر ليقتدى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النبي صلی الله علیه و آله و سلم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انصرف من وقعة أحد إلى المدينة سمع من كل دار قتل من أهلها قتيل نوحا، ولم يسمع من دار عمه حمزة،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حمزة لا بواكي له،فآلى أهل المدينة أن لا ينوحوا على ميت ولا يبكوه حتى يبدأوا بحمزة </w:t>
      </w:r>
    </w:p>
    <w:p>
      <w:pPr>
        <w:pStyle w:val="BookText"/>
        <w:rPr/>
      </w:pPr>
      <w:r>
        <w:rPr>
          <w:rFonts w:ascii="Amiri" w:hAnsi="Amiri" w:eastAsia="Amiri" w:cs="Amiri"/>
          <w:color w:val="111111"/>
          <w:sz w:val="28"/>
          <w:sz w:val="28"/>
          <w:szCs w:val="28"/>
          <w:rtl w:val="true"/>
          <w:lang w:bidi="ar-SA"/>
        </w:rPr>
        <w:t>وينوحوا عليه ويبكوا، فهم إلى اليوم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الكثيرة الصريحة في المطلوب، وهي وإن كانت هناك أخبار</w:t>
      </w:r>
      <w:r>
        <w:rPr>
          <w:rStyle w:val="FootnoteAnchor"/>
          <w:rtl w:val="true"/>
        </w:rPr>
        <w:footnoteReference w:id="61"/>
      </w:r>
      <w:r>
        <w:rPr>
          <w:rFonts w:ascii="Amiri" w:hAnsi="Amiri" w:eastAsia="Amiri" w:cs="Amiri"/>
          <w:color w:val="111111"/>
          <w:sz w:val="28"/>
          <w:sz w:val="28"/>
          <w:szCs w:val="28"/>
          <w:rtl w:val="true"/>
          <w:lang w:bidi="ar-SA"/>
        </w:rPr>
        <w:t>في مقابلها تدل على خلافها، بل الشيخ وابن حمزة في المحكي عنه عملا بمضمونها من عدم الجواز، مدعيا الأول منهما الإجماع، لكنها مع ضعفها وعدم صراحتها محتملة للتقية، وللنوح بالباطل المشتمل على لطم الوجه والضرب وقول الهجر ونحو ذلك، كما يفهم من بعضها ويقتضيه قواعد الإطلاق والتقييد، بل يحتمل تنزيل كلامهما عليه أيضا، ويرشد إليه دعوى الإجماع منه، لما عرفت من أن ما نحن فيه مظنة الإجماع لا العكس، وبذلك يظهر أنه لا بأس بأجر النائحة نوحا محللا، كما دلت عليه بعض الأخبار وتقتضيه الأصول والقواعد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أفتى فقهاؤنا الأبرار في رسائلهم العملية بجواز النوح الذي لا يشتمل على باطل فمن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النوح بالباطل، يعني الكذب، ولا بأس </w:t>
      </w:r>
    </w:p>
    <w:p>
      <w:pPr>
        <w:pStyle w:val="BookText"/>
        <w:rPr/>
      </w:pPr>
      <w:r>
        <w:rPr>
          <w:rFonts w:ascii="IRNazanin" w:hAnsi="IRNazanin" w:eastAsia="IRNazanin"/>
          <w:color w:val="111111"/>
          <w:sz w:val="28"/>
          <w:sz w:val="28"/>
          <w:szCs w:val="28"/>
          <w:rtl w:val="true"/>
          <w:lang w:bidi="fa-IR"/>
        </w:rPr>
        <w:t>بالنوح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هداية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الگلپايگاني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البكاء على الميت، بل قد يستحبعند اشتداد الحزن والوجد، ولكن لا يقول ما يسخط الرب، وكذا يجوز النوح عليه بالنظم والنثر إذا لم يشتمل على الباطل من الكذب وسائر المحرمات، بل ولم يشتمل على الويل والثبور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الروحاني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النوح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بالنوح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السيستاني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النوح بالباطل، أي بما يكون كذبا ولا بأس بالنوح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الروحاني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النوح بالباطل، يعني الكذب، ولا بأس بالنوح بالحق، وأما كسب النائحة فالظاهر انه جائز إذا لم تشارط وقبلت ما أعطيت</w:t>
      </w:r>
      <w:r>
        <w:rPr>
          <w:rFonts w:eastAsia="Amiri" w:cs="Amiri" w:ascii="Amiri" w:hAnsi="Amiri"/>
          <w:color w:val="111111"/>
          <w:sz w:val="28"/>
          <w:szCs w:val="28"/>
          <w:rtl w:val="true"/>
          <w:lang w:bidi="ar-SA"/>
        </w:rPr>
        <w:t xml:space="preserve">). </w:t>
      </w:r>
      <w:bookmarkStart w:id="78" w:name="pg19204_193889"/>
    </w:p>
    <w:p>
      <w:pPr>
        <w:pStyle w:val="BookText"/>
        <w:rPr/>
      </w:pPr>
      <w:bookmarkEnd w:id="7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تحفّظ عن دعوى حزن الزهراء علیها السلام الذي يقرب من الجزع، فتارة يذكر أنّ الحزن المذكور هو من الجزع، وتارة هو يقرب من الجزع، وقلنا أنّه ليس كلّ جزع محرّم، وعلى فرض حرمته جدلاً، فمن أين يُثبت أنّ ما يُقارب الجزع يكون محرّماً؟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استوحى من الرواية أنّ النبي صلی الله علیه و آله و سلم أراد للزهراء علیها السلام أن تبتعد عن مظاهر الحزن الشديد، فنقول إنّ الرواية نهت عن أمور محددة، والزهراء علیها السلام لم تفعلها، فما هذه الاستيحاءات البعيدة كلّ البعد عن مداليل الألفاظ وقواعد اللغة، وفهم العقلاء؟</w:t>
      </w:r>
      <w:r>
        <w:rPr>
          <w:rFonts w:eastAsia="IRNazanin" w:cs="IRNazanin"/>
          <w:color w:val="111111"/>
          <w:sz w:val="28"/>
          <w:szCs w:val="28"/>
          <w:rtl w:val="true"/>
          <w:lang w:bidi="fa-IR"/>
        </w:rPr>
        <w:t>!</w:t>
      </w:r>
    </w:p>
    <w:p>
      <w:pPr>
        <w:pStyle w:val="Heading3"/>
        <w:numPr>
          <w:ilvl w:val="2"/>
          <w:numId w:val="1"/>
        </w:numPr>
        <w:rPr/>
      </w:pPr>
      <w:bookmarkStart w:id="79" w:name="__RefHeading___Toc16067398_1280447820"/>
      <w:bookmarkStart w:id="80" w:name="_Toc27"/>
      <w:bookmarkEnd w:id="79"/>
      <w:r>
        <w:rPr>
          <w:rtl w:val="true"/>
        </w:rPr>
        <w:t>المقطع التاسع من كلام الضلال</w:t>
      </w:r>
      <w:r>
        <w:rPr>
          <w:rtl w:val="true"/>
        </w:rPr>
        <w:t>:</w:t>
      </w:r>
      <w:bookmarkEnd w:id="8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الزهراء علیها السلام نفسها أمرت نساء بني هاشم اللاتي جئن يساعدنها عند وفاة أبيها صلی الله علیه و آله و سلم بأن يقتصرن على الدعاء، ففي الكافي بإسناده عن أبي عبد اللهعلیه السلام، عن أمير المؤمنين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أهاليكم بالقول الحسن عند موتاكم، فإن فاطمة علیها السلام لما قبض أبوها صلی الله علیه و آله و سلم أسعدتها بنات هاشم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اتركن </w:t>
      </w:r>
      <w:bookmarkStart w:id="81" w:name="pg19204_193890"/>
    </w:p>
    <w:p>
      <w:pPr>
        <w:pStyle w:val="BookText"/>
        <w:rPr/>
      </w:pPr>
      <w:bookmarkEnd w:id="81"/>
      <w:r>
        <w:rPr>
          <w:rFonts w:ascii="Amiri" w:hAnsi="Amiri" w:eastAsia="Amiri" w:cs="Amiri"/>
          <w:color w:val="111111"/>
          <w:sz w:val="28"/>
          <w:sz w:val="28"/>
          <w:szCs w:val="28"/>
          <w:rtl w:val="true"/>
          <w:lang w:bidi="ar-SA"/>
        </w:rPr>
        <w:t>التعداد وعليكن بالدعاء</w:t>
      </w:r>
      <w:r>
        <w:rPr>
          <w:rFonts w:eastAsia="Amiri" w:cs="Amiri" w:ascii="Amiri" w:hAnsi="Amiri"/>
          <w:color w:val="111111"/>
          <w:sz w:val="28"/>
          <w:szCs w:val="28"/>
          <w:rtl w:val="true"/>
          <w:lang w:bidi="ar-SA"/>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ونستوحي من هذا الحديث أن الزهراء علیها السلام كانت متوازنة إبان وفاة أبيها، رغم فداحة المصيبة</w:t>
      </w:r>
      <w:r>
        <w:rPr>
          <w:rFonts w:eastAsia="IRNazanin" w:cs="IRNazanin"/>
          <w:color w:val="111111"/>
          <w:sz w:val="28"/>
          <w:szCs w:val="28"/>
          <w:rtl w:val="true"/>
          <w:lang w:bidi="fa-IR"/>
        </w:rPr>
        <w:t>.</w:t>
      </w:r>
    </w:p>
    <w:p>
      <w:pPr>
        <w:pStyle w:val="Heading3"/>
        <w:numPr>
          <w:ilvl w:val="2"/>
          <w:numId w:val="1"/>
        </w:numPr>
        <w:rPr/>
      </w:pPr>
      <w:bookmarkStart w:id="82" w:name="__RefHeading___Toc16067400_1280447820"/>
      <w:bookmarkStart w:id="83" w:name="_Toc28"/>
      <w:bookmarkEnd w:id="82"/>
      <w:r>
        <w:rPr>
          <w:rtl w:val="true"/>
        </w:rPr>
        <w:t>الجواب</w:t>
      </w:r>
      <w:r>
        <w:rPr>
          <w:rtl w:val="true"/>
        </w:rPr>
        <w:t>:</w:t>
      </w:r>
      <w:bookmarkEnd w:id="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ضعيفة السند عنده فكيف يبني عليها؟ أم أنّ كلّ ما توهّم أنّه يُحقق غرضه يأتي به على أنّه من المسلّمات التي لا تقبل النقاش من حيث السند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استيحاء من استيحاءاته الكثيرة البعيدة عن واقع النص، فإنّ الرواية في أوّلها الأمر بالقول الحسن عند موت الشخص، فالإمامعلیه السلام يُطالب بالقول الحسن، فلا معنى لأن يستشهد بنهي الزهراء علیها السلام ، فلابدّ – بمقتضى القرينة في صدر الحديث – أنّ يكون نهي الزهراء علیها السلام عن القول الغير حسن، مثل النوح بالباطل، ولذا نهتهن فاطمة الزهراء علیها السلام ، وأمرتهن بالدعاء بدل أن يخضن في قول غير حسن</w:t>
      </w:r>
      <w:r>
        <w:rPr>
          <w:rFonts w:eastAsia="IRNazanin" w:cs="IRNazanin"/>
          <w:color w:val="111111"/>
          <w:sz w:val="28"/>
          <w:szCs w:val="28"/>
          <w:rtl w:val="true"/>
          <w:lang w:bidi="fa-IR"/>
        </w:rPr>
        <w:t>.</w:t>
      </w:r>
    </w:p>
    <w:p>
      <w:pPr>
        <w:pStyle w:val="Heading3"/>
        <w:numPr>
          <w:ilvl w:val="2"/>
          <w:numId w:val="1"/>
        </w:numPr>
        <w:rPr/>
      </w:pPr>
      <w:bookmarkStart w:id="84" w:name="__RefHeading___Toc16067402_1280447820"/>
      <w:bookmarkStart w:id="85" w:name="_Toc29"/>
      <w:bookmarkEnd w:id="84"/>
      <w:r>
        <w:rPr>
          <w:rtl w:val="true"/>
        </w:rPr>
        <w:t>المقطع العاشر من كلام الضلال</w:t>
      </w:r>
      <w:r>
        <w:rPr>
          <w:rtl w:val="true"/>
        </w:rPr>
        <w:t>:</w:t>
      </w:r>
      <w:bookmarkEnd w:id="8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كانت تبكي إظهاراً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لمظلوميتها </w:t>
      </w:r>
    </w:p>
    <w:p>
      <w:pPr>
        <w:pStyle w:val="BookText"/>
        <w:rPr/>
      </w:pPr>
      <w:r>
        <w:rPr>
          <w:rFonts w:ascii="IRNazanin" w:hAnsi="IRNazanin" w:eastAsia="IRNazanin"/>
          <w:color w:val="111111"/>
          <w:sz w:val="28"/>
          <w:sz w:val="28"/>
          <w:szCs w:val="28"/>
          <w:rtl w:val="true"/>
          <w:lang w:bidi="fa-IR"/>
        </w:rPr>
        <w:t>ومظلومية زوجها، وتنبيهاً على غصب حقّ أمير المؤمنينعلیه السلام في الخلافة، وحزناً على المسلمين بعد انقلاب جملة منهم على أعقابهم، فيرد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إظهار ذلك لا ينحصر بالبكاء، بل يتحقق في خطبتها في المسجد، وفي أحاديثها الصريحة مع المسلمات والمسلمين، وفي حديثها مع أبي بكر وعمر اللذين تحدثت معهما عن غضبها عليهما من خلال غصبهما فدكا وغصبهما للخلافة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الأحاديث الواردة في كلامها أو التي تحدثت عن بكائها استهدفت ذكرى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نرى أن أهل البيتعلیهم السلام قمة في العطاء والصبر، وفي مقدمتهم السيدة الزهراء علیها السلام ، التي تمثل القدوة في الصبر حتى في طريقة بكائها، فهي تبكي بكاء الصابرين الرساليين الشاكين إلى الله سبحانه وتعالى</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 بكاء علي بن الحسينعلیه السلام كان إظهارا لمظلومية أبيه الإمام الحسينعلیه السلام، لأن زين العابدينعلیه السلام كان يتحدث </w:t>
      </w:r>
      <w:bookmarkStart w:id="86" w:name="pg19204_193892"/>
    </w:p>
    <w:p>
      <w:pPr>
        <w:pStyle w:val="BookText"/>
        <w:rPr/>
      </w:pPr>
      <w:bookmarkEnd w:id="86"/>
      <w:r>
        <w:rPr>
          <w:rFonts w:ascii="Amiri" w:hAnsi="Amiri" w:eastAsia="Amiri" w:cs="Amiri"/>
          <w:color w:val="111111"/>
          <w:sz w:val="28"/>
          <w:sz w:val="28"/>
          <w:szCs w:val="28"/>
          <w:rtl w:val="true"/>
          <w:lang w:bidi="ar-SA"/>
        </w:rPr>
        <w:t>عن مظلومية أبيه، وهو يبكيه، لكي يتذكر الناس الواقعة ويدفعهم ذلك إلى الثورة على بني أمية</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6067404_1280447820"/>
      <w:bookmarkStart w:id="88" w:name="_Toc30"/>
      <w:bookmarkEnd w:id="87"/>
      <w:r>
        <w:rPr>
          <w:rtl w:val="true"/>
        </w:rPr>
        <w:t>الجواب</w:t>
      </w:r>
      <w:r>
        <w:rPr>
          <w:rtl w:val="true"/>
        </w:rPr>
        <w:t>:</w:t>
      </w:r>
      <w:bookmarkEnd w:id="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نقل القول بأنّ الزهراء علیها السلام كانت تبكي إظهاراً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لمظلوميتها ومظلومية زوجها، وتنبيها على غصب حقأمير المؤمنينعلیه السلام في الخلافة، وحزنا على المسلمين بعد انقلاب جملة منهم على أعقابهم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منحصراً بما ذكره، بل إنّ بُكائها أيضاً على فقد أبيها، فحصر البكاء فيما ذكره فقط، ليس صواباً، ولا دليل عليه بل الدليل على عدمه 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بكاء الإمام زين العابدينعلیه السلام لا دليل على انحصاره فيما ذكر من السبب، فهناك الدواعي الأخرى التي يمكن أن تكون أسباباً، بل إنّ بُكاءهعلیه السلام وإن كان له ذلك الأثر الذي ذكره إلا أنّه لا يصح أن يكون سبباً للبكاء، فإنّ بكاء الشخص إذا لم يكن عن عاطفة حقيقيّة فإنّه يكون من التصنّع، والإمامعلیه السلام لم يكن ولا يعقل أن يكون متصنّعاً للبكاء</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بذاته ما نقوله في حق الزهراء علیها السلام فإنّ بُكاءها سببه </w:t>
      </w:r>
    </w:p>
    <w:p>
      <w:pPr>
        <w:pStyle w:val="BookText"/>
        <w:rPr/>
      </w:pPr>
      <w:r>
        <w:rPr>
          <w:rFonts w:ascii="Amiri" w:hAnsi="Amiri" w:eastAsia="Amiri" w:cs="Amiri"/>
          <w:color w:val="111111"/>
          <w:sz w:val="28"/>
          <w:sz w:val="28"/>
          <w:szCs w:val="28"/>
          <w:rtl w:val="true"/>
          <w:lang w:bidi="ar-SA"/>
        </w:rPr>
        <w:t>عاطفي وإن ترتب عليه الآثار الكثيرة والفوائد الجمّة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ردّ به على ذلك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إظهار ذلك لا ينحصر بالبكاء، فعلى هذا يمكن أن يكون بالبكاء وغيره، وهذا المقدار لا يردّ ذلك القول، لأنّها من حقّها أن تستخدم كلّ الأساليب التي تحقق هدفها سلام الله عليها، وبالخصوص الأسلوب الأشد تأثيراً وهو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حديثها أنّه كان مقتصراً على ذكرى أبيها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الشيء لا ينفيه، فإذا لم تذكره بلسانها فهل يعني ذلك أنّها لم تكن باكية من أجله أيضا؟ وهل يُفترضبأي إنسان أن يُبيّن كل دوافع فعله؟ فلم لا يكون بكاؤها أيضاً على أمير المؤمنين وضياع حقّه، وعلى المؤمنين وضياعهم بحرمانهم من أئمتهم، بسبب تلك الفعال؟ أو غير ذلك مما لا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الرواية لم تدلّ على الحصر بل قد يكون ذكرت أمورا أخرى لم تُنقل إلينا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الزهراء علیها السلام كثيراً ما تستنجد وتنادي أباها، وتلهج باسمه في أشد الحالات، وفي أحلك الظروف التي تواجهها، </w:t>
      </w:r>
    </w:p>
    <w:p>
      <w:pPr>
        <w:pStyle w:val="BookText"/>
        <w:rPr/>
      </w:pPr>
      <w:r>
        <w:rPr>
          <w:rFonts w:ascii="IRNazanin" w:hAnsi="IRNazanin" w:eastAsia="IRNazanin"/>
          <w:color w:val="111111"/>
          <w:sz w:val="28"/>
          <w:sz w:val="28"/>
          <w:szCs w:val="28"/>
          <w:rtl w:val="true"/>
          <w:lang w:bidi="fa-IR"/>
        </w:rPr>
        <w:t>لأنّ كلّ ما جرى عليها وعلى بعلها وعلى جميع المؤمنين إنّما يستهدف أولاً وبالذات رسالة النبي محمد صلی الله علیه و آله و سلم فكانت في الأزمات الشداد تنادي أباها، ولا تنادي علياً، لأنّه علیه السلام لم يكن مقبولاً عندهم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نقول إنّها حينما تذكر أباها صلی الله علیه و آله و سلم في الفجائع والمصائب التي جرت عليها، لا يعني ذلك أبداً أنّ بُكائها كان على أبيها فقط، فحين وجأ عمر جنبيها 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 ضرب ذراعها نادت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لبئس ما خلفك به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نص آخر 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 دخلوا عليها بغير إذن، وما عليها خمار نادت بنفس هذا النداء</w:t>
      </w:r>
      <w:r>
        <w:rPr>
          <w:rFonts w:eastAsia="IRNazanin" w:cs="IRNazanin"/>
          <w:color w:val="111111"/>
          <w:sz w:val="28"/>
          <w:szCs w:val="28"/>
          <w:rtl w:val="true"/>
          <w:lang w:bidi="fa-IR"/>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ضربها على خدها حتى بدا قرطاها تحت خمارها وهي تجهر بالبكاء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أبتاه، وا رسول الله، ابنتك تُكذّب وتُضْرَب، ويقتل جنين في بطنها</w:t>
      </w:r>
      <w:r>
        <w:rPr>
          <w:rFonts w:eastAsia="Amiri" w:cs="Amiri" w:ascii="Amiri" w:hAnsi="Amiri"/>
          <w:color w:val="111111"/>
          <w:sz w:val="28"/>
          <w:szCs w:val="28"/>
          <w:rtl w:val="true"/>
          <w:lang w:bidi="ar-SA"/>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بفاطمة بنتي، وقد ظلمت بعدي، وهي تنادي يا أبتاه، فلا يعينها أحد من </w:t>
      </w:r>
    </w:p>
    <w:p>
      <w:pPr>
        <w:pStyle w:val="BookText"/>
        <w:rPr/>
      </w:pPr>
      <w:r>
        <w:rPr>
          <w:rFonts w:ascii="Amiri" w:hAnsi="Amiri" w:eastAsia="Amiri" w:cs="Amiri"/>
          <w:color w:val="111111"/>
          <w:sz w:val="28"/>
          <w:sz w:val="28"/>
          <w:szCs w:val="28"/>
          <w:rtl w:val="true"/>
          <w:lang w:bidi="ar-SA"/>
        </w:rPr>
        <w:t>أمتي</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وأنشدت مخاطبة أباها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بعدك أنباء وهنبثة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إنا فقدناك فقد الأرض وابلها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 قومك لمّا غبتَ وانقلبوا</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وأنشدت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ضاقت عليّ بلاد بعدما رحبت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وسيم سبطاك خسفا فيه لي نصب</w:t>
      </w:r>
      <w:r>
        <w:rPr>
          <w:rStyle w:val="FootnoteAnchor"/>
          <w:rtl w:val="true"/>
        </w:rPr>
        <w:footnoteReference w:id="6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لك أنّها لم تذكر غير أبيها صلی الله علیه و آله و سلم ، فهذه خطبتها في المسجد تطالب بحقها فيها، وهي أشهر من أن تُذكر، وحديثها مع نساء المهاجرين والأنصار في بيان حق أمير المؤمنينعلیه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ضمن كلامه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وذهابها إلى أحياء المهاجرين والأنصار مطالبة بحق بعلهاعلیه السلام، وغير ذلك من المواقف والأقوال التي صرّحت الزهراء علیها السلام من خلالها بمصائبها المتنوعة الكثيرة</w:t>
      </w:r>
      <w:r>
        <w:rPr>
          <w:rFonts w:eastAsia="IRNazanin" w:cs="IRNazanin"/>
          <w:color w:val="111111"/>
          <w:sz w:val="28"/>
          <w:szCs w:val="28"/>
          <w:rtl w:val="true"/>
          <w:lang w:bidi="fa-IR"/>
        </w:rPr>
        <w:t xml:space="preserve">. </w:t>
      </w:r>
      <w:bookmarkStart w:id="89" w:name="pg19204_193896"/>
    </w:p>
    <w:p>
      <w:pPr>
        <w:pStyle w:val="BookText"/>
        <w:rPr/>
      </w:pPr>
      <w:bookmarkEnd w:id="8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بُكاءها على أبيها بكاء على فقده، وبفقده فقدت قيم كثيرة، وظهر ظلم فظيع، فبموت النبي صلی الله علیه و آله و سلم جرى ما جرى من عظائم الاعتداء على بضعته الزهراء علیها السلام ، وجرت الدواهي على أخيه وابن عمه أمير المؤمنينعلیه السلام، وغيّروا وبدّلوا في دين الله عزّ وجل بما تهوى أنفسهم، وما يخدم مصالحهم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إننا نرى أن أهل البيتعلیهم السلام قمة في العطاء والصبر، وفي مقدمتهم السيدة الزهراء علیها السلام ، التي تمثل القدوة في الصبر حتى في طريقة بكائها، فهي تبكي بكاء الصابرين الرساليين الشاكين إلى الله سبحانه وتعالى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لا نقول غير ذلك، ولكنّك تعتبر أنّ بكائها علیها السلام خارج عن هذا الإطار، ونحن نقول لك بل هو داخل فيه، ومشرّع له، ومؤسس لضوابطه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المانع من أن تكون الزهراء علیها السلام أيضا كابنها زين العابدينعلیه السلام أرادت هدفاً من بُكائها زيادة على الأمر الأسمى والأعلى وهو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بذهابه تهدّم صرح الإيمان وسقطت المُثل والقيم</w:t>
      </w:r>
      <w:r>
        <w:rPr>
          <w:rFonts w:eastAsia="IRNazanin" w:cs="IRNazanin"/>
          <w:color w:val="111111"/>
          <w:sz w:val="28"/>
          <w:szCs w:val="28"/>
          <w:rtl w:val="true"/>
          <w:lang w:bidi="fa-IR"/>
        </w:rPr>
        <w:t>.</w:t>
      </w:r>
    </w:p>
    <w:p>
      <w:pPr>
        <w:pStyle w:val="Heading3"/>
        <w:numPr>
          <w:ilvl w:val="2"/>
          <w:numId w:val="1"/>
        </w:numPr>
        <w:rPr/>
      </w:pPr>
      <w:bookmarkStart w:id="90" w:name="__RefHeading___Toc16067406_1280447820"/>
      <w:bookmarkStart w:id="91" w:name="_Toc31"/>
      <w:bookmarkEnd w:id="90"/>
      <w:r>
        <w:rPr>
          <w:rtl w:val="true"/>
        </w:rPr>
        <w:t>المقطع الحادي عشر من كلام الضلال</w:t>
      </w:r>
      <w:bookmarkEnd w:id="9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الحزن الرسالي</w:t>
      </w:r>
      <w:r>
        <w:rPr>
          <w:rFonts w:eastAsia="Amiri" w:cs="Amiri" w:ascii="Amiri" w:hAnsi="Amiri"/>
          <w:color w:val="111111"/>
          <w:sz w:val="28"/>
          <w:szCs w:val="28"/>
          <w:rtl w:val="true"/>
          <w:lang w:bidi="ar-SA"/>
        </w:rPr>
        <w:t xml:space="preserve">: </w:t>
      </w:r>
      <w:bookmarkStart w:id="92" w:name="pg19204_193897"/>
    </w:p>
    <w:p>
      <w:pPr>
        <w:pStyle w:val="BookText"/>
        <w:rPr/>
      </w:pPr>
      <w:bookmarkEnd w:id="92"/>
      <w:r>
        <w:rPr>
          <w:rFonts w:ascii="IRNazanin" w:hAnsi="IRNazanin" w:eastAsia="IRNazanin"/>
          <w:color w:val="111111"/>
          <w:sz w:val="28"/>
          <w:sz w:val="28"/>
          <w:szCs w:val="28"/>
          <w:rtl w:val="true"/>
          <w:lang w:bidi="fa-IR"/>
        </w:rPr>
        <w:t>ومحصل ما نريد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الزهراء علیها السلام لم تعرف الفرح في الفترة القصيرة التي قضتها بعد وفاة أبيها رسول الله صلی الله علیه و آله و سلم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حزنها كان حزناً إسلاميّاً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جزعاً ولا ابتعاداً عن خط التوازن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والرواية التي يمكن الوثوق بها في هذا المقام هي التي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كانت تخرج في الأسبوع مرة أو مرتين إلى قبر النبي صلی الله علیه و آله و سلم وتأخذ معها ولديها الحسن والحسين صلی الله علیه و آله و سلم ، وتبكيه هناك، وتتذكر كيف كان يخطب هنا، وكيف كان يصلي هناك، وكيف كان يعظ الناسهنالك</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وأرادت بذلك أن تعيد للأمة الغارقة في متاهات الدنيا رسول الله صلی الله علیه و آله و سلم في معناه الرسالي، ولذا لم تتحدث عنه صلی الله علیه و آله و سلم في ما نقل في الروايات الموثوقة حديثاً عاطفيّاً شخصيّاً لأنها كانت الرسالة مجسدة </w:t>
      </w:r>
      <w:r>
        <w:rPr>
          <w:rFonts w:eastAsia="IRNazanin" w:cs="IRNazanin"/>
          <w:color w:val="111111"/>
          <w:sz w:val="28"/>
          <w:szCs w:val="28"/>
          <w:rtl w:val="true"/>
          <w:lang w:bidi="fa-IR"/>
        </w:rPr>
        <w:t>".</w:t>
      </w:r>
    </w:p>
    <w:p>
      <w:pPr>
        <w:pStyle w:val="Heading3"/>
        <w:numPr>
          <w:ilvl w:val="2"/>
          <w:numId w:val="1"/>
        </w:numPr>
        <w:rPr/>
      </w:pPr>
      <w:bookmarkStart w:id="93" w:name="__RefHeading___Toc16067408_1280447820"/>
      <w:bookmarkStart w:id="94" w:name="_Toc32"/>
      <w:bookmarkEnd w:id="93"/>
      <w:r>
        <w:rPr>
          <w:rtl w:val="true"/>
        </w:rPr>
        <w:t>الجواب</w:t>
      </w:r>
      <w:r>
        <w:rPr>
          <w:rtl w:val="true"/>
        </w:rPr>
        <w:t>:</w:t>
      </w:r>
      <w:bookmarkEnd w:id="9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الزهراء علیها السلام لم تعرف السرور في الفترة </w:t>
      </w:r>
    </w:p>
    <w:p>
      <w:pPr>
        <w:pStyle w:val="BookText"/>
        <w:rPr/>
      </w:pPr>
      <w:r>
        <w:rPr>
          <w:rFonts w:ascii="IRNazanin" w:hAnsi="IRNazanin" w:eastAsia="IRNazanin"/>
          <w:color w:val="111111"/>
          <w:sz w:val="28"/>
          <w:sz w:val="28"/>
          <w:szCs w:val="28"/>
          <w:rtl w:val="true"/>
          <w:lang w:bidi="fa-IR"/>
        </w:rPr>
        <w:t>القصيرة التي قضتها بعد وفاة أبيها رسول الله صلی الله علیه و آله و سلم ، ولقد كان حزنها حزناً ينسجم مع تعاليم الإسلام، بل هي الرائدة في مثل هذا التشريع، وهي المعيار والميزان لخط التوازن، ولكن ليس بالمفهوم الذي يراه الضلال، وإنّما بالمفهوم الذي عليه الطائفة الحقة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والرواية التي تقدّمت في المقطع الأوّل عرفنا مدى دلالتها، ولم تدلّ على البكاء، وإنّ دلّ غيرها على البكاء، وأمّا أنّها كانت تتذكّر عند قبر النبي صلی الله علیه و آله و سلم أنّه كان يخطب هنا، ويصلّي ويعظ الناس هناك، فهذا مما لا دلالة للرواية عليه، وما هذا إلاّ من استيحاءات خياله ووهمه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وأيضاً الرواية ذكرت مرتين في كلّ أسبوع ولم يُذكر فيها الترديد بين اليوم واليومين، كما لا يوجد ذكر للحسنين صلی الله علیه و آله و سلم في الرواية، فكلّ ذلك من استيحاءاته، وليس من الرواية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كانت أرادت أن تعيد للأمّة الغارقة في متاهات الدنيا رسول الله صلی الله علیه و آله و سلم في معناه الرسالي، فهو اعتراف وتراجع عن كلامه السابق من إصراره على أنّها فقط بكت علىأبيها، دون أن يكون وراء هذا البكاء أي هدف سوى البكاء على الأب الفقيد، كأي بنت محبّة لأبيها فقدت الأب الحنون المرتبطة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ودعوى أنّ الزهراء علیها السلام لم تتحدّث عن أبيها صلی الله علیه و آله و سلم حديثاً عاطفيّاً، فالرواية الصحيحة التي ذكرها حجة عليه، وإلاّ فما معنى قولها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كان رسول الله، وههنا كان المشركون، أليس هذا من حديث العاطفة؟ ولكنّها العاطفة التي لا تعرف إلاّ الحق والنور والهدى والصلاح والفلاح، لا العاطفة التي تسير خلاف رضا الرب سبحانه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يرضى الله لرضاها ويغضب لغضبها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أردنا مناقشة الضلال فيه، وإن كانت كلماته كثيرة جدّا مبثوثة في كتبه والأشرطة المسجّلة بصوته، إلاّ أننا اقتصرنا على ما ذكره في كتابه الزهراء القدوة ص</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وهو خير هادٍ ومعين</w:t>
      </w:r>
      <w:r>
        <w:rPr>
          <w:rFonts w:eastAsia="Amiri" w:cs="Amiri" w:ascii="Amiri" w:hAnsi="Amiri"/>
          <w:color w:val="111111"/>
          <w:sz w:val="28"/>
          <w:szCs w:val="28"/>
          <w:rtl w:val="true"/>
          <w:lang w:bidi="ar-SA"/>
        </w:rPr>
        <w:t xml:space="preserve">. </w:t>
      </w:r>
      <w:bookmarkStart w:id="95" w:name="pg19204_193900"/>
    </w:p>
    <w:p>
      <w:pPr>
        <w:pStyle w:val="Heading2"/>
        <w:numPr>
          <w:ilvl w:val="1"/>
          <w:numId w:val="1"/>
        </w:numPr>
        <w:rPr/>
      </w:pPr>
      <w:bookmarkStart w:id="96" w:name="__RefHeading___Toc16067410_1280447820"/>
      <w:bookmarkStart w:id="97" w:name="_Toc33"/>
      <w:bookmarkEnd w:id="95"/>
      <w:bookmarkEnd w:id="96"/>
      <w:r>
        <w:rPr>
          <w:rtl w:val="true"/>
        </w:rPr>
        <w:t>المعنى الثاني</w:t>
      </w:r>
      <w:r>
        <w:rPr>
          <w:rtl w:val="true"/>
        </w:rPr>
        <w:t xml:space="preserve">: </w:t>
      </w:r>
      <w:r>
        <w:rPr>
          <w:rtl w:val="true"/>
        </w:rPr>
        <w:t xml:space="preserve">محبّة النبي صلی الله علیه و آله و سلم </w:t>
      </w:r>
      <w:r>
        <w:rPr>
          <w:rtl w:val="true"/>
        </w:rPr>
        <w:t>.</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النبي محمداً صلی الله علیه و آله و سلم يُحبّ ابنته فاطمة الزهراء علیها السلام حبّاً عظيماً، ويجلّها إجلالاً كبيراً، وكيف لا يحبّها ويجلّها، وقد جعلها الله سبحانه وتعالى سيدة نساء العالمين من الأولين والآخرين، وهي التي يرضى الله لرضاها ويغضب لغضبها، وكان يُعاملها كالأمّ في الاحترام والتقدير والمحبّة، ومن هنا صحّ تكنيتها بأم أبيها، فإنّ النبي صلی الله علیه و آله و سلم كان يُعاملها ويحبّها كالأم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يؤيّد هذا المعنى</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في كشف الغمة في فضل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علیه و آله و سلم </w:t>
      </w:r>
    </w:p>
    <w:p>
      <w:pPr>
        <w:pStyle w:val="BookText"/>
        <w:rPr/>
      </w:pPr>
      <w:r>
        <w:rPr>
          <w:rFonts w:ascii="Amiri" w:hAnsi="Amiri" w:eastAsia="Amiri" w:cs="Amiri"/>
          <w:color w:val="111111"/>
          <w:sz w:val="28"/>
          <w:sz w:val="28"/>
          <w:szCs w:val="28"/>
          <w:rtl w:val="true"/>
          <w:lang w:bidi="ar-SA"/>
        </w:rPr>
        <w:t>يعظم شأنها، ويرفع مكانها، وكان يكنيها بأم أبيها، ويحلّها من محبته محلاً لا يقاربها فيه أحد ولا يوازيها</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فيظهر منه أنّ سبب التسمية هو حبّ الرسول صلی الله علیه و آله و سلم لها علیها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الواعظ محمد باقر الكجوري في كتابه الخصائص الفاطمية 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أتذكّر إنّي حضرتُ يوماً بين جماعة من الفقهاء والمجتهدين وكان المرحوم الفقيه الفريد والمجتهد الوحيد الحاج ملاّ ميرزا محمد الأندرماني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حاضراً فسألني عن معنى هذه الكُنية الشريفة، وطلب منّي جواباً يصحّ عليه السكوت، فانبرى له المرحوم المغفور فحل المحققين الحاج الآغا محمد نجل المرحوم ساكن الرضوان الآغا محمود الكرمانشاهاني عليهما المغفرة والرضوان، وأجابه ببيان ظريف، فاستحسنه السائل وأذعن لجوابه المليح، واستفدت منه استفادة جمّة، وسوف لن أنسى حظي الوافر الذي نلته في ذلك المحضر الشريف</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الشائع على الألسن أن يُخاطب الأب ابنه في </w:t>
      </w:r>
    </w:p>
    <w:p>
      <w:pPr>
        <w:pStyle w:val="BookText"/>
        <w:rPr/>
      </w:pPr>
      <w:r>
        <w:rPr>
          <w:rFonts w:ascii="Amiri" w:hAnsi="Amiri" w:eastAsia="Amiri" w:cs="Amiri"/>
          <w:color w:val="111111"/>
          <w:sz w:val="28"/>
          <w:sz w:val="28"/>
          <w:szCs w:val="28"/>
          <w:rtl w:val="true"/>
          <w:lang w:bidi="ar-SA"/>
        </w:rPr>
        <w:t>مقام النصيحة بلغة الرأفة والترحم،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 ويُخاطب ابنته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العزيزة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ماما، وهذا النمط من الاستعمال شائع بين العرب والعجم، من قبيل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أخاه ونظائرها، وهذا النوع من العبارات والاستعمالات تُعبّر عن فرط المودة والمحبّة والشفقة والمبالغة في التعبير عن ذلك في مقام التخاطب بين الأب وأبنائه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فيكون الاستعمال في أم أبيها استعمالاً مجازيّاً لا حقيقيّا، وهو عبارة عن أسلوب للتعبير المتداول بين الآباء والأبناء للإعراب عن المحبّة والعطف، وبذلك أراد رسول الله صلی الله علیه و آله و سلم أن يُخاطب ابنته العزيزة فاطمة الزهراء علیها السلام ، كأنّه قال يا أمّي ليحكي عن شدّة حبّه لابنته ويشهد له قوله في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يحبّها ويكنّيها بأم أبيها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اللمعة البيضاء للتبريزي الأنصاري ص</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النكتة في هذه التكنية إنما هي محض إظهار المحبة، فإن الإنسان إذا أحب ولده أو غيره وأراد أن يظهر في حقه غاية المحبة،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في </w:t>
      </w:r>
    </w:p>
    <w:p>
      <w:pPr>
        <w:pStyle w:val="BookText"/>
        <w:rPr/>
      </w:pPr>
      <w:r>
        <w:rPr>
          <w:rFonts w:ascii="Amiri" w:hAnsi="Amiri" w:eastAsia="Amiri" w:cs="Amiri"/>
          <w:color w:val="111111"/>
          <w:sz w:val="28"/>
          <w:sz w:val="28"/>
          <w:szCs w:val="28"/>
          <w:rtl w:val="true"/>
          <w:lang w:bidi="ar-SA"/>
        </w:rPr>
        <w:t>خطاب المؤنث، ويا أباه في خطاب المذكر، تنزيلا لهما بمنزلة الأم والأب في المحبة والحرمة، على ما هو معروف في العرف والعادة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الأسرار الفاطمية للشيخ محمد فاضل المسعودي ص</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التدقيق في حياة الرسول صلی الله علیه و آله و سلم مع ابنته فاطمة علیها السلام يجعلنا نفهم معنى أم أبيها حيث أن الزهراء علیها السلام كانت تقوم بمداراة أبيها رسول الله ورعايته أفضل ما تكون المراعاة بالنسبة لأم لولدها وفي قبال ذلك كان الرسول يحترمها كما يحترم الولد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في فاطمة الزهراء علیها السلام بهجة قلب المصطفى لأحمد الرحماني الهمداني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204</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وجه تكنيتها بأم أبيها هو أنَّه صلی الله علیه و آله و سلم يعاملها علیها السلام معاملة الولد أمه، وانها تعامله معاملة الأم ولدها كما أن التاريخ يؤيد ذلك والأخبار تعضده، ففي الأخبار الكثيرة أنه صلی الله علیه و آله و سلم يقبل يدها ويخصها بالزيارة عند كل عودة منه إلى المدينة المشرفة ويودعها منطلقا عنها في كل أسفاره ورحلاته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الروض النضير للشيخ فارس حسون كريم ص</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وتكبر فاطمة وتشب، ويشب معها حب أبيها لها، ويزداد حنانه عليها، فيسميها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لنا هنا أن نُبيّن شيئاً من مظاهر الحب والتقدير والإجلال الذي كان النبي صلی الله علیه و آله و سلم يُمارسه في حق فاطمة الزهراء علیها السلام حيث كان يُعاملها كأمّه احتراماً وتقديراً ومحبّة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ففاطمة علیها السلام أعزّ الناس إليه صلی الله علیه و آله و سلم وأحبهم من النساء إليه، بضعة منه، من سرّها فقد سرّه، ومن أساء إليها فقد أساء إليه، يكثر من تقبيلها ويشمّ منها رائحة شجرة طوبى، إذا أراد سفراً كان آخر الناس عهداً بفاطمة، وإذا قدم كان أول الناس عهداً بفاطمة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تفسير علي بن إبراهيم القمي بسنده عن أبي عبد 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و سلم يكثر تقبيل فاطمة علیها السلام فأنكرت ذلك عائشة،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عائشة إني لما أسري بي إلى السماء دخلت الجنة، فأدناني جبرئيل من شجرة طوبى، وناولني من ثمارها، فأكلته فحول الله ذلك ماءاً في ظهري، فلما هبطت إلى الأرض واقعت خديجة، فحملت </w:t>
      </w:r>
    </w:p>
    <w:p>
      <w:pPr>
        <w:pStyle w:val="BookText"/>
        <w:rPr/>
      </w:pPr>
      <w:r>
        <w:rPr>
          <w:rFonts w:ascii="Amiri" w:hAnsi="Amiri" w:eastAsia="Amiri" w:cs="Amiri"/>
          <w:color w:val="111111"/>
          <w:sz w:val="28"/>
          <w:sz w:val="28"/>
          <w:szCs w:val="28"/>
          <w:rtl w:val="true"/>
          <w:lang w:bidi="ar-SA"/>
        </w:rPr>
        <w:t>بفاطمة، فما قبلتها قط إلا وجدت رائحة شجرة طوبى منها</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مجالس الشيخ المفيد، وأمالي الشيخ الطوسي عن المفيد بسنده عن سعد بن مالك يعني ابن أبي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من سرها فقدسرني ومن ساءها فقد ساءني فاطمة أعز الناس علي</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أمالي الشيخ الطوسي، بسنده عن جميع بن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عمتي لعائشة وأنا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أنت مسيرك إلى عليعلیه السلام ما كان؟</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دعينا منك إنه ما كان من الرجال أحب إلى رسول الله صلی الله علیه و آله و سلم من عليعلیه السلام ولا من النساء أحب إليه من فاطمة علیها السلام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أمالي الشيخ الطوسي بسنده</w:t>
      </w:r>
      <w:r>
        <w:rPr>
          <w:rStyle w:val="FootnoteAnchor"/>
          <w:rtl w:val="true"/>
        </w:rPr>
        <w:footnoteReference w:id="76"/>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IRNazanin" w:hAnsi="IRNazanin" w:eastAsia="IRNazanin"/>
          <w:color w:val="111111"/>
          <w:sz w:val="28"/>
          <w:sz w:val="28"/>
          <w:szCs w:val="28"/>
          <w:rtl w:val="true"/>
          <w:lang w:bidi="fa-IR"/>
        </w:rPr>
        <w:t>رأيت من الناس أحدا أشبه كلاماً وحديثاً برسول الله صلی الله علیه و آله و سلم من فاطمة كانت إذا دخلت عليه رحّب بها وقبّل يديها وأجلسها في مجلسه فإذا دخل عليها قامت إليه فرحبت به وقبلت يديه، ودخلت عليه في مرضه فسارّها فبكت ثم سارّها فضحكت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أرى لهذه فضلا على النساء فإذا هي امرأة من النساء، بينما هي تبكي إذ ضحكت، فسألتها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إني لَبَذِرَةٌ</w:t>
      </w:r>
      <w:r>
        <w:rPr>
          <w:rStyle w:val="FootnoteAnchor"/>
          <w:rtl w:val="true"/>
        </w:rPr>
        <w:footnoteReference w:id="77"/>
      </w:r>
      <w:r>
        <w:rPr>
          <w:rFonts w:ascii="IRNazanin" w:hAnsi="IRNazanin" w:eastAsia="IRNazanin"/>
          <w:color w:val="111111"/>
          <w:sz w:val="28"/>
          <w:sz w:val="28"/>
          <w:szCs w:val="28"/>
          <w:rtl w:val="true"/>
          <w:lang w:bidi="fa-IR"/>
        </w:rPr>
        <w:t>، فلما توفي رسول الله صلی الله علیه و آله و سلم سألتها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أخبرني أنه يموت فبكيت، ثم أخبرني أني أولأهله لحوقا به فضحكت</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 أبو السعادات في فضائل العشرة وابن المؤذن في الأربعين بإسناده عن عكرمة عن ابن عباس، وعن أبي ثعلبة الخشني، وعن نافع، عن ابن عمر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علیه و آله و سلم إذا أراد </w:t>
      </w:r>
    </w:p>
    <w:p>
      <w:pPr>
        <w:pStyle w:val="BookText"/>
        <w:rPr/>
      </w:pPr>
      <w:r>
        <w:rPr>
          <w:rFonts w:ascii="IRNazanin" w:hAnsi="IRNazanin" w:eastAsia="IRNazanin"/>
          <w:color w:val="111111"/>
          <w:sz w:val="28"/>
          <w:sz w:val="28"/>
          <w:szCs w:val="28"/>
          <w:rtl w:val="true"/>
          <w:lang w:bidi="fa-IR"/>
        </w:rPr>
        <w:t>سفرا كان آخر الناس عهدا بفاطمة، وإذا قدم كان أول الناس عهدا بفاطمة، ولو لم يكن لها عند الله تعالى فضل عظيم لم يكن رسول الله صلی الله علیه و آله و سلم يفعل معها ذلك، إذ كانت ولده وقد أمر الله بتعظيم الولد للوالد، ولا يجوز أن يفعل معها ذلك وهو بضد ما أمر به أمته عن الله تعالى</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ويبقى سؤال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لم ندرج المعنى الثاني في المعنى الأوّل كما صنع البعض؟</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الجواب على هذا السؤال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أن يأخذ كلٌّ مِن محبّة وتقدير النبي صلی الله علیه و آله و سلم للزهراء علیها السلام ، ومحبّة وتقدير الزهراء علیها السلام للنبي حيّزاً مستقلاً يُعاش كشيء مستقل، وليس هذا مجرّد تبادل عواطف بمقدار ما هو أمر قائم بذاته، فحبّ الزهراء علیها السلام للنبي صلی الله علیه و آله و سلم لم يكن أجراً وعوضاً عن حبّ النبي لها، بل كان حبّ الزهراء للنبي صلی الله علیه و آله و سلم لذاته، كما كان حبّ النبي صلی الله علیه و آله و سلم لذاتها صلوات الله وسلامه عليها، وكلا الحبين والتقديرين يتناغمان وينسجمان ليمثّلا الحبّ في الله تعالى </w:t>
      </w:r>
    </w:p>
    <w:p>
      <w:pPr>
        <w:pStyle w:val="BookText"/>
        <w:rPr/>
      </w:pPr>
      <w:r>
        <w:rPr>
          <w:rFonts w:ascii="IRNazanin" w:hAnsi="IRNazanin" w:eastAsia="IRNazanin"/>
          <w:color w:val="111111"/>
          <w:sz w:val="28"/>
          <w:sz w:val="28"/>
          <w:szCs w:val="28"/>
          <w:rtl w:val="true"/>
          <w:lang w:bidi="fa-IR"/>
        </w:rPr>
        <w:t>لأهله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كلّ واحد من الحبّين يصلح أن يكون سببا مستقلاً فلماذا ندمجهما ونجعل كل واحد منهما جزء سبب</w:t>
      </w:r>
      <w:r>
        <w:rPr>
          <w:rFonts w:eastAsia="Amiri" w:cs="Amiri" w:ascii="Amiri" w:hAnsi="Amiri"/>
          <w:color w:val="111111"/>
          <w:sz w:val="28"/>
          <w:szCs w:val="28"/>
          <w:rtl w:val="true"/>
          <w:lang w:bidi="ar-SA"/>
        </w:rPr>
        <w:t xml:space="preserve">. </w:t>
      </w:r>
      <w:bookmarkStart w:id="98" w:name="pg19204_193909"/>
    </w:p>
    <w:p>
      <w:pPr>
        <w:pStyle w:val="Heading2"/>
        <w:numPr>
          <w:ilvl w:val="1"/>
          <w:numId w:val="1"/>
        </w:numPr>
        <w:rPr/>
      </w:pPr>
      <w:bookmarkStart w:id="99" w:name="__RefHeading___Toc16067412_1280447820"/>
      <w:bookmarkStart w:id="100" w:name="_Toc34"/>
      <w:bookmarkEnd w:id="98"/>
      <w:bookmarkEnd w:id="99"/>
      <w:r>
        <w:rPr>
          <w:rtl w:val="true"/>
        </w:rPr>
        <w:t>المعنى الثالث</w:t>
      </w:r>
      <w:r>
        <w:rPr>
          <w:rtl w:val="true"/>
        </w:rPr>
        <w:t xml:space="preserve">: </w:t>
      </w:r>
      <w:r>
        <w:rPr>
          <w:rtl w:val="true"/>
        </w:rPr>
        <w:t>أم آدمعلیه السلام</w:t>
      </w:r>
      <w:r>
        <w:rPr>
          <w:rtl w:val="true"/>
        </w:rPr>
        <w:t>.</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الصحاح للجوهري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وآله وعليه وعلى جميع الأنبياء والمرسلين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لجميع البشر في عالم الشهود، فإنّ جميع البشر من حيث النسل والوجود في دار الدنيا يرجعون إلى آدمعلیه السلام أبناءً، فآدم أبو الزهراء علیها السلام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والزهراء علیها السلام أمّ لأبيها آدم لأنّها أصله في عالم الخلق، حيث أنّهعلیه السلام لولاها لما خُلق، فهي علیها السلام وأبوها وبعلها وبنوها علّة غائيّة في خلق آدمعلیه السلام، كما يستفاد ذلك من بعض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بحثه في المعنى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في الفضائل لشاذان بن جبرئيل القمي ص</w:t>
      </w:r>
      <w:r>
        <w:rPr>
          <w:rFonts w:eastAsia="Amiri" w:cs="Amiri" w:ascii="Amiri" w:hAnsi="Amiri"/>
          <w:color w:val="111111"/>
          <w:sz w:val="28"/>
          <w:szCs w:val="28"/>
          <w:lang w:bidi="ar-SA"/>
        </w:rPr>
        <w:t>126</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سلمان، والمقداد بن الأسود الكندي، وعمار بن ياسر العنسي، وأبو ذر الغفاري، وحذيفة بن اليمان، وأبو الهيثم بن التيهان، وخزيمة بن ثابت ذو الشهادتين، وأبو الطفيل عامر بن واثلة، رضي الله عنهم أنهم دخلوا على النبي صلی الله علیه و آله و سلم فجلسوا بين يديه، والحزن ظاهر في وجوههم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نفديك يا رسول الله بأموالنا وأولادنا وأنفسنا وبالآباء والأمهات، إنا نسمع في أخيك علي بن أبي </w:t>
      </w:r>
    </w:p>
    <w:p>
      <w:pPr>
        <w:pStyle w:val="BookText"/>
        <w:rPr/>
      </w:pPr>
      <w:r>
        <w:rPr>
          <w:rFonts w:ascii="IRNazanin" w:hAnsi="IRNazanin" w:eastAsia="IRNazanin"/>
          <w:color w:val="111111"/>
          <w:sz w:val="28"/>
          <w:sz w:val="28"/>
          <w:szCs w:val="28"/>
          <w:rtl w:val="true"/>
          <w:lang w:bidi="fa-IR"/>
        </w:rPr>
        <w:t>طالبعلیه السلام ما يحزننا، أتأذن لنا بالرد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عساهم أن يقولوا في أخي؟</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فضل لعلي بن أبي طالب في سبقه الإسلام، وإنما أدركه طفلاً، ونحو ذلك، فهذا يحزننا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يحزنكم؟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علمتم جميعاً أني أفضل الأنبياء، قد خُلقت أنا وعلي من نور واحد، وأن نورنا كان يُسمع تسبيحه من أصلاب آبائنا، وبطون أمهاتنا، في كل عصر وزمن، إلى عبد المطلب، فكان نورنا يظهر في آبائنا، فلما وصل إلى عبد المطلب انقسم النور نصفين، نصفاً إلى عبد الله، ونصفاً إلى أبي طالب عمّي، وإنهما كانا جالسين في ملأ من الناس يتلألأ نورنا في وجهيهمامن دونهم، حتى أن السباع والهوام كانت تسلّم عليهما لأجل نورنا، حتى خرجنا إلى دار الدنيا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نزل عليّ جبرئيل عند ولادة ابن عمي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ربّك يقرئك السّلام، ويقول لك الآن ظهرت نبوتك، وإعلان وحيك، وكشف رسالتك، إذ أيدك الله تعالى بأخيك وخليفتك ووزيرك من بعدك، والذي أشدد به أرزك، وأعلن </w:t>
      </w:r>
    </w:p>
    <w:p>
      <w:pPr>
        <w:pStyle w:val="BookText"/>
        <w:rPr/>
      </w:pPr>
      <w:r>
        <w:rPr>
          <w:rFonts w:ascii="Amiri" w:hAnsi="Amiri" w:eastAsia="Amiri" w:cs="Amiri"/>
          <w:color w:val="111111"/>
          <w:sz w:val="28"/>
          <w:sz w:val="28"/>
          <w:szCs w:val="28"/>
          <w:rtl w:val="true"/>
          <w:lang w:bidi="ar-SA"/>
        </w:rPr>
        <w:t>به ذكرك، عليّ أخيك وابن عمك، فقم إليه واستقبله بيدك اليمنى، فانه من أصحاب اليمين، وشيعته الغر المحجلون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فوجدت أمي بعد أمي بين النساء، والقوابل من حولها، وإذا بحجاب قد ضربه جبرئيل بيني وبين النساء، فإذا هي قد وضعته فاستقبلته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أمرني به جبرئيل، ومددت يدي اليمنى نحو أمّه، فإذا بعلي قد اقبل على يدي، واضعاً يده اليمنى في أذنه يؤذن ويقيم بالحنفية، ويشهد بالوحدانية لله وبرسالتي، ثم انثنى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يا أخي، فوالذي نفسي بيده، قد ابتدأ بالصحف التي أنزلها الله تعالى على آدم، فقام بها شيث فتلاها من أولها إلى آخرها حتى لو حضر آدم لأقر له انه أحفظ لها منه، ثم تلا صحف نوح، ثم صحف إبراهيم، ثم تلا التوراة حتى لو حضر موسى لشهد له انه احفظ لها، ثم قرأ الإنجيل حتى لو حضر عيسى لأقر له انه احفظ لها منه، ثم قرأ القرآن الذي أنزل الله عليّ من أوله إلى آخره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خاطبني وخاطبني وخاطبته بما يخاطب به الأنبياء، ثم عاد إلى طفوليته، وهكذا أحد عشر إماماً من نسله، يفعل في </w:t>
      </w:r>
    </w:p>
    <w:p>
      <w:pPr>
        <w:pStyle w:val="BookText"/>
        <w:rPr/>
      </w:pPr>
      <w:r>
        <w:rPr>
          <w:rFonts w:ascii="IRNazanin" w:hAnsi="IRNazanin" w:eastAsia="IRNazanin"/>
          <w:color w:val="111111"/>
          <w:sz w:val="28"/>
          <w:sz w:val="28"/>
          <w:szCs w:val="28"/>
          <w:rtl w:val="true"/>
          <w:lang w:bidi="fa-IR"/>
        </w:rPr>
        <w:t>ولادته مثل ما فعل الأنبياءعلیهم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يحزنكم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عليكم من قول أهل الشرك بالله تعالى، هل تعلمون أني أفضل الأنبياء؟ وأنّ وصيي أفضل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أبي آدم لما رأى اسمي واسم أخي وأسماء فاطمة والحسن والحسين مكتوبات على ساق العرش بالنور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هل خلقت خلقا قبلي هو أكرم عليك مني؟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لولا هذه الأسماء لما خلقت سماءاً مبنية، ولا أرضاً مدحيّةً، ولا ملكاً مقرباً، ولا نبياً مرسلاً، ولولاهم لما خلقتك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فبحقهم عليك إلا غفرت لي خطيئتي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الكلمات التي تلقاها آدم من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يا آدم، فان هذه الأسماء من ولدك وذريتك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فعند ذلك حمد الله تعالى آدمعلیه السلام، وافتخر على الملائكة انه لم يُعطِ نبيا شيئا من الفضل إلا أعطاه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سلمان وأبو ذر ومن معهما،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الفائزون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الفائزون، ولكم خلقت الجنة، ولعدوكم </w:t>
      </w:r>
    </w:p>
    <w:p>
      <w:pPr>
        <w:pStyle w:val="BookText"/>
        <w:rPr/>
      </w:pPr>
      <w:r>
        <w:rPr>
          <w:rFonts w:ascii="IRNazanin" w:hAnsi="IRNazanin" w:eastAsia="IRNazanin"/>
          <w:color w:val="111111"/>
          <w:sz w:val="28"/>
          <w:sz w:val="28"/>
          <w:szCs w:val="28"/>
          <w:rtl w:val="true"/>
          <w:lang w:bidi="fa-IR"/>
        </w:rPr>
        <w:t>خلقت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وممن ذكر هذا الوجه التبريزي الأنصاري في اللمعة البيضاء 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جعل المراد كونها أمّ آدمعلیه السلام فالوجه ظاهر</w:t>
      </w:r>
      <w:r>
        <w:rPr>
          <w:rFonts w:eastAsia="IRNazanin" w:cs="IRNazanin"/>
          <w:color w:val="111111"/>
          <w:sz w:val="28"/>
          <w:szCs w:val="28"/>
          <w:rtl w:val="true"/>
          <w:lang w:bidi="fa-IR"/>
        </w:rPr>
        <w:t xml:space="preserve">". </w:t>
      </w:r>
      <w:bookmarkStart w:id="101" w:name="pg19204_193915"/>
    </w:p>
    <w:p>
      <w:pPr>
        <w:pStyle w:val="Heading2"/>
        <w:numPr>
          <w:ilvl w:val="1"/>
          <w:numId w:val="1"/>
        </w:numPr>
        <w:rPr/>
      </w:pPr>
      <w:bookmarkStart w:id="102" w:name="__RefHeading___Toc16067414_1280447820"/>
      <w:bookmarkStart w:id="103" w:name="_Toc35"/>
      <w:bookmarkEnd w:id="101"/>
      <w:bookmarkEnd w:id="102"/>
      <w:r>
        <w:rPr>
          <w:rtl w:val="true"/>
        </w:rPr>
        <w:t>المعنى الرابع</w:t>
      </w:r>
      <w:r>
        <w:rPr>
          <w:rtl w:val="true"/>
        </w:rPr>
        <w:t xml:space="preserve">: </w:t>
      </w:r>
      <w:r>
        <w:rPr>
          <w:rtl w:val="true"/>
        </w:rPr>
        <w:t>أمّ النبي صلی الله علیه و آله و سلم بالواسطة</w:t>
      </w:r>
      <w:r>
        <w:rPr>
          <w:rtl w:val="true"/>
        </w:rPr>
        <w:t>.</w:t>
      </w:r>
      <w:bookmarkEnd w:id="103"/>
    </w:p>
    <w:p>
      <w:pPr>
        <w:pStyle w:val="Heading3"/>
        <w:numPr>
          <w:ilvl w:val="2"/>
          <w:numId w:val="1"/>
        </w:numPr>
        <w:rPr/>
      </w:pPr>
      <w:bookmarkStart w:id="104" w:name="__RefHeading___Toc16067416_1280447820"/>
      <w:bookmarkStart w:id="105" w:name="_Toc36"/>
      <w:bookmarkEnd w:id="104"/>
      <w:r>
        <w:rPr>
          <w:rtl w:val="true"/>
        </w:rPr>
        <w:t>اشاره</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تقدّم في المعنى السابق أنّ الزهراء علیها السلام أم أبيها آدمعلیه السلام في عالم الخلق، لأنّها أصله وعلته الغائيّة، ودلّت الروايات على ذلك، وبما أنّ النبي محمد صلی الله علیه و آله و سلم ابن لآدم في عالم الشهود، لأنّه من نسله وصلبه، فيكون آدمعلیه السلام أبا للنبي محمد صلی الله علیه و آله و سلم ، فتكون الزهراء علیها السلام أم أبي أبيها، فتكون أمّاً للنبي محمد صلی الله علیه و آله و سلم بالواسطة، لأنّ أم الأب أمٌّ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المعنى تكون أمّا لأمير المؤمنين علي بن أبي طالبعلیه السلام أيضاً، وأمّاً لجميع البشر بمن فيهم الأنبياء </w:t>
      </w:r>
    </w:p>
    <w:p>
      <w:pPr>
        <w:pStyle w:val="BookText"/>
        <w:rPr/>
      </w:pPr>
      <w:r>
        <w:rPr>
          <w:rFonts w:ascii="IRNazanin" w:hAnsi="IRNazanin" w:eastAsia="IRNazanin"/>
          <w:color w:val="111111"/>
          <w:sz w:val="28"/>
          <w:sz w:val="28"/>
          <w:szCs w:val="28"/>
          <w:rtl w:val="true"/>
          <w:lang w:bidi="fa-IR"/>
        </w:rPr>
        <w:t>والمرسلين، لأنّها علیها السلام كما قلنا هي أصل لوجود آدمعلیه السلام فتكون أمّا لآدمعلیه السلام، وآدم أبو البشر من ناحية النسل، فهي علیها السلام أم أبي البشر، فتكون أمّا لجميع البشر، لأنّ أم الأب هي 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 وُجّه البيت المنسوب لأمير المؤمنينعلیه السلام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ولدت أمي أباها إن ذا من عجبات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وأبي طفل صغير في حجور المرضعات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نُقل وفيه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البيت على هذا الوجه – كما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ولدت أمي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العجب، فهي أم أبيها في الوقت الذي كان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صغير في حجور المرضعات، ولا يمنع ذلك من كونها أم أبيها قبل ولادة أبي طالب، وإنّما هذا البيت يكون وارداً مورد بيان أنّ والده لم يتزوّج ولم ينجبه وأمّه أم أبيها، فتكون أمّه أم أبيها قبل ولادتهعلیه السلام وقبل ولادة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أنّ هذا المعنى معنى مجازي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يحتمل محامل أخرى</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ذكر هذا الوجه التبريزي الأنصاري في اللمعة البيضاء 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bookmarkStart w:id="106" w:name="pg19204_193917"/>
    </w:p>
    <w:p>
      <w:pPr>
        <w:pStyle w:val="BookText"/>
        <w:rPr/>
      </w:pPr>
      <w:bookmarkEnd w:id="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يمكن أن يراد أنها أم لآدم من حيث خلقة آدمعلیه السلام وكذا حواء من نورها، كما أشير إليه سابقا من جهة فيضان الفيوض الإلهية إليهما بوساطتها، وقد تولد منهما أبوها وزوجها، وهي تكون أم أبيها وزوجها أيضا بالواسطة</w:t>
      </w:r>
      <w:r>
        <w:rPr>
          <w:rFonts w:eastAsia="IRNazanin" w:cs="IRNazanin"/>
          <w:color w:val="111111"/>
          <w:sz w:val="28"/>
          <w:szCs w:val="28"/>
          <w:rtl w:val="true"/>
          <w:lang w:bidi="fa-IR"/>
        </w:rPr>
        <w:t>".</w:t>
      </w:r>
    </w:p>
    <w:p>
      <w:pPr>
        <w:pStyle w:val="Heading3"/>
        <w:numPr>
          <w:ilvl w:val="2"/>
          <w:numId w:val="1"/>
        </w:numPr>
        <w:rPr/>
      </w:pPr>
      <w:bookmarkStart w:id="107" w:name="__RefHeading___Toc16067418_1280447820"/>
      <w:bookmarkStart w:id="108" w:name="_Toc37"/>
      <w:bookmarkEnd w:id="107"/>
      <w:r>
        <w:rPr>
          <w:rtl w:val="true"/>
        </w:rPr>
        <w:t>بقيت شبهة في خلق الكون من أجلهمعلیهم السلام</w:t>
      </w:r>
      <w:r>
        <w:rPr>
          <w:rtl w:val="true"/>
        </w:rPr>
        <w:t>:</w:t>
      </w:r>
      <w:bookmarkEnd w:id="108"/>
    </w:p>
    <w:p>
      <w:pPr>
        <w:pStyle w:val="Heading4"/>
        <w:numPr>
          <w:ilvl w:val="3"/>
          <w:numId w:val="1"/>
        </w:numPr>
        <w:rPr/>
      </w:pPr>
      <w:bookmarkStart w:id="109" w:name="__RefHeading___Toc16067420_1280447820"/>
      <w:bookmarkStart w:id="110" w:name="_Toc38"/>
      <w:bookmarkEnd w:id="109"/>
      <w:r>
        <w:rPr>
          <w:rtl w:val="true"/>
        </w:rPr>
        <w:t>اشاره</w:t>
      </w:r>
      <w:bookmarkEnd w:id="110"/>
    </w:p>
    <w:p>
      <w:pPr>
        <w:pStyle w:val="BookText"/>
        <w:rPr/>
      </w:pPr>
      <w:r>
        <w:rPr>
          <w:rFonts w:ascii="Amiri" w:hAnsi="Amiri" w:eastAsia="Amiri" w:cs="Amiri"/>
          <w:color w:val="111111"/>
          <w:sz w:val="28"/>
          <w:sz w:val="28"/>
          <w:szCs w:val="28"/>
          <w:rtl w:val="true"/>
          <w:lang w:bidi="ar-SA"/>
        </w:rPr>
        <w:t>رائد الفتنة والضلال لا يتعقّل ولا يتصوّر ولا يجد داعياً ومبرراً في أن يكون الكون خلق من أجلهم صلوات الله وسلامه عليهم، وقبل نقل كلامه علينا أن نستعرض بعض ما دلّ على ذلك فنقول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الذي أوردناه في المعنى السابق المروي في الفضائل لشاذان بن جبرئيل القمي ص</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سلمان، والمقداد بن الأسود الكندي، وعمار بن ياسر العنسي، وأبو ذر الغفاري، وحذيفة بن اليمان، وأبو الهيثم بن التيهان، وخزيمة بن ثابت ذو الشهادتين، وأبو الطفيل عامر بن واثلة، رضي الله عنهم أنهم دخلوا على النبي صلی الله علیه و آله و سلم فجلسوا بين يديه، والحزن ظاهر في وجوههم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نفديك يا رسول الله بأموالنا وأولادنا وأنفسنا </w:t>
      </w:r>
    </w:p>
    <w:p>
      <w:pPr>
        <w:pStyle w:val="BookText"/>
        <w:rPr/>
      </w:pPr>
      <w:r>
        <w:rPr>
          <w:rFonts w:ascii="IRNazanin" w:hAnsi="IRNazanin" w:eastAsia="IRNazanin"/>
          <w:color w:val="111111"/>
          <w:sz w:val="28"/>
          <w:sz w:val="28"/>
          <w:szCs w:val="28"/>
          <w:rtl w:val="true"/>
          <w:lang w:bidi="fa-IR"/>
        </w:rPr>
        <w:t>وبالآباء والأمهات، إنا نسمع في أخيك علي بن أبي طالبعلیه السلام ما يحزننا، أتأذن لنا بالرد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عساهم أن يقولوا في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أبي آدم لما رأى اسمي واسم أخي وأسماء فاطمة والحسن والحسين مكتوبات على ساق العرش بالنور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هل خلقت خلقا قبلي هو أكرم عليك مني؟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لولا هذه الأسماء لما خلقت سماء مبنية، ولا أرضا مدحيّة، ولا ملكا مقربا، ولا نبيا مرسلا، ولولاهم لما خلقتك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السنية للحر العاملي ص</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الشيخ رجب الحافظ البرسي، في كتابه الموسوم بمشارق أنوار اليقين في حقائق أسرار أمير المؤمنينعلیه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ليلة الخطاب وجد كل شجرة ومدرة في الطور ناطقة بذكر محمد ونقبائه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لم أر شيئاً مما خلقت إلا وهو ناطق بذكر محمد ونقبائه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عمران إني خلقتهم قبل الأنوار، وجعلتهم </w:t>
      </w:r>
    </w:p>
    <w:p>
      <w:pPr>
        <w:pStyle w:val="BookText"/>
        <w:rPr/>
      </w:pPr>
      <w:r>
        <w:rPr>
          <w:rFonts w:ascii="Amiri" w:hAnsi="Amiri" w:eastAsia="Amiri" w:cs="Amiri"/>
          <w:color w:val="111111"/>
          <w:sz w:val="28"/>
          <w:sz w:val="28"/>
          <w:szCs w:val="28"/>
          <w:rtl w:val="true"/>
          <w:lang w:bidi="ar-SA"/>
        </w:rPr>
        <w:t>خزانة الأسرار، يشاهدون أنوار ملكوتي، وجعلتهم خزانة حكمتي، ومعدن رحمتي، ولسان سري وكلمتي، خلقت الدنيا لأجلهم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فاجعلني من أمة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عمران إذا عرفت فضل محمد وأوصيائه، وعرفت حقهم، وآمنت بهم فأنت من أمته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من كانت له إليكم حاجة فسألكم بمن تحبون أجبتم دعاءه، ألا فاعلموا أنّ أحبّ عبادي إليّ وأكرمهم لديّ محمد وعلي حبيبيّ ووليي، فمن كانت له إلي حاجة فليتوسل إليّ بهم، فإنّي لا أردّ سؤال سائل سألني بهما وبالطيبين من عترتهما، فمن سألني بهم فإنّي لا أردّ دعاءه، وكيف أردّ دعاء من سألني بحبيبي وصفوتي ووليي وحجتي وروحي ونوري وآيتي وبابي ورحمتي ووجهي ونعمتي، ألا واني خلقتهم من نور عظمتي وجعلتهم أهل كرامتي وولايتي، فمن سألني بهم عارفاً بحقهم ومقامهم وجبت له مني الإجابة، وكان ذلك حقا علي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الكساء</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إحقاق الحق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المرعشي ص</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قال الشيخ عبد الله البحراني صاحب العوالم، رأيت بخط الشيخ الجليل السيد هاشم البحراني، عن شيخه الجليل السيد ماجد البحراني، عن الشيخ الحسن بن زين الدين الشهيد الثاني، عن شيخه المقدس الأردبيلي، عن شيخه ابن عبد العالي الكركي، عن الشيخ علي بن هلال الجزائري، عن الشيخ أحمد بن فهد الحلي، عن الشيخ علي بن الخازن الحائري، عن الشيخ ضياء الدين علي بن الشهيد الأول، عن أبيه، عن فخر المحققين، عن شيخه ووالده العلامة الحلي، عن شيخه المحقق ابن نما الحلي، عن شيخه محمد بن إدريس الحلي، عن ابن حمزة الطوسي صاحب ثاقب المناقب، عن الشيخ الجليل محمد بن شهرآشوب، عن الطبرسي صاحب الاحتجاج، عن شيخه الجليل الحسن بن محمد بن الحسن الطوسي، عن أبيه شيخ </w:t>
      </w:r>
    </w:p>
    <w:p>
      <w:pPr>
        <w:pStyle w:val="BookText"/>
        <w:rPr/>
      </w:pPr>
      <w:r>
        <w:rPr>
          <w:rFonts w:ascii="Amiri" w:hAnsi="Amiri" w:eastAsia="Amiri" w:cs="Amiri"/>
          <w:color w:val="111111"/>
          <w:sz w:val="28"/>
          <w:sz w:val="28"/>
          <w:szCs w:val="28"/>
          <w:rtl w:val="true"/>
          <w:lang w:bidi="ar-SA"/>
        </w:rPr>
        <w:t>الطائفة الحقة، عن شيخه المفيد، عن شيخه ابن قولويه القمي، عن شيخه الكليني، عن علي بن إبراهيم، عن أبيه إبراهيم بن هاشم، عن أحمد بن محمد بن أبي نصر البزنطي، عن قاسم بن يحيى الجلاء الكوفي، عن أبي نصر، عن أبان بن تغلب، عن جابر بن يزيد الجعفي، عن جابر بن عبد الله الأنصاري، رحمة الله عليهم أجمعين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بسم الله الرحمن الرحيم، سمعتُ فاطمة الزهراء عليها سلام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رسول الله صلی الله علیه و آله و سلم </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 أبيرسول الله صلی الله علیه و آله و سلم في بعض الأيام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أبتاه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لأجد في بدني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يا أبتاه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ائتيني بالكساء اليماني وغطيني به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فأتيته وغطيته به، وصرت أنظر إليه فإذا يتلألأ كأنه البدر في ليلة تمامه وكماله، فما كانت إلا ساعة وإذا بولدي </w:t>
      </w:r>
    </w:p>
    <w:p>
      <w:pPr>
        <w:pStyle w:val="BookText"/>
        <w:rPr/>
      </w:pPr>
      <w:r>
        <w:rPr>
          <w:rFonts w:ascii="IRNazanin" w:hAnsi="IRNazanin" w:eastAsia="IRNazanin"/>
          <w:color w:val="111111"/>
          <w:sz w:val="28"/>
          <w:sz w:val="28"/>
          <w:szCs w:val="28"/>
          <w:rtl w:val="true"/>
          <w:lang w:bidi="fa-IR"/>
        </w:rPr>
        <w:t>الحسنعلیه السلام قد أقبل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قُرةَ عيني وثمرةَ فؤادي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أماه إني أشم عندك رائحة طيبة، كأنها رائحة جدي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ولدي إن جدك تحت الكساء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الحسنُعلیه السلام نحوَ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جداه يا رسول الله، أتأذن لي أن أدخل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يا ولدي، وصاحبَ حوضي، قد أذنت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معه تحت الكساء، فما كانت إلا ساعة، فإذا بولدي الحسينعلیه السلام قد أقبل،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يا قرة عيني، وثمرة فؤادي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أماه إني أشم عندك رائحة طيبة كأنها رائحة جدي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بني إن جدك وأخاك تحت الكساء</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فدنى الحسينعلیه السلام نحو الكساء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جداه،السلام عليك يا من اختاره الله، أتأذن لي أن أكون معكما تحت هذا الكساء؟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ولدي، ويا شافع أمتي، قد أذنت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معهما تحت الكساء، فأقبل عند ذلك أبو الحسن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فاطمة يا بنت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يا أبا الحسن ويا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إني أشم عندك رائحة طيبة كأنها رائحة أخي وابن عمي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ها هو مع ولديك تحت الكساء، فأقبل عليٌ نحو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صلی الله علیه و آله و سلم أتأذن لي أن أكون معكم تحت الكساء؟</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أخي وخليفتي وصاحب لوائي في المحشر، نعم قد أذنت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تحت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 نحو الكساء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أبتاه يا رسول الله، أتأذن لي أن أكون معكم تحت الكساء؟</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بنتي ويا بضعتي قد أذنت لك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فدخلت معهم، فلما اكتملنا واجتمعنا جميعا تحت الكساء، </w:t>
      </w:r>
    </w:p>
    <w:p>
      <w:pPr>
        <w:pStyle w:val="BookText"/>
        <w:rPr/>
      </w:pPr>
      <w:r>
        <w:rPr>
          <w:rFonts w:ascii="Amiri" w:hAnsi="Amiri" w:eastAsia="Amiri" w:cs="Amiri"/>
          <w:color w:val="111111"/>
          <w:sz w:val="28"/>
          <w:sz w:val="28"/>
          <w:szCs w:val="28"/>
          <w:rtl w:val="true"/>
          <w:lang w:bidi="ar-SA"/>
        </w:rPr>
        <w:t>أخذ أبي رسول الله بطرفي الكساء وأومى بيده اليمنى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أهل بيتي وخاصّتي وحامّتي، لحمهم لحمي، ودمهم دمي، يؤلمني ما يؤلمهم،ويحزنني ما يحزنهم، وأنا حرب لمن حاربهم، وسلم لمن سالمهم، وعدو لمن عاداهم، ومحب لمن أحبهم، وإنهم مني وأنا منهم، فاجعل صلواتك وبركاتك ورحمتك وغفرانك ورضوانك علي وعليهم، وأذهب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ويا سكان سماواتي إني ما خلقت سماءاً مبنية، ولا أرضا مدحيّة، ولا قمرا منيرا، ولا شمسا مضيئة، ولا فلكا يدور، ولا بحرا يجري، ولا فلكا تسري، إلا لمحبة هؤلاء الخمسة، الذين هم تحت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الأمين جبرئيل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تحت الكساء؟</w:t>
      </w:r>
    </w:p>
    <w:p>
      <w:pPr>
        <w:pStyle w:val="BookText"/>
        <w:rPr/>
      </w:pPr>
      <w:r>
        <w:rPr>
          <w:rFonts w:ascii="Amiri" w:hAnsi="Amiri" w:eastAsia="Amiri" w:cs="Amiri"/>
          <w:color w:val="111111"/>
          <w:sz w:val="28"/>
          <w:sz w:val="28"/>
          <w:szCs w:val="28"/>
          <w:rtl w:val="true"/>
          <w:lang w:bidi="ar-SA"/>
        </w:rPr>
        <w:t>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بيت النبوة، ومعدن الرسالة، وهم فاطمة وأبوها وبعلها وبنوها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أتأذن لي أن أهبط إلى الأرض لأكون معهم سادسا؟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الأمين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صلی الله علیه و آله و سلم ، العلي الأعلى </w:t>
      </w:r>
    </w:p>
    <w:p>
      <w:pPr>
        <w:pStyle w:val="BookText"/>
        <w:rPr/>
      </w:pPr>
      <w:r>
        <w:rPr>
          <w:rFonts w:ascii="Amiri" w:hAnsi="Amiri" w:eastAsia="Amiri" w:cs="Amiri"/>
          <w:color w:val="111111"/>
          <w:sz w:val="28"/>
          <w:sz w:val="28"/>
          <w:szCs w:val="28"/>
          <w:rtl w:val="true"/>
          <w:lang w:bidi="ar-SA"/>
        </w:rPr>
        <w:t>يقرئك السلام، ويخصك بالتحية والإكرام،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إني ما خلقت سماءاً مبنية، ولا أرضا مدحيّة، ولا قمرا منيرا، ولا شمسا مضيئة، ولا فلكا يدور، ولا بحرا يجري، ولا فلكا تسري إلاّ لأجلكم ومحبتكم، وقد أذن لي أن أدخل معكم، فهل تأذن لي أنت يا رسول الله؟</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أمين وحي الله، نعم قد أذنت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جبرئيل معنا تحت الكساء، فقال جبرئيل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أوحى إليكم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أخبرني ما لجلوسنا هذا تحت هذا الكساء من الفضل عند الله،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نبيا، واصطفاني بالرسالة نجيا، ما ذكر خبرنا هذا في محفل من محافل أهل الأرض وفيه جمع من شيعتنا ومحبينا إلا ونزلت عليهم الرحمة، وحفت بهم الملائكة، واستغفرت لهم إلى أن يتفرقوا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فزنا، وفاز شيعتنا ورب الكعبة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والذي بعثني بالحق نبيا، واصطفاني بالرسالة نجيا ما ذكر خبرنا هذا في محفل من محافل أهل الأرض وفيه جمع من شيعتنا ومحبينا وفيهم مهموم إلا وفرج الله همه، ولا مغموم إلا وكشف الله غمه، ولا طالب حاجة إلا وقضى الله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إذا والله فزنا وسعدنا، وكذلك شيعتنا فازوا وسعدوا في الدنيا والآخرة ورب الكعبة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 ما وجدته بخط المرحوم العالم الزاهد البافقي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طلبت من الفاضل الجليل الحجة الشيخ محمد الصدوقي اليزدي أن يستكتب من نسخة العوالم سند الحديث ومتنه، فأسعف مأمولي دام توفيقه فأتاني بالمرجو، فقابلته مع نسخة المرحوم البافقي فوجدتهما متطابقتين حرفا بحرف، ولم يكن بينهما فرق بنحو من الأنحاء، غير أن الصدوقي ذكر في كتابه أنه وجد الحديث وسنده مكتوبافي هامش 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نقل المتن العلامة الجليل الثقة الثبت شيخنا فخر الدين محمد العلي الطريحي الأسدي النجفي صاحب مجمع البحرين في كتاب المنتخب الكبير ولا فرق بينه وبين المنقول عن العوالم إلا زيادة أجوبة التسليمات وجملة قوله صلی الله علیه و آله و سلم اللهم هؤلاء أهل بيتي وحامّتي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يوجد في كلماته هذا </w:t>
      </w:r>
    </w:p>
    <w:p>
      <w:pPr>
        <w:pStyle w:val="BookText"/>
        <w:rPr/>
      </w:pPr>
      <w:r>
        <w:rPr>
          <w:rFonts w:ascii="Amiri" w:hAnsi="Amiri" w:eastAsia="Amiri" w:cs="Amiri"/>
          <w:color w:val="111111"/>
          <w:sz w:val="28"/>
          <w:sz w:val="28"/>
          <w:szCs w:val="28"/>
          <w:rtl w:val="true"/>
          <w:lang w:bidi="ar-SA"/>
        </w:rPr>
        <w:t>المتن العلامة الجليل الديلمي صاحب الإرشاد في كتابه الغرر والدرر فيوجد ما يقرب من نصف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الحسين العلوي الدمشقي الحنفي من أسرة نقباء الشام وقد رأيته بخطه، ونقل العالم الجليل الحجة خازن روضة العظيم بالري الحاج الشيخ محمد جواد الرازي الكني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الآفاق 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الذي نقلناه بواسطة المرحوم البافقي عيناً حرفاً بحرف، وقال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عن شيخي الثقة الحاج الشيخ محمد حسين السيستاني في سند هذا الحديث الشريف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عن السيد حسن بن السيد مرتضى اليزدي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صاحب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السند الذي نقلناه ويظهر من كلامه أن الحديث مذكور في موردين في المجلد الحادي عشر والمجلد الثاني والستين 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آقا بزرگ الطهراني في الذريعة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غرر الأخبار ودرر الآثار في مناقب الأطهار للشيخ أبي محمد الحسن بن أبي الحسن محمد الديلمي، من أهل آخر المائة السابعة وبعدها إلى أواسط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حسين الكرهرودي المعاصر، المتوفى بالكاظمية في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تأليفاته كثيراً،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p>
    <w:p>
      <w:pPr>
        <w:pStyle w:val="BookText"/>
        <w:rPr/>
      </w:pPr>
      <w:r>
        <w:rPr>
          <w:rFonts w:ascii="Amiri" w:hAnsi="Amiri" w:eastAsia="Amiri" w:cs="Amiri"/>
          <w:color w:val="111111"/>
          <w:sz w:val="28"/>
          <w:sz w:val="28"/>
          <w:szCs w:val="28"/>
          <w:rtl w:val="true"/>
          <w:lang w:bidi="ar-SA"/>
        </w:rPr>
        <w:t>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بالترتيب الموجود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 جداً، بأسانيد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علل الشرائع</w:t>
      </w:r>
      <w:r>
        <w:rPr>
          <w:rStyle w:val="FootnoteAnchor"/>
          <w:rtl w:val="true"/>
        </w:rPr>
        <w:footnoteReference w:id="84"/>
      </w:r>
      <w:r>
        <w:rPr>
          <w:rFonts w:ascii="Amiri" w:hAnsi="Amiri" w:eastAsia="Amiri" w:cs="Amiri"/>
          <w:color w:val="111111"/>
          <w:sz w:val="28"/>
          <w:sz w:val="28"/>
          <w:szCs w:val="28"/>
          <w:rtl w:val="true"/>
          <w:lang w:bidi="ar-SA"/>
        </w:rPr>
        <w:t>بسنده عن عبد الجبار بن كثير التميمي اليماني قال سمعت محمد بن حرب الهلالي أمير المدينة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في نفسي مسألة أريد أن أسألك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أخبرتك بمسألتك قبل أن تسألني وإن شئت فسل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محمداً وعليّاً صلوات الله عليهما كانا نوراً بين يدي الله عزّ وجل قبل خلق الخلق بألفي عام، وأنّ الملائكة لما رأت ذلك النور رأت له أصلاً قد تشعّب منه شعاع لامع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 ما هذا النور؟ فأوحى الله تبارك وتعالى إليهم؛ هذا نور من نوري، أصله نبوة وفرعه إمامة، أمّا النبوة فلمحمد عبدي ورسولي، وأمّا الإمامة فلعلي حجتي ووليي، ولولاهما ما خلقت خلقي</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الفضائل لشاذان بن جبرئيل القمي ص</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تعالى آدم ونفخ فيه الروح عطس،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تعالى إليه، حمدتني 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لولا عباد أريد أن أختلقهم من ظهرك لما خلقتك، فارفع رأسك يا آدم انظر، فرفع رأسه فرأى في العرش مكتوباً لا إله إلا الله،محمد رسول الله نبي الرحمة، وعلي أمير المؤمنين مقيم الحجة، فمن عرف حقه زكا وطاب، ومن أنكر حقّه كفر وخاب، أقسمت على نفسي وبعزتي وجلالي أنّي أدخل الجنة من أطاعه وإن عصاني، وآليت على نفسي أن أدخل النار من عصاه وإن أطاعني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فرائد السمطين للحموي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هريرة، عن النبي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آدم أبا البشر ونفخ فيه من روحه التفت آدم يمنة العرش، فإذا في النور خمسة أشباح سجّداً وركّعاً، 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هل خلقت أحداً من طين قبلي؟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هؤلاء الخمسة الذين أراهم في هيئتي وصورتي؟</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خمسة من ولدك لولاهم ما خلقتك، هؤلاء </w:t>
      </w:r>
    </w:p>
    <w:p>
      <w:pPr>
        <w:pStyle w:val="BookText"/>
        <w:rPr/>
      </w:pPr>
      <w:r>
        <w:rPr>
          <w:rFonts w:ascii="Amiri" w:hAnsi="Amiri" w:eastAsia="Amiri" w:cs="Amiri"/>
          <w:color w:val="111111"/>
          <w:sz w:val="28"/>
          <w:sz w:val="28"/>
          <w:szCs w:val="28"/>
          <w:rtl w:val="true"/>
          <w:lang w:bidi="ar-SA"/>
        </w:rPr>
        <w:t>خمسة شققت لهم خمسة أسماء من أسمائي، لولاهم ما خلقت الجنة ولا النار، ولا العرش ولا الكرسي، ولا السماء ولا الأرض، ولا الملائكة ولا الجن ولا 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المحمود وهذا محمد، وأنا العالي وهذا علي، وأنا الفاطر وهذه فاطمة، وأنا ذو الإحسان وهذا الحسن، وأنا المحسن وهذا الحسين، آليت بعزتي أنّه لا يأتيني أحد بمثقال ذرة من خردل من بغض أحدهم إلاّ أدخلته ناري ولا أبالي، يا آدم هؤلاء صفوتي من خلقي، بهم أنجيهم وبهم أهلكم، فإذا كان لك إليّ حاجة فبهؤلاء توسل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سفينة النجاة من تعلق بها نجا ومن حاد عنها هلك، فمن كان له إلى الله حاجة فليسأل بنا أهلالبيت</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وغيرها من الأحاديث المروية من طرقنا، المبثوثة في كتب علمائنا الأبرار وفقهائنا الأخيار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شاء سعة الإطلاع فعليه بمراجعة الكتب الموسّعة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
      </w:r>
      <w:r>
        <w:rPr>
          <w:rFonts w:ascii="IRNazanin" w:hAnsi="IRNazanin" w:eastAsia="IRNazanin"/>
          <w:color w:val="111111"/>
          <w:sz w:val="28"/>
          <w:sz w:val="28"/>
          <w:szCs w:val="28"/>
          <w:rtl w:val="true"/>
          <w:lang w:bidi="fa-IR"/>
        </w:rPr>
        <w:t>، فإنّ فيها الشفاء لمن يريده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 الرواية بأنّه لولاهمعلیهم السلام لما خلق الله تعالى آدم علیه السلام ولما خلق الكائنات قدّ سلّم بها المخالفون</w:t>
      </w:r>
      <w:r>
        <w:rPr>
          <w:rStyle w:val="FootnoteAnchor"/>
          <w:rtl w:val="true"/>
        </w:rPr>
        <w:footnoteReference w:id="88"/>
      </w:r>
      <w:r>
        <w:rPr>
          <w:rFonts w:ascii="IRNazanin" w:hAnsi="IRNazanin" w:eastAsia="IRNazanin"/>
          <w:color w:val="111111"/>
          <w:sz w:val="28"/>
          <w:sz w:val="28"/>
          <w:szCs w:val="28"/>
          <w:rtl w:val="true"/>
          <w:lang w:bidi="fa-IR"/>
        </w:rPr>
        <w:t>وأوردوها فيكما أنّ الرواية بأنّه لولاهمعلیهم السلام لما خلق الله تعالى آدم علیه السلام ولما خلق الكائنات قدّ سلّم بها المخالفون</w:t>
      </w:r>
      <w:r>
        <w:rPr>
          <w:rStyle w:val="FootnoteAnchor"/>
          <w:rtl w:val="true"/>
        </w:rPr>
        <w:footnoteReference w:id="89"/>
      </w:r>
      <w:r>
        <w:rPr>
          <w:rFonts w:ascii="Amiri" w:hAnsi="Amiri" w:eastAsia="Amiri" w:cs="Amiri"/>
          <w:color w:val="111111"/>
          <w:sz w:val="28"/>
          <w:sz w:val="28"/>
          <w:szCs w:val="28"/>
          <w:rtl w:val="true"/>
          <w:lang w:bidi="ar-SA"/>
        </w:rPr>
        <w:t xml:space="preserve">وأوردوها في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19204_193935"/>
      <w:bookmarkStart w:id="112" w:name="pg19204_193935"/>
      <w:bookmarkEnd w:id="112"/>
    </w:p>
    <w:p>
      <w:pPr>
        <w:pStyle w:val="BookText"/>
        <w:rPr/>
      </w:pPr>
      <w:bookmarkStart w:id="113" w:name="pg19204_193935"/>
      <w:bookmarkEnd w:id="113"/>
      <w:r>
        <w:rPr>
          <w:rFonts w:ascii="Amiri" w:hAnsi="Amiri" w:eastAsia="Amiri" w:cs="Amiri"/>
          <w:color w:val="111111"/>
          <w:sz w:val="28"/>
          <w:sz w:val="28"/>
          <w:szCs w:val="28"/>
          <w:rtl w:val="true"/>
          <w:lang w:bidi="ar-SA"/>
        </w:rPr>
        <w:t>كتبهم وصحّحوها كالحاكم النيسابوري في مستدركه</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6067422_1280447820"/>
      <w:bookmarkStart w:id="115" w:name="_Toc39"/>
      <w:bookmarkEnd w:id="114"/>
      <w:r>
        <w:rPr>
          <w:rtl w:val="true"/>
        </w:rPr>
        <w:t>من أقوال العلماء</w:t>
      </w:r>
      <w:r>
        <w:rPr>
          <w:rtl w:val="true"/>
        </w:rPr>
        <w:t>:</w:t>
      </w:r>
      <w:bookmarkEnd w:id="115"/>
    </w:p>
    <w:p>
      <w:pPr>
        <w:pStyle w:val="BookText"/>
        <w:rPr/>
      </w:pPr>
      <w:r>
        <w:rPr>
          <w:rFonts w:ascii="Amiri" w:hAnsi="Amiri" w:eastAsia="Amiri" w:cs="Amiri"/>
          <w:color w:val="111111"/>
          <w:sz w:val="28"/>
          <w:sz w:val="28"/>
          <w:szCs w:val="28"/>
          <w:rtl w:val="true"/>
          <w:lang w:bidi="ar-SA"/>
        </w:rPr>
        <w:t>الشيخ الصدوق في الهداية 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ويجب أن يعتقد أنّ الله تعالى لم يخلق خلقاً أفضل من محمد صلی الله علیه و آله و سلم ومن بعده الأئمة صلوات الله عليهم، وأنهم أحب الخلق إلى الله عزّ وجل، وأكرمهم، وأولهم إقراراً به لمّا أخذ </w:t>
      </w:r>
    </w:p>
    <w:p>
      <w:pPr>
        <w:pStyle w:val="BookText"/>
        <w:rPr/>
      </w:pPr>
      <w:r>
        <w:rPr>
          <w:rFonts w:ascii="IRNazanin" w:hAnsi="IRNazanin" w:eastAsia="IRNazanin"/>
          <w:color w:val="111111"/>
          <w:sz w:val="28"/>
          <w:sz w:val="28"/>
          <w:szCs w:val="28"/>
          <w:rtl w:val="true"/>
          <w:lang w:bidi="fa-IR"/>
        </w:rPr>
        <w:t>الله ميثاق النبيين في الذر، وأشهدهم على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بربكم؟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وبعدهم الأنبياءعلیهم السلام، وأن الله بعث نبيه صلی الله علیه و آله و سلم إلى الأنبياءعلیهم السلام في الذر، وأن الله أعطى ما أعطى كلّ نبي على قدر معرفته ونبيّنا صلی الله علیه و آله و سلم سبقه إلى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ويعتقد أنّ الله تبارك وتعالى خلق جميع ما خلق له ولأهل بيته صلی الله علیه و آله و سلم ، وأنه لولاهم ما خلق الله السماء والأرض، ولا الجنة ولا النار، ولا آدم ولا حواء، ولا الملائكة، ولا شيئاً مما خلق، صلوات الله عليهم أجمعين</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الشيخ المجلسي في بحار الأنوار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ثبت في الأخبار كونهمعلیهم السلام علة غائية لجميع المخلوقات، وأنه لولاهم لما خلق الله الأفلاك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الخوئي في مصباح الفقاهة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ولايتهم على المخلوق بأجمعهم كما يظهر من الأخبار لكونهم واسطة في الإيجاد وبهم الوجود، وهم السبب في الخلق، إذ لولاهم لما خُلق الناس كلها، وإنّما </w:t>
      </w:r>
      <w:bookmarkStart w:id="116" w:name="pg19204_193937"/>
    </w:p>
    <w:p>
      <w:pPr>
        <w:pStyle w:val="BookText"/>
        <w:rPr/>
      </w:pPr>
      <w:bookmarkEnd w:id="116"/>
      <w:r>
        <w:rPr>
          <w:rFonts w:ascii="Amiri" w:hAnsi="Amiri" w:eastAsia="Amiri" w:cs="Amiri"/>
          <w:color w:val="111111"/>
          <w:sz w:val="28"/>
          <w:sz w:val="28"/>
          <w:szCs w:val="28"/>
          <w:rtl w:val="true"/>
          <w:lang w:bidi="ar-SA"/>
        </w:rPr>
        <w:t>خلقوا لأجلهم، وبهم وجودهم، وهم الواسطة في الإفاضة، بل لهم الولاية التكوينية لمادون الخالق، فهذه الولاية نحو ولاية الله تعالى على الخلق ولاية إيجاديّة وإن كانت هي ضعيفة بالنسبة إلى ولاية الله تعالى على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تلونا عليك تلك الأحاديث التي لا تقبل الجدل من ذي بصيص من المعرفة، ولا تقبل تشكيكاً حتى منالجاهل فضلاً عن العالم، ونقلنا لك بعض كلمات علمائنا الأعلام فجاء الوقت الذي تقرأ فيه رأي الضلال</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6067424_1280447820"/>
      <w:bookmarkStart w:id="118" w:name="_Toc40"/>
      <w:bookmarkEnd w:id="117"/>
      <w:r>
        <w:rPr>
          <w:rtl w:val="true"/>
        </w:rPr>
        <w:t>قال الضال المضل</w:t>
      </w:r>
      <w:r>
        <w:rPr>
          <w:rtl w:val="true"/>
        </w:rPr>
        <w:t>:</w:t>
      </w:r>
      <w:bookmarkEnd w:id="11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نجد السؤال يفرض نفسه في الأحاديث التي تدل على أن الله خلق الكون لأجلهم، فإننا لا نستطيع أن نجد له تفسيراً معقولاً حتّى على مستوى وعي المضمون في التصور الفكري، فهل القضية واردة في نطاق التشريف، أو في نطاق الدور الرسالي، أو نطاق الهداية أو ما إلى ذلك؟ إن القضية ليست في الحديث عما هو الممكن والمستحيل في الجانب التجريدي من حيث الحكم العقلي، بل هي في إيجاد المبررات الواقعية للمضمون على أساس العلاقة بين النبوة أو الإمامة وبين هذه الأمور، وإذا كان البعض يتحدث بأنّ ما لا </w:t>
      </w:r>
      <w:bookmarkStart w:id="119" w:name="pg19204_193938"/>
    </w:p>
    <w:p>
      <w:pPr>
        <w:pStyle w:val="BookText"/>
        <w:rPr/>
      </w:pPr>
      <w:bookmarkEnd w:id="119"/>
      <w:r>
        <w:rPr>
          <w:rFonts w:ascii="Amiri" w:hAnsi="Amiri" w:eastAsia="Amiri" w:cs="Amiri"/>
          <w:color w:val="111111"/>
          <w:sz w:val="28"/>
          <w:sz w:val="28"/>
          <w:szCs w:val="28"/>
          <w:rtl w:val="true"/>
          <w:lang w:bidi="ar-SA"/>
        </w:rPr>
        <w:t>نفهمه من هذه الأمور لا بدّ أن يردّ علمه إلى أهله، فإن ذلك يفرض علينا إهمالها وعدم اعتبارها من أصول العقائد باعتبار أنّ العقيدة لا بد أن تمثل وعياً في الفكر وقناعة في الوجدان</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16067426_1280447820"/>
      <w:bookmarkStart w:id="121" w:name="_Toc41"/>
      <w:bookmarkEnd w:id="120"/>
      <w:r>
        <w:rPr>
          <w:rtl w:val="true"/>
        </w:rPr>
        <w:t>الجواب على كلام الضلال</w:t>
      </w:r>
      <w:r>
        <w:rPr>
          <w:rtl w:val="true"/>
        </w:rPr>
        <w:t>:</w:t>
      </w:r>
      <w:bookmarkEnd w:id="121"/>
    </w:p>
    <w:p>
      <w:pPr>
        <w:pStyle w:val="BookText"/>
        <w:rPr/>
      </w:pPr>
      <w:r>
        <w:rPr>
          <w:rFonts w:ascii="IRNazanin" w:hAnsi="IRNazanin" w:eastAsia="IRNazanin"/>
          <w:color w:val="111111"/>
          <w:sz w:val="28"/>
          <w:sz w:val="28"/>
          <w:szCs w:val="28"/>
          <w:rtl w:val="true"/>
          <w:lang w:bidi="fa-IR"/>
        </w:rPr>
        <w:t>كلامه هنا يشتمل على نقاط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الكون خلق من أجلهمعلیهم السلام لا يجد له تفسيراً معقولا على المستوى العملي، ولا على المستوى الفكري</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هي الأمور الشرعيّة التي لا يمكن أن ندركها، سواء كان في الفقه أم في العقيدة، فهل يستطيع أن يُبين لنا ويُفسر لنا ويبرر لنا لماذا كانت صلاة الصبح ركعتين، والمغرب ثلاثا، والظهرين والعشاء أربعاً؟ هل يترك الصلاة لأنّه لا يجد </w:t>
      </w:r>
    </w:p>
    <w:p>
      <w:pPr>
        <w:pStyle w:val="BookText"/>
        <w:rPr/>
      </w:pPr>
      <w:r>
        <w:rPr>
          <w:rFonts w:ascii="Amiri" w:hAnsi="Amiri" w:eastAsia="Amiri" w:cs="Amiri"/>
          <w:color w:val="111111"/>
          <w:sz w:val="28"/>
          <w:sz w:val="28"/>
          <w:szCs w:val="28"/>
          <w:rtl w:val="true"/>
          <w:lang w:bidi="ar-SA"/>
        </w:rPr>
        <w:t>تفسيراً معقولا لعدد ركعتها؟ وإذا لم يُدرك تفسيراً معقولا لآية من آيات القرآن فهل يحذفها؟ بحجة أنّه لا يجد لها تفسيراً معقولا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والملائكة والجن والصراط والميزان وتطاير الكتب والرجعة كلّ هذه لم تُعلم إلاّ بالإجمال دون التفصيل، فإذا لم يتعقلها تفصيلا ولم يجد لها مبرراً معقولاً في الواقع العملي والفكري، فهل ينتفي الاعتقاد بها؟</w:t>
      </w:r>
    </w:p>
    <w:p>
      <w:pPr>
        <w:pStyle w:val="BookText"/>
        <w:rPr/>
      </w:pPr>
      <w:r>
        <w:rPr>
          <w:rFonts w:ascii="IRNazanin" w:hAnsi="IRNazanin" w:eastAsia="IRNazanin"/>
          <w:color w:val="111111"/>
          <w:sz w:val="28"/>
          <w:sz w:val="28"/>
          <w:szCs w:val="28"/>
          <w:rtl w:val="true"/>
          <w:lang w:bidi="fa-IR"/>
        </w:rPr>
        <w:t>هل هو قد أحاط بعلم الله عزّ وجل، فلم يجد ذلك في علمه سبحانه وتعالى، ولذا يلجأ إلى نفيها؟ وهل يجب على الله سبحانه وتعالى أن يبرر كلّ فعل له عزّ وجل لأمثال ذلك الجاهل، أو هذا المعاند؟ وليكن المبرر هو التشريف لمحمد وآله صلوات الله وسلامه عليهم، فهل يضيق صدرك من هذا الفضل الذي تكرّم به الله سبحانه وتعالى على أولياءهعلیهم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اقرأ معي كلمات النور من الأنوارعلیهم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الرواية الصحيحة في بصائر الدرجات لمحمد بن الحسن الصفار باب فيمن لا يعرف الحديث فرده ص</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احمد بن محمد، عن الحسن بن محبوب، عنجميل بن صالح، عن أبي عبيدة الحذاء، عن أبي جعفرعلیه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أحب أصحابي إلي أورعهم وأفقههم وأكتمهم بحديثنا، وإن أسوأهم عندي حالا وامقتهم إلي، الذي إذا سمع الحديث يُنسب إلينا، ويُروى عنا فلم يعقله ولم يقبله قلبه اشمأز منه وجحده وكفر بمن دان به، وهو لا يدرى لعل الحديث من عندنا خرج، وإلينا سند، فيكون بذلك خارجا من ولايتنا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الهيثم النهدي، عن محمد بن عمر بن يزيد، عن يونس، عن أبي يعقوب بن اسحق بن عبد الله، عن أبي عبد 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حصر عباده بآيتين من كتابه، ألا يقولوا حتى يعلموا، ولا يردوا ما لم يعلموا، إن الله تبارك وتعالى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يُؤۡخَذۡ عَلَيۡهِم مِّيثَٰقُ ٱلۡكِتَٰبِ أَن لَّا يَقُولُواْ عَلَى ٱللَّهِ إِلَّا ٱلۡحَقَّ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كَذَّبُواْ بِمَا لَمۡ يُحِيطُواْ بِعِلۡمِهِۦ وَلَمَّا يَأۡتِهِمۡ تَأۡوِيلُهُۥۚ</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عيسى، عن محمد بن عمرو، عنعبد الله بن جندب، عن سفيان بن السيط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الرجل ليأتينا من قبلك فيخبرنا عنك بالعظيم من الأمر فيضيق بذلك صدورنا حتى نكذبه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عني يحدثكم؟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لليل انه نهار وللنهار انه ليل؟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إلينا فإنك إن كذبت فإنما تكذبنا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عن محمد بن إسماعيل عن حمزة بن بزيع، عن على السناني، عن أبي الحسنعلیه السلام انه كتب إليه في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تقل لما بلغك عنا أو نسب إلينا هذا باطل، وان كنت تعرف خلافه، فإنك لا تدري لم قلنا، وعلى أي وجه وصفة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محمد، عن محمد بن إسماعيل، عن جعفر بن بشير، عن أبي بصير، عن أبي جعفرعلیه السلام أو عن أبي عبد 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تكذبوا بحديث أتاكم أحد، فإنكم لا تدرون لعله من الحق فتكذبوا الله فوق عرشه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ورحم الله الشيخ عباس القمي، فكأنّه يعني من كلامه هذا الضلال في هذا الزمان حيث يقول في كتابه منازل الآخرة </w:t>
      </w:r>
    </w:p>
    <w:p>
      <w:pPr>
        <w:pStyle w:val="BookText"/>
        <w:rPr/>
      </w:pPr>
      <w:r>
        <w:rPr>
          <w:rFonts w:ascii="Amiri" w:hAnsi="Amiri" w:eastAsia="Amiri" w:cs="Amiri"/>
          <w:color w:val="111111"/>
          <w:sz w:val="28"/>
          <w:sz w:val="28"/>
          <w:szCs w:val="28"/>
          <w:rtl w:val="true"/>
          <w:lang w:bidi="ar-SA"/>
        </w:rPr>
        <w:t>والمطالب الفاخرة 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يكاد ينقضي عجبي من قوم دخلاء على أحاديث بيت العصمة والطهارة يتجرؤون ويتجاسرون على أهل البيتعلیهم السلام، وهم يدّعون أنهم من شيعتهم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فينسبون لأهل البيتعلیهم السلام ما يعجبهم من الأخبار، ويردون مالا يفهمون ولا يفقهون، وكأنهم أولياء عليهم لا أولياء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أعاذنا الله تعالى من 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فيصححون بعض الأخبار بحسب عقولهم وسليقتهم، وينفون غيرها بذلك،كما عمل ذلك بعض من علق على بحار العلامة المجلسي أعلى الله تعالى مقامه فهم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يعرفون أن السند إذا صح كان حجة على العباد لأن خبر الثقة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يصح لا يجوز ردّه لاحتمال أن يكون قد صدر عن أهل البيتعلیهم السلام فيكون ردّاً عليهم كما ورد في الخبر الشريف عن الإمام الباقرعلیه السلام الذي رواه الكليني في الكافي الشريف في باب الكتمان عن أبي عبيدة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إن أحب أصحابي إلي أورعهم وأفقههم وأكتمهم لحديثنا، وان أسوأهم عندي حالا وامقتهم الذي إذا سمع الحديث ينسب إلينا، ويروى عنا فلم يعقله </w:t>
      </w:r>
    </w:p>
    <w:p>
      <w:pPr>
        <w:pStyle w:val="BookText"/>
        <w:rPr/>
      </w:pPr>
      <w:r>
        <w:rPr>
          <w:rFonts w:ascii="IRNazanin" w:hAnsi="IRNazanin" w:eastAsia="IRNazanin"/>
          <w:color w:val="111111"/>
          <w:sz w:val="28"/>
          <w:sz w:val="28"/>
          <w:szCs w:val="28"/>
          <w:rtl w:val="true"/>
          <w:lang w:bidi="fa-IR"/>
        </w:rPr>
        <w:t>اشمأز منه وجحده، وكفر من دان به، وهو لا يدري لعل الحديث من عندنا خرج وإلينا اسند، فيكون بذلك خارجا من ولايتنا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البصائر روى الشيخ الثقة محمد بن الحسين الصفار بإسناده عن أحدهما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تكذبوا بحديث أتاكم به أحد، فإنكم لا تدرون لعله من الحق فتكذبوا الله فوق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والروايات في هذا المعنى قد بلغت كثرتها حد التواتر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الجليل، في زماننا هذا ينطبق كلامك على هذا الضال المضل، بل يتجرأ على الأحاديث الصحيحة لأنّه لم يقبلها قلبه فلا يجد لها مبرراً معقولاً، 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الحديث عن الإمكان العقلي، بل الكلام في إيجاد المبرر لأن يُخلق الكون من أجلهم، من حيث العلاقة بين النبوة والإمامة من جهة، والكون خلق من أجلهم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يوجّه لربّ العالمين، لماذا لا تعلمنا كلّ ما لهالعلاقة بالنبوة والإمامة وكل ما لا علاقة له بالنبوة والإمامة؟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جعلك الله سبحانه وتعالى من الشاهدين على خلقه، </w:t>
      </w:r>
    </w:p>
    <w:p>
      <w:pPr>
        <w:pStyle w:val="BookText"/>
        <w:rPr/>
      </w:pPr>
      <w:r>
        <w:rPr>
          <w:rFonts w:ascii="Amiri" w:hAnsi="Amiri" w:eastAsia="Amiri" w:cs="Amiri"/>
          <w:color w:val="111111"/>
          <w:sz w:val="28"/>
          <w:sz w:val="28"/>
          <w:szCs w:val="28"/>
          <w:rtl w:val="true"/>
          <w:lang w:bidi="ar-SA"/>
        </w:rPr>
        <w:t>حتّى تعلم بوجود علاقة وعدم وجود علاقة؟</w:t>
      </w:r>
    </w:p>
    <w:p>
      <w:pPr>
        <w:pStyle w:val="BookText"/>
        <w:rPr/>
      </w:pPr>
      <w:r>
        <w:rPr>
          <w:rFonts w:ascii="IRNazanin" w:hAnsi="IRNazanin" w:eastAsia="IRNazanin"/>
          <w:color w:val="111111"/>
          <w:sz w:val="28"/>
          <w:sz w:val="28"/>
          <w:szCs w:val="28"/>
          <w:rtl w:val="true"/>
          <w:lang w:bidi="fa-IR"/>
        </w:rPr>
        <w:t>يُفترض بالمؤمن أن يُسلّم بكل ما ورد عنهمعلیهم السلام، ولا يستمع إلى نداء الشيطان الرجيم اللعين، ما أنت إلا عبد من عباد الله سبحانه وتعالى عليك أن تقبل ولا تعترض، وإذا كنت لا تجد العلاقة فلماذا لم تذهب لعالم لعلّه يفتح ما أغلق عليك، لا أن تسطّر هذا على الجهّال من أتباعك والناعقين معك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تعلم إنّ أمر محمد آله صلی الله علیه و آله و سلم ومرتبتهم وكمالاتهم لا تقتصر على مقام النبوة والإمامة، فإنّ فالنبوة والإمامة ما هي إلاّ مرتبة شريفة من مراتبهم التي رتّبهم الله فيها، ومنزلة من منازلهم التي فضلهم الله تعالى بها، وكيف تُحيط بهم علماً ولا يعرفهم إلاّ الله تعالى، وكيف تُحصى فضائلهم ولو كانت البحار مداداً والأشجار أقلاماً والجنّ والإنس كُتّاباً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الذي يقول بأنّ الذي لا نفهمه يردّ علمه إلى أهله فهذا يفرض علينا الإهمال، وعدم اعتبارها من أصول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العقيدة لابدّ أن تمثّل وعيا في الفكر وقناعة في الوجدان، وهذا لا ينطبق على قضية الكون خلق من أجلهم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هذا البعض الذي يستهين به الضلال، ولا يريد أن يقبل </w:t>
      </w:r>
      <w:bookmarkStart w:id="122" w:name="pg19204_193945"/>
    </w:p>
    <w:p>
      <w:pPr>
        <w:pStyle w:val="BookText"/>
        <w:rPr/>
      </w:pPr>
      <w:bookmarkEnd w:id="122"/>
      <w:r>
        <w:rPr>
          <w:rFonts w:ascii="IRNazanin" w:hAnsi="IRNazanin" w:eastAsia="IRNazanin"/>
          <w:color w:val="111111"/>
          <w:sz w:val="28"/>
          <w:sz w:val="28"/>
          <w:szCs w:val="28"/>
          <w:rtl w:val="true"/>
          <w:lang w:bidi="fa-IR"/>
        </w:rPr>
        <w:t>كلامه، ويردّ عليه؟ إنّه الإمام الصادقعلیه السلام كما مرّ عليك في الحديث الثالث عن بصائر الدرجات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قلتلأبي عبد 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الرجل ليأتينا من قبلك فيخبرنا عنك بالعظيم من الأمر فيضيق بذلك صدورنا حتى نكذبه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عني يحدثكم؟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لليل انه نهار وللنهار انه ليل؟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إلينا فإنك إن كذبت فإنما تكذبنا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فرائد الضلال يعترف بإمكان أن يكون الكون خلق من أجلهمعلیهم السلام، وهذا يُعلم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الحديث عن الإمكان العقلي، بل الكلام في إيجاد المبرر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يُقل له بأنّ النهار ليل والليل نهار، فلماذا يُنكر؟ ثُم ألا يكفي الاعتقاد بالأمر ولو إجمالا كما يقول هو في مثل الرجعة والملائكة والجن؟</w:t>
      </w:r>
    </w:p>
    <w:p>
      <w:pPr>
        <w:pStyle w:val="BookText"/>
        <w:rPr/>
      </w:pPr>
      <w:r>
        <w:rPr>
          <w:rFonts w:ascii="IRNazanin" w:hAnsi="IRNazanin" w:eastAsia="IRNazanin"/>
          <w:color w:val="111111"/>
          <w:sz w:val="28"/>
          <w:sz w:val="28"/>
          <w:szCs w:val="28"/>
          <w:rtl w:val="true"/>
          <w:lang w:bidi="fa-IR"/>
        </w:rPr>
        <w:t>الكون خلق لأجلهمعلیه السلام اعتقاد يحمله كلّ شيعي، وهو مما تواتر نقله كما مرّ عليك، فلا ينبغي لجاهل فضلا عن عالم أن يُشكك فيه إلاّ المعاند</w:t>
      </w:r>
      <w:r>
        <w:rPr>
          <w:rFonts w:eastAsia="IRNazanin" w:cs="IRNazanin"/>
          <w:color w:val="111111"/>
          <w:sz w:val="28"/>
          <w:szCs w:val="28"/>
          <w:rtl w:val="true"/>
          <w:lang w:bidi="fa-IR"/>
        </w:rPr>
        <w:t>.</w:t>
      </w:r>
    </w:p>
    <w:p>
      <w:pPr>
        <w:pStyle w:val="Heading3"/>
        <w:numPr>
          <w:ilvl w:val="2"/>
          <w:numId w:val="1"/>
        </w:numPr>
        <w:rPr/>
      </w:pPr>
      <w:bookmarkStart w:id="123" w:name="__RefHeading___Toc16067428_1280447820"/>
      <w:bookmarkStart w:id="124" w:name="_Toc42"/>
      <w:bookmarkEnd w:id="123"/>
      <w:r>
        <w:rPr>
          <w:rtl w:val="true"/>
        </w:rPr>
        <w:t>التشكيك في حديث الكساء</w:t>
      </w:r>
      <w:r>
        <w:rPr>
          <w:rtl w:val="true"/>
        </w:rPr>
        <w:t>:</w:t>
      </w:r>
      <w:bookmarkEnd w:id="12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يكتف رائد الضلال بذلك بل إنّه شكك فيما يُستبعد </w:t>
      </w:r>
    </w:p>
    <w:p>
      <w:pPr>
        <w:pStyle w:val="BookText"/>
        <w:rPr/>
      </w:pPr>
      <w:r>
        <w:rPr>
          <w:rFonts w:ascii="Amiri" w:hAnsi="Amiri" w:eastAsia="Amiri" w:cs="Amiri"/>
          <w:color w:val="111111"/>
          <w:sz w:val="28"/>
          <w:sz w:val="28"/>
          <w:szCs w:val="28"/>
          <w:rtl w:val="true"/>
          <w:lang w:bidi="ar-SA"/>
        </w:rPr>
        <w:t>التشكيك فيه، لأنّ الموالف والمخالف قد أقرّه واعترف ودان به، ولكنّ الذي يعتقد أنّ الناس همج رعاع يقول ما يشاء بلا ميزان علمي وخلقي تجبّراً وغروراً، وكأنّه الرب الذي لا بدّ من عبادته والعياذ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تعتقد أنّ أحداً يمكن أن تتطرّق إليه شُبهة في حديث الكساء، فإنّ التشكيك فيه تشكيك في نزول آية التطهير في أهل البيت النبوي صلوات الله عليهم، أليس هذا فعل مَن يريد أن يشكك في العصمة وفضل أهل بيتالعصمة والطهارةعلیهم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وليته تكلّم بمنطق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اتخذ أسلوب الجاهل المعاند للحق الذي لا يعرف كيف يرفض الحق إلاّ لأنّه حق كما كان من قوم لوط حيث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جَوَابَ قَوۡمِهِۦٓ إِلَّآ أَن قَالُوٓاْ أَخۡرِجُوهُم مِّن قَرۡيَتِكُمۡۖ إِنَّهُمۡ أُنَاسٞ يَتَطَهَّرُونَ </w:t>
      </w:r>
      <w:r>
        <w:rPr>
          <w:rFonts w:eastAsia="Amiri" w:cs="Amiri" w:ascii="Amiri" w:hAnsi="Amiri"/>
          <w:color w:val="111111"/>
          <w:sz w:val="28"/>
          <w:szCs w:val="28"/>
          <w:lang w:bidi="ar-SA"/>
        </w:rPr>
        <w:t>82</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تعال معي نقرأ بإمعان ما ذكره في هذا الصدد من مصادره المعتمدة عنده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مجلة الموسم العدد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الصادر في عام</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في الصفحة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أهل الكساء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صحّة رواية أهل الكساء؟</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مشهورة ولكن بعض العلماء يناقش في سندها؛ باعتبار أنّ بعض رجال السند ضعاف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جريدة فكر وثقافة العدد</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في جمادى الأول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 تحت عنوان اتهام آخر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حديث كساء موجود في مفاتيح الجنان غير أن هناك جدلاً حول صحّة هذا الحديث الطويل، أي الرواية التي سردها القمي في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تحدّثت في مجلّة الموسم قبل عشر سنوات عن حديث الكساء الموجود في المفاتيح الذي اختصّ بروايتهصاحب كتاب عوالم العوالم، أمّا الحديث المتواتر فلا مجال للشكّ فيه ولو بنسبة الواحد إلى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والمناقشة في كلامه تتمحور في نقاط 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مدى وثاقة المصدرين اللذين اعتمدنا عليهما في نقل</w:t>
      </w:r>
    </w:p>
    <w:p>
      <w:pPr>
        <w:pStyle w:val="BookText"/>
        <w:rPr/>
      </w:pP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الجريدة فهي مفروغ عنها لكونها جريدته الرسميّة التي يقوم أتباعه بتوزيعها في مراكزه ولا يشكّ أحد في ذلك كما لا ينكر هو ذلك، وأمّا المجلّة فلقد كتب بخط يده في أوّلها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رأى بعض الشباب المؤمن جمع هذه الحوارات والأسئلة في كتاب من خلال تفريغ الأشرطة التسجيليّة لتقديمها إلى المؤمنين لتعم بها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عرضها عليّ، وأوكلت ملاحظتها إلى بعض تلاميذي في عمليّة تدقيق الأجوبة التي كانت تنطلق عفو الخاطر، وقد أجرى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بإشرافي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الملاحظات الخفيفة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صريح بأنّ ما في المجلّة تمّ بإشرافه المباشر فلا شكّ في تحمّله لمسؤوليّة ما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الموجود من عبارة مجلة الموسم مما يوحي بأنّ المراد من الحديث المشكك فيه هو خصوص حديث الكساء الموجود في مفاتيح الجنان؟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أنّه لا توجد أي قرينة على ذلك، بل لو لاحظت تعبيره في الجريدة لوجدت وكأنّه يتحدّث عن شيء آخر غير ما هو موجود في مجلة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من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المجلة مفاتيح ولا عوالم العوالم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أنّ الفاصل بين الجريدة والمجلّة عشر سنوات أم الفاصل سنة واحدة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فصدور المجلة عام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وصدور الجريدة عام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 فالفارق بينهما سنة واحدة فقط فكيف يقول بالعشر؟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أنّه إنسان لا ضابط له ولا فرق عنده بين السنة والعشر، وإما أنّه الكذب الذي يوقعه في مغالطات ينسى كلّ مرّة ما يقول وفي أي وقت قال، فهذا مما أعان الله على الكاذب في فضيحته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عن أبي عبد اللهعلیه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مما أعان الله به على الكذابين النسيان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والتشكيك في سند حديث الكساء الموجود في مفاتيح الجنان لا معنى له ولا يخضع لميزان علمي، وهذا لا يصدر من أقلّ الطلبة المطلعين بعض الشيء على علم الرجال لأنّ رجال سنده في أعلى المراتب والحديث من الصحيح الأعلائي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دعوى وجود مّن ناقش في هذا السند بل حسب دعواه أنّ هناك جدلاً في ذلك فهذا كذب وافتراء وتهويل لا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واقع له ولا يمتّ إلى الصحة والصواب بأدنى شيء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الحديث من الصحيح الأعلائي الذي لا يختلف فيه أقلّ الطلبة فضلاً عن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وليذكر لنا شخصاً غيره شكك في هذا الحديث، وأنّى له ذلك</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125" w:name="pg19204_193951"/>
    </w:p>
    <w:p>
      <w:pPr>
        <w:pStyle w:val="Heading2"/>
        <w:numPr>
          <w:ilvl w:val="1"/>
          <w:numId w:val="1"/>
        </w:numPr>
        <w:rPr/>
      </w:pPr>
      <w:bookmarkStart w:id="126" w:name="__RefHeading___Toc16067430_1280447820"/>
      <w:bookmarkStart w:id="127" w:name="_Toc43"/>
      <w:bookmarkEnd w:id="125"/>
      <w:bookmarkEnd w:id="126"/>
      <w:r>
        <w:rPr>
          <w:rtl w:val="true"/>
        </w:rPr>
        <w:t>المعنى الخامس</w:t>
      </w:r>
      <w:r>
        <w:rPr>
          <w:rtl w:val="true"/>
        </w:rPr>
        <w:t xml:space="preserve">: </w:t>
      </w:r>
      <w:r>
        <w:rPr>
          <w:rtl w:val="true"/>
        </w:rPr>
        <w:t xml:space="preserve">سيّدة النساء علیها السلام </w:t>
      </w:r>
      <w:r>
        <w:rPr>
          <w:rtl w:val="true"/>
        </w:rPr>
        <w:t>.</w:t>
      </w:r>
      <w:bookmarkEnd w:id="127"/>
    </w:p>
    <w:p>
      <w:pPr>
        <w:pStyle w:val="Heading3"/>
        <w:numPr>
          <w:ilvl w:val="2"/>
          <w:numId w:val="1"/>
        </w:numPr>
        <w:rPr/>
      </w:pPr>
      <w:bookmarkStart w:id="128" w:name="__RefHeading___Toc16067432_1280447820"/>
      <w:bookmarkStart w:id="129" w:name="_Toc44"/>
      <w:bookmarkEnd w:id="128"/>
      <w:r>
        <w:rPr>
          <w:rtl w:val="true"/>
        </w:rPr>
        <w:t>اشاره</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إنسان له أم تظهره إلى عالم الوجود والشهود، لأنّ كلّ إنسان تحمل به أنثى وتضعه، ما عدا آدم وحواءعلیهم السلام، فالأمهات إنّما تكون من النساء، وسيدتهم الزهراء علیها السلام ، لأنّها سيّدة نساء العالمين من الأوّلين والآخرين، فهي سيدة جميع الأمهات، وبما أنّ سيّد القوم ورئيسهم يُقال له أم، فرئيس القوم أمهم – كما نصّ على ذلك الجوهري في صحاحه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فسيدة النساء تكون أم النساء بهذا المعنى، فتكون أماً لكلّ أم، ومن الأمّهات أم النبي محمد صلی الله علیه و آله و سلم ، فالزهراء أمها، فتكون الزهراء أم أم النبي صلی الله علیه و آله و سلم ، وأم الأم أم، فهي أم أبيها</w:t>
      </w:r>
      <w:r>
        <w:rPr>
          <w:rFonts w:eastAsia="IRNazanin" w:cs="IRNazanin"/>
          <w:color w:val="111111"/>
          <w:sz w:val="28"/>
          <w:szCs w:val="28"/>
          <w:rtl w:val="true"/>
          <w:lang w:bidi="fa-IR"/>
        </w:rPr>
        <w:t xml:space="preserve">. </w:t>
      </w:r>
      <w:bookmarkStart w:id="130" w:name="pg19204_193952"/>
    </w:p>
    <w:p>
      <w:pPr>
        <w:pStyle w:val="BookText"/>
        <w:rPr/>
      </w:pPr>
      <w:bookmarkEnd w:id="130"/>
      <w:r>
        <w:rPr>
          <w:rFonts w:ascii="Amiri" w:hAnsi="Amiri" w:eastAsia="Amiri" w:cs="Amiri"/>
          <w:color w:val="111111"/>
          <w:sz w:val="28"/>
          <w:sz w:val="28"/>
          <w:szCs w:val="28"/>
          <w:rtl w:val="true"/>
          <w:lang w:bidi="ar-SA"/>
        </w:rPr>
        <w:t>وهذا المعنى ذكره التبريزي الأنصاري في كتابه اللمعة البيضاء ص</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سيدة نساء العالمين، ولا مذكر في عالم الخلق إلا وهو مضمن في بطن أم بالنسبة إليه تربيه وتقويه، وتظهره إلى عالم الوجود وتؤديه إلى عالم الشهود، وسيدة الجميع هي سيدة النساء</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6067434_1280447820"/>
      <w:bookmarkStart w:id="132" w:name="_Toc45"/>
      <w:bookmarkEnd w:id="131"/>
      <w:r>
        <w:rPr>
          <w:rtl w:val="true"/>
        </w:rPr>
        <w:t>بقيت شبهة سيدة النساء</w:t>
      </w:r>
      <w:r>
        <w:rPr>
          <w:rtl w:val="true"/>
        </w:rPr>
        <w:t>:</w:t>
      </w:r>
      <w:bookmarkEnd w:id="132"/>
    </w:p>
    <w:p>
      <w:pPr>
        <w:pStyle w:val="BookText"/>
        <w:rPr/>
      </w:pPr>
      <w:r>
        <w:rPr>
          <w:rFonts w:ascii="IRNazanin" w:hAnsi="IRNazanin" w:eastAsia="IRNazanin"/>
          <w:color w:val="111111"/>
          <w:sz w:val="28"/>
          <w:sz w:val="28"/>
          <w:szCs w:val="28"/>
          <w:rtl w:val="true"/>
          <w:lang w:bidi="fa-IR"/>
        </w:rPr>
        <w:t>أثار الضلال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الزهراء علیها السلام سيدة نساء العالمين من الأولين والآخرين، فتكون أفضل النساء وسيدة النساء على الإطلاق؟</w:t>
      </w:r>
    </w:p>
    <w:p>
      <w:pPr>
        <w:pStyle w:val="BookText"/>
        <w:rPr/>
      </w:pPr>
      <w:r>
        <w:rPr>
          <w:rFonts w:ascii="IRNazanin" w:hAnsi="IRNazanin" w:eastAsia="IRNazanin"/>
          <w:color w:val="111111"/>
          <w:sz w:val="28"/>
          <w:sz w:val="28"/>
          <w:szCs w:val="28"/>
          <w:rtl w:val="true"/>
          <w:lang w:bidi="fa-IR"/>
        </w:rPr>
        <w:t>لا يشكّ مؤمن في أنّ سيدة نساء العالمين من الأولين والآخرين هي فاطمة الزهراء علیها السلام ، كما لا يشك مؤمن في أنّ الزهراء أفضل نساء العالمين من الأولين والآخرين على الإطلاق، بل هي أفضل الخلائق بعد أبيها وبعلها صلوات الله عليهما وآلهما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 الأمور البديهية عند كلّ شيعي، ولا يغفل عنه الجاهل فضلاً عن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رائد الفتنة والضلال، فإنّه لا </w:t>
      </w:r>
    </w:p>
    <w:p>
      <w:pPr>
        <w:pStyle w:val="BookText"/>
        <w:rPr/>
      </w:pPr>
      <w:r>
        <w:rPr>
          <w:rFonts w:ascii="IRNazanin" w:hAnsi="IRNazanin" w:eastAsia="IRNazanin"/>
          <w:color w:val="111111"/>
          <w:sz w:val="28"/>
          <w:sz w:val="28"/>
          <w:szCs w:val="28"/>
          <w:rtl w:val="true"/>
          <w:lang w:bidi="fa-IR"/>
        </w:rPr>
        <w:t>يروق له أن تكون الزهراء علیها السلام أفضل من مريم علیها السلام ، ولا يعجبه أن تكون أمُّ أبيها علیها السلام هي سيّدة نساء العالمين من الأولين والآخرين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ونستعرض لك أيها القارئ العزيز، والمؤمن الغيور، بعض ما دلّ على أنّ فاطمة الزهراء علیها السلام هي سيّدة نساء العالمين من الأولين والآخرين ومنهم مريم علیها السلام ، ومما دلّ على ذلك</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دلائل الإمامة لمحمد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152</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w:t>
      </w:r>
      <w:r>
        <w:rPr>
          <w:rStyle w:val="FootnoteAnchor"/>
          <w:rtl w:val="true"/>
        </w:rPr>
        <w:footnoteReference w:id="98"/>
      </w:r>
      <w:r>
        <w:rPr>
          <w:rFonts w:ascii="IRNazanin" w:hAnsi="IRNazanin" w:eastAsia="IRNazanin"/>
          <w:color w:val="111111"/>
          <w:sz w:val="28"/>
          <w:sz w:val="28"/>
          <w:szCs w:val="28"/>
          <w:rtl w:val="true"/>
          <w:lang w:bidi="fa-IR"/>
        </w:rPr>
        <w:t>عن عيسى بن زيد بن عليعلیه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w:t>
      </w:r>
    </w:p>
    <w:p>
      <w:pPr>
        <w:pStyle w:val="BookText"/>
        <w:rPr/>
      </w:pPr>
      <w:r>
        <w:rPr>
          <w:rFonts w:ascii="IRNazanin" w:hAnsi="IRNazanin" w:eastAsia="IRNazanin"/>
          <w:color w:val="111111"/>
          <w:sz w:val="28"/>
          <w:sz w:val="28"/>
          <w:szCs w:val="28"/>
          <w:rtl w:val="true"/>
          <w:lang w:bidi="fa-IR"/>
        </w:rPr>
        <w:t>عبد اللهعلیه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 فاطمة محدثة لان الملائكة كانت تهبط من السماء فتناديها كما كانت تنادي مريم بنت عمران،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إن الله اصطفاك وطهرك واصطفاك على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اقنتي لربك، الآية، وتحدثهم ويحدثونها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لهم ذات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أليست المفضلة على نساء العالمين مريم بنت عمران؟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مريم كانت سيدة نساء عالمها، وإن الله جعلك سيدة عالمك، وسيدة نساء الأولين والآخرين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في دلائل الإمامة ص</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Style w:val="FootnoteAnchor"/>
          <w:rtl w:val="true"/>
        </w:rPr>
        <w:footnoteReference w:id="99"/>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قول رسول الله صلی الله علیه و آله و سلم في فاطمة أنها سيدة نساء العالمين، أهي سيدة نساء عالمها؟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مريم، كانت سيدة نساء عالمها، وفاطمة </w:t>
      </w:r>
    </w:p>
    <w:p>
      <w:pPr>
        <w:pStyle w:val="BookText"/>
        <w:rPr/>
      </w:pPr>
      <w:r>
        <w:rPr>
          <w:rFonts w:ascii="Amiri" w:hAnsi="Amiri" w:eastAsia="Amiri" w:cs="Amiri"/>
          <w:color w:val="111111"/>
          <w:sz w:val="28"/>
          <w:sz w:val="28"/>
          <w:szCs w:val="28"/>
          <w:rtl w:val="true"/>
          <w:lang w:bidi="ar-SA"/>
        </w:rPr>
        <w:t>سيدة نساء العالمين من الأولين والآخرين</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الطرائف للسيد ابن طاووس الحسني ص</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صاحب كتاب الجمع بين الصحاح الستة أيضا في الجزء الثالث من جزئين من الكراس الخامس من النسخة المنقول منها من باب مناقب فاطمة من صحيح أبي داود بإسناده أن النبي صلی الله علیه و آله و سلم أشار إلى فاطمة فقال ألا ترضين أن تكوني سيدة نساء هذه الأمة أو نساء العالمين،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فأين مريم ابنة عمران وآسية امرأة فرعون؟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سيدة نساء عالمها وآسية سيدة نساء عالمها</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البخاري في صحيحه في الجزء الرابع في مناقب فاطمة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سيدة نساء أهل الجنة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أمالي الصدوق ص</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بسنده</w:t>
      </w:r>
      <w:r>
        <w:rPr>
          <w:rStyle w:val="FootnoteAnchor"/>
          <w:rtl w:val="true"/>
        </w:rPr>
        <w:footnoteReference w:id="104"/>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كان جالسا يوماًوعنده علي وفاطمة والحسن والحسين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إنك تعلم أن هؤلاء أهل بيتي وأكرم الناس علي فأحب من أحبهم، وأبغض من أبغضهم ووال من والاهم، وعاد من عاداهم واجعلهم مطهرين من كل رجس، معصومين من كل ذنب، وأيدهم بروح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أنت إمام أمتي، وخليفتي عليها بعدي، وأنت قائد المؤمنين إلى الجنة، وكأني أنظر إلى ابنتي فاطمة قد أقبلت يوم القيامة على نجيب من نور، عن يمينها سبعون ألف ملك، وعن يسارها سبعون ألف ملك، وبين يديها سبعون ألف ملك، ومن خلفها سبعون ألف ملك تقود مؤمنات أمتي إلى الجنة، فأيما امرأة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صلت في اليوم والليلة خمس صلوات، وصامت شهر رمضان، وحجت بيت الله، وزكت مالها، وأطاعت زوجها، ووالت عليا بعدي دخلت الجنة بشفاعة ابنتي فاطمة، وأنها لسيدة نساء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يا رسول الله أهي سيدة نساء عالمها؟ فقال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ذاك مريم بنت عمران، وأما ابنتي فاطمة فإنها سيدة نساء العالمين من الأولين والآخرين وإنها لتقوم في محرابها فيسلم عليها سبعون ألف ملك من الملائكة المقربين، وينادونها بما نادت به الملائكة مريم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ٱللَّهَ ٱصۡطَفَىٰكِ وَطَهَّرَكِ وَٱصۡطَفَىٰكِ عَلَىٰ نِسَآءِ ٱلۡعَٰلَمِينَ</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ثم التفت إلى عليعلیه السلام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إن فاطمة بضعة مني، وهي نور عيني، وثمرة فؤادي، يسوؤني ما ساءها، ويسرني ما سرها، وإنها أوّل من يلحقني من أهل بيتي فأحسن إليها بعدي، وأما الحسن والحسين فهما ابناي،وريحانتاي، وهما سيدا شباب أهل الجنة، فليكونا عليك كسمعك وبصرك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رفع صلی الله علیه و آله و سلم يده إلى السماء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أشهدك أني محب لمن أحبهم، ومبغض لمن أبغضهم، وسلم لمن سالمهم، وحرب لمن حاربهم، وعدو لمن عاداهم، وولي لمن والاهم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وغير تلك الروايات الكثيرة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وليس ذلك فقط هو الذي يدلّ على أنها علیها السلام أفضل نساء العالمين، بل تقدّم أنّ الخلق خلق من أجلهم فهم علّته الغائيّة، فتكون الزهراء علیها السلام أفضل الخلق بعد أبيها وبعلها صلی الله علیه و آله و سلم ، كما أنّ ما دلّ من الروايات على أنّه لو لا أنّ الله خلق علياعلیه السلام لم يكن لفاطمة علیها السلام كفؤ من آدمعلیه السلام فمن دونه</w:t>
      </w:r>
      <w:r>
        <w:rPr>
          <w:rStyle w:val="FootnoteAnchor"/>
          <w:rtl w:val="true"/>
        </w:rPr>
        <w:footnoteReference w:id="107"/>
      </w:r>
      <w:r>
        <w:rPr>
          <w:rFonts w:ascii="Amiri" w:hAnsi="Amiri" w:eastAsia="Amiri" w:cs="Amiri"/>
          <w:color w:val="111111"/>
          <w:sz w:val="28"/>
          <w:sz w:val="28"/>
          <w:szCs w:val="28"/>
          <w:rtl w:val="true"/>
          <w:lang w:bidi="ar-SA"/>
        </w:rPr>
        <w:t xml:space="preserve">، وغيرذلك </w:t>
      </w:r>
    </w:p>
    <w:p>
      <w:pPr>
        <w:pStyle w:val="BookText"/>
        <w:rPr/>
      </w:pPr>
      <w:r>
        <w:rPr>
          <w:rFonts w:ascii="IRNazanin" w:hAnsi="IRNazanin" w:eastAsia="IRNazanin"/>
          <w:color w:val="111111"/>
          <w:sz w:val="28"/>
          <w:sz w:val="28"/>
          <w:szCs w:val="28"/>
          <w:rtl w:val="true"/>
          <w:lang w:bidi="fa-IR"/>
        </w:rPr>
        <w:t>مما يدلّ على أفضليتها علیها السلام ، مما لسنا بحاجة إلى الإطالة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هذا كلّه تعال معي نستمع إلى ما يقوله المرجع الكبير في صراط النجاة الميرزا جواد التبريزي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بمصحف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بمصحف فاطمة علیها السلام ما ورد في الروايات المعتبرة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ملكا من الملائكة كان ينزل على الزهراء علیها السلام بعد وفاة أبيها، ويسليها ويحدثها بما يكون من الأمور، وكان عليعلیه السلام يكتب ذلك الحديث فسمي ما كتب مصحف فاطمة علیها السلام ، فهو ليس قرآناً كما توهم، ولا كتاباً مشتملاً على الأحكام، فإن هذا التوهم مخالف للنصوص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غرابة في حديث الملائكة مع الزهراء علیها السلام فقد ذكر القرآن أن الملائكة حدّثت مريم ابنة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قَالَتِ ٱلۡمَلَٰٓئِكَةُ يَٰمَرۡيَمُ إِنَّ ٱللَّهَ ٱصۡطَفَىٰكِ وَطَهَّرَكِ وَٱصۡطَفَىٰكِ عَلَىٰ نِسَآءِ ٱلۡعَٰلَمِينَ</w:t>
      </w:r>
      <w:r>
        <w:rPr>
          <w:rStyle w:val="FootnoteAnchor"/>
          <w:rtl w:val="true"/>
        </w:rPr>
        <w:footnoteReference w:id="108"/>
      </w:r>
      <w:r>
        <w:rPr>
          <w:rFonts w:ascii="Amiri" w:hAnsi="Amiri" w:eastAsia="Amiri" w:cs="Amiri"/>
          <w:color w:val="111111"/>
          <w:sz w:val="28"/>
          <w:sz w:val="28"/>
          <w:szCs w:val="28"/>
          <w:rtl w:val="true"/>
          <w:lang w:bidi="ar-SA"/>
        </w:rPr>
        <w:t>ومن المعلوم أفضلية الزهراء على مريم ابنة عمران، كما ورد في النصوص المعتبرة، من أن مريم سيدة نساء عالمها، وأن فاطمة سيدة نساء العالمين</w:t>
      </w:r>
      <w:r>
        <w:rPr>
          <w:rFonts w:eastAsia="Amiri" w:cs="Amiri" w:ascii="Amiri" w:hAnsi="Amiri"/>
          <w:color w:val="111111"/>
          <w:sz w:val="28"/>
          <w:szCs w:val="28"/>
          <w:rtl w:val="true"/>
          <w:lang w:bidi="ar-SA"/>
        </w:rPr>
        <w:t xml:space="preserve">. </w:t>
      </w:r>
      <w:bookmarkStart w:id="133" w:name="pg19204_193960"/>
    </w:p>
    <w:p>
      <w:pPr>
        <w:pStyle w:val="Heading3"/>
        <w:numPr>
          <w:ilvl w:val="2"/>
          <w:numId w:val="1"/>
        </w:numPr>
        <w:rPr/>
      </w:pPr>
      <w:bookmarkStart w:id="134" w:name="__RefHeading___Toc16067436_1280447820"/>
      <w:bookmarkStart w:id="135" w:name="_Toc46"/>
      <w:bookmarkEnd w:id="133"/>
      <w:bookmarkEnd w:id="134"/>
      <w:r>
        <w:rPr>
          <w:rtl w:val="true"/>
        </w:rPr>
        <w:t>أمّا الضلال فاستمع إلى قوله</w:t>
      </w:r>
      <w:r>
        <w:rPr>
          <w:rtl w:val="true"/>
        </w:rPr>
        <w:t>:</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فكرة تفضيل نبي على آخر، أو تفضيل إمام على نبيكما قد يثار ذلك لدى بعض الفرقاء، أو فيما يثار من تفضيل فاطمة الزهراءعلیه السلام على مريم أو العكس، فإن هذا حديث لا يجني الخائض فيه أية فائدة على مستوى الدين أو الدنيا، سوى إتعاب الفكر أو إرضاء الزهو الذاتي</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الأمور ليست جزءاً من العقيدة وليست جزءاً من الخط</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نعلم أن السيدة الزهراء صلوات الله عليها هي سيدة نساء العالمين؟ هناك حديث أن مريم سيدة نساء عالمها باعتبار أنّ الله اصطفاها، وأنّ فاطمة سيدة نساء العالمين، ويمكن يكون اثنينهم سيدة نساء العالمين، ما فيه مشكلة، يعني الآن ممكن فاطمة سيدة نساء العالمين ومريم سيدة نساء العالمين، الجماعة ليسوا مختلفين فنحن نُخلف بينهم لماذا؟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يمكن الحل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سيدة نساء العالمين وأنّ مريم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سيد شباب أهل الجنة والحسين سيد شباب أهل الجنة، هما سيدا أهل الجنة، وهما سيدتا أهل الجنة</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كلامه وأنت خبير بما فيه من الخلل بعد أن تلونا عليك تلك الأدلّة ولا بأس بالتعليق على قوله هذا في نقاط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تفضيل نبي على آخر، أو تفضيل إمام على نبي أوتفضيل فاطمة الزهراء علیها السلام على مريم علیها السلام يدّعي ظلماً وعدواناً أنّه يثيره بعض الفرقاء وهو من إتعاب الفكر أو إرضاء الزهو الذاتي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تعلم من هم الفرقاء الذين أتعبوا فكرهم وأرضوا زهوهم الذاتي؟</w:t>
      </w:r>
    </w:p>
    <w:p>
      <w:pPr>
        <w:pStyle w:val="BookText"/>
        <w:rPr/>
      </w:pPr>
      <w:r>
        <w:rPr>
          <w:rFonts w:ascii="Amiri" w:hAnsi="Amiri" w:eastAsia="Amiri" w:cs="Amiri"/>
          <w:color w:val="111111"/>
          <w:sz w:val="28"/>
          <w:sz w:val="28"/>
          <w:szCs w:val="28"/>
          <w:rtl w:val="true"/>
          <w:lang w:bidi="ar-SA"/>
        </w:rPr>
        <w:t>إنّهم الله سبحانه وتعالى حيث يقول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ٱلرُّسُلُ فَضَّلۡنَا بَعۡضَهُمۡ عَلَىٰ بَعۡضٖۘ مِّنۡهُم مَّن كَلَّمَ ٱللَّهُۖ وَرَفَعَ بَعۡضَهُمۡ دَرَجَٰتٖۚ وَءَاتَيۡنَا عِيسَى ٱبۡنَ مَرۡيَمَ ٱلۡبَيِّنَٰتِ وَأَيَّدۡنَٰهُ بِرُوحِ </w:t>
      </w:r>
    </w:p>
    <w:p>
      <w:pPr>
        <w:pStyle w:val="BookText"/>
        <w:rPr/>
      </w:pPr>
      <w:r>
        <w:rPr>
          <w:rFonts w:ascii="Amiri" w:hAnsi="Amiri" w:eastAsia="Amiri" w:cs="Amiri"/>
          <w:color w:val="111111"/>
          <w:sz w:val="28"/>
          <w:sz w:val="28"/>
          <w:szCs w:val="28"/>
          <w:rtl w:val="true"/>
          <w:lang w:bidi="ar-SA"/>
        </w:rPr>
        <w:t>ٱلۡقُدُسِۗ</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والنبي محمّد صلی الله علیه و آله و سلم حيث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أفضل ولد آدمعلیه السلام ولا فخر، وأنا سيد النبيين، ولا 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وأمير المؤمنينعلیه السلام حيث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أفضل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وسلوني قبل أن تفقدوني فلن تجدوا أعلم بما بين اللوحين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الزهراء علیها السلام والأئمة المعصومين صلوات الله وسلامه 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هؤلاء الذين أتعبوا فكرهم بما لا فائدة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هؤلاء قالوا بذلك من منطلق الزهو الذاتي والعياذ بالله، هل كان أهل البيتعلیهم السلام عندما يتحدّثون عن أفضليتهم على جميع الخلق يكون زهواً ذاتيّاً؟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أنّه من بيان الواقع والحقيقة تفضّلاً منهمعلیهم السلام حتّى يعرف الناس الحق، وحتّى يعظم فيالنفوس من أراد الله تعالى له العظمة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ما أفاضوه في الآيات والأحاديث كان مما لا فائدة فيه </w:t>
      </w:r>
    </w:p>
    <w:p>
      <w:pPr>
        <w:pStyle w:val="BookText"/>
        <w:rPr/>
      </w:pPr>
      <w:r>
        <w:rPr>
          <w:rFonts w:ascii="Amiri" w:hAnsi="Amiri" w:eastAsia="Amiri" w:cs="Amiri"/>
          <w:color w:val="111111"/>
          <w:sz w:val="28"/>
          <w:sz w:val="28"/>
          <w:szCs w:val="28"/>
          <w:rtl w:val="true"/>
          <w:lang w:bidi="ar-SA"/>
        </w:rPr>
        <w:t>لا في الدين ولا الدنيا؟ هل كان كلامهم من اللغو والعبث؟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أيبقى هذا الإنسان مسلماً بعد هذه المقالات الفاسدة، والعقائد الهدّامة؟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الأمور ليست جزءاً من العقيدة وليست جزءا من الخط؟</w:t>
      </w:r>
    </w:p>
    <w:p>
      <w:pPr>
        <w:pStyle w:val="BookText"/>
        <w:rPr/>
      </w:pPr>
      <w:r>
        <w:rPr>
          <w:rFonts w:ascii="IRNazanin" w:hAnsi="IRNazanin" w:eastAsia="IRNazanin"/>
          <w:color w:val="111111"/>
          <w:sz w:val="28"/>
          <w:sz w:val="28"/>
          <w:szCs w:val="28"/>
          <w:rtl w:val="true"/>
          <w:lang w:bidi="fa-IR"/>
        </w:rPr>
        <w:t>ما هي العقيدة إذاً؟ الاعتقاد بأفضلية النبي محمد صلی الله علیه و آله و سلم على جميع الخلق، والاعتقاد بأفضليّة عليعلیه السلام على جميع ما خلقه الله تعالى عدا النبي محمد صلی الله علیه و آله و سلم ، وأفضلية الزهراء علیها السلام على مريم علیها السلام ، وأفضلية الأئمة الهداة المعصومينعلیهم السلام على جميع الخلق، ليس من العقيدة؟</w:t>
      </w:r>
    </w:p>
    <w:p>
      <w:pPr>
        <w:pStyle w:val="BookText"/>
        <w:rPr/>
      </w:pPr>
      <w:r>
        <w:rPr>
          <w:rFonts w:ascii="Amiri" w:hAnsi="Amiri" w:eastAsia="Amiri" w:cs="Amiri"/>
          <w:color w:val="111111"/>
          <w:sz w:val="28"/>
          <w:sz w:val="28"/>
          <w:szCs w:val="28"/>
          <w:rtl w:val="true"/>
          <w:lang w:bidi="ar-SA"/>
        </w:rPr>
        <w:t>هذه العقائد منها ما هو ضرورة إسلامية ومنها ما هو ضرورة مذهبية، وإنّ الارتقاء في معرفة أولياء الله سبحانه وتعالى مما يزيد الشخص تقرّبا منه عز وجل، وإنّ الناس يتفاوتون في مراتبهم الاعتقاديّة من خلال هذه النواحي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هو الخط الأعوج الذي يكون الاعتقاد فيه بفضل أهل بيت العصمة والطهارةعلیهم السلام ليس جزءاً منه – كما يدّعي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إنّه خطّ الشيطان، وخطّ النواصب لعنة الله عليهم </w:t>
      </w:r>
    </w:p>
    <w:p>
      <w:pPr>
        <w:pStyle w:val="BookText"/>
        <w:rPr/>
      </w:pPr>
      <w:r>
        <w:rPr>
          <w:rFonts w:ascii="Amiri" w:hAnsi="Amiri" w:eastAsia="Amiri" w:cs="Amiri"/>
          <w:color w:val="111111"/>
          <w:sz w:val="28"/>
          <w:sz w:val="28"/>
          <w:szCs w:val="28"/>
          <w:rtl w:val="true"/>
          <w:lang w:bidi="ar-SA"/>
        </w:rPr>
        <w:t>أجمعين، من الأولين والآخرين إلى قيام يوم الدين، فعنده يتم الأخذ بالحق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خطّ المؤمنين الموالين الغيورين على دين اللهالمحبين لصفوة خلق الله فإنّهم يعتقدون بفضلهمعلیهم السلام وأنّه ما خُلقتْ سماءٌ مبنية، ولا أرض مدحيّة، ولا قمر منير، ولا شمس مضيئة، ولا فلك يدور، ولا فلك تسري، ولا بحر يجري، إلا لأجل النبي المحمود الأحمد والمصطفى الأمجد أبي القاسم محمد وآله الغر الميامين صلوات الله وسلامه عليهم أجمعين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هناك حديث أن مريم سيدة نساء عالمها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من الدجل والكذب، وكيف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تلونا عليك الكثير من الأحاديث، وليس بحديث واحد، بل نَقَلَ هذا أهل الباطل كما سطّره أهل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وتلك الأحاديث على كثرتها أقل ما يُقال فيها أنّها مستفيضة، فكيف يحق له أن يستهين ويقلل من شأن تلك الأحاديث عن أهل البيتعلیهم السلام؟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وقلنا أنّه يعضدها الكثير من الأدلّة التي تدلّ على أنّ الزهراء علیها السلام ليست أفضل من مريم علیها السلام فقط، بل تدلّ دلالة واضحة قطعية على أن الزهراء علیها السلام أفضل الخلق بعد أبيها وبعلها صلوات الله وسلامه عليهما وآلهما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اختلق مشكلة بين الزهراء علیها السلام ومريم علیها السلام ، وكأنّهن من النساء اللواتي يتنازعن ويختلفن، فأوجد لهنّ الحل كي يرضيهن، فهو يتعامل مع سيدات نساء العالمين وكأنّهنّ ناقصات العقول، يحتجنّ إلى بعض كلمات ترفع خلافهنّ المزعوم فيُنهيه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يتعقّل مؤمن خلافاً بين السيدة فاطمة الزهراء علیها السلام وأَمتها مريم علیها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لديه أدنى ذرّة من الإيمان لا يتصوّر أنّ الله تعالى يصطفي من خلقه الصفوة التي تتنازع علىمنصب أو عنوان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عظيم ومؤذٍ وفظيع على الأَمَة مريم علیها السلام أن يُقحمها هذا المفتري الكذّاب في خلاف يصطنعه نُصبه بينها وبين سيّدتها سيّدة نساء العالمين من الأولين والآخرين أم أبيها فاطمة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تلقاه يوم القيامة مريم علیها السلام مطالبة بحقّها فيما جنى به عليها هذا الضال المضل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ءَايَٰتُ ٱللَّهِ نَتۡلُوهَا عَلَيۡكَ بِٱلۡحَقِّۖ فَبِأَيِّ حَدِيثِۭ بَعۡدَ ٱللَّهِ وَءَايَٰتِهِۦ يُؤۡمِنُونَ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لِّكُلِّ أَفَّاكٍ أَثِيمٖ </w:t>
      </w:r>
      <w:r>
        <w:rPr>
          <w:rFonts w:eastAsia="Amiri" w:cs="Amiri" w:ascii="Amiri" w:hAnsi="Amiri"/>
          <w:color w:val="111111"/>
          <w:sz w:val="28"/>
          <w:szCs w:val="28"/>
          <w:lang w:bidi="ar-SA"/>
        </w:rPr>
        <w:t>7</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136" w:name="pg19204_193966"/>
    </w:p>
    <w:p>
      <w:pPr>
        <w:pStyle w:val="Heading2"/>
        <w:numPr>
          <w:ilvl w:val="1"/>
          <w:numId w:val="1"/>
        </w:numPr>
        <w:rPr/>
      </w:pPr>
      <w:bookmarkStart w:id="137" w:name="__RefHeading___Toc16067438_1280447820"/>
      <w:bookmarkStart w:id="138" w:name="_Toc47"/>
      <w:bookmarkEnd w:id="136"/>
      <w:bookmarkEnd w:id="137"/>
      <w:r>
        <w:rPr>
          <w:rtl w:val="true"/>
        </w:rPr>
        <w:t>المعنى السادس</w:t>
      </w:r>
      <w:r>
        <w:rPr>
          <w:rtl w:val="true"/>
        </w:rPr>
        <w:t xml:space="preserve">: </w:t>
      </w:r>
      <w:r>
        <w:rPr>
          <w:rtl w:val="true"/>
        </w:rPr>
        <w:t>بالنسبة لأمّهات المؤمنين</w:t>
      </w:r>
      <w:r>
        <w:rPr>
          <w:rtl w:val="true"/>
        </w:rPr>
        <w:t>.</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كرّم الله سبحانه وتعالى نبيه وحبيبه محمداً صلی الله علیه و آله و سلم بأن جعل زوجاته أمّهات للمؤمنين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ٱلنَّبِيُّ أَوۡلَىٰ بِٱلۡمُؤۡمِنِينَ مِنۡ أَنفُسِهِمۡۖ وَأَزۡوَٰجُهُۥٓ أُمَّهَٰتُهُمۡۗ</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والمراد من كونهنّ أمّهات المؤمنين، أنّه لا يحل زواجهنّ لأحد من الناس، وعلى المؤمنين احترامهنّ وتقديرهنّ وحبّهنّ كالأمّهات مادمن على هدي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لَكُمۡ أَن تُؤۡذُواْ رَسُولَ ٱللَّهِ وَلَآ أَن تَنكِحُوٓاْ أَزۡوَٰجَهُۥ مِنۢ بَعۡدِهِۦٓ </w:t>
      </w:r>
    </w:p>
    <w:p>
      <w:pPr>
        <w:pStyle w:val="BookText"/>
        <w:rPr/>
      </w:pPr>
      <w:r>
        <w:rPr>
          <w:rFonts w:ascii="Amiri" w:hAnsi="Amiri" w:eastAsia="Amiri" w:cs="Amiri"/>
          <w:color w:val="111111"/>
          <w:sz w:val="28"/>
          <w:sz w:val="28"/>
          <w:szCs w:val="28"/>
          <w:rtl w:val="true"/>
          <w:lang w:bidi="ar-SA"/>
        </w:rPr>
        <w:t xml:space="preserve">أَبَدًاۚ إِنَّ ذَٰلِكُمۡ كَانَ عِندَ ٱللَّهِ عَظِيمًا </w:t>
      </w:r>
      <w:r>
        <w:rPr>
          <w:rFonts w:eastAsia="Amiri" w:cs="Amiri" w:ascii="Amiri" w:hAnsi="Amiri"/>
          <w:color w:val="111111"/>
          <w:sz w:val="28"/>
          <w:szCs w:val="28"/>
          <w:lang w:bidi="ar-SA"/>
        </w:rPr>
        <w:t>53</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إذا خرجن عن طاعة الله سبحانه وتعالى وطاعة رسوله صلی الله علیه و آله و سلم فسيكنّ عملاً غير صالح ويفقدن ذلك الاحترام والاعتبار، كما اعتبرت الآية المباركة الآتية أن ابن نوح علیه السلام ليس من أهله، 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يَٰنُوحُ إِنَّهُۥ لَيۡسَ مِنۡ أَهۡلِكَۖ إِنَّهُۥ عَمَلٌ غَيۡرُ صَٰلِحٖۖ فَلَا تَسۡ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مَالَيۡسَ لَكَ بِهِۦ عِلۡمٌۖ إِنِّيٓ أَعِظُكَ أَن تَكُونَ مِنَ ٱلۡجَٰهِلِينَ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كن نساء النبي صلی الله علیه و آله و سلم هنّ أمّهات المؤمنين، فهنا سؤال يفرض نفسه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موقع سيّدة النساء فاطمة الزهراء علیها السلام ؟</w:t>
      </w:r>
    </w:p>
    <w:p>
      <w:pPr>
        <w:pStyle w:val="BookText"/>
        <w:rPr/>
      </w:pPr>
      <w:r>
        <w:rPr>
          <w:rFonts w:ascii="Amiri" w:hAnsi="Amiri" w:eastAsia="Amiri" w:cs="Amiri"/>
          <w:color w:val="111111"/>
          <w:sz w:val="28"/>
          <w:sz w:val="28"/>
          <w:szCs w:val="28"/>
          <w:rtl w:val="true"/>
          <w:lang w:bidi="ar-SA"/>
        </w:rPr>
        <w:t>هل هنّ أمّهات لها باعتبار أنّها واحدة من المؤمنات؟ فيجب عليها أن تعاملهن كأمّهات بالنسبة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فلابدّ أن يكون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الزهراء علیها السلام هي أمّ أبيها صلی الله علیه و آله و سلم ، فلها عليه احترام وتقدير ومحبّة الأم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كان نساء النبي صلی الله علیه و آله و سلم أمّهات المؤمنين فسيدة النساءعلیه السلام هي أمّ أبيها وأين هذا من ذاك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فتذهب بتلك الكنية العظيمة كلّ الأوهام والوساوس أدراج الرياح، وتبقى فاطمة أم أبيها سيّدة نساء العالمين من الأولين والآخرين بمن فيهم زوجات النبي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لهنَّ الاستعلاء عليها أو فرض احترامهنّ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المعنى ذكره في الأسرار الفاطمية الشيخ محمد فاضل المسعودي ص</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عز وجل لما شرف وكرم أزواج النبي صلی الله علیه و آله و سلم بتكنيتهن بأمهات المؤمنين صرن في معرض أن يخطر ببالهن أنهن أفضل النساء حتى من بضعة المصطفى فاطمة الزهراء علیها السلام ، ولأجل ذلك كناها أبوها بأم أبيها صونا لهذه الخواطر والوساوس، يعني يا نساء النبي إن كنتن أمهات المؤمنين،ففاطمة علیها السلام أم النبي، أم المصطفى، أم الرسول، أم أبيها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ذكر هذا المعنى الشيخ محمد سند في كتابه مقامات الزهراء علیها السلام 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أكرم الله زوجاته صلی الله علیه و آله و سلم بأن جعلهنّ أمّهات للمؤمنين 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ٱلنَّبِيُّ أَوۡلَىٰ بِٱلۡمُؤۡمِنِينَ مِنۡ أَنفُسِهِمۡۖ وَأَزۡوَٰجُهُۥٓ أُمَّهَٰتُهُمۡۗ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بعض آثار الأمومة من الاحترام والتكريم لهنّ كاحترام الأم الحقيقية وتكريمها، فإنّ فاطمة علیها السلام قد فاقت منزلتها بحجيتها الإلهية لتكون أمّا للنبي صلی الله علیه و آله و سلم وعلى لسانه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أم </w:t>
      </w:r>
    </w:p>
    <w:p>
      <w:pPr>
        <w:pStyle w:val="BookText"/>
        <w:rPr/>
      </w:pPr>
      <w:r>
        <w:rPr>
          <w:rFonts w:ascii="Amiri" w:hAnsi="Amiri" w:eastAsia="Amiri" w:cs="Amiri"/>
          <w:color w:val="111111"/>
          <w:sz w:val="28"/>
          <w:sz w:val="28"/>
          <w:szCs w:val="28"/>
          <w:rtl w:val="true"/>
          <w:lang w:bidi="ar-SA"/>
        </w:rPr>
        <w:t>أبيها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أيضاً الشيخ الواعظ محمد باقر الكجوري في كتابه الخصائص الفاطمية ص</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bookmarkStart w:id="139" w:name="pg19204_193970"/>
    </w:p>
    <w:p>
      <w:pPr>
        <w:pStyle w:val="Heading2"/>
        <w:numPr>
          <w:ilvl w:val="1"/>
          <w:numId w:val="1"/>
        </w:numPr>
        <w:rPr/>
      </w:pPr>
      <w:bookmarkStart w:id="140" w:name="__RefHeading___Toc16067440_1280447820"/>
      <w:bookmarkStart w:id="141" w:name="_Toc48"/>
      <w:bookmarkEnd w:id="139"/>
      <w:bookmarkEnd w:id="140"/>
      <w:r>
        <w:rPr>
          <w:rtl w:val="true"/>
        </w:rPr>
        <w:t>المعنى السابع</w:t>
      </w:r>
      <w:r>
        <w:rPr>
          <w:rtl w:val="true"/>
        </w:rPr>
        <w:t xml:space="preserve">: </w:t>
      </w:r>
      <w:r>
        <w:rPr>
          <w:rtl w:val="true"/>
        </w:rPr>
        <w:t>أصل الشجرة النبوية</w:t>
      </w:r>
      <w:r>
        <w:rPr>
          <w:rtl w:val="true"/>
        </w:rPr>
        <w:t>.</w:t>
      </w:r>
      <w:bookmarkEnd w:id="141"/>
    </w:p>
    <w:p>
      <w:pPr>
        <w:pStyle w:val="Heading3"/>
        <w:numPr>
          <w:ilvl w:val="2"/>
          <w:numId w:val="1"/>
        </w:numPr>
        <w:rPr/>
      </w:pPr>
      <w:bookmarkStart w:id="142" w:name="__RefHeading___Toc16067442_1280447820"/>
      <w:bookmarkStart w:id="143" w:name="_Toc49"/>
      <w:bookmarkEnd w:id="142"/>
      <w:r>
        <w:rPr>
          <w:rtl w:val="true"/>
        </w:rPr>
        <w:t>اشاره</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وردت الروايات التي تدلّ على أنّ الزهراء علیها السلام هي أصل الشجرة النبوية، وتلك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الاختلاف في ألفاظها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نوردها لك أيها القارئ العزيز مصنّفةً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روايات الشجرة المحمدية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أصلها وفرعها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 الحديث كمال الدين عمر بن أحمد بن أبي جرادة بسنده</w:t>
      </w:r>
      <w:r>
        <w:rPr>
          <w:rStyle w:val="FootnoteAnchor"/>
          <w:rtl w:val="true"/>
        </w:rPr>
        <w:footnoteReference w:id="117"/>
      </w:r>
      <w:r>
        <w:rPr>
          <w:rFonts w:ascii="Amiri" w:hAnsi="Amiri" w:eastAsia="Amiri" w:cs="Amiri"/>
          <w:color w:val="111111"/>
          <w:sz w:val="28"/>
          <w:sz w:val="28"/>
          <w:szCs w:val="28"/>
          <w:rtl w:val="true"/>
          <w:lang w:bidi="ar-SA"/>
        </w:rPr>
        <w:t xml:space="preserve">عن ميناء بن ميناء مولى عبد الرحمن بن عوف أنه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تسألون قبل أن تشاب الأحاديث بالأباطيل، قالرسول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شجرة وفاطمة أصلها وفرعها وعلي لقاحها والحسن والحسين ثمرها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الحديث الشريف</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أم سلمة أعزيها على الحسين بن علي فقالت دخل علي رسول الله صلی الله علیه و آله و سلم فجلس على منامة لنا فجاءته فاطمة بشيء فوضعته فقال أدع لي حسناً وحسيناً وابن عمك علياً فلمّا اجتمعوا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خاصّتي وأهل بيتي فأذهب عنهم الرجس وطهرهم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شجرة وفاطمة أصلها وفرعها وعلي لقاحها والحسن والحسين ثمرها وشيعتنا ورقها والشجرة وأصلها في </w:t>
      </w:r>
      <w:bookmarkStart w:id="144" w:name="pg19204_193972"/>
    </w:p>
    <w:p>
      <w:pPr>
        <w:pStyle w:val="BookText"/>
        <w:rPr/>
      </w:pPr>
      <w:bookmarkEnd w:id="144"/>
      <w:r>
        <w:rPr>
          <w:rFonts w:ascii="Amiri" w:hAnsi="Amiri" w:eastAsia="Amiri" w:cs="Amiri"/>
          <w:color w:val="111111"/>
          <w:sz w:val="28"/>
          <w:sz w:val="28"/>
          <w:szCs w:val="28"/>
          <w:rtl w:val="true"/>
          <w:lang w:bidi="ar-SA"/>
        </w:rPr>
        <w:t>عدن والأصل والفرع واللقاح والورق والثمرة في الجنة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16067444_1280447820"/>
      <w:bookmarkStart w:id="146" w:name="_Toc50"/>
      <w:bookmarkEnd w:id="145"/>
      <w:r>
        <w:rPr/>
        <w:t>2</w:t>
      </w:r>
      <w:r>
        <w:rPr>
          <w:rtl w:val="true"/>
        </w:rPr>
        <w:t xml:space="preserve">- </w:t>
      </w:r>
      <w:r>
        <w:rPr>
          <w:rtl w:val="true"/>
        </w:rPr>
        <w:t>فاطمة أصلها</w:t>
      </w:r>
      <w:r>
        <w:rPr>
          <w:rtl w:val="true"/>
        </w:rPr>
        <w:t>:</w:t>
      </w:r>
      <w:bookmarkEnd w:id="146"/>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للذهبي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الرحمان بن عوف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تسألوني قبل أن تشوب الأحاديث الأباطيل؟ 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شجرة وفاطمة أصلها وعلي لقاحها والحسن والحسين ثمرها</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6067446_1280447820"/>
      <w:bookmarkStart w:id="148" w:name="_Toc51"/>
      <w:bookmarkEnd w:id="147"/>
      <w:r>
        <w:rPr/>
        <w:t>3</w:t>
      </w:r>
      <w:r>
        <w:rPr>
          <w:rtl w:val="true"/>
        </w:rPr>
        <w:t xml:space="preserve">- </w:t>
      </w:r>
      <w:r>
        <w:rPr>
          <w:rtl w:val="true"/>
        </w:rPr>
        <w:t>فاطمة أصلها أو فرعها</w:t>
      </w:r>
      <w:r>
        <w:rPr>
          <w:rtl w:val="true"/>
        </w:rPr>
        <w:t>:</w:t>
      </w:r>
      <w:bookmarkEnd w:id="14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الكامل لعبد الله بن عدي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عنمينا بن أبي مينا مولى عبد الرحمن بن عوف عن عبد الرحمن بن عوف انه قال ألا تسألوني قبل أن تشيب الأحاديث بالأباطيل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شجرة وفاطمة أصلها أو فرعها وعلي لقاحها والحسن والحسين ثمرتها وشيعتنا ورقها فالشجرة أصلها في جنة عدن والأصل والفرع </w:t>
      </w:r>
      <w:bookmarkStart w:id="149" w:name="pg19204_193973"/>
    </w:p>
    <w:p>
      <w:pPr>
        <w:pStyle w:val="BookText"/>
        <w:rPr/>
      </w:pPr>
      <w:bookmarkEnd w:id="149"/>
      <w:r>
        <w:rPr>
          <w:rFonts w:ascii="Amiri" w:hAnsi="Amiri" w:eastAsia="Amiri" w:cs="Amiri"/>
          <w:color w:val="111111"/>
          <w:sz w:val="28"/>
          <w:sz w:val="28"/>
          <w:szCs w:val="28"/>
          <w:rtl w:val="true"/>
          <w:lang w:bidi="ar-SA"/>
        </w:rPr>
        <w:t>واللقاح والورق والثمر في الجنة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16067448_1280447820"/>
      <w:bookmarkStart w:id="151" w:name="_Toc52"/>
      <w:bookmarkEnd w:id="150"/>
      <w:r>
        <w:rPr/>
        <w:t>4</w:t>
      </w:r>
      <w:r>
        <w:rPr>
          <w:rtl w:val="true"/>
        </w:rPr>
        <w:t xml:space="preserve">- </w:t>
      </w:r>
      <w:r>
        <w:rPr>
          <w:rtl w:val="true"/>
        </w:rPr>
        <w:t>فاطمة فرعها</w:t>
      </w:r>
      <w:r>
        <w:rPr>
          <w:rtl w:val="true"/>
        </w:rPr>
        <w:t>:</w:t>
      </w:r>
      <w:bookmarkEnd w:id="15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الأمالي للشيخ المفيد ص</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مينا مولى عبد الرحمن بن عوف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مينا ألا أحدثك بحديث سمعته من رسول الله صلی الله علیه و آله و سلم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 أنا شجرة، وفاطمة فرعها، وعلي لقاحها، والحسن والحسين ثمرتها، ومحبوهم من أمتي ورقها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المستدرك للحاكم النيسابوري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محمد بن حيويه بن المؤمل الهمداني، ثنا إسحاق بن إبراهيم بن عبد الله، عن عبد الرزاق بن همام حدثني أبي، عن ميناء بن أبي ميناء مولى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عني قبل أن تشاب الأحاديث بالأباطيل، 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الشجرة، وفاطمة فرعها، وعلي لقاحها، والحسن والحسين ثمرتها، وشيعتنا ورقها، وأصل الشجرة في جنة عدن، وسائر ذلك في سائر الجنة</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الحاكم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متن شاذ وان كان كذلك فان إسحاق الدبري صدوق وعبد الرزاق وأبوه وجده ثقات وميناء مولى عبد الرحمن بن عوف قد أدرك النبي صلی الله علیه و آله و سلم وسمع منه والله أعلم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يعترف الحاكم النيسابوري في المستدرك بصحة </w:t>
      </w:r>
    </w:p>
    <w:p>
      <w:pPr>
        <w:pStyle w:val="BookText"/>
        <w:rPr/>
      </w:pPr>
      <w:r>
        <w:rPr>
          <w:rFonts w:ascii="Amiri" w:hAnsi="Amiri" w:eastAsia="Amiri" w:cs="Amiri"/>
          <w:color w:val="111111"/>
          <w:sz w:val="28"/>
          <w:sz w:val="28"/>
          <w:szCs w:val="28"/>
          <w:rtl w:val="true"/>
          <w:lang w:bidi="ar-SA"/>
        </w:rPr>
        <w:t>الحديث، إلاّ أنّه اعتبره شاذّاً، ولا نعلم بوجه الشذوذ؟</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في شواهد التنزيل للحاكم الحسكاني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407</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 لمحمد بن علي الطبري ص</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وإعلام الورى بأعلام الهدى للشيخ الطبرسي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ومقتل الخوارزمي ص</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ولقد أجاد الشاعر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حبذا دوحة في الخلد نابتة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مثلها نبتت في الخلد من شجر</w:t>
      </w:r>
    </w:p>
    <w:p>
      <w:pPr>
        <w:pStyle w:val="BookText"/>
        <w:rPr/>
      </w:pPr>
      <w:r>
        <w:rPr>
          <w:rFonts w:ascii="Amiri" w:hAnsi="Amiri" w:eastAsia="Amiri" w:cs="Amiri"/>
          <w:color w:val="111111"/>
          <w:sz w:val="28"/>
          <w:sz w:val="28"/>
          <w:szCs w:val="28"/>
          <w:rtl w:val="true"/>
          <w:lang w:bidi="ar-SA"/>
        </w:rPr>
        <w:t>المصطفى أصلها والفرع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اللقاح علي سيد البشر</w:t>
      </w:r>
    </w:p>
    <w:p>
      <w:pPr>
        <w:pStyle w:val="BookText"/>
        <w:rPr/>
      </w:pPr>
      <w:r>
        <w:rPr>
          <w:rFonts w:ascii="Amiri" w:hAnsi="Amiri" w:eastAsia="Amiri" w:cs="Amiri"/>
          <w:color w:val="111111"/>
          <w:sz w:val="28"/>
          <w:sz w:val="28"/>
          <w:szCs w:val="28"/>
          <w:rtl w:val="true"/>
          <w:lang w:bidi="ar-SA"/>
        </w:rPr>
        <w:t>والهاشميان سبطاه لها 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 الورق الملتف بالثمر</w:t>
      </w:r>
    </w:p>
    <w:p>
      <w:pPr>
        <w:pStyle w:val="BookText"/>
        <w:rPr/>
      </w:pPr>
      <w:r>
        <w:rPr>
          <w:rFonts w:ascii="Amiri" w:hAnsi="Amiri" w:eastAsia="Amiri" w:cs="Amiri"/>
          <w:color w:val="111111"/>
          <w:sz w:val="28"/>
          <w:sz w:val="28"/>
          <w:szCs w:val="28"/>
          <w:rtl w:val="true"/>
          <w:lang w:bidi="ar-SA"/>
        </w:rPr>
        <w:t>إني بحبهم أرجو النجاة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والفوز في زمرة من أفضل الزمر</w:t>
      </w:r>
    </w:p>
    <w:p>
      <w:pPr>
        <w:pStyle w:val="BookText"/>
        <w:rPr/>
      </w:pPr>
      <w:r>
        <w:rPr>
          <w:rFonts w:ascii="Amiri" w:hAnsi="Amiri" w:eastAsia="Amiri" w:cs="Amiri"/>
          <w:color w:val="111111"/>
          <w:sz w:val="28"/>
          <w:sz w:val="28"/>
          <w:szCs w:val="28"/>
          <w:rtl w:val="true"/>
          <w:lang w:bidi="ar-SA"/>
        </w:rPr>
        <w:t>هذا مقال رسول الله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الرواية في العالي من الخبر</w:t>
      </w:r>
    </w:p>
    <w:p>
      <w:pPr>
        <w:pStyle w:val="BookText"/>
        <w:rPr/>
      </w:pPr>
      <w:r>
        <w:rPr>
          <w:rFonts w:ascii="IRNazanin" w:hAnsi="IRNazanin" w:eastAsia="IRNazanin"/>
          <w:color w:val="111111"/>
          <w:sz w:val="28"/>
          <w:sz w:val="28"/>
          <w:szCs w:val="28"/>
          <w:rtl w:val="true"/>
          <w:lang w:bidi="fa-IR"/>
        </w:rPr>
        <w:t>ومن هذا التصنيف للروايات نستنتج أنّ الزهراء علیها السلام يدور أمرها بين أن تكون أصلاً لتلك الشجرة النبوية أو فرعها الذي لا فرع غيره، ولا يمكن أن تكون الشجرة شجرة من دون فرعها، فإنّ الشجرة لو لم يكن بها فروع لما قيل لها شجرة بل مجرّد جذع شجرة، ومن هنا نقول إنّ الأصل هنا والفرع مؤداهما واحد بالنتيجة، وكلّ منهما لولاه لماكانت هناك 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الزهراء هي أصل الشجرة النبوية، فهي أصل النبي صلی الله علیه و آله و سلم بمقتضى الحديث، وبما أنّ الأم يأتي بمعنى الأصل، فالزهراء علیها السلام أصل أبيها صلی الله علیه و آله و سلم أي أم أبيها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ذكره في الأسرار الفاطمية الشيخ محمد فاضل المسعودي ص</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الله علیه و آله و سلم أراد منها أن ابنتي فاطمة هي أصل شجرة الرسالة وعنصر النبوة، كما قال الباقرعلیه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الطيبة رسول الله صلی الله علیه و آله و سلم ، وفرعها عليعلیه السلام، وعنصر الشجرة فاطمة علیها السلام ، وثمرتها أولادها، وأغصانها وأوراقها شيعتها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ولتمام البحث فاستمع لما يتلى من بعض الأخبار في 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شجرة، وفاطمة أصلها، وعلي لقاحها، والحسن والحسين ثمرها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قدّمنا ذكر بعض تلك الأحاديث</w:t>
      </w:r>
      <w:r>
        <w:rPr>
          <w:rFonts w:eastAsia="Amiri" w:cs="Amiri" w:ascii="Amiri" w:hAnsi="Amiri"/>
          <w:color w:val="111111"/>
          <w:sz w:val="28"/>
          <w:szCs w:val="28"/>
          <w:rtl w:val="true"/>
          <w:lang w:bidi="ar-SA"/>
        </w:rPr>
        <w:t xml:space="preserve">. </w:t>
      </w:r>
      <w:bookmarkStart w:id="152" w:name="pg19204_193978"/>
    </w:p>
    <w:p>
      <w:pPr>
        <w:pStyle w:val="Heading2"/>
        <w:numPr>
          <w:ilvl w:val="1"/>
          <w:numId w:val="1"/>
        </w:numPr>
        <w:rPr/>
      </w:pPr>
      <w:bookmarkStart w:id="153" w:name="__RefHeading___Toc16067450_1280447820"/>
      <w:bookmarkStart w:id="154" w:name="_Toc53"/>
      <w:bookmarkEnd w:id="152"/>
      <w:bookmarkEnd w:id="153"/>
      <w:r>
        <w:rPr>
          <w:rtl w:val="true"/>
        </w:rPr>
        <w:t>المعنى الثامن</w:t>
      </w:r>
      <w:r>
        <w:rPr>
          <w:rtl w:val="true"/>
        </w:rPr>
        <w:t xml:space="preserve">: </w:t>
      </w:r>
      <w:r>
        <w:rPr>
          <w:rtl w:val="true"/>
        </w:rPr>
        <w:t>يرضى لرضاها</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وتعالى يرضى لرضا فاطمة ويغضب لغضبها، وهذا الحديث مشهور رواه علماؤنا وتلقوه بالقبول</w:t>
      </w:r>
      <w:r>
        <w:rPr>
          <w:rStyle w:val="FootnoteAnchor"/>
          <w:rtl w:val="true"/>
        </w:rPr>
        <w:footnoteReference w:id="124"/>
      </w:r>
      <w:r>
        <w:rPr>
          <w:rFonts w:ascii="Amiri" w:hAnsi="Amiri" w:eastAsia="Amiri" w:cs="Amiri"/>
          <w:color w:val="111111"/>
          <w:sz w:val="28"/>
          <w:sz w:val="28"/>
          <w:szCs w:val="28"/>
          <w:rtl w:val="true"/>
          <w:lang w:bidi="ar-SA"/>
        </w:rPr>
        <w:t>كما أنّ العامّة أيضاً رووه في كتبهم وصححوه</w:t>
      </w:r>
      <w:r>
        <w:rPr>
          <w:rStyle w:val="FootnoteAnchor"/>
          <w:rtl w:val="true"/>
        </w:rPr>
        <w:footnoteReference w:id="125"/>
      </w:r>
      <w:r>
        <w:rPr>
          <w:rFonts w:ascii="IRNazanin" w:hAnsi="IRNazanin" w:eastAsia="IRNazanin"/>
          <w:color w:val="111111"/>
          <w:sz w:val="28"/>
          <w:sz w:val="28"/>
          <w:szCs w:val="28"/>
          <w:rtl w:val="true"/>
          <w:lang w:bidi="fa-IR"/>
        </w:rPr>
        <w:t xml:space="preserve">بل هو مع اختلاف </w:t>
      </w:r>
    </w:p>
    <w:p>
      <w:pPr>
        <w:pStyle w:val="BookText"/>
        <w:rPr/>
      </w:pPr>
      <w:r>
        <w:rPr>
          <w:rFonts w:ascii="IRNazanin" w:hAnsi="IRNazanin" w:eastAsia="IRNazanin"/>
          <w:color w:val="111111"/>
          <w:sz w:val="28"/>
          <w:sz w:val="28"/>
          <w:szCs w:val="28"/>
          <w:rtl w:val="true"/>
          <w:lang w:bidi="fa-IR"/>
        </w:rPr>
        <w:t xml:space="preserve">الفاظه مستفيض عندنا وعندهم، ومن مجموعالاستفاضتين يُمكن دعوى التواتر، فلا يصحّ التشكيك في صدور تلك الرواية مِن النبي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شكَّ أنَّ النبي محمد صلی الله علیه و آله و سلم أيضاً يرضى الله لرضاه ويغضب لغضبه، ومِن يريد رضا الله تعالى فعليه أن يجد موضع رضى فاطمة علیها السلام فيعلم بموضع رضا الله تبارك وتعالى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فالنبي صلی الله علیه و آله و سلم لا شكَّ أنَّه يسعى لرضا فاطمة علیها السلام ، كما أنَّها تسعى لرضاه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لا شكَّ فيه أنَّ الابن يسعى لرضا إُمِّه، روي 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رضى الله مع رضى الوالدين، وسخط الله مع </w:t>
      </w:r>
    </w:p>
    <w:p>
      <w:pPr>
        <w:pStyle w:val="BookText"/>
        <w:rPr/>
      </w:pPr>
      <w:r>
        <w:rPr>
          <w:rFonts w:ascii="Amiri" w:hAnsi="Amiri" w:eastAsia="Amiri" w:cs="Amiri"/>
          <w:color w:val="111111"/>
          <w:sz w:val="28"/>
          <w:sz w:val="28"/>
          <w:szCs w:val="28"/>
          <w:rtl w:val="true"/>
          <w:lang w:bidi="ar-SA"/>
        </w:rPr>
        <w:t>سخط الوالدين</w:t>
      </w:r>
      <w:r>
        <w:rPr>
          <w:rFonts w:eastAsia="Amiri" w:cs="Amiri" w:ascii="Amiri" w:hAnsi="Amiri"/>
          <w:color w:val="111111"/>
          <w:sz w:val="28"/>
          <w:szCs w:val="28"/>
          <w:rtl w:val="true"/>
          <w:lang w:bidi="ar-SA"/>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مرضيا لأبويه، أصبح له بابان مفتوحان إلى الجنة</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كان النبي صلی الله علیه و آله و سلم يسعى لرضا الزهراء علیها السلام كسعي الابن إلى رضا أمّه صحَّ أن يُقال أنّ الزهراء علیها السلام هي أم أبيها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وكون النبي يسعى لرضا فاطمة فالأحاديث فيه كثيرة ننقل منها اليسير مما يفي بالغرض</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يسخطني ما يسخطها ويرضيني ما يرضيها</w:t>
      </w:r>
      <w:r>
        <w:rPr>
          <w:rFonts w:eastAsia="IRNazanin" w:cs="IRNazanin"/>
          <w:color w:val="111111"/>
          <w:sz w:val="28"/>
          <w:szCs w:val="28"/>
          <w:rtl w:val="true"/>
          <w:lang w:bidi="fa-IR"/>
        </w:rPr>
        <w:t>)</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ابن قتيبة</w:t>
      </w:r>
      <w:r>
        <w:rPr>
          <w:rStyle w:val="FootnoteAnchor"/>
          <w:rtl w:val="true"/>
        </w:rPr>
        <w:footnoteReference w:id="129"/>
      </w:r>
      <w:r>
        <w:rPr>
          <w:rFonts w:ascii="IRNazanin" w:hAnsi="IRNazanin" w:eastAsia="IRNazanin"/>
          <w:color w:val="111111"/>
          <w:sz w:val="28"/>
          <w:sz w:val="28"/>
          <w:szCs w:val="28"/>
          <w:rtl w:val="true"/>
          <w:lang w:bidi="fa-IR"/>
        </w:rPr>
        <w:t>انهما جاءا إلى فاطمة علیها السلام معتذرين،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نشدتكما بالله ألم تسمعا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فاطمة من رضاي وسخط فاطمة ابنتي من سخطي؟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أحب فاطمة ابنتي فقد أحبني، ومن أسخط فاطمة فقد أسخطني؟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أشهد الله وملائكته أنكما أسخطتماني وما أرضيتماني، ولئن لقيت النبي صلی الله علیه و آله و سلم لأشكونكما إليه</w:t>
      </w:r>
      <w:r>
        <w:rPr>
          <w:rFonts w:eastAsia="IRNazanin" w:cs="IRNazanin"/>
          <w:color w:val="111111"/>
          <w:sz w:val="28"/>
          <w:szCs w:val="28"/>
          <w:rtl w:val="true"/>
          <w:lang w:bidi="fa-IR"/>
        </w:rPr>
        <w:t xml:space="preserve">). </w:t>
      </w:r>
      <w:bookmarkStart w:id="155" w:name="pg19204_193982"/>
    </w:p>
    <w:p>
      <w:pPr>
        <w:pStyle w:val="Heading2"/>
        <w:numPr>
          <w:ilvl w:val="1"/>
          <w:numId w:val="1"/>
        </w:numPr>
        <w:rPr/>
      </w:pPr>
      <w:bookmarkStart w:id="156" w:name="__RefHeading___Toc16067452_1280447820"/>
      <w:bookmarkStart w:id="157" w:name="_Toc54"/>
      <w:bookmarkEnd w:id="155"/>
      <w:bookmarkEnd w:id="156"/>
      <w:r>
        <w:rPr>
          <w:rtl w:val="true"/>
        </w:rPr>
        <w:t>المعنى التاسع</w:t>
      </w:r>
      <w:r>
        <w:rPr>
          <w:rtl w:val="true"/>
        </w:rPr>
        <w:t xml:space="preserve">: </w:t>
      </w:r>
      <w:r>
        <w:rPr>
          <w:rtl w:val="true"/>
        </w:rPr>
        <w:t>المعنى الجامع</w:t>
      </w:r>
      <w:bookmarkEnd w:id="157"/>
    </w:p>
    <w:p>
      <w:pPr>
        <w:pStyle w:val="Heading3"/>
        <w:numPr>
          <w:ilvl w:val="2"/>
          <w:numId w:val="1"/>
        </w:numPr>
        <w:rPr/>
      </w:pPr>
      <w:bookmarkStart w:id="158" w:name="__RefHeading___Toc16067454_1280447820"/>
      <w:bookmarkStart w:id="159" w:name="_Toc55"/>
      <w:bookmarkEnd w:id="158"/>
      <w:r>
        <w:rPr>
          <w:rtl w:val="true"/>
        </w:rPr>
        <w:t>اشاره</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 كلِّ شيء أصله ومجتمعه، ولقد صرَّح أهل اللغة بأنّ أُمَّ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وعِمادُهُ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بمعنى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رئيسُهُم</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آيةٍ مُحْكَمَةٍ من آياتِ الشَّرائِعِ والأَحْكامِ والفَرائِضِ هي أمُّ الكتاب كما في قوله تعالى</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ٱلَّذِيٓ أَنزَلَ عَلَيۡكَ ٱلۡكِتَٰبَ مِنۡهُ ءَايَٰتٞ مُّحۡكَمَٰتٌ هُنَّ أُمُّ ٱلۡكِتَٰبِ وَأُخَرُ مُتَشَٰبِهَٰتٞۖ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60" w:name="pg19204_193983"/>
    </w:p>
    <w:p>
      <w:pPr>
        <w:pStyle w:val="BookText"/>
        <w:rPr/>
      </w:pPr>
      <w:bookmarkEnd w:id="160"/>
      <w:r>
        <w:rPr>
          <w:rFonts w:ascii="Amiri" w:hAnsi="Amiri" w:eastAsia="Amiri" w:cs="Amiri"/>
          <w:color w:val="111111"/>
          <w:sz w:val="28"/>
          <w:sz w:val="28"/>
          <w:szCs w:val="28"/>
          <w:rtl w:val="true"/>
          <w:lang w:bidi="ar-SA"/>
        </w:rPr>
        <w:t>بمعنى أنَّ الآيات المحكمة يرجع إليها في المتشابه، فالمحكمة هي الأصل الذي 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لأنَّها دُحيت الأرض وانبسطت مِنها، فأنشئت المدن الأخرى بعد ذلك، فأصل المدن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ترجع إليه المدن الأخرى هو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للجِلْدَةِ الرَّقيقةِ أعلى الرأس، فهي مجمع الرأس وأصله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سُميت فاتحة الكتاب بمعانٍ عدّة والذي يهمنا في البحث هنا هو ذكر معنيين لربطهما بأم أبيها علیها السلام </w:t>
      </w:r>
      <w:r>
        <w:rPr>
          <w:rFonts w:eastAsia="IRNazanin" w:cs="IRNazanin"/>
          <w:color w:val="111111"/>
          <w:sz w:val="28"/>
          <w:szCs w:val="28"/>
          <w:rtl w:val="true"/>
          <w:lang w:bidi="fa-IR"/>
        </w:rPr>
        <w:t>:</w:t>
      </w:r>
    </w:p>
    <w:p>
      <w:pPr>
        <w:pStyle w:val="Heading3"/>
        <w:numPr>
          <w:ilvl w:val="2"/>
          <w:numId w:val="1"/>
        </w:numPr>
        <w:rPr/>
      </w:pPr>
      <w:bookmarkStart w:id="161" w:name="__RefHeading___Toc16067456_1280447820"/>
      <w:bookmarkStart w:id="162" w:name="_Toc56"/>
      <w:bookmarkEnd w:id="161"/>
      <w:r>
        <w:rPr>
          <w:rtl w:val="true"/>
        </w:rPr>
        <w:t>المعنى الأوّل لتسمية الفاتحة بأمِّ الكتاب</w:t>
      </w:r>
      <w:r>
        <w:rPr>
          <w:rtl w:val="true"/>
        </w:rPr>
        <w:t>:</w:t>
      </w:r>
      <w:bookmarkEnd w:id="162"/>
    </w:p>
    <w:p>
      <w:pPr>
        <w:pStyle w:val="BookText"/>
        <w:rPr/>
      </w:pPr>
      <w:r>
        <w:rPr>
          <w:rFonts w:ascii="IRNazanin" w:hAnsi="IRNazanin" w:eastAsia="IRNazanin"/>
          <w:color w:val="111111"/>
          <w:sz w:val="28"/>
          <w:sz w:val="28"/>
          <w:szCs w:val="28"/>
          <w:rtl w:val="true"/>
          <w:lang w:bidi="fa-IR"/>
        </w:rPr>
        <w:t>بمعنى أنّها اشتملت على أفضل ما في الكتاب فهي عماد الكتاب، ويؤيّد هذا ما روي عن أمير المؤمنينعلیه السلام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ٱللَّهِ ٱلرَّحۡمَٰنِ ٱلرَّحِيمِ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من فاتحه الكتاب وهي سبع آيات تمامها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ٱللَّهِ ٱلرَّحۡمَٰنِ ٱلرَّحِيمِ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وَلَقَدۡ ءَاتَيۡنَٰكَ سَبۡعٗا مِّنَ ٱلۡمَثَانِي </w:t>
      </w:r>
    </w:p>
    <w:p>
      <w:pPr>
        <w:pStyle w:val="BookText"/>
        <w:rPr/>
      </w:pPr>
      <w:r>
        <w:rPr>
          <w:rFonts w:ascii="Amiri" w:hAnsi="Amiri" w:eastAsia="Amiri" w:cs="Amiri"/>
          <w:color w:val="111111"/>
          <w:sz w:val="28"/>
          <w:sz w:val="28"/>
          <w:szCs w:val="28"/>
          <w:rtl w:val="true"/>
          <w:lang w:bidi="ar-SA"/>
        </w:rPr>
        <w:t xml:space="preserve">وَٱلۡقُرۡءَانَ ٱلۡعَظِيمَ </w:t>
      </w:r>
      <w:r>
        <w:rPr>
          <w:rFonts w:eastAsia="Amiri" w:cs="Amiri" w:ascii="Amiri" w:hAnsi="Amiri"/>
          <w:color w:val="111111"/>
          <w:sz w:val="28"/>
          <w:szCs w:val="28"/>
          <w:lang w:bidi="ar-SA"/>
        </w:rPr>
        <w:t>87</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فأفرد الامتنان عليَّ بفاتحه الكتاب وجعلها بإزاء القرآن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فاتحه الكتاب اشرف ما في كنوز العرش، وإنَّ الله عزَّ وجلَّ خصَّ محمداً صلی الله علیه و آله و سلم وشرَّفه بها، ولم يشرك معه فيها احداً مِنْ انبيائه ما خلا سليمانعلیه السلام، فانَّه اعطاه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ٱللَّهِ ٱلرَّحۡمَٰنِ ٱلرَّحِيمِ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عن بلقيس حين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 إِلَيَّ كِتَٰبٞ كَرِيمٌ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إِنَّهُۥ مِن سُلَيۡمَٰنَ وَإِنَّهُۥ بِسۡمِ ٱللَّهِ ٱلرَّحۡمَٰنِ ٱلرَّحِيمِ </w:t>
      </w:r>
      <w:r>
        <w:rPr>
          <w:rFonts w:eastAsia="Amiri" w:cs="Amiri" w:ascii="Amiri" w:hAnsi="Amiri"/>
          <w:color w:val="111111"/>
          <w:sz w:val="28"/>
          <w:szCs w:val="28"/>
          <w:lang w:bidi="ar-SA"/>
        </w:rPr>
        <w:t>30</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فمن قرأها معتقداً لموالاة محمد وآله الطيبين منقاداً لأمرها مؤمناً بظاهرهما وباطنهما اعطاه الله عزَّ وجلَّ بكلِّ حرف منهاحسنة، كلُّ واحدة منها أفضل مِنَ الدنيا وما فيها مِنْ اصناف اموالها وخيراتها، ومَنْ استمع إلى قارئ يقرؤها كان له بقدر ما للقارئ، فليستكثر احدكم مِنْ هذا الخير المعرض لكم، فانه غنيمة لا يذهبن اوانه فتبقى قلوبكم في الحسرة</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163" w:name="pg19204_193985"/>
    </w:p>
    <w:p>
      <w:pPr>
        <w:pStyle w:val="BookText"/>
        <w:rPr/>
      </w:pPr>
      <w:bookmarkEnd w:id="163"/>
      <w:r>
        <w:rPr>
          <w:rFonts w:ascii="Amiri" w:hAnsi="Amiri" w:eastAsia="Amiri" w:cs="Amiri"/>
          <w:color w:val="111111"/>
          <w:sz w:val="28"/>
          <w:sz w:val="28"/>
          <w:szCs w:val="28"/>
          <w:rtl w:val="true"/>
          <w:lang w:bidi="ar-SA"/>
        </w:rPr>
        <w:t xml:space="preserve">فالفاتحة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أشرف ما في كتاب الله القرآن الكريم، وحاوية لذلك الشرف العظيم</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6067458_1280447820"/>
      <w:bookmarkStart w:id="165" w:name="_Toc57"/>
      <w:bookmarkEnd w:id="164"/>
      <w:r>
        <w:rPr>
          <w:rtl w:val="true"/>
        </w:rPr>
        <w:t>المعنى الثاني لتسمية الفاتحة بأمِّ الكتاب</w:t>
      </w:r>
      <w:r>
        <w:rPr>
          <w:rtl w:val="true"/>
        </w:rPr>
        <w:t>:</w:t>
      </w:r>
      <w:bookmarkEnd w:id="165"/>
    </w:p>
    <w:p>
      <w:pPr>
        <w:pStyle w:val="BookText"/>
        <w:rPr/>
      </w:pPr>
      <w:r>
        <w:rPr>
          <w:rFonts w:ascii="Amiri" w:hAnsi="Amiri" w:eastAsia="Amiri" w:cs="Amiri"/>
          <w:color w:val="111111"/>
          <w:sz w:val="28"/>
          <w:sz w:val="28"/>
          <w:szCs w:val="28"/>
          <w:rtl w:val="true"/>
          <w:lang w:bidi="ar-SA"/>
        </w:rPr>
        <w:t>إنَّ فاتحة الكتاب سُمِّيت بأمِّ الكتاب بمعنى أصلهُ ومجمعه إجمالاً المتفرَّع عليه، فالفاتحة اشتملت على اساسيات العقيدة والعمل، وأذكرها إجمالاً في الإجمال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ناحية العقيد ففيها الاعتقاد بالله تعالى وبصفاته ومنها الإشارة إلى عدله حيث ذكرت سورة الحمد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الرحمن، الرحيم، المستحق للحمد المالك ليوم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فيها الاعتقاد بالمعاد حيث قال الله تبارك وتعالى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مَٰلِكِ يَوۡمِ ٱلدِّينِ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وفيها الاعتقاد بمحمّد واله صلی الله علیه و آله و سلم أي النبوّة </w:t>
      </w:r>
    </w:p>
    <w:p>
      <w:pPr>
        <w:pStyle w:val="BookText"/>
        <w:rPr/>
      </w:pPr>
      <w:r>
        <w:rPr>
          <w:rFonts w:ascii="Amiri" w:hAnsi="Amiri" w:eastAsia="Amiri" w:cs="Amiri"/>
          <w:color w:val="111111"/>
          <w:sz w:val="28"/>
          <w:sz w:val="28"/>
          <w:szCs w:val="28"/>
          <w:rtl w:val="true"/>
          <w:lang w:bidi="ar-SA"/>
        </w:rPr>
        <w:t xml:space="preserve">والإمامة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صِرَٰطَ ٱلَّذِينَ أَنۡعَمۡتَ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ناحية العمل، فقوامه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عزَّ وجلَّ والثناء عليه حيث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ٱللَّهِ ٱلرَّحۡمَٰنِ ٱلرَّحِيمِ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ٱلۡحَمۡدُ لِلَّهِ رَبِّ ٱلۡعَٰلَمِينَ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الثواب مِن الله تبارك وتعالى المؤدِّي إلى النجاة يوم القيامة حيث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مَٰلِكِ يَوۡمِ ٱلدِّينِ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 العبادة لله تبارك وتعالى وحده حيث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العون مِن الله تبارك وتعالى فإنَّ العبد لا حول ولا قوّة له إلاّ بالله، ولا يقدر على العبادة إلا بعون الله تبارك وتعالى ولذا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نَسۡتَعِينُ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الهداية مِن الله تبارك وتعالى، فإنَّ العبد وإن أُعطي القدرة على الفعل لا ينفعه ذلك إلاّ إذا كانت العبادة على هدى مِن الله تبارك وتعالى، وبالطريقة القويمة التي يرتضيها الله تبارك وتعالى لعبادته حيث قال 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ٱهۡدِنَا ٱلصِّرَٰطَ ٱلۡمُسۡتَقِيمَ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التولي لأولياء الله تبارك وتعالى، والسير على </w:t>
      </w:r>
      <w:bookmarkStart w:id="166" w:name="pg19204_193987"/>
    </w:p>
    <w:p>
      <w:pPr>
        <w:pStyle w:val="BookText"/>
        <w:rPr/>
      </w:pPr>
      <w:bookmarkEnd w:id="166"/>
      <w:r>
        <w:rPr>
          <w:rFonts w:ascii="Amiri" w:hAnsi="Amiri" w:eastAsia="Amiri" w:cs="Amiri"/>
          <w:color w:val="111111"/>
          <w:sz w:val="28"/>
          <w:sz w:val="28"/>
          <w:szCs w:val="28"/>
          <w:rtl w:val="true"/>
          <w:lang w:bidi="ar-SA"/>
        </w:rPr>
        <w:t>هداهم وطريقهم وطرقتهم، ولا قبول للطاعات إلاّ باتباعهم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صِرَٰطَ ٱلَّذِينَ أَنۡعَمۡتَ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التَّبَرِّي أيضاً في قبول العمل والوصول به إلى مرضاة الله تبارك وتعالى فقال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ٱلۡمَغۡضُوبِ عَلَيۡهِمۡ وَلَا ٱلضَّآلِّينَ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فالفاتحة اشتملت على الاعتقاد والعمل إجمالاً وما فيبقية القرآن الكريم تفصيل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نقل هذا المعنى الشيخ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لأنها أصل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الأصل، وإنما صارت أصل القرآن، لأنَّ الله تعالى أودعها مجموع ما في السور، لأن فيها إثبات الربوبية والعبودية، وهذا هو المقصود بالقرآن</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16067460_1280447820"/>
      <w:bookmarkStart w:id="168" w:name="_Toc58"/>
      <w:bookmarkEnd w:id="167"/>
      <w:r>
        <w:rPr>
          <w:rtl w:val="true"/>
        </w:rPr>
        <w:t xml:space="preserve">ارتباط المعنيين بكنية أمِّ أبيها علیها السلام </w:t>
      </w:r>
      <w:r>
        <w:rPr>
          <w:rtl w:val="true"/>
        </w:rPr>
        <w:t>:</w:t>
      </w:r>
      <w:bookmarkEnd w:id="168"/>
    </w:p>
    <w:p>
      <w:pPr>
        <w:pStyle w:val="Heading3"/>
        <w:numPr>
          <w:ilvl w:val="2"/>
          <w:numId w:val="1"/>
        </w:numPr>
        <w:rPr/>
      </w:pPr>
      <w:bookmarkStart w:id="169" w:name="__RefHeading___Toc16067462_1280447820"/>
      <w:bookmarkStart w:id="170" w:name="_Toc59"/>
      <w:bookmarkEnd w:id="169"/>
      <w:r>
        <w:rPr>
          <w:rtl w:val="true"/>
        </w:rPr>
        <w:t>امّا المعنى الأوّل</w:t>
      </w:r>
      <w:r>
        <w:rPr>
          <w:rtl w:val="true"/>
        </w:rPr>
        <w:t>:</w:t>
      </w:r>
      <w:bookmarkEnd w:id="17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كون فاتحة الكتاب اشتملت على أشرف ما في كتاب </w:t>
      </w:r>
      <w:bookmarkStart w:id="171" w:name="pg19204_193988"/>
    </w:p>
    <w:p>
      <w:pPr>
        <w:pStyle w:val="BookText"/>
        <w:rPr/>
      </w:pPr>
      <w:bookmarkEnd w:id="171"/>
      <w:r>
        <w:rPr>
          <w:rFonts w:ascii="IRNazanin" w:hAnsi="IRNazanin" w:eastAsia="IRNazanin"/>
          <w:color w:val="111111"/>
          <w:sz w:val="28"/>
          <w:sz w:val="28"/>
          <w:szCs w:val="28"/>
          <w:rtl w:val="true"/>
          <w:lang w:bidi="fa-IR"/>
        </w:rPr>
        <w:t xml:space="preserve">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وكلُّه شريف – فهي عماده وأمُّه، وكذلك أمُّ أبيها علیها السلام فإنّا حوت على أعظم ما عند رسول الله صلی الله علیه و آله و سلم ، وأشرف ما يحويه، وكيف لا تكون كذلك وهي روحه التي بين جنبيه، وهل هناك عند النبي صلی الله علیه و آله و سلم ما هو أعظم مِن روحه التي بين جنبيه؟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يبقى الكائن حيّاً بلا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أنّها علیها السلام مُهجة قلبه وبَهجته، علاوة على ذلك حوت على أعظم فضائل النبي صلی الله علیه و آله و سلم وأشرفها وأجلِّها وأخطرها</w:t>
      </w:r>
      <w:r>
        <w:rPr>
          <w:rFonts w:eastAsia="IRNazanin" w:cs="IRNazanin"/>
          <w:color w:val="111111"/>
          <w:sz w:val="28"/>
          <w:szCs w:val="28"/>
          <w:rtl w:val="true"/>
          <w:lang w:bidi="fa-IR"/>
        </w:rPr>
        <w:t>.</w:t>
      </w:r>
    </w:p>
    <w:p>
      <w:pPr>
        <w:pStyle w:val="Heading3"/>
        <w:numPr>
          <w:ilvl w:val="2"/>
          <w:numId w:val="1"/>
        </w:numPr>
        <w:rPr/>
      </w:pPr>
      <w:bookmarkStart w:id="172" w:name="__RefHeading___Toc16067464_1280447820"/>
      <w:bookmarkStart w:id="173" w:name="_Toc60"/>
      <w:bookmarkEnd w:id="172"/>
      <w:r>
        <w:rPr>
          <w:rtl w:val="true"/>
        </w:rPr>
        <w:t>امّا المعنى الثاني</w:t>
      </w:r>
      <w:r>
        <w:rPr>
          <w:rtl w:val="true"/>
        </w:rPr>
        <w:t>:</w:t>
      </w:r>
      <w:bookmarkEnd w:id="173"/>
    </w:p>
    <w:p>
      <w:pPr>
        <w:pStyle w:val="BookText"/>
        <w:rPr/>
      </w:pPr>
      <w:r>
        <w:rPr>
          <w:rFonts w:ascii="Amiri" w:hAnsi="Amiri" w:eastAsia="Amiri" w:cs="Amiri"/>
          <w:color w:val="111111"/>
          <w:sz w:val="28"/>
          <w:sz w:val="28"/>
          <w:szCs w:val="28"/>
          <w:rtl w:val="true"/>
          <w:lang w:bidi="ar-SA"/>
        </w:rPr>
        <w:t>لقد تقدَّ بيانه، وقلنا أنّ الفاتحة اشتملت على كلِّ ما في الكتاب إجمالاً، وهذا المعنى في أم الكتاب قد تبناه بعض العلماء، وبنوا عليه ما ورد في الكتاب العزيز مِن التعبير بأمِّ الكتاب والكتاب المبين، فاعتبروا أنّ ما هو في أمِّ الكتاب هو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يَشاءُوَيُثْبِتُ وَعِنْدَهُ أُمُّ الْكِتابِ</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فعندهم أشارت الآية الكريمة إلى المحو والإثبات وذكرت أنّه مغاير لأمِّ الكتاب الذي لا يتغير ولا يتبدَّل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والكتاب المبين فيه التفصيل ولذا ورد التفصيل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إِلاَّ هُوَ وَيَعْلَمُ مَا فِي الْبَرِّ وَالْبَحْرِ وَمَا تَسْقُطُ مِن وَرَقَةٍ إِلاَّ يَعْلَمُهَا وَلاَ حَبَّةٍ فِي ظُلُمَاتِ الأَرْضِ وَلاَ رَطْبٍ وَلاَ يَابِسٍ إِلاَّ فِي كِتَابٍ مُّبِينٍ</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الآية تتحدَّث عن التفصيل فنسبته إلى الكتاب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 الكتاب هو الإجمال وتفصيله الكتاب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الفاتحة إجمال كما بيَّنا وبقية القرآن الكريم تفصيلها على 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أمُّ أبيها علیها السلام فإنّها الجامعة لما عند رسول الله صلی الله علیه و آله و سلم ، ورسول الله صلی الله علیه و آله و سلم تفصيلها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جمعنا بين المعنيين في المعنى الجامع أردنا أن نقول أنّه لا مانع مِن الاعتبارين معاً، بل بعض الوجوه السابقة تدخل هنا ومتضمنة في هذا المعنى الجامع، ولا يخفى ذلك على القارئ العزيز فلا نطيل، وإنّما أذكر هنا بعض الأحداث والأحاديث التي تندرج في هذا المعنىالجامع</w:t>
      </w:r>
      <w:r>
        <w:rPr>
          <w:rFonts w:eastAsia="Amiri" w:cs="Amiri" w:ascii="Amiri" w:hAnsi="Amiri"/>
          <w:color w:val="111111"/>
          <w:sz w:val="28"/>
          <w:szCs w:val="28"/>
          <w:rtl w:val="true"/>
          <w:lang w:bidi="ar-SA"/>
        </w:rPr>
        <w:t xml:space="preserve">. </w:t>
      </w:r>
      <w:bookmarkStart w:id="174" w:name="pg19204_193990"/>
    </w:p>
    <w:p>
      <w:pPr>
        <w:pStyle w:val="Heading3"/>
        <w:numPr>
          <w:ilvl w:val="2"/>
          <w:numId w:val="1"/>
        </w:numPr>
        <w:rPr/>
      </w:pPr>
      <w:bookmarkStart w:id="175" w:name="__RefHeading___Toc16067466_1280447820"/>
      <w:bookmarkStart w:id="176" w:name="_Toc61"/>
      <w:bookmarkEnd w:id="174"/>
      <w:bookmarkEnd w:id="175"/>
      <w:r>
        <w:rPr>
          <w:rtl w:val="true"/>
        </w:rPr>
        <w:t>الأوّل</w:t>
      </w:r>
      <w:r>
        <w:rPr>
          <w:rtl w:val="true"/>
        </w:rPr>
        <w:t xml:space="preserve">: </w:t>
      </w:r>
      <w:r>
        <w:rPr>
          <w:rtl w:val="true"/>
        </w:rPr>
        <w:t>خير للمرأة ألا ترى الرجال</w:t>
      </w:r>
      <w:r>
        <w:rPr>
          <w:rtl w:val="true"/>
        </w:rPr>
        <w:t>.</w:t>
      </w:r>
      <w:bookmarkEnd w:id="176"/>
    </w:p>
    <w:p>
      <w:pPr>
        <w:pStyle w:val="BookText"/>
        <w:rPr/>
      </w:pPr>
      <w:r>
        <w:rPr>
          <w:rFonts w:ascii="IRNazanin" w:hAnsi="IRNazanin" w:eastAsia="IRNazanin"/>
          <w:color w:val="111111"/>
          <w:sz w:val="28"/>
          <w:sz w:val="28"/>
          <w:szCs w:val="28"/>
          <w:rtl w:val="true"/>
          <w:lang w:bidi="fa-IR"/>
        </w:rPr>
        <w:t>عن أمير المؤمنين عليعلیه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خير للمرأة؟ فلم يجبه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فذكرت ذلك لفاطمة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أجابه إنسان؟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شيء خيرا للمرأة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يراها الرجل ولا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فرجعت إلى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بما 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أو مضغة مني</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والروايات في هذه القضية متعددة، وكذا فيما يأتي فلا نعيد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نجد هنا أنَّ الزهراء علیها السلام قد أنبأت بشرع لا يعرفه الناس، وما هذا إلاّ مِنْ جامعيتها لخير ما عند رسول الله صلی الله علیه و آله و سلم ، والنبي أكّد هذا الأمر ببيان أنّها بضعته وهي مِن نوره والحاوية لشريف صفاته</w:t>
      </w:r>
      <w:r>
        <w:rPr>
          <w:rFonts w:eastAsia="IRNazanin" w:cs="IRNazanin"/>
          <w:color w:val="111111"/>
          <w:sz w:val="28"/>
          <w:szCs w:val="28"/>
          <w:rtl w:val="true"/>
          <w:lang w:bidi="fa-IR"/>
        </w:rPr>
        <w:t xml:space="preserve">. </w:t>
      </w:r>
      <w:bookmarkStart w:id="177" w:name="pg19204_193991"/>
    </w:p>
    <w:p>
      <w:pPr>
        <w:pStyle w:val="Heading3"/>
        <w:numPr>
          <w:ilvl w:val="2"/>
          <w:numId w:val="1"/>
        </w:numPr>
        <w:rPr/>
      </w:pPr>
      <w:bookmarkStart w:id="178" w:name="__RefHeading___Toc16067468_1280447820"/>
      <w:bookmarkStart w:id="179" w:name="_Toc62"/>
      <w:bookmarkEnd w:id="177"/>
      <w:bookmarkEnd w:id="178"/>
      <w:r>
        <w:rPr>
          <w:rtl w:val="true"/>
        </w:rPr>
        <w:t>الثاني</w:t>
      </w:r>
      <w:r>
        <w:rPr>
          <w:rtl w:val="true"/>
        </w:rPr>
        <w:t xml:space="preserve">: </w:t>
      </w:r>
      <w:r>
        <w:rPr>
          <w:rtl w:val="true"/>
        </w:rPr>
        <w:t>أدنى ما تكون المرأة مِن ربِّها</w:t>
      </w:r>
      <w:r>
        <w:rPr>
          <w:rtl w:val="true"/>
        </w:rPr>
        <w:t>:</w:t>
      </w:r>
      <w:bookmarkEnd w:id="179"/>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 رسول الله صلی الله علیه و آله و سلم عن المرأة ما هي؟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فمتى تكون أدنى مِنْ ربِّها؟ فلم 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فقالتفاطمة لعلي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إليه فأعلمه أن أدنى ما تكون من ربها أن تلزم قعر بيتها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فأخبر رسول الله بما قالت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بضعة مني</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يعرف منازل القرب مِن الله تبارك وتعالى غير أمِّ أبيها علیها السلام ، أدقّ اللطائف لا يعرفها إلاّ الخبيرة الملهمة التي هي بضعة مِن رسول الله صلی الله علیه و آله و سلم ، فيكون حديثها حديثه، وبيانها بيانه، ونورها مِن نوره</w:t>
      </w:r>
      <w:r>
        <w:rPr>
          <w:rFonts w:eastAsia="IRNazanin" w:cs="IRNazanin"/>
          <w:color w:val="111111"/>
          <w:sz w:val="28"/>
          <w:szCs w:val="28"/>
          <w:rtl w:val="true"/>
          <w:lang w:bidi="fa-IR"/>
        </w:rPr>
        <w:t>.</w:t>
      </w:r>
    </w:p>
    <w:p>
      <w:pPr>
        <w:pStyle w:val="Heading3"/>
        <w:numPr>
          <w:ilvl w:val="2"/>
          <w:numId w:val="1"/>
        </w:numPr>
        <w:rPr/>
      </w:pPr>
      <w:bookmarkStart w:id="180" w:name="__RefHeading___Toc16067470_1280447820"/>
      <w:bookmarkStart w:id="181" w:name="_Toc63"/>
      <w:bookmarkEnd w:id="180"/>
      <w:r>
        <w:rPr>
          <w:rtl w:val="true"/>
        </w:rPr>
        <w:t>الثالث</w:t>
      </w:r>
      <w:r>
        <w:rPr>
          <w:rtl w:val="true"/>
        </w:rPr>
        <w:t xml:space="preserve">: </w:t>
      </w:r>
      <w:r>
        <w:rPr>
          <w:rtl w:val="true"/>
        </w:rPr>
        <w:t>إنّه يشمُّ الريح</w:t>
      </w:r>
      <w:r>
        <w:rPr>
          <w:rtl w:val="true"/>
        </w:rPr>
        <w:t>:</w:t>
      </w:r>
      <w:bookmarkEnd w:id="18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أمير المؤمنين علي بن أبي طالبعلیه السلام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أعمى على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فحجبته،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حجبته وهلا يراك؟ فقالت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يكن يراني فأنا أراه، وهو يشمُّ الريح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bookmarkStart w:id="182" w:name="pg19204_193992"/>
    </w:p>
    <w:p>
      <w:pPr>
        <w:pStyle w:val="BookText"/>
        <w:rPr/>
      </w:pPr>
      <w:bookmarkEnd w:id="182"/>
      <w:r>
        <w:rPr>
          <w:rFonts w:ascii="Amiri" w:hAnsi="Amiri" w:eastAsia="Amiri" w:cs="Amiri"/>
          <w:color w:val="111111"/>
          <w:sz w:val="28"/>
          <w:sz w:val="28"/>
          <w:szCs w:val="28"/>
          <w:rtl w:val="true"/>
          <w:lang w:bidi="ar-SA"/>
        </w:rPr>
        <w:t>أشهد أنك بضعة مني</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أعظم أمّ أبيها علیها السلام ، قمّة العفاف والستر، وقمّة المعرفة،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للمرأة ألا ترى الرجال ولا الرجال تراها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فطبَّقته أعظم تطبيق، فهي ذات العلم والعمل كأبيها صلی الله علیه و آله و سلم ، وببيان النبي صلی الله علیه و آله و سلم بأنّها بضعة منه يدلُّ دلالة واضحة جليَّة أنّها إنّما تُفرغ عن لسان رسول الله صلی الله علیه و آله و سلم </w:t>
      </w:r>
      <w:r>
        <w:rPr>
          <w:rFonts w:eastAsia="IRNazanin" w:cs="IRNazanin"/>
          <w:color w:val="111111"/>
          <w:sz w:val="28"/>
          <w:szCs w:val="28"/>
          <w:rtl w:val="true"/>
          <w:lang w:bidi="fa-IR"/>
        </w:rPr>
        <w:t>.</w:t>
      </w:r>
    </w:p>
    <w:p>
      <w:pPr>
        <w:pStyle w:val="Heading3"/>
        <w:numPr>
          <w:ilvl w:val="2"/>
          <w:numId w:val="1"/>
        </w:numPr>
        <w:rPr/>
      </w:pPr>
      <w:bookmarkStart w:id="183" w:name="__RefHeading___Toc16067472_1280447820"/>
      <w:bookmarkStart w:id="184" w:name="_Toc64"/>
      <w:bookmarkEnd w:id="183"/>
      <w:r>
        <w:rPr>
          <w:rtl w:val="true"/>
        </w:rPr>
        <w:t>الرابع</w:t>
      </w:r>
      <w:r>
        <w:rPr>
          <w:rtl w:val="true"/>
        </w:rPr>
        <w:t xml:space="preserve">: </w:t>
      </w:r>
      <w:r>
        <w:rPr>
          <w:rtl w:val="true"/>
        </w:rPr>
        <w:t xml:space="preserve">كعبادة رسول الله صلی الله علیه و آله و سلم </w:t>
      </w:r>
      <w:r>
        <w:rPr>
          <w:rtl w:val="true"/>
        </w:rPr>
        <w:t>:</w:t>
      </w:r>
      <w:bookmarkEnd w:id="18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النبي محمد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ابنتي فاطمة علیها السلام فإنها سيدةنساء العالمين مِنَ الأولين والآخرين، وهي بضعة مني، وهي نور عيني، وثمرة فؤادي، وهي روحي التي بين جنبي، وهي الحوراء الانسية، متى قامت في محرابها بين يدي ربِّها جلَّ جلاله زهر نورها للملائكة في السماء كما يزهر الكواكب لأهل الأرض فيقول الله عز وجل للملائكة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ملائكتي انظروا أمتي فاطمة سيدة نساء خلقي، قائمة بين يدي ترتعد فرائصها </w:t>
      </w:r>
    </w:p>
    <w:p>
      <w:pPr>
        <w:pStyle w:val="BookText"/>
        <w:rPr/>
      </w:pPr>
      <w:r>
        <w:rPr>
          <w:rFonts w:ascii="Amiri" w:hAnsi="Amiri" w:eastAsia="Amiri" w:cs="Amiri"/>
          <w:color w:val="111111"/>
          <w:sz w:val="28"/>
          <w:sz w:val="28"/>
          <w:szCs w:val="28"/>
          <w:rtl w:val="true"/>
          <w:lang w:bidi="ar-SA"/>
        </w:rPr>
        <w:t>من خيفتي، وقد أقبلت بقلبها على عبادتي، أُشهدكم أني قد آمنت شيعتها من النار</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النبي صلی الله علیه و آله و سلم هو سيد ولد آدم مِن الرجال والنساء مطلقاً بلا استثناء لأحد مِن الخلق، وفاطمة سيدة النساء مِن الأولين والآخرين، وهذه السيادة تشمل جميع نساء البشر جميعاً، وأليس السيادة على النساء بعض السيادة على النساء والرجال؟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أن ذكر أنَّها علیها السلام سيدة نساء العالمين ذكر أنّها بضعة منه، ليُدخل هذه السيادة في سيادته وتكون سيادتها مِن سيادته وبعضاً منها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بالنسبة لعينه فهي نورها، ومن دون النور لا يتم الإبصار، وهنا لابدّ أن تستذكر أنّه فُطم الخلق عن معرفتها، فمن يعرف هذا السر العظيم وهو نور عين النبي الأعظم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هي ثمرة فؤاده، وعليك أن تستغرق في بحر خيالك كي تتصوّر أنّ قلب النبي الأعظم وهو أعظم قلب في أعظم مخلوق وهذا القلب النابض بأجلِّ حبٍّ للباري تعالى، كيف ستكون ثمرة ذلك القلب ونتاجه، أليست الثمرة هي </w:t>
      </w:r>
      <w:bookmarkStart w:id="185" w:name="pg19204_193994"/>
    </w:p>
    <w:p>
      <w:pPr>
        <w:pStyle w:val="BookText"/>
        <w:rPr/>
      </w:pPr>
      <w:bookmarkEnd w:id="185"/>
      <w:r>
        <w:rPr>
          <w:rFonts w:ascii="IRNazanin" w:hAnsi="IRNazanin" w:eastAsia="IRNazanin"/>
          <w:color w:val="111111"/>
          <w:sz w:val="28"/>
          <w:sz w:val="28"/>
          <w:szCs w:val="28"/>
          <w:rtl w:val="true"/>
          <w:lang w:bidi="fa-IR"/>
        </w:rPr>
        <w:t>الغاية ومِن دون ثمرة لا قيمة لتلك الشجرة، فهل يُمكن لأحد أن يتصور ثمرة فؤاد النبي صلی الله علیه و آله و سلم الذي لا ينطق عن الهوى، كلاّ وألف كلاّ بل لا يُمكن إدراك الشجرة فكيف بثمرتها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بلاغ عجيب غريب بعيد عن أفهام العقلاء وفوق طاقة عقولهم، ويتجاوز كلَّ أحاسيسهم ومشاعرهم، تكلّ العقول قبل الألسن معترفة بالعجز التام عن نيل أدنى غاياته فضلاً عن أعلاها، إنّه فُطم الخلق عن معرفتها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روحه التي بين جنبيه، وهل وجدتَّ حيَّاً مِن دون روح، وجسماً ينبض بالحياة مِن دون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ثُمّ كلاّ، إنّ هذه العلقة بالنبي البعضيَّة لا يُمكن أنْ يُدرك لها ساحل كما لا يُمكن الوصول إلى قعر بحرها المتلاطم، إنَّها أسرار فُطم الخلق عن معرفتها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وعبادتها يُباهي بها الله تبارك وتعالى ملائكتهعلیهم السلام، وكيف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نور عين حبيبه وثمرة فؤاده وروحه التي بين جنبيه، بضعة منه، وبضعة الحبيب حبيبة</w:t>
      </w:r>
      <w:r>
        <w:rPr>
          <w:rFonts w:eastAsia="IRNazanin" w:cs="IRNazanin"/>
          <w:color w:val="111111"/>
          <w:sz w:val="28"/>
          <w:szCs w:val="28"/>
          <w:rtl w:val="true"/>
          <w:lang w:bidi="fa-IR"/>
        </w:rPr>
        <w:t>.</w:t>
      </w:r>
    </w:p>
    <w:p>
      <w:pPr>
        <w:pStyle w:val="Heading3"/>
        <w:numPr>
          <w:ilvl w:val="2"/>
          <w:numId w:val="1"/>
        </w:numPr>
        <w:rPr/>
      </w:pPr>
      <w:bookmarkStart w:id="186" w:name="__RefHeading___Toc16067474_1280447820"/>
      <w:bookmarkStart w:id="187" w:name="_Toc65"/>
      <w:bookmarkEnd w:id="186"/>
      <w:r>
        <w:rPr>
          <w:rtl w:val="true"/>
        </w:rPr>
        <w:t>الخامس</w:t>
      </w:r>
      <w:r>
        <w:rPr>
          <w:rtl w:val="true"/>
        </w:rPr>
        <w:t xml:space="preserve">: </w:t>
      </w:r>
      <w:r>
        <w:rPr>
          <w:rtl w:val="true"/>
        </w:rPr>
        <w:t>علمها بضعة مِن علمه</w:t>
      </w:r>
      <w:r>
        <w:rPr>
          <w:rtl w:val="true"/>
        </w:rPr>
        <w:t>:</w:t>
      </w:r>
      <w:bookmarkEnd w:id="18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سلمان الفارسي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عمار وقال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أخبرك عجباً؟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شهدت علي بن أبي طالبعلیه السلام وقد ولج على فاطمة علیها السلام فلمَّا بصرت به نادت ادن لأُحدثك بما كان وما هو كائن وبما لم يكن إلى يوم القيامة حين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أمير المؤمنينعلیه السلام يرجع القهقري، فرجعت برجوعه، إذ دخل على النبي صلی الله علیه و آله و 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يا أبا الحسن فدنا فلمَّا اطمأن به المجلس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تحدثني أم أحدثك؟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منكأحسن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بك وقد دخلت على فاطمة وقالت لك كيت وكيت فرجعت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فاطمة مِن نورنَا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 عليٌّ شكراً لله تعالى</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أمير المؤمنين وخرجت بخروجه فولج على فاطمة علیها السلام وولجت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رجعت إلى أبي صلی الله علیه و آله و سلم فأخبرته بما قلته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كذلك 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يا أبا الحسن إنَّ الله تعالى خلق نوري وكان يسبِّح الله جلَّ جلاله، ثُمَّ أودعه شجرة من شجر الجنة فأضاءت، فلمَّا دخل أبي صلی الله علیه و آله و سلم إلى الجنة أوحى الله تعالى إليه الهاماً ان اقتطف الثمرة من تلك الشجرة، وأَدِرْهَا في لهواتك ففعل، فأودعني الله تعالى صلب أبي صلی الله علیه و آله و سلم ، ثم أودعني خديجة </w:t>
      </w:r>
    </w:p>
    <w:p>
      <w:pPr>
        <w:pStyle w:val="BookText"/>
        <w:rPr/>
      </w:pPr>
      <w:r>
        <w:rPr>
          <w:rFonts w:ascii="IRNazanin" w:hAnsi="IRNazanin" w:eastAsia="IRNazanin"/>
          <w:color w:val="111111"/>
          <w:sz w:val="28"/>
          <w:sz w:val="28"/>
          <w:szCs w:val="28"/>
          <w:rtl w:val="true"/>
          <w:lang w:bidi="fa-IR"/>
        </w:rPr>
        <w:t>بنت خويلد علیها السلام فوضعتني، وأنا مِنْ ذلك النور، أعلم ما كان وما يكون وما لم يكن 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ينظر بنور الله تعالى</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الخبر مِنْ لطائف الأخبار وأبدعها، وكلّ كلامهم وأفعالهم لطيفة بديعة، فتح لنا أبواباً مِن المعرفة، ولم يكن المقصود هو أمير المؤمنينعلیه السلام مِن خطاب الزهراء علیها السلام بل كان المقصود هو المرافق لأمير المؤمنينعلیه السلام وهو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وتراجع أمير المؤمنينعلیه السلام إنّما كان رأفة بعمار، ولذا لكي يَتمَّ يقين عمّار ويطمئن أخذه إلى رسول الله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الدرس الذي تعلمه عمّار وأخبر به سلمان ليس لهمافقط وإنّما هو لنا أيضاً، ولذا جادت رحمتهم بنقل الخبر إلينا ووصوله إلى زماننا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عمّا نستفيده مِن الخبر يطول، ولكننا سنقتصر على اليسير مِنه، وأدعوا القارئ العزيز أن يتأمَّل ويُنعم النظر، </w:t>
      </w:r>
      <w:bookmarkStart w:id="188" w:name="pg19204_193997"/>
    </w:p>
    <w:p>
      <w:pPr>
        <w:pStyle w:val="BookText"/>
        <w:rPr/>
      </w:pPr>
      <w:bookmarkEnd w:id="188"/>
      <w:r>
        <w:rPr>
          <w:rFonts w:ascii="Amiri" w:hAnsi="Amiri" w:eastAsia="Amiri" w:cs="Amiri"/>
          <w:color w:val="111111"/>
          <w:sz w:val="28"/>
          <w:sz w:val="28"/>
          <w:szCs w:val="28"/>
          <w:rtl w:val="true"/>
          <w:lang w:bidi="ar-SA"/>
        </w:rPr>
        <w:t>وأسأل الله تبارك وتعالى الواهب الرازق أنْ يُفيض على المتأمِّل مِن فيض معرفة أولياءه، وأنْ يوفق القارئ العزيز للالتفات إلى عوارض الكلام وقرائن المقال، إنَّه سميع مجيب</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6067476_1280447820"/>
      <w:bookmarkStart w:id="190" w:name="_Toc66"/>
      <w:bookmarkEnd w:id="189"/>
      <w:r>
        <w:rPr>
          <w:rtl w:val="true"/>
        </w:rPr>
        <w:t>الفائدة الأولى</w:t>
      </w:r>
      <w:r>
        <w:rPr>
          <w:rtl w:val="true"/>
        </w:rPr>
        <w:t xml:space="preserve">: </w:t>
      </w:r>
      <w:r>
        <w:rPr>
          <w:rtl w:val="true"/>
        </w:rPr>
        <w:t>علم ما لم يكن</w:t>
      </w:r>
      <w:r>
        <w:rPr>
          <w:rtl w:val="true"/>
        </w:rPr>
        <w:t>:</w:t>
      </w:r>
      <w:bookmarkEnd w:id="190"/>
    </w:p>
    <w:p>
      <w:pPr>
        <w:pStyle w:val="BookText"/>
        <w:rPr/>
      </w:pPr>
      <w:r>
        <w:rPr>
          <w:rFonts w:ascii="IRNazanin" w:hAnsi="IRNazanin" w:eastAsia="IRNazanin"/>
          <w:color w:val="111111"/>
          <w:sz w:val="28"/>
          <w:sz w:val="28"/>
          <w:szCs w:val="28"/>
          <w:rtl w:val="true"/>
          <w:lang w:bidi="fa-IR"/>
        </w:rPr>
        <w:t xml:space="preserve">إنَّ علم ما كان وما هو كائن أمر قد طرق مسامعنا كثيراً وهو لا يخرج عن العلم بالحوادث وكذلك علم ما سيكون، أمّا علم ما 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أمر غريب عجيب، حيث أنّ هذا لا يُحصى كثرة وإن كان لابدّ أن يُفهم باعتبار وجود المقتضي للوجود ولكنّه لم يوجد سواء كان في البداء أم في غيره، لأنّ الذي لا اقتضاء فيه للوجود لا يكون إلاّ عدماً محضاً لا يتعلق به علم</w:t>
      </w:r>
      <w:r>
        <w:rPr>
          <w:rFonts w:eastAsia="IRNazanin" w:cs="IRNazanin"/>
          <w:color w:val="111111"/>
          <w:sz w:val="28"/>
          <w:szCs w:val="28"/>
          <w:rtl w:val="true"/>
          <w:lang w:bidi="fa-IR"/>
        </w:rPr>
        <w:t>.</w:t>
      </w:r>
    </w:p>
    <w:p>
      <w:pPr>
        <w:pStyle w:val="Heading3"/>
        <w:numPr>
          <w:ilvl w:val="2"/>
          <w:numId w:val="1"/>
        </w:numPr>
        <w:rPr/>
      </w:pPr>
      <w:bookmarkStart w:id="191" w:name="__RefHeading___Toc16067478_1280447820"/>
      <w:bookmarkStart w:id="192" w:name="_Toc67"/>
      <w:bookmarkEnd w:id="191"/>
      <w:r>
        <w:rPr>
          <w:rtl w:val="true"/>
        </w:rPr>
        <w:t>الفائدة الثانية</w:t>
      </w:r>
      <w:r>
        <w:rPr>
          <w:rtl w:val="true"/>
        </w:rPr>
        <w:t xml:space="preserve">: </w:t>
      </w:r>
      <w:r>
        <w:rPr>
          <w:rtl w:val="true"/>
        </w:rPr>
        <w:t>إفاضة العلم</w:t>
      </w:r>
      <w:r>
        <w:rPr>
          <w:rtl w:val="true"/>
        </w:rPr>
        <w:t>:</w:t>
      </w:r>
      <w:bookmarkEnd w:id="19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تقول الزهراء علیها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 لأُحدثك بما كان وما هو كائن وبما لم يكن إلى يوم القيامة حين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الكلام أنّها في خلال دقائق معدودة ستُخبر بما كان وما هو كائن وما لم يكن، وهذا نظير ما قاله أمير المؤمنينعلیه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علمني رسول الله </w:t>
      </w:r>
      <w:bookmarkStart w:id="193" w:name="pg19204_193998"/>
    </w:p>
    <w:p>
      <w:pPr>
        <w:pStyle w:val="BookText"/>
        <w:rPr/>
      </w:pPr>
      <w:bookmarkEnd w:id="193"/>
      <w:r>
        <w:rPr>
          <w:rFonts w:ascii="Amiri" w:hAnsi="Amiri" w:eastAsia="Amiri" w:cs="Amiri"/>
          <w:color w:val="111111"/>
          <w:sz w:val="28"/>
          <w:sz w:val="28"/>
          <w:szCs w:val="28"/>
          <w:rtl w:val="true"/>
          <w:lang w:bidi="ar-SA"/>
        </w:rPr>
        <w:t>ألف باب مِن العلم يُفتح لي مِن كلِّ باب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أيمليون باب مِن العلم في دقائق معدودة، وهذا لا يتمّ إلى مع تجاوز الزمان، وتجاوز اللسان المحكوم بالزمان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وكما قلنا إنّما كان ذلك لمعرفة شيء مِن مقام الزهراء علیها السلام لعمار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لأمير المؤمنينعلیه السلام</w:t>
      </w:r>
      <w:r>
        <w:rPr>
          <w:rFonts w:eastAsia="IRNazanin" w:cs="IRNazanin"/>
          <w:color w:val="111111"/>
          <w:sz w:val="28"/>
          <w:szCs w:val="28"/>
          <w:rtl w:val="true"/>
          <w:lang w:bidi="fa-IR"/>
        </w:rPr>
        <w:t>.</w:t>
      </w:r>
    </w:p>
    <w:p>
      <w:pPr>
        <w:pStyle w:val="Heading3"/>
        <w:numPr>
          <w:ilvl w:val="2"/>
          <w:numId w:val="1"/>
        </w:numPr>
        <w:rPr/>
      </w:pPr>
      <w:bookmarkStart w:id="194" w:name="__RefHeading___Toc16067480_1280447820"/>
      <w:bookmarkStart w:id="195" w:name="_Toc68"/>
      <w:bookmarkEnd w:id="194"/>
      <w:r>
        <w:rPr>
          <w:rtl w:val="true"/>
        </w:rPr>
        <w:t>الفائدة الثالثة</w:t>
      </w:r>
      <w:r>
        <w:rPr>
          <w:rtl w:val="true"/>
        </w:rPr>
        <w:t xml:space="preserve">: </w:t>
      </w:r>
      <w:r>
        <w:rPr>
          <w:rtl w:val="true"/>
        </w:rPr>
        <w:t>ربط العلم بالنور</w:t>
      </w:r>
      <w:r>
        <w:rPr>
          <w:rtl w:val="true"/>
        </w:rPr>
        <w:t>:</w:t>
      </w:r>
      <w:bookmarkEnd w:id="195"/>
    </w:p>
    <w:p>
      <w:pPr>
        <w:pStyle w:val="BookText"/>
        <w:rPr/>
      </w:pPr>
      <w:r>
        <w:rPr>
          <w:rFonts w:ascii="IRNazanin" w:hAnsi="IRNazanin" w:eastAsia="IRNazanin"/>
          <w:color w:val="111111"/>
          <w:sz w:val="28"/>
          <w:sz w:val="28"/>
          <w:szCs w:val="28"/>
          <w:rtl w:val="true"/>
          <w:lang w:bidi="fa-IR"/>
        </w:rPr>
        <w:t xml:space="preserve">في هذا الخبر الشريف قد تمّ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كان وما هو كائن وما لا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بنور خلقتها علیها السلام ، وهذا ما هو واضح مِن كلام أمير المؤمنينعلیه السلام وأقرّه النبي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أمير المؤمنينعلیه السلام لمّا ذهب لرسول الله صلی الله علیه و آله و سلم سأل النبي صلی الله علیه و آله و سلم سؤالاً في تعليلٍ لعلم الزهراء علیها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فاطمة مِن نورنَا؟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والنبي صلی الله علیه و آله و سلم أقرّه على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 تعلم؟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ومعنى هذا أنّ كلَّ مَن هو مِن نورهم عنده علم ما كان وما هو كائن وما لم يكن فيشمل بقية المعصومين الأربعة عشرعلیهم السلام، فيكون مِن خصائص ذلك النور ذلك العلم</w:t>
      </w:r>
      <w:r>
        <w:rPr>
          <w:rFonts w:eastAsia="IRNazanin" w:cs="IRNazanin"/>
          <w:color w:val="111111"/>
          <w:sz w:val="28"/>
          <w:szCs w:val="28"/>
          <w:rtl w:val="true"/>
          <w:lang w:bidi="fa-IR"/>
        </w:rPr>
        <w:t xml:space="preserve">. </w:t>
      </w:r>
      <w:bookmarkStart w:id="196" w:name="pg19204_193999"/>
    </w:p>
    <w:p>
      <w:pPr>
        <w:pStyle w:val="Heading2"/>
        <w:numPr>
          <w:ilvl w:val="1"/>
          <w:numId w:val="1"/>
        </w:numPr>
        <w:rPr/>
      </w:pPr>
      <w:bookmarkStart w:id="197" w:name="__RefHeading___Toc16067482_1280447820"/>
      <w:bookmarkStart w:id="198" w:name="_Toc69"/>
      <w:bookmarkEnd w:id="196"/>
      <w:bookmarkEnd w:id="197"/>
      <w:r>
        <w:rPr>
          <w:rtl w:val="true"/>
        </w:rPr>
        <w:t>محاولات تضييع الحقيقة</w:t>
      </w:r>
      <w:bookmarkEnd w:id="198"/>
    </w:p>
    <w:p>
      <w:pPr>
        <w:pStyle w:val="Heading3"/>
        <w:numPr>
          <w:ilvl w:val="2"/>
          <w:numId w:val="1"/>
        </w:numPr>
        <w:rPr/>
      </w:pPr>
      <w:bookmarkStart w:id="199" w:name="__RefHeading___Toc16067484_1280447820"/>
      <w:bookmarkStart w:id="200" w:name="_Toc70"/>
      <w:bookmarkEnd w:id="199"/>
      <w:r>
        <w:rPr>
          <w:rtl w:val="true"/>
        </w:rPr>
        <w:t>اشاره</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هذه أوّل فضيلة يحاول طمسَها أعداءُ وحُسّاد أهل بيت العصمة والطهارة صلوات الله عليهم، فكم لها من مثيلات، لو حاول الباحث أن يحصيها لوجدها مما تنوء عن حمله القوافل، فكم حاول أعداء الدين أن يطفئوا نور الله حسداً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يَحْسُدُونَ النَّاسَ عَلَى مَا آتَاهُمْ اللَّهُ مِنْ </w:t>
      </w:r>
    </w:p>
    <w:p>
      <w:pPr>
        <w:pStyle w:val="BookText"/>
        <w:rPr/>
      </w:pPr>
      <w:r>
        <w:rPr>
          <w:rFonts w:ascii="Amiri" w:hAnsi="Amiri" w:eastAsia="Amiri" w:cs="Amiri"/>
          <w:color w:val="111111"/>
          <w:sz w:val="28"/>
          <w:sz w:val="28"/>
          <w:szCs w:val="28"/>
          <w:rtl w:val="true"/>
          <w:lang w:bidi="ar-SA"/>
        </w:rPr>
        <w:t>فَضْلِهِ فَقَدْ آتَيْنَا آلَ إِبْرَاهِيمَ الْكِتَابَ وَالْحِكْمَةَ وَآتَيْنَاهُمْ مُلْكًا عَظِيمًا</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ولقد ذهبت أفعال العابثين الحاقدين أدراج الرياح، فلم ينالوا ما أرادوا، وأوقدوا لأنفسهم نار جهنم وبئس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الزَّبَدُ فَيَذْهَبُ جُفَاءً وَأَمَّا مَا يَنفَعُ النَّاسَ فَيَمْكُثُ فِي الأَرْضِ كَذَلِكَ يَضْرِبُ اللَّهُ الأَمْثَالَ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اسْتَجَابُوا لِرَبِّهِمْ الْحُسْنَى وَالَّذِينَ لَمْ يَسْتَجِيبُوا لَهُ لَوْ أَنَّ لَهُمْ مَا فِي الأَرْضِ جَمِيعًا وَمِثْلَهُ مَعَهُ لاَفْتَدَوْا بِهِ أُوْلَئِكَ لَهُمْ سُوءُ الْحِسَابِ وَمَأْوَاهُمْ جَهَنَّمُ وَبِئْسَ الْمِهَادُ</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ولا بأس بأن نورد شيئا يسيرا جداً من عبث الحاقدين، نذكّر به القارئ العزيز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كما أنّ في ذكره التواصي بالحق، قال تعالى</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وَتَوَاصَوْا بِالْحَقِّ وَتَوَاصَوْا بِالصَّبْرِ</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201" w:name="pg19204_194001"/>
    </w:p>
    <w:p>
      <w:pPr>
        <w:pStyle w:val="BookText"/>
        <w:rPr/>
      </w:pPr>
      <w:bookmarkEnd w:id="201"/>
      <w:r>
        <w:rPr>
          <w:rFonts w:ascii="IRNazanin" w:hAnsi="IRNazanin" w:eastAsia="IRNazanin"/>
          <w:color w:val="111111"/>
          <w:sz w:val="28"/>
          <w:sz w:val="28"/>
          <w:szCs w:val="28"/>
          <w:rtl w:val="true"/>
          <w:lang w:bidi="fa-IR"/>
        </w:rPr>
        <w:t xml:space="preserve">ويمكن أن نقسّم عبث العابثين في سلب أهل البيتعلیهم السلام فضائلهم على أنحاء – لا على سبيل الحصر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ونكتفي بإيراد مثال واحد كي لا نستطرد كثيراً يخرجنا عن المقصود</w:t>
      </w:r>
      <w:r>
        <w:rPr>
          <w:rFonts w:eastAsia="IRNazanin" w:cs="IRNazanin"/>
          <w:color w:val="111111"/>
          <w:sz w:val="28"/>
          <w:szCs w:val="28"/>
          <w:rtl w:val="true"/>
          <w:lang w:bidi="fa-IR"/>
        </w:rPr>
        <w:t>:</w:t>
      </w:r>
    </w:p>
    <w:p>
      <w:pPr>
        <w:pStyle w:val="Heading3"/>
        <w:numPr>
          <w:ilvl w:val="2"/>
          <w:numId w:val="1"/>
        </w:numPr>
        <w:rPr/>
      </w:pPr>
      <w:bookmarkStart w:id="202" w:name="__RefHeading___Toc16067486_1280447820"/>
      <w:bookmarkStart w:id="203" w:name="_Toc71"/>
      <w:bookmarkEnd w:id="202"/>
      <w:r>
        <w:rPr>
          <w:rtl w:val="true"/>
        </w:rPr>
        <w:t>الأوّل</w:t>
      </w:r>
      <w:r>
        <w:rPr>
          <w:rtl w:val="true"/>
        </w:rPr>
        <w:t xml:space="preserve">: </w:t>
      </w:r>
      <w:r>
        <w:rPr>
          <w:rtl w:val="true"/>
        </w:rPr>
        <w:t>تغيير أسباب نزول الآيات لسلب فضائلهمعلیهم السلام</w:t>
      </w:r>
      <w:r>
        <w:rPr>
          <w:rtl w:val="true"/>
        </w:rPr>
        <w:t>:</w:t>
      </w:r>
      <w:bookmarkEnd w:id="203"/>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مَرْضَاةِ اللَّهِ وَاللَّهُ رَءُوفٌ بِالْعِبَادِ</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هذه الآية المباركة نزلت في حقّ أمير المؤمنين علي بن أبي طالبعلیه السلام عندما فدى النبي محمد صلی الله علیه و آله و سلم ونام على فراشه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 الاسكافي كما في شرح البلاغة لابن أبيالحديد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الفراش قد ثبت بالتواتر فلا يجحده إلا مجنون أو غير مخالط لأهل الملة، وقد روى المفسرون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الله تعالى</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ليلة المبيت على الفراش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وروى الثعلبي في 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و سلم لما أراد الهجرة إلى المدينة خلف علي بن أبي طالب بمكة لقضاء ديونه وأداء الودايع التي كانت عنده، وأمر ليلة خرج إلى الغار وقد أحاط المشركون بالدار أن ينام على فراشه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اتشح ببردي الحضرمي الأخضر ونم على فراشي فإنه لا يصل منهم إليك مكروه إن شاء الله تعالى ففعل ذلك عليعلیه السلام فأوحى الله تعالى إلى جبرئيل وميكائيل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آخيت بينكما وجعلت عمر أحدكما أطول من الآخر فأيّكما يؤثر صاحبه بالحياة؟ فاختار كلاهما الحياة، فأوحى الله تعالى إليهما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كنتما مثل علي بن أبي طالب؟ آخيت بينه وبين محمد فبات على فراشه يفديه بنفسه ويؤثره بالحياة، إهبطا إلى الأرض فاحفظاه من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فنزلا فكان جبرئيل عند رأسه وميكائيل عند رجليه، وجبرئيل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من مثلك يا علي؟ يباهي الله تبارك وتعالى بك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على رسوله وهو متوجه إلى المدينة في شأن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الناس من يشري نفسه ابتغاء مرضاة الله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معاوية لم يعجبه ذلك، فجعلها بماله أنّها نزلت في ابنملجم، وأبدلها بالآيات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يُعْجِبُكَ قَوْلُهُ فِي الْحَيَاةِ الدُّنْيَا </w:t>
      </w:r>
      <w:bookmarkStart w:id="204" w:name="pg19204_194003"/>
    </w:p>
    <w:p>
      <w:pPr>
        <w:pStyle w:val="BookText"/>
        <w:rPr/>
      </w:pPr>
      <w:bookmarkEnd w:id="204"/>
      <w:r>
        <w:rPr>
          <w:rFonts w:ascii="Amiri" w:hAnsi="Amiri" w:eastAsia="Amiri" w:cs="Amiri"/>
          <w:color w:val="111111"/>
          <w:sz w:val="28"/>
          <w:sz w:val="28"/>
          <w:szCs w:val="28"/>
          <w:rtl w:val="true"/>
          <w:lang w:bidi="ar-SA"/>
        </w:rPr>
        <w:t>وَيُشْهِدُ اللَّهَ عَلَى مَا فِي قَلْبِهِ وَهُوَ أَلَدُّ الْخِصَامِ</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وَإِذَا تَوَلَّى سَعَى فِي الأَرْضِ لِيُفْسِدَ فِيهَا وَيُهْلِكَ الْحَرْثَ وَالنَّسْلَ وَاللَّهُ لاَ يُحِبُّ الْفَسَادَ</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وَإِذَا قِيلَ لَهُ اتَّقِ اللَّهَ أَخَذَتْهُ الْعِزَّةُ بِالإِثْمِ فَحَسْبُهُ جَهَنَّمُ وَلَبِئْسَ الْمِهَادُ</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وبماله جعل هذه الآيات نزلت في أمير المؤمنينعلیه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معاوية بذل لسمرة بن جندب مائة ألف درهم ليروي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مَرْضَاةِ اللَّهِ</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ابن ملجم أشقى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يُعْجِبُكَ قَوْلُهُ فِي الْحَيَاةِ الدُّنْيَا وَيُشْهِدُ اللَّهَ عَلَى مَا فِي قَلْبِهِ وَهُوَ أَلَدُّ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في علي أمير المؤمنينعلیه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يقبل، فبذل له مائتي ألف درهم، فلم يقبل، فبذل له أربعمائة ألف درهم فقبل</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16067488_1280447820"/>
      <w:bookmarkStart w:id="206" w:name="_Toc72"/>
      <w:bookmarkEnd w:id="205"/>
      <w:r>
        <w:rPr>
          <w:rtl w:val="true"/>
        </w:rPr>
        <w:t>الثاني</w:t>
      </w:r>
      <w:r>
        <w:rPr>
          <w:rtl w:val="true"/>
        </w:rPr>
        <w:t xml:space="preserve">: </w:t>
      </w:r>
      <w:r>
        <w:rPr>
          <w:rtl w:val="true"/>
        </w:rPr>
        <w:t>إنكار الأحاديث الصحيحة والمتواترة في فضلهمعلیهم السلام</w:t>
      </w:r>
      <w:r>
        <w:rPr>
          <w:rtl w:val="true"/>
        </w:rPr>
        <w:t>:</w:t>
      </w:r>
      <w:bookmarkEnd w:id="20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ابن تيمية – وما أدراك ما ابن تيمية؟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w:t>
      </w:r>
    </w:p>
    <w:p>
      <w:pPr>
        <w:pStyle w:val="BookText"/>
        <w:rPr/>
      </w:pPr>
      <w:r>
        <w:rPr>
          <w:rFonts w:ascii="Amiri" w:hAnsi="Amiri" w:eastAsia="Amiri" w:cs="Amiri"/>
          <w:color w:val="111111"/>
          <w:sz w:val="28"/>
          <w:sz w:val="28"/>
          <w:szCs w:val="28"/>
          <w:rtl w:val="true"/>
          <w:lang w:bidi="ar-SA"/>
        </w:rPr>
        <w:t>مدلاساً ناصبياً فحسب بل هو التدليس والنصب في أبرز مصداق، فلو أراد النصب والتدليس أن يظهرا بصورة شبيهة بالبشر لما كانت تلك الصورة تعدوا ابن تيمية، ولا ينقضي تعجبي من هذا الكذّاب في وضح النهار وأمام الملأ بلا حياء ولا خجل، ولو راجع أي إنسان ذي بصيصمن عقل لوجد في ذلك الكتاب المسمى بمنهاج السنة – وهو منهاج النصب – ما تخجل منه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من التجني في شيء، بل هو أقل بكثير مما يستحقه ذلك الناصبي من عناوين تليق به، فهل يُعقل من رجل ذي ومضة من فهم، أو ذي رشحة من كرامة ودين، أن يُنكر وجود حديث ولو بسند ضعيف، وقد ملأ الطوامير، وتناقلته الأمة الإسلامية، على اختلاف مذاهبها، وسارت به الركبان، فطبقت شهرته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إذا لا تستحي فقل ما شئت</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مع الحق والحق مع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الحديث الذي رواه الكثير بل وعمل به أهل الخلاف فضلا عن أهل الحق، فهذا الرازي صاحب التفسير المعروف والمشهور عندما يرد قول لأمير المؤمنينعلیه السلام وقول لغيره يرجّح قول الأمير علي بن أبي </w:t>
      </w:r>
    </w:p>
    <w:p>
      <w:pPr>
        <w:pStyle w:val="BookText"/>
        <w:rPr/>
      </w:pPr>
      <w:r>
        <w:rPr>
          <w:rFonts w:ascii="IRNazanin" w:hAnsi="IRNazanin" w:eastAsia="IRNazanin"/>
          <w:color w:val="111111"/>
          <w:sz w:val="28"/>
          <w:sz w:val="28"/>
          <w:szCs w:val="28"/>
          <w:rtl w:val="true"/>
          <w:lang w:bidi="fa-IR"/>
        </w:rPr>
        <w:t>طالبعلیه السلام بذلك الحديث، قال الرازي في تفسيره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 علي بن أبي طالب رضي الله عنه كان يجهر بالتسمية فقد ثبت بالتواتر، ومن اقتدى في دينه بعلي بن أبي طالب فقد اهتدى والدليل عليه قولهعلیه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أدر الحق مع علي حيث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تعال معي نقرأ عبارته في منهاجه ص</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الحق، والحق يدور معه حيث دار، ولن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أعظم الكلام كذبا وجهلا، فإن هذا الحديث لم يروه أحد عن النبي صلى الله عليه وسلم لا بإسناد صحيح ولا ضعيف، وهل يكون أكذب ممن يروي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العلامةالحلي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الصحابة والعلماء أنهم رووا حديثا والحديث لا يعرف عن أحد منهم أصلا؟ بل هذا من أظهر الكذب، ولو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بعضهم وكان يمكن صحته لكان ممكنا وهو كذب قطعا على النبي صلى الله عليه وسلم فإنه كلام ينزه عنه رسول الله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هذا الحديث الشريف بمضامين متعددة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فمنها ما ورد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 الحق معه حيث دار</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ورواه أبو الفتح الأشعري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هامش الفصل لابن حزم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أبو عبد الله الزرقاني المالكي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المواهب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وخصه لمزيد علمه، ودقائق استنباطه وفهمه، وحسن سيرته، وصفاء سريرته، وكرم شيمه، ورسوخ 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وللطبراني وغيره بإسناد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بعض أن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مردودة بأن ذلك جاء من طرق صحح الذهبي كثيرا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الغدير للشيخ الأميني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ورد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والحق مع علي ولنيفترقا حتى يردا علي الحوض</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 ما ورد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لن يزال مع علي وعلي مع الحق لن يختلفا ولن يفترق</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ورد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الحق والحق مع علي</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ورد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والقرآن، والحق والقرآن مع علي، ولن يفترقا حتى يردا علي الحوض</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ورد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والحق معه وعلى لسانه، والحق يدور حيثما دار علي</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داعي لتكثير المصادر لمن له قلب أو ألقى السمع وهو شهيد أمّا من كان يضع أصابعه في آذانه كي لا يسمع فلا يعي </w:t>
      </w:r>
    </w:p>
    <w:p>
      <w:pPr>
        <w:pStyle w:val="BookText"/>
        <w:rPr/>
      </w:pPr>
      <w:r>
        <w:rPr>
          <w:rFonts w:ascii="Amiri" w:hAnsi="Amiri" w:eastAsia="Amiri" w:cs="Amiri"/>
          <w:color w:val="111111"/>
          <w:sz w:val="28"/>
          <w:sz w:val="28"/>
          <w:szCs w:val="28"/>
          <w:rtl w:val="true"/>
          <w:lang w:bidi="ar-SA"/>
        </w:rPr>
        <w:t>فهو من أولئك الذين طبع الله على قلوبهم وعلى أبصارهم وعلى أسماعهم، وما أجمل تلك الكلمات التي حبّرتها يراع شيخ الولاء الأميني تعليقا على كلام ذلكالناصبي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نسأل الرجل عن أن هذا الكلام لماذا لا يمكن صحته؟ أفيه شيء من المستحيلات العقلية كاجتماع النقيضين أو ارتفاعهما؟ أو اجتماع الضدين أو المثلين؟ وكأن الرجل يزعم أن الحقيقة العلوية غير قابلة لأن تدور مع الحق وأن يدور الحق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كلمة تخرج من أفواههم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وليت شعري هذا الكلام لماذا ينزه عنه رسول الله صلی الله علیه و آله و سلم ألاشتماله على كلمة إلحادية؟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إشراك بالله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أمر خارج عن نواميس الدين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أقول عنه لماذا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في فضل مولانا أمير المؤمنين والرجل لا يروقه شيء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الحكم الله، والخصيم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ما يراه ابن تيمية غير ممكن الصدور عن مبدأ الرسالة فهذه الأحاديث كلها مما يغزو مغزاه يجب أن ينزه صلی الله علیه و آله و سلم عنها، ولا أحسب أن أحدا يقتحم ذلك الثغر المخوف إلا من هو كمثال ابن تيمية لا يبالي بما يتهور فيه، </w:t>
      </w:r>
      <w:bookmarkStart w:id="207" w:name="pg19204_194009"/>
    </w:p>
    <w:p>
      <w:pPr>
        <w:pStyle w:val="BookText"/>
        <w:rPr/>
      </w:pPr>
      <w:bookmarkEnd w:id="207"/>
      <w:r>
        <w:rPr>
          <w:rFonts w:ascii="Amiri" w:hAnsi="Amiri" w:eastAsia="Amiri" w:cs="Amiri"/>
          <w:color w:val="111111"/>
          <w:sz w:val="28"/>
          <w:sz w:val="28"/>
          <w:szCs w:val="28"/>
          <w:rtl w:val="true"/>
          <w:lang w:bidi="ar-SA"/>
        </w:rPr>
        <w:t>فدعه وتركاضه، ولا تتبع أهواء الذين لا يعلمون</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16067490_1280447820"/>
      <w:bookmarkStart w:id="209" w:name="_Toc73"/>
      <w:bookmarkEnd w:id="208"/>
      <w:r>
        <w:rPr>
          <w:rtl w:val="true"/>
        </w:rPr>
        <w:t>الثالث</w:t>
      </w:r>
      <w:r>
        <w:rPr>
          <w:rtl w:val="true"/>
        </w:rPr>
        <w:t xml:space="preserve">: </w:t>
      </w:r>
      <w:r>
        <w:rPr>
          <w:rtl w:val="true"/>
        </w:rPr>
        <w:t>الإضافة في أحاديث فضائلهمعلیهم السلام كي تفقد فضلهم</w:t>
      </w:r>
      <w:r>
        <w:rPr>
          <w:rtl w:val="true"/>
        </w:rPr>
        <w:t>:</w:t>
      </w:r>
      <w:bookmarkEnd w:id="209"/>
    </w:p>
    <w:p>
      <w:pPr>
        <w:pStyle w:val="Heading4"/>
        <w:numPr>
          <w:ilvl w:val="3"/>
          <w:numId w:val="1"/>
        </w:numPr>
        <w:rPr/>
      </w:pPr>
      <w:bookmarkStart w:id="210" w:name="__RefHeading___Toc16067492_1280447820"/>
      <w:bookmarkStart w:id="211" w:name="_Toc74"/>
      <w:bookmarkEnd w:id="210"/>
      <w:r>
        <w:rPr>
          <w:rtl w:val="true"/>
        </w:rPr>
        <w:t>اشاره</w:t>
      </w:r>
      <w:bookmarkEnd w:id="211"/>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w:t>
      </w:r>
    </w:p>
    <w:p>
      <w:pPr>
        <w:pStyle w:val="BookText"/>
        <w:rPr/>
      </w:pPr>
      <w:r>
        <w:rPr>
          <w:rFonts w:ascii="Amiri" w:hAnsi="Amiri" w:eastAsia="Amiri" w:cs="Amiri"/>
          <w:color w:val="111111"/>
          <w:sz w:val="28"/>
          <w:sz w:val="28"/>
          <w:szCs w:val="28"/>
          <w:rtl w:val="true"/>
          <w:lang w:bidi="ar-SA"/>
        </w:rPr>
        <w:t>تظافر نقله، وأرسله المسلمون إرسال المسلمات، فاشتهر وذاع حتّى ملأ الخافقين، أخرجه جمع كثير من الحفاظ وأئمة الحديث، فإليك جم غفير ممن ذكره في تلكمالقرون الخالية محتجين به، مرسلين إياه إرسال المسلم، مدافعين عنه قالة المزيفين، وجلبة المبطلين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الحافظ عز الدين عبد العزيز المعروف بابن فهد الهاشمي المكي الشافعي المتوفى </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 أشار إليه في أبيات له يمدح بها أمير المؤمنين عليعلیه السلام 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ليث الحروب المدره الضرغام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بحسامه جاب الدياجي والظلم</w:t>
      </w:r>
    </w:p>
    <w:p>
      <w:pPr>
        <w:pStyle w:val="BookText"/>
        <w:rPr/>
      </w:pPr>
      <w:r>
        <w:rPr>
          <w:rFonts w:ascii="Amiri" w:hAnsi="Amiri" w:eastAsia="Amiri" w:cs="Amiri"/>
          <w:color w:val="111111"/>
          <w:sz w:val="28"/>
          <w:sz w:val="28"/>
          <w:szCs w:val="28"/>
          <w:rtl w:val="true"/>
          <w:lang w:bidi="ar-SA"/>
        </w:rPr>
        <w:t xml:space="preserve">صهر الرسول أخوه باب 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أقضى الصحابة ذو الشمائل والشيم</w:t>
      </w:r>
    </w:p>
    <w:p>
      <w:pPr>
        <w:pStyle w:val="BookText"/>
        <w:rPr/>
      </w:pPr>
      <w:r>
        <w:rPr>
          <w:rFonts w:ascii="Amiri" w:hAnsi="Amiri" w:eastAsia="Amiri" w:cs="Amiri"/>
          <w:color w:val="111111"/>
          <w:sz w:val="28"/>
          <w:sz w:val="28"/>
          <w:szCs w:val="28"/>
          <w:rtl w:val="true"/>
          <w:lang w:bidi="ar-SA"/>
        </w:rPr>
        <w:t xml:space="preserve">الزهد والورع الشديد شعاره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ودثاره العدل العميم مع الكرم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جوده ما البحر؟ ما التيار؟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السيول؟ وما الغوادي والديم؟ </w:t>
      </w:r>
    </w:p>
    <w:p>
      <w:pPr>
        <w:pStyle w:val="BookText"/>
        <w:rPr/>
      </w:pPr>
      <w:r>
        <w:rPr>
          <w:rFonts w:ascii="Amiri" w:hAnsi="Amiri" w:eastAsia="Amiri" w:cs="Amiri"/>
          <w:color w:val="111111"/>
          <w:sz w:val="28"/>
          <w:sz w:val="28"/>
          <w:szCs w:val="28"/>
          <w:rtl w:val="true"/>
          <w:lang w:bidi="ar-SA"/>
        </w:rPr>
        <w:t xml:space="preserve">ومنهم شهاب الدين أحمد بن محمد بن حجر الهيتمي المكي، ذكره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وفي شرح الهمزية للبوصيري</w:t>
      </w:r>
      <w:r>
        <w:rPr>
          <w:rStyle w:val="FootnoteAnchor"/>
          <w:rtl w:val="true"/>
        </w:rPr>
        <w:footnoteReference w:id="160"/>
      </w:r>
      <w:r>
        <w:rPr>
          <w:rFonts w:ascii="IRNazanin" w:hAnsi="IRNazanin" w:eastAsia="IRNazanin"/>
          <w:color w:val="111111"/>
          <w:sz w:val="28"/>
          <w:sz w:val="28"/>
          <w:szCs w:val="28"/>
          <w:rtl w:val="true"/>
          <w:lang w:bidi="fa-IR"/>
        </w:rPr>
        <w:t>عند شرح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أبانت آياته من 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حروف أبان عنها الهجاء؟</w:t>
      </w:r>
    </w:p>
    <w:p>
      <w:pPr>
        <w:pStyle w:val="BookText"/>
        <w:rPr/>
      </w:pPr>
      <w:r>
        <w:rPr>
          <w:rFonts w:ascii="Amiri" w:hAnsi="Amiri" w:eastAsia="Amiri" w:cs="Amiri"/>
          <w:color w:val="111111"/>
          <w:sz w:val="28"/>
          <w:sz w:val="28"/>
          <w:szCs w:val="28"/>
          <w:rtl w:val="true"/>
          <w:lang w:bidi="ar-SA"/>
        </w:rPr>
        <w:t>وفي شرح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ووزير ابن عمه في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الأهل تسعد الوزراء</w:t>
      </w:r>
    </w:p>
    <w:p>
      <w:pPr>
        <w:pStyle w:val="BookText"/>
        <w:rPr/>
      </w:pPr>
      <w:r>
        <w:rPr>
          <w:rFonts w:ascii="Amiri" w:hAnsi="Amiri" w:eastAsia="Amiri" w:cs="Amiri"/>
          <w:color w:val="111111"/>
          <w:sz w:val="28"/>
          <w:sz w:val="28"/>
          <w:szCs w:val="28"/>
          <w:rtl w:val="true"/>
          <w:lang w:bidi="ar-SA"/>
        </w:rPr>
        <w:t>وفي شرح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يزده كشف الغطاء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الشمس ما عل يه غطاء</w:t>
      </w:r>
    </w:p>
    <w:p>
      <w:pPr>
        <w:pStyle w:val="BookText"/>
        <w:rPr/>
      </w:pPr>
      <w:r>
        <w:rPr>
          <w:rFonts w:ascii="Amiri" w:hAnsi="Amiri" w:eastAsia="Amiri" w:cs="Amiri"/>
          <w:color w:val="111111"/>
          <w:sz w:val="28"/>
          <w:sz w:val="28"/>
          <w:szCs w:val="28"/>
          <w:rtl w:val="true"/>
          <w:lang w:bidi="ar-SA"/>
        </w:rPr>
        <w:t>ومنهم الشيخ علي القاري الهروي الحنفي، 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المشكاة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الشيخ عبد الرؤوف بن تاج العارفين المناوي الشافعي المتوفى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xml:space="preserve">، ذكره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الجامع الصغير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الجامع الصغير وقال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المصطفى صلى الله عليه وسلم المدينة الجامعة لمعاني الديانات كلها، ولا بد للمدينة من باب، فأخبر </w:t>
      </w:r>
    </w:p>
    <w:p>
      <w:pPr>
        <w:pStyle w:val="BookText"/>
        <w:rPr/>
      </w:pPr>
      <w:r>
        <w:rPr>
          <w:rFonts w:ascii="Amiri" w:hAnsi="Amiri" w:eastAsia="Amiri" w:cs="Amiri"/>
          <w:color w:val="111111"/>
          <w:sz w:val="28"/>
          <w:sz w:val="28"/>
          <w:szCs w:val="28"/>
          <w:rtl w:val="true"/>
          <w:lang w:bidi="ar-SA"/>
        </w:rPr>
        <w:t>أن بابها علي كرم الله وجهه، فمن أخذ طريقه دخل المدينة، ومن أخطأه أخطأ طريق الهدى</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شهد بالأعلمية الموافق والمخالف والمعادي والمحالف، خرج الكلاباذي أن رجلا سأل معاوية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عليا هو أعلم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جوابك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كرهت رجلا كان رسول الله صلى الله عليه وسلم يعزه بالعلم 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أكابر الصحب يعترفون له بذلك، وكان عمر يسأله عما أشكل عليه، جاءه رجل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علي فاسأله،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أسمع منك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لا أقام الله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ومحى اسمه من الديوان وصح عنه من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يتعوذ من قوم ليس هو فيهم حتى أمسكه عنده ولم ير له شيئا من البعوث لمشاورته في 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الحافظ عبد الملك بن سليمان قال ذكر 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أحد من الصحب أفقه من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الحرالي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الأولون والآخرون أن فهم كتاب الله منحصر إلى علم علي ومن جهل ذلك فقد ضل عن الباب الذي من ورائه، يرفع الله عن القلوب الحجاب حتى يتحقق اليقين الذي لا يتغير بكشف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bookmarkStart w:id="212" w:name="pg19204_194012"/>
    </w:p>
    <w:p>
      <w:pPr>
        <w:pStyle w:val="Heading4"/>
        <w:numPr>
          <w:ilvl w:val="3"/>
          <w:numId w:val="1"/>
        </w:numPr>
        <w:rPr/>
      </w:pPr>
      <w:bookmarkStart w:id="213" w:name="__RefHeading___Toc16067494_1280447820"/>
      <w:bookmarkStart w:id="214" w:name="_Toc75"/>
      <w:bookmarkEnd w:id="212"/>
      <w:bookmarkEnd w:id="213"/>
      <w:r>
        <w:rPr>
          <w:rtl w:val="true"/>
        </w:rPr>
        <w:t>صحة الحديث</w:t>
      </w:r>
      <w:r>
        <w:rPr>
          <w:rtl w:val="true"/>
        </w:rPr>
        <w:t>:</w:t>
      </w:r>
      <w:bookmarkEnd w:id="214"/>
    </w:p>
    <w:p>
      <w:pPr>
        <w:pStyle w:val="BookText"/>
        <w:rPr/>
      </w:pPr>
      <w:r>
        <w:rPr>
          <w:rFonts w:ascii="Amiri" w:hAnsi="Amiri" w:eastAsia="Amiri" w:cs="Amiri"/>
          <w:color w:val="111111"/>
          <w:sz w:val="28"/>
          <w:sz w:val="28"/>
          <w:szCs w:val="28"/>
          <w:rtl w:val="true"/>
          <w:lang w:bidi="ar-SA"/>
        </w:rPr>
        <w:t>نص غير واحد من علماء القوم بصحة الحديث من حيث السند، وهناك جمع يظهر منهم اختيارها، وكثيرون من أولئك يرون حسنه مصرحين بفساد الغمز فيه، وبطلان القول بضعفه، وممن صححه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أبو زكريا يحيي بن معين البغدادي، نص على صحته كما ذكره الخطيب وأبو الحجاج المزي وابن حجر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محمد بن جرير الطبري، صححه في تهذيب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الحاكم النيسابوري، صححه في 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الخطيب البغدادي، عده ممن صححه المولوي في القول المستحسن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الحسن السمرقندي، في بحر الأسانيد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مجد الدين الفيروز آبادي، صححه في النقد الصحيح</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جلال الدين السيوطي، صححه في جمع الجوامع كما مر</w:t>
      </w:r>
      <w:r>
        <w:rPr>
          <w:rFonts w:eastAsia="Amiri" w:cs="Amiri" w:ascii="Amiri" w:hAnsi="Amiri"/>
          <w:color w:val="111111"/>
          <w:sz w:val="28"/>
          <w:szCs w:val="28"/>
          <w:rtl w:val="true"/>
          <w:lang w:bidi="ar-SA"/>
        </w:rPr>
        <w:t xml:space="preserve">. </w:t>
      </w:r>
      <w:bookmarkStart w:id="215" w:name="pg19204_194013"/>
    </w:p>
    <w:p>
      <w:pPr>
        <w:pStyle w:val="BookText"/>
        <w:rPr/>
      </w:pPr>
      <w:bookmarkEnd w:id="215"/>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البخاري، نص على صحته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الأبرار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الأمير محمد اليماني الصنعاني، صرح بصحته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الندية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المولوي حسن الزمان عده من المشهور الصحيحفي القول المستحسن</w:t>
      </w:r>
    </w:p>
    <w:p>
      <w:pPr>
        <w:pStyle w:val="Heading4"/>
        <w:numPr>
          <w:ilvl w:val="3"/>
          <w:numId w:val="1"/>
        </w:numPr>
        <w:rPr/>
      </w:pPr>
      <w:bookmarkStart w:id="216" w:name="__RefHeading___Toc16067496_1280447820"/>
      <w:bookmarkStart w:id="217" w:name="_Toc76"/>
      <w:bookmarkEnd w:id="216"/>
      <w:r>
        <w:rPr>
          <w:rtl w:val="true"/>
        </w:rPr>
        <w:t>لفظ الحديث</w:t>
      </w:r>
      <w:r>
        <w:rPr>
          <w:rtl w:val="true"/>
        </w:rPr>
        <w:t>:</w:t>
      </w:r>
      <w:bookmarkEnd w:id="2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الحرث وعاصم عن عليعلیه السلام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خلقني وعليا من شجرة أنا أصلها، وعلي فرعها، والحسن والحسين ثمرتها، والشيعة ورقها، فهل يخرج من الطيب إلا الطيب؟ وأنا مدينة العلم وعلي بابها، فمن أراد المدينة فليأتها من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لفظ حذيفة عن عليعلیه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وعلي بابها، ولا تؤتى البيوت إلا من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لفظ آخر 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وأنت بابها، كذب من زعم أنه يصل إلى المدينة إلا من قبل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لفظ 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وأنت بابها، كذب من زعم أنه يدخل المدينة بغير الباب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وأتوا البيوت من أبوابها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فمن أراد </w:t>
      </w:r>
    </w:p>
    <w:p>
      <w:pPr>
        <w:pStyle w:val="BookText"/>
        <w:rPr/>
      </w:pPr>
      <w:r>
        <w:rPr>
          <w:rFonts w:ascii="Amiri" w:hAnsi="Amiri" w:eastAsia="Amiri" w:cs="Amiri"/>
          <w:color w:val="111111"/>
          <w:sz w:val="28"/>
          <w:sz w:val="28"/>
          <w:szCs w:val="28"/>
          <w:rtl w:val="true"/>
          <w:lang w:bidi="ar-SA"/>
        </w:rPr>
        <w:t xml:space="preserve">العلم فليأت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عن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مدينة العلم وأنت بابها، ولن تؤتى المدينة إلا من قبل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يوم الحديبية وهو آخذ بيد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البررة، وقاتل الفجرة، منصور من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مخذول من خذله، ثم مد بها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العلم فليأت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العلم فليأت الباب</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سرد علينا وأفاض غدير الولاء الشيخ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تلكم المصادر وغيرها الكثير، نعلم أنّ النواصب لا يقر لهم قرار، فها هو الحق قد انطق الموالف والمخالف، فانبرى ابن الجوزي إلى إنكار هذا الحديث الشريف، مع ما هو عليه من الاشتهار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ينفع ذلك الإنكار، فعمدوا إلى جريمة نكراء بلا خجل ولا حياء، فأضافوا على ذلك الحديث إضافات واهية، يمجها </w:t>
      </w:r>
      <w:bookmarkStart w:id="218" w:name="pg19204_194015"/>
    </w:p>
    <w:p>
      <w:pPr>
        <w:pStyle w:val="BookText"/>
        <w:rPr/>
      </w:pPr>
      <w:bookmarkEnd w:id="218"/>
      <w:r>
        <w:rPr>
          <w:rFonts w:ascii="Amiri" w:hAnsi="Amiri" w:eastAsia="Amiri" w:cs="Amiri"/>
          <w:color w:val="111111"/>
          <w:sz w:val="28"/>
          <w:sz w:val="28"/>
          <w:szCs w:val="28"/>
          <w:rtl w:val="true"/>
          <w:lang w:bidi="ar-SA"/>
        </w:rPr>
        <w:t>الذوق الرفيع، والقلب السليم، ويستحي من الإنصات إليها كلّ ذي ذرة من حياء،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 وأبو بكر أساسها، وعمر حيطانها، وعثمان سقفها، وعلي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تركبت، وهكذا ترتبت، فكان الأمير هو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أن نناقش هذا الحديث المزعوم بزيادته من جهتين</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6067498_1280447820"/>
      <w:bookmarkStart w:id="220" w:name="_Toc77"/>
      <w:bookmarkEnd w:id="219"/>
      <w:r>
        <w:rPr>
          <w:rtl w:val="true"/>
        </w:rPr>
        <w:t>الأولى</w:t>
      </w:r>
      <w:r>
        <w:rPr>
          <w:rtl w:val="true"/>
        </w:rPr>
        <w:t xml:space="preserve">: </w:t>
      </w:r>
      <w:r>
        <w:rPr>
          <w:rtl w:val="true"/>
        </w:rPr>
        <w:t>في سنده</w:t>
      </w:r>
      <w:r>
        <w:rPr>
          <w:rtl w:val="true"/>
        </w:rPr>
        <w:t>:</w:t>
      </w:r>
      <w:bookmarkEnd w:id="220"/>
    </w:p>
    <w:p>
      <w:pPr>
        <w:pStyle w:val="BookText"/>
        <w:rPr/>
      </w:pPr>
      <w:r>
        <w:rPr>
          <w:rFonts w:ascii="Amiri" w:hAnsi="Amiri" w:eastAsia="Amiri" w:cs="Amiri"/>
          <w:color w:val="111111"/>
          <w:sz w:val="28"/>
          <w:sz w:val="28"/>
          <w:szCs w:val="28"/>
          <w:rtl w:val="true"/>
          <w:lang w:bidi="ar-SA"/>
        </w:rPr>
        <w:t>أمّا من جهة قواعدنا الرجالية، وموازين ضوابطنا العلمية، وأسس أصولنا العقائدية، فهو ساقط عن الاعتبار، لا صحة له، ولا يوجد ما يؤيده، بل هو مخالف لضرورة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لهم، فإنّه وإن ذكره ابن حجر في كتابيه الصواعق والزواجر، إلاّ أنّه يظهر أنّه افتضح أمره، وأصبح مهزلة عند أهله، فزيفه في الفتاوى الحديثية 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درويش الحوت في أسنى المطالب ص</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ذكره في كتب العلم لا سيما مثل ابن حجر الهيثمي ذكر ذلك في الصواعق والزواجر وهو غير جيد من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ومعاوية بن أبي سفيان، أخذته الغيرة، كيف لا يكون مع </w:t>
      </w:r>
      <w:bookmarkStart w:id="221" w:name="pg19204_194016"/>
    </w:p>
    <w:p>
      <w:pPr>
        <w:pStyle w:val="BookText"/>
        <w:rPr/>
      </w:pPr>
      <w:bookmarkEnd w:id="221"/>
      <w:r>
        <w:rPr>
          <w:rFonts w:ascii="IRNazanin" w:hAnsi="IRNazanin" w:eastAsia="IRNazanin"/>
          <w:color w:val="111111"/>
          <w:sz w:val="28"/>
          <w:sz w:val="28"/>
          <w:szCs w:val="28"/>
          <w:rtl w:val="true"/>
          <w:lang w:bidi="fa-IR"/>
        </w:rPr>
        <w:t>عليعلیه السلام في هذا الحديث، فحذف الثلاثة وتفرد بالإضافة، فروي أيضا عن أنس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علي بابها، ومعاوية حلقتها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قال العجلوني في كشف الخفا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الديلمي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إسناد عن ابن مسعود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وأبو بكر أساسها، وعمر حيطانها، وعثمان سقفها،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أيضا عن أنس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علي بابها، ومعاوية حلقتها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فكلها ضعيفة وألفاظ أكثرها ركيكة</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يحتاج الأمر إلى أكثر من هذا</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6067500_1280447820"/>
      <w:bookmarkStart w:id="223" w:name="_Toc78"/>
      <w:bookmarkEnd w:id="222"/>
      <w:r>
        <w:rPr>
          <w:rtl w:val="true"/>
        </w:rPr>
        <w:t>الثانية</w:t>
      </w:r>
      <w:r>
        <w:rPr>
          <w:rtl w:val="true"/>
        </w:rPr>
        <w:t xml:space="preserve">: </w:t>
      </w:r>
      <w:r>
        <w:rPr>
          <w:rtl w:val="true"/>
        </w:rPr>
        <w:t>في متنه</w:t>
      </w:r>
      <w:r>
        <w:rPr>
          <w:rtl w:val="true"/>
        </w:rPr>
        <w:t>:</w:t>
      </w:r>
      <w:bookmarkEnd w:id="22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هناك عاقل يقبل هذا التشبيه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هناك بليغ لا يأنف أن يتفوه بمثل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هناك شخص عنده رشفة من ذوق يقبل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مما تمجه الأسماع، وتنفر من الطباع</w:t>
      </w:r>
      <w:r>
        <w:rPr>
          <w:rFonts w:eastAsia="Amiri" w:cs="Amiri" w:ascii="Amiri" w:hAnsi="Amiri"/>
          <w:color w:val="111111"/>
          <w:sz w:val="28"/>
          <w:szCs w:val="28"/>
          <w:rtl w:val="true"/>
          <w:lang w:bidi="ar-SA"/>
        </w:rPr>
        <w:t xml:space="preserve">. </w:t>
      </w:r>
      <w:bookmarkStart w:id="224" w:name="pg19204_194017"/>
    </w:p>
    <w:p>
      <w:pPr>
        <w:pStyle w:val="BookText"/>
        <w:rPr/>
      </w:pPr>
      <w:bookmarkEnd w:id="224"/>
      <w:r>
        <w:rPr>
          <w:rFonts w:ascii="IRNazanin" w:hAnsi="IRNazanin" w:eastAsia="IRNazanin"/>
          <w:color w:val="111111"/>
          <w:sz w:val="28"/>
          <w:sz w:val="28"/>
          <w:szCs w:val="28"/>
          <w:rtl w:val="true"/>
          <w:lang w:bidi="fa-IR"/>
        </w:rPr>
        <w:t>من يتعقل السقف 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السقف للبيوت والدكاكين والمرابط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شأن المدينة أن تُسقف، ومعاوية أراد أن يكون حلقة ظنّ أنّه يُدقّ به أمير المؤمنينعلیه السلام حسداً وحقداً، وفاته أنّ تلك المدينة هي رحمةالله على العالمين، فبابها لا يوصد في وجه أحد، وليس بحاجة إلى تلك الحلقة حتّى يُدقّ بها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بِهِ مِنْ عِلْمٍ وَلاَ لآبَائِهِمْ كَبُرَتْ كَلِمَةً تَخْرُجُ مِنْ أَفْوَاهِهِمْ إِنْ يَقُولُونَ إِلاَّ كَذِبًا</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6067502_1280447820"/>
      <w:bookmarkStart w:id="226" w:name="_Toc79"/>
      <w:bookmarkEnd w:id="225"/>
      <w:r>
        <w:rPr>
          <w:rtl w:val="true"/>
        </w:rPr>
        <w:t>الرابع</w:t>
      </w:r>
      <w:r>
        <w:rPr>
          <w:rtl w:val="true"/>
        </w:rPr>
        <w:t xml:space="preserve">: </w:t>
      </w:r>
      <w:r>
        <w:rPr>
          <w:rtl w:val="true"/>
        </w:rPr>
        <w:t>معارضة الأحاديث الواردة في فضلهمعلیهم السلام بوضع الأحاديث</w:t>
      </w:r>
      <w:r>
        <w:rPr>
          <w:rtl w:val="true"/>
        </w:rPr>
        <w:t>:</w:t>
      </w:r>
      <w:bookmarkEnd w:id="226"/>
    </w:p>
    <w:p>
      <w:pPr>
        <w:pStyle w:val="BookText"/>
        <w:rPr/>
      </w:pPr>
      <w:r>
        <w:rPr>
          <w:rFonts w:ascii="IRNazanin" w:hAnsi="IRNazanin" w:eastAsia="IRNazanin"/>
          <w:color w:val="111111"/>
          <w:sz w:val="28"/>
          <w:sz w:val="28"/>
          <w:szCs w:val="28"/>
          <w:rtl w:val="true"/>
          <w:lang w:bidi="fa-IR"/>
        </w:rPr>
        <w:t>لقد روي عن النبي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راجع حياة الإمام الحسينعلیه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باقر شريف القرشي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الشريف قد تسالم على صحته المسلمون، ولم يكن هناك مجال لإنكاره أو الخدشة فيه، فعمد مخالفوا الحق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الخدشة في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كونهما سيدا أبيهما وجدهما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النبي بقوله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ولد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عليعلیه السلام بقوله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وأبوهما خير منهما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فلزم كونهما خيرا من الأنبياء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هما كذلك، ولو فرضنا أنّهما ليسا كذلك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إطلاق العام وإرادة الخاص مثل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وَأُوتِينَا مِنْ كُلِّ شَيْءٍ</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شيء يؤتى الأنبياء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ما يطلبه طالب لحاجته إليه، وانتفاعه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شيء علما وتسخيرا في كل ما يصلح أن يكون معلوما لنا، أو مسخرا لنا، غير أن مخرجه مخرج العموم، فيكون أبلغ وأحسن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حديث كي تضمحل هذه الفضيلة أمام حديث مزعوم موضوع نسبوه إلى رسول الله صلی الله علیه و آله و سلم حسداً وبغضاً لأهل بيت العصمة والطهارةعلیهم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فرووا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وعمر سيدا كهول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الحديث يلوح منه الكذب والوضع الفاضحان، فلنا أن نناقش في كلّ من سنده ومتنه؛</w:t>
      </w:r>
    </w:p>
    <w:p>
      <w:pPr>
        <w:pStyle w:val="BookText"/>
        <w:rPr/>
      </w:pPr>
      <w:r>
        <w:rPr>
          <w:rFonts w:ascii="Amiri" w:hAnsi="Amiri" w:eastAsia="Amiri" w:cs="Amiri"/>
          <w:color w:val="111111"/>
          <w:sz w:val="28"/>
          <w:sz w:val="28"/>
          <w:szCs w:val="28"/>
          <w:rtl w:val="true"/>
          <w:lang w:bidi="ar-SA"/>
        </w:rPr>
        <w:t>أمّا سنده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 أبو العباس محمد بن يونس القرشي السامي وهو الكديمي في سند رواية ابن عساكر وهو ضعيف</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w:t>
      </w:r>
    </w:p>
    <w:p>
      <w:pPr>
        <w:pStyle w:val="BookText"/>
        <w:rPr/>
      </w:pPr>
      <w:r>
        <w:rPr>
          <w:rFonts w:ascii="Amiri" w:hAnsi="Amiri" w:eastAsia="Amiri" w:cs="Amiri"/>
          <w:color w:val="111111"/>
          <w:sz w:val="28"/>
          <w:sz w:val="28"/>
          <w:szCs w:val="28"/>
          <w:rtl w:val="true"/>
          <w:lang w:bidi="ar-SA"/>
        </w:rPr>
        <w:t>يحيى بن عنبسة في طريق الحديث وقد ذكره الذهبي في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الحديث السيوطي في اللئالئ المصنوعة ص</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سنده أبو بكر عبد الرحمن بن عفان الصوفي، وقال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وشيخه كذابان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قتيبة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وفي طريقه ابن أبي مريم هو ذلك الكذاب الوضاع، وروي بطريق بشار بن موسى البصري، وقال عنه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إنه من الدجالين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وغيرهم ممن يسلّم القوم بضعفهم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ناحية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نلاحظ على متن هذا الحديث الموضوع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الجنّة كلهم شباب وليس فيهم كهل ولا عجوز، وهذا أمر مشهور ومعروف بين المسلمين عامة، فكيف يكون لكهولهم سادة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الإيراد على معنى هذا الحديث المزعوم، قد ذكره الإمام الجوادعلیه السلام فيما روي عنه، وإليك الرواية بطولها إتماماً للفائدة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روي أنّ المأمون بعدما زوج ابنته أم الفضل أبا جعفرعلیه السلام، كان في مجلس وعنده أبو جعفرعلیه السلام ويحيى بن أكثم وجماعة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يحيى بن أكثم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يا ابن رسول الله في الخبر الذي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جبرئيلعلیه السلام على رسول الله صلی الله علیه و آله و 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عز وجل يقرؤك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أبا بكر هل هو عني راض فاني عنهراض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بمنكر فضل أبي بكر، ولكن يجب على صاحب هذا الخبر أن يأخذ مثال الخبر الذي قاله رسول الله صلی الله علیه و آله و سلم في 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كثرت علي الكذابة وستكثر بعدي فمن كذب علي متعمدا فليتبوأ مقعده من النار فإذا أتاكم الحديث عني فاعرضوه على كتاب الله وسنتي، فما وافق كتاب الله وسنتي فخذوا به، وما خالف كتاب الله وسنتي فلا تأخذوا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يوافق هذا الخبر كتاب الله قال الله تعالى</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الإِنْسَانَ وَنَعْلَمُ مَا تُوَسْوِسُ بِهِ نَفْسُهُ وَنَحْنُ أَقْرَبُ إِلَيْهِ مِنْ حَبْلِ الْوَرِيدِ</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فالله عز وجل خفي عليه رضاء أبي بكر </w:t>
      </w:r>
    </w:p>
    <w:p>
      <w:pPr>
        <w:pStyle w:val="BookText"/>
        <w:rPr/>
      </w:pPr>
      <w:r>
        <w:rPr>
          <w:rFonts w:ascii="Amiri" w:hAnsi="Amiri" w:eastAsia="Amiri" w:cs="Amiri"/>
          <w:color w:val="111111"/>
          <w:sz w:val="28"/>
          <w:sz w:val="28"/>
          <w:szCs w:val="28"/>
          <w:rtl w:val="true"/>
          <w:lang w:bidi="ar-SA"/>
        </w:rPr>
        <w:t>من سخطه حتى سأل عن مكنون سره، هذا مستحيل في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يحيى بن أكثم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أبي بكر وعمر في الأرض كمثل جبرئيل وميكائيل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أيضا يجب أن ينظر فيه، لان جبرئيل وميكائيل ملكان لله مقربان لم يعصيا الله قط، ولم يفارقا طاعته لحظة واحدة، وهما قد أشركا بالله عز وجل وإن اسلما بعد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أكثر أيامهما الشرك بالله فمحال أن يشبههما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أنهما سيدا كهول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فيه؟ 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الخبر محال أيضا، لان أهل الجنة كلهم يكونون شبابا ولا يكون فيهم كهل، وهذاالخبر وضعه بنو أمية لمضادة الخبر الذي قال رسول الله صلی الله علیه و آله و سلم في الحسن والحسين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 شباب أهل الجنة</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حاولوا دفع هذا الإيراد،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 شباب أهل الجنة، من مات شاباً، وفي أبي بكر وعمر </w:t>
      </w:r>
    </w:p>
    <w:p>
      <w:pPr>
        <w:pStyle w:val="BookText"/>
        <w:rPr/>
      </w:pPr>
      <w:r>
        <w:rPr>
          <w:rFonts w:ascii="Amiri" w:hAnsi="Amiri" w:eastAsia="Amiri" w:cs="Amiri"/>
          <w:color w:val="111111"/>
          <w:sz w:val="28"/>
          <w:sz w:val="28"/>
          <w:szCs w:val="28"/>
          <w:rtl w:val="true"/>
          <w:lang w:bidi="ar-SA"/>
        </w:rPr>
        <w:t>من مات كهلاً، وقد مات الحسنان كهلين فيكون الشيخان لهما سيدين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الحديثان يحتملان هذا المعنى لانتصر به يحيى بن أكثم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كانزا يُصارعون الحق، وتخصصوا في الدفاع عن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أذعن للإيراد، ويُستبعد أن يكون ذلك المعنى ظاهرا منه ولم يلتفتوا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علمائهم وهو العاقولي في شرحه للمصابيح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سن الشباب لأن الحسنين ماتا كهلين، بل ما يفعله الشاب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فتى إذا كان ذا مروة وفتوة وإن كان شيخا، فعلى هذا هما سيدا الشباب والكهول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تصريح بكذب سيدا كهول أهل الجنة فالمخالف يجتهد بإبطال تلك الفضائل المزعومة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تأويل على خلاف الظاهر وبحاجة إلى قرينة، ولا قرينة في البين، فإنّه على ذلك التأويل المزعوم يحتاج إلى كثرة التقدير لكثرة الحذف ومع أنّ التقدير والحذف خلاف الأصل كذلك هو بلا قرينة فنقول في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الشباب الذين ماتوا حالشبابهم أو في عمر الشباب، وكانوا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قواعد عربية تحتمل هذا </w:t>
      </w:r>
    </w:p>
    <w:p>
      <w:pPr>
        <w:pStyle w:val="BookText"/>
        <w:rPr/>
      </w:pPr>
      <w:r>
        <w:rPr>
          <w:rFonts w:ascii="Amiri" w:hAnsi="Amiri" w:eastAsia="Amiri" w:cs="Amiri"/>
          <w:color w:val="111111"/>
          <w:sz w:val="28"/>
          <w:sz w:val="28"/>
          <w:szCs w:val="28"/>
          <w:rtl w:val="true"/>
          <w:lang w:bidi="ar-SA"/>
        </w:rPr>
        <w:t>الحذف وإن كان مع القرينة، فما بالك بحذف بدون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الحديث الثاني المزعوم فلا نعيد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في كلام العرب هو الرئيس، فإذا كانا رئيسين على الكهول والمدعى أنّهما رئيسان على الحسنين صلی الله علیه و آله و سلم الذين هما كهلان وسيدا شباب أهل الجنة، فالنتيجة أنهما سيدا الكهول وغيرهم فهما رئيسان على جميعهم وإذا كانا رئيسين على الجميع فهما سيدا الجميع لأنّ رئيس الرئيس رئيس، وإذا كان الأمر كذلك فلا فائدة في قول الرسول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سيدا كهول أهل الجنة، بل ينبغي أن يقول – حسب 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سيدا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المعنى المزعوم أنّهما ليسا سيدا شيوخ وعجائز أهل الجنة، وهو خلاف دعواهم، بأنّهم سادة الجميع عدا الأنبياء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ولورود تلك الإشكالات عليهم لجأ بعضهم إلى التماس معنى آخر فقال المناوي في فيض القدير شرح الجامع الصغير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كهول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الكهول عند الموت لأنه ليس في الجنة كهل إذ هو من ناهز الأربعين وخطه الشيب </w:t>
      </w:r>
    </w:p>
    <w:p>
      <w:pPr>
        <w:pStyle w:val="BookText"/>
        <w:rPr/>
      </w:pPr>
      <w:r>
        <w:rPr>
          <w:rFonts w:ascii="Amiri" w:hAnsi="Amiri" w:eastAsia="Amiri" w:cs="Amiri"/>
          <w:color w:val="111111"/>
          <w:sz w:val="28"/>
          <w:sz w:val="28"/>
          <w:szCs w:val="28"/>
          <w:rtl w:val="true"/>
          <w:lang w:bidi="ar-SA"/>
        </w:rPr>
        <w:t>وأهل الجنة في سن ثلاث وثلاثين فاعتبر ما كانا عليه عند فراق الدنيا ودخول الآخرة كذا قرره القرطبي وغيره وهو غير قويم إذ لو اعتبر ما كانا عليه عند الموت لما قال كهول بل شيوخ لأنهما ماتا شيخين لا كهلين فالأولى ما صار إليه بعضهم من أن المراد بالكهل هنا الحليم الرئيسالعاقل المعتمد عليه يقال فلان كهل بني فلان وكاهلهم أي عمدتهم في المهمات وسيدهم في الملمات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أراد أن يكحلها فعماها، حيث أن الكاهل تجمع على كواهل، أمّا الكهل فيجمع على كهول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أراده من المعنى يناسب كواهل ولا يناسب كهول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صحّ لكان معنى مجازياً يحتاج إلى قرينة، مع أنّ القرينة لو تمّت لكان المعنى يقتضي أنّهما سيدا عمدة وسادة أهل الجنة، ومن هم سادة أهل الجنة غير الأنبياء والمرسلين؟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خارجون عن الحديث، فالنتيجة أن الحديث حينئذ يناقض نفسه، فصدره يثبت أنهما سادة السادة وهم الأنبياء والمرسلون وعجزه أخرج الأنبياء والمرسلين، كما أنّهم لا يدّعون تفضيلهم على الأنبياء والمرسلين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سجن المؤمن وجنّة الكافر، وفي الدنيا كهول، </w:t>
      </w:r>
    </w:p>
    <w:p>
      <w:pPr>
        <w:pStyle w:val="BookText"/>
        <w:rPr/>
      </w:pPr>
      <w:r>
        <w:rPr>
          <w:rFonts w:ascii="Amiri" w:hAnsi="Amiri" w:eastAsia="Amiri" w:cs="Amiri"/>
          <w:color w:val="111111"/>
          <w:sz w:val="28"/>
          <w:sz w:val="28"/>
          <w:szCs w:val="28"/>
          <w:rtl w:val="true"/>
          <w:lang w:bidi="ar-SA"/>
        </w:rPr>
        <w:t>وليس في جنة الآخرة كهول، فإذا كانا سيدا كهول أهل الجنة، فهي جنة الكافر وهي الدنيا التي فيها الكهول دون جنة الآخرة، فيكونان سيدا كهول الكفّار، فهما رؤوس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جيم الجنة مكسورة؟ فإذا كان كذلك فهما سيدا كهول أصحاب الجن الذين يتصلون بالجن، إما لأنّ لهم شياطين من الجن تعتريهم – كما روي عن أبي بكر ذلك – وإمّا أنّهم سادة المتمرسين في التعامل مع الجن وهم السحرة، والساحر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والجميل في الأمر أنّ هذا المنكر من القول أنكرته حتى عائشة مع ما هي عليه من المواقف ضدّ أهل البيتعلیهم السلام، ففي 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للقاضي النعمان المغربي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عن الربيع بن صبيح</w:t>
      </w:r>
      <w:r>
        <w:rPr>
          <w:rStyle w:val="FootnoteAnchor"/>
          <w:rtl w:val="true"/>
        </w:rPr>
        <w:footnoteReference w:id="168"/>
      </w:r>
      <w:r>
        <w:rPr>
          <w:rFonts w:ascii="IRNazanin" w:hAnsi="IRNazanin" w:eastAsia="IRNazanin"/>
          <w:color w:val="111111"/>
          <w:sz w:val="28"/>
          <w:sz w:val="28"/>
          <w:szCs w:val="28"/>
          <w:rtl w:val="true"/>
          <w:lang w:bidi="fa-IR"/>
        </w:rPr>
        <w:t xml:space="preserve">، بإسناده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سئلت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النساء أحب إلى رسول الله صلی الله علیه و آله و سلم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الرجال، علي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وقد بلغنا أنه سئل أي النساء أحب إليك؟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الرجال أحب إليك؟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لا تخدعوني، إني والله أنا عصبته فأقول مالا أملكه، إنهم إنما سألوه عن أي الناس أحب إليه، ولم يسألوه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ذلك، وفاطمة التي يقول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أنت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سيدة نساء 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زوجتك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وعلي سيد العرب، وأبناؤه الحسن والحسين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بلغنا أن أبا بكر وعمر سيدا كهول الجنة من الأولين والآخرين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أدري ما هذا، ولان يكون كذلك أحب إلي من حمر النعم، فإن كان قاله، فأين إبراهيم خليل الرحمان؟ ولكني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الجنة شباب جرد مرد ليس عليهم شعر إلا على رؤوسهم والحواجب منهم وأشفارالعيون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أسمعه يقول إن فيها كهولا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علمت أنكم إنما تدرأون فضل علي فو الله ما يمنعه أن يكون له الفضل </w:t>
      </w:r>
      <w:bookmarkStart w:id="227" w:name="pg19204_194028"/>
    </w:p>
    <w:p>
      <w:pPr>
        <w:pStyle w:val="BookText"/>
        <w:rPr/>
      </w:pPr>
      <w:bookmarkEnd w:id="227"/>
      <w:r>
        <w:rPr>
          <w:rFonts w:ascii="IRNazanin" w:hAnsi="IRNazanin" w:eastAsia="IRNazanin"/>
          <w:color w:val="111111"/>
          <w:sz w:val="28"/>
          <w:sz w:val="28"/>
          <w:szCs w:val="28"/>
          <w:rtl w:val="true"/>
          <w:lang w:bidi="fa-IR"/>
        </w:rPr>
        <w:t>وهو أول المؤمنين إيمانا برسول الله صلی الله علیه و آله و سلم وأسبقهم إلى نصرته، وأقولهم بالحق، ولقد كان صواما وقواما وآخر الخلق عهدا برسول الله صلی الله علیه و آله و سلم حتى فاضت نفسه في يده، ولقد أوصى إليه بما لم يطمع فيه غيره</w:t>
      </w:r>
      <w:r>
        <w:rPr>
          <w:rFonts w:eastAsia="IRNazanin" w:cs="IRNazanin"/>
          <w:color w:val="111111"/>
          <w:sz w:val="28"/>
          <w:szCs w:val="28"/>
          <w:rtl w:val="true"/>
          <w:lang w:bidi="fa-IR"/>
        </w:rPr>
        <w:t>.</w:t>
      </w:r>
    </w:p>
    <w:p>
      <w:pPr>
        <w:pStyle w:val="Heading3"/>
        <w:numPr>
          <w:ilvl w:val="2"/>
          <w:numId w:val="1"/>
        </w:numPr>
        <w:rPr/>
      </w:pPr>
      <w:bookmarkStart w:id="228" w:name="__RefHeading___Toc16067504_1280447820"/>
      <w:bookmarkStart w:id="229" w:name="_Toc80"/>
      <w:bookmarkEnd w:id="228"/>
      <w:r>
        <w:rPr>
          <w:rtl w:val="true"/>
        </w:rPr>
        <w:t>الخامس</w:t>
      </w:r>
      <w:r>
        <w:rPr>
          <w:rtl w:val="true"/>
        </w:rPr>
        <w:t xml:space="preserve">: </w:t>
      </w:r>
      <w:r>
        <w:rPr>
          <w:rtl w:val="true"/>
        </w:rPr>
        <w:t>تصحيف أحاديث فضائل أهل البيتعلیهم السلام</w:t>
      </w:r>
      <w:r>
        <w:rPr>
          <w:rtl w:val="true"/>
        </w:rPr>
        <w:t>:</w:t>
      </w:r>
      <w:bookmarkEnd w:id="229"/>
    </w:p>
    <w:p>
      <w:pPr>
        <w:pStyle w:val="BookText"/>
        <w:rPr/>
      </w:pPr>
      <w:r>
        <w:rPr>
          <w:rFonts w:ascii="IRNazanin" w:hAnsi="IRNazanin" w:eastAsia="IRNazanin"/>
          <w:color w:val="111111"/>
          <w:sz w:val="28"/>
          <w:sz w:val="28"/>
          <w:szCs w:val="28"/>
          <w:rtl w:val="true"/>
          <w:lang w:bidi="fa-IR"/>
        </w:rPr>
        <w:t>فاطمة أمّ أبيها علیها السلام ، هذه الكنية التي اشتهرت بها الزهراء علیها السلام ، استعظمها البعض، وما خنعت نفسه المريضة أن يُسطّرها من دون تصحيف، فأبدل الياء بالنون، فصارت أم ابنها، فهذا ابن حجر في تهذيب التهذيب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 الذي صحّف يريد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يشتهر التصحيف ويُنسى الأصل فتنتفي عن الزهراء علیها السلام هذه الفضيلة العظمى، وهي مغنم بالنسبة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خلاله يحصل على ما يبرّد غليل نصبه بأن الرسول صلی الله علیه و آله و سلم أراد من ذلك أنّ ابنها منها ولا يُقال هذا إلاّ في مقام رفع تهمة في البين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أَنْ يُطْفِئُوا نُورَ اللَّهِ بِأَفْوَاهِهِمْ وَيَأْبَى اللَّهُ إِلاَّ أَنْ يُتِمَّ نُورَهُ وَلَوْ كَرِهَ </w:t>
      </w:r>
    </w:p>
    <w:p>
      <w:pPr>
        <w:pStyle w:val="BookText"/>
        <w:rPr/>
      </w:pP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الإصابة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الزهراء بنت إمام المتقين رسول الله محمد بنعبد الله بن عبد المطلب بن هاشم الهاشمية صلى الله على أبيها وآله وسلم ورضي عنها كانت تكنى أم أبيها بكسر الموحدة بعدها تحتانية ساكنة ونقل بن فتحون عن بعضهم بسكون الموحدة بعدها نون وهو تصحيف وتلقب؛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سبل الهدى والرشاد للصالحي الشامي 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تكنى أم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الموحدة بعدها مثناة، تحتية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غير ذلك فقد 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يصرّحون أنّ هناك من صحّف، ولم يقولوا إنّه وقع الخطأ، مما يدلّك على أنّ هناك قصداً وراء ذلك التصحيف</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وَوَيْلٌ لَهُمْ مِمَّا يَكْسِبُونَ</w:t>
      </w:r>
      <w:r>
        <w:rPr>
          <w:rFonts w:eastAsia="Amiri" w:cs="Amiri" w:ascii="Amiri" w:hAnsi="Amiri"/>
          <w:color w:val="111111"/>
          <w:sz w:val="28"/>
          <w:szCs w:val="28"/>
          <w:rtl w:val="true"/>
          <w:lang w:bidi="ar-SA"/>
        </w:rPr>
        <w:t>}</w:t>
      </w:r>
      <w:r>
        <w:rPr>
          <w:rStyle w:val="FootnoteAnchor"/>
          <w:rtl w:val="true"/>
        </w:rPr>
        <w:footnoteReference w:id="170"/>
      </w:r>
      <w:bookmarkStart w:id="230" w:name="pg19204_194030"/>
    </w:p>
    <w:p>
      <w:pPr>
        <w:pStyle w:val="Heading3"/>
        <w:numPr>
          <w:ilvl w:val="2"/>
          <w:numId w:val="1"/>
        </w:numPr>
        <w:rPr/>
      </w:pPr>
      <w:bookmarkStart w:id="231" w:name="__RefHeading___Toc16067506_1280447820"/>
      <w:bookmarkStart w:id="232" w:name="_Toc81"/>
      <w:bookmarkEnd w:id="230"/>
      <w:bookmarkEnd w:id="231"/>
      <w:r>
        <w:rPr>
          <w:rtl w:val="true"/>
        </w:rPr>
        <w:t>السادس</w:t>
      </w:r>
      <w:r>
        <w:rPr>
          <w:rtl w:val="true"/>
        </w:rPr>
        <w:t xml:space="preserve">: </w:t>
      </w:r>
      <w:r>
        <w:rPr>
          <w:rtl w:val="true"/>
        </w:rPr>
        <w:t>تأويل أحاديث فضائلهمعلیهم السلام إلى معانٍ يُفقدها المقصود</w:t>
      </w:r>
      <w:r>
        <w:rPr>
          <w:rtl w:val="true"/>
        </w:rPr>
        <w:t>:</w:t>
      </w:r>
      <w:bookmarkEnd w:id="232"/>
    </w:p>
    <w:p>
      <w:pPr>
        <w:pStyle w:val="BookText"/>
        <w:rPr/>
      </w:pPr>
      <w:r>
        <w:rPr>
          <w:rFonts w:ascii="Amiri" w:hAnsi="Amiri" w:eastAsia="Amiri" w:cs="Amiri"/>
          <w:color w:val="111111"/>
          <w:sz w:val="28"/>
          <w:sz w:val="28"/>
          <w:szCs w:val="28"/>
          <w:rtl w:val="true"/>
          <w:lang w:bidi="ar-SA"/>
        </w:rPr>
        <w:t>في عصرنا هذا كثر هذا النوع من حمل الأحاديث الشريفة على غير محملها، وإعطائها معنى بعيداً عن ظاهرها، وتمييع تلك المعاني الحقيقية حتى تكون متلائمة مع نفوسهم الخبيثة، وعقولهم الضعيفة، وقلوبهم الخسيسة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جرأتهم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وسنتناول ذلكفي البحث القادم مستقلاً إن شاء الله تعالى تحت عنوان الفهم المتجنّي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ونأخذ هنا مثالاً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المؤمن 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عن الإمام أبي محمد الحسن العسكريعلیه السلام، وروي عن الإمام أبي الحسن الثالث علي الهاديعلیه السلام، وروي عن الإمام أبي عبد الله جعفر بن محمد الصادقعلیه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رواها السيد ابن طاووس الحسني في إقبال الأعمال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روينا بإسنادنا إلى جدي أبي جعفر الطوسي، فيما رواه </w:t>
      </w:r>
    </w:p>
    <w:p>
      <w:pPr>
        <w:pStyle w:val="BookText"/>
        <w:rPr/>
      </w:pPr>
      <w:r>
        <w:rPr>
          <w:rFonts w:ascii="Amiri" w:hAnsi="Amiri" w:eastAsia="Amiri" w:cs="Amiri"/>
          <w:color w:val="111111"/>
          <w:sz w:val="28"/>
          <w:sz w:val="28"/>
          <w:szCs w:val="28"/>
          <w:rtl w:val="true"/>
          <w:lang w:bidi="ar-SA"/>
        </w:rPr>
        <w:t>بإسناده إلى مولانا الحسن بن علي العسكري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المؤمن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Style w:val="FootnoteAnchor"/>
          <w:rtl w:val="true"/>
        </w:rPr>
        <w:footnoteReference w:id="171"/>
      </w:r>
      <w:r>
        <w:rPr>
          <w:rFonts w:ascii="Amiri" w:hAnsi="Amiri" w:eastAsia="Amiri" w:cs="Amiri"/>
          <w:color w:val="111111"/>
          <w:sz w:val="28"/>
          <w:sz w:val="28"/>
          <w:szCs w:val="28"/>
          <w:rtl w:val="true"/>
          <w:lang w:bidi="ar-SA"/>
        </w:rPr>
        <w:t>إحدى وخمسين، وزيارة الأربعين، والتختم باليمين</w:t>
      </w:r>
      <w:r>
        <w:rPr>
          <w:rStyle w:val="FootnoteAnchor"/>
          <w:rtl w:val="true"/>
        </w:rPr>
        <w:footnoteReference w:id="172"/>
      </w:r>
      <w:r>
        <w:rPr>
          <w:rFonts w:ascii="Amiri" w:hAnsi="Amiri" w:eastAsia="Amiri" w:cs="Amiri"/>
          <w:color w:val="111111"/>
          <w:sz w:val="28"/>
          <w:sz w:val="28"/>
          <w:szCs w:val="28"/>
          <w:rtl w:val="true"/>
          <w:lang w:bidi="ar-SA"/>
        </w:rPr>
        <w:t>، وتعفير الجبين، والجهر ببسم الله الرحمان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ورواها الشيخ الطوسي في تهذيب الأحكام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عن أبي محمد الحسن العسكريعلیه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المؤمن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الخمسين، وزيارة الأربعين، والتختم في اليمين، وتعفير الجبين، والجهر ببسم الله الرحمن الرحيم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ورواها ابن أبي جمهور الأحسائي في عوالي اللئالي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عن الصادقعلیه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المؤمن خمس،صلاة إحدى وخمسين، وتعفير الجبين، والتختم باليمين، وزيارة الأربعين، والجهر ببسم الله الرحمن الرحيم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وغيرهم الكثير</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بل إنّ فقهائنا رضوان الله عليهم استدلوا بحديث علامات المؤمن على استحباب تعفير الجبين، واستحباب التختم باليمين، واستحباب إكمال الصلوات الواجبة إلى إحدى وخمسين ركعة في اليوم والليلة منها الواجب ومنها المستحب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نصّ فقهاؤنا رضوان الله تعالى عليهم على تأكّد استحباب زيارة الإمام الحسينعلیه السلام في يوم الأربعين، أمّا أصل الزيارة فهي مستحبة في كلّ 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عقد الحر العاملي في وسائل الشيعة ج</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خاصّا في تأكّد استحباب زيارة الأربعين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كلّ فقيه تعرض للاستدلال على تأكّد استحباب زيارة الأربعين استدلّ بحديث علامات المؤمن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وعبّر عن تلك الرواية السابقة آقا رضا الهمداني فيمصباح الفقيه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عبّر المحقق الأردبيلي في مجمع الفائدة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الخبر بالمشهور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عبّر عنها أيضاً السيد علي الطباطبائي في رياض المسائل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بالمعتبرة المستفيضة، بل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وزيارة الأربعين أورد علماء الإمامية لها كيفيتان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الأربعين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السيد ابن طاووس الحسني في إقبال الأعمال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صفوان بن مهران قال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لي مولاي الصادقعلیه السلام في زيارة 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تزور عند ارتفاع النهار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ولي الله وحبيبه، السلام على خليل الله ونجيبه</w:t>
      </w:r>
      <w:r>
        <w:rPr>
          <w:rStyle w:val="FootnoteAnchor"/>
          <w:rtl w:val="true"/>
        </w:rPr>
        <w:footnoteReference w:id="174"/>
      </w:r>
      <w:r>
        <w:rPr>
          <w:rFonts w:ascii="Amiri" w:hAnsi="Amiri" w:eastAsia="Amiri" w:cs="Amiri"/>
          <w:color w:val="111111"/>
          <w:sz w:val="28"/>
          <w:sz w:val="28"/>
          <w:szCs w:val="28"/>
          <w:rtl w:val="true"/>
          <w:lang w:bidi="ar-SA"/>
        </w:rPr>
        <w:t xml:space="preserve">، السلام على صفي الله وابن صفيه، السلام على الحسين المظلوم الشهيد، السلام على أسير الكربات وقتيل العبرات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زيارة الأربعين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بحار الأنوار للعلامة المجلسي ج</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جابر بن عبد الله يوم العشرين من صفر فلما وصلنا الغاضرية اغتسل في شريعتها، ولبس قميصا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معه طاهرا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معك شيء من الطيب يا عطا؟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 سعد، فجعل منه على رأسه وساير جسده، ثم مشى حافيا حتى وقف عند رأسالحسينعلیه السلام وكبر ثلاثا ثم خر مغشيا عليه، فلما أفاق سمعته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يا آل الله، السلام عليكم يا صفوة الله، السلام عليكم يا خيرة الله من خلقه، السلام عليكم يا سادات السادات، السلام عليكم يا ليوث الغابات، السلام عليكم يا سفينة النجاة، السلام عليك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الزيارة</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كلّ هذا أيشكّ أحد في أنّ معنى زيارة الأربعين هي زيارة الإمام الحسين في يوم العشرين من شهر صفر المظفر؟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رائد الضلال والفتنة في هذا العصر، لا يروق له هذا </w:t>
      </w:r>
    </w:p>
    <w:p>
      <w:pPr>
        <w:pStyle w:val="BookText"/>
        <w:rPr/>
      </w:pPr>
      <w:r>
        <w:rPr>
          <w:rFonts w:ascii="Amiri" w:hAnsi="Amiri" w:eastAsia="Amiri" w:cs="Amiri"/>
          <w:color w:val="111111"/>
          <w:sz w:val="28"/>
          <w:sz w:val="28"/>
          <w:szCs w:val="28"/>
          <w:rtl w:val="true"/>
          <w:lang w:bidi="ar-SA"/>
        </w:rPr>
        <w:t>المعنى فابتدع معنى عجيبا غريبا وفي شريط مسجّل بصوته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أن فكرة إحياء الأربعين بالنسبة للموتى والشهداء وحتى أربعين الإمام الحسين هي فكرة يهودية، وإذا كانت كذلك فلماذا تم اعتمادها من قبل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الضروري أن كل الأفكار الموجودة في تاريخ اليهود أن تكون سيئة، ليس من الضروري ذلك، قد يكون بعض الأشياء مصدرها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أنه في الإسلام ما عندنا أربعين أصلا، بالتشريع الإسلامي ما عندنا لا أسبوع ولا أربعين، عندنا ثلاثة أيام تعزية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ثم أغلقوا الباب، انسوا الميت خلاص، فقط اذكروه بالدعاء والصدقة، أما بالقعدة من أول أربعين، ونعمل سنةوسنة ما أدري مرور سنتين، كل هذا ليس من الإسلام في شيء لا أقول إنه محرم،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حرام لكن ليس تقليدا إسلاميا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له أصل يهودي أو غير يهودي الله أعلم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زيارة أربعين الإمام الحسين فلم ترد عندنا، عندنا حديث يقول إنه من علامات المؤمن التختم باليمين والابتداء ببسم الله الرحمن الرحيم وصلاة إحدى وخمسين وزيارة الأربعين، بعض الناس فسروها زيارة </w:t>
      </w:r>
    </w:p>
    <w:p>
      <w:pPr>
        <w:pStyle w:val="BookText"/>
        <w:rPr/>
      </w:pPr>
      <w:r>
        <w:rPr>
          <w:rFonts w:ascii="Amiri" w:hAnsi="Amiri" w:eastAsia="Amiri" w:cs="Amiri"/>
          <w:color w:val="111111"/>
          <w:sz w:val="28"/>
          <w:sz w:val="28"/>
          <w:szCs w:val="28"/>
          <w:rtl w:val="true"/>
          <w:lang w:bidi="ar-SA"/>
        </w:rPr>
        <w:t>أربعين يعني زيارة الحسين في يوم الأربعين،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بل زيارة أربعين مؤمن، لكن طبعا الحسين شهيد إمام، عندنا زيارة عرفة، زيارة عاشوراء، زيارة شعبان، أما زيارة الأربعين ما فيها 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المبتدع الضال لا يتورّع عن أي شيء يتهجّم به على هذه الطائفة الحقّة، حتّى ولو كان التهجّم يمس أقدس مقدساتها، وليته يتحدّث بأسلوب علمي يمكن حمله على مجرّد الاشتباه والخطأ، ثمّ لو تنزلنا وحملناه على الخطأ في مورد أو عشرة، فهل يسوغ لعاقل أن يتجاهل ذلك الكم الهائل من التجاوزات على هذا المذهب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والعجب أنّه يحضر أربعينات فلان وفلان ويُلقي ويمتدح ويتملّق، وعندما تصل النوبة لشهيد الطف الإمام الحسينعلیه السلام يظهر بمظهر العالم المحقق الذي لا يُشقّ له غبار، عجيب أمر هذا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يتعلق بزيارة الأربعين نأخذ عليه نقاط</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يمكن لمسلم أن يجرؤ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أربعين الحسينعلیه السلام يمكن أن يكون لها أصل يهودي أو غير 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لمجرَّد التشكيك والإستخفاف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يدّعي أنّه ما وردت زيارة الأربعين إلاّ في ذلك </w:t>
      </w:r>
    </w:p>
    <w:p>
      <w:pPr>
        <w:pStyle w:val="BookText"/>
        <w:rPr/>
      </w:pPr>
      <w:r>
        <w:rPr>
          <w:rFonts w:ascii="IRNazanin" w:hAnsi="IRNazanin" w:eastAsia="IRNazanin"/>
          <w:color w:val="111111"/>
          <w:sz w:val="28"/>
          <w:sz w:val="28"/>
          <w:szCs w:val="28"/>
          <w:rtl w:val="true"/>
          <w:lang w:bidi="fa-IR"/>
        </w:rPr>
        <w:t>الحديث، في حين إننا تلونا عليك نصّ الزيارة المروية عنهمعلیهم السلام في يوم الأربعين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العجيب أيضاً أنّ عنده معنى زيارة الأربعين في الحديث هو زيارة أربعين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علماء الطائفة كافة بل حتّى جهالها لا يفهمون هذا المعنى العجيب الغريب الذي هو أبعد ما يكون عن ظاهر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 وكأن جماعة قليلة قالت بذلك، في حين أنّه قول علمائنا قاطبة في تفسير هذا الحديث، ولذا تقدّم أنّ كلّ من تطرّق إلى بيان وجه استحباب زيارة الأربعين ذكر ذلك الحديث من جملة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تكفي هذه السيرة من جميع الطائفة على اختلاف طبقاتها في أنّ يتوقّف ولا ينفي الاستحباب بضرس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فيراجع على الأقل الروايات وأقوال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من الواضح أنّه لا يريد ذلك، بل هذا لا يخفى على البعيد عن أوساط الشيعة فكيف يخفى على من يعيش في كنفهم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هو الضلال الذي يريد أن يُبعد الناس عن أهل البيتعلیهم السلام، بجعل السُمّ في العسل</w:t>
      </w:r>
      <w:r>
        <w:rPr>
          <w:rFonts w:eastAsia="IRNazanin" w:cs="IRNazanin"/>
          <w:color w:val="111111"/>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صدقت مولاتي وسيدتي الصدّيقة الصغرى زينب الكبرى علیها السلام حين قالت ليزيد الصنف لا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فكد كيدك واسع سعيك، وناصب جهدك، فو الله لا تمحو ذكرنا، ولا تميت وحينا، ولا تدرك أمدنا، ولا ترحض عنك عارها، وهل رأيك إلا فند، وأيامك إلا عدد، وجمعك إلا بدد، يوم ينادي المنادي ألا لعنة الله على الظالمين</w:t>
      </w:r>
      <w:r>
        <w:rPr>
          <w:rFonts w:eastAsia="IRNazanin" w:cs="IRNazanin"/>
          <w:color w:val="111111"/>
          <w:sz w:val="28"/>
          <w:szCs w:val="28"/>
          <w:rtl w:val="true"/>
          <w:lang w:bidi="fa-IR"/>
        </w:rPr>
        <w:t xml:space="preserve">). </w:t>
      </w:r>
      <w:bookmarkStart w:id="233" w:name="pg19204_194039"/>
    </w:p>
    <w:p>
      <w:pPr>
        <w:pStyle w:val="Heading2"/>
        <w:numPr>
          <w:ilvl w:val="1"/>
          <w:numId w:val="1"/>
        </w:numPr>
        <w:rPr/>
      </w:pPr>
      <w:bookmarkStart w:id="234" w:name="__RefHeading___Toc16067508_1280447820"/>
      <w:bookmarkStart w:id="235" w:name="_Toc82"/>
      <w:bookmarkEnd w:id="233"/>
      <w:bookmarkEnd w:id="234"/>
      <w:r>
        <w:rPr>
          <w:rtl w:val="true"/>
        </w:rPr>
        <w:t>الفهم المتجني</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النبي محمد صلی الله علیه و آله و سلم هو الكامل في جسده وعقله ونفسه وعاطفته وكلّ قواه، مما نعلم وما لا نعلم، وهو البشر الكامل الذي ما بعده كمال بشري، والإنسان الذي شاءت عناية المبدع الخالق سبحانه وتعالى أن يجعله في أحسن تقويم في كلّ جوانبه وشؤونه صلی الله علیه و آله و سلم ، فهو صنيعة الله سبحانه وتعالى التي لم يُخلق لها مثيل ولا نظير إلاّ أهل بيته وخاصّته وصفوة الخلق من بعده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صلی الله علیه و آله و سلم الرحمة التي وسعت كلّ شيء، وهو الذي وصفه سبحانه وتعالى بأنّه بالمؤمنين رؤوف رحيم، وهو على خلق عظيم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 آله و سلم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أدّبني ربّي فأحسن تأديبي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اجتباه الله سبحانه وتعالى سيّدا على الأنبياء وعلى جميع خلقه، فكان سيّداً في قوله، وسيّداً في فعله، وسيّداً في عقله، وسيّداً في عاطفته، وسيّدا في نفسه، فجعله الغني غنياً في كلّ ذلك كلّه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يُعاني من نقص في شيء، ولا حاجة إلى شيء، ولا جهل بشيء، فجعله الله سبحانه وتعالى عيبة علمه، وخزانة أسراره، ومستودع حكمته، ومشكاة نوره، وعنده الكتاب المبين، فما من غائبة في السماوات والأرضين إلاّ كانت هو وعاؤها ومستقرّها قال تعالى</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غَائِبَةٍ فِي السَّمَاءِ وَالأَرْضِ إِلاَّ فِي كِتَابٍ مُبِينٍ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بصائر الدرجات لمحمد بن الحسن الصفار ص</w:t>
      </w:r>
      <w:r>
        <w:rPr>
          <w:rFonts w:eastAsia="Amiri" w:cs="Amiri" w:ascii="Amiri" w:hAnsi="Amiri"/>
          <w:color w:val="111111"/>
          <w:sz w:val="28"/>
          <w:szCs w:val="28"/>
          <w:lang w:bidi="ar-SA"/>
        </w:rPr>
        <w:t>134</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عبد الحميد، عن أبيه، عن أبي الحسنالأول</w:t>
      </w:r>
      <w:r>
        <w:rPr>
          <w:rStyle w:val="FootnoteAnchor"/>
          <w:rtl w:val="true"/>
        </w:rPr>
        <w:footnoteReference w:id="181"/>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النبي صلی الله علیه و آله و سلم ورث علم النبيين كلهم؟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آدم إلى أن انتهى إلى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ورثهم النبوة وما كان في آبائهم من النبوة والعلم؟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نبيا إلا وقد كان محمد صلی الله علیه و آله و سلم اعلم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عيسى بن مريم كان يحيى الموتى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وسليمان بن داود كان يفهم كلام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رسول الله صلی الله علیه و آله و سلم يقدر على هذه المنازل؟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سليمان بن داود قال للهدهد حين فقده </w:t>
      </w:r>
    </w:p>
    <w:p>
      <w:pPr>
        <w:pStyle w:val="BookText"/>
        <w:rPr/>
      </w:pPr>
      <w:r>
        <w:rPr>
          <w:rFonts w:ascii="Amiri" w:hAnsi="Amiri" w:eastAsia="Amiri" w:cs="Amiri"/>
          <w:color w:val="111111"/>
          <w:sz w:val="28"/>
          <w:sz w:val="28"/>
          <w:szCs w:val="28"/>
          <w:rtl w:val="true"/>
          <w:lang w:bidi="ar-SA"/>
        </w:rPr>
        <w:t>وشك في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لاَ أَرَى الْهُدْهُدَ أَمْ كَانَ مِنْ الْغَائِبِينَ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المردة والريح والنمل والإنس والجن والشياطين له طائعين، وغضب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لأُعَذِّبَنَّهُ عَذَابًا شَدِيدًا أَوْ لأَذْبَحَنَّهُ أَوْ لَيَأْتِيَنِي بِسُلْطَانٍ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غضب عليه لأنه كان يدله على الماء،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 ما لم يعط سليمان، وإنما أراده ليدله على الماء، فهذا لم يعط سليمان وكانت المردة له طائعين، ولم يكن يعرف الماء تحت الهواء وكانت الطير تعرفه، إن الله يقول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قُرْآنًا سُيِّرَتْ بِهِ الْجِبَالُ أَوْ قُطِّعَتْ بِهِ الأَرْضُ أَوْ كُلِّمَ بِهِ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ورثنا نحن هذا القرآن، فعندنا ما يقطع به الجبال، ويقطع به البلدان، ويحيى به الموتى بإذن الله، ونحن نعرف ما تحت الهواء، وان كان في كتاب الله لآيات ما يراد بها أمر من الأمور التي أعطاه الله الماضين النبيين والمرسلين إلا وقد جعله الله ذلك كله لنا في أم الكتاب، إنالله تبارك وتعالى يقول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غَائِبَةٍ فِي السَّمَاءِ وَالأَرْضِ إِلاَّ فِي كِتَابٍ مُبِينٍ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الذين اصطفانا الله، فقد ورثنا علم هذا القرآن الذي فيه تبيان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صلی الله علیه و آله و سلم محلّلا لغوامض الأسرار، له آياته ورموزه في الطواسيم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طسم</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تِلْكَ آيَاتُ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تِلْكَ آيَاتُ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هذا شأنه حقيق بأن يكون هو القسم العظيم وسر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وَالْكِتَابِ الْمُبِينِ</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إِنَّا جَعَلْنَاهُ قُرْآنًا عَرَبِيًّا لَعَلَّكُمْ تَعْقِلُونَ</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وَإِنَّهُ فِي أُمِّ الْكِتَابِ لَدَيْنَا لَعَلِيٌّ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مقام ظهوره صلی الله علیه و آله و سلم البشري يأمره مولاه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 يُوحَى إِلَيَّ أَنَّمَا إِلَهُكُمْ إِلَهٌ وَاحِدٌ فَمَنْ كَانَ يَرْجُوا لِقَاءَ رَبِّهِ فَلْيَعْمَلْ عَمَلاً صَالِحًا وَلاَ يُشْرِكْ بِعِبَادَةِ رَبِّهِ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إِنِّي أَنَا النَّذِيرُ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فالظاهر للعيان عند العامة من البشر هو أنّه صلی الله علیه و آله و سلم بشر رسول نذير مبين، ولم تقف شخصيّة النبي محمد صلی الله علیه و آله و سلم عند هذا الحدّ بل غيبه وأسراره أعظم من هذا الظهور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بعض ما عليه قلب المؤمن انعقد، في حقّ مولانا </w:t>
      </w:r>
    </w:p>
    <w:p>
      <w:pPr>
        <w:pStyle w:val="BookText"/>
        <w:rPr/>
      </w:pPr>
      <w:r>
        <w:rPr>
          <w:rFonts w:ascii="Amiri" w:hAnsi="Amiri" w:eastAsia="Amiri" w:cs="Amiri"/>
          <w:color w:val="111111"/>
          <w:sz w:val="28"/>
          <w:sz w:val="28"/>
          <w:szCs w:val="28"/>
          <w:rtl w:val="true"/>
          <w:lang w:bidi="ar-SA"/>
        </w:rPr>
        <w:t>السيّد المصطفى الأمجد، وذاك من هدي المحمود الأحمد، أبي القاسم النبي محمد، صلوات ربّي على ذلكالمحبوب الممجّد، وآله سادات الورى والكون المعقّد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ينضح من غير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الإحساس القوي باستعادة عاطفة الأم التي فقدها في طفولته فعاش فراغها في مشاعره من خلال ابنته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استعاد أمه في ابنته ومعنى ذلك أنه عاش الامتلاء الروحي العاطفي الشعوري الذي يحتاجه في بشريته حتى وهو في قمة الفعلية لأن الرسول بشر يتألم ويفرح ويحزن ويتعب ويتحسس كل الأجواء التي تثبت موقفه وتثبت موقعه وتطلق آفاقه</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ونجده 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بدأ النبي حياته وهو يشكو فقد حنان الأم لأن حنان الأم ليس شيئا يمكن أن تتكفله مرضعة أو مربية إنه شيء من عمق الروح من عمق القلب لأن الولد جزء من الأم ولذلك فإن إحساسه كإحساس الإنسان بنفسه ليس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شيئا خارجا عن حياته ولكنه شيء داخل في حياته وكانت هي جزءا من الرسول والجزء يتفاعل مع الأجزاء الأخرى ولذلك أعطته أمومتها باحتضانها له وقالها رسول الله وهو يشعر أن ذاك الفراغ الذي فقده بفقدان أمه استطاع أن يملأه من خلال ابنته فابنته هي أمه بالروح وابنته بالجسد ولذلك قال عنها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تحمل هذه الكلمة من 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ويقول في نص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كلمة النبي صلی الله علیه و آله و سلم عن الزهراء علیها السلام 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و سلم عاش مع ابنته الزهراء علیها السلام حنان الأم وعطفها بحيث عوضته عما فقده من حنان أمه وعاطفتها حتى إنه صلی الله علیه و آله و سلم وهو يتمثلها كيف ترعاه وتحنو عليه وتبكي إذا مسه سوء كان يحس لو أن أمه كانت تفعل ذلك وتعيش معه وليس هذا عقدة نقص في شخصيته صلی الله علیه و آله و سلم وهو صلی الله علیه و آله و سلم لم يشك عقدة نقص على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فالنبي صلی الله علیه و آله و سلم يمثل الكمال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فإن إحساس البشر بالجوع لا يعني نقصا فيه وليس هناك فرق </w:t>
      </w:r>
    </w:p>
    <w:p>
      <w:pPr>
        <w:pStyle w:val="BookText"/>
        <w:rPr/>
      </w:pPr>
      <w:r>
        <w:rPr>
          <w:rFonts w:ascii="IRNazanin" w:hAnsi="IRNazanin" w:eastAsia="IRNazanin"/>
          <w:color w:val="111111"/>
          <w:sz w:val="28"/>
          <w:sz w:val="28"/>
          <w:szCs w:val="28"/>
          <w:rtl w:val="true"/>
          <w:lang w:bidi="fa-IR"/>
        </w:rPr>
        <w:t>بين الجوع إلى الطعام وبين الجوع إلى الحنان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نعيش الجوع إلى الحنان كما نعيش الجوع إلى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هناك نقص في النبي صلی الله علیه و آله و سلم عندما يحس بالجوع إن كان جوعا للحنان أو للطعام؟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سمعتم أن النبي كان يناديها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النبي كان يعاني جوعا من حنان الأم كأي إنسان يفتقد في طفولته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نجد أن كثيرا من الناس من يعيشون قيادة الأمة، أو من يعيشون قيادة أي خلية من خلايا المجتمع، ربما نجد أن الجفاف العاطفي الذي عاشوه في طفولتهم ينعكس على طريقتهم في الحياة، وطريقتهم في العلاقات، وطريقتهم في كل حركة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فإن هذا الجانب يمكن أن يمثل في حياة الإنسان ليس فقطحركة عاطفية تتصل بالشخص، ولكنها حركة عملية تتصل بحركة هذا الشخص </w:t>
      </w:r>
    </w:p>
    <w:p>
      <w:pPr>
        <w:pStyle w:val="BookText"/>
        <w:rPr/>
      </w:pPr>
      <w:r>
        <w:rPr>
          <w:rFonts w:ascii="Amiri" w:hAnsi="Amiri" w:eastAsia="Amiri" w:cs="Amiri"/>
          <w:color w:val="111111"/>
          <w:sz w:val="28"/>
          <w:sz w:val="28"/>
          <w:szCs w:val="28"/>
          <w:rtl w:val="true"/>
          <w:lang w:bidi="ar-SA"/>
        </w:rPr>
        <w:t xml:space="preserve">في الحياة </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هذا كلامه وهو مشتمل على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النبي صلی الله علیه و آله و سلم عاطفة الأم في طفولته فعاش فراغها في مشاعره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فراغ يتحدّث عنه هذا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يملأه حبّ الله تعالى الذي غلب على مشاعره؟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كلّ مشاعره هي حبّ الله تعالى، وليس له أي مشاعر إلاّ من خلال معبوده ومحبوبه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الفراغ نقص يحتاج إلى الملئ، وهل يتصور مؤمن أنّ في قلب النبي محمد صلی الله علیه و آله و سلم فراغا لم يشغله حبّ الله تعالى؟</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 الله سبحانه وتعالى له وحبّه لله لم يجعل لأحد أي حبّ إلاّ من خلال محبّة الله تعالى، هو سيّد أمّه وليس السيّد هو المحتاج إلى عطف العبد والأمَة، بل العبد والأمة يحتاجان إلى عطف وحنان السيّد، ومن هنا قيل للسيّد والرئيس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كتب اللغة إن شئت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بشر يتألم ويفرح ويحزن ويتعب ويتحسس كلّ الأجواء التي تثبّت موقفه وتثبّت موقعه وتطلق آفاقه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يريد من هذا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محمداً سيّد الخلائقلولا أن حظي بحبّ يملأ ذلك الفراغ العاطفي عنده لما ثبت موقفه ولما ثبت موقعه ولما انطلقت آفاقه، فهو إنسان بالنتيجة يستحوذ عليه الضعف والحاجة إلى العاطفة من الغير، فلو لم يفقد أمّه علیها السلام وهو صغير وملأت ذلك الفراغ لما احتاج إلى شخص يملأ ذلك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احتاجه ووجده عند ابنته فاطمة الزهراء علیها السلام ، فلو وجده عند غيرها لتكرّمت تلك المرأة بملأ ذلك الفراغ، فتكون تلك المرأة بذلك قد ثبّتت موقف النبي صلی الله علیه و آله و سلم حتى لا يتزلزل، وثبّتت موقعه حتى لا يًجهل، وأطلقت آفاقه حتى لا تكون تلك الآفاق ضيّقة محدودة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يشكو حنان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علم هذا الجاهل بأنّ النبي كان يشكو من فقد حنان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الآيات القرآنيّة نصّت على تلك الشكوى؟</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الذي بأيدينا لم ولن نجد فيه ما يدلّ على شكواه </w:t>
      </w:r>
    </w:p>
    <w:p>
      <w:pPr>
        <w:pStyle w:val="BookText"/>
        <w:rPr/>
      </w:pPr>
      <w:r>
        <w:rPr>
          <w:rFonts w:ascii="IRNazanin" w:hAnsi="IRNazanin" w:eastAsia="IRNazanin"/>
          <w:color w:val="111111"/>
          <w:sz w:val="28"/>
          <w:sz w:val="28"/>
          <w:szCs w:val="28"/>
          <w:rtl w:val="true"/>
          <w:lang w:bidi="fa-IR"/>
        </w:rPr>
        <w:t>من حنان الأم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الأحاديث النبويّة بيّنت تلك الشكاية والمعاناة؟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الأحاديث التي بأيدينا لا يوجد فيها عين ولا أثر لدعواه المزعومة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أنّ هذا الضال قد انكشف له هذا الواقع المحزن أو شكى له النبي محمد صلی الله علیه و آله و سلم المسكين فقده لحنان 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يجرأ أن يدّعي ذلك وهو على هذا الحال من عظيم الانحراف والزيغ عن طريق الهدى والصلاح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الفراغ الذي فقده بفقدان أمّه استطاع أن يملأه من خلال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عوضته عمّا فقده من حنان أمّه وعاطفتها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لم يستطع أن يملأه من خلال ابنته الزهراء علیها السلام فهل سيبقى ذلك المحروم المسكين الذي يبحث عن مربية له وامرأة تتصدّق عليه بالعطف والحنان؟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المبعوث لفيض الكمال، وهو الذي أرسل رحمة للعالمين، وهو بالمؤمنين رؤوف رحيم، كما وصفه الله تعالى فقال في محكم كتابه المجيد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جَاءَكُمْ رَسُولٌ مِنْ أَنفُسِكُمْ عَزِيزٌ عَلَيْهِ مَا عَنِتُّمْ حَرِيصٌ عَلَيْكُمْ </w:t>
      </w:r>
    </w:p>
    <w:p>
      <w:pPr>
        <w:pStyle w:val="BookText"/>
        <w:rPr/>
      </w:pPr>
      <w:r>
        <w:rPr>
          <w:rFonts w:ascii="Amiri" w:hAnsi="Amiri" w:eastAsia="Amiri" w:cs="Amiri"/>
          <w:color w:val="111111"/>
          <w:sz w:val="28"/>
          <w:sz w:val="28"/>
          <w:szCs w:val="28"/>
          <w:rtl w:val="true"/>
          <w:lang w:bidi="ar-SA"/>
        </w:rPr>
        <w:t>بِالْمُؤْمِنِينَ رَءُوفٌ رَحِيمٌ</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هناك فرق بين الجوع إلى الطعام وبين الجوع إلى الحنان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هناك الفارق الكبير، وهو قياس مع الفارق، بل الفوارق الكثيرة، فإنّ حنان الأم يحتاجه الطفل العادي الصغير ولا يحتاجه الرجل الكبير، وإذا قال الرجل أنا أحتاج إلى حنان الأم وعطفها أصبح محلّ السخرية بين العقلاء، بخلاف ما إذا قال إنّه جائع يريد طعاماً فإنّه سواء كان الإنسان صغيرا أو كبيرا فهو محتاج إلى الطعام، والطعام غذاء الجسد في حين أنّ العاطفة حاجة النفس، والحنان الطفولي يحتاجه – على حسب مبانيه – مرّة واحد في العمر يتلقاه بشكل دفعات، بخلاف الطعام فإنّه حاجة يوميّة تستمر تلك الحاجة مادام به رمق من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الفوارق التي لا تخفى على عامّة الناس</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صلی الله علیه و آله و سلم يعاني جوعا من حنان الأم كأي إنسان يفتقد </w:t>
      </w:r>
    </w:p>
    <w:p>
      <w:pPr>
        <w:pStyle w:val="BookText"/>
        <w:rPr/>
      </w:pPr>
      <w:r>
        <w:rPr>
          <w:rFonts w:ascii="Amiri" w:hAnsi="Amiri" w:eastAsia="Amiri" w:cs="Amiri"/>
          <w:color w:val="111111"/>
          <w:sz w:val="28"/>
          <w:sz w:val="28"/>
          <w:szCs w:val="28"/>
          <w:rtl w:val="true"/>
          <w:lang w:bidi="ar-SA"/>
        </w:rPr>
        <w:t>في طفولته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هناك أشخاص لا يفهمون أهل البيتعلیهم السلام إلاّ من خلال نظرهم لأنفسهم، فإذا رأوا أنفسهم يجهلون ويخطؤون وينسون ويذنبون ويحتاجون إلى الكثير من الأشياء فيقولون في أهل البيتعلیهم السلام ما يرونه في أنفسهم، في حين أنّ ما يرونه في أنفسهم لا ينطبق تماما على كلّ البشر من أمثالهم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 من أشخاص فقدوا حنان الأمومة ولم ينشأ لديهم ذلك الفراغ، وكم من إنسان حظي بحنان عظيم من أمه وبقي يحنّ إلى ذلك الحنان ولم يملأ ذلك الفراغ ولا يمتلئ، فإذا كان هذا قد يختلف ويتخلّف عند الناس العاديين فلم الإصرار على هذا الجوع من حنان الأم عند النبي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أهل البيتعلیهم السلام يُقاس بهم أحد؟ وهم صنايع الله تعالى والخلق من بعدهم من صنايعهم صلوات الله وسلامه عليهم أجمعين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الناس من يعيشون قيادة الأمة، أو من يعيشون قيادة أي خلية من خلايا المجتمع، ربما نجد أن الجفاف العاطفي الذي عاشوه في طفولتهم ينعكس على طريقتهم في الحياة، وطريقتهم في العلاقات، وطريقتهم في </w:t>
      </w:r>
    </w:p>
    <w:p>
      <w:pPr>
        <w:pStyle w:val="BookText"/>
        <w:rPr/>
      </w:pPr>
      <w:r>
        <w:rPr>
          <w:rFonts w:ascii="Amiri" w:hAnsi="Amiri" w:eastAsia="Amiri" w:cs="Amiri"/>
          <w:color w:val="111111"/>
          <w:sz w:val="28"/>
          <w:sz w:val="28"/>
          <w:szCs w:val="28"/>
          <w:rtl w:val="true"/>
          <w:lang w:bidi="ar-SA"/>
        </w:rPr>
        <w:t>كل حركة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يريد أن يؤكّد قياسه النبي محمد صلی الله علیه و آله و سلم على غيره، ولكنّه وقع من حيث لا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له وأيضاربّما أنّ الجفاف العاطفي الذي عاشوه في طفولتهم لا ينعكس على طريقتهم في الحياة، وطريقتهم في العلاقات، وطريقتهم في كلّ حركة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تصرّ وتؤكّد على أن تجعل النبي صلی الله علیه و آله و سلم من هذا القسم دون ذاك؟</w:t>
      </w:r>
    </w:p>
    <w:p>
      <w:pPr>
        <w:pStyle w:val="BookText"/>
        <w:rPr/>
      </w:pPr>
      <w:r>
        <w:rPr>
          <w:rFonts w:ascii="IRNazanin" w:hAnsi="IRNazanin" w:eastAsia="IRNazanin"/>
          <w:color w:val="111111"/>
          <w:sz w:val="28"/>
          <w:sz w:val="28"/>
          <w:szCs w:val="28"/>
          <w:rtl w:val="true"/>
          <w:lang w:bidi="fa-IR"/>
        </w:rPr>
        <w:t xml:space="preserve">ثمّ ما الذي جناه الجفاف العاطفي الذي عاشه النبي صلی الله علیه و آله و سلم – على حدّ تعبيره – على طريقته في الحياة، وطريقته في العلاقات، وطريقته في كل حركة العمل؟ هل بسبب ذلك الجفاف العاطفي كان النبي محمد صلی الله علیه و آله و سلم جافّا في تعامله سيء الخلق فظا غليظا – والعياذ بالله – والله سبحانه وتعالى يقول في حقّ نبيّه ورسوله وحبيبه محمد صلی الله علیه و آله و سلم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w:t>
      </w:r>
      <w:r>
        <w:rPr>
          <w:rStyle w:val="FootnoteAnchor"/>
          <w:rtl w:val="true"/>
        </w:rPr>
        <w:footnoteReference w:id="1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1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كُنْتَ فَظًّا </w:t>
      </w:r>
    </w:p>
    <w:p>
      <w:pPr>
        <w:pStyle w:val="BookText"/>
        <w:rPr/>
      </w:pPr>
      <w:r>
        <w:rPr>
          <w:rFonts w:ascii="Amiri" w:hAnsi="Amiri" w:eastAsia="Amiri" w:cs="Amiri"/>
          <w:color w:val="111111"/>
          <w:sz w:val="28"/>
          <w:sz w:val="28"/>
          <w:szCs w:val="28"/>
          <w:rtl w:val="true"/>
          <w:lang w:bidi="ar-SA"/>
        </w:rPr>
        <w:t>غَلِيظَ الْقَلْبِ لاَنْفَضُّوا مِنْ حَوْلِكَ</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هي الظواهر في شخصيّة النبي محمد صلی الله علیه و آله و سلم التي دعتك للإصرار على ذلك الفراغ العاطفي؟ الذي لم يُملأ – حسب زعمك – إلاّ بعد الخمسين من عمره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الختام 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محمد صلی الله علیه و آله و سلم لم يكن لديه جوع عاطفي، بل هو يُعطي الكائنات كلّها عاطفة ورحمة، وعلى فرض أنّ النبي صلی الله علیه و آله و سلم يحتاج إلى تلك العاطفة فلقد كانت قبل فاطمة الزهراء علیها السلام فاطمة بنت أسد علیها السلام والدة أمير المؤمنينعلیه السلام التي كان يناديها النبي صلی الله علیه و آله و سلم بأمّه، فلماذا لم يتطرّقإليها لا من قريب ولا من بعيد؟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ذكرها يهدم دعواه بالجوع العاطفي، وإليك أيها القارئ العزيز صورة من صور محبّة النبي صلی الله علیه و آله و سلم لأمه فاطمة بنت أسد علیها السلام ومن تلك الصورة ينبثق تور محبّة فاطمة بنت أسد علیها السلام إلى النبي صلی الله علیه و آله و سلم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المرعشي في شرح إحقاق الحق ج</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رواه جماعة من أعلام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العلامة الشهير بابن حسنويه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بحر المناقب 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ماتت فاطمة بنت أسد والدة أمير المؤمنين رضي الله عنها أقبل عليعلیه السلام باكيا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لا أبكى الله عينيك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والدتي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والدتي يا علي، فلقد كادت تجوع أولادها وتشبعني، وتشعث أولادها وتدهنني، والله لقد كان في دار أبي طالب نخلة، وكانت تسابق إليها من الغداة لتلقط ما يقع منها في الليل، فكانت رضي الله عنها تأمر جاريتها فتلقط ما تحتها من الفلس ثم تخبيه، فإذا خرجوا بني عمي تناولني ذلك</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نهض وأخذ في جهازها وكفنها بقميصه صلى الله عليه وسلم، وكان في حال تشييع جنازتها يرفع قدما ويتأنى في رفع الأخرى، وهو حاف القدم، فما صلى عليها كبر سبعين تكبيرة، ثم لحدها في قبرها بيده الكريمة بعد أننام في قبرها، ولقنها الشهادة، فلما أهلّ عليها التراب وأراد الناس </w:t>
      </w:r>
    </w:p>
    <w:p>
      <w:pPr>
        <w:pStyle w:val="BookText"/>
        <w:rPr/>
      </w:pPr>
      <w:r>
        <w:rPr>
          <w:rFonts w:ascii="Amiri" w:hAnsi="Amiri" w:eastAsia="Amiri" w:cs="Amiri"/>
          <w:color w:val="111111"/>
          <w:sz w:val="28"/>
          <w:sz w:val="28"/>
          <w:szCs w:val="28"/>
          <w:rtl w:val="true"/>
          <w:lang w:bidi="ar-SA"/>
        </w:rPr>
        <w:t>الانصراف جعل صلى الله عليه وسلم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ابنك علي بن أبي طالب، ابنك ابنك لا جعفر ولا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فعلت فعلا ما رأينا مثله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مشيك حافي القدم، وكبرت سبعين تكبيرة، ونومك في قبرها وقميصك عليها، وقولك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ابنك لا جعفر ولا عقيل، ابنك ابنك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التأني في رفع أقدامي ووضعها في حال تشييع الجنازة فلكثرة ازدحام الملائكة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تكبيري سبعين تكبيرة فإنها صلى بها سبعين صفا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نومي في لحدها فإنني ذكرت لها في حال حياتها ضغطة القبر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واضعفاه، فنمت في لحدها حتى كفيتها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كفنها بقميصي فإنني ذكرت لها القيامة وحشر الناس عراة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واسوأتاه فكفنتها لتقوم به يوم القيامة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قولي لها ابنك ابنك فإنه لما نزل عليها الملكان وسألاها عن ربها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 وقالا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نبيك؟ قالت محمد صلی الله علیه و آله و سلم نبيي، وقالا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وليك وإمامك؟ فاستحيت أن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علي بن أبي طالب، فأقر الله بذلك عينها</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236" w:name="pg19204_194057"/>
    </w:p>
    <w:p>
      <w:pPr>
        <w:pStyle w:val="Heading2"/>
        <w:numPr>
          <w:ilvl w:val="1"/>
          <w:numId w:val="1"/>
        </w:numPr>
        <w:rPr/>
      </w:pPr>
      <w:bookmarkStart w:id="237" w:name="__RefHeading___Toc16067510_1280447820"/>
      <w:bookmarkStart w:id="238" w:name="_Toc83"/>
      <w:bookmarkEnd w:id="236"/>
      <w:bookmarkEnd w:id="237"/>
      <w:r>
        <w:rPr>
          <w:rtl w:val="true"/>
        </w:rPr>
        <w:t>مؤلفات حملت اسم أم أبيها</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يتفنن الكاتب في عنوان كتابه، لأنّه أوّل ما يقع عليه النظر، ويطرق السمع، فإذا كان العنوان جذّاباً رغب القارئ في قراءة الكتاب، وإذا كان العنوان لا يحمل أي معنى من معاني الإثارة فقد لا تحصل للقارئ الرغبة في اقتناءه وقراءته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كتاب فقد قيمته من خلال عنوانه، وكم من كتاب تمّ تسويقه لمجرّد عنوان ذي بريق ملفت للانتباه ومحرّك للفضول عند بني البشر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كان من البلاغة براعة الاستهلال، كي يُقبل المستمع بكلّ مشاعره على بقية الكلام، لما أثاره الاستهلال في نفسه من الرغبة في تمام تلك العبارات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فإذا شُفع اسم الوليّة المحبوبة والسيدة المرهوبة فاطمة الزهراء علیها السلام بكنية تُثير في النفس إسعاداً، وفي العقل تحييراً وأبعادا، تاقت النفس إلى الاقتناء، والعقل إلى الاقتفاء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لم يكن حكراً على المؤمنين الموالين، بل تطلّع إليه يراع المخالفين المعاندين، فكان هذا اللفيف اللطيف من المؤلَّف، والعقد الجميل من اللؤلؤ الرطب المغلّف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علیها السلام أم أبيها في بنات النبي صفحة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للكاتبة الشهيرة الدكتورة بنت الشاطئ عائشة عبد الرحمن – المصريّة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طباعة بيروت، دار الكتاب العربي، عام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علیها السلام أم أبيها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الحسين الأميني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وصياغة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چايچيان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طباعة طهران، منشورات أمير كبير، سنة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الطبعة الثالثة، عدد صفحاته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القطع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وعرّبه محمد شعاع فاخر، طبع في عام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 علیها السلام أم أبيها لشاكر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طباعة </w:t>
      </w:r>
    </w:p>
    <w:p>
      <w:pPr>
        <w:pStyle w:val="BookText"/>
        <w:rPr/>
      </w:pPr>
      <w:r>
        <w:rPr>
          <w:rFonts w:ascii="Amiri" w:hAnsi="Amiri" w:eastAsia="Amiri" w:cs="Amiri"/>
          <w:color w:val="111111"/>
          <w:sz w:val="28"/>
          <w:sz w:val="28"/>
          <w:szCs w:val="28"/>
          <w:rtl w:val="true"/>
          <w:lang w:bidi="ar-SA"/>
        </w:rPr>
        <w:t xml:space="preserve">بيروت، مؤسسة الوفاء،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عدد صفحاته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 علیها السلام أم أبيها لفاضل الحسيني الميلاني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مقدم في مسابقة الكتابة حول الزهراء علیها السلام التي أجرتها مكتبة العلمين في النجف الأشرف عام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في النجف الأشرف، عام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 علیها السلام أم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للأستاذ عبد الفتاح عبد المقصود الكاتب المصري الشهير مؤلف الموسوعة العلوية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بن أبي طالب</w:t>
      </w:r>
      <w:r>
        <w:rPr>
          <w:rFonts w:eastAsia="IRNazanin" w:cs="IRNazanin"/>
          <w:color w:val="111111"/>
          <w:sz w:val="28"/>
          <w:szCs w:val="28"/>
          <w:rtl w:val="true"/>
          <w:lang w:bidi="fa-IR"/>
        </w:rPr>
        <w:t>)</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عدة كتب نافعة منها السقيفة والخلافة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لرضا الشيرازي، من منشورات بيام آزادي، طباعة طهران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أم أبيها تُرجم وطبع بدار المحجة البيضاء للطباعة والنشر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أبيها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لسبيده كاشاني، من منشورات تبليغات إسلامي، طباعة طهران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منشورات </w:t>
      </w:r>
    </w:p>
    <w:p>
      <w:pPr>
        <w:pStyle w:val="BookText"/>
        <w:rPr/>
      </w:pPr>
      <w:r>
        <w:rPr>
          <w:rFonts w:ascii="Amiri" w:hAnsi="Amiri" w:eastAsia="Amiri" w:cs="Amiri"/>
          <w:color w:val="111111"/>
          <w:sz w:val="28"/>
          <w:sz w:val="28"/>
          <w:szCs w:val="28"/>
          <w:rtl w:val="true"/>
          <w:lang w:bidi="ar-SA"/>
        </w:rPr>
        <w:t xml:space="preserve">مكتب الإمام المنتظر ، طهران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أبيها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 اسطمبولي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لإبراهيم الأميني، من منشورات تركية عام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أبيها صديقة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لأسد الله ناصح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أبيها مادر نمونه 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لغلام علي رحيميان، من منشورات أمير بقم عام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كنيت حضرت فاطمة أم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عنايت علي السامانوي عام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م، من منشورات الهند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در مناقب أم أبيها وخطبة أن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أكبر مهدي بور، من منشورات انتشارات رسالت، فم،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أبيها، في صحاح المسلمين ومسانيدهم، لحسين فاضلي، من منشورات دار المحجة البيضاء عام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أبيها بقلم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الدمرداش العقالى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مشاهد من حياة سيدة نساء العالمين فاطمة الزهراء بنت رسول الله، البتول، الحوراءالأنسية، </w:t>
      </w:r>
    </w:p>
    <w:p>
      <w:pPr>
        <w:pStyle w:val="BookText"/>
        <w:rPr/>
      </w:pPr>
      <w:r>
        <w:rPr>
          <w:rFonts w:ascii="Amiri" w:hAnsi="Amiri" w:eastAsia="Amiri" w:cs="Amiri"/>
          <w:color w:val="111111"/>
          <w:sz w:val="28"/>
          <w:sz w:val="28"/>
          <w:szCs w:val="28"/>
          <w:rtl w:val="true"/>
          <w:lang w:bidi="ar-SA"/>
        </w:rPr>
        <w:t>الصديقة، الريحانة، أم الأئمة، الطاهرة، الصادقة، بضعة المختار، أم 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اجتمع لها من الشرف ما لم ولن يجتمع لأحد قبلها ولا بعدها من النساء، وكيف لا وهي أشبه الناس برسول الله، والتي كانت إذا دخلت عليه قام إليها يُقبِّلها ويُجلسها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يغوص الكاتب بقلمه الرشيق في سطور وصفحات هذه الرواية في سرد روائي مشوِّق سلس لينقلك بين محطات حياة هذه السيدة العظيمة، التي حوت من المشاهد الإنسانية أعظم المواقف، منذ لحظات ميلادها حتى ساعة انتقالها إلى الرفيق الأعلى لتكون أول أهل بيت النبوَّة لحوقًا بوالدها العظيم خاتم الرسل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أم أبيها عن حياة فاطمة رضي الله عنها وأرضاها ابنة نبينا محمد صلى الله عليه وسلم، تناسب اليافعين من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خير الموصللي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ومتابعة ومراجعة وتدقيق المادة الشرعية والعلمية والتاريخية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الشيخ حمزة بن عبدالكريم النحاس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السقاف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فاطمة الزهراء سيدة نساء أهل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إبراهيم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01/01/1998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القرآن للطبع والنشر والتوزيع،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ورقي غلاف عادي، مجلد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أبيها علیها السلام لمحمد الحمزاوي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أبيها علیها السلام لغزل تاج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أبيها علیها السلام لمحبوبة الأحمدي المعين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أبيها علیها السلام صديقة كبرى لأسد الله الناصح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 لمحمد عدلي، وُلِد بالقاهرة، مصر</w:t>
      </w:r>
      <w:r>
        <w:rPr>
          <w:rFonts w:eastAsia="Amiri" w:cs="Amiri" w:ascii="Amiri" w:hAnsi="Amiri"/>
          <w:color w:val="111111"/>
          <w:sz w:val="28"/>
          <w:szCs w:val="28"/>
          <w:rtl w:val="true"/>
          <w:lang w:bidi="ar-SA"/>
        </w:rPr>
        <w:t xml:space="preserve">. </w:t>
      </w:r>
      <w:bookmarkStart w:id="239" w:name="pg19204_194063"/>
    </w:p>
    <w:p>
      <w:pPr>
        <w:pStyle w:val="Heading2"/>
        <w:numPr>
          <w:ilvl w:val="1"/>
          <w:numId w:val="1"/>
        </w:numPr>
        <w:rPr/>
      </w:pPr>
      <w:bookmarkStart w:id="240" w:name="__RefHeading___Toc16067512_1280447820"/>
      <w:bookmarkStart w:id="241" w:name="_Toc84"/>
      <w:bookmarkEnd w:id="239"/>
      <w:bookmarkEnd w:id="240"/>
      <w:r>
        <w:rPr>
          <w:rtl w:val="true"/>
        </w:rPr>
        <w:t>أم أبيها في الشعر</w:t>
      </w:r>
      <w:bookmarkEnd w:id="241"/>
    </w:p>
    <w:p>
      <w:pPr>
        <w:pStyle w:val="Heading3"/>
        <w:numPr>
          <w:ilvl w:val="2"/>
          <w:numId w:val="1"/>
        </w:numPr>
        <w:rPr/>
      </w:pPr>
      <w:bookmarkStart w:id="242" w:name="__RefHeading___Toc16067514_1280447820"/>
      <w:bookmarkStart w:id="243" w:name="_Toc85"/>
      <w:bookmarkEnd w:id="242"/>
      <w:r>
        <w:rPr>
          <w:rtl w:val="true"/>
        </w:rPr>
        <w:t>اشاره</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 أداة ذات حدّين، له وقعه على النفوس والمشاعر، بالشعر، والشعر وسيلة إعلامية سابقا ولا حقاً وإن أصبح في زماننا هذا أقلّ وطأة وتأثيراً مع وجود الوسائل الإعلاميَّة الأخرى الحديثة، قد تُحرَّك جيوش وتنتصر، وبالشعر قد يُكبح جماح الجيش الجرّار، تلك الكلمات الموزونة قد ترفع المعنويات وقد تسحقها، قد تُستعمل في نصرة حق ودحض باطل، وقد تُستخدم في محاربة الحق وتأييد الضلال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صناعة الشعر التي قد يُذمّ بها من يستحق المدح، ويُمدح من هو أهل للذمّ، وقد يُحسن استعمالها فيُمدح من </w:t>
      </w:r>
    </w:p>
    <w:p>
      <w:pPr>
        <w:pStyle w:val="BookText"/>
        <w:rPr/>
      </w:pPr>
      <w:r>
        <w:rPr>
          <w:rFonts w:ascii="Amiri" w:hAnsi="Amiri" w:eastAsia="Amiri" w:cs="Amiri"/>
          <w:color w:val="111111"/>
          <w:sz w:val="28"/>
          <w:sz w:val="28"/>
          <w:szCs w:val="28"/>
          <w:rtl w:val="true"/>
          <w:lang w:bidi="ar-SA"/>
        </w:rPr>
        <w:t>يستحقه، ويذم من هو أهل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تستخدم في صيانة الأعراض، وقد تنحدر لهتك الحرمات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نجد القرآن الكريم ذمّ طائفة من الشعراء، واستثنى منهم المؤمنين المخلصين الذين اتخذوا الشعر أداة لنصرة الحق ودحض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وَالشُّعَرَاءُ يَتَّبِعُهُمْ الْغَاوُونَ</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أَلَمْ تَرَى أَنَّهُمْ فِي كُلِّ وَادٍ يَهِيمُونَ</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وَأَنَّهُمْ يَقُولُونَ مَا لاَ يَفْعَلُونَ</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إِلاَّ الَّذِينَ آمَنُوا وَعَمِلُوا الصَّالِحَاتِ وَذَكَرُوا اللَّهَ كَثِيرًا وَانتَصَرُوا مِنْ بَعْدِ مَا ظُلِمُوا وَسَيَعْلَمُ الَّذِينَ ظَلَمُوا أَيَّ مُنقَلَبٍ يَنقَلِبُونَ</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كان عِدل القرآن الكريم أئمة أهل البيتعلیهم السلام ذموا الشعر الباطل بمثل ما روي في الخصال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عن ابن عيسى، عن ابن معروف، عن أبي جميلة، عن ابن طريف، عن ابن نباتة، عن أمير المؤمنينعلیه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لا ينبغي أن يسلم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اليهود، والنصارى، وأصحاب النرد والشطرنج، وأصحاب الخمر والبربط والطنبور، </w:t>
      </w:r>
    </w:p>
    <w:p>
      <w:pPr>
        <w:pStyle w:val="BookText"/>
        <w:rPr/>
      </w:pPr>
      <w:r>
        <w:rPr>
          <w:rFonts w:ascii="Amiri" w:hAnsi="Amiri" w:eastAsia="Amiri" w:cs="Amiri"/>
          <w:color w:val="111111"/>
          <w:sz w:val="28"/>
          <w:sz w:val="28"/>
          <w:szCs w:val="28"/>
          <w:rtl w:val="true"/>
          <w:lang w:bidi="ar-SA"/>
        </w:rPr>
        <w:t>والمتفكهون بسبِّ الأمهات، والشعراء</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شجّعواعلیهم السلام على الشعر الهادف الناصر للحق، والمحيي للكلمات الإلهيّة، والآثار النبوية، والمواقف العلوية، والنبرات الفاطميّة، والفيوضات الإماميّة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النبي صلی الله علیه و آله و سلم يستأنس بشعر أبي طالبعلیه السلام، فذات مرّة لمّا استسقى فسقي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 أبي طالب، لو كان حيا لقرت عيناه، من ينشدنا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أردت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حملت من ناقة فوق 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وأوفى ذمة من محمد</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هذا من قول أبي طالب، هذا من قول 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علي بن أبي طالبعلیه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أردت 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اليتامى عصمة للأرامل</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تلوذ به الهلاك من آل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عنده في نعمة وفواضل </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 الإمام الصادقعلیه السلام قال لأحد أصحابه وهو العبدي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شعرا تنوح به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روي عنهعلیه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الشيعة علموا أولادكم شعر العبدي فإنه على دين الله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الشاعر العبدي إنّما كان شعره في نصرة الحق، ومن يُطلّ على شعر العبدي لا يجد إلا الحق، حتّى قيل أنّه لم يقل شعرا إلا في أهل البيتعلیهم السلام نصرة لهم ودفاعاً عنهم ونشراً وإذاعة لذكرهم صلوات الله وسلامه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w:t>
      </w:r>
    </w:p>
    <w:p>
      <w:pPr>
        <w:pStyle w:val="BookText"/>
        <w:rPr/>
      </w:pPr>
      <w:r>
        <w:rPr>
          <w:rFonts w:ascii="Amiri" w:hAnsi="Amiri" w:eastAsia="Amiri" w:cs="Amiri"/>
          <w:color w:val="111111"/>
          <w:sz w:val="28"/>
          <w:sz w:val="28"/>
          <w:szCs w:val="28"/>
          <w:rtl w:val="true"/>
          <w:lang w:bidi="ar-SA"/>
        </w:rPr>
        <w:t xml:space="preserve">آل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الفضايل والمناقب</w:t>
      </w:r>
    </w:p>
    <w:p>
      <w:pPr>
        <w:pStyle w:val="BookText"/>
        <w:rPr/>
      </w:pPr>
      <w:r>
        <w:rPr>
          <w:rFonts w:ascii="IRNazanin" w:hAnsi="IRNazanin" w:eastAsia="IRNazanin"/>
          <w:color w:val="111111"/>
          <w:sz w:val="28"/>
          <w:sz w:val="28"/>
          <w:szCs w:val="28"/>
          <w:rtl w:val="true"/>
          <w:lang w:bidi="fa-IR"/>
        </w:rPr>
        <w:t>المرشدون من العمى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والمنقذون من اللوازب</w:t>
      </w:r>
    </w:p>
    <w:p>
      <w:pPr>
        <w:pStyle w:val="BookText"/>
        <w:rPr/>
      </w:pPr>
      <w:r>
        <w:rPr>
          <w:rFonts w:ascii="IRNazanin" w:hAnsi="IRNazanin" w:eastAsia="IRNazanin"/>
          <w:color w:val="111111"/>
          <w:sz w:val="28"/>
          <w:sz w:val="28"/>
          <w:szCs w:val="28"/>
          <w:rtl w:val="true"/>
          <w:lang w:bidi="fa-IR"/>
        </w:rPr>
        <w:t>الصادقون الناطقون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إلى الرغائب</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فولاهم فرض من الر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حمن في القرآن واجب </w:t>
      </w:r>
    </w:p>
    <w:p>
      <w:pPr>
        <w:pStyle w:val="BookText"/>
        <w:rPr/>
      </w:pPr>
      <w:r>
        <w:rPr>
          <w:rFonts w:ascii="Amiri" w:hAnsi="Amiri" w:eastAsia="Amiri" w:cs="Amiri"/>
          <w:color w:val="111111"/>
          <w:sz w:val="28"/>
          <w:sz w:val="28"/>
          <w:szCs w:val="28"/>
          <w:rtl w:val="true"/>
          <w:lang w:bidi="ar-SA"/>
        </w:rPr>
        <w:t>وهم الصراط فمستقيم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فوقه ناج وناكب</w:t>
      </w:r>
    </w:p>
    <w:p>
      <w:pPr>
        <w:pStyle w:val="BookText"/>
        <w:rPr/>
      </w:pPr>
      <w:r>
        <w:rPr>
          <w:rFonts w:ascii="Amiri" w:hAnsi="Amiri" w:eastAsia="Amiri" w:cs="Amiri"/>
          <w:color w:val="111111"/>
          <w:sz w:val="28"/>
          <w:sz w:val="28"/>
          <w:szCs w:val="28"/>
          <w:rtl w:val="true"/>
          <w:lang w:bidi="ar-SA"/>
        </w:rPr>
        <w:t>صديقة خلقت لصد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 شريف في المناسب</w:t>
      </w:r>
    </w:p>
    <w:p>
      <w:pPr>
        <w:pStyle w:val="BookText"/>
        <w:rPr/>
      </w:pPr>
      <w:r>
        <w:rPr>
          <w:rFonts w:ascii="Amiri" w:hAnsi="Amiri" w:eastAsia="Amiri" w:cs="Amiri"/>
          <w:color w:val="111111"/>
          <w:sz w:val="28"/>
          <w:sz w:val="28"/>
          <w:szCs w:val="28"/>
          <w:rtl w:val="true"/>
          <w:lang w:bidi="ar-SA"/>
        </w:rPr>
        <w:t>اختاره واختارها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طهرين من دنس المعايب</w:t>
      </w:r>
    </w:p>
    <w:p>
      <w:pPr>
        <w:pStyle w:val="BookText"/>
        <w:rPr/>
      </w:pPr>
      <w:r>
        <w:rPr>
          <w:rFonts w:ascii="IRNazanin" w:hAnsi="IRNazanin" w:eastAsia="IRNazanin"/>
          <w:color w:val="111111"/>
          <w:sz w:val="28"/>
          <w:sz w:val="28"/>
          <w:szCs w:val="28"/>
          <w:rtl w:val="true"/>
          <w:lang w:bidi="fa-IR"/>
        </w:rPr>
        <w:t>إسماهما قُرنا على 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بظل العرش راتب</w:t>
      </w:r>
    </w:p>
    <w:p>
      <w:pPr>
        <w:pStyle w:val="BookText"/>
        <w:rPr/>
      </w:pPr>
      <w:r>
        <w:rPr>
          <w:rFonts w:ascii="Amiri" w:hAnsi="Amiri" w:eastAsia="Amiri" w:cs="Amiri"/>
          <w:color w:val="111111"/>
          <w:sz w:val="28"/>
          <w:sz w:val="28"/>
          <w:szCs w:val="28"/>
          <w:rtl w:val="true"/>
          <w:lang w:bidi="ar-SA"/>
        </w:rPr>
        <w:t>كان الإله وليها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وأمينه جبريل خاطب</w:t>
      </w:r>
    </w:p>
    <w:p>
      <w:pPr>
        <w:pStyle w:val="BookText"/>
        <w:rPr/>
      </w:pPr>
      <w:r>
        <w:rPr>
          <w:rFonts w:ascii="Amiri" w:hAnsi="Amiri" w:eastAsia="Amiri" w:cs="Amiri"/>
          <w:color w:val="111111"/>
          <w:sz w:val="28"/>
          <w:sz w:val="28"/>
          <w:szCs w:val="28"/>
          <w:rtl w:val="true"/>
          <w:lang w:bidi="ar-SA"/>
        </w:rPr>
        <w:t>والمهر خمس الأرض موهبة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تعالت في المواهب</w:t>
      </w:r>
    </w:p>
    <w:p>
      <w:pPr>
        <w:pStyle w:val="BookText"/>
        <w:rPr/>
      </w:pPr>
      <w:r>
        <w:rPr>
          <w:rFonts w:ascii="Amiri" w:hAnsi="Amiri" w:eastAsia="Amiri" w:cs="Amiri"/>
          <w:color w:val="111111"/>
          <w:sz w:val="28"/>
          <w:sz w:val="28"/>
          <w:szCs w:val="28"/>
          <w:rtl w:val="true"/>
          <w:lang w:bidi="ar-SA"/>
        </w:rPr>
        <w:t>وتهابها من حمل طوبى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طيبت تلك المناهب</w:t>
      </w:r>
    </w:p>
    <w:p>
      <w:pPr>
        <w:pStyle w:val="BookText"/>
        <w:rPr/>
      </w:pPr>
      <w:r>
        <w:rPr>
          <w:rFonts w:ascii="Amiri" w:hAnsi="Amiri" w:eastAsia="Amiri" w:cs="Amiri"/>
          <w:color w:val="111111"/>
          <w:sz w:val="28"/>
          <w:sz w:val="28"/>
          <w:szCs w:val="28"/>
          <w:rtl w:val="true"/>
          <w:lang w:bidi="ar-SA"/>
        </w:rPr>
        <w:t>ومن شعره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مرابن عباس على قوم 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سبوا عليا فاستراع وبكا</w:t>
      </w:r>
    </w:p>
    <w:p>
      <w:pPr>
        <w:pStyle w:val="BookText"/>
        <w:rPr/>
      </w:pPr>
      <w:r>
        <w:rPr>
          <w:rFonts w:ascii="Amiri" w:hAnsi="Amiri" w:eastAsia="Amiri" w:cs="Amiri"/>
          <w:color w:val="111111"/>
          <w:sz w:val="28"/>
          <w:sz w:val="28"/>
          <w:szCs w:val="28"/>
          <w:rtl w:val="true"/>
          <w:lang w:bidi="ar-SA"/>
        </w:rPr>
        <w:t>وقال مغتاظا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 إله الخلق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 رسول الله ظلما واجترا؟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 عليا خير من وطئ الحصا؟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كان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والله النبي المجتبا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سبني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وسبتي سب الإله واكتفا</w:t>
      </w:r>
    </w:p>
    <w:p>
      <w:pPr>
        <w:pStyle w:val="BookText"/>
        <w:rPr/>
      </w:pPr>
      <w:r>
        <w:rPr>
          <w:rFonts w:ascii="Amiri" w:hAnsi="Amiri" w:eastAsia="Amiri" w:cs="Amiri"/>
          <w:color w:val="111111"/>
          <w:sz w:val="28"/>
          <w:sz w:val="28"/>
          <w:szCs w:val="28"/>
          <w:rtl w:val="true"/>
          <w:lang w:bidi="ar-SA"/>
        </w:rPr>
        <w:t>محمد وصنوه وابنته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وابنيه خير من تحفى واحتذا</w:t>
      </w:r>
    </w:p>
    <w:p>
      <w:pPr>
        <w:pStyle w:val="BookText"/>
        <w:rPr/>
      </w:pPr>
      <w:r>
        <w:rPr>
          <w:rFonts w:ascii="Amiri" w:hAnsi="Amiri" w:eastAsia="Amiri" w:cs="Amiri"/>
          <w:color w:val="111111"/>
          <w:sz w:val="28"/>
          <w:sz w:val="28"/>
          <w:szCs w:val="28"/>
          <w:rtl w:val="true"/>
          <w:lang w:bidi="ar-SA"/>
        </w:rPr>
        <w:t>صلى عليهم ربنا باري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ومنشئ الخلق على وجه الثرى</w:t>
      </w:r>
    </w:p>
    <w:p>
      <w:pPr>
        <w:pStyle w:val="BookText"/>
        <w:rPr/>
      </w:pPr>
      <w:r>
        <w:rPr>
          <w:rFonts w:ascii="IRNazanin" w:hAnsi="IRNazanin" w:eastAsia="IRNazanin"/>
          <w:color w:val="111111"/>
          <w:sz w:val="28"/>
          <w:sz w:val="28"/>
          <w:szCs w:val="28"/>
          <w:rtl w:val="true"/>
          <w:lang w:bidi="fa-IR"/>
        </w:rPr>
        <w:t>صفاهم الله تعالى وارتضى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واختارهم من الأنام واجتبى</w:t>
      </w:r>
    </w:p>
    <w:p>
      <w:pPr>
        <w:pStyle w:val="BookText"/>
        <w:rPr/>
      </w:pPr>
      <w:r>
        <w:rPr>
          <w:rFonts w:ascii="IRNazanin" w:hAnsi="IRNazanin" w:eastAsia="IRNazanin"/>
          <w:color w:val="111111"/>
          <w:sz w:val="28"/>
          <w:sz w:val="28"/>
          <w:szCs w:val="28"/>
          <w:rtl w:val="true"/>
          <w:lang w:bidi="fa-IR"/>
        </w:rPr>
        <w:t>لولاهم الله ما رفع السما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دحى الأرض ولا أنشا الورى</w:t>
      </w:r>
    </w:p>
    <w:p>
      <w:pPr>
        <w:pStyle w:val="BookText"/>
        <w:rPr/>
      </w:pPr>
      <w:r>
        <w:rPr>
          <w:rFonts w:ascii="Amiri" w:hAnsi="Amiri" w:eastAsia="Amiri" w:cs="Amiri"/>
          <w:color w:val="111111"/>
          <w:sz w:val="28"/>
          <w:sz w:val="28"/>
          <w:szCs w:val="28"/>
          <w:rtl w:val="true"/>
          <w:lang w:bidi="ar-SA"/>
        </w:rPr>
        <w:t>لا يقبل الله لعبد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يواليهم بإخلاص الولا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يتم لامرء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بذكراهم ولا يزكوا الدعا </w:t>
      </w:r>
    </w:p>
    <w:p>
      <w:pPr>
        <w:pStyle w:val="BookText"/>
        <w:rPr/>
      </w:pPr>
      <w:r>
        <w:rPr>
          <w:rFonts w:ascii="Amiri" w:hAnsi="Amiri" w:eastAsia="Amiri" w:cs="Amiri"/>
          <w:color w:val="111111"/>
          <w:sz w:val="28"/>
          <w:sz w:val="28"/>
          <w:szCs w:val="28"/>
          <w:rtl w:val="true"/>
          <w:lang w:bidi="ar-SA"/>
        </w:rPr>
        <w:t>لو لم يكونوا خير من وطئ الحصا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جبريل بهم تحت العبا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أنا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ثم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يفاخر الأملاك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p>
    <w:p>
      <w:pPr>
        <w:pStyle w:val="BookText"/>
        <w:rPr/>
      </w:pPr>
      <w:r>
        <w:rPr>
          <w:rFonts w:ascii="Amiri" w:hAnsi="Amiri" w:eastAsia="Amiri" w:cs="Amiri"/>
          <w:color w:val="111111"/>
          <w:sz w:val="28"/>
          <w:sz w:val="28"/>
          <w:szCs w:val="28"/>
          <w:rtl w:val="true"/>
          <w:lang w:bidi="ar-SA"/>
        </w:rPr>
        <w:t>لو أن عبدا لقي الله بأع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جميع الخلق برا وتقى</w:t>
      </w:r>
    </w:p>
    <w:p>
      <w:pPr>
        <w:pStyle w:val="BookText"/>
        <w:rPr/>
      </w:pPr>
      <w:r>
        <w:rPr>
          <w:rFonts w:ascii="Amiri" w:hAnsi="Amiri" w:eastAsia="Amiri" w:cs="Amiri"/>
          <w:color w:val="111111"/>
          <w:sz w:val="28"/>
          <w:sz w:val="28"/>
          <w:szCs w:val="28"/>
          <w:rtl w:val="true"/>
          <w:lang w:bidi="ar-SA"/>
        </w:rPr>
        <w:t>ولم يكن والى عليا حبطت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أعماله وكب في نار لظى</w:t>
      </w:r>
    </w:p>
    <w:p>
      <w:pPr>
        <w:pStyle w:val="BookText"/>
        <w:rPr/>
      </w:pPr>
      <w:r>
        <w:rPr>
          <w:rFonts w:ascii="Amiri" w:hAnsi="Amiri" w:eastAsia="Amiri" w:cs="Amiri"/>
          <w:color w:val="111111"/>
          <w:sz w:val="28"/>
          <w:sz w:val="28"/>
          <w:szCs w:val="28"/>
          <w:rtl w:val="true"/>
          <w:lang w:bidi="ar-SA"/>
        </w:rPr>
        <w:t>وإن جبريل الأمين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ملكيه الكاتبين مذدنا</w:t>
      </w:r>
    </w:p>
    <w:p>
      <w:pPr>
        <w:pStyle w:val="BookText"/>
        <w:rPr/>
      </w:pPr>
      <w:r>
        <w:rPr>
          <w:rFonts w:ascii="Amiri" w:hAnsi="Amiri" w:eastAsia="Amiri" w:cs="Amiri"/>
          <w:color w:val="111111"/>
          <w:sz w:val="28"/>
          <w:sz w:val="28"/>
          <w:szCs w:val="28"/>
          <w:rtl w:val="true"/>
          <w:lang w:bidi="ar-SA"/>
        </w:rPr>
        <w:t>إنهما ما كتبوا قط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 علي زلة ولا خنا</w:t>
      </w:r>
    </w:p>
    <w:p>
      <w:pPr>
        <w:pStyle w:val="BookText"/>
        <w:rPr/>
      </w:pPr>
      <w:r>
        <w:rPr>
          <w:rFonts w:ascii="Amiri" w:hAnsi="Amiri" w:eastAsia="Amiri" w:cs="Amiri"/>
          <w:color w:val="111111"/>
          <w:sz w:val="28"/>
          <w:sz w:val="28"/>
          <w:szCs w:val="28"/>
          <w:rtl w:val="true"/>
          <w:lang w:bidi="ar-SA"/>
        </w:rPr>
        <w:t>ومن هذه الأمثلة الولائيّة الرائعة، والأنفاس الشيعية الصادقة، نعلم أنّ الشعر له مكانته المرموقة مادام يخدم الحق كوسيلة رائعة جميلة، بيد أنّ الشعر الصادق رواية للحق في بوتقة أخرى</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أحببنا أن نعيش مع كنية أم أبيها في أوزان الشعر والشعور، تخليدا لهذه الكنية العظيمة، وترنماً بهذه الفضيلة الكريمة، وأوردت العديد من القصائد وأوردتها بطولها لأجل أن أكون ممن يُوفّق لأن يكون مثل هذا الكتاب موردا لانتهال هذه القصائد العذبة في الإحتفال بذكراها، فأكون ممن شارك في إحياء ذكراها صلوات الله وسلامه عليها، فلا تبخل عليّ أيّها القارئ بهذا الطمع للتعرض إلى هذه النفحة العطرة من شذى ذكراها صلوات الله وسلامه عليها</w:t>
      </w:r>
      <w:r>
        <w:rPr>
          <w:rFonts w:eastAsia="Amiri" w:cs="Amiri" w:ascii="Amiri" w:hAnsi="Amiri"/>
          <w:color w:val="111111"/>
          <w:sz w:val="28"/>
          <w:szCs w:val="28"/>
          <w:rtl w:val="true"/>
          <w:lang w:bidi="ar-SA"/>
        </w:rPr>
        <w:t xml:space="preserve">: </w:t>
      </w:r>
      <w:bookmarkStart w:id="244" w:name="pg19204_194069"/>
    </w:p>
    <w:p>
      <w:pPr>
        <w:pStyle w:val="Heading3"/>
        <w:numPr>
          <w:ilvl w:val="2"/>
          <w:numId w:val="1"/>
        </w:numPr>
        <w:rPr/>
      </w:pPr>
      <w:bookmarkStart w:id="245" w:name="__RefHeading___Toc16067516_1280447820"/>
      <w:bookmarkStart w:id="246" w:name="_Toc86"/>
      <w:bookmarkEnd w:id="244"/>
      <w:bookmarkEnd w:id="245"/>
      <w:r>
        <w:rPr>
          <w:rtl w:val="true"/>
        </w:rPr>
        <w:t>الأستاذ إبراهيم جواد</w:t>
      </w:r>
      <w:bookmarkEnd w:id="246"/>
    </w:p>
    <w:p>
      <w:pPr>
        <w:pStyle w:val="BookText"/>
        <w:rPr/>
      </w:pPr>
      <w:r>
        <w:rPr>
          <w:rFonts w:ascii="Amiri" w:hAnsi="Amiri" w:eastAsia="Amiri" w:cs="Amiri"/>
          <w:color w:val="111111"/>
          <w:sz w:val="28"/>
          <w:sz w:val="28"/>
          <w:szCs w:val="28"/>
          <w:rtl w:val="true"/>
          <w:lang w:bidi="ar-SA"/>
        </w:rPr>
        <w:t>حلم جميل</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ذا أُريتُ بعتمة الإغلاس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حُلُماً جميلاً هزَّلي إحساسي</w:t>
      </w:r>
    </w:p>
    <w:p>
      <w:pPr>
        <w:pStyle w:val="BookText"/>
        <w:rPr/>
      </w:pPr>
      <w:r>
        <w:rPr>
          <w:rFonts w:ascii="Amiri" w:hAnsi="Amiri" w:eastAsia="Amiri" w:cs="Amiri"/>
          <w:color w:val="111111"/>
          <w:sz w:val="28"/>
          <w:sz w:val="28"/>
          <w:szCs w:val="28"/>
          <w:rtl w:val="true"/>
          <w:lang w:bidi="ar-SA"/>
        </w:rPr>
        <w:t>حشرٌ ونشرٌ وازدحامٌ مرعبٌ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وترادف الألوان والأجناسِ</w:t>
      </w:r>
    </w:p>
    <w:p>
      <w:pPr>
        <w:pStyle w:val="BookText"/>
        <w:rPr/>
      </w:pPr>
      <w:r>
        <w:rPr>
          <w:rFonts w:ascii="Amiri" w:hAnsi="Amiri" w:eastAsia="Amiri" w:cs="Amiri"/>
          <w:color w:val="111111"/>
          <w:sz w:val="28"/>
          <w:sz w:val="28"/>
          <w:szCs w:val="28"/>
          <w:rtl w:val="true"/>
          <w:lang w:bidi="ar-SA"/>
        </w:rPr>
        <w:t>وتزاوجٌ وتمازجٌ وتماوجٌ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وتدافعٌ كتدافع الأفراسِ</w:t>
      </w:r>
    </w:p>
    <w:p>
      <w:pPr>
        <w:pStyle w:val="BookText"/>
        <w:rPr/>
      </w:pPr>
      <w:r>
        <w:rPr>
          <w:rFonts w:ascii="Amiri" w:hAnsi="Amiri" w:eastAsia="Amiri" w:cs="Amiri"/>
          <w:color w:val="111111"/>
          <w:sz w:val="28"/>
          <w:sz w:val="28"/>
          <w:szCs w:val="28"/>
          <w:rtl w:val="true"/>
          <w:lang w:bidi="ar-SA"/>
        </w:rPr>
        <w:t>ومع الخلائق قد حشرت كما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دوني وخلفي جِنَّةٌ وأُناسي</w:t>
      </w:r>
    </w:p>
    <w:p>
      <w:pPr>
        <w:pStyle w:val="BookText"/>
        <w:rPr/>
      </w:pPr>
      <w:r>
        <w:rPr>
          <w:rFonts w:ascii="Amiri" w:hAnsi="Amiri" w:eastAsia="Amiri" w:cs="Amiri"/>
          <w:color w:val="111111"/>
          <w:sz w:val="28"/>
          <w:sz w:val="28"/>
          <w:szCs w:val="28"/>
          <w:rtl w:val="true"/>
          <w:lang w:bidi="ar-SA"/>
        </w:rPr>
        <w:t>قد كلَني عرق تصَّببَ سَيْلُهُ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وأصابني بالهمّ والإيلاسي</w:t>
      </w:r>
    </w:p>
    <w:p>
      <w:pPr>
        <w:pStyle w:val="BookText"/>
        <w:rPr/>
      </w:pPr>
      <w:r>
        <w:rPr>
          <w:rFonts w:ascii="Amiri" w:hAnsi="Amiri" w:eastAsia="Amiri" w:cs="Amiri"/>
          <w:color w:val="111111"/>
          <w:sz w:val="28"/>
          <w:sz w:val="28"/>
          <w:szCs w:val="28"/>
          <w:rtl w:val="true"/>
          <w:lang w:bidi="ar-SA"/>
        </w:rPr>
        <w:t>جسدي تجهَّم لي وأبدى نُفْرَةً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 وروحي من جفاه تقاسي</w:t>
      </w:r>
    </w:p>
    <w:p>
      <w:pPr>
        <w:pStyle w:val="BookText"/>
        <w:rPr/>
      </w:pPr>
      <w:r>
        <w:rPr>
          <w:rFonts w:ascii="Amiri" w:hAnsi="Amiri" w:eastAsia="Amiri" w:cs="Amiri"/>
          <w:color w:val="111111"/>
          <w:sz w:val="28"/>
          <w:sz w:val="28"/>
          <w:szCs w:val="28"/>
          <w:rtl w:val="true"/>
          <w:lang w:bidi="ar-SA"/>
        </w:rPr>
        <w:t>والنفس قد ندمت على ما قدَّمت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وتقدمت للروح بالإيناس</w:t>
      </w:r>
    </w:p>
    <w:p>
      <w:pPr>
        <w:pStyle w:val="BookText"/>
        <w:rPr/>
      </w:pPr>
      <w:r>
        <w:rPr>
          <w:rFonts w:ascii="Amiri" w:hAnsi="Amiri" w:eastAsia="Amiri" w:cs="Amiri"/>
          <w:color w:val="111111"/>
          <w:sz w:val="28"/>
          <w:sz w:val="28"/>
          <w:szCs w:val="28"/>
          <w:rtl w:val="true"/>
          <w:lang w:bidi="ar-SA"/>
        </w:rPr>
        <w:t>بينا أنا متجهمٌ متحيرٌ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قلق وقد كتم الأسى أنفاسي</w:t>
      </w:r>
    </w:p>
    <w:p>
      <w:pPr>
        <w:pStyle w:val="BookText"/>
        <w:rPr/>
      </w:pPr>
      <w:r>
        <w:rPr>
          <w:rFonts w:ascii="Amiri" w:hAnsi="Amiri" w:eastAsia="Amiri" w:cs="Amiri"/>
          <w:color w:val="111111"/>
          <w:sz w:val="28"/>
          <w:sz w:val="28"/>
          <w:szCs w:val="28"/>
          <w:rtl w:val="true"/>
          <w:lang w:bidi="ar-SA"/>
        </w:rPr>
        <w:t>وإذا بحانية عليَّ تقودني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الورود وخضرة الميماس</w:t>
      </w:r>
    </w:p>
    <w:p>
      <w:pPr>
        <w:pStyle w:val="BookText"/>
        <w:rPr/>
      </w:pPr>
      <w:r>
        <w:rPr>
          <w:rFonts w:ascii="Amiri" w:hAnsi="Amiri" w:eastAsia="Amiri" w:cs="Amiri"/>
          <w:color w:val="111111"/>
          <w:sz w:val="28"/>
          <w:sz w:val="28"/>
          <w:szCs w:val="28"/>
          <w:rtl w:val="true"/>
          <w:lang w:bidi="ar-SA"/>
        </w:rPr>
        <w:t>تقول لي اختر لنفسك دوحةً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روضة موفورة الإيناس</w:t>
      </w:r>
    </w:p>
    <w:p>
      <w:pPr>
        <w:pStyle w:val="BookText"/>
        <w:rPr/>
      </w:pPr>
      <w:r>
        <w:rPr>
          <w:rFonts w:ascii="Amiri" w:hAnsi="Amiri" w:eastAsia="Amiri" w:cs="Amiri"/>
          <w:color w:val="111111"/>
          <w:sz w:val="28"/>
          <w:sz w:val="28"/>
          <w:szCs w:val="28"/>
          <w:rtl w:val="true"/>
          <w:lang w:bidi="ar-SA"/>
        </w:rPr>
        <w:t>هذي جنان الخلد فادخل هانئاً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 التنقل دونما حراسٍ</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 القصور العاليات وغرفةٌ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والحور تخطر بكرة وأماسي </w:t>
      </w:r>
    </w:p>
    <w:p>
      <w:pPr>
        <w:pStyle w:val="BookText"/>
        <w:rPr/>
      </w:pPr>
      <w:r>
        <w:rPr>
          <w:rFonts w:ascii="Amiri" w:hAnsi="Amiri" w:eastAsia="Amiri" w:cs="Amiri"/>
          <w:color w:val="111111"/>
          <w:sz w:val="28"/>
          <w:sz w:val="28"/>
          <w:szCs w:val="28"/>
          <w:rtl w:val="true"/>
          <w:lang w:bidi="ar-SA"/>
        </w:rPr>
        <w:t>فشكرت حانيةً عليَّ لفضلها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وعجبت كيف شربت من ذي الكاسِ</w:t>
      </w:r>
    </w:p>
    <w:p>
      <w:pPr>
        <w:pStyle w:val="BookText"/>
        <w:rPr/>
      </w:pPr>
      <w:r>
        <w:rPr>
          <w:rFonts w:ascii="Amiri" w:hAnsi="Amiri" w:eastAsia="Amiri" w:cs="Amiri"/>
          <w:color w:val="111111"/>
          <w:sz w:val="28"/>
          <w:sz w:val="28"/>
          <w:szCs w:val="28"/>
          <w:rtl w:val="true"/>
          <w:lang w:bidi="ar-SA"/>
        </w:rPr>
        <w:t>وسألت يا بنت الكرام أ فاطمٌ 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أيا لفؤادك الحساسِ</w:t>
      </w:r>
    </w:p>
    <w:p>
      <w:pPr>
        <w:pStyle w:val="BookText"/>
        <w:rPr/>
      </w:pPr>
      <w:r>
        <w:rPr>
          <w:rFonts w:ascii="Amiri" w:hAnsi="Amiri" w:eastAsia="Amiri" w:cs="Amiri"/>
          <w:color w:val="111111"/>
          <w:sz w:val="28"/>
          <w:sz w:val="28"/>
          <w:szCs w:val="28"/>
          <w:rtl w:val="true"/>
          <w:lang w:bidi="ar-SA"/>
        </w:rPr>
        <w:t>سيدة النساء تحيةً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مذنب قد غاص في الأدناسِ</w:t>
      </w:r>
    </w:p>
    <w:p>
      <w:pPr>
        <w:pStyle w:val="BookText"/>
        <w:rPr/>
      </w:pPr>
      <w:r>
        <w:rPr>
          <w:rFonts w:ascii="Amiri" w:hAnsi="Amiri" w:eastAsia="Amiri" w:cs="Amiri"/>
          <w:color w:val="111111"/>
          <w:sz w:val="28"/>
          <w:sz w:val="28"/>
          <w:szCs w:val="28"/>
          <w:rtl w:val="true"/>
          <w:lang w:bidi="ar-SA"/>
        </w:rPr>
        <w:t>لايكتفي بالذنب يفعل خلسةً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يذيع برنَّة الأجراسِ</w:t>
      </w:r>
    </w:p>
    <w:p>
      <w:pPr>
        <w:pStyle w:val="BookText"/>
        <w:rPr/>
      </w:pPr>
      <w:r>
        <w:rPr>
          <w:rFonts w:ascii="Amiri" w:hAnsi="Amiri" w:eastAsia="Amiri" w:cs="Amiri"/>
          <w:color w:val="111111"/>
          <w:sz w:val="28"/>
          <w:sz w:val="28"/>
          <w:szCs w:val="28"/>
          <w:rtl w:val="true"/>
          <w:lang w:bidi="ar-SA"/>
        </w:rPr>
        <w:t>فيمَ الشفاعةُ لي وإني غارقٌ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الإثم من قدمي لقمَّةِ راسي؟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مالت على الداء الوبيل تجسُّهُ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تستأصل الأورام مثل نطاسي</w:t>
      </w:r>
    </w:p>
    <w:p>
      <w:pPr>
        <w:pStyle w:val="BookText"/>
        <w:rPr/>
      </w:pPr>
      <w:r>
        <w:rPr>
          <w:rFonts w:ascii="Amiri" w:hAnsi="Amiri" w:eastAsia="Amiri" w:cs="Amiri"/>
          <w:color w:val="111111"/>
          <w:sz w:val="28"/>
          <w:sz w:val="28"/>
          <w:szCs w:val="28"/>
          <w:rtl w:val="true"/>
          <w:lang w:bidi="ar-SA"/>
        </w:rPr>
        <w:t>وتهدهد القلب الحزين بنظرة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نبوية تدعوه للإسلاسِ</w:t>
      </w:r>
    </w:p>
    <w:p>
      <w:pPr>
        <w:pStyle w:val="BookText"/>
        <w:rPr/>
      </w:pPr>
      <w:r>
        <w:rPr>
          <w:rFonts w:ascii="Amiri" w:hAnsi="Amiri" w:eastAsia="Amiri" w:cs="Amiri"/>
          <w:color w:val="111111"/>
          <w:sz w:val="28"/>
          <w:sz w:val="28"/>
          <w:szCs w:val="28"/>
          <w:rtl w:val="true"/>
          <w:lang w:bidi="ar-SA"/>
        </w:rPr>
        <w:t>قالت ذنوبك كلها مغفورةٌ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محيت بما قدمت من أغراسٍ</w:t>
      </w:r>
    </w:p>
    <w:p>
      <w:pPr>
        <w:pStyle w:val="BookText"/>
        <w:rPr/>
      </w:pPr>
      <w:r>
        <w:rPr>
          <w:rFonts w:ascii="Amiri" w:hAnsi="Amiri" w:eastAsia="Amiri" w:cs="Amiri"/>
          <w:color w:val="111111"/>
          <w:sz w:val="28"/>
          <w:sz w:val="28"/>
          <w:szCs w:val="28"/>
          <w:rtl w:val="true"/>
          <w:lang w:bidi="ar-SA"/>
        </w:rPr>
        <w:t>لاتعجبن إذا أتتك شفاعتي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فلكم رجمت وسَاوِسَ الوِسواسِ</w:t>
      </w:r>
    </w:p>
    <w:p>
      <w:pPr>
        <w:pStyle w:val="BookText"/>
        <w:rPr/>
      </w:pPr>
      <w:r>
        <w:rPr>
          <w:rFonts w:ascii="Amiri" w:hAnsi="Amiri" w:eastAsia="Amiri" w:cs="Amiri"/>
          <w:color w:val="111111"/>
          <w:sz w:val="28"/>
          <w:sz w:val="28"/>
          <w:szCs w:val="28"/>
          <w:rtl w:val="true"/>
          <w:lang w:bidi="ar-SA"/>
        </w:rPr>
        <w:t>ولكم هتفت بحب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تصدَّعَ خافقُ الخنَّاسِ</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للنبي الأُم والبنت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تأسو الجراح بخبرة ومراسٍ </w:t>
      </w:r>
      <w:bookmarkStart w:id="247" w:name="pg19204_194071"/>
    </w:p>
    <w:p>
      <w:pPr>
        <w:pStyle w:val="Heading3"/>
        <w:numPr>
          <w:ilvl w:val="2"/>
          <w:numId w:val="1"/>
        </w:numPr>
        <w:rPr/>
      </w:pPr>
      <w:bookmarkStart w:id="248" w:name="__RefHeading___Toc16067518_1280447820"/>
      <w:bookmarkStart w:id="249" w:name="_Toc87"/>
      <w:bookmarkEnd w:id="247"/>
      <w:bookmarkEnd w:id="248"/>
      <w:r>
        <w:rPr>
          <w:rtl w:val="true"/>
        </w:rPr>
        <w:t>احمد علي سليمان عبد الرحيم</w:t>
      </w:r>
      <w:bookmarkEnd w:id="249"/>
    </w:p>
    <w:p>
      <w:pPr>
        <w:pStyle w:val="BookText"/>
        <w:rPr/>
      </w:pPr>
      <w:r>
        <w:rPr>
          <w:rFonts w:ascii="Amiri" w:hAnsi="Amiri" w:eastAsia="Amiri" w:cs="Amiri"/>
          <w:color w:val="111111"/>
          <w:sz w:val="28"/>
          <w:sz w:val="28"/>
          <w:szCs w:val="28"/>
          <w:rtl w:val="true"/>
          <w:lang w:bidi="ar-SA"/>
        </w:rPr>
        <w:t>احمد علي سليمان عبد الرحيم</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بردة فاطمة بنت محمد 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وللقصيدة قطفٌ من بلاغتها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 حجا الذائق المستبصر الفهم</w:t>
      </w:r>
    </w:p>
    <w:p>
      <w:pPr>
        <w:pStyle w:val="BookText"/>
        <w:rPr/>
      </w:pPr>
      <w:r>
        <w:rPr>
          <w:rFonts w:ascii="Amiri" w:hAnsi="Amiri" w:eastAsia="Amiri" w:cs="Amiri"/>
          <w:color w:val="111111"/>
          <w:sz w:val="28"/>
          <w:sz w:val="28"/>
          <w:szCs w:val="28"/>
          <w:rtl w:val="true"/>
          <w:lang w:bidi="ar-SA"/>
        </w:rPr>
        <w:t>وللبسيط ترانيمٌ تليق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إيقاعه ضاق بالقرطاس والقلم</w:t>
      </w:r>
    </w:p>
    <w:p>
      <w:pPr>
        <w:pStyle w:val="BookText"/>
        <w:rPr/>
      </w:pPr>
      <w:r>
        <w:rPr>
          <w:rFonts w:ascii="Amiri" w:hAnsi="Amiri" w:eastAsia="Amiri" w:cs="Amiri"/>
          <w:color w:val="111111"/>
          <w:sz w:val="28"/>
          <w:sz w:val="28"/>
          <w:szCs w:val="28"/>
          <w:rtl w:val="true"/>
          <w:lang w:bidi="ar-SA"/>
        </w:rPr>
        <w:t>حِتى نقدّمَ للزهراء بردتَها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حُلة صُبغت بالورس والعَنم</w:t>
      </w:r>
    </w:p>
    <w:p>
      <w:pPr>
        <w:pStyle w:val="BookText"/>
        <w:rPr/>
      </w:pPr>
      <w:r>
        <w:rPr>
          <w:rFonts w:ascii="Amiri" w:hAnsi="Amiri" w:eastAsia="Amiri" w:cs="Amiri"/>
          <w:color w:val="111111"/>
          <w:sz w:val="28"/>
          <w:sz w:val="28"/>
          <w:szCs w:val="28"/>
          <w:rtl w:val="true"/>
          <w:lang w:bidi="ar-SA"/>
        </w:rPr>
        <w:t>نُجلُ قدْرَك يا زهراء عن رغب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قدْرَك سام بالغ العظم</w:t>
      </w:r>
    </w:p>
    <w:p>
      <w:pPr>
        <w:pStyle w:val="BookText"/>
        <w:rPr/>
      </w:pPr>
      <w:r>
        <w:rPr>
          <w:rFonts w:ascii="Amiri" w:hAnsi="Amiri" w:eastAsia="Amiri" w:cs="Amiri"/>
          <w:color w:val="111111"/>
          <w:sz w:val="28"/>
          <w:sz w:val="28"/>
          <w:szCs w:val="28"/>
          <w:rtl w:val="true"/>
          <w:lang w:bidi="ar-SA"/>
        </w:rPr>
        <w:t>ولا نخصك بالألقاب 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 السما عفة السيماء في شمم</w:t>
      </w:r>
    </w:p>
    <w:p>
      <w:pPr>
        <w:pStyle w:val="BookText"/>
        <w:rPr/>
      </w:pPr>
      <w:r>
        <w:rPr>
          <w:rFonts w:ascii="Amiri" w:hAnsi="Amiri" w:eastAsia="Amiri" w:cs="Amiri"/>
          <w:color w:val="111111"/>
          <w:sz w:val="28"/>
          <w:sz w:val="28"/>
          <w:szCs w:val="28"/>
          <w:rtl w:val="true"/>
          <w:lang w:bidi="ar-SA"/>
        </w:rPr>
        <w:t>ولا نسوقُ لك الألقابَ لامعة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أنك بنت المصطفى الهشم</w:t>
      </w:r>
    </w:p>
    <w:p>
      <w:pPr>
        <w:pStyle w:val="BookText"/>
        <w:rPr/>
      </w:pPr>
      <w:r>
        <w:rPr>
          <w:rFonts w:ascii="Amiri" w:hAnsi="Amiri" w:eastAsia="Amiri" w:cs="Amiri"/>
          <w:color w:val="111111"/>
          <w:sz w:val="28"/>
          <w:sz w:val="28"/>
          <w:szCs w:val="28"/>
          <w:rtl w:val="true"/>
          <w:lang w:bidi="ar-SA"/>
        </w:rPr>
        <w:t>كَمُلت خَلقاً وخُلقاً يا أميرَتنا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 أشرف من سعى على قدم</w:t>
      </w:r>
    </w:p>
    <w:p>
      <w:pPr>
        <w:pStyle w:val="BookText"/>
        <w:rPr/>
      </w:pPr>
      <w:r>
        <w:rPr>
          <w:rFonts w:ascii="Amiri" w:hAnsi="Amiri" w:eastAsia="Amiri" w:cs="Amiri"/>
          <w:color w:val="111111"/>
          <w:sz w:val="28"/>
          <w:sz w:val="28"/>
          <w:szCs w:val="28"/>
          <w:rtl w:val="true"/>
          <w:lang w:bidi="ar-SA"/>
        </w:rPr>
        <w:t>زهراءُ أنت بك الأوصاف ساطعة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كالشمس تذهب بالظلام والغسم</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يوماً ليخطبها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 قول من الغموض مُنعجم</w:t>
      </w:r>
    </w:p>
    <w:p>
      <w:pPr>
        <w:pStyle w:val="BookText"/>
        <w:rPr/>
      </w:pPr>
      <w:r>
        <w:rPr>
          <w:rFonts w:ascii="Amiri" w:hAnsi="Amiri" w:eastAsia="Amiri" w:cs="Amiri"/>
          <w:color w:val="111111"/>
          <w:sz w:val="28"/>
          <w:sz w:val="28"/>
          <w:szCs w:val="28"/>
          <w:rtl w:val="true"/>
          <w:lang w:bidi="ar-SA"/>
        </w:rPr>
        <w:t>ورغم بلغته أوْما بطلبته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فوافق المصطفى بالسيد العَلَم</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الصداقَ الشرِعُ يفرضهُ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أصدقها بدرعه الحطمي</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البناء بها بعد انتها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طابَ البناءَ على منهاجه اللقم </w:t>
      </w:r>
    </w:p>
    <w:p>
      <w:pPr>
        <w:pStyle w:val="BookText"/>
        <w:rPr/>
      </w:pPr>
      <w:r>
        <w:rPr>
          <w:rFonts w:ascii="Amiri" w:hAnsi="Amiri" w:eastAsia="Amiri" w:cs="Amiri"/>
          <w:color w:val="111111"/>
          <w:sz w:val="28"/>
          <w:sz w:val="28"/>
          <w:szCs w:val="28"/>
          <w:rtl w:val="true"/>
          <w:lang w:bidi="ar-SA"/>
        </w:rPr>
        <w:t xml:space="preserve">لا رِقصِ، لا عُريَ، لا استهتارَ،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اختلاطاً، ولا شيئاً من النغم</w:t>
      </w:r>
    </w:p>
    <w:p>
      <w:pPr>
        <w:pStyle w:val="BookText"/>
        <w:rPr/>
      </w:pPr>
      <w:r>
        <w:rPr>
          <w:rFonts w:ascii="Amiri" w:hAnsi="Amiri" w:eastAsia="Amiri" w:cs="Amiri"/>
          <w:color w:val="111111"/>
          <w:sz w:val="28"/>
          <w:sz w:val="28"/>
          <w:szCs w:val="28"/>
          <w:rtl w:val="true"/>
          <w:lang w:bidi="ar-SA"/>
        </w:rPr>
        <w:t xml:space="preserve">لكنه العَرسُ قد جلتْ مباهجه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تُخالفَ شرِعَ الواحد الحكم</w:t>
      </w:r>
    </w:p>
    <w:p>
      <w:pPr>
        <w:pStyle w:val="BookText"/>
        <w:rPr/>
      </w:pPr>
      <w:r>
        <w:rPr>
          <w:rFonts w:ascii="Amiri" w:hAnsi="Amiri" w:eastAsia="Amiri" w:cs="Amiri"/>
          <w:color w:val="111111"/>
          <w:sz w:val="28"/>
          <w:sz w:val="28"/>
          <w:szCs w:val="28"/>
          <w:rtl w:val="true"/>
          <w:lang w:bidi="ar-SA"/>
        </w:rPr>
        <w:t xml:space="preserve">وعشت زوجاً تحبُ الزوج 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تطعْ زوجها تفز وتغتنم</w:t>
      </w:r>
    </w:p>
    <w:p>
      <w:pPr>
        <w:pStyle w:val="BookText"/>
        <w:rPr/>
      </w:pPr>
      <w:r>
        <w:rPr>
          <w:rFonts w:ascii="Amiri" w:hAnsi="Amiri" w:eastAsia="Amiri" w:cs="Amiri"/>
          <w:color w:val="111111"/>
          <w:sz w:val="28"/>
          <w:sz w:val="28"/>
          <w:szCs w:val="28"/>
          <w:rtl w:val="true"/>
          <w:lang w:bidi="ar-SA"/>
        </w:rPr>
        <w:t xml:space="preserve">فكم عجنت عجيناً دونما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خدمت عيالك أعظم الخدم</w:t>
      </w:r>
    </w:p>
    <w:p>
      <w:pPr>
        <w:pStyle w:val="BookText"/>
        <w:rPr/>
      </w:pPr>
      <w:r>
        <w:rPr>
          <w:rFonts w:ascii="Amiri" w:hAnsi="Amiri" w:eastAsia="Amiri" w:cs="Amiri"/>
          <w:color w:val="111111"/>
          <w:sz w:val="28"/>
          <w:sz w:val="28"/>
          <w:szCs w:val="28"/>
          <w:rtl w:val="true"/>
          <w:lang w:bidi="ar-SA"/>
        </w:rPr>
        <w:t xml:space="preserve">وكم غسلت ثياباً غسل متقنة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طِبخت، فطارت ألسِنُ الأَيم</w:t>
      </w:r>
    </w:p>
    <w:p>
      <w:pPr>
        <w:pStyle w:val="BookText"/>
        <w:rPr/>
      </w:pPr>
      <w:r>
        <w:rPr>
          <w:rFonts w:ascii="Amiri" w:hAnsi="Amiri" w:eastAsia="Amiri" w:cs="Amiri"/>
          <w:color w:val="111111"/>
          <w:sz w:val="28"/>
          <w:sz w:val="28"/>
          <w:szCs w:val="28"/>
          <w:rtl w:val="true"/>
          <w:lang w:bidi="ar-SA"/>
        </w:rPr>
        <w:t xml:space="preserve">وكم كنست فناء الدار دون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التبعل يبلي الستَ بالسقم</w:t>
      </w:r>
    </w:p>
    <w:p>
      <w:pPr>
        <w:pStyle w:val="BookText"/>
        <w:rPr/>
      </w:pPr>
      <w:r>
        <w:rPr>
          <w:rFonts w:ascii="Amiri" w:hAnsi="Amiri" w:eastAsia="Amiri" w:cs="Amiri"/>
          <w:color w:val="111111"/>
          <w:sz w:val="28"/>
          <w:sz w:val="28"/>
          <w:szCs w:val="28"/>
          <w:rtl w:val="true"/>
          <w:lang w:bidi="ar-SA"/>
        </w:rPr>
        <w:t xml:space="preserve">وليس في الدار يا زهراء خادمة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بيوت شكتْ جرائم الخَدم</w:t>
      </w:r>
    </w:p>
    <w:p>
      <w:pPr>
        <w:pStyle w:val="BookText"/>
        <w:rPr/>
      </w:pPr>
      <w:r>
        <w:rPr>
          <w:rFonts w:ascii="Amiri" w:hAnsi="Amiri" w:eastAsia="Amiri" w:cs="Amiri"/>
          <w:color w:val="111111"/>
          <w:sz w:val="28"/>
          <w:sz w:val="28"/>
          <w:szCs w:val="28"/>
          <w:rtl w:val="true"/>
          <w:lang w:bidi="ar-SA"/>
        </w:rPr>
        <w:t xml:space="preserve">لكنْ محالٌ دوام الحال، نحن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للابتلاء، ومن يأباه ينقصم</w:t>
      </w:r>
    </w:p>
    <w:p>
      <w:pPr>
        <w:pStyle w:val="BookText"/>
        <w:rPr/>
      </w:pPr>
      <w:r>
        <w:rPr>
          <w:rFonts w:ascii="Amiri" w:hAnsi="Amiri" w:eastAsia="Amiri" w:cs="Amiri"/>
          <w:color w:val="111111"/>
          <w:sz w:val="28"/>
          <w:sz w:val="28"/>
          <w:szCs w:val="28"/>
          <w:rtl w:val="true"/>
          <w:lang w:bidi="ar-SA"/>
        </w:rPr>
        <w:t xml:space="preserve">لذاك جئت رسولَ الله شاكية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التكاليف تُبلي الجسمَ بالألم</w:t>
      </w:r>
    </w:p>
    <w:p>
      <w:pPr>
        <w:pStyle w:val="BookText"/>
        <w:rPr/>
      </w:pPr>
      <w:r>
        <w:rPr>
          <w:rFonts w:ascii="Amiri" w:hAnsi="Amiri" w:eastAsia="Amiri" w:cs="Amiri"/>
          <w:color w:val="111111"/>
          <w:sz w:val="28"/>
          <w:sz w:val="28"/>
          <w:szCs w:val="28"/>
          <w:rtl w:val="true"/>
          <w:lang w:bidi="ar-SA"/>
        </w:rPr>
        <w:t xml:space="preserve">ترجين من يخدم العيال، خدمتهم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تصيبك بالهزال والوصم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ذكرك رب الناس منقبة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تُغنيك عن خدمة الأناس كلهم</w:t>
      </w:r>
    </w:p>
    <w:p>
      <w:pPr>
        <w:pStyle w:val="BookText"/>
        <w:rPr/>
      </w:pPr>
      <w:r>
        <w:rPr>
          <w:rFonts w:ascii="Amiri" w:hAnsi="Amiri" w:eastAsia="Amiri" w:cs="Amiri"/>
          <w:color w:val="111111"/>
          <w:sz w:val="28"/>
          <w:sz w:val="28"/>
          <w:szCs w:val="28"/>
          <w:rtl w:val="true"/>
          <w:lang w:bidi="ar-SA"/>
        </w:rPr>
        <w:t xml:space="preserve">فكبّري ربك الرحيم في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وسبّحي تحصدي جلائل النعم</w:t>
      </w:r>
    </w:p>
    <w:p>
      <w:pPr>
        <w:pStyle w:val="BookText"/>
        <w:rPr/>
      </w:pPr>
      <w:r>
        <w:rPr>
          <w:rFonts w:ascii="Amiri" w:hAnsi="Amiri" w:eastAsia="Amiri" w:cs="Amiri"/>
          <w:color w:val="111111"/>
          <w:sz w:val="28"/>
          <w:sz w:val="28"/>
          <w:szCs w:val="28"/>
          <w:rtl w:val="true"/>
          <w:lang w:bidi="ar-SA"/>
        </w:rPr>
        <w:t xml:space="preserve">ثم احمدي الله أنْ أصبحت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نعمة في الدنا كنعمة السلم؟</w:t>
      </w:r>
    </w:p>
    <w:p>
      <w:pPr>
        <w:pStyle w:val="BookText"/>
        <w:rPr/>
      </w:pPr>
      <w:r>
        <w:rPr>
          <w:rFonts w:ascii="Amiri" w:hAnsi="Amiri" w:eastAsia="Amiri" w:cs="Amiri"/>
          <w:color w:val="111111"/>
          <w:sz w:val="28"/>
          <w:sz w:val="28"/>
          <w:szCs w:val="28"/>
          <w:rtl w:val="true"/>
          <w:lang w:bidi="ar-SA"/>
        </w:rPr>
        <w:t xml:space="preserve">وهللي، واتقي، وحوقلي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وحولقي، واشكري لله في نهم</w:t>
      </w:r>
    </w:p>
    <w:p>
      <w:pPr>
        <w:pStyle w:val="BookText"/>
        <w:rPr/>
      </w:pPr>
      <w:r>
        <w:rPr>
          <w:rFonts w:ascii="Amiri" w:hAnsi="Amiri" w:eastAsia="Amiri" w:cs="Amiri"/>
          <w:color w:val="111111"/>
          <w:sz w:val="28"/>
          <w:sz w:val="28"/>
          <w:szCs w:val="28"/>
          <w:rtl w:val="true"/>
          <w:lang w:bidi="ar-SA"/>
        </w:rPr>
        <w:t xml:space="preserve">يكفيك ربك ما تشكين من 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تردْ فرجاً بالله تعتصم</w:t>
      </w:r>
    </w:p>
    <w:p>
      <w:pPr>
        <w:pStyle w:val="BookText"/>
        <w:rPr/>
      </w:pPr>
      <w:r>
        <w:rPr>
          <w:rFonts w:ascii="Amiri" w:hAnsi="Amiri" w:eastAsia="Amiri" w:cs="Amiri"/>
          <w:color w:val="111111"/>
          <w:sz w:val="28"/>
          <w:sz w:val="28"/>
          <w:szCs w:val="28"/>
          <w:rtl w:val="true"/>
          <w:lang w:bidi="ar-SA"/>
        </w:rPr>
        <w:t xml:space="preserve">فعَدت للدار، والأذكار تتْحفها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ترد سعة بالذكر تلتزم</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صديقة أنت يا فضلى وسيدة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وطيبُ أصلك باد غيرُ منبِهم</w:t>
      </w:r>
    </w:p>
    <w:p>
      <w:pPr>
        <w:pStyle w:val="BookText"/>
        <w:rPr/>
      </w:pPr>
      <w:r>
        <w:rPr>
          <w:rFonts w:ascii="Amiri" w:hAnsi="Amiri" w:eastAsia="Amiri" w:cs="Amiri"/>
          <w:color w:val="111111"/>
          <w:sz w:val="28"/>
          <w:sz w:val="28"/>
          <w:szCs w:val="28"/>
          <w:rtl w:val="true"/>
          <w:lang w:bidi="ar-SA"/>
        </w:rPr>
        <w:t xml:space="preserve">وعشت ما عشت في الدنيا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النسا العصم</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فالزكاء صنعتها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أنقذتْ فطنة من حالك الإزم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له لقباً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بالمظهر السنم </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فللعبادة انقطعتْ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تعشْ للهُدى في الناس</w:t>
      </w:r>
    </w:p>
    <w:p>
      <w:pPr>
        <w:pStyle w:val="BookText"/>
        <w:rPr/>
      </w:pPr>
      <w:r>
        <w:rPr>
          <w:rFonts w:ascii="Amiri" w:hAnsi="Amiri" w:eastAsia="Amiri" w:cs="Amiri"/>
          <w:color w:val="111111"/>
          <w:sz w:val="28"/>
          <w:sz w:val="28"/>
          <w:szCs w:val="28"/>
          <w:rtl w:val="true"/>
          <w:lang w:bidi="ar-SA"/>
        </w:rPr>
        <w:t xml:space="preserve">أسماؤك انتظمتْ، طوبى لمطلقها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كحبات عقد غير منفصم</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فكنت خير نساء الجنة ابتشري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ربة الجود والإخلاص والشيم</w:t>
      </w:r>
    </w:p>
    <w:p>
      <w:pPr>
        <w:pStyle w:val="BookText"/>
        <w:rPr/>
      </w:pPr>
      <w:r>
        <w:rPr>
          <w:rFonts w:ascii="Amiri" w:hAnsi="Amiri" w:eastAsia="Amiri" w:cs="Amiri"/>
          <w:color w:val="111111"/>
          <w:sz w:val="28"/>
          <w:sz w:val="28"/>
          <w:szCs w:val="28"/>
          <w:rtl w:val="true"/>
          <w:lang w:bidi="ar-SA"/>
        </w:rPr>
        <w:t xml:space="preserve">وكنت أشبه بالهادي محمدنا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الشكل والسمت والأخلاق</w:t>
      </w:r>
    </w:p>
    <w:p>
      <w:pPr>
        <w:pStyle w:val="BookText"/>
        <w:rPr/>
      </w:pPr>
      <w:r>
        <w:rPr>
          <w:rFonts w:ascii="Amiri" w:hAnsi="Amiri" w:eastAsia="Amiri" w:cs="Amiri"/>
          <w:color w:val="111111"/>
          <w:sz w:val="28"/>
          <w:sz w:val="28"/>
          <w:szCs w:val="28"/>
          <w:rtl w:val="true"/>
          <w:lang w:bidi="ar-SA"/>
        </w:rPr>
        <w:t xml:space="preserve">وكنت أشبه بالفضلى خديجتنا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لفاطمة في العالمين سمي</w:t>
      </w:r>
    </w:p>
    <w:p>
      <w:pPr>
        <w:pStyle w:val="BookText"/>
        <w:rPr/>
      </w:pPr>
      <w:r>
        <w:rPr>
          <w:rFonts w:ascii="Amiri" w:hAnsi="Amiri" w:eastAsia="Amiri" w:cs="Amiri"/>
          <w:color w:val="111111"/>
          <w:sz w:val="28"/>
          <w:sz w:val="28"/>
          <w:szCs w:val="28"/>
          <w:rtl w:val="true"/>
          <w:lang w:bidi="ar-SA"/>
        </w:rPr>
        <w:t xml:space="preserve">ومنك أبقي نسل المصطفى 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المهيمن نسلاً غير مصطلم</w:t>
      </w:r>
    </w:p>
    <w:p>
      <w:pPr>
        <w:pStyle w:val="BookText"/>
        <w:rPr/>
      </w:pPr>
      <w:r>
        <w:rPr>
          <w:rFonts w:ascii="Amiri" w:hAnsi="Amiri" w:eastAsia="Amiri" w:cs="Amiri"/>
          <w:color w:val="111111"/>
          <w:sz w:val="28"/>
          <w:sz w:val="28"/>
          <w:szCs w:val="28"/>
          <w:rtl w:val="true"/>
          <w:lang w:bidi="ar-SA"/>
        </w:rPr>
        <w:t xml:space="preserve">وكنت دافعت عن أبيك تكرمة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رفعت سَلا الجزور في شمم</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وخصك المصطفى بالسر يودعه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أحس بلقيا الله ذي النعم</w:t>
      </w:r>
    </w:p>
    <w:p>
      <w:pPr>
        <w:pStyle w:val="BookText"/>
        <w:rPr/>
      </w:pPr>
      <w:r>
        <w:rPr>
          <w:rFonts w:ascii="Amiri" w:hAnsi="Amiri" w:eastAsia="Amiri" w:cs="Amiri"/>
          <w:color w:val="111111"/>
          <w:sz w:val="28"/>
          <w:sz w:val="28"/>
          <w:szCs w:val="28"/>
          <w:rtl w:val="true"/>
          <w:lang w:bidi="ar-SA"/>
        </w:rPr>
        <w:t xml:space="preserve">نعى إليك رحيلاً جاء موعده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بكيت بكا ثاو ومنفحم</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به بالقرب 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فعاودتْ بسمة خصتْ بخير فم</w:t>
      </w:r>
    </w:p>
    <w:p>
      <w:pPr>
        <w:pStyle w:val="BookText"/>
        <w:rPr/>
      </w:pPr>
      <w:r>
        <w:rPr>
          <w:rFonts w:ascii="Amiri" w:hAnsi="Amiri" w:eastAsia="Amiri" w:cs="Amiri"/>
          <w:color w:val="111111"/>
          <w:sz w:val="28"/>
          <w:sz w:val="28"/>
          <w:szCs w:val="28"/>
          <w:rtl w:val="true"/>
          <w:lang w:bidi="ar-SA"/>
        </w:rPr>
        <w:t xml:space="preserve">وكنت أوصيت أسماءً وصيتها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وللوصية أقوامٌ ذوو همم</w:t>
      </w:r>
    </w:p>
    <w:p>
      <w:pPr>
        <w:pStyle w:val="BookText"/>
        <w:rPr/>
      </w:pPr>
      <w:r>
        <w:rPr>
          <w:rFonts w:ascii="Amiri" w:hAnsi="Amiri" w:eastAsia="Amiri" w:cs="Amiri"/>
          <w:color w:val="111111"/>
          <w:sz w:val="28"/>
          <w:sz w:val="28"/>
          <w:szCs w:val="28"/>
          <w:rtl w:val="true"/>
          <w:lang w:bidi="ar-SA"/>
        </w:rPr>
        <w:t xml:space="preserve">مغسلوك هما الاثنان وحدهما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الرحِم</w:t>
      </w:r>
    </w:p>
    <w:p>
      <w:pPr>
        <w:pStyle w:val="BookText"/>
        <w:rPr/>
      </w:pPr>
      <w:r>
        <w:rPr>
          <w:rFonts w:ascii="Amiri" w:hAnsi="Amiri" w:eastAsia="Amiri" w:cs="Amiri"/>
          <w:color w:val="111111"/>
          <w:sz w:val="28"/>
          <w:sz w:val="28"/>
          <w:szCs w:val="28"/>
          <w:rtl w:val="true"/>
          <w:lang w:bidi="ar-SA"/>
        </w:rPr>
        <w:t xml:space="preserve">ومت يا غادة النساء، إذ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وذي سنة الديان في النسم</w:t>
      </w:r>
    </w:p>
    <w:p>
      <w:pPr>
        <w:pStyle w:val="BookText"/>
        <w:rPr/>
      </w:pPr>
      <w:r>
        <w:rPr>
          <w:rFonts w:ascii="Amiri" w:hAnsi="Amiri" w:eastAsia="Amiri" w:cs="Amiri"/>
          <w:color w:val="111111"/>
          <w:sz w:val="28"/>
          <w:sz w:val="28"/>
          <w:szCs w:val="28"/>
          <w:rtl w:val="true"/>
          <w:lang w:bidi="ar-SA"/>
        </w:rPr>
        <w:t xml:space="preserve">وأقبلتْ تنشدُ التغسيلَ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ردتْها بلا ندم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الورى هذي وصيتها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تحزني أمنا، كلا، ولا تهمي</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جاؤوك بالنعش يا زهراء مؤتلقاً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برغم دفن جرى في حلكة الظلم </w:t>
      </w:r>
      <w:bookmarkStart w:id="250" w:name="pg19204_194074"/>
    </w:p>
    <w:p>
      <w:pPr>
        <w:pStyle w:val="Heading3"/>
        <w:numPr>
          <w:ilvl w:val="2"/>
          <w:numId w:val="1"/>
        </w:numPr>
        <w:rPr/>
      </w:pPr>
      <w:bookmarkStart w:id="251" w:name="__RefHeading___Toc16067520_1280447820"/>
      <w:bookmarkStart w:id="252" w:name="_Toc88"/>
      <w:bookmarkEnd w:id="250"/>
      <w:bookmarkEnd w:id="251"/>
      <w:r>
        <w:rPr>
          <w:rtl w:val="true"/>
        </w:rPr>
        <w:t>الأستاذ بدر الشبيب</w:t>
      </w:r>
      <w:r>
        <w:rPr>
          <w:rtl w:val="true"/>
        </w:rPr>
        <w:t>.</w:t>
      </w:r>
      <w:bookmarkEnd w:id="252"/>
    </w:p>
    <w:p>
      <w:pPr>
        <w:pStyle w:val="BookText"/>
        <w:rPr/>
      </w:pPr>
      <w:r>
        <w:rPr>
          <w:rFonts w:ascii="Amiri" w:hAnsi="Amiri" w:eastAsia="Amiri" w:cs="Amiri"/>
          <w:color w:val="111111"/>
          <w:sz w:val="28"/>
          <w:sz w:val="28"/>
          <w:szCs w:val="28"/>
          <w:rtl w:val="true"/>
          <w:lang w:bidi="ar-SA"/>
        </w:rPr>
        <w:t>الكوثر النبوي</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أيا سائلا عني إذا شئت أن تقرا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 كتاب المجد لا تتركن سطرا</w:t>
      </w:r>
    </w:p>
    <w:p>
      <w:pPr>
        <w:pStyle w:val="BookText"/>
        <w:rPr/>
      </w:pPr>
      <w:r>
        <w:rPr>
          <w:rFonts w:ascii="Amiri" w:hAnsi="Amiri" w:eastAsia="Amiri" w:cs="Amiri"/>
          <w:color w:val="111111"/>
          <w:sz w:val="28"/>
          <w:sz w:val="28"/>
          <w:szCs w:val="28"/>
          <w:rtl w:val="true"/>
          <w:lang w:bidi="ar-SA"/>
        </w:rPr>
        <w:t xml:space="preserve">ستعلم أني في عيون سطوره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ازينها كحلا وأمنحها سحرا</w:t>
      </w:r>
    </w:p>
    <w:p>
      <w:pPr>
        <w:pStyle w:val="BookText"/>
        <w:rPr/>
      </w:pPr>
      <w:r>
        <w:rPr>
          <w:rFonts w:ascii="Amiri" w:hAnsi="Amiri" w:eastAsia="Amiri" w:cs="Amiri"/>
          <w:color w:val="111111"/>
          <w:sz w:val="28"/>
          <w:sz w:val="28"/>
          <w:szCs w:val="28"/>
          <w:rtl w:val="true"/>
          <w:lang w:bidi="ar-SA"/>
        </w:rPr>
        <w:t xml:space="preserve">وأني الذي والى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قدوتي دنياهم عدتي اخرى</w:t>
      </w:r>
    </w:p>
    <w:p>
      <w:pPr>
        <w:pStyle w:val="BookText"/>
        <w:rPr/>
      </w:pPr>
      <w:r>
        <w:rPr>
          <w:rFonts w:ascii="Amiri" w:hAnsi="Amiri" w:eastAsia="Amiri" w:cs="Amiri"/>
          <w:color w:val="111111"/>
          <w:sz w:val="28"/>
          <w:sz w:val="28"/>
          <w:szCs w:val="28"/>
          <w:rtl w:val="true"/>
          <w:lang w:bidi="ar-SA"/>
        </w:rPr>
        <w:t xml:space="preserve">رجالهم خير الرجال مكانة كفاني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 كفاني به فخرا</w:t>
      </w:r>
    </w:p>
    <w:p>
      <w:pPr>
        <w:pStyle w:val="BookText"/>
        <w:rPr/>
      </w:pPr>
      <w:r>
        <w:rPr>
          <w:rFonts w:ascii="Amiri" w:hAnsi="Amiri" w:eastAsia="Amiri" w:cs="Amiri"/>
          <w:color w:val="111111"/>
          <w:sz w:val="28"/>
          <w:sz w:val="28"/>
          <w:szCs w:val="28"/>
          <w:rtl w:val="true"/>
          <w:lang w:bidi="ar-SA"/>
        </w:rPr>
        <w:t xml:space="preserve">وإن عدّ غيري في المفاخر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إذا ما قلت فاطمة الزهرا</w:t>
      </w:r>
    </w:p>
    <w:p>
      <w:pPr>
        <w:pStyle w:val="BookText"/>
        <w:rPr/>
      </w:pPr>
      <w:r>
        <w:rPr>
          <w:rFonts w:ascii="Amiri" w:hAnsi="Amiri" w:eastAsia="Amiri" w:cs="Amiri"/>
          <w:color w:val="111111"/>
          <w:sz w:val="28"/>
          <w:sz w:val="28"/>
          <w:szCs w:val="28"/>
          <w:rtl w:val="true"/>
          <w:lang w:bidi="ar-SA"/>
        </w:rPr>
        <w:t xml:space="preserve">لئن سادت العذراء نسوة عصرها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سادت الزهراء في قدرها العصرا</w:t>
      </w:r>
    </w:p>
    <w:p>
      <w:pPr>
        <w:pStyle w:val="BookText"/>
        <w:rPr/>
      </w:pPr>
      <w:r>
        <w:rPr>
          <w:rFonts w:ascii="Amiri" w:hAnsi="Amiri" w:eastAsia="Amiri" w:cs="Amiri"/>
          <w:color w:val="111111"/>
          <w:sz w:val="28"/>
          <w:sz w:val="28"/>
          <w:szCs w:val="28"/>
          <w:rtl w:val="true"/>
          <w:lang w:bidi="ar-SA"/>
        </w:rPr>
        <w:t xml:space="preserve">تعجبت للتاريخ يكتم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فساءلته يوما فأبدي لي العذرا</w:t>
      </w:r>
    </w:p>
    <w:p>
      <w:pPr>
        <w:pStyle w:val="BookText"/>
        <w:rPr/>
      </w:pPr>
      <w:r>
        <w:rPr>
          <w:rFonts w:ascii="Amiri" w:hAnsi="Amiri" w:eastAsia="Amiri" w:cs="Amiri"/>
          <w:color w:val="111111"/>
          <w:sz w:val="28"/>
          <w:sz w:val="28"/>
          <w:szCs w:val="28"/>
          <w:rtl w:val="true"/>
          <w:lang w:bidi="ar-SA"/>
        </w:rPr>
        <w:t xml:space="preserve">وأعرض عني قائلا إن في فمي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اقذف الماء الذي يورث القهرا</w:t>
      </w:r>
    </w:p>
    <w:p>
      <w:pPr>
        <w:pStyle w:val="BookText"/>
        <w:rPr/>
      </w:pPr>
      <w:r>
        <w:rPr>
          <w:rFonts w:ascii="Amiri" w:hAnsi="Amiri" w:eastAsia="Amiri" w:cs="Amiri"/>
          <w:color w:val="111111"/>
          <w:sz w:val="28"/>
          <w:sz w:val="28"/>
          <w:szCs w:val="28"/>
          <w:rtl w:val="true"/>
          <w:lang w:bidi="ar-SA"/>
        </w:rPr>
        <w:t xml:space="preserve">وحدث عن الزهراء بضعة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كانت الآيات في حقها تترى</w:t>
      </w:r>
    </w:p>
    <w:p>
      <w:pPr>
        <w:pStyle w:val="BookText"/>
        <w:rPr/>
      </w:pPr>
      <w:r>
        <w:rPr>
          <w:rFonts w:ascii="Amiri" w:hAnsi="Amiri" w:eastAsia="Amiri" w:cs="Amiri"/>
          <w:color w:val="111111"/>
          <w:sz w:val="28"/>
          <w:sz w:val="28"/>
          <w:szCs w:val="28"/>
          <w:rtl w:val="true"/>
          <w:lang w:bidi="ar-SA"/>
        </w:rPr>
        <w:t xml:space="preserve">ألم تك أمّاً للنبي وكوثرا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يوصي بها خيرا</w:t>
      </w:r>
    </w:p>
    <w:p>
      <w:pPr>
        <w:pStyle w:val="BookText"/>
        <w:rPr/>
      </w:pPr>
      <w:r>
        <w:rPr>
          <w:rFonts w:ascii="Amiri" w:hAnsi="Amiri" w:eastAsia="Amiri" w:cs="Amiri"/>
          <w:color w:val="111111"/>
          <w:sz w:val="28"/>
          <w:sz w:val="28"/>
          <w:szCs w:val="28"/>
          <w:rtl w:val="true"/>
          <w:lang w:bidi="ar-SA"/>
        </w:rPr>
        <w:t xml:space="preserve">فهل حفظوا بعد النبي مقامها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فصانوا لها ودا وكانت لهم ذكرى</w:t>
      </w:r>
    </w:p>
    <w:p>
      <w:pPr>
        <w:pStyle w:val="BookText"/>
        <w:rPr/>
      </w:pPr>
      <w:r>
        <w:rPr>
          <w:rFonts w:ascii="Amiri" w:hAnsi="Amiri" w:eastAsia="Amiri" w:cs="Amiri"/>
          <w:color w:val="111111"/>
          <w:sz w:val="28"/>
          <w:sz w:val="28"/>
          <w:szCs w:val="28"/>
          <w:rtl w:val="true"/>
          <w:lang w:bidi="ar-SA"/>
        </w:rPr>
        <w:t xml:space="preserve">فقال لي التاريخ والدمع هاطل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فؤادي منذ ساءلتني جمرا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بدأت كل الرزايا برزئها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فدك كانت رزيتنا الكبرى </w:t>
      </w:r>
      <w:bookmarkStart w:id="253" w:name="pg19204_194075"/>
    </w:p>
    <w:p>
      <w:pPr>
        <w:pStyle w:val="BookText"/>
        <w:rPr/>
      </w:pPr>
      <w:bookmarkEnd w:id="253"/>
      <w:r>
        <w:rPr>
          <w:rFonts w:ascii="Amiri" w:hAnsi="Amiri" w:eastAsia="Amiri" w:cs="Amiri"/>
          <w:color w:val="111111"/>
          <w:sz w:val="28"/>
          <w:sz w:val="28"/>
          <w:szCs w:val="28"/>
          <w:rtl w:val="true"/>
          <w:lang w:bidi="ar-SA"/>
        </w:rPr>
        <w:t>وكان الذي قد كان من أمر دارها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 به خيرا ولا تكشفن سترا</w:t>
      </w:r>
    </w:p>
    <w:p>
      <w:pPr>
        <w:pStyle w:val="BookText"/>
        <w:rPr/>
      </w:pPr>
      <w:r>
        <w:rPr>
          <w:rFonts w:ascii="IRNazanin" w:hAnsi="IRNazanin" w:eastAsia="IRNazanin"/>
          <w:color w:val="111111"/>
          <w:sz w:val="28"/>
          <w:sz w:val="28"/>
          <w:szCs w:val="28"/>
          <w:rtl w:val="true"/>
          <w:lang w:bidi="fa-IR"/>
        </w:rPr>
        <w:t>فقلت إذا أحسنت ظنا بما جرى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بال بنت المصطفى ووريت سرا</w:t>
      </w:r>
    </w:p>
    <w:p>
      <w:pPr>
        <w:pStyle w:val="BookText"/>
        <w:rPr/>
      </w:pPr>
      <w:r>
        <w:rPr>
          <w:rFonts w:ascii="Amiri" w:hAnsi="Amiri" w:eastAsia="Amiri" w:cs="Amiri"/>
          <w:color w:val="111111"/>
          <w:sz w:val="28"/>
          <w:sz w:val="28"/>
          <w:szCs w:val="28"/>
          <w:rtl w:val="true"/>
          <w:lang w:bidi="ar-SA"/>
        </w:rPr>
        <w:t>فقال كفى لا تستزد من عنائها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زدتني هما وأرهقتني عسرا</w:t>
      </w:r>
    </w:p>
    <w:p>
      <w:pPr>
        <w:pStyle w:val="BookText"/>
        <w:rPr/>
      </w:pPr>
      <w:r>
        <w:rPr>
          <w:rFonts w:ascii="Amiri" w:hAnsi="Amiri" w:eastAsia="Amiri" w:cs="Amiri"/>
          <w:color w:val="111111"/>
          <w:sz w:val="28"/>
          <w:sz w:val="28"/>
          <w:szCs w:val="28"/>
          <w:rtl w:val="true"/>
          <w:lang w:bidi="ar-SA"/>
        </w:rPr>
        <w:t>ولا تطلب التفصيل عما جرى 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ورفقا بحالي إن لي كبدا حرى</w:t>
      </w:r>
    </w:p>
    <w:p>
      <w:pPr>
        <w:pStyle w:val="BookText"/>
        <w:rPr/>
      </w:pPr>
      <w:r>
        <w:rPr>
          <w:rFonts w:ascii="Amiri" w:hAnsi="Amiri" w:eastAsia="Amiri" w:cs="Amiri"/>
          <w:color w:val="111111"/>
          <w:sz w:val="28"/>
          <w:sz w:val="28"/>
          <w:szCs w:val="28"/>
          <w:rtl w:val="true"/>
          <w:lang w:bidi="ar-SA"/>
        </w:rPr>
        <w:t>تكلفني الأيام مالا أطيقه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صفوة الأخيار مغبونة جهرا</w:t>
      </w:r>
    </w:p>
    <w:p>
      <w:pPr>
        <w:pStyle w:val="BookText"/>
        <w:rPr/>
      </w:pPr>
      <w:r>
        <w:rPr>
          <w:rFonts w:ascii="Amiri" w:hAnsi="Amiri" w:eastAsia="Amiri" w:cs="Amiri"/>
          <w:color w:val="111111"/>
          <w:sz w:val="28"/>
          <w:sz w:val="28"/>
          <w:szCs w:val="28"/>
          <w:rtl w:val="true"/>
          <w:lang w:bidi="ar-SA"/>
        </w:rPr>
        <w:t>ومن أبيات قصيدة أخرى له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أيا بنت النبي وذاك يكفي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أمّ النبي فما يُقالُ</w:t>
      </w:r>
    </w:p>
    <w:p>
      <w:pPr>
        <w:pStyle w:val="BookText"/>
        <w:rPr/>
      </w:pPr>
      <w:r>
        <w:rPr>
          <w:rFonts w:ascii="Amiri" w:hAnsi="Amiri" w:eastAsia="Amiri" w:cs="Amiri"/>
          <w:color w:val="111111"/>
          <w:sz w:val="28"/>
          <w:sz w:val="28"/>
          <w:szCs w:val="28"/>
          <w:rtl w:val="true"/>
          <w:lang w:bidi="ar-SA"/>
        </w:rPr>
        <w:t>ويا بعض النبي بلا جدال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خير النساء ولا جدالُ</w:t>
      </w:r>
    </w:p>
    <w:p>
      <w:pPr>
        <w:pStyle w:val="BookText"/>
        <w:rPr/>
      </w:pPr>
      <w:r>
        <w:rPr>
          <w:rFonts w:ascii="Amiri" w:hAnsi="Amiri" w:eastAsia="Amiri" w:cs="Amiri"/>
          <w:color w:val="111111"/>
          <w:sz w:val="28"/>
          <w:sz w:val="28"/>
          <w:szCs w:val="28"/>
          <w:rtl w:val="true"/>
          <w:lang w:bidi="ar-SA"/>
        </w:rPr>
        <w:t>ويا صوت النبوّة مشرئبًا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يهز ضمير من ماتوا ومالوا</w:t>
      </w:r>
    </w:p>
    <w:p>
      <w:pPr>
        <w:pStyle w:val="BookText"/>
        <w:rPr/>
      </w:pPr>
      <w:r>
        <w:rPr>
          <w:rFonts w:ascii="Amiri" w:hAnsi="Amiri" w:eastAsia="Amiri" w:cs="Amiri"/>
          <w:color w:val="111111"/>
          <w:sz w:val="28"/>
          <w:sz w:val="28"/>
          <w:szCs w:val="28"/>
          <w:rtl w:val="true"/>
          <w:lang w:bidi="ar-SA"/>
        </w:rPr>
        <w:t>ويا نبع الإمامة مستطاباً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إليه ينتسب الزلال</w:t>
      </w:r>
    </w:p>
    <w:p>
      <w:pPr>
        <w:pStyle w:val="Heading3"/>
        <w:numPr>
          <w:ilvl w:val="2"/>
          <w:numId w:val="1"/>
        </w:numPr>
        <w:rPr/>
      </w:pPr>
      <w:bookmarkStart w:id="254" w:name="__RefHeading___Toc16067522_1280447820"/>
      <w:bookmarkStart w:id="255" w:name="_Toc89"/>
      <w:bookmarkEnd w:id="254"/>
      <w:r>
        <w:rPr>
          <w:rtl w:val="true"/>
        </w:rPr>
        <w:t>الأستاذ بشار كامل الزين</w:t>
      </w:r>
      <w:r>
        <w:rPr>
          <w:rtl w:val="true"/>
        </w:rPr>
        <w:t>.</w:t>
      </w:r>
      <w:bookmarkEnd w:id="255"/>
    </w:p>
    <w:p>
      <w:pPr>
        <w:pStyle w:val="BookText"/>
        <w:rPr/>
      </w:pPr>
      <w:r>
        <w:rPr>
          <w:rFonts w:ascii="Amiri" w:hAnsi="Amiri" w:eastAsia="Amiri" w:cs="Amiri"/>
          <w:color w:val="111111"/>
          <w:sz w:val="28"/>
          <w:sz w:val="28"/>
          <w:szCs w:val="28"/>
          <w:rtl w:val="true"/>
          <w:lang w:bidi="ar-SA"/>
        </w:rPr>
        <w:t xml:space="preserve">أم أبيها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بدار الوحي يا خير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حظيت بكل آيات الثناء</w:t>
      </w:r>
    </w:p>
    <w:p>
      <w:pPr>
        <w:pStyle w:val="BookText"/>
        <w:rPr/>
      </w:pPr>
      <w:r>
        <w:rPr>
          <w:rFonts w:ascii="Amiri" w:hAnsi="Amiri" w:eastAsia="Amiri" w:cs="Amiri"/>
          <w:color w:val="111111"/>
          <w:sz w:val="28"/>
          <w:sz w:val="28"/>
          <w:szCs w:val="28"/>
          <w:rtl w:val="true"/>
          <w:lang w:bidi="ar-SA"/>
        </w:rPr>
        <w:t>تجمّعت الفضائل فيك حتى</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كسَتكِ بنفسها مثل الرداء </w:t>
      </w:r>
      <w:bookmarkStart w:id="256" w:name="pg19204_194076"/>
    </w:p>
    <w:p>
      <w:pPr>
        <w:pStyle w:val="BookText"/>
        <w:rPr/>
      </w:pPr>
      <w:bookmarkEnd w:id="256"/>
      <w:r>
        <w:rPr>
          <w:rFonts w:ascii="Amiri" w:hAnsi="Amiri" w:eastAsia="Amiri" w:cs="Amiri"/>
          <w:color w:val="111111"/>
          <w:sz w:val="28"/>
          <w:sz w:val="28"/>
          <w:szCs w:val="28"/>
          <w:rtl w:val="true"/>
          <w:lang w:bidi="ar-SA"/>
        </w:rPr>
        <w:t xml:space="preserve">فإنّك بنتُ خير نساء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توّلت دينها قبل النساء</w:t>
      </w:r>
    </w:p>
    <w:p>
      <w:pPr>
        <w:pStyle w:val="BookText"/>
        <w:rPr/>
      </w:pPr>
      <w:r>
        <w:rPr>
          <w:rFonts w:ascii="Amiri" w:hAnsi="Amiri" w:eastAsia="Amiri" w:cs="Amiri"/>
          <w:color w:val="111111"/>
          <w:sz w:val="28"/>
          <w:sz w:val="28"/>
          <w:szCs w:val="28"/>
          <w:rtl w:val="true"/>
          <w:lang w:bidi="ar-SA"/>
        </w:rPr>
        <w:t xml:space="preserve">ومن بيت النبوة بيت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 على ابتهالات الدعاء</w:t>
      </w:r>
    </w:p>
    <w:p>
      <w:pPr>
        <w:pStyle w:val="BookText"/>
        <w:rPr/>
      </w:pPr>
      <w:r>
        <w:rPr>
          <w:rFonts w:ascii="Amiri" w:hAnsi="Amiri" w:eastAsia="Amiri" w:cs="Amiri"/>
          <w:color w:val="111111"/>
          <w:sz w:val="28"/>
          <w:sz w:val="28"/>
          <w:szCs w:val="28"/>
          <w:rtl w:val="true"/>
          <w:lang w:bidi="ar-SA"/>
        </w:rPr>
        <w:t>حباك الله نعمتَّهُ وساماً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قأَّصرت من أهل الكساءِ</w:t>
      </w:r>
    </w:p>
    <w:p>
      <w:pPr>
        <w:pStyle w:val="BookText"/>
        <w:rPr/>
      </w:pPr>
      <w:r>
        <w:rPr>
          <w:rFonts w:ascii="Amiri" w:hAnsi="Amiri" w:eastAsia="Amiri" w:cs="Amiri"/>
          <w:color w:val="111111"/>
          <w:sz w:val="28"/>
          <w:sz w:val="28"/>
          <w:szCs w:val="28"/>
          <w:rtl w:val="true"/>
          <w:lang w:bidi="ar-SA"/>
        </w:rPr>
        <w:t xml:space="preserve">فئلت الحبّ والتقديس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خصّك بالنداء</w:t>
      </w:r>
    </w:p>
    <w:p>
      <w:pPr>
        <w:pStyle w:val="BookText"/>
        <w:rPr/>
      </w:pPr>
      <w:r>
        <w:rPr>
          <w:rFonts w:ascii="Amiri" w:hAnsi="Amiri" w:eastAsia="Amiri" w:cs="Amiri"/>
          <w:color w:val="111111"/>
          <w:sz w:val="28"/>
          <w:sz w:val="28"/>
          <w:szCs w:val="28"/>
          <w:rtl w:val="true"/>
          <w:lang w:bidi="ar-SA"/>
        </w:rPr>
        <w:t>وعطف أبيك ما جاراه عطف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مع المحبة والرجاء</w:t>
      </w:r>
    </w:p>
    <w:p>
      <w:pPr>
        <w:pStyle w:val="BookText"/>
        <w:rPr/>
      </w:pPr>
      <w:r>
        <w:rPr>
          <w:rFonts w:ascii="Amiri" w:hAnsi="Amiri" w:eastAsia="Amiri" w:cs="Amiri"/>
          <w:color w:val="111111"/>
          <w:sz w:val="28"/>
          <w:sz w:val="28"/>
          <w:szCs w:val="28"/>
          <w:rtl w:val="true"/>
          <w:lang w:bidi="ar-SA"/>
        </w:rPr>
        <w:t xml:space="preserve">أ أم أبيك من سماك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من كان يحنث في حراءِ</w:t>
      </w:r>
    </w:p>
    <w:p>
      <w:pPr>
        <w:pStyle w:val="BookText"/>
        <w:rPr/>
      </w:pPr>
      <w:r>
        <w:rPr>
          <w:rFonts w:ascii="IRNazanin" w:hAnsi="IRNazanin" w:eastAsia="IRNazanin"/>
          <w:color w:val="111111"/>
          <w:sz w:val="28"/>
          <w:sz w:val="28"/>
          <w:szCs w:val="28"/>
          <w:rtl w:val="true"/>
          <w:lang w:bidi="fa-IR"/>
        </w:rPr>
        <w:t>أطعت أبا ومبعوثا رسولا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لينعم بالسعادة والهناء</w:t>
      </w:r>
    </w:p>
    <w:p>
      <w:pPr>
        <w:pStyle w:val="BookText"/>
        <w:rPr/>
      </w:pPr>
      <w:r>
        <w:rPr>
          <w:rFonts w:ascii="Amiri" w:hAnsi="Amiri" w:eastAsia="Amiri" w:cs="Amiri"/>
          <w:color w:val="111111"/>
          <w:sz w:val="28"/>
          <w:sz w:val="28"/>
          <w:szCs w:val="28"/>
          <w:rtl w:val="true"/>
          <w:lang w:bidi="ar-SA"/>
        </w:rPr>
        <w:t>وينشر دعوة الإسلام حتى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 العالمين على السواء</w:t>
      </w:r>
    </w:p>
    <w:p>
      <w:pPr>
        <w:pStyle w:val="BookText"/>
        <w:rPr/>
      </w:pPr>
      <w:r>
        <w:rPr>
          <w:rFonts w:ascii="Amiri" w:hAnsi="Amiri" w:eastAsia="Amiri" w:cs="Amiri"/>
          <w:color w:val="111111"/>
          <w:sz w:val="28"/>
          <w:sz w:val="28"/>
          <w:szCs w:val="28"/>
          <w:rtl w:val="true"/>
          <w:lang w:bidi="ar-SA"/>
        </w:rPr>
        <w:t>وزوجك النبي إلى علي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ربيب المصطفى بطل الفداء</w:t>
      </w:r>
    </w:p>
    <w:p>
      <w:pPr>
        <w:pStyle w:val="BookText"/>
        <w:rPr/>
      </w:pPr>
      <w:r>
        <w:rPr>
          <w:rFonts w:ascii="Amiri" w:hAnsi="Amiri" w:eastAsia="Amiri" w:cs="Amiri"/>
          <w:color w:val="111111"/>
          <w:sz w:val="28"/>
          <w:sz w:val="28"/>
          <w:szCs w:val="28"/>
          <w:rtl w:val="true"/>
          <w:lang w:bidi="ar-SA"/>
        </w:rPr>
        <w:t xml:space="preserve">فكنت المرأة المثلى 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الخلق مشهود الولاء</w:t>
      </w:r>
    </w:p>
    <w:p>
      <w:pPr>
        <w:pStyle w:val="BookText"/>
        <w:rPr/>
      </w:pPr>
      <w:r>
        <w:rPr>
          <w:rFonts w:ascii="Amiri" w:hAnsi="Amiri" w:eastAsia="Amiri" w:cs="Amiri"/>
          <w:color w:val="111111"/>
          <w:sz w:val="28"/>
          <w:sz w:val="28"/>
          <w:szCs w:val="28"/>
          <w:rtl w:val="true"/>
          <w:lang w:bidi="ar-SA"/>
        </w:rPr>
        <w:t>وكنت الام للحسنين اما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 أبناءها وحي السماء</w:t>
      </w:r>
    </w:p>
    <w:p>
      <w:pPr>
        <w:pStyle w:val="Heading3"/>
        <w:numPr>
          <w:ilvl w:val="2"/>
          <w:numId w:val="1"/>
        </w:numPr>
        <w:rPr/>
      </w:pPr>
      <w:bookmarkStart w:id="257" w:name="__RefHeading___Toc16067524_1280447820"/>
      <w:bookmarkStart w:id="258" w:name="_Toc90"/>
      <w:bookmarkEnd w:id="257"/>
      <w:r>
        <w:rPr>
          <w:rtl w:val="true"/>
        </w:rPr>
        <w:t>الأستاذ بولس سلامة</w:t>
      </w:r>
      <w:r>
        <w:rPr>
          <w:rtl w:val="true"/>
        </w:rPr>
        <w:t>:</w:t>
      </w:r>
      <w:bookmarkEnd w:id="258"/>
    </w:p>
    <w:p>
      <w:pPr>
        <w:pStyle w:val="BookText"/>
        <w:rPr/>
      </w:pPr>
      <w:r>
        <w:rPr>
          <w:rFonts w:ascii="IRNazanin" w:hAnsi="IRNazanin" w:eastAsia="IRNazanin"/>
          <w:color w:val="111111"/>
          <w:sz w:val="28"/>
          <w:sz w:val="28"/>
          <w:szCs w:val="28"/>
          <w:rtl w:val="true"/>
          <w:lang w:bidi="fa-IR"/>
        </w:rPr>
        <w:t>زواج علي علیه السلام</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رام عدل 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قارون ظلَّ دون الوفاء </w:t>
      </w:r>
      <w:bookmarkStart w:id="259" w:name="pg19204_194077"/>
    </w:p>
    <w:p>
      <w:pPr>
        <w:pStyle w:val="BookText"/>
        <w:rPr/>
      </w:pPr>
      <w:bookmarkEnd w:id="259"/>
      <w:r>
        <w:rPr>
          <w:rFonts w:ascii="Amiri" w:hAnsi="Amiri" w:eastAsia="Amiri" w:cs="Amiri"/>
          <w:color w:val="111111"/>
          <w:sz w:val="28"/>
          <w:sz w:val="28"/>
          <w:szCs w:val="28"/>
          <w:rtl w:val="true"/>
          <w:lang w:bidi="ar-SA"/>
        </w:rPr>
        <w:t>دون ما تستحق إيوان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واللآلي وحلية الزباء</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ولو أنَّ الدهناء تبْرٌ لكانت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شيئ بجانب الزهراء</w:t>
      </w:r>
    </w:p>
    <w:p>
      <w:pPr>
        <w:pStyle w:val="BookText"/>
        <w:rPr/>
      </w:pPr>
      <w:r>
        <w:rPr>
          <w:rFonts w:ascii="Amiri" w:hAnsi="Amiri" w:eastAsia="Amiri" w:cs="Amiri"/>
          <w:color w:val="111111"/>
          <w:sz w:val="28"/>
          <w:sz w:val="28"/>
          <w:szCs w:val="28"/>
          <w:rtl w:val="true"/>
          <w:lang w:bidi="ar-SA"/>
        </w:rPr>
        <w:t xml:space="preserve">بضعةٌ من أبٍ عظيمٍِ يراها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عينيه مشرقاً في رداء</w:t>
      </w:r>
    </w:p>
    <w:p>
      <w:pPr>
        <w:pStyle w:val="BookText"/>
        <w:rPr/>
      </w:pPr>
      <w:r>
        <w:rPr>
          <w:rFonts w:ascii="Amiri" w:hAnsi="Amiri" w:eastAsia="Amiri" w:cs="Amiri"/>
          <w:color w:val="111111"/>
          <w:sz w:val="28"/>
          <w:sz w:val="28"/>
          <w:szCs w:val="28"/>
          <w:rtl w:val="true"/>
          <w:lang w:bidi="ar-SA"/>
        </w:rPr>
        <w:t xml:space="preserve">فهي أحلى من جفنه من 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الحلم غبّ الهجود والإعياء</w:t>
      </w:r>
    </w:p>
    <w:p>
      <w:pPr>
        <w:pStyle w:val="BookText"/>
        <w:rPr/>
      </w:pPr>
      <w:r>
        <w:rPr>
          <w:rFonts w:ascii="Amiri" w:hAnsi="Amiri" w:eastAsia="Amiri" w:cs="Amiri"/>
          <w:color w:val="111111"/>
          <w:sz w:val="28"/>
          <w:sz w:val="28"/>
          <w:szCs w:val="28"/>
          <w:rtl w:val="true"/>
          <w:lang w:bidi="ar-SA"/>
        </w:rPr>
        <w:t xml:space="preserve">وهي قطب الجنان في صدر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واختصار البنات والأبناء</w:t>
      </w:r>
    </w:p>
    <w:p>
      <w:pPr>
        <w:pStyle w:val="BookText"/>
        <w:rPr/>
      </w:pPr>
      <w:r>
        <w:rPr>
          <w:rFonts w:ascii="Amiri" w:hAnsi="Amiri" w:eastAsia="Amiri" w:cs="Amiri"/>
          <w:color w:val="111111"/>
          <w:sz w:val="28"/>
          <w:sz w:val="28"/>
          <w:szCs w:val="28"/>
          <w:rtl w:val="true"/>
          <w:lang w:bidi="ar-SA"/>
        </w:rPr>
        <w:t xml:space="preserve">غيّب الموت من خديجةَ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فاطم معين العزاء</w:t>
      </w:r>
    </w:p>
    <w:p>
      <w:pPr>
        <w:pStyle w:val="BookText"/>
        <w:rPr/>
      </w:pPr>
      <w:r>
        <w:rPr>
          <w:rFonts w:ascii="Amiri" w:hAnsi="Amiri" w:eastAsia="Amiri" w:cs="Amiri"/>
          <w:color w:val="111111"/>
          <w:sz w:val="28"/>
          <w:sz w:val="28"/>
          <w:szCs w:val="28"/>
          <w:rtl w:val="true"/>
          <w:lang w:bidi="ar-SA"/>
        </w:rPr>
        <w:t xml:space="preserve">تحسب الكون بسمة من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أُمّ تذوب في الإرضاءِ</w:t>
      </w:r>
    </w:p>
    <w:p>
      <w:pPr>
        <w:pStyle w:val="BookText"/>
        <w:rPr/>
      </w:pPr>
      <w:r>
        <w:rPr>
          <w:rFonts w:ascii="Amiri" w:hAnsi="Amiri" w:eastAsia="Amiri" w:cs="Amiri"/>
          <w:color w:val="111111"/>
          <w:sz w:val="28"/>
          <w:sz w:val="28"/>
          <w:szCs w:val="28"/>
          <w:rtl w:val="true"/>
          <w:lang w:bidi="ar-SA"/>
        </w:rPr>
        <w:t xml:space="preserve">هالها ما يناله من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وامتداد الكفار في الأسواء</w:t>
      </w:r>
    </w:p>
    <w:p>
      <w:pPr>
        <w:pStyle w:val="BookText"/>
        <w:rPr/>
      </w:pPr>
      <w:r>
        <w:rPr>
          <w:rFonts w:ascii="Amiri" w:hAnsi="Amiri" w:eastAsia="Amiri" w:cs="Amiri"/>
          <w:color w:val="111111"/>
          <w:sz w:val="28"/>
          <w:sz w:val="28"/>
          <w:szCs w:val="28"/>
          <w:rtl w:val="true"/>
          <w:lang w:bidi="ar-SA"/>
        </w:rPr>
        <w:t xml:space="preserve">وتراهم يرمونه بحجار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يكبُّونه على الدقعاءِ</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فجراح كأنهنَّ شفاه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شاكيات لله فرط البلاء</w:t>
      </w:r>
    </w:p>
    <w:p>
      <w:pPr>
        <w:pStyle w:val="BookText"/>
        <w:rPr/>
      </w:pPr>
      <w:r>
        <w:rPr>
          <w:rFonts w:ascii="Amiri" w:hAnsi="Amiri" w:eastAsia="Amiri" w:cs="Amiri"/>
          <w:color w:val="111111"/>
          <w:sz w:val="28"/>
          <w:sz w:val="28"/>
          <w:szCs w:val="28"/>
          <w:rtl w:val="true"/>
          <w:lang w:bidi="ar-SA"/>
        </w:rPr>
        <w:t xml:space="preserve">فاطم تمسح الجراح 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تنهلّ أختها بالبكاء</w:t>
      </w:r>
    </w:p>
    <w:p>
      <w:pPr>
        <w:pStyle w:val="Heading3"/>
        <w:numPr>
          <w:ilvl w:val="2"/>
          <w:numId w:val="1"/>
        </w:numPr>
        <w:rPr/>
      </w:pPr>
      <w:bookmarkStart w:id="260" w:name="__RefHeading___Toc16067526_1280447820"/>
      <w:bookmarkStart w:id="261" w:name="_Toc91"/>
      <w:bookmarkEnd w:id="260"/>
      <w:r>
        <w:rPr>
          <w:rtl w:val="true"/>
        </w:rPr>
        <w:t>الأستاذ سعيد معتوق الشبيب</w:t>
      </w:r>
      <w:bookmarkEnd w:id="261"/>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رضاه رضاها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سماء افرحي ويا أرض 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سعد أنار كل الوجود</w:t>
      </w:r>
    </w:p>
    <w:p>
      <w:pPr>
        <w:pStyle w:val="BookText"/>
        <w:rPr/>
      </w:pPr>
      <w:r>
        <w:rPr>
          <w:rFonts w:ascii="Amiri" w:hAnsi="Amiri" w:eastAsia="Amiri" w:cs="Amiri"/>
          <w:color w:val="111111"/>
          <w:sz w:val="28"/>
          <w:sz w:val="28"/>
          <w:szCs w:val="28"/>
          <w:rtl w:val="true"/>
          <w:lang w:bidi="ar-SA"/>
        </w:rPr>
        <w:t xml:space="preserve">كتب الفجر في شفاه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 ابنة المحمود</w:t>
      </w:r>
    </w:p>
    <w:p>
      <w:pPr>
        <w:pStyle w:val="BookText"/>
        <w:rPr/>
      </w:pPr>
      <w:r>
        <w:rPr>
          <w:rFonts w:ascii="Amiri" w:hAnsi="Amiri" w:eastAsia="Amiri" w:cs="Amiri"/>
          <w:color w:val="111111"/>
          <w:sz w:val="28"/>
          <w:sz w:val="28"/>
          <w:szCs w:val="28"/>
          <w:rtl w:val="true"/>
          <w:lang w:bidi="ar-SA"/>
        </w:rPr>
        <w:t xml:space="preserve">قد تباركت يا إله فبارك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الكوثر البتول الولود</w:t>
      </w:r>
    </w:p>
    <w:p>
      <w:pPr>
        <w:pStyle w:val="BookText"/>
        <w:rPr/>
      </w:pPr>
      <w:r>
        <w:rPr>
          <w:rFonts w:ascii="Amiri" w:hAnsi="Amiri" w:eastAsia="Amiri" w:cs="Amiri"/>
          <w:color w:val="111111"/>
          <w:sz w:val="28"/>
          <w:sz w:val="28"/>
          <w:szCs w:val="28"/>
          <w:rtl w:val="true"/>
          <w:lang w:bidi="ar-SA"/>
        </w:rPr>
        <w:t xml:space="preserve">باركوا للنبي أفضل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ولزوج الرسول تلك الودود</w:t>
      </w:r>
    </w:p>
    <w:p>
      <w:pPr>
        <w:pStyle w:val="BookText"/>
        <w:rPr/>
      </w:pPr>
      <w:r>
        <w:rPr>
          <w:rFonts w:ascii="Amiri" w:hAnsi="Amiri" w:eastAsia="Amiri" w:cs="Amiri"/>
          <w:color w:val="111111"/>
          <w:sz w:val="28"/>
          <w:sz w:val="28"/>
          <w:szCs w:val="28"/>
          <w:rtl w:val="true"/>
          <w:lang w:bidi="ar-SA"/>
        </w:rPr>
        <w:t xml:space="preserve">ثم للمرتضى الوصي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من ربنا المعبود</w:t>
      </w:r>
    </w:p>
    <w:p>
      <w:pPr>
        <w:pStyle w:val="BookText"/>
        <w:rPr/>
      </w:pPr>
      <w:r>
        <w:rPr>
          <w:rFonts w:ascii="Amiri" w:hAnsi="Amiri" w:eastAsia="Amiri" w:cs="Amiri"/>
          <w:color w:val="111111"/>
          <w:sz w:val="28"/>
          <w:sz w:val="28"/>
          <w:szCs w:val="28"/>
          <w:rtl w:val="true"/>
          <w:lang w:bidi="ar-SA"/>
        </w:rPr>
        <w:t xml:space="preserve">فاطم الأم تلك أم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منه أورثت كل جودِ</w:t>
      </w:r>
    </w:p>
    <w:p>
      <w:pPr>
        <w:pStyle w:val="BookText"/>
        <w:rPr/>
      </w:pPr>
      <w:r>
        <w:rPr>
          <w:rFonts w:ascii="Amiri" w:hAnsi="Amiri" w:eastAsia="Amiri" w:cs="Amiri"/>
          <w:color w:val="111111"/>
          <w:sz w:val="28"/>
          <w:sz w:val="28"/>
          <w:szCs w:val="28"/>
          <w:rtl w:val="true"/>
          <w:lang w:bidi="ar-SA"/>
        </w:rPr>
        <w:t xml:space="preserve">لعلي رب العباد اجتباها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فحوت فخر كل مجدِ</w:t>
      </w:r>
    </w:p>
    <w:p>
      <w:pPr>
        <w:pStyle w:val="BookText"/>
        <w:rPr/>
      </w:pPr>
      <w:r>
        <w:rPr>
          <w:rFonts w:ascii="Amiri" w:hAnsi="Amiri" w:eastAsia="Amiri" w:cs="Amiri"/>
          <w:color w:val="111111"/>
          <w:sz w:val="28"/>
          <w:sz w:val="28"/>
          <w:szCs w:val="28"/>
          <w:rtl w:val="true"/>
          <w:lang w:bidi="ar-SA"/>
        </w:rPr>
        <w:t xml:space="preserve">تليد هي أم لشبر وشبير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سادت الخلق في جنان الخلود</w:t>
      </w:r>
    </w:p>
    <w:p>
      <w:pPr>
        <w:pStyle w:val="BookText"/>
        <w:rPr/>
      </w:pPr>
      <w:r>
        <w:rPr>
          <w:rFonts w:ascii="Amiri" w:hAnsi="Amiri" w:eastAsia="Amiri" w:cs="Amiri"/>
          <w:color w:val="111111"/>
          <w:sz w:val="28"/>
          <w:sz w:val="28"/>
          <w:szCs w:val="28"/>
          <w:rtl w:val="true"/>
          <w:lang w:bidi="ar-SA"/>
        </w:rPr>
        <w:t xml:space="preserve">ولها زينب اما قد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دورها الفذ في الفدا والصمود</w:t>
      </w:r>
    </w:p>
    <w:p>
      <w:pPr>
        <w:pStyle w:val="BookText"/>
        <w:rPr/>
      </w:pPr>
      <w:r>
        <w:rPr>
          <w:rFonts w:ascii="Amiri" w:hAnsi="Amiri" w:eastAsia="Amiri" w:cs="Amiri"/>
          <w:color w:val="111111"/>
          <w:sz w:val="28"/>
          <w:sz w:val="28"/>
          <w:szCs w:val="28"/>
          <w:rtl w:val="true"/>
          <w:lang w:bidi="ar-SA"/>
        </w:rPr>
        <w:t xml:space="preserve">فاطم أنت من أنا أين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يرقى لوصف سر الوجود</w:t>
      </w:r>
    </w:p>
    <w:p>
      <w:pPr>
        <w:pStyle w:val="BookText"/>
        <w:rPr/>
      </w:pPr>
      <w:r>
        <w:rPr>
          <w:rFonts w:ascii="Amiri" w:hAnsi="Amiri" w:eastAsia="Amiri" w:cs="Amiri"/>
          <w:color w:val="111111"/>
          <w:sz w:val="28"/>
          <w:sz w:val="28"/>
          <w:szCs w:val="28"/>
          <w:rtl w:val="true"/>
          <w:lang w:bidi="ar-SA"/>
        </w:rPr>
        <w:t xml:space="preserve">فاطم أنت من أكون تراني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في قوافي قصيدي</w:t>
      </w:r>
    </w:p>
    <w:p>
      <w:pPr>
        <w:pStyle w:val="BookText"/>
        <w:rPr/>
      </w:pPr>
      <w:r>
        <w:rPr>
          <w:rFonts w:ascii="Amiri" w:hAnsi="Amiri" w:eastAsia="Amiri" w:cs="Amiri"/>
          <w:color w:val="111111"/>
          <w:sz w:val="28"/>
          <w:sz w:val="28"/>
          <w:szCs w:val="28"/>
          <w:rtl w:val="true"/>
          <w:lang w:bidi="ar-SA"/>
        </w:rPr>
        <w:t xml:space="preserve">لست أدري وقد أحار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أني عرفت سر وجودي</w:t>
      </w:r>
    </w:p>
    <w:p>
      <w:pPr>
        <w:pStyle w:val="BookText"/>
        <w:rPr/>
      </w:pPr>
      <w:r>
        <w:rPr>
          <w:rFonts w:ascii="Amiri" w:hAnsi="Amiri" w:eastAsia="Amiri" w:cs="Amiri"/>
          <w:color w:val="111111"/>
          <w:sz w:val="28"/>
          <w:sz w:val="28"/>
          <w:szCs w:val="28"/>
          <w:rtl w:val="true"/>
          <w:lang w:bidi="ar-SA"/>
        </w:rPr>
        <w:t xml:space="preserve">قل لتاريخنا الذي قد تساوى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القوم رتبة بالمسود</w:t>
      </w:r>
    </w:p>
    <w:p>
      <w:pPr>
        <w:pStyle w:val="BookText"/>
        <w:rPr/>
      </w:pPr>
      <w:r>
        <w:rPr>
          <w:rFonts w:ascii="Amiri" w:hAnsi="Amiri" w:eastAsia="Amiri" w:cs="Amiri"/>
          <w:color w:val="111111"/>
          <w:sz w:val="28"/>
          <w:sz w:val="28"/>
          <w:szCs w:val="28"/>
          <w:rtl w:val="true"/>
          <w:lang w:bidi="ar-SA"/>
        </w:rPr>
        <w:t xml:space="preserve">من تكون التي فداها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طه رسول رب حميد</w:t>
      </w:r>
    </w:p>
    <w:p>
      <w:pPr>
        <w:pStyle w:val="BookText"/>
        <w:rPr/>
      </w:pPr>
      <w:r>
        <w:rPr>
          <w:rFonts w:ascii="Amiri" w:hAnsi="Amiri" w:eastAsia="Amiri" w:cs="Amiri"/>
          <w:color w:val="111111"/>
          <w:sz w:val="28"/>
          <w:sz w:val="28"/>
          <w:szCs w:val="28"/>
          <w:rtl w:val="true"/>
          <w:lang w:bidi="ar-SA"/>
        </w:rPr>
        <w:t xml:space="preserve">من تكون التي رضاه رضاها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وأذاها يؤذي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أفيدي</w:t>
      </w:r>
    </w:p>
    <w:p>
      <w:pPr>
        <w:pStyle w:val="BookText"/>
        <w:rPr/>
      </w:pPr>
      <w:r>
        <w:rPr>
          <w:rFonts w:ascii="Amiri" w:hAnsi="Amiri" w:eastAsia="Amiri" w:cs="Amiri"/>
          <w:color w:val="111111"/>
          <w:sz w:val="28"/>
          <w:sz w:val="28"/>
          <w:szCs w:val="28"/>
          <w:rtl w:val="true"/>
          <w:lang w:bidi="ar-SA"/>
        </w:rPr>
        <w:t xml:space="preserve">لي عتاب على الذين تناسوا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فضلها والعتاب جد شديد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أقلامكم وأين 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آه أقولها في نشيدي </w:t>
      </w:r>
      <w:bookmarkStart w:id="262" w:name="pg19204_194079"/>
    </w:p>
    <w:p>
      <w:pPr>
        <w:pStyle w:val="Heading3"/>
        <w:numPr>
          <w:ilvl w:val="2"/>
          <w:numId w:val="1"/>
        </w:numPr>
        <w:rPr/>
      </w:pPr>
      <w:bookmarkStart w:id="263" w:name="__RefHeading___Toc16067528_1280447820"/>
      <w:bookmarkStart w:id="264" w:name="_Toc92"/>
      <w:bookmarkEnd w:id="262"/>
      <w:bookmarkEnd w:id="263"/>
      <w:r>
        <w:rPr>
          <w:rtl w:val="true"/>
        </w:rPr>
        <w:t>الشيخ سلمان جواد العُوَّى</w:t>
      </w:r>
      <w:r>
        <w:rPr>
          <w:rtl w:val="true"/>
        </w:rPr>
        <w:t>.</w:t>
      </w:r>
      <w:bookmarkEnd w:id="264"/>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1444/6/22</w:t>
      </w:r>
      <w:r>
        <w:rPr>
          <w:rFonts w:ascii="Amiri" w:hAnsi="Amiri" w:eastAsia="Amiri" w:cs="Amiri"/>
          <w:color w:val="111111"/>
          <w:sz w:val="28"/>
          <w:sz w:val="28"/>
          <w:szCs w:val="28"/>
          <w:rtl w:val="true"/>
          <w:lang w:bidi="ar-SA"/>
        </w:rPr>
        <w:t>هج</w:t>
      </w:r>
    </w:p>
    <w:p>
      <w:pPr>
        <w:pStyle w:val="BookText"/>
        <w:rPr/>
      </w:pPr>
      <w:r>
        <w:rPr>
          <w:rFonts w:ascii="IRNazanin" w:hAnsi="IRNazanin" w:eastAsia="IRNazanin"/>
          <w:color w:val="111111"/>
          <w:sz w:val="28"/>
          <w:sz w:val="28"/>
          <w:szCs w:val="28"/>
          <w:rtl w:val="true"/>
          <w:lang w:bidi="fa-IR"/>
        </w:rPr>
        <w:t>النجاة بحبِّ فاطمة علیها السلام</w:t>
      </w:r>
    </w:p>
    <w:p>
      <w:pPr>
        <w:pStyle w:val="BookText"/>
        <w:rPr/>
      </w:pPr>
      <w:r>
        <w:rPr>
          <w:rFonts w:ascii="Amiri" w:hAnsi="Amiri" w:eastAsia="Amiri" w:cs="Amiri"/>
          <w:color w:val="111111"/>
          <w:sz w:val="28"/>
          <w:sz w:val="28"/>
          <w:szCs w:val="28"/>
          <w:rtl w:val="true"/>
          <w:lang w:bidi="ar-SA"/>
        </w:rPr>
        <w:t xml:space="preserve">ولاؤها حتم ودين مفترض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البرايا فيه تحقيق الغرض</w:t>
      </w:r>
    </w:p>
    <w:p>
      <w:pPr>
        <w:pStyle w:val="BookText"/>
        <w:rPr/>
      </w:pPr>
      <w:r>
        <w:rPr>
          <w:rFonts w:ascii="Amiri" w:hAnsi="Amiri" w:eastAsia="Amiri" w:cs="Amiri"/>
          <w:color w:val="111111"/>
          <w:sz w:val="28"/>
          <w:sz w:val="28"/>
          <w:szCs w:val="28"/>
          <w:rtl w:val="true"/>
          <w:lang w:bidi="ar-SA"/>
        </w:rPr>
        <w:t xml:space="preserve">والغرض الوصول للإله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ذاك عند اللاهي</w:t>
      </w:r>
    </w:p>
    <w:p>
      <w:pPr>
        <w:pStyle w:val="BookText"/>
        <w:rPr/>
      </w:pPr>
      <w:r>
        <w:rPr>
          <w:rFonts w:ascii="Amiri" w:hAnsi="Amiri" w:eastAsia="Amiri" w:cs="Amiri"/>
          <w:color w:val="111111"/>
          <w:sz w:val="28"/>
          <w:sz w:val="28"/>
          <w:szCs w:val="28"/>
          <w:rtl w:val="true"/>
          <w:lang w:bidi="ar-SA"/>
        </w:rPr>
        <w:t xml:space="preserve">وفرضه على البرايا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الإله وهو حق قائم</w:t>
      </w:r>
    </w:p>
    <w:p>
      <w:pPr>
        <w:pStyle w:val="BookText"/>
        <w:rPr/>
      </w:pPr>
      <w:r>
        <w:rPr>
          <w:rFonts w:ascii="Amiri" w:hAnsi="Amiri" w:eastAsia="Amiri" w:cs="Amiri"/>
          <w:color w:val="111111"/>
          <w:sz w:val="28"/>
          <w:sz w:val="28"/>
          <w:szCs w:val="28"/>
          <w:rtl w:val="true"/>
          <w:lang w:bidi="ar-SA"/>
        </w:rPr>
        <w:t xml:space="preserve">من أزل أقامه المولى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ربي خالقي عز وجل</w:t>
      </w:r>
    </w:p>
    <w:p>
      <w:pPr>
        <w:pStyle w:val="BookText"/>
        <w:rPr/>
      </w:pPr>
      <w:r>
        <w:rPr>
          <w:rFonts w:ascii="Amiri" w:hAnsi="Amiri" w:eastAsia="Amiri" w:cs="Amiri"/>
          <w:color w:val="111111"/>
          <w:sz w:val="28"/>
          <w:sz w:val="28"/>
          <w:szCs w:val="28"/>
          <w:rtl w:val="true"/>
          <w:lang w:bidi="ar-SA"/>
        </w:rPr>
        <w:t xml:space="preserve">قد أوضح المولى رفيع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آي من القرآن</w:t>
      </w:r>
    </w:p>
    <w:p>
      <w:pPr>
        <w:pStyle w:val="BookText"/>
        <w:rPr/>
      </w:pPr>
      <w:r>
        <w:rPr>
          <w:rFonts w:ascii="Amiri" w:hAnsi="Amiri" w:eastAsia="Amiri" w:cs="Amiri"/>
          <w:color w:val="111111"/>
          <w:sz w:val="28"/>
          <w:sz w:val="28"/>
          <w:szCs w:val="28"/>
          <w:rtl w:val="true"/>
          <w:lang w:bidi="ar-SA"/>
        </w:rPr>
        <w:t xml:space="preserve">فآية المودة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بينت محبة العظيمة</w:t>
      </w:r>
    </w:p>
    <w:p>
      <w:pPr>
        <w:pStyle w:val="BookText"/>
        <w:rPr/>
      </w:pPr>
      <w:r>
        <w:rPr>
          <w:rFonts w:ascii="Amiri" w:hAnsi="Amiri" w:eastAsia="Amiri" w:cs="Amiri"/>
          <w:color w:val="111111"/>
          <w:sz w:val="28"/>
          <w:sz w:val="28"/>
          <w:szCs w:val="28"/>
          <w:rtl w:val="true"/>
          <w:lang w:bidi="ar-SA"/>
        </w:rPr>
        <w:t xml:space="preserve">ام العلا وبنت سيد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ام الأئمة الغرر</w:t>
      </w:r>
    </w:p>
    <w:p>
      <w:pPr>
        <w:pStyle w:val="BookText"/>
        <w:rPr/>
      </w:pPr>
      <w:r>
        <w:rPr>
          <w:rFonts w:ascii="Amiri" w:hAnsi="Amiri" w:eastAsia="Amiri" w:cs="Amiri"/>
          <w:color w:val="111111"/>
          <w:sz w:val="28"/>
          <w:sz w:val="28"/>
          <w:szCs w:val="28"/>
          <w:rtl w:val="true"/>
          <w:lang w:bidi="ar-SA"/>
        </w:rPr>
        <w:t xml:space="preserve">الأجر كل الأجر في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هو الفوز الذي اعده</w:t>
      </w:r>
    </w:p>
    <w:p>
      <w:pPr>
        <w:pStyle w:val="BookText"/>
        <w:rPr/>
      </w:pPr>
      <w:r>
        <w:rPr>
          <w:rFonts w:ascii="Amiri" w:hAnsi="Amiri" w:eastAsia="Amiri" w:cs="Amiri"/>
          <w:color w:val="111111"/>
          <w:sz w:val="28"/>
          <w:sz w:val="28"/>
          <w:szCs w:val="28"/>
          <w:rtl w:val="true"/>
          <w:lang w:bidi="ar-SA"/>
        </w:rPr>
        <w:t xml:space="preserve">مودة الزهراء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به الله عظيم الزلل</w:t>
      </w:r>
    </w:p>
    <w:p>
      <w:pPr>
        <w:pStyle w:val="BookText"/>
        <w:rPr/>
      </w:pPr>
      <w:r>
        <w:rPr>
          <w:rFonts w:ascii="Amiri" w:hAnsi="Amiri" w:eastAsia="Amiri" w:cs="Amiri"/>
          <w:color w:val="111111"/>
          <w:sz w:val="28"/>
          <w:sz w:val="28"/>
          <w:szCs w:val="28"/>
          <w:rtl w:val="true"/>
          <w:lang w:bidi="ar-SA"/>
        </w:rPr>
        <w:t xml:space="preserve">محبها ينجو من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اليوم بلا امتراء</w:t>
      </w:r>
    </w:p>
    <w:p>
      <w:pPr>
        <w:pStyle w:val="BookText"/>
        <w:rPr/>
      </w:pPr>
      <w:r>
        <w:rPr>
          <w:rFonts w:ascii="Amiri" w:hAnsi="Amiri" w:eastAsia="Amiri" w:cs="Amiri"/>
          <w:color w:val="111111"/>
          <w:sz w:val="28"/>
          <w:sz w:val="28"/>
          <w:szCs w:val="28"/>
          <w:rtl w:val="true"/>
          <w:lang w:bidi="ar-SA"/>
        </w:rPr>
        <w:t xml:space="preserve">إذ ليس يدنوه لهيب الحاطمة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يوم القيام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أكرم الله البتول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الدنيا ليوم الاخرة</w:t>
      </w:r>
    </w:p>
    <w:p>
      <w:pPr>
        <w:pStyle w:val="BookText"/>
        <w:rPr/>
      </w:pPr>
      <w:r>
        <w:rPr>
          <w:rFonts w:ascii="Amiri" w:hAnsi="Amiri" w:eastAsia="Amiri" w:cs="Amiri"/>
          <w:color w:val="111111"/>
          <w:sz w:val="28"/>
          <w:sz w:val="28"/>
          <w:szCs w:val="28"/>
          <w:rtl w:val="true"/>
          <w:lang w:bidi="ar-SA"/>
        </w:rPr>
        <w:t xml:space="preserve">فقد حوت في ذاتها من 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الكمال بل ولم تزل</w:t>
      </w:r>
    </w:p>
    <w:p>
      <w:pPr>
        <w:pStyle w:val="BookText"/>
        <w:rPr/>
      </w:pPr>
      <w:r>
        <w:rPr>
          <w:rFonts w:ascii="Amiri" w:hAnsi="Amiri" w:eastAsia="Amiri" w:cs="Amiri"/>
          <w:color w:val="111111"/>
          <w:sz w:val="28"/>
          <w:sz w:val="28"/>
          <w:szCs w:val="28"/>
          <w:rtl w:val="true"/>
          <w:lang w:bidi="ar-SA"/>
        </w:rPr>
        <w:t xml:space="preserve">جامعة الأسرار والعلوم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غيب العالم المكتوم</w:t>
      </w:r>
    </w:p>
    <w:p>
      <w:pPr>
        <w:pStyle w:val="BookText"/>
        <w:rPr/>
      </w:pPr>
      <w:r>
        <w:rPr>
          <w:rFonts w:ascii="Amiri" w:hAnsi="Amiri" w:eastAsia="Amiri" w:cs="Amiri"/>
          <w:color w:val="111111"/>
          <w:sz w:val="28"/>
          <w:sz w:val="28"/>
          <w:szCs w:val="28"/>
          <w:rtl w:val="true"/>
          <w:lang w:bidi="ar-SA"/>
        </w:rPr>
        <w:t xml:space="preserve">لهذا لم تعرف بذات وصفة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وأهل</w:t>
      </w:r>
    </w:p>
    <w:p>
      <w:pPr>
        <w:pStyle w:val="BookText"/>
        <w:rPr/>
      </w:pPr>
      <w:r>
        <w:rPr>
          <w:rFonts w:ascii="Amiri" w:hAnsi="Amiri" w:eastAsia="Amiri" w:cs="Amiri"/>
          <w:color w:val="111111"/>
          <w:sz w:val="28"/>
          <w:sz w:val="28"/>
          <w:szCs w:val="28"/>
          <w:rtl w:val="true"/>
          <w:lang w:bidi="ar-SA"/>
        </w:rPr>
        <w:t xml:space="preserve">ام ابيها بل أئمة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عليها الله ما بدا قمر</w:t>
      </w:r>
    </w:p>
    <w:p>
      <w:pPr>
        <w:pStyle w:val="BookText"/>
        <w:rPr/>
      </w:pPr>
      <w:r>
        <w:rPr>
          <w:rFonts w:ascii="Amiri" w:hAnsi="Amiri" w:eastAsia="Amiri" w:cs="Amiri"/>
          <w:color w:val="111111"/>
          <w:sz w:val="28"/>
          <w:sz w:val="28"/>
          <w:szCs w:val="28"/>
          <w:rtl w:val="true"/>
          <w:lang w:bidi="ar-SA"/>
        </w:rPr>
        <w:t xml:space="preserve">بل وعلى المختار سيد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الأطهار صبحا وسحر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واسأل الله الهدي على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العمر إلى النهاية </w:t>
      </w:r>
      <w:bookmarkStart w:id="265" w:name="pg19204_194080"/>
    </w:p>
    <w:p>
      <w:pPr>
        <w:pStyle w:val="Heading3"/>
        <w:numPr>
          <w:ilvl w:val="2"/>
          <w:numId w:val="1"/>
        </w:numPr>
        <w:rPr/>
      </w:pPr>
      <w:bookmarkStart w:id="266" w:name="__RefHeading___Toc16067530_1280447820"/>
      <w:bookmarkStart w:id="267" w:name="_Toc93"/>
      <w:bookmarkEnd w:id="265"/>
      <w:bookmarkEnd w:id="266"/>
      <w:r>
        <w:rPr>
          <w:rtl w:val="true"/>
        </w:rPr>
        <w:t>الشيخ صادق الشيخ جعفر الهلالي</w:t>
      </w:r>
      <w:r>
        <w:rPr>
          <w:rtl w:val="true"/>
        </w:rPr>
        <w:t>.</w:t>
      </w:r>
      <w:bookmarkEnd w:id="267"/>
    </w:p>
    <w:p>
      <w:pPr>
        <w:pStyle w:val="BookText"/>
        <w:rPr/>
      </w:pPr>
      <w:r>
        <w:rPr>
          <w:rFonts w:ascii="Amiri" w:hAnsi="Amiri" w:eastAsia="Amiri" w:cs="Amiri"/>
          <w:color w:val="111111"/>
          <w:sz w:val="28"/>
          <w:sz w:val="28"/>
          <w:szCs w:val="28"/>
          <w:rtl w:val="true"/>
          <w:lang w:bidi="ar-SA"/>
        </w:rPr>
        <w:t>بضعة المصطفى</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طال شوقي فضاعة إنشائي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حبّ بمولد الزهراء</w:t>
      </w:r>
    </w:p>
    <w:p>
      <w:pPr>
        <w:pStyle w:val="BookText"/>
        <w:rPr/>
      </w:pPr>
      <w:r>
        <w:rPr>
          <w:rFonts w:ascii="Amiri" w:hAnsi="Amiri" w:eastAsia="Amiri" w:cs="Amiri"/>
          <w:color w:val="111111"/>
          <w:sz w:val="28"/>
          <w:sz w:val="28"/>
          <w:szCs w:val="28"/>
          <w:rtl w:val="true"/>
          <w:lang w:bidi="ar-SA"/>
        </w:rPr>
        <w:t xml:space="preserve">خير بشرى لأحمد حين وافت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قدس من لطف ربّ السماء</w:t>
      </w:r>
    </w:p>
    <w:p>
      <w:pPr>
        <w:pStyle w:val="BookText"/>
        <w:rPr/>
      </w:pPr>
      <w:r>
        <w:rPr>
          <w:rFonts w:ascii="Amiri" w:hAnsi="Amiri" w:eastAsia="Amiri" w:cs="Amiri"/>
          <w:color w:val="111111"/>
          <w:sz w:val="28"/>
          <w:sz w:val="28"/>
          <w:szCs w:val="28"/>
          <w:rtl w:val="true"/>
          <w:lang w:bidi="ar-SA"/>
        </w:rPr>
        <w:t xml:space="preserve">يوم أسرت خديجة الطهر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فاطميّا بروضة الأنبياء</w:t>
      </w:r>
    </w:p>
    <w:p>
      <w:pPr>
        <w:pStyle w:val="BookText"/>
        <w:rPr/>
      </w:pPr>
      <w:r>
        <w:rPr>
          <w:rFonts w:ascii="Amiri" w:hAnsi="Amiri" w:eastAsia="Amiri" w:cs="Amiri"/>
          <w:color w:val="111111"/>
          <w:sz w:val="28"/>
          <w:sz w:val="28"/>
          <w:szCs w:val="28"/>
          <w:rtl w:val="true"/>
          <w:lang w:bidi="ar-SA"/>
        </w:rPr>
        <w:t xml:space="preserve">بضعة المصطفى وليس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الله ودّهم بالولاء</w:t>
      </w:r>
    </w:p>
    <w:p>
      <w:pPr>
        <w:pStyle w:val="BookText"/>
        <w:rPr/>
      </w:pPr>
      <w:r>
        <w:rPr>
          <w:rFonts w:ascii="Amiri" w:hAnsi="Amiri" w:eastAsia="Amiri" w:cs="Amiri"/>
          <w:color w:val="111111"/>
          <w:sz w:val="28"/>
          <w:sz w:val="28"/>
          <w:szCs w:val="28"/>
          <w:rtl w:val="true"/>
          <w:lang w:bidi="ar-SA"/>
        </w:rPr>
        <w:t xml:space="preserve">وحباها الهادي الأمين وساما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سادت على عموم النساء</w:t>
      </w:r>
    </w:p>
    <w:p>
      <w:pPr>
        <w:pStyle w:val="BookText"/>
        <w:rPr/>
      </w:pPr>
      <w:r>
        <w:rPr>
          <w:rFonts w:ascii="Amiri" w:hAnsi="Amiri" w:eastAsia="Amiri" w:cs="Amiri"/>
          <w:color w:val="111111"/>
          <w:sz w:val="28"/>
          <w:sz w:val="28"/>
          <w:szCs w:val="28"/>
          <w:rtl w:val="true"/>
          <w:lang w:bidi="ar-SA"/>
        </w:rPr>
        <w:t xml:space="preserve">قصر الشعر كيف يرقى 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الله رحمة الاقتداء</w:t>
      </w:r>
    </w:p>
    <w:p>
      <w:pPr>
        <w:pStyle w:val="BookText"/>
        <w:rPr/>
      </w:pPr>
      <w:r>
        <w:rPr>
          <w:rFonts w:ascii="Amiri" w:hAnsi="Amiri" w:eastAsia="Amiri" w:cs="Amiri"/>
          <w:color w:val="111111"/>
          <w:sz w:val="28"/>
          <w:sz w:val="28"/>
          <w:szCs w:val="28"/>
          <w:rtl w:val="true"/>
          <w:lang w:bidi="ar-SA"/>
        </w:rPr>
        <w:t xml:space="preserve">منح الله من حباها فاطماً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منجى من اللظى والبلاء</w:t>
      </w:r>
    </w:p>
    <w:p>
      <w:pPr>
        <w:pStyle w:val="BookText"/>
        <w:rPr/>
      </w:pPr>
      <w:r>
        <w:rPr>
          <w:rFonts w:ascii="Amiri" w:hAnsi="Amiri" w:eastAsia="Amiri" w:cs="Amiri"/>
          <w:color w:val="111111"/>
          <w:sz w:val="28"/>
          <w:sz w:val="28"/>
          <w:szCs w:val="28"/>
          <w:rtl w:val="true"/>
          <w:lang w:bidi="ar-SA"/>
        </w:rPr>
        <w:t xml:space="preserve">من يروم الولاء نصًّا وروحا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واقتداء يجزى بخير جزاء</w:t>
      </w:r>
    </w:p>
    <w:p>
      <w:pPr>
        <w:pStyle w:val="BookText"/>
        <w:rPr/>
      </w:pPr>
      <w:r>
        <w:rPr>
          <w:rFonts w:ascii="Amiri" w:hAnsi="Amiri" w:eastAsia="Amiri" w:cs="Amiri"/>
          <w:color w:val="111111"/>
          <w:sz w:val="28"/>
          <w:sz w:val="28"/>
          <w:szCs w:val="28"/>
          <w:rtl w:val="true"/>
          <w:lang w:bidi="ar-SA"/>
        </w:rPr>
        <w:t xml:space="preserve">أيّ بنت تُدعى بأم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وتراه قد خصّها بحباء</w:t>
      </w:r>
    </w:p>
    <w:p>
      <w:pPr>
        <w:pStyle w:val="BookText"/>
        <w:rPr/>
      </w:pPr>
      <w:r>
        <w:rPr>
          <w:rFonts w:ascii="Amiri" w:hAnsi="Amiri" w:eastAsia="Amiri" w:cs="Amiri"/>
          <w:color w:val="111111"/>
          <w:sz w:val="28"/>
          <w:sz w:val="28"/>
          <w:szCs w:val="28"/>
          <w:rtl w:val="true"/>
          <w:lang w:bidi="ar-SA"/>
        </w:rPr>
        <w:t xml:space="preserve">فهي من خافقيه نبض وشجن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ونسيج من فيضه المعطاء</w:t>
      </w:r>
    </w:p>
    <w:p>
      <w:pPr>
        <w:pStyle w:val="BookText"/>
        <w:rPr/>
      </w:pPr>
      <w:r>
        <w:rPr>
          <w:rFonts w:ascii="Amiri" w:hAnsi="Amiri" w:eastAsia="Amiri" w:cs="Amiri"/>
          <w:color w:val="111111"/>
          <w:sz w:val="28"/>
          <w:sz w:val="28"/>
          <w:szCs w:val="28"/>
          <w:rtl w:val="true"/>
          <w:lang w:bidi="ar-SA"/>
        </w:rPr>
        <w:t xml:space="preserve">من سواها غير البتولة 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 بنت سيّد الأنبياء</w:t>
      </w:r>
    </w:p>
    <w:p>
      <w:pPr>
        <w:pStyle w:val="Heading3"/>
        <w:numPr>
          <w:ilvl w:val="2"/>
          <w:numId w:val="1"/>
        </w:numPr>
        <w:rPr/>
      </w:pPr>
      <w:bookmarkStart w:id="268" w:name="__RefHeading___Toc16067532_1280447820"/>
      <w:bookmarkStart w:id="269" w:name="_Toc94"/>
      <w:bookmarkEnd w:id="268"/>
      <w:r>
        <w:rPr>
          <w:rtl w:val="true"/>
        </w:rPr>
        <w:t>الأستاذ عبد العزيز العندليب</w:t>
      </w:r>
      <w:bookmarkEnd w:id="26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مولد الخير</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عليكم سلام الله في هذه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ورحمته في مولد الخير والبشرى</w:t>
      </w:r>
    </w:p>
    <w:p>
      <w:pPr>
        <w:pStyle w:val="BookText"/>
        <w:rPr/>
      </w:pPr>
      <w:r>
        <w:rPr>
          <w:rFonts w:ascii="Amiri" w:hAnsi="Amiri" w:eastAsia="Amiri" w:cs="Amiri"/>
          <w:color w:val="111111"/>
          <w:sz w:val="28"/>
          <w:sz w:val="28"/>
          <w:szCs w:val="28"/>
          <w:rtl w:val="true"/>
          <w:lang w:bidi="ar-SA"/>
        </w:rPr>
        <w:t xml:space="preserve">ويا حبذا ذكرى علينا عزيزةٌ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بمولد بنت الوحي فاطمة الزهراء</w:t>
      </w:r>
    </w:p>
    <w:p>
      <w:pPr>
        <w:pStyle w:val="BookText"/>
        <w:rPr/>
      </w:pPr>
      <w:r>
        <w:rPr>
          <w:rFonts w:ascii="Amiri" w:hAnsi="Amiri" w:eastAsia="Amiri" w:cs="Amiri"/>
          <w:color w:val="111111"/>
          <w:sz w:val="28"/>
          <w:sz w:val="28"/>
          <w:szCs w:val="28"/>
          <w:rtl w:val="true"/>
          <w:lang w:bidi="ar-SA"/>
        </w:rPr>
        <w:t xml:space="preserve">وماذا أراني قائلاً في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محاسنها قد فاقت الحد والحصرا</w:t>
      </w:r>
    </w:p>
    <w:p>
      <w:pPr>
        <w:pStyle w:val="BookText"/>
        <w:rPr/>
      </w:pPr>
      <w:r>
        <w:rPr>
          <w:rFonts w:ascii="Amiri" w:hAnsi="Amiri" w:eastAsia="Amiri" w:cs="Amiri"/>
          <w:color w:val="111111"/>
          <w:sz w:val="28"/>
          <w:sz w:val="28"/>
          <w:szCs w:val="28"/>
          <w:rtl w:val="true"/>
          <w:lang w:bidi="ar-SA"/>
        </w:rPr>
        <w:t xml:space="preserve">ومن قد حباها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 منيعاً حير الوهم والفكرا</w:t>
      </w:r>
    </w:p>
    <w:p>
      <w:pPr>
        <w:pStyle w:val="BookText"/>
        <w:rPr/>
      </w:pPr>
      <w:r>
        <w:rPr>
          <w:rFonts w:ascii="Amiri" w:hAnsi="Amiri" w:eastAsia="Amiri" w:cs="Amiri"/>
          <w:color w:val="111111"/>
          <w:sz w:val="28"/>
          <w:sz w:val="28"/>
          <w:szCs w:val="28"/>
          <w:rtl w:val="true"/>
          <w:lang w:bidi="ar-SA"/>
        </w:rPr>
        <w:t xml:space="preserve">ومن يسخط الباري لما سخطت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ويرضى بما ترضى به وكفى قدرا</w:t>
      </w:r>
    </w:p>
    <w:p>
      <w:pPr>
        <w:pStyle w:val="BookText"/>
        <w:rPr/>
      </w:pPr>
      <w:r>
        <w:rPr>
          <w:rFonts w:ascii="Amiri" w:hAnsi="Amiri" w:eastAsia="Amiri" w:cs="Amiri"/>
          <w:color w:val="111111"/>
          <w:sz w:val="28"/>
          <w:sz w:val="28"/>
          <w:szCs w:val="28"/>
          <w:rtl w:val="true"/>
          <w:lang w:bidi="ar-SA"/>
        </w:rPr>
        <w:t xml:space="preserve">لها مكرمات ليس يمكن 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 معان تعجز النظم والنشرا</w:t>
      </w:r>
    </w:p>
    <w:p>
      <w:pPr>
        <w:pStyle w:val="BookText"/>
        <w:rPr/>
      </w:pPr>
      <w:r>
        <w:rPr>
          <w:rFonts w:ascii="Amiri" w:hAnsi="Amiri" w:eastAsia="Amiri" w:cs="Amiri"/>
          <w:color w:val="111111"/>
          <w:sz w:val="28"/>
          <w:sz w:val="28"/>
          <w:szCs w:val="28"/>
          <w:rtl w:val="true"/>
          <w:lang w:bidi="ar-SA"/>
        </w:rPr>
        <w:t xml:space="preserve">وماذا يقول المادحون بشأنها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شأنها الرحمن قد أنزل الذكرا</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ابنةُ عمران على رغم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ببالغة من فضل فاطمة عُشرا</w:t>
      </w:r>
    </w:p>
    <w:p>
      <w:pPr>
        <w:pStyle w:val="BookText"/>
        <w:rPr/>
      </w:pPr>
      <w:r>
        <w:rPr>
          <w:rFonts w:ascii="Amiri" w:hAnsi="Amiri" w:eastAsia="Amiri" w:cs="Amiri"/>
          <w:color w:val="111111"/>
          <w:sz w:val="28"/>
          <w:sz w:val="28"/>
          <w:szCs w:val="28"/>
          <w:rtl w:val="true"/>
          <w:lang w:bidi="ar-SA"/>
        </w:rPr>
        <w:t xml:space="preserve">وما أُم اسماعيل هاجر في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المجد يوماً تشبه البضعة الطهرا</w:t>
      </w:r>
    </w:p>
    <w:p>
      <w:pPr>
        <w:pStyle w:val="BookText"/>
        <w:rPr/>
      </w:pPr>
      <w:r>
        <w:rPr>
          <w:rFonts w:ascii="Amiri" w:hAnsi="Amiri" w:eastAsia="Amiri" w:cs="Amiri"/>
          <w:color w:val="111111"/>
          <w:sz w:val="28"/>
          <w:sz w:val="28"/>
          <w:szCs w:val="28"/>
          <w:rtl w:val="true"/>
          <w:lang w:bidi="ar-SA"/>
        </w:rPr>
        <w:t xml:space="preserve">ولولا علي لم يكن كفؤها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اختار باريها لها المرتضى البرا</w:t>
      </w:r>
    </w:p>
    <w:p>
      <w:pPr>
        <w:pStyle w:val="BookText"/>
        <w:rPr/>
      </w:pPr>
      <w:r>
        <w:rPr>
          <w:rFonts w:ascii="IRNazanin" w:hAnsi="IRNazanin" w:eastAsia="IRNazanin"/>
          <w:color w:val="111111"/>
          <w:sz w:val="28"/>
          <w:sz w:val="28"/>
          <w:szCs w:val="28"/>
          <w:rtl w:val="true"/>
          <w:lang w:bidi="fa-IR"/>
        </w:rPr>
        <w:t xml:space="preserve">فلله بنت قد دعاها لفضلها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أبوها له أُماً فزادت به فخرا</w:t>
      </w:r>
    </w:p>
    <w:p>
      <w:pPr>
        <w:pStyle w:val="BookText"/>
        <w:rPr/>
      </w:pPr>
      <w:r>
        <w:rPr>
          <w:rFonts w:ascii="Amiri" w:hAnsi="Amiri" w:eastAsia="Amiri" w:cs="Amiri"/>
          <w:color w:val="111111"/>
          <w:sz w:val="28"/>
          <w:sz w:val="28"/>
          <w:szCs w:val="28"/>
          <w:rtl w:val="true"/>
          <w:lang w:bidi="ar-SA"/>
        </w:rPr>
        <w:t xml:space="preserve">قد انعقدت في الأصل نطفتها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تناوله المختار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الإسرا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نورها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قبساً موسى بن عمران قد خرّا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شاء كتاب الورى أن يسجلوا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محامدها يوماً وأفضالها الكثرا </w:t>
      </w:r>
      <w:bookmarkStart w:id="270" w:name="pg19204_194082"/>
    </w:p>
    <w:p>
      <w:pPr>
        <w:pStyle w:val="BookText"/>
        <w:rPr/>
      </w:pPr>
      <w:bookmarkEnd w:id="270"/>
      <w:r>
        <w:rPr>
          <w:rFonts w:ascii="Amiri" w:hAnsi="Amiri" w:eastAsia="Amiri" w:cs="Amiri"/>
          <w:color w:val="111111"/>
          <w:sz w:val="28"/>
          <w:sz w:val="28"/>
          <w:szCs w:val="28"/>
          <w:rtl w:val="true"/>
          <w:lang w:bidi="ar-SA"/>
        </w:rPr>
        <w:t xml:space="preserve">وكل بحار الأرض كانت مدادهم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كتبوا من سفر أمجادها سطرا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مجمع البحرين هدياً ورفعةً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ليلة القدر التي خفيت قدرا</w:t>
      </w:r>
    </w:p>
    <w:p>
      <w:pPr>
        <w:pStyle w:val="BookText"/>
        <w:rPr/>
      </w:pPr>
      <w:r>
        <w:rPr>
          <w:rFonts w:ascii="Amiri" w:hAnsi="Amiri" w:eastAsia="Amiri" w:cs="Amiri"/>
          <w:color w:val="111111"/>
          <w:sz w:val="28"/>
          <w:sz w:val="28"/>
          <w:szCs w:val="28"/>
          <w:rtl w:val="true"/>
          <w:lang w:bidi="ar-SA"/>
        </w:rPr>
        <w:t xml:space="preserve">ويا آية الفجر الذي نسماته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أبد الآباد فواحةً عطرا</w:t>
      </w:r>
    </w:p>
    <w:p>
      <w:pPr>
        <w:pStyle w:val="BookText"/>
        <w:rPr/>
      </w:pPr>
      <w:r>
        <w:rPr>
          <w:rFonts w:ascii="Amiri" w:hAnsi="Amiri" w:eastAsia="Amiri" w:cs="Amiri"/>
          <w:color w:val="111111"/>
          <w:sz w:val="28"/>
          <w:sz w:val="28"/>
          <w:szCs w:val="28"/>
          <w:rtl w:val="true"/>
          <w:lang w:bidi="ar-SA"/>
        </w:rPr>
        <w:t xml:space="preserve">بجاهك ندعوا ربنا أن ينيلنا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شفاعتك المرجاة إذ نرد الحشرا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بمولدك الزاكي نقيم احتفالنا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زادت الذكرى لنا الأُنس والبشرا</w:t>
      </w:r>
    </w:p>
    <w:p>
      <w:pPr>
        <w:pStyle w:val="BookText"/>
        <w:rPr/>
      </w:pPr>
      <w:r>
        <w:rPr>
          <w:rFonts w:ascii="Amiri" w:hAnsi="Amiri" w:eastAsia="Amiri" w:cs="Amiri"/>
          <w:color w:val="111111"/>
          <w:sz w:val="28"/>
          <w:sz w:val="28"/>
          <w:szCs w:val="28"/>
          <w:rtl w:val="true"/>
          <w:lang w:bidi="ar-SA"/>
        </w:rPr>
        <w:t xml:space="preserve">عليك مدى الأيام خير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وأزكى صلاة الله دائمة تترى</w:t>
      </w:r>
    </w:p>
    <w:p>
      <w:pPr>
        <w:pStyle w:val="Heading3"/>
        <w:numPr>
          <w:ilvl w:val="2"/>
          <w:numId w:val="1"/>
        </w:numPr>
        <w:rPr/>
      </w:pPr>
      <w:bookmarkStart w:id="271" w:name="__RefHeading___Toc16067534_1280447820"/>
      <w:bookmarkStart w:id="272" w:name="_Toc95"/>
      <w:bookmarkEnd w:id="271"/>
      <w:r>
        <w:rPr>
          <w:rtl w:val="true"/>
        </w:rPr>
        <w:t>الشيخ عبد الله الوائلي الأحسائي</w:t>
      </w:r>
      <w:r>
        <w:rPr>
          <w:rtl w:val="true"/>
        </w:rPr>
        <w:t>.</w:t>
      </w:r>
      <w:bookmarkEnd w:id="272"/>
    </w:p>
    <w:p>
      <w:pPr>
        <w:pStyle w:val="BookText"/>
        <w:rPr/>
      </w:pPr>
      <w:r>
        <w:rPr>
          <w:rFonts w:ascii="Amiri" w:hAnsi="Amiri" w:eastAsia="Amiri" w:cs="Amiri"/>
          <w:color w:val="111111"/>
          <w:sz w:val="28"/>
          <w:sz w:val="28"/>
          <w:szCs w:val="28"/>
          <w:rtl w:val="true"/>
          <w:lang w:bidi="ar-SA"/>
        </w:rPr>
        <w:t>من ملحمته الموسومة بنهج الأزرية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ما قال أحمد الطهر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 بضعتي مراراً أحكاها</w:t>
      </w:r>
    </w:p>
    <w:p>
      <w:pPr>
        <w:pStyle w:val="BookText"/>
        <w:rPr/>
      </w:pPr>
      <w:r>
        <w:rPr>
          <w:rFonts w:ascii="Amiri" w:hAnsi="Amiri" w:eastAsia="Amiri" w:cs="Amiri"/>
          <w:color w:val="111111"/>
          <w:sz w:val="28"/>
          <w:sz w:val="28"/>
          <w:szCs w:val="28"/>
          <w:rtl w:val="true"/>
          <w:lang w:bidi="ar-SA"/>
        </w:rPr>
        <w:t xml:space="preserve">فرضاها رضاي في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وأذاي مستجلبٌ من أذاها</w:t>
      </w:r>
    </w:p>
    <w:p>
      <w:pPr>
        <w:pStyle w:val="BookText"/>
        <w:rPr/>
      </w:pPr>
      <w:r>
        <w:rPr>
          <w:rFonts w:ascii="Amiri" w:hAnsi="Amiri" w:eastAsia="Amiri" w:cs="Amiri"/>
          <w:color w:val="111111"/>
          <w:sz w:val="28"/>
          <w:sz w:val="28"/>
          <w:szCs w:val="28"/>
          <w:rtl w:val="true"/>
          <w:lang w:bidi="ar-SA"/>
        </w:rPr>
        <w:t xml:space="preserve">لعن الله من تجرأ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ورعى الله مؤمناً قد رعاها</w:t>
      </w:r>
    </w:p>
    <w:p>
      <w:pPr>
        <w:pStyle w:val="BookText"/>
        <w:rPr/>
      </w:pPr>
      <w:r>
        <w:rPr>
          <w:rFonts w:ascii="Amiri" w:hAnsi="Amiri" w:eastAsia="Amiri" w:cs="Amiri"/>
          <w:color w:val="111111"/>
          <w:sz w:val="28"/>
          <w:sz w:val="28"/>
          <w:szCs w:val="28"/>
          <w:rtl w:val="true"/>
          <w:lang w:bidi="ar-SA"/>
        </w:rPr>
        <w:t xml:space="preserve">بأبي درة الجلالة في 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البلايا بهنَّ كان اشتراها</w:t>
      </w:r>
    </w:p>
    <w:p>
      <w:pPr>
        <w:pStyle w:val="BookText"/>
        <w:rPr/>
      </w:pPr>
      <w:r>
        <w:rPr>
          <w:rFonts w:ascii="Amiri" w:hAnsi="Amiri" w:eastAsia="Amiri" w:cs="Amiri"/>
          <w:color w:val="111111"/>
          <w:sz w:val="28"/>
          <w:sz w:val="28"/>
          <w:szCs w:val="28"/>
          <w:rtl w:val="true"/>
          <w:lang w:bidi="ar-SA"/>
        </w:rPr>
        <w:t xml:space="preserve">درةٌ قد غلت لدى الله شأناً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وبحسن الحفاظ قد أغلاها</w:t>
      </w:r>
      <w:r>
        <w:rPr>
          <w:rStyle w:val="FootnoteAnchor"/>
          <w:rtl w:val="true"/>
        </w:rPr>
        <w:footnoteReference w:id="211"/>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ما أُردعت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صدف الحك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مة أضحت تسام في بلواها </w:t>
      </w:r>
    </w:p>
    <w:p>
      <w:pPr>
        <w:pStyle w:val="BookText"/>
        <w:rPr/>
      </w:pPr>
      <w:r>
        <w:rPr>
          <w:rFonts w:ascii="Amiri" w:hAnsi="Amiri" w:eastAsia="Amiri" w:cs="Amiri"/>
          <w:color w:val="111111"/>
          <w:sz w:val="28"/>
          <w:sz w:val="28"/>
          <w:szCs w:val="28"/>
          <w:rtl w:val="true"/>
          <w:lang w:bidi="ar-SA"/>
        </w:rPr>
        <w:t xml:space="preserve">جلبت بني كل وغد 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وعزيز على الجلال جلاها</w:t>
      </w:r>
    </w:p>
    <w:p>
      <w:pPr>
        <w:pStyle w:val="BookText"/>
        <w:rPr/>
      </w:pPr>
      <w:r>
        <w:rPr>
          <w:rFonts w:ascii="Amiri" w:hAnsi="Amiri" w:eastAsia="Amiri" w:cs="Amiri"/>
          <w:color w:val="111111"/>
          <w:sz w:val="28"/>
          <w:sz w:val="28"/>
          <w:szCs w:val="28"/>
          <w:rtl w:val="true"/>
          <w:lang w:bidi="ar-SA"/>
        </w:rPr>
        <w:t xml:space="preserve">حجر الحكمة الذي منه سالت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 أفعم الوجود نداها</w:t>
      </w:r>
    </w:p>
    <w:p>
      <w:pPr>
        <w:pStyle w:val="BookText"/>
        <w:rPr/>
      </w:pPr>
      <w:r>
        <w:rPr>
          <w:rFonts w:ascii="Amiri" w:hAnsi="Amiri" w:eastAsia="Amiri" w:cs="Amiri"/>
          <w:color w:val="111111"/>
          <w:sz w:val="28"/>
          <w:sz w:val="28"/>
          <w:szCs w:val="28"/>
          <w:rtl w:val="true"/>
          <w:lang w:bidi="ar-SA"/>
        </w:rPr>
        <w:t xml:space="preserve">كُنِّيَتْ في الورى بأُمِّ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حسبها سؤددا به وكفاها</w:t>
      </w:r>
    </w:p>
    <w:p>
      <w:pPr>
        <w:pStyle w:val="BookText"/>
        <w:rPr/>
      </w:pPr>
      <w:r>
        <w:rPr>
          <w:rFonts w:ascii="IRNazanin" w:hAnsi="IRNazanin" w:eastAsia="IRNazanin"/>
          <w:color w:val="111111"/>
          <w:sz w:val="28"/>
          <w:sz w:val="28"/>
          <w:szCs w:val="28"/>
          <w:rtl w:val="true"/>
          <w:lang w:bidi="fa-IR"/>
        </w:rPr>
        <w:t xml:space="preserve">فطمت من أحبها من لظى 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والله فاطماً سماها</w:t>
      </w:r>
    </w:p>
    <w:p>
      <w:pPr>
        <w:pStyle w:val="BookText"/>
        <w:rPr/>
      </w:pPr>
      <w:r>
        <w:rPr>
          <w:rFonts w:ascii="Amiri" w:hAnsi="Amiri" w:eastAsia="Amiri" w:cs="Amiri"/>
          <w:color w:val="111111"/>
          <w:sz w:val="28"/>
          <w:sz w:val="28"/>
          <w:szCs w:val="28"/>
          <w:rtl w:val="true"/>
          <w:lang w:bidi="ar-SA"/>
        </w:rPr>
        <w:t xml:space="preserve">وبزهراء لقبت حيث أن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أزهر الكون من جمال بهاها</w:t>
      </w:r>
    </w:p>
    <w:p>
      <w:pPr>
        <w:pStyle w:val="BookText"/>
        <w:rPr/>
      </w:pPr>
      <w:r>
        <w:rPr>
          <w:rFonts w:ascii="Amiri" w:hAnsi="Amiri" w:eastAsia="Amiri" w:cs="Amiri"/>
          <w:color w:val="111111"/>
          <w:sz w:val="28"/>
          <w:sz w:val="28"/>
          <w:szCs w:val="28"/>
          <w:rtl w:val="true"/>
          <w:lang w:bidi="ar-SA"/>
        </w:rPr>
        <w:t xml:space="preserve">بأبي والبنين والنفس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افتديتها وقلَّ منِّي فداها</w:t>
      </w:r>
    </w:p>
    <w:p>
      <w:pPr>
        <w:pStyle w:val="BookText"/>
        <w:rPr/>
      </w:pPr>
      <w:r>
        <w:rPr>
          <w:rFonts w:ascii="Amiri" w:hAnsi="Amiri" w:eastAsia="Amiri" w:cs="Amiri"/>
          <w:color w:val="111111"/>
          <w:sz w:val="28"/>
          <w:sz w:val="28"/>
          <w:szCs w:val="28"/>
          <w:rtl w:val="true"/>
          <w:lang w:bidi="ar-SA"/>
        </w:rPr>
        <w:t xml:space="preserve">يوم جائت أبا الشرور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قبسات الأسى تشب لظاها</w:t>
      </w:r>
    </w:p>
    <w:p>
      <w:pPr>
        <w:pStyle w:val="BookText"/>
        <w:rPr/>
      </w:pPr>
      <w:r>
        <w:rPr>
          <w:rFonts w:ascii="Amiri" w:hAnsi="Amiri" w:eastAsia="Amiri" w:cs="Amiri"/>
          <w:color w:val="111111"/>
          <w:sz w:val="28"/>
          <w:sz w:val="28"/>
          <w:szCs w:val="28"/>
          <w:rtl w:val="true"/>
          <w:lang w:bidi="ar-SA"/>
        </w:rPr>
        <w:t xml:space="preserve">قد ألمَّت بقلبها زفراتٌ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قلّبتها على مقالي جواها</w:t>
      </w:r>
    </w:p>
    <w:p>
      <w:pPr>
        <w:pStyle w:val="BookText"/>
        <w:rPr/>
      </w:pPr>
      <w:r>
        <w:rPr>
          <w:rFonts w:ascii="Amiri" w:hAnsi="Amiri" w:eastAsia="Amiri" w:cs="Amiri"/>
          <w:color w:val="111111"/>
          <w:sz w:val="28"/>
          <w:sz w:val="28"/>
          <w:szCs w:val="28"/>
          <w:rtl w:val="true"/>
          <w:lang w:bidi="ar-SA"/>
        </w:rPr>
        <w:t xml:space="preserve">زفرات بكربها كربت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تنسف الكائنات في إفناها</w:t>
      </w:r>
    </w:p>
    <w:p>
      <w:pPr>
        <w:pStyle w:val="BookText"/>
        <w:rPr/>
      </w:pPr>
      <w:r>
        <w:rPr>
          <w:rFonts w:ascii="Amiri" w:hAnsi="Amiri" w:eastAsia="Amiri" w:cs="Amiri"/>
          <w:color w:val="111111"/>
          <w:sz w:val="28"/>
          <w:sz w:val="28"/>
          <w:szCs w:val="28"/>
          <w:rtl w:val="true"/>
          <w:lang w:bidi="ar-SA"/>
        </w:rPr>
        <w:t xml:space="preserve">لكن الله بالوصي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وبشبليه والبتول</w:t>
      </w:r>
      <w:r>
        <w:rPr>
          <w:rStyle w:val="FootnoteAnchor"/>
          <w:rtl w:val="true"/>
        </w:rPr>
        <w:footnoteReference w:id="212"/>
      </w:r>
      <w:r>
        <w:rPr>
          <w:rFonts w:ascii="IRNazanin" w:hAnsi="IRNazanin" w:eastAsia="IRNazanin"/>
          <w:color w:val="111111"/>
          <w:sz w:val="28"/>
          <w:sz w:val="28"/>
          <w:szCs w:val="28"/>
          <w:rtl w:val="true"/>
          <w:lang w:bidi="fa-IR"/>
        </w:rPr>
        <w:t>وقاها</w:t>
      </w:r>
    </w:p>
    <w:p>
      <w:pPr>
        <w:pStyle w:val="BookText"/>
        <w:rPr/>
      </w:pPr>
      <w:r>
        <w:rPr>
          <w:rFonts w:ascii="Amiri" w:hAnsi="Amiri" w:eastAsia="Amiri" w:cs="Amiri"/>
          <w:color w:val="111111"/>
          <w:sz w:val="28"/>
          <w:sz w:val="28"/>
          <w:szCs w:val="28"/>
          <w:rtl w:val="true"/>
          <w:lang w:bidi="ar-SA"/>
        </w:rPr>
        <w:t xml:space="preserve">تشتكي والمهاجرون مع الأنص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 قد أحدقت به زعماها</w:t>
      </w:r>
    </w:p>
    <w:p>
      <w:pPr>
        <w:pStyle w:val="BookText"/>
        <w:rPr/>
      </w:pPr>
      <w:r>
        <w:rPr>
          <w:rFonts w:ascii="Amiri" w:hAnsi="Amiri" w:eastAsia="Amiri" w:cs="Amiri"/>
          <w:color w:val="111111"/>
          <w:sz w:val="28"/>
          <w:sz w:val="28"/>
          <w:szCs w:val="28"/>
          <w:rtl w:val="true"/>
          <w:lang w:bidi="ar-SA"/>
        </w:rPr>
        <w:t xml:space="preserve">وتنادي بهم وكلٌ لديها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مطرقٌ لا يعي بليغ نداها</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وله أيضاً من قصيدة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شرفت الدنيا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bookmarkStart w:id="273" w:name="pg19204_194084"/>
    </w:p>
    <w:p>
      <w:pPr>
        <w:pStyle w:val="BookText"/>
        <w:rPr/>
      </w:pPr>
      <w:bookmarkEnd w:id="273"/>
      <w:r>
        <w:rPr>
          <w:rFonts w:ascii="Amiri" w:hAnsi="Amiri" w:eastAsia="Amiri" w:cs="Amiri"/>
          <w:color w:val="111111"/>
          <w:sz w:val="28"/>
          <w:sz w:val="28"/>
          <w:szCs w:val="28"/>
          <w:rtl w:val="true"/>
          <w:lang w:bidi="ar-SA"/>
        </w:rPr>
        <w:t xml:space="preserve">في قلبي حبّ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ينجيني من كلّ بلاء</w:t>
      </w:r>
    </w:p>
    <w:p>
      <w:pPr>
        <w:pStyle w:val="BookText"/>
        <w:rPr/>
      </w:pPr>
      <w:r>
        <w:rPr>
          <w:rFonts w:ascii="Amiri" w:hAnsi="Amiri" w:eastAsia="Amiri" w:cs="Amiri"/>
          <w:color w:val="111111"/>
          <w:sz w:val="28"/>
          <w:sz w:val="28"/>
          <w:szCs w:val="28"/>
          <w:rtl w:val="true"/>
          <w:lang w:bidi="ar-SA"/>
        </w:rPr>
        <w:t xml:space="preserve">في روحي كنز 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في مدى الإبقاء</w:t>
      </w:r>
    </w:p>
    <w:p>
      <w:pPr>
        <w:pStyle w:val="BookText"/>
        <w:rPr/>
      </w:pPr>
      <w:r>
        <w:rPr>
          <w:rFonts w:ascii="Amiri" w:hAnsi="Amiri" w:eastAsia="Amiri" w:cs="Amiri"/>
          <w:color w:val="111111"/>
          <w:sz w:val="28"/>
          <w:sz w:val="28"/>
          <w:szCs w:val="28"/>
          <w:rtl w:val="true"/>
          <w:lang w:bidi="ar-SA"/>
        </w:rPr>
        <w:t xml:space="preserve">أسماء الطهر 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طالت عرفان الحكماء</w:t>
      </w:r>
    </w:p>
    <w:p>
      <w:pPr>
        <w:pStyle w:val="BookText"/>
        <w:rPr/>
      </w:pPr>
      <w:r>
        <w:rPr>
          <w:rFonts w:ascii="Amiri" w:hAnsi="Amiri" w:eastAsia="Amiri" w:cs="Amiri"/>
          <w:color w:val="111111"/>
          <w:sz w:val="28"/>
          <w:sz w:val="28"/>
          <w:szCs w:val="28"/>
          <w:rtl w:val="true"/>
          <w:lang w:bidi="ar-SA"/>
        </w:rPr>
        <w:t xml:space="preserve">هي نور نبويّ صيغت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بدء زمان الإنشاء</w:t>
      </w:r>
    </w:p>
    <w:p>
      <w:pPr>
        <w:pStyle w:val="BookText"/>
        <w:rPr/>
      </w:pPr>
      <w:r>
        <w:rPr>
          <w:rFonts w:ascii="Amiri" w:hAnsi="Amiri" w:eastAsia="Amiri" w:cs="Amiri"/>
          <w:color w:val="111111"/>
          <w:sz w:val="28"/>
          <w:sz w:val="28"/>
          <w:szCs w:val="28"/>
          <w:rtl w:val="true"/>
          <w:lang w:bidi="ar-SA"/>
        </w:rPr>
        <w:t xml:space="preserve">فالانسية في مولدها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حوراء جنان خضراء</w:t>
      </w:r>
    </w:p>
    <w:p>
      <w:pPr>
        <w:pStyle w:val="BookText"/>
        <w:rPr/>
      </w:pPr>
      <w:r>
        <w:rPr>
          <w:rFonts w:ascii="Amiri" w:hAnsi="Amiri" w:eastAsia="Amiri" w:cs="Amiri"/>
          <w:color w:val="111111"/>
          <w:sz w:val="28"/>
          <w:sz w:val="28"/>
          <w:szCs w:val="28"/>
          <w:rtl w:val="true"/>
          <w:lang w:bidi="ar-SA"/>
        </w:rPr>
        <w:t xml:space="preserve">أم أبيها شمس هداها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تشرق من برج العلياء</w:t>
      </w:r>
    </w:p>
    <w:p>
      <w:pPr>
        <w:pStyle w:val="BookText"/>
        <w:rPr/>
      </w:pPr>
      <w:r>
        <w:rPr>
          <w:rFonts w:ascii="Amiri" w:hAnsi="Amiri" w:eastAsia="Amiri" w:cs="Amiri"/>
          <w:color w:val="111111"/>
          <w:sz w:val="28"/>
          <w:sz w:val="28"/>
          <w:szCs w:val="28"/>
          <w:rtl w:val="true"/>
          <w:lang w:bidi="ar-SA"/>
        </w:rPr>
        <w:t xml:space="preserve">في مكة من نور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 أيّة زهراء</w:t>
      </w:r>
    </w:p>
    <w:p>
      <w:pPr>
        <w:pStyle w:val="BookText"/>
        <w:rPr/>
      </w:pPr>
      <w:r>
        <w:rPr>
          <w:rFonts w:ascii="Amiri" w:hAnsi="Amiri" w:eastAsia="Amiri" w:cs="Amiri"/>
          <w:color w:val="111111"/>
          <w:sz w:val="28"/>
          <w:sz w:val="28"/>
          <w:szCs w:val="28"/>
          <w:rtl w:val="true"/>
          <w:lang w:bidi="ar-SA"/>
        </w:rPr>
        <w:t xml:space="preserve">شرّفت الدنيا في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 دائرة الأحياء</w:t>
      </w:r>
    </w:p>
    <w:p>
      <w:pPr>
        <w:pStyle w:val="BookText"/>
        <w:rPr/>
      </w:pPr>
      <w:r>
        <w:rPr>
          <w:rFonts w:ascii="Amiri" w:hAnsi="Amiri" w:eastAsia="Amiri" w:cs="Amiri"/>
          <w:color w:val="111111"/>
          <w:sz w:val="28"/>
          <w:sz w:val="28"/>
          <w:szCs w:val="28"/>
          <w:rtl w:val="true"/>
          <w:lang w:bidi="ar-SA"/>
        </w:rPr>
        <w:t xml:space="preserve">أولاها ذو العزة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يتسامى في طيب نقاء</w:t>
      </w:r>
    </w:p>
    <w:p>
      <w:pPr>
        <w:pStyle w:val="BookText"/>
        <w:rPr/>
      </w:pPr>
      <w:r>
        <w:rPr>
          <w:rFonts w:ascii="Amiri" w:hAnsi="Amiri" w:eastAsia="Amiri" w:cs="Amiri"/>
          <w:color w:val="111111"/>
          <w:sz w:val="28"/>
          <w:sz w:val="28"/>
          <w:szCs w:val="28"/>
          <w:rtl w:val="true"/>
          <w:lang w:bidi="ar-SA"/>
        </w:rPr>
        <w:t xml:space="preserve">بقيت في معناها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قرآنيّا في الآلاء</w:t>
      </w:r>
    </w:p>
    <w:p>
      <w:pPr>
        <w:pStyle w:val="BookText"/>
        <w:rPr/>
      </w:pPr>
      <w:r>
        <w:rPr>
          <w:rFonts w:ascii="Amiri" w:hAnsi="Amiri" w:eastAsia="Amiri" w:cs="Amiri"/>
          <w:color w:val="111111"/>
          <w:sz w:val="28"/>
          <w:sz w:val="28"/>
          <w:szCs w:val="28"/>
          <w:rtl w:val="true"/>
          <w:lang w:bidi="ar-SA"/>
        </w:rPr>
        <w:t xml:space="preserve">جوهرة الأسماء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أسرار الأسماء</w:t>
      </w:r>
    </w:p>
    <w:p>
      <w:pPr>
        <w:pStyle w:val="BookText"/>
        <w:rPr/>
      </w:pPr>
      <w:r>
        <w:rPr>
          <w:rFonts w:ascii="Amiri" w:hAnsi="Amiri" w:eastAsia="Amiri" w:cs="Amiri"/>
          <w:color w:val="111111"/>
          <w:sz w:val="28"/>
          <w:sz w:val="28"/>
          <w:szCs w:val="28"/>
          <w:rtl w:val="true"/>
          <w:lang w:bidi="ar-SA"/>
        </w:rPr>
        <w:t xml:space="preserve">وعليها ياربّ 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صباح ومساء</w:t>
      </w:r>
    </w:p>
    <w:p>
      <w:pPr>
        <w:pStyle w:val="Heading3"/>
        <w:numPr>
          <w:ilvl w:val="2"/>
          <w:numId w:val="1"/>
        </w:numPr>
        <w:rPr/>
      </w:pPr>
      <w:bookmarkStart w:id="274" w:name="__RefHeading___Toc16067536_1280447820"/>
      <w:bookmarkStart w:id="275" w:name="_Toc96"/>
      <w:bookmarkEnd w:id="274"/>
      <w:r>
        <w:rPr>
          <w:rtl w:val="true"/>
        </w:rPr>
        <w:t>الخطيب عبد المطلوب الهاجوج</w:t>
      </w:r>
      <w:bookmarkEnd w:id="275"/>
    </w:p>
    <w:p>
      <w:pPr>
        <w:pStyle w:val="BookText"/>
        <w:rPr/>
      </w:pP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lang w:bidi="ar-SA"/>
        </w:rPr>
        <w:t>14/1/1440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شمس الوجود كيف تغيب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يدنو إلى سناك الغروب</w:t>
      </w:r>
    </w:p>
    <w:p>
      <w:pPr>
        <w:pStyle w:val="BookText"/>
        <w:rPr/>
      </w:pPr>
      <w:r>
        <w:rPr>
          <w:rFonts w:ascii="Amiri" w:hAnsi="Amiri" w:eastAsia="Amiri" w:cs="Amiri"/>
          <w:color w:val="111111"/>
          <w:sz w:val="28"/>
          <w:sz w:val="28"/>
          <w:szCs w:val="28"/>
          <w:rtl w:val="true"/>
          <w:lang w:bidi="ar-SA"/>
        </w:rPr>
        <w:t xml:space="preserve">تترك الكون قابعا في 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دعا للأفول منك المغيب</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تصبح الأرض كالأسيرة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دعا الداع لا يرى من يجيب </w:t>
      </w:r>
    </w:p>
    <w:p>
      <w:pPr>
        <w:pStyle w:val="BookText"/>
        <w:rPr/>
      </w:pPr>
      <w:r>
        <w:rPr>
          <w:rFonts w:ascii="Amiri" w:hAnsi="Amiri" w:eastAsia="Amiri" w:cs="Amiri"/>
          <w:color w:val="111111"/>
          <w:sz w:val="28"/>
          <w:sz w:val="28"/>
          <w:szCs w:val="28"/>
          <w:rtl w:val="true"/>
          <w:lang w:bidi="ar-SA"/>
        </w:rPr>
        <w:t xml:space="preserve">مذ رماك الردى بسهم 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 بدرك المنير يغيب</w:t>
      </w:r>
    </w:p>
    <w:p>
      <w:pPr>
        <w:pStyle w:val="BookText"/>
        <w:rPr/>
      </w:pPr>
      <w:r>
        <w:rPr>
          <w:rFonts w:ascii="Amiri" w:hAnsi="Amiri" w:eastAsia="Amiri" w:cs="Amiri"/>
          <w:color w:val="111111"/>
          <w:sz w:val="28"/>
          <w:sz w:val="28"/>
          <w:szCs w:val="28"/>
          <w:rtl w:val="true"/>
          <w:lang w:bidi="ar-SA"/>
        </w:rPr>
        <w:t xml:space="preserve">استشاطت ضغائن خافيات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واستبيحت محارم وذنوب</w:t>
      </w:r>
    </w:p>
    <w:p>
      <w:pPr>
        <w:pStyle w:val="BookText"/>
        <w:rPr/>
      </w:pPr>
      <w:r>
        <w:rPr>
          <w:rFonts w:ascii="Amiri" w:hAnsi="Amiri" w:eastAsia="Amiri" w:cs="Amiri"/>
          <w:color w:val="111111"/>
          <w:sz w:val="28"/>
          <w:sz w:val="28"/>
          <w:szCs w:val="28"/>
          <w:rtl w:val="true"/>
          <w:lang w:bidi="ar-SA"/>
        </w:rPr>
        <w:t xml:space="preserve">حين نادى النبي بالصحب إيتوا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بدواة فقد دعاني الحبيب</w:t>
      </w:r>
    </w:p>
    <w:p>
      <w:pPr>
        <w:pStyle w:val="BookText"/>
        <w:rPr/>
      </w:pPr>
      <w:r>
        <w:rPr>
          <w:rFonts w:ascii="Amiri" w:hAnsi="Amiri" w:eastAsia="Amiri" w:cs="Amiri"/>
          <w:color w:val="111111"/>
          <w:sz w:val="28"/>
          <w:sz w:val="28"/>
          <w:szCs w:val="28"/>
          <w:rtl w:val="true"/>
          <w:lang w:bidi="ar-SA"/>
        </w:rPr>
        <w:t xml:space="preserve">سوف افضي لكم كتابا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وستحيا به لديكم قلوب</w:t>
      </w:r>
    </w:p>
    <w:p>
      <w:pPr>
        <w:pStyle w:val="BookText"/>
        <w:rPr/>
      </w:pPr>
      <w:r>
        <w:rPr>
          <w:rFonts w:ascii="Amiri" w:hAnsi="Amiri" w:eastAsia="Amiri" w:cs="Amiri"/>
          <w:color w:val="111111"/>
          <w:sz w:val="28"/>
          <w:sz w:val="28"/>
          <w:szCs w:val="28"/>
          <w:rtl w:val="true"/>
          <w:lang w:bidi="ar-SA"/>
        </w:rPr>
        <w:t xml:space="preserve">ورماه حقدا بيهجر طاغٍ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القوم قائلا لا تجيبوا</w:t>
      </w:r>
    </w:p>
    <w:p>
      <w:pPr>
        <w:pStyle w:val="BookText"/>
        <w:rPr/>
      </w:pPr>
      <w:r>
        <w:rPr>
          <w:rFonts w:ascii="Amiri" w:hAnsi="Amiri" w:eastAsia="Amiri" w:cs="Amiri"/>
          <w:color w:val="111111"/>
          <w:sz w:val="28"/>
          <w:sz w:val="28"/>
          <w:szCs w:val="28"/>
          <w:rtl w:val="true"/>
          <w:lang w:bidi="ar-SA"/>
        </w:rPr>
        <w:t xml:space="preserve">علموا مايريد حين رموه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بسهام منه الفؤادَ تصيب</w:t>
      </w:r>
    </w:p>
    <w:p>
      <w:pPr>
        <w:pStyle w:val="BookText"/>
        <w:rPr/>
      </w:pPr>
      <w:r>
        <w:rPr>
          <w:rFonts w:ascii="Amiri" w:hAnsi="Amiri" w:eastAsia="Amiri" w:cs="Amiri"/>
          <w:color w:val="111111"/>
          <w:sz w:val="28"/>
          <w:sz w:val="28"/>
          <w:szCs w:val="28"/>
          <w:rtl w:val="true"/>
          <w:lang w:bidi="ar-SA"/>
        </w:rPr>
        <w:t xml:space="preserve">يا حبيب القلوب فاطم ثكلى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بهمَّه مكروب</w:t>
      </w:r>
    </w:p>
    <w:p>
      <w:pPr>
        <w:pStyle w:val="BookText"/>
        <w:rPr/>
      </w:pPr>
      <w:r>
        <w:rPr>
          <w:rFonts w:ascii="Amiri" w:hAnsi="Amiri" w:eastAsia="Amiri" w:cs="Amiri"/>
          <w:color w:val="111111"/>
          <w:sz w:val="28"/>
          <w:sz w:val="28"/>
          <w:szCs w:val="28"/>
          <w:rtl w:val="true"/>
          <w:lang w:bidi="ar-SA"/>
        </w:rPr>
        <w:t xml:space="preserve">وكذا شبر بكا وشبير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تراءى لك الفراق القريب</w:t>
      </w:r>
    </w:p>
    <w:p>
      <w:pPr>
        <w:pStyle w:val="BookText"/>
        <w:rPr/>
      </w:pPr>
      <w:r>
        <w:rPr>
          <w:rFonts w:ascii="Amiri" w:hAnsi="Amiri" w:eastAsia="Amiri" w:cs="Amiri"/>
          <w:color w:val="111111"/>
          <w:sz w:val="28"/>
          <w:sz w:val="28"/>
          <w:szCs w:val="28"/>
          <w:rtl w:val="true"/>
          <w:lang w:bidi="ar-SA"/>
        </w:rPr>
        <w:t xml:space="preserve">بقلوب حرى ينوحون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صدره لَيعلو النحيب</w:t>
      </w:r>
    </w:p>
    <w:p>
      <w:pPr>
        <w:pStyle w:val="BookText"/>
        <w:rPr/>
      </w:pPr>
      <w:r>
        <w:rPr>
          <w:rFonts w:ascii="Amiri" w:hAnsi="Amiri" w:eastAsia="Amiri" w:cs="Amiri"/>
          <w:color w:val="111111"/>
          <w:sz w:val="28"/>
          <w:sz w:val="28"/>
          <w:szCs w:val="28"/>
          <w:rtl w:val="true"/>
          <w:lang w:bidi="ar-SA"/>
        </w:rPr>
        <w:t xml:space="preserve">فاطم قد بكت وعز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يراها ودمعها مسكوب</w:t>
      </w:r>
    </w:p>
    <w:p>
      <w:pPr>
        <w:pStyle w:val="BookText"/>
        <w:rPr/>
      </w:pPr>
      <w:r>
        <w:rPr>
          <w:rFonts w:ascii="Amiri" w:hAnsi="Amiri" w:eastAsia="Amiri" w:cs="Amiri"/>
          <w:color w:val="111111"/>
          <w:sz w:val="28"/>
          <w:sz w:val="28"/>
          <w:szCs w:val="28"/>
          <w:rtl w:val="true"/>
          <w:lang w:bidi="ar-SA"/>
        </w:rPr>
        <w:t xml:space="preserve">فبكى وانثني ليلثم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الصفع يوم يسطو المريب</w:t>
      </w:r>
    </w:p>
    <w:p>
      <w:pPr>
        <w:pStyle w:val="BookText"/>
        <w:rPr/>
      </w:pPr>
      <w:r>
        <w:rPr>
          <w:rFonts w:ascii="Amiri" w:hAnsi="Amiri" w:eastAsia="Amiri" w:cs="Amiri"/>
          <w:color w:val="111111"/>
          <w:sz w:val="28"/>
          <w:sz w:val="28"/>
          <w:szCs w:val="28"/>
          <w:rtl w:val="true"/>
          <w:lang w:bidi="ar-SA"/>
        </w:rPr>
        <w:t xml:space="preserve">فأسرَّ النبي أمَّ ابيها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تذوب منه القلوب</w:t>
      </w:r>
    </w:p>
    <w:p>
      <w:pPr>
        <w:pStyle w:val="BookText"/>
        <w:rPr/>
      </w:pPr>
      <w:r>
        <w:rPr>
          <w:rFonts w:ascii="Amiri" w:hAnsi="Amiri" w:eastAsia="Amiri" w:cs="Amiri"/>
          <w:color w:val="111111"/>
          <w:sz w:val="28"/>
          <w:sz w:val="28"/>
          <w:szCs w:val="28"/>
          <w:rtl w:val="true"/>
          <w:lang w:bidi="ar-SA"/>
        </w:rPr>
        <w:t xml:space="preserve">ونعى نفسه وعز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الفراق يوم عصيب</w:t>
      </w:r>
    </w:p>
    <w:p>
      <w:pPr>
        <w:pStyle w:val="BookText"/>
        <w:rPr/>
      </w:pPr>
      <w:r>
        <w:rPr>
          <w:rFonts w:ascii="Amiri" w:hAnsi="Amiri" w:eastAsia="Amiri" w:cs="Amiri"/>
          <w:color w:val="111111"/>
          <w:sz w:val="28"/>
          <w:sz w:val="28"/>
          <w:szCs w:val="28"/>
          <w:rtl w:val="true"/>
          <w:lang w:bidi="ar-SA"/>
        </w:rPr>
        <w:t xml:space="preserve">وعلي بجنبه في ذهول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ولجبريلَ زفرةٌ ونحيب</w:t>
      </w:r>
    </w:p>
    <w:p>
      <w:pPr>
        <w:pStyle w:val="BookText"/>
        <w:rPr/>
      </w:pPr>
      <w:r>
        <w:rPr>
          <w:rFonts w:ascii="Amiri" w:hAnsi="Amiri" w:eastAsia="Amiri" w:cs="Amiri"/>
          <w:color w:val="111111"/>
          <w:sz w:val="28"/>
          <w:sz w:val="28"/>
          <w:szCs w:val="28"/>
          <w:rtl w:val="true"/>
          <w:lang w:bidi="ar-SA"/>
        </w:rPr>
        <w:t xml:space="preserve">طرق الباب طارق يالقلبي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الإذن وهو أمر مريب</w:t>
      </w:r>
    </w:p>
    <w:p>
      <w:pPr>
        <w:pStyle w:val="BookText"/>
        <w:rPr/>
      </w:pPr>
      <w:r>
        <w:rPr>
          <w:rFonts w:ascii="Amiri" w:hAnsi="Amiri" w:eastAsia="Amiri" w:cs="Amiri"/>
          <w:color w:val="111111"/>
          <w:sz w:val="28"/>
          <w:sz w:val="28"/>
          <w:szCs w:val="28"/>
          <w:rtl w:val="true"/>
          <w:lang w:bidi="ar-SA"/>
        </w:rPr>
        <w:t xml:space="preserve">اذن المصطفى لقاضي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والفؤاد منه منيب</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أعولت فاطم وضج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وبكاء السبطين دمع سكوب </w:t>
      </w:r>
      <w:bookmarkStart w:id="276" w:name="pg19204_194086"/>
    </w:p>
    <w:p>
      <w:pPr>
        <w:pStyle w:val="BookText"/>
        <w:rPr/>
      </w:pPr>
      <w:bookmarkEnd w:id="276"/>
      <w:r>
        <w:rPr>
          <w:rFonts w:ascii="Amiri" w:hAnsi="Amiri" w:eastAsia="Amiri" w:cs="Amiri"/>
          <w:color w:val="111111"/>
          <w:sz w:val="28"/>
          <w:sz w:val="28"/>
          <w:szCs w:val="28"/>
          <w:rtl w:val="true"/>
          <w:lang w:bidi="ar-SA"/>
        </w:rPr>
        <w:t xml:space="preserve">كان يوما على البتول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الشمس في التراب تغيب</w:t>
      </w:r>
    </w:p>
    <w:p>
      <w:pPr>
        <w:pStyle w:val="Heading3"/>
        <w:numPr>
          <w:ilvl w:val="2"/>
          <w:numId w:val="1"/>
        </w:numPr>
        <w:rPr/>
      </w:pPr>
      <w:bookmarkStart w:id="277" w:name="__RefHeading___Toc16067538_1280447820"/>
      <w:bookmarkStart w:id="278" w:name="_Toc97"/>
      <w:bookmarkEnd w:id="277"/>
      <w:r>
        <w:rPr>
          <w:rtl w:val="true"/>
        </w:rPr>
        <w:t>الأستاذ عبد النبي البزي</w:t>
      </w:r>
      <w:bookmarkEnd w:id="278"/>
    </w:p>
    <w:p>
      <w:pPr>
        <w:pStyle w:val="BookText"/>
        <w:rPr/>
      </w:pPr>
      <w:r>
        <w:rPr>
          <w:rFonts w:ascii="IRNazanin" w:hAnsi="IRNazanin" w:eastAsia="IRNazanin"/>
          <w:color w:val="111111"/>
          <w:sz w:val="28"/>
          <w:sz w:val="28"/>
          <w:szCs w:val="28"/>
          <w:rtl w:val="true"/>
          <w:lang w:bidi="fa-IR"/>
        </w:rPr>
        <w:t xml:space="preserve">مناجاة الزهراء علیها السلام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جوهر الطهر المصّفى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يا بنت الهدى زكّاك</w:t>
      </w:r>
    </w:p>
    <w:p>
      <w:pPr>
        <w:pStyle w:val="BookText"/>
        <w:rPr/>
      </w:pPr>
      <w:r>
        <w:rPr>
          <w:rFonts w:ascii="Amiri" w:hAnsi="Amiri" w:eastAsia="Amiri" w:cs="Amiri"/>
          <w:color w:val="111111"/>
          <w:sz w:val="28"/>
          <w:sz w:val="28"/>
          <w:szCs w:val="28"/>
          <w:rtl w:val="true"/>
          <w:lang w:bidi="ar-SA"/>
        </w:rPr>
        <w:t xml:space="preserve">وعلى نساء العالمين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السيادة والعلا أعطاك</w:t>
      </w:r>
    </w:p>
    <w:p>
      <w:pPr>
        <w:pStyle w:val="BookText"/>
        <w:rPr/>
      </w:pPr>
      <w:r>
        <w:rPr>
          <w:rFonts w:ascii="Amiri" w:hAnsi="Amiri" w:eastAsia="Amiri" w:cs="Amiri"/>
          <w:color w:val="111111"/>
          <w:sz w:val="28"/>
          <w:sz w:val="28"/>
          <w:szCs w:val="28"/>
          <w:rtl w:val="true"/>
          <w:lang w:bidi="ar-SA"/>
        </w:rPr>
        <w:t xml:space="preserve">واختار رب العرش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خير كفؤ فاهنأي بشراك</w:t>
      </w:r>
    </w:p>
    <w:p>
      <w:pPr>
        <w:pStyle w:val="BookText"/>
        <w:rPr/>
      </w:pPr>
      <w:r>
        <w:rPr>
          <w:rFonts w:ascii="Amiri" w:hAnsi="Amiri" w:eastAsia="Amiri" w:cs="Amiri"/>
          <w:color w:val="111111"/>
          <w:sz w:val="28"/>
          <w:sz w:val="28"/>
          <w:szCs w:val="28"/>
          <w:rtl w:val="true"/>
          <w:lang w:bidi="ar-SA"/>
        </w:rPr>
        <w:t xml:space="preserve">هذا علي أخو النبي ونفسه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وفتى الحنيفة يا بتول فتاك</w:t>
      </w:r>
    </w:p>
    <w:p>
      <w:pPr>
        <w:pStyle w:val="BookText"/>
        <w:rPr/>
      </w:pPr>
      <w:r>
        <w:rPr>
          <w:rFonts w:ascii="Amiri" w:hAnsi="Amiri" w:eastAsia="Amiri" w:cs="Amiri"/>
          <w:color w:val="111111"/>
          <w:sz w:val="28"/>
          <w:sz w:val="28"/>
          <w:szCs w:val="28"/>
          <w:rtl w:val="true"/>
          <w:lang w:bidi="ar-SA"/>
        </w:rPr>
        <w:t xml:space="preserve">والمهر من عند الكريم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من فضله أهداك</w:t>
      </w:r>
    </w:p>
    <w:p>
      <w:pPr>
        <w:pStyle w:val="BookText"/>
        <w:rPr/>
      </w:pPr>
      <w:r>
        <w:rPr>
          <w:rFonts w:ascii="Amiri" w:hAnsi="Amiri" w:eastAsia="Amiri" w:cs="Amiri"/>
          <w:color w:val="111111"/>
          <w:sz w:val="28"/>
          <w:sz w:val="28"/>
          <w:szCs w:val="28"/>
          <w:rtl w:val="true"/>
          <w:lang w:bidi="ar-SA"/>
        </w:rPr>
        <w:t xml:space="preserve">واختار نسلك كوثراً من 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وسنا الإمامة ذخره حسناك</w:t>
      </w:r>
    </w:p>
    <w:p>
      <w:pPr>
        <w:pStyle w:val="BookText"/>
        <w:rPr/>
      </w:pPr>
      <w:r>
        <w:rPr>
          <w:rFonts w:ascii="Amiri" w:hAnsi="Amiri" w:eastAsia="Amiri" w:cs="Amiri"/>
          <w:color w:val="111111"/>
          <w:sz w:val="28"/>
          <w:sz w:val="28"/>
          <w:szCs w:val="28"/>
          <w:rtl w:val="true"/>
          <w:lang w:bidi="ar-SA"/>
        </w:rPr>
        <w:t xml:space="preserve">وسننت نهجاً للأُمومة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العصور يشع منه سناك</w:t>
      </w:r>
    </w:p>
    <w:p>
      <w:pPr>
        <w:pStyle w:val="BookText"/>
        <w:rPr/>
      </w:pPr>
      <w:r>
        <w:rPr>
          <w:rFonts w:ascii="Amiri" w:hAnsi="Amiri" w:eastAsia="Amiri" w:cs="Amiri"/>
          <w:color w:val="111111"/>
          <w:sz w:val="28"/>
          <w:sz w:val="28"/>
          <w:szCs w:val="28"/>
          <w:rtl w:val="true"/>
          <w:lang w:bidi="ar-SA"/>
        </w:rPr>
        <w:t xml:space="preserve">يكفيك من شرف الأمومة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أُمَّاً ما أبوك دعاك</w:t>
      </w:r>
    </w:p>
    <w:p>
      <w:pPr>
        <w:pStyle w:val="BookText"/>
        <w:rPr/>
      </w:pPr>
      <w:r>
        <w:rPr>
          <w:rFonts w:ascii="Amiri" w:hAnsi="Amiri" w:eastAsia="Amiri" w:cs="Amiri"/>
          <w:color w:val="111111"/>
          <w:sz w:val="28"/>
          <w:sz w:val="28"/>
          <w:szCs w:val="28"/>
          <w:rtl w:val="true"/>
          <w:lang w:bidi="ar-SA"/>
        </w:rPr>
        <w:t xml:space="preserve">قد عشت في قلب الرسول وروحه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وسموت حتى لا ينال علاك</w:t>
      </w:r>
    </w:p>
    <w:p>
      <w:pPr>
        <w:pStyle w:val="BookText"/>
        <w:rPr/>
      </w:pPr>
      <w:r>
        <w:rPr>
          <w:rFonts w:ascii="Amiri" w:hAnsi="Amiri" w:eastAsia="Amiri" w:cs="Amiri"/>
          <w:color w:val="111111"/>
          <w:sz w:val="28"/>
          <w:sz w:val="28"/>
          <w:szCs w:val="28"/>
          <w:rtl w:val="true"/>
          <w:lang w:bidi="ar-SA"/>
        </w:rPr>
        <w:t xml:space="preserve">خلق الرسول يفوح منك ونوره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عليك ومن نهاه نهاك</w:t>
      </w:r>
    </w:p>
    <w:p>
      <w:pPr>
        <w:pStyle w:val="BookText"/>
        <w:rPr/>
      </w:pPr>
      <w:r>
        <w:rPr>
          <w:rFonts w:ascii="Amiri" w:hAnsi="Amiri" w:eastAsia="Amiri" w:cs="Amiri"/>
          <w:color w:val="111111"/>
          <w:sz w:val="28"/>
          <w:sz w:val="28"/>
          <w:szCs w:val="28"/>
          <w:rtl w:val="true"/>
          <w:lang w:bidi="ar-SA"/>
        </w:rPr>
        <w:t xml:space="preserve">وبعطفه وحنانه ووداده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وبظله السمح الكريم رعاكِ</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دعاه إليه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مشيئته عن الإدراك </w:t>
      </w:r>
      <w:bookmarkStart w:id="279" w:name="pg19204_194087"/>
    </w:p>
    <w:p>
      <w:pPr>
        <w:pStyle w:val="BookText"/>
        <w:rPr/>
      </w:pPr>
      <w:bookmarkEnd w:id="279"/>
      <w:r>
        <w:rPr>
          <w:rFonts w:ascii="Amiri" w:hAnsi="Amiri" w:eastAsia="Amiri" w:cs="Amiri"/>
          <w:color w:val="111111"/>
          <w:sz w:val="28"/>
          <w:sz w:val="28"/>
          <w:szCs w:val="28"/>
          <w:rtl w:val="true"/>
          <w:lang w:bidi="ar-SA"/>
        </w:rPr>
        <w:t xml:space="preserve">ومضى الرسول إلى لقاء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القضاء وأظلمت دنياك</w:t>
      </w:r>
    </w:p>
    <w:p>
      <w:pPr>
        <w:pStyle w:val="BookText"/>
        <w:rPr/>
      </w:pPr>
      <w:r>
        <w:rPr>
          <w:rFonts w:ascii="Amiri" w:hAnsi="Amiri" w:eastAsia="Amiri" w:cs="Amiri"/>
          <w:color w:val="111111"/>
          <w:sz w:val="28"/>
          <w:sz w:val="28"/>
          <w:szCs w:val="28"/>
          <w:rtl w:val="true"/>
          <w:lang w:bidi="ar-SA"/>
        </w:rPr>
        <w:t xml:space="preserve">زهراء كيف غدوت يوم فراقه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كيف كان أساك</w:t>
      </w:r>
    </w:p>
    <w:p>
      <w:pPr>
        <w:pStyle w:val="BookText"/>
        <w:rPr/>
      </w:pPr>
      <w:r>
        <w:rPr>
          <w:rFonts w:ascii="Amiri" w:hAnsi="Amiri" w:eastAsia="Amiri" w:cs="Amiri"/>
          <w:color w:val="111111"/>
          <w:sz w:val="28"/>
          <w:sz w:val="28"/>
          <w:szCs w:val="28"/>
          <w:rtl w:val="true"/>
          <w:lang w:bidi="ar-SA"/>
        </w:rPr>
        <w:t xml:space="preserve">لله أي مصيبة وفجيعة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وجليل خطب يا بتول دهاك</w:t>
      </w:r>
    </w:p>
    <w:p>
      <w:pPr>
        <w:pStyle w:val="BookText"/>
        <w:rPr/>
      </w:pPr>
      <w:r>
        <w:rPr>
          <w:rFonts w:ascii="Amiri" w:hAnsi="Amiri" w:eastAsia="Amiri" w:cs="Amiri"/>
          <w:color w:val="111111"/>
          <w:sz w:val="28"/>
          <w:sz w:val="28"/>
          <w:szCs w:val="28"/>
          <w:rtl w:val="true"/>
          <w:lang w:bidi="ar-SA"/>
        </w:rPr>
        <w:t xml:space="preserve">الكون أظلم يا بتول لموته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والكائنات على أبيك بواك</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والشعر مهما غذ في طيرانه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صعداً يقصِّر عن بلوغ علاك</w:t>
      </w:r>
    </w:p>
    <w:p>
      <w:pPr>
        <w:pStyle w:val="BookText"/>
        <w:rPr/>
      </w:pPr>
      <w:r>
        <w:rPr>
          <w:rFonts w:ascii="Amiri" w:hAnsi="Amiri" w:eastAsia="Amiri" w:cs="Amiri"/>
          <w:color w:val="111111"/>
          <w:sz w:val="28"/>
          <w:sz w:val="28"/>
          <w:szCs w:val="28"/>
          <w:rtl w:val="true"/>
          <w:lang w:bidi="ar-SA"/>
        </w:rPr>
        <w:t xml:space="preserve">معناك سيدتي عظيم وليس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بالشعر أن أرقى إلى معناك</w:t>
      </w:r>
    </w:p>
    <w:p>
      <w:pPr>
        <w:pStyle w:val="BookText"/>
        <w:rPr/>
      </w:pPr>
      <w:r>
        <w:rPr>
          <w:rFonts w:ascii="Amiri" w:hAnsi="Amiri" w:eastAsia="Amiri" w:cs="Amiri"/>
          <w:color w:val="111111"/>
          <w:sz w:val="28"/>
          <w:sz w:val="28"/>
          <w:szCs w:val="28"/>
          <w:rtl w:val="true"/>
          <w:lang w:bidi="ar-SA"/>
        </w:rPr>
        <w:t xml:space="preserve">لكنها نفحات حب 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متخشعاً قلبي بها ناجاكِ</w:t>
      </w:r>
    </w:p>
    <w:p>
      <w:pPr>
        <w:pStyle w:val="BookText"/>
        <w:rPr/>
      </w:pPr>
      <w:r>
        <w:rPr>
          <w:rFonts w:ascii="Amiri" w:hAnsi="Amiri" w:eastAsia="Amiri" w:cs="Amiri"/>
          <w:color w:val="111111"/>
          <w:sz w:val="28"/>
          <w:sz w:val="28"/>
          <w:szCs w:val="28"/>
          <w:rtl w:val="true"/>
          <w:lang w:bidi="ar-SA"/>
        </w:rPr>
        <w:t xml:space="preserve">أنا يا ابنة الهادي الحبيب متيم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بهوى أبيك وحيدر وهواك</w:t>
      </w:r>
    </w:p>
    <w:p>
      <w:pPr>
        <w:pStyle w:val="BookText"/>
        <w:rPr/>
      </w:pPr>
      <w:r>
        <w:rPr>
          <w:rFonts w:ascii="Amiri" w:hAnsi="Amiri" w:eastAsia="Amiri" w:cs="Amiri"/>
          <w:color w:val="111111"/>
          <w:sz w:val="28"/>
          <w:sz w:val="28"/>
          <w:szCs w:val="28"/>
          <w:rtl w:val="true"/>
          <w:lang w:bidi="ar-SA"/>
        </w:rPr>
        <w:t xml:space="preserve">وهوى الأئمة من بنيك وحبكم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ذخري وفيض نداهم ونداكِ</w:t>
      </w:r>
    </w:p>
    <w:p>
      <w:pPr>
        <w:pStyle w:val="BookText"/>
        <w:rPr/>
      </w:pPr>
      <w:r>
        <w:rPr>
          <w:rFonts w:ascii="Amiri" w:hAnsi="Amiri" w:eastAsia="Amiri" w:cs="Amiri"/>
          <w:color w:val="111111"/>
          <w:sz w:val="28"/>
          <w:sz w:val="28"/>
          <w:szCs w:val="28"/>
          <w:rtl w:val="true"/>
          <w:lang w:bidi="ar-SA"/>
        </w:rPr>
        <w:t xml:space="preserve">زادي إلى يوم الحساب وعدتي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 سواهم شافعٌ وسواكِ</w:t>
      </w:r>
    </w:p>
    <w:p>
      <w:pPr>
        <w:pStyle w:val="Heading3"/>
        <w:numPr>
          <w:ilvl w:val="2"/>
          <w:numId w:val="1"/>
        </w:numPr>
        <w:rPr/>
      </w:pPr>
      <w:bookmarkStart w:id="280" w:name="__RefHeading___Toc16067540_1280447820"/>
      <w:bookmarkStart w:id="281" w:name="_Toc98"/>
      <w:bookmarkEnd w:id="280"/>
      <w:r>
        <w:rPr>
          <w:rtl w:val="true"/>
        </w:rPr>
        <w:t>الأستاذة عزيزة صندوق</w:t>
      </w:r>
      <w:bookmarkEnd w:id="281"/>
    </w:p>
    <w:p>
      <w:pPr>
        <w:pStyle w:val="BookText"/>
        <w:rPr/>
      </w:pPr>
      <w:r>
        <w:rPr>
          <w:rFonts w:ascii="IRNazanin" w:hAnsi="IRNazanin" w:eastAsia="IRNazanin"/>
          <w:color w:val="111111"/>
          <w:sz w:val="28"/>
          <w:sz w:val="28"/>
          <w:szCs w:val="28"/>
          <w:rtl w:val="true"/>
          <w:lang w:bidi="fa-IR"/>
        </w:rPr>
        <w:t>من كالبتول علیها السلام بنسكها وعفافها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آيةً حوت الفضائل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القصائد ألحمت معناها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ففضائل الزهراء يعيي حصرها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عبثاً يحاول مدَّعٍ أحصاها </w:t>
      </w:r>
      <w:bookmarkStart w:id="282" w:name="pg19204_194088"/>
    </w:p>
    <w:p>
      <w:pPr>
        <w:pStyle w:val="BookText"/>
        <w:rPr/>
      </w:pPr>
      <w:bookmarkEnd w:id="282"/>
      <w:r>
        <w:rPr>
          <w:rFonts w:ascii="Amiri" w:hAnsi="Amiri" w:eastAsia="Amiri" w:cs="Amiri"/>
          <w:color w:val="111111"/>
          <w:sz w:val="28"/>
          <w:sz w:val="28"/>
          <w:szCs w:val="28"/>
          <w:rtl w:val="true"/>
          <w:lang w:bidi="ar-SA"/>
        </w:rPr>
        <w:t xml:space="preserve">مهما وصفت فإن شعري 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فالوصف يعجز عن بلوغ مداها</w:t>
      </w:r>
    </w:p>
    <w:p>
      <w:pPr>
        <w:pStyle w:val="BookText"/>
        <w:rPr/>
      </w:pPr>
      <w:r>
        <w:rPr>
          <w:rFonts w:ascii="Amiri" w:hAnsi="Amiri" w:eastAsia="Amiri" w:cs="Amiri"/>
          <w:color w:val="111111"/>
          <w:sz w:val="28"/>
          <w:sz w:val="28"/>
          <w:szCs w:val="28"/>
          <w:rtl w:val="true"/>
          <w:lang w:bidi="ar-SA"/>
        </w:rPr>
        <w:t xml:space="preserve">لا لن تكون كما ادعى أعداؤها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 أعظم أن ينال علاها</w:t>
      </w:r>
    </w:p>
    <w:p>
      <w:pPr>
        <w:pStyle w:val="BookText"/>
        <w:rPr/>
      </w:pPr>
      <w:r>
        <w:rPr>
          <w:rFonts w:ascii="Amiri" w:hAnsi="Amiri" w:eastAsia="Amiri" w:cs="Amiri"/>
          <w:color w:val="111111"/>
          <w:sz w:val="28"/>
          <w:sz w:val="28"/>
          <w:szCs w:val="28"/>
          <w:rtl w:val="true"/>
          <w:lang w:bidi="ar-SA"/>
        </w:rPr>
        <w:t xml:space="preserve">فولاؤها فرض بأعناق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وقلوبنا لا ترتضي بسواها</w:t>
      </w:r>
    </w:p>
    <w:p>
      <w:pPr>
        <w:pStyle w:val="BookText"/>
        <w:rPr/>
      </w:pPr>
      <w:r>
        <w:rPr>
          <w:rFonts w:ascii="Amiri" w:hAnsi="Amiri" w:eastAsia="Amiri" w:cs="Amiri"/>
          <w:color w:val="111111"/>
          <w:sz w:val="28"/>
          <w:sz w:val="28"/>
          <w:szCs w:val="28"/>
          <w:rtl w:val="true"/>
          <w:lang w:bidi="ar-SA"/>
        </w:rPr>
        <w:t xml:space="preserve">إمنح إلهي رحمةً أبنائها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 بنا يوم الحساب أباها</w:t>
      </w:r>
    </w:p>
    <w:p>
      <w:pPr>
        <w:pStyle w:val="BookText"/>
        <w:rPr/>
      </w:pPr>
      <w:r>
        <w:rPr>
          <w:rFonts w:ascii="Amiri" w:hAnsi="Amiri" w:eastAsia="Amiri" w:cs="Amiri"/>
          <w:color w:val="111111"/>
          <w:sz w:val="28"/>
          <w:sz w:val="28"/>
          <w:szCs w:val="28"/>
          <w:rtl w:val="true"/>
          <w:lang w:bidi="ar-SA"/>
        </w:rPr>
        <w:t xml:space="preserve">أيتامها نحن الضعاف وحزبها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ندر ما درب الهدى لولاها</w:t>
      </w:r>
    </w:p>
    <w:p>
      <w:pPr>
        <w:pStyle w:val="BookText"/>
        <w:rPr/>
      </w:pPr>
      <w:r>
        <w:rPr>
          <w:rFonts w:ascii="Amiri" w:hAnsi="Amiri" w:eastAsia="Amiri" w:cs="Amiri"/>
          <w:color w:val="111111"/>
          <w:sz w:val="28"/>
          <w:sz w:val="28"/>
          <w:szCs w:val="28"/>
          <w:rtl w:val="true"/>
          <w:lang w:bidi="ar-SA"/>
        </w:rPr>
        <w:t xml:space="preserve">كم زادنا عزاً بفاطم عندما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لنفس محمد أسماها</w:t>
      </w:r>
    </w:p>
    <w:p>
      <w:pPr>
        <w:pStyle w:val="BookText"/>
        <w:rPr/>
      </w:pPr>
      <w:r>
        <w:rPr>
          <w:rFonts w:ascii="Amiri" w:hAnsi="Amiri" w:eastAsia="Amiri" w:cs="Amiri"/>
          <w:color w:val="111111"/>
          <w:sz w:val="28"/>
          <w:sz w:val="28"/>
          <w:szCs w:val="28"/>
          <w:rtl w:val="true"/>
          <w:lang w:bidi="ar-SA"/>
        </w:rPr>
        <w:t xml:space="preserve">مهما أقمنا فالحياة هنيهة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والروح راجعةٌ إلى مولاها</w:t>
      </w:r>
    </w:p>
    <w:p>
      <w:pPr>
        <w:pStyle w:val="BookText"/>
        <w:rPr/>
      </w:pPr>
      <w:r>
        <w:rPr>
          <w:rFonts w:ascii="Amiri" w:hAnsi="Amiri" w:eastAsia="Amiri" w:cs="Amiri"/>
          <w:color w:val="111111"/>
          <w:sz w:val="28"/>
          <w:sz w:val="28"/>
          <w:szCs w:val="28"/>
          <w:rtl w:val="true"/>
          <w:lang w:bidi="ar-SA"/>
        </w:rPr>
        <w:t xml:space="preserve">والله أنزل في جليل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الشقاوة خاب من دسَّاها</w:t>
      </w:r>
    </w:p>
    <w:p>
      <w:pPr>
        <w:pStyle w:val="BookText"/>
        <w:rPr/>
      </w:pPr>
      <w:r>
        <w:rPr>
          <w:rFonts w:ascii="Amiri" w:hAnsi="Amiri" w:eastAsia="Amiri" w:cs="Amiri"/>
          <w:color w:val="111111"/>
          <w:sz w:val="28"/>
          <w:sz w:val="28"/>
          <w:szCs w:val="28"/>
          <w:rtl w:val="true"/>
          <w:lang w:bidi="ar-SA"/>
        </w:rPr>
        <w:t xml:space="preserve">أما التقي ففي النعيم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فاز كل موحد زكاها</w:t>
      </w:r>
    </w:p>
    <w:p>
      <w:pPr>
        <w:pStyle w:val="BookText"/>
        <w:rPr/>
      </w:pPr>
      <w:r>
        <w:rPr>
          <w:rFonts w:ascii="Amiri" w:hAnsi="Amiri" w:eastAsia="Amiri" w:cs="Amiri"/>
          <w:color w:val="111111"/>
          <w:sz w:val="28"/>
          <w:sz w:val="28"/>
          <w:szCs w:val="28"/>
          <w:rtl w:val="true"/>
          <w:lang w:bidi="ar-SA"/>
        </w:rPr>
        <w:t xml:space="preserve">فمبارك يا آل أحمد عيشكم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فنفوسكم وجدت هناك حماها</w:t>
      </w:r>
    </w:p>
    <w:p>
      <w:pPr>
        <w:pStyle w:val="BookText"/>
        <w:rPr/>
      </w:pPr>
      <w:r>
        <w:rPr>
          <w:rFonts w:ascii="Amiri" w:hAnsi="Amiri" w:eastAsia="Amiri" w:cs="Amiri"/>
          <w:color w:val="111111"/>
          <w:sz w:val="28"/>
          <w:sz w:val="28"/>
          <w:szCs w:val="28"/>
          <w:rtl w:val="true"/>
          <w:lang w:bidi="ar-SA"/>
        </w:rPr>
        <w:t xml:space="preserve">فالصَّدر في دار الخلود لأحمد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ويطوف حيدر حوله وابناها</w:t>
      </w:r>
    </w:p>
    <w:p>
      <w:pPr>
        <w:pStyle w:val="BookText"/>
        <w:rPr/>
      </w:pPr>
      <w:r>
        <w:rPr>
          <w:rFonts w:ascii="Amiri" w:hAnsi="Amiri" w:eastAsia="Amiri" w:cs="Amiri"/>
          <w:color w:val="111111"/>
          <w:sz w:val="28"/>
          <w:sz w:val="28"/>
          <w:szCs w:val="28"/>
          <w:rtl w:val="true"/>
          <w:lang w:bidi="ar-SA"/>
        </w:rPr>
        <w:t xml:space="preserve">رباه عهداً لن نحيد بخطوة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لنتابعن السير في مسراها</w:t>
      </w:r>
    </w:p>
    <w:p>
      <w:pPr>
        <w:pStyle w:val="BookText"/>
        <w:rPr/>
      </w:pPr>
      <w:r>
        <w:rPr>
          <w:rFonts w:ascii="Amiri" w:hAnsi="Amiri" w:eastAsia="Amiri" w:cs="Amiri"/>
          <w:color w:val="111111"/>
          <w:sz w:val="28"/>
          <w:sz w:val="28"/>
          <w:szCs w:val="28"/>
          <w:rtl w:val="true"/>
          <w:lang w:bidi="ar-SA"/>
        </w:rPr>
        <w:t xml:space="preserve">فحياتها منهاجنا ونجاتنا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ومدى الحياة سنقتدي بهداها</w:t>
      </w:r>
    </w:p>
    <w:p>
      <w:pPr>
        <w:pStyle w:val="BookText"/>
        <w:rPr/>
      </w:pPr>
      <w:r>
        <w:rPr>
          <w:rFonts w:ascii="Amiri" w:hAnsi="Amiri" w:eastAsia="Amiri" w:cs="Amiri"/>
          <w:color w:val="111111"/>
          <w:sz w:val="28"/>
          <w:sz w:val="28"/>
          <w:szCs w:val="28"/>
          <w:rtl w:val="true"/>
          <w:lang w:bidi="ar-SA"/>
        </w:rPr>
        <w:t xml:space="preserve">من يرضها يظفر بجنَّة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فرضى البتولة من رضا مولاها</w:t>
      </w:r>
    </w:p>
    <w:p>
      <w:pPr>
        <w:pStyle w:val="Heading3"/>
        <w:numPr>
          <w:ilvl w:val="2"/>
          <w:numId w:val="1"/>
        </w:numPr>
        <w:rPr/>
      </w:pPr>
      <w:bookmarkStart w:id="283" w:name="__RefHeading___Toc16067542_1280447820"/>
      <w:bookmarkStart w:id="284" w:name="_Toc99"/>
      <w:bookmarkEnd w:id="283"/>
      <w:r>
        <w:rPr>
          <w:rtl w:val="true"/>
        </w:rPr>
        <w:t>الشيخ علي الجشي</w:t>
      </w:r>
      <w:r>
        <w:rPr>
          <w:rtl w:val="true"/>
        </w:rPr>
        <w:t>.</w:t>
      </w:r>
      <w:bookmarkEnd w:id="284"/>
    </w:p>
    <w:p>
      <w:pPr>
        <w:pStyle w:val="BookText"/>
        <w:rPr/>
      </w:pPr>
      <w:r>
        <w:rPr>
          <w:rFonts w:ascii="IRNazanin" w:hAnsi="IRNazanin" w:eastAsia="IRNazanin"/>
          <w:color w:val="111111"/>
          <w:sz w:val="28"/>
          <w:sz w:val="28"/>
          <w:szCs w:val="28"/>
          <w:rtl w:val="true"/>
          <w:lang w:bidi="fa-IR"/>
        </w:rPr>
        <w:t>في ميلاد فاطمة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بمولد بنت المصطفى لكم البشرى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فذي نعم الباري عليكم بها تترى</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فحق لكم ان تعقدوا نادي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اياديها واوصفها الغرا </w:t>
      </w:r>
    </w:p>
    <w:p>
      <w:pPr>
        <w:pStyle w:val="BookText"/>
        <w:rPr/>
      </w:pPr>
      <w:r>
        <w:rPr>
          <w:rFonts w:ascii="Amiri" w:hAnsi="Amiri" w:eastAsia="Amiri" w:cs="Amiri"/>
          <w:color w:val="111111"/>
          <w:sz w:val="28"/>
          <w:sz w:val="28"/>
          <w:szCs w:val="28"/>
          <w:rtl w:val="true"/>
          <w:lang w:bidi="ar-SA"/>
        </w:rPr>
        <w:t xml:space="preserve">تستطيع الخلق إحصاء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يحيطوا بالذي قد حوت</w:t>
      </w:r>
    </w:p>
    <w:p>
      <w:pPr>
        <w:pStyle w:val="BookText"/>
        <w:rPr/>
      </w:pPr>
      <w:r>
        <w:rPr>
          <w:rFonts w:ascii="Amiri" w:hAnsi="Amiri" w:eastAsia="Amiri" w:cs="Amiri"/>
          <w:color w:val="111111"/>
          <w:sz w:val="28"/>
          <w:sz w:val="28"/>
          <w:szCs w:val="28"/>
          <w:rtl w:val="true"/>
          <w:lang w:bidi="ar-SA"/>
        </w:rPr>
        <w:t xml:space="preserve">وهيهات ان يحصوا ايادي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لخق جميع الكائنات غدت سرا</w:t>
      </w:r>
    </w:p>
    <w:p>
      <w:pPr>
        <w:pStyle w:val="BookText"/>
        <w:rPr/>
      </w:pPr>
      <w:r>
        <w:rPr>
          <w:rFonts w:ascii="Amiri" w:hAnsi="Amiri" w:eastAsia="Amiri" w:cs="Amiri"/>
          <w:color w:val="111111"/>
          <w:sz w:val="28"/>
          <w:sz w:val="28"/>
          <w:szCs w:val="28"/>
          <w:rtl w:val="true"/>
          <w:lang w:bidi="ar-SA"/>
        </w:rPr>
        <w:t xml:space="preserve">فما في نساء العالمين مماثل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ولاشبه ولامريم العذرا</w:t>
      </w:r>
    </w:p>
    <w:p>
      <w:pPr>
        <w:pStyle w:val="BookText"/>
        <w:rPr/>
      </w:pPr>
      <w:r>
        <w:rPr>
          <w:rFonts w:ascii="Amiri" w:hAnsi="Amiri" w:eastAsia="Amiri" w:cs="Amiri"/>
          <w:color w:val="111111"/>
          <w:sz w:val="28"/>
          <w:sz w:val="28"/>
          <w:szCs w:val="28"/>
          <w:rtl w:val="true"/>
          <w:lang w:bidi="ar-SA"/>
        </w:rPr>
        <w:t xml:space="preserve">وهل في نساء نظيرها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ترى منهن انسية حورا</w:t>
      </w:r>
    </w:p>
    <w:p>
      <w:pPr>
        <w:pStyle w:val="BookText"/>
        <w:rPr/>
      </w:pPr>
      <w:r>
        <w:rPr>
          <w:rFonts w:ascii="Amiri" w:hAnsi="Amiri" w:eastAsia="Amiri" w:cs="Amiri"/>
          <w:color w:val="111111"/>
          <w:sz w:val="28"/>
          <w:sz w:val="28"/>
          <w:szCs w:val="28"/>
          <w:rtl w:val="true"/>
          <w:lang w:bidi="ar-SA"/>
        </w:rPr>
        <w:t xml:space="preserve">وخير نساء العالمين تنزلت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الأرض في بشر لكي تقبل ازهرا</w:t>
      </w:r>
    </w:p>
    <w:p>
      <w:pPr>
        <w:pStyle w:val="BookText"/>
        <w:rPr/>
      </w:pPr>
      <w:r>
        <w:rPr>
          <w:rFonts w:ascii="Amiri" w:hAnsi="Amiri" w:eastAsia="Amiri" w:cs="Amiri"/>
          <w:color w:val="111111"/>
          <w:sz w:val="28"/>
          <w:sz w:val="28"/>
          <w:szCs w:val="28"/>
          <w:rtl w:val="true"/>
          <w:lang w:bidi="ar-SA"/>
        </w:rPr>
        <w:t xml:space="preserve">ومريم عيسى أعقبت وهي أعقبت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هداة يرى عيسى اتباعهم فخرا</w:t>
      </w:r>
    </w:p>
    <w:p>
      <w:pPr>
        <w:pStyle w:val="BookText"/>
        <w:rPr/>
      </w:pPr>
      <w:r>
        <w:rPr>
          <w:rFonts w:ascii="Amiri" w:hAnsi="Amiri" w:eastAsia="Amiri" w:cs="Amiri"/>
          <w:color w:val="111111"/>
          <w:sz w:val="28"/>
          <w:sz w:val="28"/>
          <w:szCs w:val="28"/>
          <w:rtl w:val="true"/>
          <w:lang w:bidi="ar-SA"/>
        </w:rPr>
        <w:t xml:space="preserve">وان تك نادتها الملائكة باصطفى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وتطهير لها اوجب الفخرا</w:t>
      </w:r>
    </w:p>
    <w:p>
      <w:pPr>
        <w:pStyle w:val="BookText"/>
        <w:rPr/>
      </w:pPr>
      <w:r>
        <w:rPr>
          <w:rFonts w:ascii="Amiri" w:hAnsi="Amiri" w:eastAsia="Amiri" w:cs="Amiri"/>
          <w:color w:val="111111"/>
          <w:sz w:val="28"/>
          <w:sz w:val="28"/>
          <w:szCs w:val="28"/>
          <w:rtl w:val="true"/>
          <w:lang w:bidi="ar-SA"/>
        </w:rPr>
        <w:t xml:space="preserve">ففاطم نادتها بذاك وأين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نوديت مما به نوديت قدرا</w:t>
      </w:r>
    </w:p>
    <w:p>
      <w:pPr>
        <w:pStyle w:val="BookText"/>
        <w:rPr/>
      </w:pPr>
      <w:r>
        <w:rPr>
          <w:rFonts w:ascii="Amiri" w:hAnsi="Amiri" w:eastAsia="Amiri" w:cs="Amiri"/>
          <w:color w:val="111111"/>
          <w:sz w:val="28"/>
          <w:sz w:val="28"/>
          <w:szCs w:val="28"/>
          <w:rtl w:val="true"/>
          <w:lang w:bidi="ar-SA"/>
        </w:rPr>
        <w:t xml:space="preserve">فسل آية التطهير عن فضل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أعطين من ربها العصمة الكبرى</w:t>
      </w:r>
    </w:p>
    <w:p>
      <w:pPr>
        <w:pStyle w:val="BookText"/>
        <w:rPr/>
      </w:pPr>
      <w:r>
        <w:rPr>
          <w:rFonts w:ascii="Amiri" w:hAnsi="Amiri" w:eastAsia="Amiri" w:cs="Amiri"/>
          <w:color w:val="111111"/>
          <w:sz w:val="28"/>
          <w:sz w:val="28"/>
          <w:szCs w:val="28"/>
          <w:rtl w:val="true"/>
          <w:lang w:bidi="ar-SA"/>
        </w:rPr>
        <w:t xml:space="preserve">هي العصمة الكبرى التي الله ما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غير طه والوصيين والزهرا</w:t>
      </w:r>
    </w:p>
    <w:p>
      <w:pPr>
        <w:pStyle w:val="BookText"/>
        <w:rPr/>
      </w:pPr>
      <w:r>
        <w:rPr>
          <w:rFonts w:ascii="Amiri" w:hAnsi="Amiri" w:eastAsia="Amiri" w:cs="Amiri"/>
          <w:color w:val="111111"/>
          <w:sz w:val="28"/>
          <w:sz w:val="28"/>
          <w:szCs w:val="28"/>
          <w:rtl w:val="true"/>
          <w:lang w:bidi="ar-SA"/>
        </w:rPr>
        <w:t xml:space="preserve">فلولا علي لم يكن للبتول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وكفء بني ادم طرا</w:t>
      </w:r>
    </w:p>
    <w:p>
      <w:pPr>
        <w:pStyle w:val="BookText"/>
        <w:rPr/>
      </w:pPr>
      <w:r>
        <w:rPr>
          <w:rFonts w:ascii="Amiri" w:hAnsi="Amiri" w:eastAsia="Amiri" w:cs="Amiri"/>
          <w:color w:val="111111"/>
          <w:sz w:val="28"/>
          <w:sz w:val="28"/>
          <w:szCs w:val="28"/>
          <w:rtl w:val="true"/>
          <w:lang w:bidi="ar-SA"/>
        </w:rPr>
        <w:t xml:space="preserve">فكل يره الله من نور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بكل حيث شابهه اجرا</w:t>
      </w:r>
    </w:p>
    <w:p>
      <w:pPr>
        <w:pStyle w:val="BookText"/>
        <w:rPr/>
      </w:pPr>
      <w:r>
        <w:rPr>
          <w:rFonts w:ascii="Amiri" w:hAnsi="Amiri" w:eastAsia="Amiri" w:cs="Amiri"/>
          <w:color w:val="111111"/>
          <w:sz w:val="28"/>
          <w:sz w:val="28"/>
          <w:szCs w:val="28"/>
          <w:rtl w:val="true"/>
          <w:lang w:bidi="ar-SA"/>
        </w:rPr>
        <w:t xml:space="preserve">لعمرك ما الدنيا سوى عمر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حوت مكرمات لاتحيط بها خبرا</w:t>
      </w:r>
    </w:p>
    <w:p>
      <w:pPr>
        <w:pStyle w:val="BookText"/>
        <w:rPr/>
      </w:pPr>
      <w:r>
        <w:rPr>
          <w:rFonts w:ascii="Amiri" w:hAnsi="Amiri" w:eastAsia="Amiri" w:cs="Amiri"/>
          <w:color w:val="111111"/>
          <w:sz w:val="28"/>
          <w:sz w:val="28"/>
          <w:szCs w:val="28"/>
          <w:rtl w:val="true"/>
          <w:lang w:bidi="ar-SA"/>
        </w:rPr>
        <w:t xml:space="preserve">وما هي إلا سعة شمل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بفاطم مجموع فقد طوت الدهرا</w:t>
      </w:r>
    </w:p>
    <w:p>
      <w:pPr>
        <w:pStyle w:val="BookText"/>
        <w:rPr/>
      </w:pPr>
      <w:r>
        <w:rPr>
          <w:rFonts w:ascii="Amiri" w:hAnsi="Amiri" w:eastAsia="Amiri" w:cs="Amiri"/>
          <w:color w:val="111111"/>
          <w:sz w:val="28"/>
          <w:sz w:val="28"/>
          <w:szCs w:val="28"/>
          <w:rtl w:val="true"/>
          <w:lang w:bidi="ar-SA"/>
        </w:rPr>
        <w:t xml:space="preserve">هي النور من نور وبأنور 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رب فيهما جمع الخيرا</w:t>
      </w:r>
    </w:p>
    <w:p>
      <w:pPr>
        <w:pStyle w:val="BookText"/>
        <w:rPr/>
      </w:pPr>
      <w:r>
        <w:rPr>
          <w:rFonts w:ascii="Amiri" w:hAnsi="Amiri" w:eastAsia="Amiri" w:cs="Amiri"/>
          <w:color w:val="111111"/>
          <w:sz w:val="28"/>
          <w:sz w:val="28"/>
          <w:szCs w:val="28"/>
          <w:rtl w:val="true"/>
          <w:lang w:bidi="ar-SA"/>
        </w:rPr>
        <w:t xml:space="preserve">فنور علي قد غشي نور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فاولدها نجما واعقبها بدرا</w:t>
      </w:r>
    </w:p>
    <w:p>
      <w:pPr>
        <w:pStyle w:val="BookText"/>
        <w:rPr/>
      </w:pPr>
      <w:r>
        <w:rPr>
          <w:rFonts w:ascii="Amiri" w:hAnsi="Amiri" w:eastAsia="Amiri" w:cs="Amiri"/>
          <w:color w:val="111111"/>
          <w:sz w:val="28"/>
          <w:sz w:val="28"/>
          <w:szCs w:val="28"/>
          <w:rtl w:val="true"/>
          <w:lang w:bidi="ar-SA"/>
        </w:rPr>
        <w:t xml:space="preserve">اضاءت بها الاكوان والارض والسما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وفي الدنيا وفي النشاة الاخرى</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زال في الادوار يشرق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اجل ذلك النور سميت الزهرا </w:t>
      </w:r>
      <w:bookmarkStart w:id="285" w:name="pg19204_194090"/>
    </w:p>
    <w:p>
      <w:pPr>
        <w:pStyle w:val="BookText"/>
        <w:rPr/>
      </w:pPr>
      <w:bookmarkEnd w:id="285"/>
      <w:r>
        <w:rPr>
          <w:rFonts w:ascii="Amiri" w:hAnsi="Amiri" w:eastAsia="Amiri" w:cs="Amiri"/>
          <w:color w:val="111111"/>
          <w:sz w:val="28"/>
          <w:sz w:val="28"/>
          <w:szCs w:val="28"/>
          <w:rtl w:val="true"/>
          <w:lang w:bidi="ar-SA"/>
        </w:rPr>
        <w:t>كما الله سماها بفاطم اذ 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بفطم محبيها من النار في الاخرى</w:t>
      </w:r>
    </w:p>
    <w:p>
      <w:pPr>
        <w:pStyle w:val="BookText"/>
        <w:rPr/>
      </w:pPr>
      <w:r>
        <w:rPr>
          <w:rFonts w:ascii="Amiri" w:hAnsi="Amiri" w:eastAsia="Amiri" w:cs="Amiri"/>
          <w:color w:val="111111"/>
          <w:sz w:val="28"/>
          <w:sz w:val="28"/>
          <w:szCs w:val="28"/>
          <w:rtl w:val="true"/>
          <w:lang w:bidi="ar-SA"/>
        </w:rPr>
        <w:t xml:space="preserve">يام ابيها كنيت اذ بفاطم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ذكره في الناس والملة الغرا</w:t>
      </w:r>
    </w:p>
    <w:p>
      <w:pPr>
        <w:pStyle w:val="BookText"/>
        <w:rPr/>
      </w:pPr>
      <w:r>
        <w:rPr>
          <w:rFonts w:ascii="Amiri" w:hAnsi="Amiri" w:eastAsia="Amiri" w:cs="Amiri"/>
          <w:color w:val="111111"/>
          <w:sz w:val="28"/>
          <w:sz w:val="28"/>
          <w:szCs w:val="28"/>
          <w:rtl w:val="true"/>
          <w:lang w:bidi="ar-SA"/>
        </w:rPr>
        <w:t xml:space="preserve">عليكم صلاة الله تترى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تنزل في الخلق أيدكم تترى</w:t>
      </w:r>
    </w:p>
    <w:p>
      <w:pPr>
        <w:pStyle w:val="Heading3"/>
        <w:numPr>
          <w:ilvl w:val="2"/>
          <w:numId w:val="1"/>
        </w:numPr>
        <w:rPr/>
      </w:pPr>
      <w:bookmarkStart w:id="286" w:name="__RefHeading___Toc16067544_1280447820"/>
      <w:bookmarkStart w:id="287" w:name="_Toc100"/>
      <w:bookmarkEnd w:id="286"/>
      <w:r>
        <w:rPr>
          <w:rtl w:val="true"/>
        </w:rPr>
        <w:t>الأستاذ علي حمدان الرياحي</w:t>
      </w:r>
      <w:bookmarkEnd w:id="287"/>
    </w:p>
    <w:p>
      <w:pPr>
        <w:pStyle w:val="BookText"/>
        <w:rPr/>
      </w:pP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يجل فيه العزاء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ومصاب يطيب فيه البكاء</w:t>
      </w:r>
    </w:p>
    <w:p>
      <w:pPr>
        <w:pStyle w:val="BookText"/>
        <w:rPr/>
      </w:pPr>
      <w:r>
        <w:rPr>
          <w:rFonts w:ascii="IRNazanin" w:hAnsi="IRNazanin" w:eastAsia="IRNazanin"/>
          <w:color w:val="111111"/>
          <w:sz w:val="28"/>
          <w:sz w:val="28"/>
          <w:szCs w:val="28"/>
          <w:rtl w:val="true"/>
          <w:lang w:bidi="fa-IR"/>
        </w:rPr>
        <w:t>ء</w:t>
      </w:r>
    </w:p>
    <w:p>
      <w:pPr>
        <w:pStyle w:val="BookText"/>
        <w:rPr/>
      </w:pPr>
      <w:r>
        <w:rPr>
          <w:rFonts w:ascii="Amiri" w:hAnsi="Amiri" w:eastAsia="Amiri" w:cs="Amiri"/>
          <w:color w:val="111111"/>
          <w:sz w:val="28"/>
          <w:sz w:val="28"/>
          <w:szCs w:val="28"/>
          <w:rtl w:val="true"/>
          <w:lang w:bidi="ar-SA"/>
        </w:rPr>
        <w:t>مثل يوم مرزء مستحم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غربت في سمائه الزهرا</w:t>
      </w:r>
    </w:p>
    <w:p>
      <w:pPr>
        <w:pStyle w:val="BookText"/>
        <w:rPr/>
      </w:pPr>
      <w:r>
        <w:rPr>
          <w:rFonts w:ascii="Amiri" w:hAnsi="Amiri" w:eastAsia="Amiri" w:cs="Amiri"/>
          <w:color w:val="111111"/>
          <w:sz w:val="28"/>
          <w:sz w:val="28"/>
          <w:szCs w:val="28"/>
          <w:rtl w:val="true"/>
          <w:lang w:bidi="ar-SA"/>
        </w:rPr>
        <w:t xml:space="preserve">لا السماوات بعدها مشرقات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تخبو ولا الضياء الضياء</w:t>
      </w:r>
    </w:p>
    <w:p>
      <w:pPr>
        <w:pStyle w:val="BookText"/>
        <w:rPr/>
      </w:pPr>
      <w:r>
        <w:rPr>
          <w:rFonts w:ascii="Amiri" w:hAnsi="Amiri" w:eastAsia="Amiri" w:cs="Amiri"/>
          <w:color w:val="111111"/>
          <w:sz w:val="28"/>
          <w:sz w:val="28"/>
          <w:szCs w:val="28"/>
          <w:rtl w:val="true"/>
          <w:lang w:bidi="ar-SA"/>
        </w:rPr>
        <w:t xml:space="preserve">يشحذ البدر من مطالعها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وتمتاح من سناها ذكاء</w:t>
      </w:r>
    </w:p>
    <w:p>
      <w:pPr>
        <w:pStyle w:val="BookText"/>
        <w:rPr/>
      </w:pPr>
      <w:r>
        <w:rPr>
          <w:rFonts w:ascii="Amiri" w:hAnsi="Amiri" w:eastAsia="Amiri" w:cs="Amiri"/>
          <w:color w:val="111111"/>
          <w:sz w:val="28"/>
          <w:sz w:val="28"/>
          <w:szCs w:val="28"/>
          <w:rtl w:val="true"/>
          <w:lang w:bidi="ar-SA"/>
        </w:rPr>
        <w:t xml:space="preserve">أترى شفها بعاد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فاستحم الجوى وحن اللقاء</w:t>
      </w:r>
    </w:p>
    <w:p>
      <w:pPr>
        <w:pStyle w:val="BookText"/>
        <w:rPr/>
      </w:pPr>
      <w:r>
        <w:rPr>
          <w:rFonts w:ascii="Amiri" w:hAnsi="Amiri" w:eastAsia="Amiri" w:cs="Amiri"/>
          <w:color w:val="111111"/>
          <w:sz w:val="28"/>
          <w:sz w:val="28"/>
          <w:szCs w:val="28"/>
          <w:rtl w:val="true"/>
          <w:lang w:bidi="ar-SA"/>
        </w:rPr>
        <w:t xml:space="preserve">بضعة المصطفى وأم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وشذاه والنفح واللألاء</w:t>
      </w:r>
    </w:p>
    <w:p>
      <w:pPr>
        <w:pStyle w:val="BookText"/>
        <w:rPr/>
      </w:pPr>
      <w:r>
        <w:rPr>
          <w:rFonts w:ascii="Amiri" w:hAnsi="Amiri" w:eastAsia="Amiri" w:cs="Amiri"/>
          <w:color w:val="111111"/>
          <w:sz w:val="28"/>
          <w:sz w:val="28"/>
          <w:szCs w:val="28"/>
          <w:rtl w:val="true"/>
          <w:lang w:bidi="ar-SA"/>
        </w:rPr>
        <w:t xml:space="preserve">أمُّ أسباطه وخير البرا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والتراث الأجل والآلاء</w:t>
      </w:r>
    </w:p>
    <w:p>
      <w:pPr>
        <w:pStyle w:val="BookText"/>
        <w:rPr/>
      </w:pP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 xml:space="preserve">قصر الخافقان عنها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وونى عن لحاقها الأنبياء</w:t>
      </w:r>
    </w:p>
    <w:p>
      <w:pPr>
        <w:pStyle w:val="BookText"/>
        <w:rPr/>
      </w:pPr>
      <w:r>
        <w:rPr>
          <w:rFonts w:ascii="Amiri" w:hAnsi="Amiri" w:eastAsia="Amiri" w:cs="Amiri"/>
          <w:color w:val="111111"/>
          <w:sz w:val="28"/>
          <w:sz w:val="28"/>
          <w:szCs w:val="28"/>
          <w:rtl w:val="true"/>
          <w:lang w:bidi="ar-SA"/>
        </w:rPr>
        <w:t xml:space="preserve">قبل المصطفى يديها وما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الزهراء هذا العطاء</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مبعث النور والأئمة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شهب ما مضى الزمان وضاء </w:t>
      </w:r>
      <w:bookmarkStart w:id="288" w:name="pg19204_194091"/>
    </w:p>
    <w:p>
      <w:pPr>
        <w:pStyle w:val="Heading3"/>
        <w:numPr>
          <w:ilvl w:val="2"/>
          <w:numId w:val="1"/>
        </w:numPr>
        <w:rPr/>
      </w:pPr>
      <w:bookmarkStart w:id="289" w:name="__RefHeading___Toc16067546_1280447820"/>
      <w:bookmarkStart w:id="290" w:name="_Toc101"/>
      <w:bookmarkEnd w:id="288"/>
      <w:bookmarkEnd w:id="289"/>
      <w:r>
        <w:rPr>
          <w:rtl w:val="true"/>
        </w:rPr>
        <w:t>المهندسة كوثر شاهين</w:t>
      </w:r>
      <w:bookmarkEnd w:id="290"/>
    </w:p>
    <w:p>
      <w:pPr>
        <w:pStyle w:val="BookText"/>
        <w:rPr/>
      </w:pP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حوراء طه لي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بأدمع المزن الرويِّ</w:t>
      </w:r>
    </w:p>
    <w:p>
      <w:pPr>
        <w:pStyle w:val="BookText"/>
        <w:rPr/>
      </w:pPr>
      <w:r>
        <w:rPr>
          <w:rFonts w:ascii="Amiri" w:hAnsi="Amiri" w:eastAsia="Amiri" w:cs="Amiri"/>
          <w:color w:val="111111"/>
          <w:sz w:val="28"/>
          <w:sz w:val="28"/>
          <w:szCs w:val="28"/>
          <w:rtl w:val="true"/>
          <w:lang w:bidi="ar-SA"/>
        </w:rPr>
        <w:t xml:space="preserve">أجيء لروضة ما بين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ومنبر سيد الخلق العليِّ</w:t>
      </w:r>
    </w:p>
    <w:p>
      <w:pPr>
        <w:pStyle w:val="BookText"/>
        <w:rPr/>
      </w:pPr>
      <w:r>
        <w:rPr>
          <w:rFonts w:ascii="Amiri" w:hAnsi="Amiri" w:eastAsia="Amiri" w:cs="Amiri"/>
          <w:color w:val="111111"/>
          <w:sz w:val="28"/>
          <w:sz w:val="28"/>
          <w:szCs w:val="28"/>
          <w:rtl w:val="true"/>
          <w:lang w:bidi="ar-SA"/>
        </w:rPr>
        <w:t xml:space="preserve">أعَقِّرُ جبهتي وأمدُّ 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لأضرعَ بالصّلاة على النبيِّ</w:t>
      </w:r>
    </w:p>
    <w:p>
      <w:pPr>
        <w:pStyle w:val="BookText"/>
        <w:rPr/>
      </w:pPr>
      <w:r>
        <w:rPr>
          <w:rFonts w:ascii="Amiri" w:hAnsi="Amiri" w:eastAsia="Amiri" w:cs="Amiri"/>
          <w:color w:val="111111"/>
          <w:sz w:val="28"/>
          <w:sz w:val="28"/>
          <w:szCs w:val="28"/>
          <w:rtl w:val="true"/>
          <w:lang w:bidi="ar-SA"/>
        </w:rPr>
        <w:t xml:space="preserve">ومن قد أحْصَنَتْ لله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الحقِّ والنَّهج السّويِّ</w:t>
      </w:r>
    </w:p>
    <w:p>
      <w:pPr>
        <w:pStyle w:val="BookText"/>
        <w:rPr/>
      </w:pPr>
      <w:r>
        <w:rPr>
          <w:rFonts w:ascii="Amiri" w:hAnsi="Amiri" w:eastAsia="Amiri" w:cs="Amiri"/>
          <w:color w:val="111111"/>
          <w:sz w:val="28"/>
          <w:sz w:val="28"/>
          <w:szCs w:val="28"/>
          <w:rtl w:val="true"/>
          <w:lang w:bidi="ar-SA"/>
        </w:rPr>
        <w:t xml:space="preserve">فحرَم نسلها من لمس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وشيعتها، فيما مَن بالغَريِّ</w:t>
      </w:r>
    </w:p>
    <w:p>
      <w:pPr>
        <w:pStyle w:val="BookText"/>
        <w:rPr/>
      </w:pPr>
      <w:r>
        <w:rPr>
          <w:rFonts w:ascii="Amiri" w:hAnsi="Amiri" w:eastAsia="Amiri" w:cs="Amiri"/>
          <w:color w:val="111111"/>
          <w:sz w:val="28"/>
          <w:sz w:val="28"/>
          <w:szCs w:val="28"/>
          <w:rtl w:val="true"/>
          <w:lang w:bidi="ar-SA"/>
        </w:rPr>
        <w:t xml:space="preserve">عليكَ سلامُ ربِّكَ في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الحوراء بالنُّور البَهيِّ</w:t>
      </w:r>
    </w:p>
    <w:p>
      <w:pPr>
        <w:pStyle w:val="BookText"/>
        <w:rPr/>
      </w:pPr>
      <w:r>
        <w:rPr>
          <w:rFonts w:ascii="Amiri" w:hAnsi="Amiri" w:eastAsia="Amiri" w:cs="Amiri"/>
          <w:color w:val="111111"/>
          <w:sz w:val="28"/>
          <w:sz w:val="28"/>
          <w:szCs w:val="28"/>
          <w:rtl w:val="true"/>
          <w:lang w:bidi="ar-SA"/>
        </w:rPr>
        <w:t xml:space="preserve">فحيّوا بالصلاة مقام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وحيّوا بالولاية للوصيِّ</w:t>
      </w:r>
    </w:p>
    <w:p>
      <w:pPr>
        <w:pStyle w:val="BookText"/>
        <w:rPr/>
      </w:pPr>
      <w:r>
        <w:rPr>
          <w:rFonts w:ascii="Amiri" w:hAnsi="Amiri" w:eastAsia="Amiri" w:cs="Amiri"/>
          <w:color w:val="111111"/>
          <w:sz w:val="28"/>
          <w:sz w:val="28"/>
          <w:szCs w:val="28"/>
          <w:rtl w:val="true"/>
          <w:lang w:bidi="ar-SA"/>
        </w:rPr>
        <w:t xml:space="preserve">وخير الخلق من إنس وجن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العلم من بعد النبيّ</w:t>
      </w:r>
    </w:p>
    <w:p>
      <w:pPr>
        <w:pStyle w:val="BookText"/>
        <w:rPr/>
      </w:pPr>
      <w:r>
        <w:rPr>
          <w:rFonts w:ascii="Amiri" w:hAnsi="Amiri" w:eastAsia="Amiri" w:cs="Amiri"/>
          <w:color w:val="111111"/>
          <w:sz w:val="28"/>
          <w:sz w:val="28"/>
          <w:szCs w:val="28"/>
          <w:rtl w:val="true"/>
          <w:lang w:bidi="ar-SA"/>
        </w:rPr>
        <w:t xml:space="preserve">به الآياتُ قد نزلت تباعاً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خُمّ وخيبرَ من عليِّ</w:t>
      </w:r>
    </w:p>
    <w:p>
      <w:pPr>
        <w:pStyle w:val="BookText"/>
        <w:rPr/>
      </w:pPr>
      <w:r>
        <w:rPr>
          <w:rFonts w:ascii="Amiri" w:hAnsi="Amiri" w:eastAsia="Amiri" w:cs="Amiri"/>
          <w:color w:val="111111"/>
          <w:sz w:val="28"/>
          <w:sz w:val="28"/>
          <w:szCs w:val="28"/>
          <w:rtl w:val="true"/>
          <w:lang w:bidi="ar-SA"/>
        </w:rPr>
        <w:t xml:space="preserve">لأمِّ أبيها فاطمة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ووارثة الطهارة والنبيِّ</w:t>
      </w:r>
    </w:p>
    <w:p>
      <w:pPr>
        <w:pStyle w:val="BookText"/>
        <w:rPr/>
      </w:pPr>
      <w:r>
        <w:rPr>
          <w:rFonts w:ascii="Amiri" w:hAnsi="Amiri" w:eastAsia="Amiri" w:cs="Amiri"/>
          <w:color w:val="111111"/>
          <w:sz w:val="28"/>
          <w:sz w:val="28"/>
          <w:szCs w:val="28"/>
          <w:rtl w:val="true"/>
          <w:lang w:bidi="ar-SA"/>
        </w:rPr>
        <w:t xml:space="preserve">قرينة سيّد الثقلين تشكو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 العرش مَظْلمةَ الجنيِّ</w:t>
      </w:r>
    </w:p>
    <w:p>
      <w:pPr>
        <w:pStyle w:val="BookText"/>
        <w:rPr/>
      </w:pPr>
      <w:r>
        <w:rPr>
          <w:rFonts w:ascii="Amiri" w:hAnsi="Amiri" w:eastAsia="Amiri" w:cs="Amiri"/>
          <w:color w:val="111111"/>
          <w:sz w:val="28"/>
          <w:sz w:val="28"/>
          <w:szCs w:val="28"/>
          <w:rtl w:val="true"/>
          <w:lang w:bidi="ar-SA"/>
        </w:rPr>
        <w:t xml:space="preserve">هي الحوراءُ لا أبغي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 أقتفي نهج الرضيِّ</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قسيم النار والجنّات 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أبا تراب من وصيّ </w:t>
      </w:r>
      <w:bookmarkStart w:id="291" w:name="pg19204_194092"/>
    </w:p>
    <w:p>
      <w:pPr>
        <w:pStyle w:val="Heading3"/>
        <w:numPr>
          <w:ilvl w:val="2"/>
          <w:numId w:val="1"/>
        </w:numPr>
        <w:rPr/>
      </w:pPr>
      <w:bookmarkStart w:id="292" w:name="__RefHeading___Toc16067548_1280447820"/>
      <w:bookmarkStart w:id="293" w:name="_Toc102"/>
      <w:bookmarkEnd w:id="291"/>
      <w:bookmarkEnd w:id="292"/>
      <w:r>
        <w:rPr>
          <w:rtl w:val="true"/>
        </w:rPr>
        <w:t>الشيخ محسن الفاضلي</w:t>
      </w:r>
      <w:r>
        <w:rPr>
          <w:rtl w:val="true"/>
        </w:rPr>
        <w:t>.</w:t>
      </w:r>
      <w:bookmarkEnd w:id="293"/>
    </w:p>
    <w:p>
      <w:pPr>
        <w:pStyle w:val="BookText"/>
        <w:rPr/>
      </w:pPr>
      <w:r>
        <w:rPr>
          <w:rFonts w:ascii="IRNazanin" w:hAnsi="IRNazanin" w:eastAsia="IRNazanin"/>
          <w:color w:val="111111"/>
          <w:sz w:val="28"/>
          <w:sz w:val="28"/>
          <w:szCs w:val="28"/>
          <w:rtl w:val="true"/>
          <w:lang w:bidi="fa-IR"/>
        </w:rPr>
        <w:t xml:space="preserve">التوسل بفاطمة علیها السلام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توسلت بالحوراء فاطمة الزهرا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لتلهمني حتى أقول بها شعرا</w:t>
      </w:r>
    </w:p>
    <w:p>
      <w:pPr>
        <w:pStyle w:val="BookText"/>
        <w:rPr/>
      </w:pPr>
      <w:r>
        <w:rPr>
          <w:rFonts w:ascii="Amiri" w:hAnsi="Amiri" w:eastAsia="Amiri" w:cs="Amiri"/>
          <w:color w:val="111111"/>
          <w:sz w:val="28"/>
          <w:sz w:val="28"/>
          <w:szCs w:val="28"/>
          <w:rtl w:val="true"/>
          <w:lang w:bidi="ar-SA"/>
        </w:rPr>
        <w:t xml:space="preserve">فجاء بحمد الله ما كنت أبتغي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فأبديت للمعبود خالقي الشكرا</w:t>
      </w:r>
    </w:p>
    <w:p>
      <w:pPr>
        <w:pStyle w:val="BookText"/>
        <w:rPr/>
      </w:pPr>
      <w:r>
        <w:rPr>
          <w:rFonts w:ascii="Amiri" w:hAnsi="Amiri" w:eastAsia="Amiri" w:cs="Amiri"/>
          <w:color w:val="111111"/>
          <w:sz w:val="28"/>
          <w:sz w:val="28"/>
          <w:szCs w:val="28"/>
          <w:rtl w:val="true"/>
          <w:lang w:bidi="ar-SA"/>
        </w:rPr>
        <w:t xml:space="preserve">أجل هي روح المصطفى كفء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أبيها هل ترى مثله فخرا</w:t>
      </w:r>
    </w:p>
    <w:p>
      <w:pPr>
        <w:pStyle w:val="BookText"/>
        <w:rPr/>
      </w:pPr>
      <w:r>
        <w:rPr>
          <w:rFonts w:ascii="Amiri" w:hAnsi="Amiri" w:eastAsia="Amiri" w:cs="Amiri"/>
          <w:color w:val="111111"/>
          <w:sz w:val="28"/>
          <w:sz w:val="28"/>
          <w:szCs w:val="28"/>
          <w:rtl w:val="true"/>
          <w:lang w:bidi="ar-SA"/>
        </w:rPr>
        <w:t xml:space="preserve">أو المثل الأعلى بكل خصالها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جلالا كمالا عفة شرفا</w:t>
      </w:r>
    </w:p>
    <w:p>
      <w:pPr>
        <w:pStyle w:val="BookText"/>
        <w:rPr/>
      </w:pPr>
      <w:r>
        <w:rPr>
          <w:rFonts w:ascii="Amiri" w:hAnsi="Amiri" w:eastAsia="Amiri" w:cs="Amiri"/>
          <w:color w:val="111111"/>
          <w:sz w:val="28"/>
          <w:sz w:val="28"/>
          <w:szCs w:val="28"/>
          <w:rtl w:val="true"/>
          <w:lang w:bidi="ar-SA"/>
        </w:rPr>
        <w:t xml:space="preserve">حوت مكرمات قط لم يحو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بالثنا منها ألاقل لنا أحرى</w:t>
      </w:r>
    </w:p>
    <w:p>
      <w:pPr>
        <w:pStyle w:val="BookText"/>
        <w:rPr/>
      </w:pPr>
      <w:r>
        <w:rPr>
          <w:rFonts w:ascii="Amiri" w:hAnsi="Amiri" w:eastAsia="Amiri" w:cs="Amiri"/>
          <w:color w:val="111111"/>
          <w:sz w:val="28"/>
          <w:sz w:val="28"/>
          <w:szCs w:val="28"/>
          <w:rtl w:val="true"/>
          <w:lang w:bidi="ar-SA"/>
        </w:rPr>
        <w:t xml:space="preserve">وسيلتنا والله خير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كما وهي الشفيعة في الأخرى</w:t>
      </w:r>
    </w:p>
    <w:p>
      <w:pPr>
        <w:pStyle w:val="BookText"/>
        <w:rPr/>
      </w:pPr>
      <w:r>
        <w:rPr>
          <w:rFonts w:ascii="Amiri" w:hAnsi="Amiri" w:eastAsia="Amiri" w:cs="Amiri"/>
          <w:color w:val="111111"/>
          <w:sz w:val="28"/>
          <w:sz w:val="28"/>
          <w:szCs w:val="28"/>
          <w:rtl w:val="true"/>
          <w:lang w:bidi="ar-SA"/>
        </w:rPr>
        <w:t xml:space="preserve">أيا قاتل الله الذي راعها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قسى ظلما وروعها عصرا</w:t>
      </w:r>
    </w:p>
    <w:p>
      <w:pPr>
        <w:pStyle w:val="BookText"/>
        <w:rPr/>
      </w:pPr>
      <w:r>
        <w:rPr>
          <w:rFonts w:ascii="Amiri" w:hAnsi="Amiri" w:eastAsia="Amiri" w:cs="Amiri"/>
          <w:color w:val="111111"/>
          <w:sz w:val="28"/>
          <w:sz w:val="28"/>
          <w:szCs w:val="28"/>
          <w:rtl w:val="true"/>
          <w:lang w:bidi="ar-SA"/>
        </w:rPr>
        <w:t xml:space="preserve">وسود متنيها وأحرق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وأسقطها ذاك الجنين على الغبرا</w:t>
      </w:r>
    </w:p>
    <w:p>
      <w:pPr>
        <w:pStyle w:val="BookText"/>
        <w:rPr/>
      </w:pPr>
      <w:r>
        <w:rPr>
          <w:rFonts w:ascii="Amiri" w:hAnsi="Amiri" w:eastAsia="Amiri" w:cs="Amiri"/>
          <w:color w:val="111111"/>
          <w:sz w:val="28"/>
          <w:sz w:val="28"/>
          <w:szCs w:val="28"/>
          <w:rtl w:val="true"/>
          <w:lang w:bidi="ar-SA"/>
        </w:rPr>
        <w:t xml:space="preserve">أيا من تواليها أتنسى مصابها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وتسلو وقد أمست ومقلتها حمرا</w:t>
      </w:r>
    </w:p>
    <w:p>
      <w:pPr>
        <w:pStyle w:val="BookText"/>
        <w:rPr/>
      </w:pPr>
      <w:r>
        <w:rPr>
          <w:rFonts w:ascii="Amiri" w:hAnsi="Amiri" w:eastAsia="Amiri" w:cs="Amiri"/>
          <w:color w:val="111111"/>
          <w:sz w:val="28"/>
          <w:sz w:val="28"/>
          <w:szCs w:val="28"/>
          <w:rtl w:val="true"/>
          <w:lang w:bidi="ar-SA"/>
        </w:rPr>
        <w:t xml:space="preserve">من الضرب ضرب الرجس يوم تمانعت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يذهبوا بالمرتضى بعلها قسرا</w:t>
      </w:r>
    </w:p>
    <w:p>
      <w:pPr>
        <w:pStyle w:val="BookText"/>
        <w:rPr/>
      </w:pPr>
      <w:r>
        <w:rPr>
          <w:rFonts w:ascii="Amiri" w:hAnsi="Amiri" w:eastAsia="Amiri" w:cs="Amiri"/>
          <w:color w:val="111111"/>
          <w:sz w:val="28"/>
          <w:sz w:val="28"/>
          <w:szCs w:val="28"/>
          <w:rtl w:val="true"/>
          <w:lang w:bidi="ar-SA"/>
        </w:rPr>
        <w:t xml:space="preserve">وعادت تعاني هظمها ومصابها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بفقد أبيها وهي والهفتا عبرى</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قضت روحي فداها ولا 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أحوالها والله من كلنا أدرى </w:t>
      </w:r>
      <w:bookmarkStart w:id="294" w:name="pg19204_194093"/>
    </w:p>
    <w:p>
      <w:pPr>
        <w:pStyle w:val="Heading3"/>
        <w:numPr>
          <w:ilvl w:val="2"/>
          <w:numId w:val="1"/>
        </w:numPr>
        <w:rPr/>
      </w:pPr>
      <w:bookmarkStart w:id="295" w:name="__RefHeading___Toc16067550_1280447820"/>
      <w:bookmarkStart w:id="296" w:name="_Toc103"/>
      <w:bookmarkEnd w:id="294"/>
      <w:bookmarkEnd w:id="295"/>
      <w:r>
        <w:rPr>
          <w:rtl w:val="true"/>
        </w:rPr>
        <w:t>سماحة العلامة الشيخ محسن المعلم حفظه الله</w:t>
      </w:r>
      <w:bookmarkEnd w:id="296"/>
    </w:p>
    <w:p>
      <w:pPr>
        <w:pStyle w:val="BookText"/>
        <w:rPr/>
      </w:pPr>
      <w:r>
        <w:rPr>
          <w:rFonts w:ascii="IRNazanin" w:hAnsi="IRNazanin" w:eastAsia="IRNazanin"/>
          <w:color w:val="111111"/>
          <w:sz w:val="28"/>
          <w:sz w:val="28"/>
          <w:szCs w:val="28"/>
          <w:rtl w:val="true"/>
          <w:lang w:bidi="fa-IR"/>
        </w:rPr>
        <w:t>موشح في ميلاد السيدة الزهراء علیها السلام</w:t>
      </w:r>
    </w:p>
    <w:p>
      <w:pPr>
        <w:pStyle w:val="BookText"/>
        <w:rPr/>
      </w:pPr>
      <w:r>
        <w:rPr>
          <w:rFonts w:ascii="Amiri" w:hAnsi="Amiri" w:eastAsia="Amiri" w:cs="Amiri"/>
          <w:color w:val="111111"/>
          <w:sz w:val="28"/>
          <w:sz w:val="28"/>
          <w:szCs w:val="28"/>
          <w:rtl w:val="true"/>
          <w:lang w:bidi="ar-SA"/>
        </w:rPr>
        <w:t xml:space="preserve">من كنوز الغيب من فيض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 الكونُ بطيب الكوثر</w:t>
      </w:r>
    </w:p>
    <w:p>
      <w:pPr>
        <w:pStyle w:val="BookText"/>
        <w:rPr/>
      </w:pPr>
      <w:r>
        <w:rPr>
          <w:rFonts w:ascii="Amiri" w:hAnsi="Amiri" w:eastAsia="Amiri" w:cs="Amiri"/>
          <w:color w:val="111111"/>
          <w:sz w:val="28"/>
          <w:sz w:val="28"/>
          <w:szCs w:val="28"/>
          <w:rtl w:val="true"/>
          <w:lang w:bidi="ar-SA"/>
        </w:rPr>
        <w:t xml:space="preserve">يوم لبىّ دعوة الرب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مجتباه أحمد خير خليل</w:t>
      </w:r>
    </w:p>
    <w:p>
      <w:pPr>
        <w:pStyle w:val="BookText"/>
        <w:rPr/>
      </w:pPr>
      <w:r>
        <w:rPr>
          <w:rFonts w:ascii="Amiri" w:hAnsi="Amiri" w:eastAsia="Amiri" w:cs="Amiri"/>
          <w:color w:val="111111"/>
          <w:sz w:val="28"/>
          <w:sz w:val="28"/>
          <w:szCs w:val="28"/>
          <w:rtl w:val="true"/>
          <w:lang w:bidi="ar-SA"/>
        </w:rPr>
        <w:t xml:space="preserve">فعلا نحو العلى مع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فحباه ربه من خير زاد</w:t>
      </w:r>
    </w:p>
    <w:p>
      <w:pPr>
        <w:pStyle w:val="BookText"/>
        <w:rPr/>
      </w:pPr>
      <w:r>
        <w:rPr>
          <w:rFonts w:ascii="Amiri" w:hAnsi="Amiri" w:eastAsia="Amiri" w:cs="Amiri"/>
          <w:color w:val="111111"/>
          <w:sz w:val="28"/>
          <w:sz w:val="28"/>
          <w:szCs w:val="28"/>
          <w:rtl w:val="true"/>
          <w:lang w:bidi="ar-SA"/>
        </w:rPr>
        <w:t>عنصر اللطف لطيف العنصر</w:t>
      </w:r>
    </w:p>
    <w:p>
      <w:pPr>
        <w:pStyle w:val="BookText"/>
        <w:rPr/>
      </w:pPr>
      <w:r>
        <w:rPr>
          <w:rFonts w:ascii="Amiri" w:hAnsi="Amiri" w:eastAsia="Amiri" w:cs="Amiri"/>
          <w:color w:val="111111"/>
          <w:sz w:val="28"/>
          <w:sz w:val="28"/>
          <w:szCs w:val="28"/>
          <w:rtl w:val="true"/>
          <w:lang w:bidi="ar-SA"/>
        </w:rPr>
        <w:t xml:space="preserve">حُملت نوراً بصلب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أودعت رحم طهور وكفى</w:t>
      </w:r>
    </w:p>
    <w:p>
      <w:pPr>
        <w:pStyle w:val="BookText"/>
        <w:rPr/>
      </w:pPr>
      <w:r>
        <w:rPr>
          <w:rFonts w:ascii="Amiri" w:hAnsi="Amiri" w:eastAsia="Amiri" w:cs="Amiri"/>
          <w:color w:val="111111"/>
          <w:sz w:val="28"/>
          <w:sz w:val="28"/>
          <w:szCs w:val="28"/>
          <w:rtl w:val="true"/>
          <w:lang w:bidi="ar-SA"/>
        </w:rPr>
        <w:t xml:space="preserve">فهي طهر من طهور لطفا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خبر الوحي أفاد</w:t>
      </w:r>
    </w:p>
    <w:p>
      <w:pPr>
        <w:pStyle w:val="BookText"/>
        <w:rPr/>
      </w:pPr>
      <w:r>
        <w:rPr>
          <w:rFonts w:ascii="Amiri" w:hAnsi="Amiri" w:eastAsia="Amiri" w:cs="Amiri"/>
          <w:color w:val="111111"/>
          <w:sz w:val="28"/>
          <w:sz w:val="28"/>
          <w:szCs w:val="28"/>
          <w:rtl w:val="true"/>
          <w:lang w:bidi="ar-SA"/>
        </w:rPr>
        <w:t>فهي مشكاة الضيا من نيّر</w:t>
      </w:r>
    </w:p>
    <w:p>
      <w:pPr>
        <w:pStyle w:val="BookText"/>
        <w:rPr/>
      </w:pPr>
      <w:r>
        <w:rPr>
          <w:rFonts w:ascii="Amiri" w:hAnsi="Amiri" w:eastAsia="Amiri" w:cs="Amiri"/>
          <w:color w:val="111111"/>
          <w:sz w:val="28"/>
          <w:sz w:val="28"/>
          <w:szCs w:val="28"/>
          <w:rtl w:val="true"/>
          <w:lang w:bidi="ar-SA"/>
        </w:rPr>
        <w:t xml:space="preserve">نطقت وهي جنين بالصوابْ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عن كامن الأسرار بابْ</w:t>
      </w:r>
    </w:p>
    <w:p>
      <w:pPr>
        <w:pStyle w:val="BookText"/>
        <w:rPr/>
      </w:pPr>
      <w:r>
        <w:rPr>
          <w:rFonts w:ascii="Amiri" w:hAnsi="Amiri" w:eastAsia="Amiri" w:cs="Amiri"/>
          <w:color w:val="111111"/>
          <w:sz w:val="28"/>
          <w:sz w:val="28"/>
          <w:szCs w:val="28"/>
          <w:rtl w:val="true"/>
          <w:lang w:bidi="ar-SA"/>
        </w:rPr>
        <w:t xml:space="preserve">فهي أم الأوصياء عدل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كفؤ المرتضى والمستجاد</w:t>
      </w:r>
    </w:p>
    <w:p>
      <w:pPr>
        <w:pStyle w:val="BookText"/>
        <w:rPr/>
      </w:pPr>
      <w:r>
        <w:rPr>
          <w:rFonts w:ascii="Amiri" w:hAnsi="Amiri" w:eastAsia="Amiri" w:cs="Amiri"/>
          <w:color w:val="111111"/>
          <w:sz w:val="28"/>
          <w:sz w:val="28"/>
          <w:szCs w:val="28"/>
          <w:rtl w:val="true"/>
          <w:lang w:bidi="ar-SA"/>
        </w:rPr>
        <w:t>وهي أم لأبيها الأطهر</w:t>
      </w:r>
    </w:p>
    <w:p>
      <w:pPr>
        <w:pStyle w:val="BookText"/>
        <w:rPr/>
      </w:pPr>
      <w:r>
        <w:rPr>
          <w:rFonts w:ascii="Amiri" w:hAnsi="Amiri" w:eastAsia="Amiri" w:cs="Amiri"/>
          <w:color w:val="111111"/>
          <w:sz w:val="28"/>
          <w:sz w:val="28"/>
          <w:szCs w:val="28"/>
          <w:rtl w:val="true"/>
          <w:lang w:bidi="ar-SA"/>
        </w:rPr>
        <w:t xml:space="preserve">أشرقت أرض الهدى من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تعالى شأنها في مهدها</w:t>
      </w:r>
    </w:p>
    <w:p>
      <w:pPr>
        <w:pStyle w:val="BookText"/>
        <w:rPr/>
      </w:pPr>
      <w:r>
        <w:rPr>
          <w:rFonts w:ascii="Amiri" w:hAnsi="Amiri" w:eastAsia="Amiri" w:cs="Amiri"/>
          <w:color w:val="111111"/>
          <w:sz w:val="28"/>
          <w:sz w:val="28"/>
          <w:szCs w:val="28"/>
          <w:rtl w:val="true"/>
          <w:lang w:bidi="ar-SA"/>
        </w:rPr>
        <w:t xml:space="preserve">في سجود لجلال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ذاك بحق الاعتقاد</w:t>
      </w:r>
    </w:p>
    <w:p>
      <w:pPr>
        <w:pStyle w:val="BookText"/>
        <w:rPr/>
      </w:pPr>
      <w:r>
        <w:rPr>
          <w:rFonts w:ascii="Amiri" w:hAnsi="Amiri" w:eastAsia="Amiri" w:cs="Amiri"/>
          <w:color w:val="111111"/>
          <w:sz w:val="28"/>
          <w:sz w:val="28"/>
          <w:szCs w:val="28"/>
          <w:rtl w:val="true"/>
          <w:lang w:bidi="ar-SA"/>
        </w:rPr>
        <w:t>ملتقى النورين نبع الطهر</w:t>
      </w:r>
    </w:p>
    <w:p>
      <w:pPr>
        <w:pStyle w:val="BookText"/>
        <w:rPr/>
      </w:pPr>
      <w:r>
        <w:rPr>
          <w:rFonts w:ascii="Amiri" w:hAnsi="Amiri" w:eastAsia="Amiri" w:cs="Amiri"/>
          <w:color w:val="111111"/>
          <w:sz w:val="28"/>
          <w:sz w:val="28"/>
          <w:szCs w:val="28"/>
          <w:rtl w:val="true"/>
          <w:lang w:bidi="ar-SA"/>
        </w:rPr>
        <w:t xml:space="preserve">هكذا تم انتقاء الخيرة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الخلق الكرام البررة</w:t>
      </w:r>
    </w:p>
    <w:p>
      <w:pPr>
        <w:pStyle w:val="BookText"/>
        <w:rPr/>
      </w:pPr>
      <w:r>
        <w:rPr>
          <w:rFonts w:ascii="Amiri" w:hAnsi="Amiri" w:eastAsia="Amiri" w:cs="Amiri"/>
          <w:color w:val="111111"/>
          <w:sz w:val="28"/>
          <w:sz w:val="28"/>
          <w:szCs w:val="28"/>
          <w:rtl w:val="true"/>
          <w:lang w:bidi="ar-SA"/>
        </w:rPr>
        <w:t xml:space="preserve">من أب زاك وأم 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الله على كل العباد</w:t>
      </w:r>
    </w:p>
    <w:p>
      <w:pPr>
        <w:pStyle w:val="BookText"/>
        <w:rPr/>
      </w:pPr>
      <w:r>
        <w:rPr>
          <w:rFonts w:ascii="IRNazanin" w:hAnsi="IRNazanin" w:eastAsia="IRNazanin"/>
          <w:color w:val="111111"/>
          <w:sz w:val="28"/>
          <w:sz w:val="28"/>
          <w:szCs w:val="28"/>
          <w:rtl w:val="true"/>
          <w:lang w:bidi="fa-IR"/>
        </w:rPr>
        <w:t>من بدو الأمر حتى الآخر</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شيعة الحق استنيروا بالهدى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واقتفوا نهج ينابيع الندى </w:t>
      </w:r>
      <w:bookmarkStart w:id="297" w:name="pg19204_194094"/>
    </w:p>
    <w:p>
      <w:pPr>
        <w:pStyle w:val="BookText"/>
        <w:rPr/>
      </w:pPr>
      <w:bookmarkEnd w:id="297"/>
      <w:r>
        <w:rPr>
          <w:rFonts w:ascii="Amiri" w:hAnsi="Amiri" w:eastAsia="Amiri" w:cs="Amiri"/>
          <w:color w:val="111111"/>
          <w:sz w:val="28"/>
          <w:sz w:val="28"/>
          <w:szCs w:val="28"/>
          <w:rtl w:val="true"/>
          <w:lang w:bidi="ar-SA"/>
        </w:rPr>
        <w:t xml:space="preserve">مَن زكوا أصلاً وطابوا محتدى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تنالوا الفوز في يوم المعاد</w:t>
      </w:r>
    </w:p>
    <w:p>
      <w:pPr>
        <w:pStyle w:val="BookText"/>
        <w:rPr/>
      </w:pPr>
      <w:r>
        <w:rPr>
          <w:rFonts w:ascii="Amiri" w:hAnsi="Amiri" w:eastAsia="Amiri" w:cs="Amiri"/>
          <w:color w:val="111111"/>
          <w:sz w:val="28"/>
          <w:sz w:val="28"/>
          <w:szCs w:val="28"/>
          <w:rtl w:val="true"/>
          <w:lang w:bidi="ar-SA"/>
        </w:rPr>
        <w:t>وترووا من نمير الكوثر</w:t>
      </w:r>
    </w:p>
    <w:p>
      <w:pPr>
        <w:pStyle w:val="BookText"/>
        <w:rPr/>
      </w:pPr>
      <w:r>
        <w:rPr>
          <w:rFonts w:ascii="Amiri" w:hAnsi="Amiri" w:eastAsia="Amiri" w:cs="Amiri"/>
          <w:color w:val="111111"/>
          <w:sz w:val="28"/>
          <w:sz w:val="28"/>
          <w:szCs w:val="28"/>
          <w:rtl w:val="true"/>
          <w:lang w:bidi="ar-SA"/>
        </w:rPr>
        <w:t xml:space="preserve">يا فتاة الجيل هيا فاقتفي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خطوات الطهر أم الشرف</w:t>
      </w:r>
    </w:p>
    <w:p>
      <w:pPr>
        <w:pStyle w:val="BookText"/>
        <w:rPr/>
      </w:pPr>
      <w:r>
        <w:rPr>
          <w:rFonts w:ascii="Amiri" w:hAnsi="Amiri" w:eastAsia="Amiri" w:cs="Amiri"/>
          <w:color w:val="111111"/>
          <w:sz w:val="28"/>
          <w:sz w:val="28"/>
          <w:szCs w:val="28"/>
          <w:rtl w:val="true"/>
          <w:lang w:bidi="ar-SA"/>
        </w:rPr>
        <w:t xml:space="preserve">وخذي نهج حياة واغرفي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معين ليس يأتيه نفاد</w:t>
      </w:r>
    </w:p>
    <w:p>
      <w:pPr>
        <w:pStyle w:val="BookText"/>
        <w:rPr/>
      </w:pPr>
      <w:r>
        <w:rPr>
          <w:rFonts w:ascii="Amiri" w:hAnsi="Amiri" w:eastAsia="Amiri" w:cs="Amiri"/>
          <w:color w:val="111111"/>
          <w:sz w:val="28"/>
          <w:sz w:val="28"/>
          <w:szCs w:val="28"/>
          <w:rtl w:val="true"/>
          <w:lang w:bidi="ar-SA"/>
        </w:rPr>
        <w:t>هديها هدي لكل الأعصر</w:t>
      </w:r>
    </w:p>
    <w:p>
      <w:pPr>
        <w:pStyle w:val="BookText"/>
        <w:rPr/>
      </w:pPr>
      <w:r>
        <w:rPr>
          <w:rFonts w:ascii="Amiri" w:hAnsi="Amiri" w:eastAsia="Amiri" w:cs="Amiri"/>
          <w:color w:val="111111"/>
          <w:sz w:val="28"/>
          <w:sz w:val="28"/>
          <w:szCs w:val="28"/>
          <w:rtl w:val="true"/>
          <w:lang w:bidi="ar-SA"/>
        </w:rPr>
        <w:t xml:space="preserve">يا جلال المرتقى يوم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نكست أنوارها روس العبادْ</w:t>
      </w:r>
    </w:p>
    <w:p>
      <w:pPr>
        <w:pStyle w:val="BookText"/>
        <w:rPr/>
      </w:pPr>
      <w:r>
        <w:rPr>
          <w:rFonts w:ascii="Amiri" w:hAnsi="Amiri" w:eastAsia="Amiri" w:cs="Amiri"/>
          <w:color w:val="111111"/>
          <w:sz w:val="28"/>
          <w:sz w:val="28"/>
          <w:szCs w:val="28"/>
          <w:rtl w:val="true"/>
          <w:lang w:bidi="ar-SA"/>
        </w:rPr>
        <w:t xml:space="preserve">تنتقي الحسن وتلقي بالفساد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التقاط الطير للحب الجياد</w:t>
      </w:r>
    </w:p>
    <w:p>
      <w:pPr>
        <w:pStyle w:val="BookText"/>
        <w:rPr/>
      </w:pPr>
      <w:r>
        <w:rPr>
          <w:rFonts w:ascii="Amiri" w:hAnsi="Amiri" w:eastAsia="Amiri" w:cs="Amiri"/>
          <w:color w:val="111111"/>
          <w:sz w:val="28"/>
          <w:sz w:val="28"/>
          <w:szCs w:val="28"/>
          <w:rtl w:val="true"/>
          <w:lang w:bidi="ar-SA"/>
        </w:rPr>
        <w:t>مأمن الشيعة يوم المحشر</w:t>
      </w:r>
    </w:p>
    <w:p>
      <w:pPr>
        <w:pStyle w:val="Heading3"/>
        <w:numPr>
          <w:ilvl w:val="2"/>
          <w:numId w:val="1"/>
        </w:numPr>
        <w:rPr/>
      </w:pPr>
      <w:bookmarkStart w:id="298" w:name="__RefHeading___Toc16067552_1280447820"/>
      <w:bookmarkStart w:id="299" w:name="_Toc104"/>
      <w:bookmarkEnd w:id="298"/>
      <w:r>
        <w:rPr>
          <w:rtl w:val="true"/>
        </w:rPr>
        <w:t>الشيخ محمد حسين الاصفهاني</w:t>
      </w:r>
      <w:r>
        <w:rPr>
          <w:rtl w:val="true"/>
        </w:rPr>
        <w:t>.</w:t>
      </w:r>
      <w:bookmarkEnd w:id="299"/>
    </w:p>
    <w:p>
      <w:pPr>
        <w:pStyle w:val="BookText"/>
        <w:rPr/>
      </w:pPr>
      <w:r>
        <w:rPr>
          <w:rFonts w:ascii="Amiri" w:hAnsi="Amiri" w:eastAsia="Amiri" w:cs="Amiri"/>
          <w:color w:val="111111"/>
          <w:sz w:val="28"/>
          <w:sz w:val="28"/>
          <w:szCs w:val="28"/>
          <w:rtl w:val="true"/>
          <w:lang w:bidi="ar-SA"/>
        </w:rPr>
        <w:t>في مولد الصديقة الطاهرة سيدة النساء فاطمة سلام الله عليها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جوهرة القدس من الكنز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فأبدت عاليات الأحرف</w:t>
      </w:r>
    </w:p>
    <w:p>
      <w:pPr>
        <w:pStyle w:val="BookText"/>
        <w:rPr/>
      </w:pPr>
      <w:r>
        <w:rPr>
          <w:rFonts w:ascii="Amiri" w:hAnsi="Amiri" w:eastAsia="Amiri" w:cs="Amiri"/>
          <w:color w:val="111111"/>
          <w:sz w:val="28"/>
          <w:sz w:val="28"/>
          <w:szCs w:val="28"/>
          <w:rtl w:val="true"/>
          <w:lang w:bidi="ar-SA"/>
        </w:rPr>
        <w:t xml:space="preserve">وقد تجلى من سماء 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عالم الأسماء أسمى كلمة</w:t>
      </w:r>
    </w:p>
    <w:p>
      <w:pPr>
        <w:pStyle w:val="BookText"/>
        <w:rPr/>
      </w:pPr>
      <w:r>
        <w:rPr>
          <w:rFonts w:ascii="Amiri" w:hAnsi="Amiri" w:eastAsia="Amiri" w:cs="Amiri"/>
          <w:color w:val="111111"/>
          <w:sz w:val="28"/>
          <w:sz w:val="28"/>
          <w:szCs w:val="28"/>
          <w:rtl w:val="true"/>
          <w:lang w:bidi="ar-SA"/>
        </w:rPr>
        <w:t xml:space="preserve">بل هي أم الكلمات المحكمة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 ذاتها نكات مبهمة</w:t>
      </w:r>
    </w:p>
    <w:p>
      <w:pPr>
        <w:pStyle w:val="BookText"/>
        <w:rPr/>
      </w:pPr>
      <w:r>
        <w:rPr>
          <w:rFonts w:ascii="Amiri" w:hAnsi="Amiri" w:eastAsia="Amiri" w:cs="Amiri"/>
          <w:color w:val="111111"/>
          <w:sz w:val="28"/>
          <w:sz w:val="28"/>
          <w:szCs w:val="28"/>
          <w:rtl w:val="true"/>
          <w:lang w:bidi="ar-SA"/>
        </w:rPr>
        <w:t xml:space="preserve">أم أئمة العقول الغربل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أبيها وهو علة العلل</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 النبي في عظيم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الكفاء كفو</w:t>
      </w:r>
      <w:r>
        <w:rPr>
          <w:rStyle w:val="FootnoteAnchor"/>
          <w:rtl w:val="true"/>
        </w:rPr>
        <w:footnoteReference w:id="221"/>
      </w:r>
      <w:r>
        <w:rPr>
          <w:rFonts w:ascii="Amiri" w:hAnsi="Amiri" w:eastAsia="Amiri" w:cs="Amiri"/>
          <w:color w:val="111111"/>
          <w:sz w:val="28"/>
          <w:sz w:val="28"/>
          <w:szCs w:val="28"/>
          <w:rtl w:val="true"/>
          <w:lang w:bidi="ar-SA"/>
        </w:rPr>
        <w:t xml:space="preserve">من لا كفو له </w:t>
      </w:r>
    </w:p>
    <w:p>
      <w:pPr>
        <w:pStyle w:val="BookText"/>
        <w:rPr/>
      </w:pPr>
      <w:r>
        <w:rPr>
          <w:rFonts w:ascii="Amiri" w:hAnsi="Amiri" w:eastAsia="Amiri" w:cs="Amiri"/>
          <w:color w:val="111111"/>
          <w:sz w:val="28"/>
          <w:sz w:val="28"/>
          <w:szCs w:val="28"/>
          <w:rtl w:val="true"/>
          <w:lang w:bidi="ar-SA"/>
        </w:rPr>
        <w:t xml:space="preserve">تمثلت رقيقة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لطيفة جلت عن الشهود</w:t>
      </w:r>
    </w:p>
    <w:p>
      <w:pPr>
        <w:pStyle w:val="BookText"/>
        <w:rPr/>
      </w:pPr>
      <w:r>
        <w:rPr>
          <w:rFonts w:ascii="Amiri" w:hAnsi="Amiri" w:eastAsia="Amiri" w:cs="Amiri"/>
          <w:color w:val="111111"/>
          <w:sz w:val="28"/>
          <w:sz w:val="28"/>
          <w:szCs w:val="28"/>
          <w:rtl w:val="true"/>
          <w:lang w:bidi="ar-SA"/>
        </w:rPr>
        <w:t xml:space="preserve">تطورت في أفضل الأطوار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الأدوار والأكوار</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تصورت حقيقة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بديعة الجمال</w:t>
      </w:r>
    </w:p>
    <w:p>
      <w:pPr>
        <w:pStyle w:val="BookText"/>
        <w:rPr/>
      </w:pPr>
      <w:r>
        <w:rPr>
          <w:rFonts w:ascii="Amiri" w:hAnsi="Amiri" w:eastAsia="Amiri" w:cs="Amiri"/>
          <w:color w:val="111111"/>
          <w:sz w:val="28"/>
          <w:sz w:val="28"/>
          <w:szCs w:val="28"/>
          <w:rtl w:val="true"/>
          <w:lang w:bidi="ar-SA"/>
        </w:rPr>
        <w:t xml:space="preserve">فإنها الحوراء في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الصعود محور العقول</w:t>
      </w:r>
    </w:p>
    <w:p>
      <w:pPr>
        <w:pStyle w:val="BookText"/>
        <w:rPr/>
      </w:pPr>
      <w:r>
        <w:rPr>
          <w:rFonts w:ascii="Amiri" w:hAnsi="Amiri" w:eastAsia="Amiri" w:cs="Amiri"/>
          <w:color w:val="111111"/>
          <w:sz w:val="28"/>
          <w:sz w:val="28"/>
          <w:szCs w:val="28"/>
          <w:rtl w:val="true"/>
          <w:lang w:bidi="ar-SA"/>
        </w:rPr>
        <w:t xml:space="preserve">يمثل الوجوب في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عيانها بأحسن البيان</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فإنها قطب رحى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قوسي النزول والصعود</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يدور عليها الطبق الأعلى وقطب رحى الوجود أي مدار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محيط تلك الدائرة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مدارها الأعظم إلا الطاهرة</w:t>
      </w:r>
    </w:p>
    <w:p>
      <w:pPr>
        <w:pStyle w:val="BookText"/>
        <w:rPr/>
      </w:pPr>
      <w:r>
        <w:rPr>
          <w:rFonts w:ascii="Amiri" w:hAnsi="Amiri" w:eastAsia="Amiri" w:cs="Amiri"/>
          <w:color w:val="111111"/>
          <w:sz w:val="28"/>
          <w:sz w:val="28"/>
          <w:szCs w:val="28"/>
          <w:rtl w:val="true"/>
          <w:lang w:bidi="ar-SA"/>
        </w:rPr>
        <w:t xml:space="preserve">مصونة عن كل رسم وسمة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مرموزة في الصحف المكرمة</w:t>
      </w:r>
    </w:p>
    <w:p>
      <w:pPr>
        <w:pStyle w:val="BookText"/>
        <w:rPr/>
      </w:pPr>
      <w:r>
        <w:rPr>
          <w:rFonts w:ascii="Amiri" w:hAnsi="Amiri" w:eastAsia="Amiri" w:cs="Amiri"/>
          <w:color w:val="111111"/>
          <w:sz w:val="28"/>
          <w:sz w:val="28"/>
          <w:szCs w:val="28"/>
          <w:rtl w:val="true"/>
          <w:lang w:bidi="ar-SA"/>
        </w:rPr>
        <w:t xml:space="preserve">صديقة لا مثلها صديقة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تفرغ بالصدق عن الحقيقة</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بدا بذلك الوجود الزاهر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ظهور الحق في المظاهر</w:t>
      </w:r>
    </w:p>
    <w:p>
      <w:pPr>
        <w:pStyle w:val="BookText"/>
        <w:rPr/>
      </w:pPr>
      <w:r>
        <w:rPr>
          <w:rFonts w:ascii="Amiri" w:hAnsi="Amiri" w:eastAsia="Amiri" w:cs="Amiri"/>
          <w:color w:val="111111"/>
          <w:sz w:val="28"/>
          <w:sz w:val="28"/>
          <w:szCs w:val="28"/>
          <w:rtl w:val="true"/>
          <w:lang w:bidi="ar-SA"/>
        </w:rPr>
        <w:t xml:space="preserve">هي البتول الطهر والعذراء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كمريم الطهر ولا سواء</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 سيدة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ومريم الكبرى بلاخفاء </w:t>
      </w:r>
    </w:p>
    <w:p>
      <w:pPr>
        <w:pStyle w:val="BookText"/>
        <w:rPr/>
      </w:pPr>
      <w:r>
        <w:rPr>
          <w:rFonts w:ascii="Amiri" w:hAnsi="Amiri" w:eastAsia="Amiri" w:cs="Amiri"/>
          <w:color w:val="111111"/>
          <w:sz w:val="28"/>
          <w:sz w:val="28"/>
          <w:szCs w:val="28"/>
          <w:rtl w:val="true"/>
          <w:lang w:bidi="ar-SA"/>
        </w:rPr>
        <w:t xml:space="preserve">وحبها من الصفات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دارت القرون الخالية</w:t>
      </w:r>
    </w:p>
    <w:p>
      <w:pPr>
        <w:pStyle w:val="BookText"/>
        <w:rPr/>
      </w:pPr>
      <w:r>
        <w:rPr>
          <w:rFonts w:ascii="Amiri" w:hAnsi="Amiri" w:eastAsia="Amiri" w:cs="Amiri"/>
          <w:color w:val="111111"/>
          <w:sz w:val="28"/>
          <w:sz w:val="28"/>
          <w:szCs w:val="28"/>
          <w:rtl w:val="true"/>
          <w:lang w:bidi="ar-SA"/>
        </w:rPr>
        <w:t xml:space="preserve">تبتلت عن دنس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فيالها من رتبة رفيعة</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مرفوعة الهمة والعزيمة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نشأة الزخارف الذميمة</w:t>
      </w:r>
    </w:p>
    <w:p>
      <w:pPr>
        <w:pStyle w:val="BookText"/>
        <w:rPr/>
      </w:pPr>
      <w:r>
        <w:rPr>
          <w:rFonts w:ascii="Amiri" w:hAnsi="Amiri" w:eastAsia="Amiri" w:cs="Amiri"/>
          <w:color w:val="111111"/>
          <w:sz w:val="28"/>
          <w:sz w:val="28"/>
          <w:szCs w:val="28"/>
          <w:rtl w:val="true"/>
          <w:lang w:bidi="ar-SA"/>
        </w:rPr>
        <w:t xml:space="preserve">في أفق المجد هي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للشمس من زهرتها الضياء</w:t>
      </w:r>
    </w:p>
    <w:p>
      <w:pPr>
        <w:pStyle w:val="BookText"/>
        <w:rPr/>
      </w:pPr>
      <w:r>
        <w:rPr>
          <w:rFonts w:ascii="Amiri" w:hAnsi="Amiri" w:eastAsia="Amiri" w:cs="Amiri"/>
          <w:color w:val="111111"/>
          <w:sz w:val="28"/>
          <w:sz w:val="28"/>
          <w:szCs w:val="28"/>
          <w:rtl w:val="true"/>
          <w:lang w:bidi="ar-SA"/>
        </w:rPr>
        <w:t xml:space="preserve">بل هي نور عالم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ومطلع الشموس والأقمار</w:t>
      </w:r>
    </w:p>
    <w:p>
      <w:pPr>
        <w:pStyle w:val="BookText"/>
        <w:rPr/>
      </w:pPr>
      <w:r>
        <w:rPr>
          <w:rFonts w:ascii="Amiri" w:hAnsi="Amiri" w:eastAsia="Amiri" w:cs="Amiri"/>
          <w:color w:val="111111"/>
          <w:sz w:val="28"/>
          <w:sz w:val="28"/>
          <w:szCs w:val="28"/>
          <w:rtl w:val="true"/>
          <w:lang w:bidi="ar-SA"/>
        </w:rPr>
        <w:t xml:space="preserve">رضيعة الوحي من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حليفة لمحكم التنزيل</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مفطومة من زلل الأهواء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معصومة عن وصمة الأخطاء</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معربة بالستر والحياء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 ذات بارئ الأشياء</w:t>
      </w:r>
    </w:p>
    <w:p>
      <w:pPr>
        <w:pStyle w:val="BookText"/>
        <w:rPr/>
      </w:pPr>
      <w:r>
        <w:rPr>
          <w:rFonts w:ascii="Amiri" w:hAnsi="Amiri" w:eastAsia="Amiri" w:cs="Amiri"/>
          <w:color w:val="111111"/>
          <w:sz w:val="28"/>
          <w:sz w:val="28"/>
          <w:szCs w:val="28"/>
          <w:rtl w:val="true"/>
          <w:lang w:bidi="ar-SA"/>
        </w:rPr>
        <w:t xml:space="preserve">راضية بكل ما قضى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يضيق عنه واسع الفضا</w:t>
      </w:r>
    </w:p>
    <w:p>
      <w:pPr>
        <w:pStyle w:val="BookText"/>
        <w:rPr/>
      </w:pPr>
      <w:r>
        <w:rPr>
          <w:rFonts w:ascii="Amiri" w:hAnsi="Amiri" w:eastAsia="Amiri" w:cs="Amiri"/>
          <w:color w:val="111111"/>
          <w:sz w:val="28"/>
          <w:sz w:val="28"/>
          <w:szCs w:val="28"/>
          <w:rtl w:val="true"/>
          <w:lang w:bidi="ar-SA"/>
        </w:rPr>
        <w:t xml:space="preserve">زكية من وصمة القيود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غنية عن الحدود</w:t>
      </w:r>
    </w:p>
    <w:p>
      <w:pPr>
        <w:pStyle w:val="BookText"/>
        <w:rPr/>
      </w:pPr>
      <w:r>
        <w:rPr>
          <w:rFonts w:ascii="Amiri" w:hAnsi="Amiri" w:eastAsia="Amiri" w:cs="Amiri"/>
          <w:color w:val="111111"/>
          <w:sz w:val="28"/>
          <w:sz w:val="28"/>
          <w:szCs w:val="28"/>
          <w:rtl w:val="true"/>
          <w:lang w:bidi="ar-SA"/>
        </w:rPr>
        <w:t xml:space="preserve">يا قبلة الأرواح والعقول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وكعبة الشهود والوصول</w:t>
      </w:r>
    </w:p>
    <w:p>
      <w:pPr>
        <w:pStyle w:val="BookText"/>
        <w:rPr/>
      </w:pPr>
      <w:r>
        <w:rPr>
          <w:rFonts w:ascii="Amiri" w:hAnsi="Amiri" w:eastAsia="Amiri" w:cs="Amiri"/>
          <w:color w:val="111111"/>
          <w:sz w:val="28"/>
          <w:sz w:val="28"/>
          <w:szCs w:val="28"/>
          <w:rtl w:val="true"/>
          <w:lang w:bidi="ar-SA"/>
        </w:rPr>
        <w:t xml:space="preserve">من بقدومها تشرفت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بها تدرك غاية المنى</w:t>
      </w:r>
    </w:p>
    <w:p>
      <w:pPr>
        <w:pStyle w:val="BookText"/>
        <w:rPr/>
      </w:pPr>
      <w:r>
        <w:rPr>
          <w:rFonts w:ascii="Amiri" w:hAnsi="Amiri" w:eastAsia="Amiri" w:cs="Amiri"/>
          <w:color w:val="111111"/>
          <w:sz w:val="28"/>
          <w:sz w:val="28"/>
          <w:szCs w:val="28"/>
          <w:rtl w:val="true"/>
          <w:lang w:bidi="ar-SA"/>
        </w:rPr>
        <w:t>طلب مني بعض الأخوة أن أشرح أبيات الشيخ الأصفهاني</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ولكنني وجدت أنّ الشرح يطول هذا إذا وفّقت لشيء </w:t>
      </w:r>
    </w:p>
    <w:p>
      <w:pPr>
        <w:pStyle w:val="BookText"/>
        <w:rPr/>
      </w:pPr>
      <w:r>
        <w:rPr>
          <w:rFonts w:ascii="Amiri" w:hAnsi="Amiri" w:eastAsia="Amiri" w:cs="Amiri"/>
          <w:color w:val="111111"/>
          <w:sz w:val="28"/>
          <w:sz w:val="28"/>
          <w:szCs w:val="28"/>
          <w:rtl w:val="true"/>
          <w:lang w:bidi="ar-SA"/>
        </w:rPr>
        <w:t>مِن فهم مرامي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ولمثل هذه الأبيات أهلها الذين يفهمونها، ولكن لا يسقط الميسور بالمعسور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في جوابي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أءنس بشعر الشيخ الاصفهاني قدس سره ولكنني لا افهمه بصورة جيدة وسأحاول شرح البيت الأول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قوله في الشطر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جوهرة القدس من الكنز الخفي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الزهراء علیها السلام هي الجوهرة الثمينة النادرة جدَّاً النابعة من الكنز الخفي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أعلى من المقدسين المتلبسين بالقداسة وإن كان تلبسهم بها حقيقيَّاً، فهي مظهر تجلي القداسة الالهية بل هي التحفة النادرة من تجلي القداسة، وهذا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جوهرة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الكنز الخفي هو الله تبارك وتعالى اشارة الى الحديث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كنزا مخفياً فأحببت أن أُعرف فخلقت الخلق كي أُعرف</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اختار الكنز الخفي في التعبير عن الله تبارك وتعالى، </w:t>
      </w:r>
    </w:p>
    <w:p>
      <w:pPr>
        <w:pStyle w:val="BookText"/>
        <w:rPr/>
      </w:pPr>
      <w:r>
        <w:rPr>
          <w:rFonts w:ascii="IRNazanin" w:hAnsi="IRNazanin" w:eastAsia="IRNazanin"/>
          <w:color w:val="111111"/>
          <w:sz w:val="28"/>
          <w:sz w:val="28"/>
          <w:szCs w:val="28"/>
          <w:rtl w:val="true"/>
          <w:lang w:bidi="fa-IR"/>
        </w:rPr>
        <w:t>لبيان انه بها علیها السلام تمت معرفة الله تعالى وان معرفتها لله تعالى محققة لغرض الوجود وهو معرفة الله تبارك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فبمعرفتها لربها تحققت الغاية القصوى من خلق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دلالة على احتوائها لكنوز الباري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بدت فأبدت عاليات الأحرف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بدت أي تجلت، وبتجليها تجلت معرفة وعظمة النبي محمد واله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فالحروف العالية المراد منها هم النبي محمد واله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الحروف الدانية هم الانبياء والمرسلون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يحتاج 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 النبي عيسىعلیه السلام بأنَّه كلمة الله، ولكن كل الأنبياء والمرسلين والأئمة الطاهرين هم كلمات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وعبر عنهم بكونهم كلمات الله تعالى باعتبار أننا إذا أردنا أن نوصل مرادنا الى الغير نستخدم الكلمة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تعالى عندما يريد ايصال مراده الى الناس فإنه </w:t>
      </w:r>
    </w:p>
    <w:p>
      <w:pPr>
        <w:pStyle w:val="BookText"/>
        <w:rPr/>
      </w:pPr>
      <w:r>
        <w:rPr>
          <w:rFonts w:ascii="IRNazanin" w:hAnsi="IRNazanin" w:eastAsia="IRNazanin"/>
          <w:color w:val="111111"/>
          <w:sz w:val="28"/>
          <w:sz w:val="28"/>
          <w:szCs w:val="28"/>
          <w:rtl w:val="true"/>
          <w:lang w:bidi="fa-IR"/>
        </w:rPr>
        <w:t>يستعمل الحججعلیهم السلام مِن الأنبياء والمرسلين والأوصياء، فهم كلمته في ايصال مراده الى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والكلمة تارة يراد منها فرد واحد فنقول النبي محمد كلمة الله وأمير المؤمنين كلمة الله وهكذا كل حجة من حججه، وعندما تجمع الكلمة تكون كلمات الله وهم جميع الحجج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والكلمات التامة او التامات هم النبي وآله إن لم ينظر لغيرهم، فان قيسوا بالأنبياء والرسل فيكونوا الكلمات الأتم كما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اسألك من كلماتك بأتمها وكلكلماتك تامه اللهم إني اسألك بكلماتك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الدعاء أعوذ بكلمات الله التامات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الاول عبر عن النبي واله بالكلمات الاتم وفي الثاني بالكلمات التامات</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والكلمة عندما يراد منها مجموع الحجج مجتمعة فحينئذ ينظر الى الكلمة باعتبارها مشتملة على حروف فيكون النبي واله هم الحروف العالية وغيرهم من الحجج هم الحروف الدانية</w:t>
      </w:r>
      <w:r>
        <w:rPr>
          <w:rFonts w:eastAsia="Amiri" w:cs="Amiri" w:ascii="Amiri" w:hAnsi="Amiri"/>
          <w:color w:val="111111"/>
          <w:sz w:val="28"/>
          <w:szCs w:val="28"/>
          <w:rtl w:val="true"/>
          <w:lang w:bidi="ar-SA"/>
        </w:rPr>
        <w:t xml:space="preserve">. </w:t>
      </w:r>
      <w:bookmarkStart w:id="300" w:name="pg19204_194100"/>
    </w:p>
    <w:p>
      <w:pPr>
        <w:pStyle w:val="BookText"/>
        <w:rPr/>
      </w:pPr>
      <w:bookmarkEnd w:id="300"/>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بدت فأبدت عاليات الأحرف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تجلّت وبتجلَّيها أظهرت عاليات الأحرف وهم المعصومون الثلاثة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ما أردناه مِن شرح البيت الأوَّل</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16067554_1280447820"/>
      <w:bookmarkStart w:id="302" w:name="_Toc105"/>
      <w:bookmarkEnd w:id="301"/>
      <w:r>
        <w:rPr>
          <w:rtl w:val="true"/>
        </w:rPr>
        <w:t>الشيخ محمد حسين الأنصاري</w:t>
      </w:r>
      <w:r>
        <w:rPr>
          <w:rtl w:val="true"/>
        </w:rPr>
        <w:t>.</w:t>
      </w:r>
      <w:bookmarkEnd w:id="302"/>
    </w:p>
    <w:p>
      <w:pPr>
        <w:pStyle w:val="BookText"/>
        <w:rPr/>
      </w:pPr>
      <w:r>
        <w:rPr>
          <w:rFonts w:ascii="Amiri" w:hAnsi="Amiri" w:eastAsia="Amiri" w:cs="Amiri"/>
          <w:color w:val="111111"/>
          <w:sz w:val="28"/>
          <w:sz w:val="28"/>
          <w:szCs w:val="28"/>
          <w:rtl w:val="true"/>
          <w:lang w:bidi="ar-SA"/>
        </w:rPr>
        <w:t xml:space="preserve">نهج الكوثرية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أول نور قد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كل نبي بشر</w:t>
      </w:r>
    </w:p>
    <w:p>
      <w:pPr>
        <w:pStyle w:val="BookText"/>
        <w:rPr/>
      </w:pPr>
      <w:r>
        <w:rPr>
          <w:rFonts w:ascii="Amiri" w:hAnsi="Amiri" w:eastAsia="Amiri" w:cs="Amiri"/>
          <w:color w:val="111111"/>
          <w:sz w:val="28"/>
          <w:sz w:val="28"/>
          <w:szCs w:val="28"/>
          <w:rtl w:val="true"/>
          <w:lang w:bidi="ar-SA"/>
        </w:rPr>
        <w:t xml:space="preserve">إنا أعطيناك الزهرا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الكوثر</w:t>
      </w:r>
    </w:p>
    <w:p>
      <w:pPr>
        <w:pStyle w:val="BookText"/>
        <w:rPr/>
      </w:pPr>
      <w:r>
        <w:rPr>
          <w:rFonts w:ascii="Amiri" w:hAnsi="Amiri" w:eastAsia="Amiri" w:cs="Amiri"/>
          <w:color w:val="111111"/>
          <w:sz w:val="28"/>
          <w:sz w:val="28"/>
          <w:szCs w:val="28"/>
          <w:rtl w:val="true"/>
          <w:lang w:bidi="ar-SA"/>
        </w:rPr>
        <w:t xml:space="preserve">أبناء الزهراء 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قيل لشانئك الأبتر</w:t>
      </w:r>
    </w:p>
    <w:p>
      <w:pPr>
        <w:pStyle w:val="BookText"/>
        <w:rPr/>
      </w:pPr>
      <w:r>
        <w:rPr>
          <w:rFonts w:ascii="Amiri" w:hAnsi="Amiri" w:eastAsia="Amiri" w:cs="Amiri"/>
          <w:color w:val="111111"/>
          <w:sz w:val="28"/>
          <w:sz w:val="28"/>
          <w:szCs w:val="28"/>
          <w:rtl w:val="true"/>
          <w:lang w:bidi="ar-SA"/>
        </w:rPr>
        <w:t xml:space="preserve">فهم أول من قد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هلل أو كبر</w:t>
      </w:r>
    </w:p>
    <w:p>
      <w:pPr>
        <w:pStyle w:val="BookText"/>
        <w:rPr/>
      </w:pPr>
      <w:r>
        <w:rPr>
          <w:rFonts w:ascii="Amiri" w:hAnsi="Amiri" w:eastAsia="Amiri" w:cs="Amiri"/>
          <w:color w:val="111111"/>
          <w:sz w:val="28"/>
          <w:sz w:val="28"/>
          <w:szCs w:val="28"/>
          <w:rtl w:val="true"/>
          <w:lang w:bidi="ar-SA"/>
        </w:rPr>
        <w:t xml:space="preserve">الجنة أكبر من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وفواكهها حسنا أكبر</w:t>
      </w:r>
    </w:p>
    <w:p>
      <w:pPr>
        <w:pStyle w:val="BookText"/>
        <w:rPr/>
      </w:pPr>
      <w:r>
        <w:rPr>
          <w:rFonts w:ascii="Amiri" w:hAnsi="Amiri" w:eastAsia="Amiri" w:cs="Amiri"/>
          <w:color w:val="111111"/>
          <w:sz w:val="28"/>
          <w:sz w:val="28"/>
          <w:szCs w:val="28"/>
          <w:rtl w:val="true"/>
          <w:lang w:bidi="ar-SA"/>
        </w:rPr>
        <w:t xml:space="preserve">والزهرا فاكهة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فيها سحر يؤثر</w:t>
      </w:r>
    </w:p>
    <w:p>
      <w:pPr>
        <w:pStyle w:val="BookText"/>
        <w:rPr/>
      </w:pPr>
      <w:r>
        <w:rPr>
          <w:rFonts w:ascii="Amiri" w:hAnsi="Amiri" w:eastAsia="Amiri" w:cs="Amiri"/>
          <w:color w:val="111111"/>
          <w:sz w:val="28"/>
          <w:sz w:val="28"/>
          <w:szCs w:val="28"/>
          <w:rtl w:val="true"/>
          <w:lang w:bidi="ar-SA"/>
        </w:rPr>
        <w:t xml:space="preserve">والشعر علا بمدائحها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يذكر شيء إن تذكر</w:t>
      </w:r>
    </w:p>
    <w:p>
      <w:pPr>
        <w:pStyle w:val="BookText"/>
        <w:rPr/>
      </w:pPr>
      <w:r>
        <w:rPr>
          <w:rFonts w:ascii="Amiri" w:hAnsi="Amiri" w:eastAsia="Amiri" w:cs="Amiri"/>
          <w:color w:val="111111"/>
          <w:sz w:val="28"/>
          <w:sz w:val="28"/>
          <w:szCs w:val="28"/>
          <w:rtl w:val="true"/>
          <w:lang w:bidi="ar-SA"/>
        </w:rPr>
        <w:t xml:space="preserve">أنوار مدائحها تطغى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الصبح إذا أسفر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وعبير مدائحها يذكو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المسك أو العنبر </w:t>
      </w:r>
    </w:p>
    <w:p>
      <w:pPr>
        <w:pStyle w:val="BookText"/>
        <w:rPr/>
      </w:pPr>
      <w:r>
        <w:rPr>
          <w:rFonts w:ascii="Amiri" w:hAnsi="Amiri" w:eastAsia="Amiri" w:cs="Amiri"/>
          <w:color w:val="111111"/>
          <w:sz w:val="28"/>
          <w:sz w:val="28"/>
          <w:szCs w:val="28"/>
          <w:rtl w:val="true"/>
          <w:lang w:bidi="ar-SA"/>
        </w:rPr>
        <w:t xml:space="preserve">ورقيق مدائحها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لسواها بالملك فلاقر</w:t>
      </w:r>
    </w:p>
    <w:p>
      <w:pPr>
        <w:pStyle w:val="BookText"/>
        <w:rPr/>
      </w:pPr>
      <w:r>
        <w:rPr>
          <w:rFonts w:ascii="Amiri" w:hAnsi="Amiri" w:eastAsia="Amiri" w:cs="Amiri"/>
          <w:color w:val="111111"/>
          <w:sz w:val="28"/>
          <w:sz w:val="28"/>
          <w:szCs w:val="28"/>
          <w:rtl w:val="true"/>
          <w:lang w:bidi="ar-SA"/>
        </w:rPr>
        <w:t xml:space="preserve">وجمال مدائحها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كجمال الروض إذا أزهر</w:t>
      </w:r>
    </w:p>
    <w:p>
      <w:pPr>
        <w:pStyle w:val="BookText"/>
        <w:rPr/>
      </w:pPr>
      <w:r>
        <w:rPr>
          <w:rFonts w:ascii="Amiri" w:hAnsi="Amiri" w:eastAsia="Amiri" w:cs="Amiri"/>
          <w:color w:val="111111"/>
          <w:sz w:val="28"/>
          <w:sz w:val="28"/>
          <w:szCs w:val="28"/>
          <w:rtl w:val="true"/>
          <w:lang w:bidi="ar-SA"/>
        </w:rPr>
        <w:t xml:space="preserve">كالورد الأحمر إذ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في محراب أخضر</w:t>
      </w:r>
    </w:p>
    <w:p>
      <w:pPr>
        <w:pStyle w:val="BookText"/>
        <w:rPr/>
      </w:pPr>
      <w:r>
        <w:rPr>
          <w:rFonts w:ascii="IRNazanin" w:hAnsi="IRNazanin" w:eastAsia="IRNazanin"/>
          <w:color w:val="111111"/>
          <w:sz w:val="28"/>
          <w:sz w:val="28"/>
          <w:szCs w:val="28"/>
          <w:rtl w:val="true"/>
          <w:lang w:bidi="fa-IR"/>
        </w:rPr>
        <w:t xml:space="preserve">وإذا ما شئت لها وصفا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فالنور لها أقرب مصدر</w:t>
      </w:r>
    </w:p>
    <w:p>
      <w:pPr>
        <w:pStyle w:val="BookText"/>
        <w:rPr/>
      </w:pPr>
      <w:r>
        <w:rPr>
          <w:rFonts w:ascii="Amiri" w:hAnsi="Amiri" w:eastAsia="Amiri" w:cs="Amiri"/>
          <w:color w:val="111111"/>
          <w:sz w:val="28"/>
          <w:sz w:val="28"/>
          <w:szCs w:val="28"/>
          <w:rtl w:val="true"/>
          <w:lang w:bidi="ar-SA"/>
        </w:rPr>
        <w:t xml:space="preserve">ولذا في المحشر لا تبدو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بالغض لنا يؤمر</w:t>
      </w:r>
    </w:p>
    <w:p>
      <w:pPr>
        <w:pStyle w:val="BookText"/>
        <w:rPr/>
      </w:pPr>
      <w:r>
        <w:rPr>
          <w:rFonts w:ascii="Amiri" w:hAnsi="Amiri" w:eastAsia="Amiri" w:cs="Amiri"/>
          <w:color w:val="111111"/>
          <w:sz w:val="28"/>
          <w:sz w:val="28"/>
          <w:szCs w:val="28"/>
          <w:rtl w:val="true"/>
          <w:lang w:bidi="ar-SA"/>
        </w:rPr>
        <w:t xml:space="preserve">فسنا برق الزهرا 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يخطف ألباب ذوي المحشر</w:t>
      </w:r>
    </w:p>
    <w:p>
      <w:pPr>
        <w:pStyle w:val="BookText"/>
        <w:rPr/>
      </w:pPr>
      <w:r>
        <w:rPr>
          <w:rFonts w:ascii="Amiri" w:hAnsi="Amiri" w:eastAsia="Amiri" w:cs="Amiri"/>
          <w:color w:val="111111"/>
          <w:sz w:val="28"/>
          <w:sz w:val="28"/>
          <w:szCs w:val="28"/>
          <w:rtl w:val="true"/>
          <w:lang w:bidi="ar-SA"/>
        </w:rPr>
        <w:t xml:space="preserve">ويكاد سنا برق الزهرا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بالأبصار إذا مر</w:t>
      </w:r>
    </w:p>
    <w:p>
      <w:pPr>
        <w:pStyle w:val="BookText"/>
        <w:rPr/>
      </w:pPr>
      <w:r>
        <w:rPr>
          <w:rFonts w:ascii="Amiri" w:hAnsi="Amiri" w:eastAsia="Amiri" w:cs="Amiri"/>
          <w:color w:val="111111"/>
          <w:sz w:val="28"/>
          <w:sz w:val="28"/>
          <w:szCs w:val="28"/>
          <w:rtl w:val="true"/>
          <w:lang w:bidi="ar-SA"/>
        </w:rPr>
        <w:t xml:space="preserve">وربيع مدائحها 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جنبات العرش تحدر</w:t>
      </w:r>
    </w:p>
    <w:p>
      <w:pPr>
        <w:pStyle w:val="BookText"/>
        <w:rPr/>
      </w:pPr>
      <w:r>
        <w:rPr>
          <w:rFonts w:ascii="Amiri" w:hAnsi="Amiri" w:eastAsia="Amiri" w:cs="Amiri"/>
          <w:color w:val="111111"/>
          <w:sz w:val="28"/>
          <w:sz w:val="28"/>
          <w:szCs w:val="28"/>
          <w:rtl w:val="true"/>
          <w:lang w:bidi="ar-SA"/>
        </w:rPr>
        <w:t xml:space="preserve">وبه أرض الشعر ستنمو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وسماوات الشعر ستكبر</w:t>
      </w:r>
    </w:p>
    <w:p>
      <w:pPr>
        <w:pStyle w:val="BookText"/>
        <w:rPr/>
      </w:pPr>
      <w:r>
        <w:rPr>
          <w:rFonts w:ascii="Amiri" w:hAnsi="Amiri" w:eastAsia="Amiri" w:cs="Amiri"/>
          <w:color w:val="111111"/>
          <w:sz w:val="28"/>
          <w:sz w:val="28"/>
          <w:szCs w:val="28"/>
          <w:rtl w:val="true"/>
          <w:lang w:bidi="ar-SA"/>
        </w:rPr>
        <w:t xml:space="preserve">وتكاد سماوات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بمدح الزهرا تتفطر</w:t>
      </w:r>
    </w:p>
    <w:p>
      <w:pPr>
        <w:pStyle w:val="BookText"/>
        <w:rPr/>
      </w:pPr>
      <w:r>
        <w:rPr>
          <w:rFonts w:ascii="Amiri" w:hAnsi="Amiri" w:eastAsia="Amiri" w:cs="Amiri"/>
          <w:color w:val="111111"/>
          <w:sz w:val="28"/>
          <w:sz w:val="28"/>
          <w:szCs w:val="28"/>
          <w:rtl w:val="true"/>
          <w:lang w:bidi="ar-SA"/>
        </w:rPr>
        <w:t xml:space="preserve">الزهرا مشكاة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يا حسن المنظر</w:t>
      </w:r>
    </w:p>
    <w:p>
      <w:pPr>
        <w:pStyle w:val="BookText"/>
        <w:rPr/>
      </w:pPr>
      <w:r>
        <w:rPr>
          <w:rFonts w:ascii="Amiri" w:hAnsi="Amiri" w:eastAsia="Amiri" w:cs="Amiri"/>
          <w:color w:val="111111"/>
          <w:sz w:val="28"/>
          <w:sz w:val="28"/>
          <w:szCs w:val="28"/>
          <w:rtl w:val="true"/>
          <w:lang w:bidi="ar-SA"/>
        </w:rPr>
        <w:t xml:space="preserve">والمصباح إذا 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نور زجاجته مغمر</w:t>
      </w:r>
    </w:p>
    <w:p>
      <w:pPr>
        <w:pStyle w:val="BookText"/>
        <w:rPr/>
      </w:pPr>
      <w:r>
        <w:rPr>
          <w:rFonts w:ascii="Amiri" w:hAnsi="Amiri" w:eastAsia="Amiri" w:cs="Amiri"/>
          <w:color w:val="111111"/>
          <w:sz w:val="28"/>
          <w:sz w:val="28"/>
          <w:szCs w:val="28"/>
          <w:rtl w:val="true"/>
          <w:lang w:bidi="ar-SA"/>
        </w:rPr>
        <w:t xml:space="preserve">دري كوكبها يعلو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نور الله تكور</w:t>
      </w:r>
    </w:p>
    <w:p>
      <w:pPr>
        <w:pStyle w:val="BookText"/>
        <w:rPr/>
      </w:pPr>
      <w:r>
        <w:rPr>
          <w:rFonts w:ascii="Amiri" w:hAnsi="Amiri" w:eastAsia="Amiri" w:cs="Amiri"/>
          <w:color w:val="111111"/>
          <w:sz w:val="28"/>
          <w:sz w:val="28"/>
          <w:szCs w:val="28"/>
          <w:rtl w:val="true"/>
          <w:lang w:bidi="ar-SA"/>
        </w:rPr>
        <w:t xml:space="preserve">يوقد من زيتونة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الله لهذا استأثر</w:t>
      </w:r>
    </w:p>
    <w:p>
      <w:pPr>
        <w:pStyle w:val="BookText"/>
        <w:rPr/>
      </w:pPr>
      <w:r>
        <w:rPr>
          <w:rFonts w:ascii="Amiri" w:hAnsi="Amiri" w:eastAsia="Amiri" w:cs="Amiri"/>
          <w:color w:val="111111"/>
          <w:sz w:val="28"/>
          <w:sz w:val="28"/>
          <w:szCs w:val="28"/>
          <w:rtl w:val="true"/>
          <w:lang w:bidi="ar-SA"/>
        </w:rPr>
        <w:t xml:space="preserve">ويكاد الزيت يضئ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تمسسه النار فيؤمر</w:t>
      </w:r>
    </w:p>
    <w:p>
      <w:pPr>
        <w:pStyle w:val="BookText"/>
        <w:rPr/>
      </w:pPr>
      <w:r>
        <w:rPr>
          <w:rFonts w:ascii="Amiri" w:hAnsi="Amiri" w:eastAsia="Amiri" w:cs="Amiri"/>
          <w:color w:val="111111"/>
          <w:sz w:val="28"/>
          <w:sz w:val="28"/>
          <w:szCs w:val="28"/>
          <w:rtl w:val="true"/>
          <w:lang w:bidi="ar-SA"/>
        </w:rPr>
        <w:t xml:space="preserve">نور في نور يتجلى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إذا صور</w:t>
      </w:r>
    </w:p>
    <w:p>
      <w:pPr>
        <w:pStyle w:val="BookText"/>
        <w:rPr/>
      </w:pPr>
      <w:r>
        <w:rPr>
          <w:rFonts w:ascii="Amiri" w:hAnsi="Amiri" w:eastAsia="Amiri" w:cs="Amiri"/>
          <w:color w:val="111111"/>
          <w:sz w:val="28"/>
          <w:sz w:val="28"/>
          <w:szCs w:val="28"/>
          <w:rtl w:val="true"/>
          <w:lang w:bidi="ar-SA"/>
        </w:rPr>
        <w:t xml:space="preserve">قد قال لها الهادي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هذا وبه أفخر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الباري يرضى لرضاها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وبذا حتى الشانئ قد قر </w:t>
      </w:r>
      <w:bookmarkStart w:id="303" w:name="pg19204_194102"/>
    </w:p>
    <w:p>
      <w:pPr>
        <w:pStyle w:val="BookText"/>
        <w:rPr/>
      </w:pPr>
      <w:bookmarkEnd w:id="303"/>
      <w:r>
        <w:rPr>
          <w:rFonts w:ascii="Amiri" w:hAnsi="Amiri" w:eastAsia="Amiri" w:cs="Amiri"/>
          <w:color w:val="111111"/>
          <w:sz w:val="28"/>
          <w:sz w:val="28"/>
          <w:szCs w:val="28"/>
          <w:rtl w:val="true"/>
          <w:lang w:bidi="ar-SA"/>
        </w:rPr>
        <w:t xml:space="preserve">ويكنيها أُم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 بآيات أكثر</w:t>
      </w:r>
    </w:p>
    <w:p>
      <w:pPr>
        <w:pStyle w:val="BookText"/>
        <w:rPr/>
      </w:pPr>
      <w:r>
        <w:rPr>
          <w:rFonts w:ascii="Amiri" w:hAnsi="Amiri" w:eastAsia="Amiri" w:cs="Amiri"/>
          <w:color w:val="111111"/>
          <w:sz w:val="28"/>
          <w:sz w:val="28"/>
          <w:szCs w:val="28"/>
          <w:rtl w:val="true"/>
          <w:lang w:bidi="ar-SA"/>
        </w:rPr>
        <w:t xml:space="preserve">ويقبل حبا إكراما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يدها والأمر هنا أبهر</w:t>
      </w:r>
    </w:p>
    <w:p>
      <w:pPr>
        <w:pStyle w:val="BookText"/>
        <w:rPr/>
      </w:pPr>
      <w:r>
        <w:rPr>
          <w:rFonts w:ascii="Amiri" w:hAnsi="Amiri" w:eastAsia="Amiri" w:cs="Amiri"/>
          <w:color w:val="111111"/>
          <w:sz w:val="28"/>
          <w:sz w:val="28"/>
          <w:szCs w:val="28"/>
          <w:rtl w:val="true"/>
          <w:lang w:bidi="ar-SA"/>
        </w:rPr>
        <w:t xml:space="preserve">فالهادي لا ينطق هجرا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إلا ما يؤمر</w:t>
      </w:r>
    </w:p>
    <w:p>
      <w:pPr>
        <w:pStyle w:val="BookText"/>
        <w:rPr/>
      </w:pPr>
      <w:r>
        <w:rPr>
          <w:rFonts w:ascii="Amiri" w:hAnsi="Amiri" w:eastAsia="Amiri" w:cs="Amiri"/>
          <w:color w:val="111111"/>
          <w:sz w:val="28"/>
          <w:sz w:val="28"/>
          <w:szCs w:val="28"/>
          <w:rtl w:val="true"/>
          <w:lang w:bidi="ar-SA"/>
        </w:rPr>
        <w:t xml:space="preserve">شيعتها فازوا بولاها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فطموا من نار تسعر</w:t>
      </w:r>
    </w:p>
    <w:p>
      <w:pPr>
        <w:pStyle w:val="Heading3"/>
        <w:numPr>
          <w:ilvl w:val="2"/>
          <w:numId w:val="1"/>
        </w:numPr>
        <w:rPr/>
      </w:pPr>
      <w:bookmarkStart w:id="304" w:name="__RefHeading___Toc16067556_1280447820"/>
      <w:bookmarkStart w:id="305" w:name="_Toc106"/>
      <w:bookmarkEnd w:id="304"/>
      <w:r>
        <w:rPr>
          <w:rtl w:val="true"/>
        </w:rPr>
        <w:t>الحاج محمد بن الحاج حسين آل رمضان الأحسائي</w:t>
      </w:r>
      <w:r>
        <w:rPr>
          <w:rtl w:val="true"/>
        </w:rPr>
        <w:t>.</w:t>
      </w:r>
      <w:bookmarkEnd w:id="305"/>
    </w:p>
    <w:p>
      <w:pPr>
        <w:pStyle w:val="BookText"/>
        <w:rPr/>
      </w:pPr>
      <w:r>
        <w:rPr>
          <w:rFonts w:ascii="IRNazanin" w:hAnsi="IRNazanin" w:eastAsia="IRNazanin"/>
          <w:color w:val="111111"/>
          <w:sz w:val="28"/>
          <w:sz w:val="28"/>
          <w:szCs w:val="28"/>
          <w:rtl w:val="true"/>
          <w:lang w:bidi="fa-IR"/>
        </w:rPr>
        <w:t xml:space="preserve">في مولد الزهراء علیها السلام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ذكرى هي الّنّور للأجيال والحقب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وفرحة الدّهر للإسلام والعرب</w:t>
      </w:r>
    </w:p>
    <w:p>
      <w:pPr>
        <w:pStyle w:val="BookText"/>
        <w:rPr/>
      </w:pPr>
      <w:r>
        <w:rPr>
          <w:rFonts w:ascii="Amiri" w:hAnsi="Amiri" w:eastAsia="Amiri" w:cs="Amiri"/>
          <w:color w:val="111111"/>
          <w:sz w:val="28"/>
          <w:sz w:val="28"/>
          <w:szCs w:val="28"/>
          <w:rtl w:val="true"/>
          <w:lang w:bidi="ar-SA"/>
        </w:rPr>
        <w:t xml:space="preserve">ذكرى لمن يتأسّى بالرّسول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عيداً إقامته من أشرف القرب</w:t>
      </w:r>
    </w:p>
    <w:p>
      <w:pPr>
        <w:pStyle w:val="BookText"/>
        <w:rPr/>
      </w:pPr>
      <w:r>
        <w:rPr>
          <w:rFonts w:ascii="Amiri" w:hAnsi="Amiri" w:eastAsia="Amiri" w:cs="Amiri"/>
          <w:color w:val="111111"/>
          <w:sz w:val="28"/>
          <w:sz w:val="28"/>
          <w:szCs w:val="28"/>
          <w:rtl w:val="true"/>
          <w:lang w:bidi="ar-SA"/>
        </w:rPr>
        <w:t xml:space="preserve">عبداً أفاض على الأيام بهجته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فالدّهر في فرح والكون في طرب</w:t>
      </w:r>
    </w:p>
    <w:p>
      <w:pPr>
        <w:pStyle w:val="BookText"/>
        <w:rPr/>
      </w:pPr>
      <w:r>
        <w:rPr>
          <w:rFonts w:ascii="Amiri" w:hAnsi="Amiri" w:eastAsia="Amiri" w:cs="Amiri"/>
          <w:color w:val="111111"/>
          <w:sz w:val="28"/>
          <w:sz w:val="28"/>
          <w:szCs w:val="28"/>
          <w:rtl w:val="true"/>
          <w:lang w:bidi="ar-SA"/>
        </w:rPr>
        <w:t xml:space="preserve">وقد أخير بخلق الله مبتهج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مولودة جاءت لخير أبي</w:t>
      </w:r>
    </w:p>
    <w:p>
      <w:pPr>
        <w:pStyle w:val="BookText"/>
        <w:rPr/>
      </w:pPr>
      <w:r>
        <w:rPr>
          <w:rFonts w:ascii="Amiri" w:hAnsi="Amiri" w:eastAsia="Amiri" w:cs="Amiri"/>
          <w:color w:val="111111"/>
          <w:sz w:val="28"/>
          <w:sz w:val="28"/>
          <w:szCs w:val="28"/>
          <w:rtl w:val="true"/>
          <w:lang w:bidi="ar-SA"/>
        </w:rPr>
        <w:t xml:space="preserve">ومهبط الوحي في أرجائه بزغت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إلى اليوم لم تأفل ولم تغب</w:t>
      </w:r>
    </w:p>
    <w:p>
      <w:pPr>
        <w:pStyle w:val="BookText"/>
        <w:rPr/>
      </w:pPr>
      <w:r>
        <w:rPr>
          <w:rFonts w:ascii="Amiri" w:hAnsi="Amiri" w:eastAsia="Amiri" w:cs="Amiri"/>
          <w:color w:val="111111"/>
          <w:sz w:val="28"/>
          <w:sz w:val="28"/>
          <w:szCs w:val="28"/>
          <w:rtl w:val="true"/>
          <w:lang w:bidi="ar-SA"/>
        </w:rPr>
        <w:t xml:space="preserve">شمس الفضائل من أمّ الأئمّة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القرى رحاب البيت ذي الحجب</w:t>
      </w:r>
    </w:p>
    <w:p>
      <w:pPr>
        <w:pStyle w:val="BookText"/>
        <w:rPr/>
      </w:pPr>
      <w:r>
        <w:rPr>
          <w:rFonts w:ascii="Amiri" w:hAnsi="Amiri" w:eastAsia="Amiri" w:cs="Amiri"/>
          <w:color w:val="111111"/>
          <w:sz w:val="28"/>
          <w:sz w:val="28"/>
          <w:szCs w:val="28"/>
          <w:rtl w:val="true"/>
          <w:lang w:bidi="ar-SA"/>
        </w:rPr>
        <w:t xml:space="preserve">جاءت مع الملة الغرّاء على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بالهدى موصولة السّبب</w:t>
      </w:r>
    </w:p>
    <w:p>
      <w:pPr>
        <w:pStyle w:val="BookText"/>
        <w:rPr/>
      </w:pPr>
      <w:r>
        <w:rPr>
          <w:rFonts w:ascii="Amiri" w:hAnsi="Amiri" w:eastAsia="Amiri" w:cs="Amiri"/>
          <w:color w:val="111111"/>
          <w:sz w:val="28"/>
          <w:sz w:val="28"/>
          <w:szCs w:val="28"/>
          <w:rtl w:val="true"/>
          <w:lang w:bidi="ar-SA"/>
        </w:rPr>
        <w:t xml:space="preserve">تبارك الله ماذا للهدى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النّفس في الرّوح في الآباء في العقب</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زهراء قيل لها من أنها ازدهرت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الجنان وما أحلاه من لقب </w:t>
      </w:r>
      <w:bookmarkStart w:id="306" w:name="pg19204_194103"/>
    </w:p>
    <w:p>
      <w:pPr>
        <w:pStyle w:val="BookText"/>
        <w:rPr/>
      </w:pPr>
      <w:bookmarkEnd w:id="306"/>
      <w:r>
        <w:rPr>
          <w:rFonts w:ascii="IRNazanin" w:hAnsi="IRNazanin" w:eastAsia="IRNazanin"/>
          <w:color w:val="111111"/>
          <w:sz w:val="28"/>
          <w:sz w:val="28"/>
          <w:szCs w:val="28"/>
          <w:rtl w:val="true"/>
          <w:lang w:bidi="fa-IR"/>
        </w:rPr>
        <w:t xml:space="preserve">وفاطماً إذ موالوها بها فطموا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من النّار ذات الحر واللهب</w:t>
      </w:r>
    </w:p>
    <w:p>
      <w:pPr>
        <w:pStyle w:val="BookText"/>
        <w:rPr/>
      </w:pPr>
      <w:r>
        <w:rPr>
          <w:rFonts w:ascii="Amiri" w:hAnsi="Amiri" w:eastAsia="Amiri" w:cs="Amiri"/>
          <w:color w:val="111111"/>
          <w:sz w:val="28"/>
          <w:sz w:val="28"/>
          <w:szCs w:val="28"/>
          <w:rtl w:val="true"/>
          <w:lang w:bidi="ar-SA"/>
        </w:rPr>
        <w:t xml:space="preserve">تكنّى بأمّ أيها يا له من 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نالت به من أبيها أشرف الرَّتب</w:t>
      </w:r>
    </w:p>
    <w:p>
      <w:pPr>
        <w:pStyle w:val="BookText"/>
        <w:rPr/>
      </w:pPr>
      <w:r>
        <w:rPr>
          <w:rFonts w:ascii="Amiri" w:hAnsi="Amiri" w:eastAsia="Amiri" w:cs="Amiri"/>
          <w:color w:val="111111"/>
          <w:sz w:val="28"/>
          <w:sz w:val="28"/>
          <w:szCs w:val="28"/>
          <w:rtl w:val="true"/>
          <w:lang w:bidi="ar-SA"/>
        </w:rPr>
        <w:t xml:space="preserve">والفرع يحمل سرّ الأصل وابتها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سُمّيت وبأمر الله زين أبي</w:t>
      </w:r>
    </w:p>
    <w:p>
      <w:pPr>
        <w:pStyle w:val="BookText"/>
        <w:rPr/>
      </w:pPr>
      <w:r>
        <w:rPr>
          <w:rFonts w:ascii="Amiri" w:hAnsi="Amiri" w:eastAsia="Amiri" w:cs="Amiri"/>
          <w:color w:val="111111"/>
          <w:sz w:val="28"/>
          <w:sz w:val="28"/>
          <w:szCs w:val="28"/>
          <w:rtl w:val="true"/>
          <w:lang w:bidi="ar-SA"/>
        </w:rPr>
        <w:t xml:space="preserve">والفاطمية نورٌ في تسلسلها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وناتج الّنّور نورٌ غير منقلب</w:t>
      </w:r>
    </w:p>
    <w:p>
      <w:pPr>
        <w:pStyle w:val="BookText"/>
        <w:rPr/>
      </w:pPr>
      <w:r>
        <w:rPr>
          <w:rFonts w:ascii="Amiri" w:hAnsi="Amiri" w:eastAsia="Amiri" w:cs="Amiri"/>
          <w:color w:val="111111"/>
          <w:sz w:val="28"/>
          <w:sz w:val="28"/>
          <w:szCs w:val="28"/>
          <w:rtl w:val="true"/>
          <w:lang w:bidi="ar-SA"/>
        </w:rPr>
        <w:t xml:space="preserve">يا من بها مرج البحرين وامتزج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النوران حتى أتت بالسادة النّجب</w:t>
      </w:r>
    </w:p>
    <w:p>
      <w:pPr>
        <w:pStyle w:val="BookText"/>
        <w:rPr/>
      </w:pPr>
      <w:r>
        <w:rPr>
          <w:rFonts w:ascii="Amiri" w:hAnsi="Amiri" w:eastAsia="Amiri" w:cs="Amiri"/>
          <w:color w:val="111111"/>
          <w:sz w:val="28"/>
          <w:sz w:val="28"/>
          <w:szCs w:val="28"/>
          <w:rtl w:val="true"/>
          <w:lang w:bidi="ar-SA"/>
        </w:rPr>
        <w:t xml:space="preserve">ومعدن الطيب في الدنيا ومصدره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ذي طيبة لولاك لم يطب</w:t>
      </w:r>
    </w:p>
    <w:p>
      <w:pPr>
        <w:pStyle w:val="Heading3"/>
        <w:numPr>
          <w:ilvl w:val="2"/>
          <w:numId w:val="1"/>
        </w:numPr>
        <w:rPr/>
      </w:pPr>
      <w:bookmarkStart w:id="307" w:name="__RefHeading___Toc16067558_1280447820"/>
      <w:bookmarkStart w:id="308" w:name="_Toc107"/>
      <w:bookmarkEnd w:id="307"/>
      <w:r>
        <w:rPr>
          <w:rtl w:val="true"/>
        </w:rPr>
        <w:t>الأستاذ مصطفى المهاجر</w:t>
      </w:r>
      <w:r>
        <w:rPr>
          <w:rtl w:val="true"/>
        </w:rPr>
        <w:t>.</w:t>
      </w:r>
      <w:bookmarkEnd w:id="308"/>
    </w:p>
    <w:p>
      <w:pPr>
        <w:pStyle w:val="BookText"/>
        <w:rPr/>
      </w:pPr>
      <w:r>
        <w:rPr>
          <w:rFonts w:ascii="Amiri" w:hAnsi="Amiri" w:eastAsia="Amiri" w:cs="Amiri"/>
          <w:color w:val="111111"/>
          <w:sz w:val="28"/>
          <w:sz w:val="28"/>
          <w:szCs w:val="28"/>
          <w:rtl w:val="true"/>
          <w:lang w:bidi="ar-SA"/>
        </w:rPr>
        <w:t>سيدة الحزن والكبرياء</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أريج النبوة فيك ابتدى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وفيض الهداية منك اهتدى</w:t>
      </w:r>
    </w:p>
    <w:p>
      <w:pPr>
        <w:pStyle w:val="BookText"/>
        <w:rPr/>
      </w:pPr>
      <w:r>
        <w:rPr>
          <w:rFonts w:ascii="Amiri" w:hAnsi="Amiri" w:eastAsia="Amiri" w:cs="Amiri"/>
          <w:color w:val="111111"/>
          <w:sz w:val="28"/>
          <w:sz w:val="28"/>
          <w:szCs w:val="28"/>
          <w:rtl w:val="true"/>
          <w:lang w:bidi="ar-SA"/>
        </w:rPr>
        <w:t xml:space="preserve">وأنغام عزك في الخافقين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الدهر من وله انشدا</w:t>
      </w:r>
    </w:p>
    <w:p>
      <w:pPr>
        <w:pStyle w:val="BookText"/>
        <w:rPr/>
      </w:pPr>
      <w:r>
        <w:rPr>
          <w:rFonts w:ascii="Amiri" w:hAnsi="Amiri" w:eastAsia="Amiri" w:cs="Amiri"/>
          <w:color w:val="111111"/>
          <w:sz w:val="28"/>
          <w:sz w:val="28"/>
          <w:szCs w:val="28"/>
          <w:rtl w:val="true"/>
          <w:lang w:bidi="ar-SA"/>
        </w:rPr>
        <w:t xml:space="preserve">ونورك يا بضعة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 أضاء فغطى المدى</w:t>
      </w:r>
    </w:p>
    <w:p>
      <w:pPr>
        <w:pStyle w:val="BookText"/>
        <w:rPr/>
      </w:pPr>
      <w:r>
        <w:rPr>
          <w:rFonts w:ascii="Amiri" w:hAnsi="Amiri" w:eastAsia="Amiri" w:cs="Amiri"/>
          <w:color w:val="111111"/>
          <w:sz w:val="28"/>
          <w:sz w:val="28"/>
          <w:szCs w:val="28"/>
          <w:rtl w:val="true"/>
          <w:lang w:bidi="ar-SA"/>
        </w:rPr>
        <w:t xml:space="preserve">حنانيك أم النبي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الأئمة نور الهدى</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شربنا ولاءك منذ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فأورق حبا غزير الندى </w:t>
      </w:r>
      <w:bookmarkStart w:id="309" w:name="pg19204_194104"/>
    </w:p>
    <w:p>
      <w:pPr>
        <w:pStyle w:val="BookText"/>
        <w:rPr/>
      </w:pPr>
      <w:bookmarkEnd w:id="309"/>
      <w:r>
        <w:rPr>
          <w:rFonts w:ascii="Amiri" w:hAnsi="Amiri" w:eastAsia="Amiri" w:cs="Amiri"/>
          <w:color w:val="111111"/>
          <w:sz w:val="28"/>
          <w:sz w:val="28"/>
          <w:szCs w:val="28"/>
          <w:rtl w:val="true"/>
          <w:lang w:bidi="ar-SA"/>
        </w:rPr>
        <w:t xml:space="preserve">وحلق في حزنك المستديم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 بأشواقه يقتدى</w:t>
      </w:r>
    </w:p>
    <w:p>
      <w:pPr>
        <w:pStyle w:val="BookText"/>
        <w:rPr/>
      </w:pPr>
      <w:r>
        <w:rPr>
          <w:rFonts w:ascii="Amiri" w:hAnsi="Amiri" w:eastAsia="Amiri" w:cs="Amiri"/>
          <w:color w:val="111111"/>
          <w:sz w:val="28"/>
          <w:sz w:val="28"/>
          <w:szCs w:val="28"/>
          <w:rtl w:val="true"/>
          <w:lang w:bidi="ar-SA"/>
        </w:rPr>
        <w:t xml:space="preserve">فحزنك يسكن أضلاعنا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لهيبا توقد لن يخمدا</w:t>
      </w:r>
    </w:p>
    <w:p>
      <w:pPr>
        <w:pStyle w:val="BookText"/>
        <w:rPr/>
      </w:pPr>
      <w:r>
        <w:rPr>
          <w:rFonts w:ascii="Amiri" w:hAnsi="Amiri" w:eastAsia="Amiri" w:cs="Amiri"/>
          <w:color w:val="111111"/>
          <w:sz w:val="28"/>
          <w:sz w:val="28"/>
          <w:szCs w:val="28"/>
          <w:rtl w:val="true"/>
          <w:lang w:bidi="ar-SA"/>
        </w:rPr>
        <w:t xml:space="preserve">وصوتك رغم رنين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نفوس الهداة صدى</w:t>
      </w:r>
    </w:p>
    <w:p>
      <w:pPr>
        <w:pStyle w:val="BookText"/>
        <w:rPr/>
      </w:pPr>
      <w:r>
        <w:rPr>
          <w:rFonts w:ascii="Amiri" w:hAnsi="Amiri" w:eastAsia="Amiri" w:cs="Amiri"/>
          <w:color w:val="111111"/>
          <w:sz w:val="28"/>
          <w:sz w:val="28"/>
          <w:szCs w:val="28"/>
          <w:rtl w:val="true"/>
          <w:lang w:bidi="ar-SA"/>
        </w:rPr>
        <w:t xml:space="preserve">فصارت شعاعا بما تحتوي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لدى وجدها سجدا</w:t>
      </w:r>
    </w:p>
    <w:p>
      <w:pPr>
        <w:pStyle w:val="BookText"/>
        <w:rPr/>
      </w:pPr>
      <w:r>
        <w:rPr>
          <w:rFonts w:ascii="Amiri" w:hAnsi="Amiri" w:eastAsia="Amiri" w:cs="Amiri"/>
          <w:color w:val="111111"/>
          <w:sz w:val="28"/>
          <w:sz w:val="28"/>
          <w:szCs w:val="28"/>
          <w:rtl w:val="true"/>
          <w:lang w:bidi="ar-SA"/>
        </w:rPr>
        <w:t xml:space="preserve">وصارت بذكراك أيامنا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معطرة عزة سؤددا</w:t>
      </w:r>
    </w:p>
    <w:p>
      <w:pPr>
        <w:pStyle w:val="BookText"/>
        <w:rPr/>
      </w:pPr>
      <w:r>
        <w:rPr>
          <w:rFonts w:ascii="Amiri" w:hAnsi="Amiri" w:eastAsia="Amiri" w:cs="Amiri"/>
          <w:color w:val="111111"/>
          <w:sz w:val="28"/>
          <w:sz w:val="28"/>
          <w:szCs w:val="28"/>
          <w:rtl w:val="true"/>
          <w:lang w:bidi="ar-SA"/>
        </w:rPr>
        <w:t xml:space="preserve">وصارت ليالي الأسى 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بذكراك نيرة فرقدا</w:t>
      </w:r>
    </w:p>
    <w:p>
      <w:pPr>
        <w:pStyle w:val="BookText"/>
        <w:rPr/>
      </w:pPr>
      <w:r>
        <w:rPr>
          <w:rFonts w:ascii="IRNazanin" w:hAnsi="IRNazanin" w:eastAsia="IRNazanin"/>
          <w:color w:val="111111"/>
          <w:sz w:val="28"/>
          <w:sz w:val="28"/>
          <w:szCs w:val="28"/>
          <w:rtl w:val="true"/>
          <w:lang w:bidi="fa-IR"/>
        </w:rPr>
        <w:t xml:space="preserve">وصرنا إذا ضامنا حاقد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وطوقنا بالهموم العدى</w:t>
      </w:r>
    </w:p>
    <w:p>
      <w:pPr>
        <w:pStyle w:val="BookText"/>
        <w:rPr/>
      </w:pPr>
      <w:r>
        <w:rPr>
          <w:rFonts w:ascii="Amiri" w:hAnsi="Amiri" w:eastAsia="Amiri" w:cs="Amiri"/>
          <w:color w:val="111111"/>
          <w:sz w:val="28"/>
          <w:sz w:val="28"/>
          <w:szCs w:val="28"/>
          <w:rtl w:val="true"/>
          <w:lang w:bidi="ar-SA"/>
        </w:rPr>
        <w:t xml:space="preserve">طلبناك نستكشف العاديات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ذكرناك نستنجح المقصدا</w:t>
      </w:r>
    </w:p>
    <w:p>
      <w:pPr>
        <w:pStyle w:val="BookText"/>
        <w:rPr/>
      </w:pPr>
      <w:r>
        <w:rPr>
          <w:rFonts w:ascii="Amiri" w:hAnsi="Amiri" w:eastAsia="Amiri" w:cs="Amiri"/>
          <w:color w:val="111111"/>
          <w:sz w:val="28"/>
          <w:sz w:val="28"/>
          <w:szCs w:val="28"/>
          <w:rtl w:val="true"/>
          <w:lang w:bidi="ar-SA"/>
        </w:rPr>
        <w:t xml:space="preserve">فذابت على عتبات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مغاليق أحكامه كالردى</w:t>
      </w:r>
    </w:p>
    <w:p>
      <w:pPr>
        <w:pStyle w:val="BookText"/>
        <w:rPr/>
      </w:pPr>
      <w:r>
        <w:rPr>
          <w:rFonts w:ascii="Amiri" w:hAnsi="Amiri" w:eastAsia="Amiri" w:cs="Amiri"/>
          <w:color w:val="111111"/>
          <w:sz w:val="28"/>
          <w:sz w:val="28"/>
          <w:szCs w:val="28"/>
          <w:rtl w:val="true"/>
          <w:lang w:bidi="ar-SA"/>
        </w:rPr>
        <w:t xml:space="preserve">وعادت لأنفسنا بسمة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من الحزن أن توأدا</w:t>
      </w:r>
    </w:p>
    <w:p>
      <w:pPr>
        <w:pStyle w:val="Heading3"/>
        <w:numPr>
          <w:ilvl w:val="2"/>
          <w:numId w:val="1"/>
        </w:numPr>
        <w:rPr/>
      </w:pPr>
      <w:bookmarkStart w:id="310" w:name="__RefHeading___Toc16067560_1280447820"/>
      <w:bookmarkStart w:id="311" w:name="_Toc108"/>
      <w:bookmarkEnd w:id="310"/>
      <w:r>
        <w:rPr>
          <w:rtl w:val="true"/>
        </w:rPr>
        <w:t>الشيخ مهدي المصلي</w:t>
      </w:r>
      <w:bookmarkEnd w:id="311"/>
    </w:p>
    <w:p>
      <w:pPr>
        <w:pStyle w:val="BookText"/>
        <w:rPr/>
      </w:pP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زَهْراءُ أمُّ أبيها قُدوةً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كي يَنْقُذَ الظمآنَ راويه</w:t>
      </w:r>
    </w:p>
    <w:p>
      <w:pPr>
        <w:pStyle w:val="BookText"/>
        <w:rPr/>
      </w:pPr>
      <w:r>
        <w:rPr>
          <w:rFonts w:ascii="Amiri" w:hAnsi="Amiri" w:eastAsia="Amiri" w:cs="Amiri"/>
          <w:color w:val="111111"/>
          <w:sz w:val="28"/>
          <w:sz w:val="28"/>
          <w:szCs w:val="28"/>
          <w:rtl w:val="true"/>
          <w:lang w:bidi="ar-SA"/>
        </w:rPr>
        <w:t xml:space="preserve">ما زلت تلقين للنساء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لفاطم ينبو حدّ ماضيه</w:t>
      </w:r>
    </w:p>
    <w:p>
      <w:pPr>
        <w:pStyle w:val="BookText"/>
        <w:rPr/>
      </w:pPr>
      <w:r>
        <w:rPr>
          <w:rFonts w:ascii="Amiri" w:hAnsi="Amiri" w:eastAsia="Amiri" w:cs="Amiri"/>
          <w:color w:val="111111"/>
          <w:sz w:val="28"/>
          <w:sz w:val="28"/>
          <w:szCs w:val="28"/>
          <w:rtl w:val="true"/>
          <w:lang w:bidi="ar-SA"/>
        </w:rPr>
        <w:t xml:space="preserve">علّمتهنّ دروب الحقّ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لبس فيها وأنّ الله يحميه</w:t>
      </w:r>
    </w:p>
    <w:p>
      <w:pPr>
        <w:pStyle w:val="BookText"/>
        <w:rPr/>
      </w:pPr>
      <w:r>
        <w:rPr>
          <w:rFonts w:ascii="Amiri" w:hAnsi="Amiri" w:eastAsia="Amiri" w:cs="Amiri"/>
          <w:color w:val="111111"/>
          <w:sz w:val="28"/>
          <w:sz w:val="28"/>
          <w:szCs w:val="28"/>
          <w:rtl w:val="true"/>
          <w:lang w:bidi="ar-SA"/>
        </w:rPr>
        <w:t>علّمتهنّ لماذا خلقهنّ وما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الإله ليمشي في مراضيه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اقتنعت بتسبيح على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خادم والضَّنا بالجسم يذويه </w:t>
      </w:r>
      <w:bookmarkStart w:id="312" w:name="pg19204_194105"/>
    </w:p>
    <w:p>
      <w:pPr>
        <w:pStyle w:val="BookText"/>
        <w:rPr/>
      </w:pPr>
      <w:bookmarkEnd w:id="312"/>
      <w:r>
        <w:rPr>
          <w:rFonts w:ascii="Amiri" w:hAnsi="Amiri" w:eastAsia="Amiri" w:cs="Amiri"/>
          <w:color w:val="111111"/>
          <w:sz w:val="28"/>
          <w:sz w:val="28"/>
          <w:szCs w:val="28"/>
          <w:rtl w:val="true"/>
          <w:lang w:bidi="ar-SA"/>
        </w:rPr>
        <w:t xml:space="preserve">لتعلون فعلك المعطاء صرخته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رضا الله في أجلى معانيه</w:t>
      </w:r>
    </w:p>
    <w:p>
      <w:pPr>
        <w:pStyle w:val="BookText"/>
        <w:rPr/>
      </w:pPr>
      <w:r>
        <w:rPr>
          <w:rFonts w:ascii="Amiri" w:hAnsi="Amiri" w:eastAsia="Amiri" w:cs="Amiri"/>
          <w:color w:val="111111"/>
          <w:sz w:val="28"/>
          <w:sz w:val="28"/>
          <w:szCs w:val="28"/>
          <w:rtl w:val="true"/>
          <w:lang w:bidi="ar-SA"/>
        </w:rPr>
        <w:t xml:space="preserve">يا فرحة الخلق يا ميلاد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ولاك كلّ زوايا الأرض تحييه</w:t>
      </w:r>
    </w:p>
    <w:p>
      <w:pPr>
        <w:pStyle w:val="BookText"/>
        <w:rPr/>
      </w:pPr>
      <w:r>
        <w:rPr>
          <w:rFonts w:ascii="Amiri" w:hAnsi="Amiri" w:eastAsia="Amiri" w:cs="Amiri"/>
          <w:color w:val="111111"/>
          <w:sz w:val="28"/>
          <w:sz w:val="28"/>
          <w:szCs w:val="28"/>
          <w:rtl w:val="true"/>
          <w:lang w:bidi="ar-SA"/>
        </w:rPr>
        <w:t xml:space="preserve">طُوبى فيا أيّها الميلاد هل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أذناك نصاً عن الزهراء ترويه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رسول الله كم نطقت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شفاهه بحديث الفضل تحويه</w:t>
      </w:r>
    </w:p>
    <w:p>
      <w:pPr>
        <w:pStyle w:val="BookText"/>
        <w:rPr/>
      </w:pPr>
      <w:r>
        <w:rPr>
          <w:rFonts w:ascii="Amiri" w:hAnsi="Amiri" w:eastAsia="Amiri" w:cs="Amiri"/>
          <w:color w:val="111111"/>
          <w:sz w:val="28"/>
          <w:sz w:val="28"/>
          <w:szCs w:val="28"/>
          <w:rtl w:val="true"/>
          <w:lang w:bidi="ar-SA"/>
        </w:rPr>
        <w:t xml:space="preserve">هي سادت الأجيال وانطلقت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العُلا لتدوي في مرافيه</w:t>
      </w:r>
    </w:p>
    <w:p>
      <w:pPr>
        <w:pStyle w:val="BookText"/>
        <w:rPr/>
      </w:pPr>
      <w:r>
        <w:rPr>
          <w:rFonts w:ascii="Amiri" w:hAnsi="Amiri" w:eastAsia="Amiri" w:cs="Amiri"/>
          <w:color w:val="111111"/>
          <w:sz w:val="28"/>
          <w:sz w:val="28"/>
          <w:szCs w:val="28"/>
          <w:rtl w:val="true"/>
          <w:lang w:bidi="ar-SA"/>
        </w:rPr>
        <w:t xml:space="preserve">تجييء تلتقط الأحباب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كالطير يلقط من حبّ غواليه</w:t>
      </w:r>
    </w:p>
    <w:p>
      <w:pPr>
        <w:pStyle w:val="BookText"/>
        <w:rPr/>
      </w:pPr>
      <w:r>
        <w:rPr>
          <w:rFonts w:ascii="Amiri" w:hAnsi="Amiri" w:eastAsia="Amiri" w:cs="Amiri"/>
          <w:color w:val="111111"/>
          <w:sz w:val="28"/>
          <w:sz w:val="28"/>
          <w:szCs w:val="28"/>
          <w:rtl w:val="true"/>
          <w:lang w:bidi="ar-SA"/>
        </w:rPr>
        <w:t xml:space="preserve">إلى الجنان وقد فاز الذي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فاطمة في الحشر أيديه</w:t>
      </w:r>
    </w:p>
    <w:p>
      <w:pPr>
        <w:pStyle w:val="BookText"/>
        <w:rPr/>
      </w:pPr>
      <w:r>
        <w:rPr>
          <w:rFonts w:ascii="Amiri" w:hAnsi="Amiri" w:eastAsia="Amiri" w:cs="Amiri"/>
          <w:color w:val="111111"/>
          <w:sz w:val="28"/>
          <w:sz w:val="28"/>
          <w:szCs w:val="28"/>
          <w:rtl w:val="true"/>
          <w:lang w:bidi="ar-SA"/>
        </w:rPr>
        <w:t xml:space="preserve">فإنّه سائر للخلد تخدمه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الحور الحسان وفي أعلى مراقيه</w:t>
      </w:r>
    </w:p>
    <w:p>
      <w:pPr>
        <w:pStyle w:val="BookText"/>
        <w:rPr/>
      </w:pPr>
      <w:r>
        <w:rPr>
          <w:rFonts w:ascii="Amiri" w:hAnsi="Amiri" w:eastAsia="Amiri" w:cs="Amiri"/>
          <w:color w:val="111111"/>
          <w:sz w:val="28"/>
          <w:sz w:val="28"/>
          <w:szCs w:val="28"/>
          <w:rtl w:val="true"/>
          <w:lang w:bidi="ar-SA"/>
        </w:rPr>
        <w:t xml:space="preserve">من كان أعماله في النار تُلقيه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لَحُبُّ فاطمة الزهراء يُنجيه</w:t>
      </w:r>
    </w:p>
    <w:p>
      <w:pPr>
        <w:pStyle w:val="Heading3"/>
        <w:numPr>
          <w:ilvl w:val="2"/>
          <w:numId w:val="1"/>
        </w:numPr>
        <w:rPr/>
      </w:pPr>
      <w:bookmarkStart w:id="313" w:name="__RefHeading___Toc16067562_1280447820"/>
      <w:bookmarkStart w:id="314" w:name="_Toc109"/>
      <w:bookmarkEnd w:id="313"/>
      <w:r>
        <w:rPr>
          <w:rtl w:val="true"/>
        </w:rPr>
        <w:t>الشيخ نزار سنبل</w:t>
      </w:r>
      <w:r>
        <w:rPr>
          <w:rtl w:val="true"/>
        </w:rPr>
        <w:t>.</w:t>
      </w:r>
      <w:bookmarkEnd w:id="314"/>
    </w:p>
    <w:p>
      <w:pPr>
        <w:pStyle w:val="BookText"/>
        <w:rPr/>
      </w:pPr>
      <w:r>
        <w:rPr>
          <w:rFonts w:ascii="Amiri" w:hAnsi="Amiri" w:eastAsia="Amiri" w:cs="Amiri"/>
          <w:color w:val="111111"/>
          <w:sz w:val="28"/>
          <w:sz w:val="28"/>
          <w:szCs w:val="28"/>
          <w:rtl w:val="true"/>
          <w:lang w:bidi="ar-SA"/>
        </w:rPr>
        <w:t>ألق المعاني</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قوافي الشعر تسبقني عجالى</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وترقص في مخيلتي دلالا </w:t>
      </w:r>
    </w:p>
    <w:p>
      <w:pPr>
        <w:pStyle w:val="BookText"/>
        <w:rPr/>
      </w:pPr>
      <w:r>
        <w:rPr>
          <w:rFonts w:ascii="Amiri" w:hAnsi="Amiri" w:eastAsia="Amiri" w:cs="Amiri"/>
          <w:color w:val="111111"/>
          <w:sz w:val="28"/>
          <w:sz w:val="28"/>
          <w:szCs w:val="28"/>
          <w:rtl w:val="true"/>
          <w:lang w:bidi="ar-SA"/>
        </w:rPr>
        <w:t xml:space="preserve">تطير إلى معانقة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فتبرز كالسراج إذا تلالا</w:t>
      </w:r>
    </w:p>
    <w:p>
      <w:pPr>
        <w:pStyle w:val="BookText"/>
        <w:rPr/>
      </w:pPr>
      <w:r>
        <w:rPr>
          <w:rFonts w:ascii="Amiri" w:hAnsi="Amiri" w:eastAsia="Amiri" w:cs="Amiri"/>
          <w:color w:val="111111"/>
          <w:sz w:val="28"/>
          <w:sz w:val="28"/>
          <w:szCs w:val="28"/>
          <w:rtl w:val="true"/>
          <w:lang w:bidi="ar-SA"/>
        </w:rPr>
        <w:t xml:space="preserve">وشلال الشعور إذا تهادى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يضيئ لفرحة الهادي احتفالا</w:t>
      </w:r>
    </w:p>
    <w:p>
      <w:pPr>
        <w:pStyle w:val="BookText"/>
        <w:rPr/>
      </w:pPr>
      <w:r>
        <w:rPr>
          <w:rFonts w:ascii="Amiri" w:hAnsi="Amiri" w:eastAsia="Amiri" w:cs="Amiri"/>
          <w:color w:val="111111"/>
          <w:sz w:val="28"/>
          <w:sz w:val="28"/>
          <w:szCs w:val="28"/>
          <w:rtl w:val="true"/>
          <w:lang w:bidi="ar-SA"/>
        </w:rPr>
        <w:t xml:space="preserve">فسوسنة الجنان تفوح عطرا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وتنشر في الدنى أرجا زلالا</w:t>
      </w:r>
    </w:p>
    <w:p>
      <w:pPr>
        <w:pStyle w:val="BookText"/>
        <w:rPr/>
      </w:pPr>
      <w:r>
        <w:rPr>
          <w:rFonts w:ascii="Amiri" w:hAnsi="Amiri" w:eastAsia="Amiri" w:cs="Amiri"/>
          <w:color w:val="111111"/>
          <w:sz w:val="28"/>
          <w:sz w:val="28"/>
          <w:szCs w:val="28"/>
          <w:rtl w:val="true"/>
          <w:lang w:bidi="ar-SA"/>
        </w:rPr>
        <w:t xml:space="preserve">ترانيم الملائك وهي جذلى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وتغريد الثغور إذا تعالى</w:t>
      </w:r>
    </w:p>
    <w:p>
      <w:pPr>
        <w:pStyle w:val="BookText"/>
        <w:rPr/>
      </w:pPr>
      <w:r>
        <w:rPr>
          <w:rFonts w:ascii="Amiri" w:hAnsi="Amiri" w:eastAsia="Amiri" w:cs="Amiri"/>
          <w:color w:val="111111"/>
          <w:sz w:val="28"/>
          <w:sz w:val="28"/>
          <w:szCs w:val="28"/>
          <w:rtl w:val="true"/>
          <w:lang w:bidi="ar-SA"/>
        </w:rPr>
        <w:t xml:space="preserve">تبث الوحي في شفتي 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وألحانا تشف لها اختيالا</w:t>
      </w:r>
    </w:p>
    <w:p>
      <w:pPr>
        <w:pStyle w:val="BookText"/>
        <w:rPr/>
      </w:pPr>
      <w:r>
        <w:rPr>
          <w:rFonts w:ascii="Amiri" w:hAnsi="Amiri" w:eastAsia="Amiri" w:cs="Amiri"/>
          <w:color w:val="111111"/>
          <w:sz w:val="28"/>
          <w:sz w:val="28"/>
          <w:szCs w:val="28"/>
          <w:rtl w:val="true"/>
          <w:lang w:bidi="ar-SA"/>
        </w:rPr>
        <w:t xml:space="preserve">فما غنت طيور الأيك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لتسكب من فضائلها الخصالا</w:t>
      </w:r>
    </w:p>
    <w:p>
      <w:pPr>
        <w:pStyle w:val="BookText"/>
        <w:rPr/>
      </w:pPr>
      <w:r>
        <w:rPr>
          <w:rFonts w:ascii="Amiri" w:hAnsi="Amiri" w:eastAsia="Amiri" w:cs="Amiri"/>
          <w:color w:val="111111"/>
          <w:sz w:val="28"/>
          <w:sz w:val="28"/>
          <w:szCs w:val="28"/>
          <w:rtl w:val="true"/>
          <w:lang w:bidi="ar-SA"/>
        </w:rPr>
        <w:t xml:space="preserve">وما عطرت زهور الروض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تعبق منه أخيلة ثمالى</w:t>
      </w:r>
    </w:p>
    <w:p>
      <w:pPr>
        <w:pStyle w:val="BookText"/>
        <w:rPr/>
      </w:pPr>
      <w:r>
        <w:rPr>
          <w:rFonts w:ascii="Amiri" w:hAnsi="Amiri" w:eastAsia="Amiri" w:cs="Amiri"/>
          <w:color w:val="111111"/>
          <w:sz w:val="28"/>
          <w:sz w:val="28"/>
          <w:szCs w:val="28"/>
          <w:rtl w:val="true"/>
          <w:lang w:bidi="ar-SA"/>
        </w:rPr>
        <w:t xml:space="preserve">وما بزغت خيوط الفجر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الطهر يكسوها الجمالا</w:t>
      </w:r>
    </w:p>
    <w:p>
      <w:pPr>
        <w:pStyle w:val="BookText"/>
        <w:rPr/>
      </w:pPr>
      <w:r>
        <w:rPr>
          <w:rFonts w:ascii="Amiri" w:hAnsi="Amiri" w:eastAsia="Amiri" w:cs="Amiri"/>
          <w:color w:val="111111"/>
          <w:sz w:val="28"/>
          <w:sz w:val="28"/>
          <w:szCs w:val="28"/>
          <w:rtl w:val="true"/>
          <w:lang w:bidi="ar-SA"/>
        </w:rPr>
        <w:t xml:space="preserve">أيا زهراء يا ألق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فجرا تبلج واستطالا</w:t>
      </w:r>
    </w:p>
    <w:p>
      <w:pPr>
        <w:pStyle w:val="BookText"/>
        <w:rPr/>
      </w:pPr>
      <w:r>
        <w:rPr>
          <w:rFonts w:ascii="Amiri" w:hAnsi="Amiri" w:eastAsia="Amiri" w:cs="Amiri"/>
          <w:color w:val="111111"/>
          <w:sz w:val="28"/>
          <w:sz w:val="28"/>
          <w:szCs w:val="28"/>
          <w:rtl w:val="true"/>
          <w:lang w:bidi="ar-SA"/>
        </w:rPr>
        <w:t xml:space="preserve">ويا إشراقة التأريخ نالت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الأيام أو سمة تلالا</w:t>
      </w:r>
    </w:p>
    <w:p>
      <w:pPr>
        <w:pStyle w:val="BookText"/>
        <w:rPr/>
      </w:pPr>
      <w:r>
        <w:rPr>
          <w:rFonts w:ascii="Amiri" w:hAnsi="Amiri" w:eastAsia="Amiri" w:cs="Amiri"/>
          <w:color w:val="111111"/>
          <w:sz w:val="28"/>
          <w:sz w:val="28"/>
          <w:szCs w:val="28"/>
          <w:rtl w:val="true"/>
          <w:lang w:bidi="ar-SA"/>
        </w:rPr>
        <w:t xml:space="preserve">نشرت الهدي في الآفاق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تسلسل في الزمان رؤى جذالا</w:t>
      </w:r>
    </w:p>
    <w:p>
      <w:pPr>
        <w:pStyle w:val="BookText"/>
        <w:rPr/>
      </w:pPr>
      <w:r>
        <w:rPr>
          <w:rFonts w:ascii="Amiri" w:hAnsi="Amiri" w:eastAsia="Amiri" w:cs="Amiri"/>
          <w:color w:val="111111"/>
          <w:sz w:val="28"/>
          <w:sz w:val="28"/>
          <w:szCs w:val="28"/>
          <w:rtl w:val="true"/>
          <w:lang w:bidi="ar-SA"/>
        </w:rPr>
        <w:t xml:space="preserve">ويا نبعا تحف به 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ويملأ كل جادبة ظلالا</w:t>
      </w:r>
    </w:p>
    <w:p>
      <w:pPr>
        <w:pStyle w:val="BookText"/>
        <w:rPr/>
      </w:pPr>
      <w:r>
        <w:rPr>
          <w:rFonts w:ascii="Amiri" w:hAnsi="Amiri" w:eastAsia="Amiri" w:cs="Amiri"/>
          <w:color w:val="111111"/>
          <w:sz w:val="28"/>
          <w:sz w:val="28"/>
          <w:szCs w:val="28"/>
          <w:rtl w:val="true"/>
          <w:lang w:bidi="ar-SA"/>
        </w:rPr>
        <w:t xml:space="preserve">ويا أُمّاً لوالدها المصفى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سر عرفت به الجلالا</w:t>
      </w:r>
    </w:p>
    <w:p>
      <w:pPr>
        <w:pStyle w:val="BookText"/>
        <w:rPr/>
      </w:pPr>
      <w:r>
        <w:rPr>
          <w:rFonts w:ascii="Amiri" w:hAnsi="Amiri" w:eastAsia="Amiri" w:cs="Amiri"/>
          <w:color w:val="111111"/>
          <w:sz w:val="28"/>
          <w:sz w:val="28"/>
          <w:szCs w:val="28"/>
          <w:rtl w:val="true"/>
          <w:lang w:bidi="ar-SA"/>
        </w:rPr>
        <w:t xml:space="preserve">حملت العبء من صغر وناغت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كفيك أنغام حبالى</w:t>
      </w:r>
    </w:p>
    <w:p>
      <w:pPr>
        <w:pStyle w:val="BookText"/>
        <w:rPr/>
      </w:pPr>
      <w:r>
        <w:rPr>
          <w:rFonts w:ascii="Amiri" w:hAnsi="Amiri" w:eastAsia="Amiri" w:cs="Amiri"/>
          <w:color w:val="111111"/>
          <w:sz w:val="28"/>
          <w:sz w:val="28"/>
          <w:szCs w:val="28"/>
          <w:rtl w:val="true"/>
          <w:lang w:bidi="ar-SA"/>
        </w:rPr>
        <w:t xml:space="preserve">فتحت القلب إذ ضاقت رحاب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سهلا يضم ولا جبالا</w:t>
      </w:r>
    </w:p>
    <w:p>
      <w:pPr>
        <w:pStyle w:val="BookText"/>
        <w:rPr/>
      </w:pPr>
      <w:r>
        <w:rPr>
          <w:rFonts w:ascii="Amiri" w:hAnsi="Amiri" w:eastAsia="Amiri" w:cs="Amiri"/>
          <w:color w:val="111111"/>
          <w:sz w:val="28"/>
          <w:sz w:val="28"/>
          <w:szCs w:val="28"/>
          <w:rtl w:val="true"/>
          <w:lang w:bidi="ar-SA"/>
        </w:rPr>
        <w:t xml:space="preserve">فرشت الكون في عينيه 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الأم تمنحه الدلالا</w:t>
      </w:r>
    </w:p>
    <w:p>
      <w:pPr>
        <w:pStyle w:val="BookText"/>
        <w:rPr/>
      </w:pPr>
      <w:r>
        <w:rPr>
          <w:rFonts w:ascii="IRNazanin" w:hAnsi="IRNazanin" w:eastAsia="IRNazanin"/>
          <w:color w:val="111111"/>
          <w:sz w:val="28"/>
          <w:sz w:val="28"/>
          <w:szCs w:val="28"/>
          <w:rtl w:val="true"/>
          <w:lang w:bidi="fa-IR"/>
        </w:rPr>
        <w:t xml:space="preserve">فلا عجب إذا غنت 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ترتل من مناقبها مقالا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خلق الإله لها مثيلا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عرف الزمان لها مثالا </w:t>
      </w:r>
      <w:bookmarkStart w:id="315" w:name="pg19204_194107"/>
    </w:p>
    <w:p>
      <w:pPr>
        <w:pStyle w:val="Heading3"/>
        <w:numPr>
          <w:ilvl w:val="2"/>
          <w:numId w:val="1"/>
        </w:numPr>
        <w:rPr/>
      </w:pPr>
      <w:bookmarkStart w:id="316" w:name="__RefHeading___Toc16067564_1280447820"/>
      <w:bookmarkStart w:id="317" w:name="_Toc110"/>
      <w:bookmarkEnd w:id="315"/>
      <w:bookmarkEnd w:id="316"/>
      <w:r>
        <w:rPr>
          <w:rtl w:val="true"/>
        </w:rPr>
        <w:t>الشيخ هادي آل كاشف الغطاء</w:t>
      </w:r>
      <w:bookmarkEnd w:id="317"/>
    </w:p>
    <w:p>
      <w:pPr>
        <w:pStyle w:val="BookText"/>
        <w:rPr/>
      </w:pPr>
      <w:r>
        <w:rPr>
          <w:rFonts w:ascii="IRNazanin" w:hAnsi="IRNazanin" w:eastAsia="IRNazanin"/>
          <w:color w:val="111111"/>
          <w:sz w:val="28"/>
          <w:sz w:val="28"/>
          <w:szCs w:val="28"/>
          <w:rtl w:val="true"/>
          <w:lang w:bidi="fa-IR"/>
        </w:rPr>
        <w:t>فاطمة علیها السلام خير نساء الأُمة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خير نساء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ذنب عصمت ووصمة</w:t>
      </w:r>
    </w:p>
    <w:p>
      <w:pPr>
        <w:pStyle w:val="BookText"/>
        <w:rPr/>
      </w:pPr>
      <w:r>
        <w:rPr>
          <w:rFonts w:ascii="Amiri" w:hAnsi="Amiri" w:eastAsia="Amiri" w:cs="Amiri"/>
          <w:color w:val="111111"/>
          <w:sz w:val="28"/>
          <w:sz w:val="28"/>
          <w:szCs w:val="28"/>
          <w:rtl w:val="true"/>
          <w:lang w:bidi="ar-SA"/>
        </w:rPr>
        <w:t xml:space="preserve">خيرُ النساء فاطم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يزهر نورها إلى السماء</w:t>
      </w:r>
    </w:p>
    <w:p>
      <w:pPr>
        <w:pStyle w:val="BookText"/>
        <w:rPr/>
      </w:pPr>
      <w:r>
        <w:rPr>
          <w:rFonts w:ascii="Amiri" w:hAnsi="Amiri" w:eastAsia="Amiri" w:cs="Amiri"/>
          <w:color w:val="111111"/>
          <w:sz w:val="28"/>
          <w:sz w:val="28"/>
          <w:szCs w:val="28"/>
          <w:rtl w:val="true"/>
          <w:lang w:bidi="ar-SA"/>
        </w:rPr>
        <w:t xml:space="preserve">قد فطمت عن الجحيم الحاطمة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شيعتها فسميت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مثلها في كل أقربائه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بناته ولا من نسائه</w:t>
      </w:r>
    </w:p>
    <w:p>
      <w:pPr>
        <w:pStyle w:val="BookText"/>
        <w:rPr/>
      </w:pPr>
      <w:r>
        <w:rPr>
          <w:rFonts w:ascii="Amiri" w:hAnsi="Amiri" w:eastAsia="Amiri" w:cs="Amiri"/>
          <w:color w:val="111111"/>
          <w:sz w:val="28"/>
          <w:sz w:val="28"/>
          <w:szCs w:val="28"/>
          <w:rtl w:val="true"/>
          <w:lang w:bidi="ar-SA"/>
        </w:rPr>
        <w:t xml:space="preserve">قد ولدت من بعد عام البعثه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حوت دون بنيه إرثه</w:t>
      </w:r>
    </w:p>
    <w:p>
      <w:pPr>
        <w:pStyle w:val="BookText"/>
        <w:rPr/>
      </w:pPr>
      <w:r>
        <w:rPr>
          <w:rFonts w:ascii="Amiri" w:hAnsi="Amiri" w:eastAsia="Amiri" w:cs="Amiri"/>
          <w:color w:val="111111"/>
          <w:sz w:val="28"/>
          <w:sz w:val="28"/>
          <w:szCs w:val="28"/>
          <w:rtl w:val="true"/>
          <w:lang w:bidi="ar-SA"/>
        </w:rPr>
        <w:t xml:space="preserve">وكان منها دون من عداها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نسل النبي طه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 أبنيه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أهل بيته إليه</w:t>
      </w:r>
    </w:p>
    <w:p>
      <w:pPr>
        <w:pStyle w:val="BookText"/>
        <w:rPr/>
      </w:pP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كفؤٌ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الخلق انتهى</w:t>
      </w:r>
    </w:p>
    <w:p>
      <w:pPr>
        <w:pStyle w:val="BookText"/>
        <w:rPr/>
      </w:pPr>
      <w:r>
        <w:rPr>
          <w:rFonts w:ascii="Amiri" w:hAnsi="Amiri" w:eastAsia="Amiri" w:cs="Amiri"/>
          <w:color w:val="111111"/>
          <w:sz w:val="28"/>
          <w:sz w:val="28"/>
          <w:szCs w:val="28"/>
          <w:rtl w:val="true"/>
          <w:lang w:bidi="ar-SA"/>
        </w:rPr>
        <w:t xml:space="preserve">من بهم تاب الأله وعفى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آدم وقد كفاه شرفا</w:t>
      </w:r>
    </w:p>
    <w:p>
      <w:pPr>
        <w:pStyle w:val="BookText"/>
        <w:rPr/>
      </w:pPr>
      <w:r>
        <w:rPr>
          <w:rFonts w:ascii="Amiri" w:hAnsi="Amiri" w:eastAsia="Amiri" w:cs="Amiri"/>
          <w:color w:val="111111"/>
          <w:sz w:val="28"/>
          <w:sz w:val="28"/>
          <w:szCs w:val="28"/>
          <w:rtl w:val="true"/>
          <w:lang w:bidi="ar-SA"/>
        </w:rPr>
        <w:t xml:space="preserve">ومن بهم باهل سيد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تعالوا أمرها لن ينكرا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أتى في حقّها وكم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آية ومن حديث ثبتا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8" w:name="pg19204_194109"/>
      <w:bookmarkStart w:id="319" w:name="pg19204_194109"/>
      <w:bookmarkEnd w:id="319"/>
    </w:p>
    <w:p>
      <w:pPr>
        <w:pStyle w:val="Heading2"/>
        <w:numPr>
          <w:ilvl w:val="1"/>
          <w:numId w:val="1"/>
        </w:numPr>
        <w:rPr/>
      </w:pPr>
      <w:bookmarkStart w:id="320" w:name="pg19204_194109"/>
      <w:bookmarkStart w:id="321" w:name="__RefHeading___Toc16067566_1280447820"/>
      <w:bookmarkStart w:id="322" w:name="_Toc111"/>
      <w:bookmarkEnd w:id="320"/>
      <w:bookmarkEnd w:id="321"/>
      <w:r>
        <w:rPr>
          <w:rtl w:val="true"/>
        </w:rPr>
        <w:t>*</w:t>
      </w:r>
      <w:r>
        <w:rPr>
          <w:rtl w:val="true"/>
        </w:rPr>
        <w:t xml:space="preserve">خاتمة الكتاب </w:t>
      </w:r>
      <w:r>
        <w:rPr>
          <w:rtl w:val="true"/>
        </w:rPr>
        <w:t>*</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هدانا لهذا، وما كنّا لنهتدي لولا أن هدانا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سيدنا ومولانا أبي القاسم محمد وآله المنتجبين، الغر الميامين، المطهرين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واللعن الدائم على مخالفيهم، ومنكري فضائلهم، من الأولين والآخرين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أنني لم ولن أتمكن من استيعاب البحث حول هذه الكنية العظيمة، ولكن هذا غاية المجهود، ونهاية ما وهبنيه المعبود، فأدعو أهل المعارف الحقّة، وأهل الحق </w:t>
      </w:r>
    </w:p>
    <w:p>
      <w:pPr>
        <w:pStyle w:val="BookText"/>
        <w:rPr/>
      </w:pPr>
      <w:r>
        <w:rPr>
          <w:rFonts w:ascii="Amiri" w:hAnsi="Amiri" w:eastAsia="Amiri" w:cs="Amiri"/>
          <w:color w:val="111111"/>
          <w:sz w:val="28"/>
          <w:sz w:val="28"/>
          <w:szCs w:val="28"/>
          <w:rtl w:val="true"/>
          <w:lang w:bidi="ar-SA"/>
        </w:rPr>
        <w:t>والحقيقة، من جميع هذه الخليقة، أن يحاولوا الوقوف على تلك السواحل والموائد البتولية، فإنّهم بذلك ينالون المراتب العليّة، وعندها يكونون من خير البريّة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شدّة اليقين بفاطمة الزهراء علیها السلام مطلوب ومرغوب، وطلبه يحتاج أنْ يكون بإلحاح الدعاء وبكثير من العمل المندوب مصحوباً، وأن يكون بطول التفكّر متعوباً، ولا ينسىالأخوة المؤمنون، الشيعة المخلصون، أن التواصي بالحق ومنه التواصي بفضل فاطمة علیها السلام من موجبات التوفيق والتسديد، للحصول على المراتب العالية، والمنازل الرفيعة، والمقامات السامية، ولمثل هذا فليعمل العاملون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وخير ما نختم به كتابنا هذه البشارة من كلام الإمام الصادقعلیه السلام فإنّ كلام الإمام إمام الكلام، تبرُّكاً بذكرها، ونشراً لفضائلها، وأُنساً بالحديث عنها علیها السلام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في تفسير فرات بن إبراهيم، عن سهل بن أحمد الدينوري بإسناده عن الصادقعلیه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لأبي 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 ابن رسول الله، حدثني بحديث في فضل جدتك فاطمة، إذا أنا حدثت به الشيعة فرحوا بذلك، قال أبو 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رسول </w:t>
      </w:r>
    </w:p>
    <w:p>
      <w:pPr>
        <w:pStyle w:val="BookText"/>
        <w:rPr/>
      </w:pPr>
      <w:r>
        <w:rPr>
          <w:rFonts w:ascii="IRNazanin" w:hAnsi="IRNazanin" w:eastAsia="IRNazanin"/>
          <w:color w:val="111111"/>
          <w:sz w:val="28"/>
          <w:sz w:val="28"/>
          <w:szCs w:val="28"/>
          <w:rtl w:val="true"/>
          <w:lang w:bidi="fa-IR"/>
        </w:rPr>
        <w:t>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نصب للأنبياء والرسل منابر من نور، فيكون منبري أعلى منابرهم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اخطب، فأخطب بخطبة لم يسمع أحد من الأنبياء والرسل بمثلها، ثم ينصب للأوصياء منابر من نور، وينصب لوصيي علي بن أبي طالب في أوساطهم منبر من نور، فيكون منبره أعلى منابرهم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اخطب، فيخطب بخطبة لم يسمع أحد من الأوصياء بمثلها، ثم ينصب لأولاد الأنبياء والمرسلين منابر من نور، فيكون لابنَيّ وسبطَيّ وريحانتَيّ أيام حياتي منبر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اخطبا، فيخطبان بخطبتين لم يسمع أحد من أولاد الأنبياء والمرسلين بمثلها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ينادي المنادي وهو جبرئيلعلیه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فاطمة بنتمحمد؟ أين خديجة بنت خويلد؟ أين مريم بنت عمران؟ أين آسية بنت مزاحم؟ أين آم كلثوم أم يحيى بن زكريا؟ فيقمن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الجمع لمن الكرم اليوم؟ فيقول محمد وعلي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الواحد القهار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الجمع إني قد جعلت الكرم لمحمد وعلي والحسن والحسين وفاطمة، يا أهل الجمع طأطئوا الرؤوس وغضوا الأبصار فإن هذه فاطمة تسير إلى الجنة، فيأتيها جبرئيل بناقة من نوق الجنة مدبحة الجنبين، خطامها من اللؤلؤ الرطب، عليها رحل من المرجان، فتناخ بين يديها فتركبها، فيبعث الله مائة ألف ملك ليسيروا عن يمينها، ويبعث إليها مائة ألف ملك ليسيروا عن يسارها، ويبعث إليها مائة ألف ملك يحملونها على أجنحتهم حتى يصيروها على باب الجنة، فإذا صارت عند باب الجنة تلتفت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حبيبي ما التفاتك وقد أمرت بك إلى جنتي؟</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أحببت أن يعرف قدري في مثل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حبيبي ارجعي فانظري من كان في قلبه حب لك أو لأحد من ذريتك خذي بيده فأدخليه، الجنة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جابر إنها ذلك اليوم لتلتقط شيعتها ومحبيها كما يلتقط الطير الحب الجيد من الحب الرديء، فإذا صار شيعتها معها عند باب الجنة يلقي الله في قلوبهم أن يلتفتوا، فإذا التفتوا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أحبائي ما التفاتكم وقد شفعت فيكم فاطمة بنت حبيبي؟</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أحببنا أن يعرف قدرنا في مثل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أحبائي ارجعوا وانظروا من أحبكم لحب فاطمة، انظروا من أطعمكم لحب فاطمة، انظروا من كساكم لحب فاطمة، انظروا من سقاكم شربة في حب فاطمة، انظروا من رد عنكم غيبة في حب فاطمة فخذوا بيده وأدخلوه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يبقى في الناس إلا شاك أو كافر أو منافق، فإذا صاروا بين الطبقات نادوا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 لَنَا كَرَّةً فَنَكُونَ مِنْ الْمُؤْمِنِينَ</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منعوا ما طلبوا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رُدُّوا لَعَادُوا لِمَا نُهُوا عَنْهُ وَإِنَّهُمْ لَكَاذِبُونَ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اللهم ارزقني شفاعة الزهراء علیها السلام في الدنيا والآخرة،واجعلني وجيهاً عندك بالزهراء وأبيها وبعلها وبنيها، بحق المحمدية المحمودة والعلوية العالية والفاطميّة البيضاء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المحسن عبد الزهراء </w:t>
      </w:r>
      <w:bookmarkStart w:id="323" w:name="pg19204_194115"/>
    </w:p>
    <w:p>
      <w:pPr>
        <w:pStyle w:val="Heading2"/>
        <w:numPr>
          <w:ilvl w:val="1"/>
          <w:numId w:val="1"/>
        </w:numPr>
        <w:rPr/>
      </w:pPr>
      <w:bookmarkStart w:id="324" w:name="__RefHeading___Toc16067568_1280447820"/>
      <w:bookmarkStart w:id="325" w:name="_Toc112"/>
      <w:bookmarkEnd w:id="323"/>
      <w:bookmarkEnd w:id="324"/>
      <w:r>
        <w:rPr>
          <w:rtl w:val="true"/>
        </w:rPr>
        <w:t>*</w:t>
      </w:r>
      <w:r>
        <w:rPr>
          <w:rtl w:val="true"/>
        </w:rPr>
        <w:t xml:space="preserve">مصادر الكتاب </w:t>
      </w:r>
      <w:r>
        <w:rPr>
          <w:rtl w:val="true"/>
        </w:rPr>
        <w:t>*</w:t>
      </w:r>
      <w:bookmarkEnd w:id="325"/>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 xml:space="preserve">إتحاف السائل بما لفاطمة من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المناوي الشافعي</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الطبرسي</w:t>
      </w:r>
    </w:p>
    <w:p>
      <w:pPr>
        <w:pStyle w:val="BookText"/>
        <w:rPr/>
      </w:pP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الماحوزي</w:t>
      </w:r>
    </w:p>
    <w:p>
      <w:pPr>
        <w:pStyle w:val="BookText"/>
        <w:rPr/>
      </w:pPr>
      <w:r>
        <w:rPr>
          <w:rFonts w:ascii="Amiri" w:hAnsi="Amiri" w:eastAsia="Amiri" w:cs="Amiri"/>
          <w:color w:val="111111"/>
          <w:sz w:val="28"/>
          <w:sz w:val="28"/>
          <w:szCs w:val="28"/>
          <w:rtl w:val="true"/>
          <w:lang w:bidi="ar-SA"/>
        </w:rPr>
        <w:t xml:space="preserve">أرجح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للآمرتسري</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للطبراني</w:t>
      </w:r>
    </w:p>
    <w:p>
      <w:pPr>
        <w:pStyle w:val="BookText"/>
        <w:rPr/>
      </w:pPr>
      <w:r>
        <w:rPr>
          <w:rFonts w:ascii="Amiri" w:hAnsi="Amiri" w:eastAsia="Amiri" w:cs="Amiri"/>
          <w:color w:val="111111"/>
          <w:sz w:val="28"/>
          <w:sz w:val="28"/>
          <w:szCs w:val="28"/>
          <w:rtl w:val="true"/>
          <w:lang w:bidi="ar-SA"/>
        </w:rPr>
        <w:t xml:space="preserve">إسعاف الراغبين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الصبان الشافعي</w:t>
      </w:r>
    </w:p>
    <w:p>
      <w:pPr>
        <w:pStyle w:val="BookText"/>
        <w:rPr/>
      </w:pP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w:t>
      </w:r>
    </w:p>
    <w:p>
      <w:pPr>
        <w:pStyle w:val="BookText"/>
        <w:rPr/>
      </w:pP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ابن طاووس الحسني</w:t>
      </w:r>
    </w:p>
    <w:p>
      <w:pPr>
        <w:pStyle w:val="BookText"/>
        <w:rPr/>
      </w:pP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حسام الدين المردي الحنفي</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w:t>
      </w:r>
    </w:p>
    <w:p>
      <w:pPr>
        <w:pStyle w:val="BookText"/>
        <w:rPr/>
      </w:pP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قتيبة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المجلسي </w:t>
      </w:r>
    </w:p>
    <w:p>
      <w:pPr>
        <w:pStyle w:val="BookText"/>
        <w:rPr/>
      </w:pPr>
      <w:r>
        <w:rPr>
          <w:rFonts w:ascii="Amiri" w:hAnsi="Amiri" w:eastAsia="Amiri" w:cs="Amiri"/>
          <w:color w:val="111111"/>
          <w:sz w:val="28"/>
          <w:sz w:val="28"/>
          <w:szCs w:val="28"/>
          <w:rtl w:val="true"/>
          <w:lang w:bidi="ar-SA"/>
        </w:rPr>
        <w:t xml:space="preserve">تأويل الآيات الباهرة في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لشرف الدين النجفي</w:t>
      </w:r>
    </w:p>
    <w:p>
      <w:pPr>
        <w:pStyle w:val="BookText"/>
        <w:rPr/>
      </w:pPr>
      <w:r>
        <w:rPr>
          <w:rFonts w:ascii="Amiri" w:hAnsi="Amiri" w:eastAsia="Amiri" w:cs="Amiri"/>
          <w:color w:val="111111"/>
          <w:sz w:val="28"/>
          <w:sz w:val="28"/>
          <w:szCs w:val="28"/>
          <w:rtl w:val="true"/>
          <w:lang w:bidi="ar-SA"/>
        </w:rPr>
        <w:t xml:space="preserve">التبر المذاب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الخافي الحسيني الشافعي</w:t>
      </w:r>
    </w:p>
    <w:p>
      <w:pPr>
        <w:pStyle w:val="BookText"/>
        <w:rPr/>
      </w:pPr>
      <w:r>
        <w:rPr>
          <w:rFonts w:ascii="Amiri" w:hAnsi="Amiri" w:eastAsia="Amiri" w:cs="Amiri"/>
          <w:color w:val="111111"/>
          <w:sz w:val="28"/>
          <w:sz w:val="28"/>
          <w:szCs w:val="28"/>
          <w:rtl w:val="true"/>
          <w:lang w:bidi="ar-SA"/>
        </w:rPr>
        <w:t xml:space="preserve">التحفة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عبد الله الجزائري</w:t>
      </w:r>
    </w:p>
    <w:p>
      <w:pPr>
        <w:pStyle w:val="BookText"/>
        <w:rPr/>
      </w:pP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للثعلبي</w:t>
      </w:r>
    </w:p>
    <w:p>
      <w:pPr>
        <w:pStyle w:val="BookText"/>
        <w:rPr/>
      </w:pP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لفرات بن إبراهيم الكوفي</w:t>
      </w:r>
    </w:p>
    <w:p>
      <w:pPr>
        <w:pStyle w:val="BookText"/>
        <w:rPr/>
      </w:pPr>
      <w:r>
        <w:rPr>
          <w:rFonts w:ascii="Amiri" w:hAnsi="Amiri" w:eastAsia="Amiri" w:cs="Amiri"/>
          <w:color w:val="111111"/>
          <w:sz w:val="28"/>
          <w:sz w:val="28"/>
          <w:szCs w:val="28"/>
          <w:rtl w:val="true"/>
          <w:lang w:bidi="ar-SA"/>
        </w:rPr>
        <w:t xml:space="preserve">تفسير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الطبرسي</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w:t>
      </w:r>
    </w:p>
    <w:p>
      <w:pPr>
        <w:pStyle w:val="BookText"/>
        <w:rPr/>
      </w:pPr>
      <w:r>
        <w:rPr>
          <w:rFonts w:ascii="Amiri" w:hAnsi="Amiri" w:eastAsia="Amiri" w:cs="Amiri"/>
          <w:color w:val="111111"/>
          <w:sz w:val="28"/>
          <w:sz w:val="28"/>
          <w:szCs w:val="28"/>
          <w:rtl w:val="true"/>
          <w:lang w:bidi="ar-SA"/>
        </w:rPr>
        <w:t xml:space="preserve">التيسير شرح 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للمناوي الشافعي</w:t>
      </w:r>
    </w:p>
    <w:p>
      <w:pPr>
        <w:pStyle w:val="BookText"/>
        <w:rPr/>
      </w:pP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للسيدهاشم البحراني</w:t>
      </w:r>
    </w:p>
    <w:p>
      <w:pPr>
        <w:pStyle w:val="BookText"/>
        <w:rPr/>
      </w:pPr>
      <w:r>
        <w:rPr>
          <w:rFonts w:ascii="IRNazanin" w:hAnsi="IRNazanin" w:eastAsia="IRNazanin"/>
          <w:color w:val="111111"/>
          <w:sz w:val="28"/>
          <w:sz w:val="28"/>
          <w:szCs w:val="28"/>
          <w:rtl w:val="true"/>
          <w:lang w:bidi="fa-IR"/>
        </w:rPr>
        <w:t xml:space="preserve">حياة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باقر شريف القرشي</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w:t>
      </w:r>
    </w:p>
    <w:p>
      <w:pPr>
        <w:pStyle w:val="BookText"/>
        <w:rPr/>
      </w:pP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للطبراني</w:t>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للزمخشري</w:t>
      </w:r>
    </w:p>
    <w:p>
      <w:pPr>
        <w:pStyle w:val="BookText"/>
        <w:rPr/>
      </w:pP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للفتال النيسابوري</w:t>
      </w:r>
    </w:p>
    <w:p>
      <w:pPr>
        <w:pStyle w:val="BookText"/>
        <w:rPr/>
      </w:pPr>
      <w:r>
        <w:rPr>
          <w:rFonts w:ascii="Amiri" w:hAnsi="Amiri" w:eastAsia="Amiri" w:cs="Amiri"/>
          <w:color w:val="111111"/>
          <w:sz w:val="28"/>
          <w:sz w:val="28"/>
          <w:szCs w:val="28"/>
          <w:rtl w:val="true"/>
          <w:lang w:bidi="ar-SA"/>
        </w:rPr>
        <w:t xml:space="preserve">رياض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علي الطباطبائي</w:t>
      </w:r>
    </w:p>
    <w:p>
      <w:pPr>
        <w:pStyle w:val="BookText"/>
        <w:rPr/>
      </w:pP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للصالحي الشامي</w:t>
      </w:r>
    </w:p>
    <w:p>
      <w:pPr>
        <w:pStyle w:val="BookText"/>
        <w:rPr/>
      </w:pPr>
      <w:r>
        <w:rPr>
          <w:rFonts w:ascii="IRNazanin" w:hAnsi="IRNazanin" w:eastAsia="IRNazanin"/>
          <w:color w:val="111111"/>
          <w:sz w:val="28"/>
          <w:sz w:val="28"/>
          <w:szCs w:val="28"/>
          <w:rtl w:val="true"/>
          <w:lang w:bidi="fa-IR"/>
        </w:rPr>
        <w:t xml:space="preserve">السيدة فاطمة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بيومي</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المرعشي </w:t>
      </w:r>
    </w:p>
    <w:p>
      <w:pPr>
        <w:pStyle w:val="BookText"/>
        <w:rPr/>
      </w:pPr>
      <w:r>
        <w:rPr>
          <w:rFonts w:ascii="Amiri" w:hAnsi="Amiri" w:eastAsia="Amiri" w:cs="Amiri"/>
          <w:color w:val="111111"/>
          <w:sz w:val="28"/>
          <w:sz w:val="28"/>
          <w:szCs w:val="28"/>
          <w:rtl w:val="true"/>
          <w:lang w:bidi="ar-SA"/>
        </w:rPr>
        <w:t xml:space="preserve">شرح الأخبار للقاضي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المغربي</w:t>
      </w:r>
    </w:p>
    <w:p>
      <w:pPr>
        <w:pStyle w:val="BookText"/>
        <w:rPr/>
      </w:pPr>
      <w:r>
        <w:rPr>
          <w:rFonts w:ascii="Amiri" w:hAnsi="Amiri" w:eastAsia="Amiri" w:cs="Amiri"/>
          <w:color w:val="111111"/>
          <w:sz w:val="28"/>
          <w:sz w:val="28"/>
          <w:szCs w:val="28"/>
          <w:rtl w:val="true"/>
          <w:lang w:bidi="ar-SA"/>
        </w:rPr>
        <w:t xml:space="preserve">شرح المواهب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للزرقاني المالكي</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الحديد</w:t>
      </w:r>
    </w:p>
    <w:p>
      <w:pPr>
        <w:pStyle w:val="BookText"/>
        <w:rPr/>
      </w:pPr>
      <w:r>
        <w:rPr>
          <w:rFonts w:ascii="IRNazanin" w:hAnsi="IRNazanin" w:eastAsia="IRNazanin"/>
          <w:color w:val="111111"/>
          <w:sz w:val="28"/>
          <w:sz w:val="28"/>
          <w:szCs w:val="28"/>
          <w:rtl w:val="true"/>
          <w:lang w:bidi="fa-IR"/>
        </w:rPr>
        <w:t xml:space="preserve">العوالم،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عبد الله البحراني</w:t>
      </w:r>
    </w:p>
    <w:p>
      <w:pPr>
        <w:pStyle w:val="BookText"/>
        <w:rPr/>
      </w:pPr>
      <w:r>
        <w:rPr>
          <w:rFonts w:ascii="IRNazanin" w:hAnsi="IRNazanin" w:eastAsia="IRNazanin"/>
          <w:color w:val="111111"/>
          <w:sz w:val="28"/>
          <w:sz w:val="28"/>
          <w:szCs w:val="28"/>
          <w:rtl w:val="true"/>
          <w:lang w:bidi="fa-IR"/>
        </w:rPr>
        <w:t xml:space="preserve">العوالم،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عبد الله البحراني</w:t>
      </w:r>
    </w:p>
    <w:p>
      <w:pPr>
        <w:pStyle w:val="BookText"/>
        <w:rPr/>
      </w:pPr>
      <w:r>
        <w:rPr>
          <w:rFonts w:ascii="Amiri" w:hAnsi="Amiri" w:eastAsia="Amiri" w:cs="Amiri"/>
          <w:color w:val="111111"/>
          <w:sz w:val="28"/>
          <w:sz w:val="28"/>
          <w:szCs w:val="28"/>
          <w:rtl w:val="true"/>
          <w:lang w:bidi="ar-SA"/>
        </w:rPr>
        <w:t xml:space="preserve">عوالي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جمهور الأحسائي</w:t>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الأميني</w:t>
      </w:r>
    </w:p>
    <w:p>
      <w:pPr>
        <w:pStyle w:val="BookText"/>
        <w:rPr/>
      </w:pPr>
      <w:r>
        <w:rPr>
          <w:rFonts w:ascii="Amiri" w:hAnsi="Amiri" w:eastAsia="Amiri" w:cs="Amiri"/>
          <w:color w:val="111111"/>
          <w:sz w:val="28"/>
          <w:sz w:val="28"/>
          <w:szCs w:val="28"/>
          <w:rtl w:val="true"/>
          <w:lang w:bidi="ar-SA"/>
        </w:rPr>
        <w:t xml:space="preserve">فتح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للشوكاني</w:t>
      </w:r>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للحمويني</w:t>
      </w:r>
    </w:p>
    <w:p>
      <w:pPr>
        <w:pStyle w:val="BookText"/>
        <w:rPr/>
      </w:pP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للسمعاني</w:t>
      </w:r>
    </w:p>
    <w:p>
      <w:pPr>
        <w:pStyle w:val="BookText"/>
        <w:rPr/>
      </w:pPr>
      <w:r>
        <w:rPr>
          <w:rFonts w:ascii="Amiri" w:hAnsi="Amiri" w:eastAsia="Amiri" w:cs="Amiri"/>
          <w:color w:val="111111"/>
          <w:sz w:val="28"/>
          <w:sz w:val="28"/>
          <w:szCs w:val="28"/>
          <w:rtl w:val="true"/>
          <w:lang w:bidi="ar-SA"/>
        </w:rPr>
        <w:t xml:space="preserve">فيض القدير شرح 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للمناوي الشافعي</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الكليني</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قولويه</w:t>
      </w:r>
    </w:p>
    <w:p>
      <w:pPr>
        <w:pStyle w:val="BookText"/>
        <w:rPr/>
      </w:pP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للگنجي الشافعي</w:t>
      </w:r>
    </w:p>
    <w:p>
      <w:pPr>
        <w:pStyle w:val="BookText"/>
        <w:rPr/>
      </w:pP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لابنحجر العسقلاني</w:t>
      </w:r>
    </w:p>
    <w:p>
      <w:pPr>
        <w:pStyle w:val="BookText"/>
        <w:rPr/>
      </w:pPr>
      <w:r>
        <w:rPr>
          <w:rFonts w:ascii="Amiri" w:hAnsi="Amiri" w:eastAsia="Amiri" w:cs="Amiri"/>
          <w:color w:val="111111"/>
          <w:sz w:val="28"/>
          <w:sz w:val="28"/>
          <w:szCs w:val="28"/>
          <w:rtl w:val="true"/>
          <w:lang w:bidi="ar-SA"/>
        </w:rPr>
        <w:t xml:space="preserve">اللمعة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للتبريزي الأنصاري</w:t>
      </w:r>
    </w:p>
    <w:p>
      <w:pPr>
        <w:pStyle w:val="BookText"/>
        <w:rPr/>
      </w:pPr>
      <w:r>
        <w:rPr>
          <w:rFonts w:ascii="Amiri" w:hAnsi="Amiri" w:eastAsia="Amiri" w:cs="Amiri"/>
          <w:color w:val="111111"/>
          <w:sz w:val="28"/>
          <w:sz w:val="28"/>
          <w:szCs w:val="28"/>
          <w:rtl w:val="true"/>
          <w:lang w:bidi="ar-SA"/>
        </w:rPr>
        <w:t xml:space="preserve">اللهوف في قتلى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ابن طاووس الحسني</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مائة منقبة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القمي </w:t>
      </w:r>
    </w:p>
    <w:p>
      <w:pPr>
        <w:pStyle w:val="BookText"/>
        <w:rPr/>
      </w:pPr>
      <w:r>
        <w:rPr>
          <w:rFonts w:ascii="Amiri" w:hAnsi="Amiri" w:eastAsia="Amiri" w:cs="Amiri"/>
          <w:color w:val="111111"/>
          <w:sz w:val="28"/>
          <w:sz w:val="28"/>
          <w:szCs w:val="28"/>
          <w:rtl w:val="true"/>
          <w:lang w:bidi="ar-SA"/>
        </w:rPr>
        <w:t xml:space="preserve">مجمع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الأردبيلي</w:t>
      </w:r>
    </w:p>
    <w:p>
      <w:pPr>
        <w:pStyle w:val="BookText"/>
        <w:rPr/>
      </w:pP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هاشم البحراني</w:t>
      </w:r>
    </w:p>
    <w:p>
      <w:pPr>
        <w:pStyle w:val="BookText"/>
        <w:rPr/>
      </w:pPr>
      <w:r>
        <w:rPr>
          <w:rFonts w:ascii="Amiri" w:hAnsi="Amiri" w:eastAsia="Amiri" w:cs="Amiri"/>
          <w:color w:val="111111"/>
          <w:sz w:val="28"/>
          <w:sz w:val="28"/>
          <w:szCs w:val="28"/>
          <w:rtl w:val="true"/>
          <w:lang w:bidi="ar-SA"/>
        </w:rPr>
        <w:t xml:space="preserve">المرقاة شرح المشكاة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للقاري الهروي الحنفي</w:t>
      </w:r>
    </w:p>
    <w:p>
      <w:pPr>
        <w:pStyle w:val="BookText"/>
        <w:rPr/>
      </w:pP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w:t>
      </w:r>
    </w:p>
    <w:p>
      <w:pPr>
        <w:pStyle w:val="BookText"/>
        <w:rPr/>
      </w:pP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المشهدي</w:t>
      </w:r>
    </w:p>
    <w:p>
      <w:pPr>
        <w:pStyle w:val="BookText"/>
        <w:rPr/>
      </w:pPr>
      <w:r>
        <w:rPr>
          <w:rFonts w:ascii="Amiri" w:hAnsi="Amiri" w:eastAsia="Amiri" w:cs="Amiri"/>
          <w:color w:val="111111"/>
          <w:sz w:val="28"/>
          <w:sz w:val="28"/>
          <w:szCs w:val="28"/>
          <w:rtl w:val="true"/>
          <w:lang w:bidi="ar-SA"/>
        </w:rPr>
        <w:t xml:space="preserve">مسند 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للديلمي الحنفي</w:t>
      </w:r>
    </w:p>
    <w:p>
      <w:pPr>
        <w:pStyle w:val="BookText"/>
        <w:rPr/>
      </w:pPr>
      <w:r>
        <w:rPr>
          <w:rFonts w:ascii="Amiri" w:hAnsi="Amiri" w:eastAsia="Amiri" w:cs="Amiri"/>
          <w:color w:val="111111"/>
          <w:sz w:val="28"/>
          <w:sz w:val="28"/>
          <w:szCs w:val="28"/>
          <w:rtl w:val="true"/>
          <w:lang w:bidi="ar-SA"/>
        </w:rPr>
        <w:t xml:space="preserve">مشارق أنوار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رجب البرسي</w:t>
      </w:r>
    </w:p>
    <w:p>
      <w:pPr>
        <w:pStyle w:val="BookText"/>
        <w:rPr/>
      </w:pP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للكفعمي</w:t>
      </w:r>
    </w:p>
    <w:p>
      <w:pPr>
        <w:pStyle w:val="BookText"/>
        <w:rPr/>
      </w:pPr>
      <w:r>
        <w:rPr>
          <w:rFonts w:ascii="Amiri" w:hAnsi="Amiri" w:eastAsia="Amiri" w:cs="Amiri"/>
          <w:color w:val="111111"/>
          <w:sz w:val="28"/>
          <w:sz w:val="28"/>
          <w:szCs w:val="28"/>
          <w:rtl w:val="true"/>
          <w:lang w:bidi="ar-SA"/>
        </w:rPr>
        <w:t xml:space="preserve">مصباح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ابن طاووس الحسني</w:t>
      </w:r>
    </w:p>
    <w:p>
      <w:pPr>
        <w:pStyle w:val="BookText"/>
        <w:rPr/>
      </w:pPr>
      <w:r>
        <w:rPr>
          <w:rFonts w:ascii="Amiri" w:hAnsi="Amiri" w:eastAsia="Amiri" w:cs="Amiri"/>
          <w:color w:val="111111"/>
          <w:sz w:val="28"/>
          <w:sz w:val="28"/>
          <w:szCs w:val="28"/>
          <w:rtl w:val="true"/>
          <w:lang w:bidi="ar-SA"/>
        </w:rPr>
        <w:t xml:space="preserve">مصباح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لآغا رضا الهمداني</w:t>
      </w:r>
    </w:p>
    <w:p>
      <w:pPr>
        <w:pStyle w:val="BookText"/>
        <w:rPr/>
      </w:pP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w:t>
      </w:r>
    </w:p>
    <w:p>
      <w:pPr>
        <w:pStyle w:val="BookText"/>
        <w:rPr/>
      </w:pPr>
      <w:r>
        <w:rPr>
          <w:rFonts w:ascii="IRNazanin" w:hAnsi="IRNazanin" w:eastAsia="IRNazanin"/>
          <w:color w:val="111111"/>
          <w:sz w:val="28"/>
          <w:sz w:val="28"/>
          <w:szCs w:val="28"/>
          <w:rtl w:val="true"/>
          <w:lang w:bidi="fa-IR"/>
        </w:rPr>
        <w:t xml:space="preserve">معجم أحاديث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علي الكوراني</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للطبراني</w:t>
      </w:r>
    </w:p>
    <w:p>
      <w:pPr>
        <w:pStyle w:val="BookText"/>
        <w:rPr/>
      </w:pPr>
      <w:r>
        <w:rPr>
          <w:rFonts w:ascii="IRNazanin" w:hAnsi="IRNazanin" w:eastAsia="IRNazanin"/>
          <w:color w:val="111111"/>
          <w:sz w:val="28"/>
          <w:sz w:val="28"/>
          <w:szCs w:val="28"/>
          <w:rtl w:val="true"/>
          <w:lang w:bidi="fa-IR"/>
        </w:rPr>
        <w:t xml:space="preserve">مقتل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للخوارزمي</w:t>
      </w:r>
    </w:p>
    <w:p>
      <w:pPr>
        <w:pStyle w:val="BookText"/>
        <w:rPr/>
      </w:pP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للشهرستاني</w:t>
      </w:r>
    </w:p>
    <w:p>
      <w:pPr>
        <w:pStyle w:val="BookText"/>
        <w:rPr/>
      </w:pP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مردويه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المغازلي </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w:t>
      </w:r>
    </w:p>
    <w:p>
      <w:pPr>
        <w:pStyle w:val="BookText"/>
        <w:rPr/>
      </w:pP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p>
    <w:p>
      <w:pPr>
        <w:pStyle w:val="BookText"/>
        <w:rPr/>
      </w:pPr>
      <w:r>
        <w:rPr>
          <w:rFonts w:ascii="Amiri" w:hAnsi="Amiri" w:eastAsia="Amiri" w:cs="Amiri"/>
          <w:color w:val="111111"/>
          <w:sz w:val="28"/>
          <w:sz w:val="28"/>
          <w:szCs w:val="28"/>
          <w:rtl w:val="true"/>
          <w:lang w:bidi="ar-SA"/>
        </w:rPr>
        <w:t xml:space="preserve">منتهى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w:t>
      </w:r>
    </w:p>
    <w:p>
      <w:pPr>
        <w:pStyle w:val="BookText"/>
        <w:rPr/>
      </w:pPr>
      <w:r>
        <w:rPr>
          <w:rFonts w:ascii="Amiri" w:hAnsi="Amiri" w:eastAsia="Amiri" w:cs="Amiri"/>
          <w:color w:val="111111"/>
          <w:sz w:val="28"/>
          <w:sz w:val="28"/>
          <w:szCs w:val="28"/>
          <w:rtl w:val="true"/>
          <w:lang w:bidi="ar-SA"/>
        </w:rPr>
        <w:t xml:space="preserve">مودة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عليّ الهمداني</w:t>
      </w:r>
    </w:p>
    <w:p>
      <w:pPr>
        <w:pStyle w:val="BookText"/>
        <w:rPr/>
      </w:pPr>
      <w:r>
        <w:rPr>
          <w:rFonts w:ascii="IRNazanin" w:hAnsi="IRNazanin" w:eastAsia="IRNazanin"/>
          <w:color w:val="111111"/>
          <w:sz w:val="28"/>
          <w:sz w:val="28"/>
          <w:szCs w:val="28"/>
          <w:rtl w:val="true"/>
          <w:lang w:bidi="fa-IR"/>
        </w:rPr>
        <w:t xml:space="preserve">نور العين في مشهد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إسحاق الاسفرايني</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 العاملي</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للقندوزي وغيرها مما لم يسعني تدوينه</w:t>
      </w:r>
      <w:r>
        <w:rPr>
          <w:rFonts w:eastAsia="Amiri" w:cs="Amiri" w:ascii="Amiri" w:hAnsi="Amiri"/>
          <w:color w:val="111111"/>
          <w:sz w:val="28"/>
          <w:szCs w:val="28"/>
          <w:rtl w:val="true"/>
          <w:lang w:bidi="ar-SA"/>
        </w:rPr>
        <w:t xml:space="preserve">. </w:t>
      </w:r>
      <w:bookmarkStart w:id="326" w:name="pg19204_194120"/>
    </w:p>
    <w:p>
      <w:pPr>
        <w:pStyle w:val="Heading2"/>
        <w:numPr>
          <w:ilvl w:val="1"/>
          <w:numId w:val="1"/>
        </w:numPr>
        <w:rPr/>
      </w:pPr>
      <w:bookmarkStart w:id="327" w:name="__RefHeading___Toc16067570_1280447820"/>
      <w:bookmarkStart w:id="328" w:name="_Toc113"/>
      <w:bookmarkEnd w:id="326"/>
      <w:bookmarkEnd w:id="327"/>
      <w:r>
        <w:rPr>
          <w:rtl w:val="true"/>
        </w:rPr>
        <w:t xml:space="preserve">* </w:t>
      </w:r>
      <w:r>
        <w:rPr>
          <w:rtl w:val="true"/>
        </w:rPr>
        <w:t xml:space="preserve">الفهرس </w:t>
      </w:r>
      <w:r>
        <w:rPr>
          <w:rtl w:val="true"/>
        </w:rPr>
        <w:t>*</w:t>
      </w:r>
      <w:bookmarkEnd w:id="3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i/>
          <w:i/>
          <w:iCs/>
          <w:color w:val="111111"/>
          <w:sz w:val="28"/>
          <w:sz w:val="28"/>
          <w:szCs w:val="28"/>
          <w:rtl w:val="true"/>
          <w:lang w:bidi="ar-SA"/>
        </w:rPr>
        <w:t>مصادر الكنية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أم أبيها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المعنى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محبّة الزهراء علیها السلام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بقيت شبهة بكاء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مشروعية البكاء الكثير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المقطع الأوّل من كلام الضلال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المقطع الثاني من كلام الضلال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المقطع الثالث من كلام الضلال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المقطع الرابع من كلام الضلال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المقطع الخامس من كلام الضلال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المقطع السادس من كلام الضلال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المقطع السابع من كلام الضلال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المقطع الثامن من كلام الضلال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المقطع التاسع من كلام الضلال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المقطع العاشر من كلام الضلال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المقطع الحادي عشر من كلام الضلال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المعنى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محبّة النبي صلی الله علیه و آله و سلم </w:t>
      </w:r>
      <w:r>
        <w:rPr>
          <w:rFonts w:eastAsia="IRNazanin" w:cs="IRNazanin"/>
          <w:color w:val="111111"/>
          <w:sz w:val="28"/>
          <w:szCs w:val="28"/>
          <w:lang w:bidi="fa-IR"/>
        </w:rPr>
        <w:t>106</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المعنى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آدمعلیه السلام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المعنى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النبي صلی الله علیه و آله و سلم بالواسطة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بقيت شبهة في خلق الكون من أجلهمعلیهم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من أقوال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قال الضال المضل</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الجواب على كلام الضلال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التشكيك في حديث الكساء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المعنى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سيّدة النساء علیها السلام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بقيت شبهة سيدة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المعنى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لأمّهات المؤمنين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المعنى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الشجرة النبوية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المعنى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يرضى لرضاها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المعنى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 الجامع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المعنى الأوّل لتسمية الفاتحة بأمِّ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المعنى الثاني لتسمية الفاتحة بأمِّ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ارتباط المعنيين بكنية أمِّ أبيها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امّا المعنى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امّا المعنى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للمرأة ألا ترى الرجال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تكون المرأة مِن ربِّها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يشمُّ الريح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كعبادة رسول الله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علمها بضعة مِن علمه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ما لم يكن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إفاضة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العلم بالنور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محاولات تضييع الحقيقة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أسباب نزول الآيات لسلب فضائلهمعلیهم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الأحاديث الصحيحة والمتواترة في فضلهم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في أحاديث فضائلهم كي تفقد فضلهم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صحة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لفظ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الأحاديث في فضلهم بوضع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تصحيف أحاديث فضائل أهل البيتعلیهم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أحاديث فضائلهم إلى ما يُفقدها المقصود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الفهم المتجني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مؤلفات حملت اسم أم أبيها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أم أبيها في الشعر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الأستاذ إبراهيم جواد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احمد علي سليمان عبد الرحيم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الأستاذ بدر الشبيب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الأستاذ بشار كامل الزين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الأستاذ بولس سلامة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الأستاذ سعيد معتوق الشبيب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الشيخ سلمان جواد العُوَّى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الشيخ صادق الشيخ جعفر الهلالي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الأستاذ عبد العزيز العندليب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الشيخ عبد الله الوائلي الأحسائي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الخطيب عبد المطلوب الهاجوج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الأستاذ عبد النبي البزي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الأستاذة عزيزة صندوق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الشيخ علي الجشي </w:t>
      </w:r>
      <w:r>
        <w:rPr>
          <w:rFonts w:eastAsia="Amiri" w:cs="Amiri" w:ascii="Amiri" w:hAnsi="Amiri"/>
          <w:color w:val="111111"/>
          <w:sz w:val="28"/>
          <w:szCs w:val="28"/>
          <w:lang w:bidi="ar-SA"/>
        </w:rPr>
        <w:t>294</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الأستاذ علي حمدان الرياحي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المهندسة كوثر شاهين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الشيخ محسن الفاضلي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سماحة العلامة الشيخ محسن المعلم حفظه الله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الشيخ محمد حسين الاصفهاني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الشيخ محمد حسين الأنصاري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الحاج محمد بن الحاج حسين آل رمضان الأحسائي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الأستاذ مصطفى المهاجر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الشيخ مهدي المصلي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الشيخ نزار سنبل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الشيخ هادي آل كاشف الغطاء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خاتمة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مصادر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وعنه كتاب الأربعين للشيخ الماحوزي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وعنه كشف الغطاء للشيخ جعفر كاشف الغطاء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أمالي الصدوق ص</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وعنه غاية المرام للسيد هاشم البحراني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أمالي الصدوق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وعنه غاية المرام للسيد هاشم البحراني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لمحمد بن أحمد القمي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وغاية المرام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الخوارزمي في مقتل الحسينعلیه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القندوزي في ينابيع المودة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والسيد علي الهمداني في مودة القربى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سلمان، وعنهما إحقاق الحق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الأنيق للشيخ فرج العمران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الدعاء للطبراني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الكثير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الإمام الحسنعلیه السلام، عنه 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والعوالم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ونحوه في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للطبراني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الدين النجفي في تأويل الآيات الباهرة في العترة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مدينة المعاجز للسيد هاشم البحراني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البرسي في المشارق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وفي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غيضة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الأجمة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جماعة من أعلام القوم منهم أخطب خطباء خوارزم في المناقب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والگنجي الشافعي في كفاية الطالب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الغري، وعنه بحار الأنوار للعلامة المجلسي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الشيخ إبراهيم بن محمد بن أبي بكر بن حمويه الحمويني في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وشهاب الدين أحمد بن علي بن حجر العسقلاني في لسان الميزان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 الدكن، والسيد جمال الدين عطاء الله بن فضل الله الحسيني الشيرازي الهروي في الأربعين حديثا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سليمان البلخي القندوزي في ينابيع المودة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الآمرتسري في أرجح المطالب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السيد علي بن شهاب الدين الهمداني في مودة القربى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والقندوزي في ينابيع المودة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حسام الدين المردي الحنفي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مكتبة السيد الأشكوري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نصر شهردار بن شيرويه بن شهريار الديلمي الحنفي في مسند الفردوس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وعنه بحار الأنوار للعلامة المجلسي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ومنهم أحمد بن محمد الخافي الحسيني الشافعي في التبر المذاب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مكتبة السيد المرعشي العامة بقم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إحقاق الحق للسيد المرعشي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عنه غاية المرام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هاشم البحراني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أمالي الصدوق أيضاً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عنه غاية المرام لسيد هاشم البحراني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أمالي الصدوق أيضاً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غاية المرام للسيد هاشم البحراني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مشارق أنوار اليقين للحافظ رجب البرسي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ومعجم أحاديث الإمام المهديعلیه السلام للشيخ علي الكوراني العاملي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واللمعة البيضاء للتبريزي الأنصاري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حمويه، عن أبي الحسين، عن أبي خليفة، عن العباس بن الفضل، عن عثمان بن عمر، عن إسرائيل، عن ميسرة بن حبيب، عن المنهال بن عمرو، عن عائشة بنت طلحة، عن عائشة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أهل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أفشَى السِّرَّ، ومنه حديث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عائشة سألتها عن أمر تكتمه،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إِذَنْ لَبَذِرَةٌ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البذر الذي يفشي السر ويظهر ما يسمعه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لابسين رداء الفخر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الإثني عشر لهاشم معروف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دار التعارف للمطبوعات ط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للشيخ الحويزي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وسائل الشيعة للحر العاملي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للعلامة المجلسي ج</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الحسينعلیه السلام للشيخ عبد الله البحراني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ونور العين في مشهد الحسين صلی الله علیه و آله و سلم لأبي إسحاق الاسفرايني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واللهوف في قتلى الطفوف للسيد ابن طاووس الحسني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الترديد من الراوي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أمالي الصدوق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أحمد بن إدريس، عن أبيه، عن أحمد بن محمد بن عيسى، عن العباس بن معروف،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ونقلهما في وسائل الشيعة للحر العاملي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للعلامة المجلسي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تفسير العياشي عن محمد بن سهل البحراني، عن بعض أصحابنا، عن أبي عبد اللهعلیه السلام وعنه بحار الأنوار للعلامة المجلسي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مكارم الأخلاق للشيخ الطبرسي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وقصص الأنبياء للجزائري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جعفر بن محمد بن قولويه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سعد بن عبد الله، عن أحمد بن محمد بن عيسى، عن الحسن بن محبوب الزراد، عن أبي محمد الأنصاري، عن معاوية بن وهب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وعنه سائل الشيعة للحر العاملي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والفصول المهمة في أصول الأئمة للحر العاملي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وبحار الأنوار للعلامة المجلسي ج</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والعوالم، الإمام الحسينعلیه السلام للشيخ عبد الله البحراني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الإمام الحسينعلیه السلام للشيخ عبد الله البحراني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والحدائق الناضرة للمحقق البحراني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ج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وعوالم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الحاشية من رائد الفتنة والضلال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الحاشية من رائد الفتنة والضلال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مرفوعة محمد بن سهل البحراني عن أبي عبد اللهعلیه السلام في حديث البكاؤون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فاطمة، فبكت على رسول الله صلی الله علیه و آله و سلم حتى تأذى بها أهل المدينة فقالوا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آذيتنا بكثرة بكائك، فكانت تخرج إلى المقابر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مقابر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فتبكي حتى تقضي حاجتها ثم تنصرف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الزهراء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الحاشية من رائد الفتنة والضلال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أبتاه انقطع عنا خبر السماء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الحاشية من رائد الفتنة والضلال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 تأذي أهل المدينة ببكاء الزهراء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هامشه عمن تقدم وعن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ومكارم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ومناقب آل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المطبعة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ونقلهما في وسائل الشيعة للحر العاملي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للعلامة المجلسي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تفسير العياشي عن محمد بن سهل البحراني، عن بعض أصحابنا، عن أبي عبد اللهعلیه السلام وعنه بحار الأنوار للعلامة المجلسي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مكارم الأخلاق للشيخ الطبرسي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وقصص الأنبياء للجزائري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بعض الروايات، راجع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وعوالم الزهراء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وعنه اللمعة البيضاء للتبريزي الأنصاري ص</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إقناع اللائم على إقامة المأتم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المعارف الإسلامية</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في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 بحار الأنوار 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والشؤون منابع الدمع في الرأس</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في نهج البلاغة الخطبة رقم</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وأمالي الزجاج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وأمالي المفيد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والثانية في نهج البلاغة الحكمة رقم</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ودستور معالم الحكم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وغرر الحكم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ونهاية الإرب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وتذكرة الخواص</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للشيخ الصدوق،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منشورات جماعة المدرسين، قم، إيران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الدفن</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ابواب الدفن</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الخصال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الزهراء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عن كتاب سليم بن قيس</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المفيد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 قومك فاشهدهم ولا تغب، وما ذكرناه موجود في كشف الغمة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والبيتان الأولان عن الكافي والبيت الأخير عن مناقب آل أبي طالب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أنها لم تر كاشرة ولا ضاحكة البحار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الأسرار الفاطمية للشيخ محمد فاضل المسعودي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حمويه، عن أبي الحسين، عن أبي خليفة، عن العباس بن الفضل، عن عثمان بن عمر، عن إسرائيل، عن ميسرة بن حبيب، عن المنهال بن عمرو، عن عائشة بنت طلحة، عن عائشة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أهل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أفشَى السِّرَّ، ومنه حديث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عائشة سألتها عن أمر تكتمه،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إِذَنْ لَبَذِرَةٌ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البذر الذي يفشي السر ويظهر ما يسمعه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روضة الواعظين للفتال النيسابوري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مجاهد عن أبى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وأبى سعيد الخدري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جلوسا عند رسول الله صلی الله علیه و آله و سلم ، إذ دخل سلمان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للسيد هاشم البحراني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ونفلها في مدينة المعاجز للسيد هاشم البحراني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للعلامة المجلسي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 كتاب الروضة وروضة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في شرح إحقاق الحق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المرعشي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العلامة المحدث العارف الشيخ جمال الدين محمد بن أحمد الحنفي الموصلي الشهير بابن حسنويه المتوفى سنة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بحر المناقب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التبريزي الأنصاري في اللمعة البيضاء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الطريحي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والأسرار الفاطمية للشيخ محمد فاضل المسعودي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المعكوفتين خ 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الشيخ الصدوق أيضاً في معاني الأخبار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الآمر تسري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أبو القاسم عبد الكريم بن محمد ابن عبد الكريم الرافعي، وعنهما شرح إحقاق الحق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المرعشي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أبو الفتح النطنزي في كتاب الخصائص العلوية، وعنه مجلة تراثنا ج</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البيت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سفينة البحار للشيخ علي النمازي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الحديث القدسي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لولاك لما خلقت الأفلاك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روى أبو الحسن البكري أستاذ الشهيد الثاني في كتاب الأنوار عن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الله ولا شيء معه، فأوّل ما خلق نور حبيبه محمد صلی الله علیه و آله و سلم قبل خلق الماء والعرش والكرسي والسماوات والأرض واللوح والقلم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والحق تبارك وتعالى ينظر إليه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عبدي أنت المراد والمريد، وأنت خيرتي من خلقي، وعزتي وجلالي لولاك لما خلقت الأفلاك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أحبك أحببته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أبغضك أبغضته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المعراج بعد تصريحه تعالى باختياره نبيه وأولياءه الأئمة المعصومينعلیهم السلام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فلولاكم ما خلقت الدنيا والآخرة ولا الجنة والنار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القدسي المروي عن الصادق علیه السلام المروي في المعاني والعلل بعد بيان نبوة الرسول صلی الله علیه و آله و سلم وإمامة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ولولاهما ما خلقت خلقي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والعيون، والإكمال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عن آبائه، عن أمير المؤمنينعلیهم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خلق الله عز وجل خلقا أفضل مني ولا أكرم عليه 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علي، لولا نحن ما خلق آدم ولا حواء ولا الجنة ولا النار ولا السماء ولا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ذكرنا مواضع الرواية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النبوي العلوي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ولولانا لم يخلق الله الجنة ولا النار ولا الأنبياء ولا الملائكة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المفضل عن الصادق علیه السلام في وصف خلقة الأرواح قبل الأجساد بعد ما رأى آدم أسماء النبي والأئمة صلوات الله عليهم على ساق العرش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لولاهم ما خلقتكما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الرواية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العسكري علیه السلام في حديث معجزاته صلی الله علیه و آله و سلم قال للشجرة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دعوتك لتشهد لي بالنبوة بعد شهادتك لله بالتوحيد، ثم تشهدي بعد شهادتك لي لعلي هذا بالإمامة وأنه سندي وظهري وعضدي وفخري وعزي، ولولاه ما خلق الله عز وجل شيئاً مما 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ويشهد على ما تقدم ما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العيون عن الرضا علیه السلام، كما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الرسول وأمير المؤمنين صلی الله علیه و آله و سلم أبواب هذه الأمة لصيرورتهما سبباً لوجود كل شيء وعلة غائية لجميع الموجودات، كما ورد في الحديث القدسي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لولاكما لما خلقت الأفلاك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والروايات في ذلك أكثر من أن تحصى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كريمة غريبة كالدر في وصف خلقة النبي وآله المعصومين وجوامع فضائلهم وأنه لولاهم ما خلق الله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العامة من طرقهم عن أبي هريرة، عن النبي صلی الله علیه و آله و 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خلق الله تعالى آدم أبا البشر ونفخ فيه من روحه التفت آدم يمنة العرش، فإذا في النور خمسة أشباح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خمسة من ولدك، لولاهم ما خلقتك، هؤلاء خمسة شققت لهم خمسة أسماء من أسمائي لولاهم ما خلقت الجنة والنار ولا العرش ولا الكرسي ولا السماء ولا الأرض ولا الملائكة ولا الإنس ولا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بعينها في الإحقاق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وسائر الروايات الواردة من طرقهم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مجمع النورين للفاضل المرندي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 القدسي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لولاك لما خلقت الأفلاك، ولولا علي لما خلقتك، كما ذكره الوحيد البهبهاني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في بحر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لولاك لما خلقت الأفلاك، ولولا علي لما خلقتك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ضياء العالمين للشيخ أبي الحسن الجد الأمي للشيخ محمد حسن صاحب الجواهر بزيادة فقرة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ولولا فاطمة لما خلقتكما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من كتاب المرندي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أخرى في ذلك</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دفع الشبه عن الرسول صلی الله علیه و آله و سلم للحصني الدمشقي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توسل أبي البشر آدم علیه السلام بالنبي صلی الله علیه و آله و سلم ليغفر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آدم علیه السلام توسّل به، كما هو مشهور، ورواه غير واحد من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مستدركه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اقترف آدم الخطيئة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بحقّ محمد لما غفرت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آدم وكيف عرفت محمداً ولم أخلقه؟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لأنّك لمّا خلقتني بيدك ونفخت فيّ من روحك، رفعت رأسي فرأيت على قوائم العرش مكتوباً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 فعرفت أنّك لم تضف إلى اسمك إلا أحبّ الخلق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آدم إنه لأحبّ الخلق إليّ، وإذ سألتني بحقه فقد غفرت لك، ولولا محمد لما خلقتك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الأسناد، ورواه الطبراني، وزاد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آخر الأنبياء من ذريتك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الحاكم أيضا من حديث ابن عباس رضي الله عنهما بزيادة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أوحى الله إلى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عيسى آمن بمحمد، ومر من أدركه من أمتك أن يؤمنوا به، فلولا محمد ما خلقت آدم، ولولا محمد ما خلقت الجنة والنار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خلقت العرش على الماء فاضطرب، فكتبت عليه لا إله إلا الله محمد رسول الله فسكن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صحيح الأسناد، ولم يخرجاه، يعني البخاري 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الأمام الحافظ قد كفانا المؤنة وصحّح الحديث، وقد رواه غير واحد من الحفاظ وأئمة الحديث بألفاظ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أبو محمد مكي، وأبو الليث السمرقندي وغيرهما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آدم علیه السلام عند اقترافه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بحق محمد عليك اغفر لي خطيئتي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ويروي نفيل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عرفت محمداً؟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في كلّ موضع من الجنة مكتوباً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عبدي ورسولي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ويروي نفيل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عرفت محمداً؟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في كل موضع من الجنة مكتوبا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عبدي ورسولي، فعلمت أنه أكرم خلقك عليك، فتاب الله عليه وغفر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الحافظ الآجري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خلقتني رفعت رأسي إلى عرشك، فإذا فيه مكتوب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 فعلمت أنه ليس أحد أعظم قدرا عندك ممن جعلت اسمه مع اسمك، فأوحى الله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وعزتي وجلالي إنه لآخر النبيين من ذريتك، ولولاه ما خلقتك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آدم علیه السلام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 مجده من قبل نشأة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وأسماؤه في العرش من قبل تكتب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دفع الشبه عن الرسول صلی الله علیه و آله و سلم للحصني الدمشقي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توسل أبي البشر آدم علیه السلام بالنبي صلی الله علیه و آله و سلم ليغفر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آدم علیه السلام توسّل به، كما هو مشهور، ورواه غير واحد من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مستدركه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اقترف آدم الخطيئة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بحقّ محمد لما غفرت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آدم وكيف عرفت محمداً ولم أخلقه؟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لأنّك لمّا خلقتني بيدك ونفخت فيّ من روحك، رفعت رأسي فرأيت على قوائم العرش مكتوباً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 فعرفت أنّك لم تضف إلى اسمك إلا أحبّ الخلق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آدم إنه لأحبّ الخلق إليّ، وإذ سألتني بحقه فقد غفرت لك، ولولا محمد لما خلقتك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الأسناد، ورواه الطبراني، وزاد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آخر الأنبياء من ذريتك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الحاكم أيضا من حديث ابن عباس رضي الله عنهما بزيادة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أوحى الله إلى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عيسى آمن بمحمد، ومر من أدركه من أمتك أن يؤمنوا به، فلولا محمد ما خلقت آدم، ولولا محمد ما خلقت الجنة والنار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خلقت العرش على الماء فاضطرب، فكتبت عليه لا إله إلا الله محمد رسول الله فسكن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صحيح الأسناد، ولم يخرجاه، يعني البخاري 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الأمام الحافظ قد كفانا المؤنة وصحّح الحديث، وقد رواه غير واحد من الحفاظ وأئمة الحديث بألفاظ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أبو محمد مكي، وأبو الليث السمرقندي وغيرهما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آدم علیه السلام عند اقترافه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بحق محمد عليك اغفر لي خطيئتي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ويروي نفيل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عرفت محمداً؟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في كلّ موضع من الجنة مكتوباً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عبدي ورسولي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ويروي نفيل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عرفت محمداً؟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في كل موضع من الجنة مكتوبا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عبدي ورسولي، فعلمت أنه أكرم خلقك عليك، فتاب الله عليه وغفر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الحافظ الآجري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خلقتني رفعت رأسي إلى عرشك، فإذا فيه مكتوب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 فعلمت أنه ليس أحد أعظم قدرا عندك ممن جعلت اسمه مع اسمك، فأوحى الله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وعزتي وجلالي إنه لآخر النبيين من ذريتك، ولولاه ما خلقتك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آدم علیه السلام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 مجده من قبل نشأة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وأسماؤه في العرش من قبل تكتب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عنه تلك العبارة الشيخ المفيد في الاعتقادات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الشيخ المفيد في تصحيح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المنشور في العدد التاسع من مجلة الفكر الجديد، وكذا المنشور في العدد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مجلة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وأوردها أيضاً في مختصر بصائر الدرجات للحسن بن سليمان الحلي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مستطرفات السرائر لابن إدريس الحلي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نشرة العروة الوثقى 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التفسير 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يوسف الحلي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أبو الحسين محمد بن هارون بن موسى التلعكبري،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أبو جعفر محمد بن علي بن الحسين بن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الحسن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علي السكري، عن محمد بن زكريا الجوهري،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شعيب بن واقد،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إسحاق بن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الحسن بن علي بن الحسين السكري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الشريف أبو محمد الحسن بن أحمد المحمدي النقيب،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أبو جعفر محمد بن علي بن الحسين بن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زياد بن جعفر الهمداني،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إبراهيم بن هاشم، عن أبيه، عن محمد بن سنان، عن المفضل بن عمر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النعمان المغربي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والمنتخب من الصحاح الستة لمحمد حياة الأنصاري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مشكل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وحلية الاولياء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ومقتل الحسينعلیه السلام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وأبو نعيم في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في 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غاية المرام للسيد هاشم البحراني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للعلامة المجلسي ج</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زياد بن جعفر الهمداني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إبراهيم بن هاشم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سلمة الأهوازي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إبراهيم بن محمد الثقفي، عن إبراهيم بن موسى ابن اخت الواقدي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قتادة الحراني، عن عبد الرحمن بن العلاء الحضرمي، عن سعيد بن المسيب، عن ابن عباس</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الخصال 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المصطفى لمحمد بن علي الطبري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ورواه الصدوق في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الشرف المؤيد للنبهاني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شرح إحقاق الحق للسيد المرعشي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 لابن المغازلي، وعنه شرح إحقاق الحق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المرعشي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الأخبار في مناقب الأخيار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وعنه شرح إحقاق الحق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المرعشي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النيسابوري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أمير المؤمنينعلیه السلام لمحمد بن سليمان الكوفي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والحاكم وصححه هو والذهبي في باب فضائل فاطمة صلى الله عليها من كتاب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القمي لعلي بن إبراهيم القمي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وكشف الغمة لابن أبي الفتح الإربلي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وينابيع المودة لذوي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وحياة الإمام الحسنعلیه السلام للقرشي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والمحجة البيضاء،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وحي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الموسم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شريط مسجل بصوته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الآيات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من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46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الطلب في تاريخ حلب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حامد محمد بن عبد الله الإسحاقي الحلبي بها، قال أخبرنا عمي أبو المكارم حمزة بن علي الحلبي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علي بن عبد الله بن أبي جرادة الحلبي بها، قال حدثني أبو الفتح عبد الله بن إسماعيل بن الجلي الحلبي بها، قال حدثنا أبو الحسن ابن الطيوري الحلبي بها، قال حدثنا أبو القاسم بن منصور، قال حدثنا عمر بن سنان، قال حدثنا أبو عبد الغني الحسن بن علي الأهوازي، قال حدثنا عبد الرزاق، عن أبيه، عن ميناء بن ميناء</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شرح إحقاق الحق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المرعشي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من هم آل محمد وعترته وأهل بيتهعلیهم السلام؟مركز المصطفى صلی الله علیه و آله و سلم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الكامل أيضا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أيضا في تاريخ مدينة دمشق لابن عساكر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الحسينعلیه السلام لابن عساكر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الأمالي للشيخ الطوسي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الأمالي للشيخ الطوسي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وعنه بحار الأنوار للعلامة المجلسي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الأمالي للشيخ الطوسي ص</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عنه بحار الأنوار للعلامة المجلسي 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بصائر الدرجات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بحار الأنوار للعلامة المجلسي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بصائر الدرجات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بحار الأنوار للعلامة المجلسي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وفي تفسير فرات الكوفي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تفسير العياشي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يزيد مثله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النيسابوري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أيضا محب الدين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وابن الصباغ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والصفوري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القرشي وكتبه لي بخطه،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علي بن بندار،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بكر الرازي،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أبي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إبراهيم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الحديث بتغيير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عبد الله الدينوري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صقلاب،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الفيض بن محمد بدمشق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مؤمل بن يهاب،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الحديث بتغيير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في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عثمان الحيري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محمد بن منصور النوشري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بكر أحمد بن موسى بن عمران البلخي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إسحاق بن إبراهيم بن عباد بصنعاء اليمن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الحديث بتغيير يسير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وروضة الواعظين للفتال النيسابوري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والأمالي للشيخ الطوسي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ومثله في الإحتجاج للشيخ الطيرسي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ومناقب آل أبي طالب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وعيون أخبار الرضا علیه السلام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وشرح الأخبار للقاضي النعمان المغربي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الكثير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للشيخ الأميني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 مستدرك الحاكم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ذخائر العقبى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تذكرة السبط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مقتل الخوارزمي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كفاية الطالب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شرح المواهب للزرقاني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كنوز الدقائق للمناوي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أخبار الدول للقرماني هامش الكامل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الحاكم وابن النجار، تهذيب التهذيب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الإصابة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الصواعق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الإسعاف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ينابيع المودة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للعلامة المجلسي 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 للميرزا النوري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 للميرزا النوري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والسياسة لابن قتيبة الدينوري، تحقيق الشيري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 للعلامة المجلسي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القاموس الحيط</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الرضاعلیه السلام للشيخ الصدوق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القاسم المفسِّر المعروف بأبي الحسن الجرجاني رضى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يوسف بن محمد بن زياد وعلي بن محمد بن سيار، عن ابويهما، عن الحسن بن علي، عن أبيه علي بن محمد، عن أبيه محمد بن علي، عن أبيه الرضا علي بن موسى، عن أبيه موسى بن جعفر، عن أبيه جعفر بن محمد، عن أبيه محمد بن علي، عن أبيه علي بن الحسين، عن أبيه الحسين بن على، عن اخيه الحسن بن علىعلیهم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للشيخ الصدوق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للشيخ الطبرسي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أمير المؤمنينعلیه السلام لمحمد بن سليمان الكوفي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يقرب منه في بحار الأنوار للعلامة المجلسي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 للسيد البروجردي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الدعائم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لفضل الله الراوندي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لفضل الله الراوندي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 للسيد البروجردي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عن الجعفريات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لشاذان بن جبرئيل القمي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 لحسين بن عبد الوهاب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الآيات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الآيات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طلحة الشافعي في مطالب السئول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الطبراني، ورواه أبو العرفان الشيخ محمد بن علي الصبان الشافعي في إسعاف الراغبين في سيرة المصطفى وفضايل أهل بيته الطاهرين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النبي صلى الله عليه وسلم ثلاثون صحابيا وكثير من طرقه صحيح أو حسن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التأريخ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مردويه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والسمعاني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أخرجاه بالإسناد عن محمد بن أبي بكر عن عايشة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الغدير للشيخ الأميني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مردويه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والديلمي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قتيبة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الغدير للشيخ الأميني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الزمخشري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الغدير للشيخ الأميني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مردويه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الغدير للشيخ الأميني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للشيخ الأميني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الدين أبو عبد الله محمد بن سعيد الدلاصي المتوفى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الأميني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الغدير للشيخ الأميني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ذلك أبو سعيد الخدري كما في 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مختصر صفة الصفوة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حلية الاولياء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ورواه 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ابن عمر قال 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والحسين سيدا شباب أهل الجنة وأبوهما خير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النص ورد في مسند الامام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جهم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و سلم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الحسن والحسين سيدا شباب أهل الجنة من أحبهما فقد أحبني، ومن أبغضهما فقد أبغضني وفي الجامع الكبير للسيوطي عن ابن عساكر بسنده عن حذيفة أن رسول الله صلی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أتاني ملك فسلم علي نزل من السماء لم ينزل قبلها فبشرني أن الحسن والحسين سيدا شباب أهل الجنة، وأن فاطمة سيدة نساء أهل الجنة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ترجمته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للشيخ الطبرسي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للعلامة المجلسي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بكر، الربيع بن صبيح السعدي البصري، خرج غازيا إلى السند فمات في البحر ودفن في إحدى الجزر سنة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اليمين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فرواها الشيخ 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المفيد في المزار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والعلامة الحلي في منتهى المطلب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المشهدي في المزار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والبحار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ابن طاووس في 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الزائر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والكفعمي في مصباحه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ورواه في مصباح الزائر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 للشيخ الكليني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عن محمد بن يحيى، عن أحمد بن أبي زاهر، أو غيره، عن محمد بن حماد، عن أخيه أحمد ابن حماد، عن إبراهيم، عن أبيه، عن أبي الحسن الأولعلیه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أورد الحديث 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في المحتضر للحسن بن سليمان الحلي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 للعلامة المجلسي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ينابيع المعاجز للسيد هاشم البحراني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الكاظمعلیه السلام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مقابلة مع إذاعة النور بتاريخ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منه تسجيل بصوته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نشرة بيّنات العدد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المرأة الرسالي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المرأة الرسالي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 اللآية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الاعتقادات في دين الإمامية للشيخ الصدوق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والاعتقادات للشيخ المفيد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وكشف اليقين للعلامة الحلي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وخلاصة عبقات الأنوار للسيد حامد النقوي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آل البيت ص </w:t>
      </w:r>
      <w:r>
        <w:rPr>
          <w:rFonts w:eastAsia="IRNazanin" w:cs="IRNazanin"/>
          <w:b w:val="false"/>
          <w:bCs w:val="false"/>
          <w:i w:val="false"/>
          <w:iCs w:val="false"/>
          <w:color w:val="333333"/>
          <w:sz w:val="20"/>
          <w:szCs w:val="20"/>
        </w:rPr>
        <w:t>86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المعاصرين حول آثار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مرتضى الرضوي ص </w:t>
      </w:r>
      <w:r>
        <w:rPr>
          <w:rFonts w:eastAsia="IRNazanin" w:cs="IRNazanin"/>
          <w:b w:val="false"/>
          <w:bCs w:val="false"/>
          <w:i w:val="false"/>
          <w:iCs w:val="false"/>
          <w:color w:val="333333"/>
          <w:sz w:val="20"/>
          <w:szCs w:val="20"/>
        </w:rPr>
        <w:t>101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الآيات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السرائر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بحار الأنوار للعلامة المجلسي 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نظرة إلى الغدير للمروج الخراساني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الروايتان رواهما في رجال الكشي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أصول الكافي المولي محمد صالح المازندراني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المرشد العددان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الرابعة –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علي سليمان عبد الرحيم ولد سنة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بورسعيد لسانس آداب لغة انجليزية يقوم بتدريس اللغة الإنجليزية لجميع المراحل هاوي للشعر العربي من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له دواوين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قصائد الشعراء الذين تشرفوا بمدح الزهراء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المصطفى صلی الله علیه و آله و سلم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زهرة الکون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قصائد الشعراء الذين تشرفوا بمدح الزهراء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المصطفى صلی الله علیه و آله و سلم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المرشد العددان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الرابعة –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ملكة تدمر والعرب تسميها الزباء</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هذا القبيل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قثير مدقع أي الصقه الفقر بالتراب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قصائد الشعراء الذين تشرفوا بمدح الزهراء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المصطفى صلی الله علیه و آله و سلم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زهرة الكون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نسبها إلى الشيخ معتوق العثيان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زهرة الكون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المرشد العددان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الرابعة –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أدب المحنة للسيد محمد علي الحلو،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علت بدل غلت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جمها قد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ل في ديوان الشعر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زهرة الكون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المرشد العددان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الرابعة –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المرشد العددان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الرابعة –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قصائد الشعراء الذين تشرفوا بمدح الزهراء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المصطفى صلی الله علیه و آله و سلم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زهرة الكون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الأسرار الفاطمية للشيخ محمد فاضل المسعودي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وموسوعة أدب المحنة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القدسية للشيخ محمد حسين الاصفهاني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علي لم يكن لفاطمة كفؤ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البيضاء،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الأدوار جمع الكور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الكور من العمامة أو من كل شيء</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عيانها فاعل ليمثل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والقطب حديدة في الطبق الأسفل من الرحى</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أتمت وأكملت بالصدق الحقيقة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تبتلت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حليفة المحكم والتنزيل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مفطومة أي مفصولة ومقطوعة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والعار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قصائد الشعراء الذين تشرفوا بمدح الزهراء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المصطفى صلی الله علیه و آله و سلم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زهرة الكون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قصائد الشعراء الذين تشرفوا بمدح الزهراء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المصطفى صلی الله علیه و آله و سلم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زهرة الكون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قصائد الشعراء الذين تشرفوا بمدح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المصطفى صلی الله علیه و آله و سلم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بزرگ الطهراني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وفاة الصديقة الزهراء علیها السلام للسيد عبد الرزاق المقرّم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وعنه موسوعة أدب تامحنة للسيد محمد علي الحلو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ومجلة المرشد العددان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الرابعة –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لفرات بن إبراهيم الكوفي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وعنه في بحار الأنوار للعلامة المجلسي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وراجع شرح الأخبار للقاضي النعمان المغربي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image" Target="media/image2.jpeg"/><Relationship Id="rId338" Type="http://schemas.openxmlformats.org/officeDocument/2006/relationships/image" Target="media/image2.jpeg"/><Relationship Id="rId339" Type="http://schemas.openxmlformats.org/officeDocument/2006/relationships/footer" Target="footer332.xml"/><Relationship Id="rId340" Type="http://schemas.openxmlformats.org/officeDocument/2006/relationships/footnotes" Target="footnotes.xml"/><Relationship Id="rId341" Type="http://schemas.openxmlformats.org/officeDocument/2006/relationships/numbering" Target="numbering.xml"/><Relationship Id="rId342" Type="http://schemas.openxmlformats.org/officeDocument/2006/relationships/fontTable" Target="fontTable.xml"/><Relationship Id="rId343" Type="http://schemas.openxmlformats.org/officeDocument/2006/relationships/settings" Target="settings.xml"/><Relationship Id="rId3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337</Pages>
  <Words>43339</Words>
  <Characters>189797</Characters>
  <CharactersWithSpaces>231299</CharactersWithSpaces>
  <Paragraphs>2200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2026-08-25T19:37:20Z</dcterms:created>
  <dc:creator>ghaemiyeh.com</dc:creator>
  <dc:description/>
  <dc:language>en-US</dc:language>
  <cp:lastModifiedBy/>
  <dcterms:modified xsi:type="dcterms:W3CDTF">2026-08-25T23:08:01Z</dcterms:modified>
  <cp:revision>1</cp:revision>
  <dc:subject/>
  <dc:title>ام ابیها من کنى الزهراء علیها السلام</dc:title>
</cp:coreProperties>
</file>

<file path=docProps/custom.xml><?xml version="1.0" encoding="utf-8"?>
<Properties xmlns="http://schemas.openxmlformats.org/officeDocument/2006/custom-properties" xmlns:vt="http://schemas.openxmlformats.org/officeDocument/2006/docPropsVTypes"/>
</file>