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شناسی کعبه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5058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5058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50590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5350592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5350594_1280447820">
            <w:r>
              <w:rPr>
                <w:webHidden/>
                <w:rStyle w:val="IndexLink"/>
                <w:rtl w:val="true"/>
              </w:rPr>
              <w:t>خانه مردمی</w:t>
            </w:r>
            <w:r>
              <w:rPr>
                <w:rStyle w:val="IndexLink"/>
                <w:rtl w:val="true"/>
              </w:rPr>
              <w:tab/>
            </w:r>
            <w:r>
              <w:rPr>
                <w:rStyle w:val="IndexLink"/>
              </w:rPr>
              <w:t>20</w:t>
            </w:r>
          </w:hyperlink>
        </w:p>
        <w:p>
          <w:pPr>
            <w:pStyle w:val="Contents2"/>
            <w:tabs>
              <w:tab w:val="clear" w:pos="8743"/>
              <w:tab w:val="right" w:pos="9026" w:leader="dot"/>
            </w:tabs>
            <w:rPr/>
          </w:pPr>
          <w:hyperlink w:anchor="__RefHeading___Toc15350596_1280447820">
            <w:r>
              <w:rPr>
                <w:webHidden/>
                <w:rStyle w:val="IndexLink"/>
                <w:rtl w:val="true"/>
              </w:rPr>
              <w:t>سقیفه</w:t>
            </w:r>
            <w:r>
              <w:rPr>
                <w:rStyle w:val="IndexLink"/>
                <w:rtl w:val="true"/>
              </w:rPr>
              <w:tab/>
            </w:r>
            <w:r>
              <w:rPr>
                <w:rStyle w:val="IndexLink"/>
              </w:rPr>
              <w:t>25</w:t>
            </w:r>
          </w:hyperlink>
        </w:p>
        <w:p>
          <w:pPr>
            <w:pStyle w:val="Contents2"/>
            <w:tabs>
              <w:tab w:val="clear" w:pos="8743"/>
              <w:tab w:val="right" w:pos="9026" w:leader="dot"/>
            </w:tabs>
            <w:rPr/>
          </w:pPr>
          <w:hyperlink w:anchor="__RefHeading___Toc15350598_1280447820">
            <w:r>
              <w:rPr>
                <w:webHidden/>
                <w:rStyle w:val="IndexLink"/>
                <w:rtl w:val="true"/>
              </w:rPr>
              <w:t>شاهد اولین گام در زیست مدنی</w:t>
            </w:r>
            <w:r>
              <w:rPr>
                <w:rStyle w:val="IndexLink"/>
                <w:rtl w:val="true"/>
              </w:rPr>
              <w:tab/>
            </w:r>
            <w:r>
              <w:rPr>
                <w:rStyle w:val="IndexLink"/>
              </w:rPr>
              <w:t>28</w:t>
            </w:r>
          </w:hyperlink>
        </w:p>
        <w:p>
          <w:pPr>
            <w:pStyle w:val="Contents2"/>
            <w:tabs>
              <w:tab w:val="clear" w:pos="8743"/>
              <w:tab w:val="right" w:pos="9026" w:leader="dot"/>
            </w:tabs>
            <w:rPr/>
          </w:pPr>
          <w:hyperlink w:anchor="__RefHeading___Toc15350600_1280447820">
            <w:r>
              <w:rPr>
                <w:webHidden/>
                <w:rStyle w:val="IndexLink"/>
                <w:rtl w:val="true"/>
              </w:rPr>
              <w:t>چرا در جزيرة العرب …؟</w:t>
            </w:r>
            <w:r>
              <w:rPr>
                <w:rStyle w:val="IndexLink"/>
                <w:rtl w:val="true"/>
              </w:rPr>
              <w:tab/>
            </w:r>
            <w:r>
              <w:rPr>
                <w:rStyle w:val="IndexLink"/>
              </w:rPr>
              <w:t>36</w:t>
            </w:r>
          </w:hyperlink>
        </w:p>
        <w:p>
          <w:pPr>
            <w:pStyle w:val="Contents2"/>
            <w:tabs>
              <w:tab w:val="clear" w:pos="8743"/>
              <w:tab w:val="right" w:pos="9026" w:leader="dot"/>
            </w:tabs>
            <w:rPr/>
          </w:pPr>
          <w:hyperlink w:anchor="__RefHeading___Toc15350602_1280447820">
            <w:r>
              <w:rPr>
                <w:webHidden/>
                <w:rStyle w:val="IndexLink"/>
                <w:rtl w:val="true"/>
              </w:rPr>
              <w:t>فلسفۀ وجودی کعبه</w:t>
            </w:r>
            <w:r>
              <w:rPr>
                <w:rStyle w:val="IndexLink"/>
                <w:rtl w:val="true"/>
              </w:rPr>
              <w:tab/>
            </w:r>
            <w:r>
              <w:rPr>
                <w:rStyle w:val="IndexLink"/>
              </w:rPr>
              <w:t>46</w:t>
            </w:r>
          </w:hyperlink>
        </w:p>
        <w:p>
          <w:pPr>
            <w:pStyle w:val="Contents2"/>
            <w:tabs>
              <w:tab w:val="clear" w:pos="8743"/>
              <w:tab w:val="right" w:pos="9026" w:leader="dot"/>
            </w:tabs>
            <w:rPr/>
          </w:pPr>
          <w:hyperlink w:anchor="__RefHeading___Toc15350604_1280447820">
            <w:r>
              <w:rPr>
                <w:webHidden/>
                <w:rStyle w:val="IndexLink"/>
                <w:rtl w:val="true"/>
              </w:rPr>
              <w:t>فلسفه وجودی</w:t>
            </w:r>
            <w:r>
              <w:rPr>
                <w:rStyle w:val="IndexLink"/>
                <w:rtl w:val="true"/>
              </w:rPr>
              <w:tab/>
            </w:r>
            <w:r>
              <w:rPr>
                <w:rStyle w:val="IndexLink"/>
              </w:rPr>
              <w:t>54</w:t>
            </w:r>
          </w:hyperlink>
        </w:p>
        <w:p>
          <w:pPr>
            <w:pStyle w:val="Contents2"/>
            <w:tabs>
              <w:tab w:val="clear" w:pos="8743"/>
              <w:tab w:val="right" w:pos="9026" w:leader="dot"/>
            </w:tabs>
            <w:rPr/>
          </w:pPr>
          <w:hyperlink w:anchor="__RefHeading___Toc15350606_1280447820">
            <w:r>
              <w:rPr>
                <w:webHidden/>
                <w:rStyle w:val="IndexLink"/>
                <w:rtl w:val="true"/>
              </w:rPr>
              <w:t>برکت برای جهانیان</w:t>
            </w:r>
            <w:r>
              <w:rPr>
                <w:rStyle w:val="IndexLink"/>
                <w:rtl w:val="true"/>
              </w:rPr>
              <w:tab/>
            </w:r>
            <w:r>
              <w:rPr>
                <w:rStyle w:val="IndexLink"/>
              </w:rPr>
              <w:t>64</w:t>
            </w:r>
          </w:hyperlink>
        </w:p>
        <w:p>
          <w:pPr>
            <w:pStyle w:val="Contents2"/>
            <w:tabs>
              <w:tab w:val="clear" w:pos="8743"/>
              <w:tab w:val="right" w:pos="9026" w:leader="dot"/>
            </w:tabs>
            <w:rPr/>
          </w:pPr>
          <w:hyperlink w:anchor="__RefHeading___Toc15350608_1280447820">
            <w:r>
              <w:rPr>
                <w:webHidden/>
                <w:rStyle w:val="IndexLink"/>
                <w:rtl w:val="true"/>
              </w:rPr>
              <w:t>هدایت برای جهانیان</w:t>
            </w:r>
            <w:r>
              <w:rPr>
                <w:rStyle w:val="IndexLink"/>
                <w:rtl w:val="true"/>
              </w:rPr>
              <w:tab/>
            </w:r>
            <w:r>
              <w:rPr>
                <w:rStyle w:val="IndexLink"/>
              </w:rPr>
              <w:t>64</w:t>
            </w:r>
          </w:hyperlink>
        </w:p>
        <w:p>
          <w:pPr>
            <w:pStyle w:val="Contents2"/>
            <w:tabs>
              <w:tab w:val="clear" w:pos="8743"/>
              <w:tab w:val="right" w:pos="9026" w:leader="dot"/>
            </w:tabs>
            <w:rPr/>
          </w:pPr>
          <w:hyperlink w:anchor="__RefHeading___Toc15350610_1280447820">
            <w:r>
              <w:rPr>
                <w:webHidden/>
                <w:rStyle w:val="IndexLink"/>
                <w:rtl w:val="true"/>
              </w:rPr>
              <w:t>قوام دادن به مردمان جهان</w:t>
            </w:r>
            <w:r>
              <w:rPr>
                <w:rStyle w:val="IndexLink"/>
                <w:rtl w:val="true"/>
              </w:rPr>
              <w:tab/>
            </w:r>
            <w:r>
              <w:rPr>
                <w:rStyle w:val="IndexLink"/>
              </w:rPr>
              <w:t>65</w:t>
            </w:r>
          </w:hyperlink>
        </w:p>
        <w:p>
          <w:pPr>
            <w:pStyle w:val="Contents2"/>
            <w:tabs>
              <w:tab w:val="clear" w:pos="8743"/>
              <w:tab w:val="right" w:pos="9026" w:leader="dot"/>
            </w:tabs>
            <w:rPr/>
          </w:pPr>
          <w:hyperlink w:anchor="__RefHeading___Toc15350612_1280447820">
            <w:r>
              <w:rPr>
                <w:webHidden/>
                <w:rStyle w:val="IndexLink"/>
                <w:rtl w:val="true"/>
              </w:rPr>
              <w:t>حضور کعبه و نقش آن در جامعه های جهان</w:t>
            </w:r>
            <w:r>
              <w:rPr>
                <w:rStyle w:val="IndexLink"/>
                <w:rtl w:val="true"/>
              </w:rPr>
              <w:t>.</w:t>
              <w:tab/>
            </w:r>
            <w:r>
              <w:rPr>
                <w:rStyle w:val="IndexLink"/>
              </w:rPr>
              <w:t>68</w:t>
            </w:r>
          </w:hyperlink>
        </w:p>
        <w:p>
          <w:pPr>
            <w:pStyle w:val="Contents2"/>
            <w:tabs>
              <w:tab w:val="clear" w:pos="8743"/>
              <w:tab w:val="right" w:pos="9026" w:leader="dot"/>
            </w:tabs>
            <w:rPr/>
          </w:pPr>
          <w:hyperlink w:anchor="__RefHeading___Toc15350614_1280447820">
            <w:r>
              <w:rPr>
                <w:webHidden/>
                <w:rStyle w:val="IndexLink"/>
                <w:rtl w:val="true"/>
              </w:rPr>
              <w:t>جاماسبی و زردشتی</w:t>
            </w:r>
            <w:r>
              <w:rPr>
                <w:rStyle w:val="IndexLink"/>
                <w:rtl w:val="true"/>
              </w:rPr>
              <w:tab/>
            </w:r>
            <w:r>
              <w:rPr>
                <w:rStyle w:val="IndexLink"/>
              </w:rPr>
              <w:t>71</w:t>
            </w:r>
          </w:hyperlink>
        </w:p>
        <w:p>
          <w:pPr>
            <w:pStyle w:val="Contents2"/>
            <w:tabs>
              <w:tab w:val="clear" w:pos="8743"/>
              <w:tab w:val="right" w:pos="9026" w:leader="dot"/>
            </w:tabs>
            <w:rPr/>
          </w:pPr>
          <w:hyperlink w:anchor="__RefHeading___Toc15350616_1280447820">
            <w:r>
              <w:rPr>
                <w:webHidden/>
                <w:rStyle w:val="IndexLink"/>
                <w:rtl w:val="true"/>
              </w:rPr>
              <w:t>آثار ایرانی</w:t>
            </w:r>
            <w:r>
              <w:rPr>
                <w:rStyle w:val="IndexLink"/>
                <w:rtl w:val="true"/>
              </w:rPr>
              <w:tab/>
            </w:r>
            <w:r>
              <w:rPr>
                <w:rStyle w:val="IndexLink"/>
              </w:rPr>
              <w:t>74</w:t>
            </w:r>
          </w:hyperlink>
        </w:p>
        <w:p>
          <w:pPr>
            <w:pStyle w:val="Contents2"/>
            <w:tabs>
              <w:tab w:val="clear" w:pos="8743"/>
              <w:tab w:val="right" w:pos="9026" w:leader="dot"/>
            </w:tabs>
            <w:rPr/>
          </w:pPr>
          <w:hyperlink w:anchor="__RefHeading___Toc15350618_1280447820">
            <w:r>
              <w:rPr>
                <w:webHidden/>
                <w:rStyle w:val="IndexLink"/>
                <w:rtl w:val="true"/>
              </w:rPr>
              <w:t>نقص یا امتیاز؟</w:t>
            </w:r>
            <w:r>
              <w:rPr>
                <w:rStyle w:val="IndexLink"/>
                <w:rtl w:val="true"/>
              </w:rPr>
              <w:t>-</w:t>
            </w:r>
            <w:r>
              <w:rPr>
                <w:rStyle w:val="IndexLink"/>
                <w:rtl w:val="true"/>
              </w:rPr>
              <w:t>؟</w:t>
            </w:r>
            <w:r>
              <w:rPr>
                <w:rStyle w:val="IndexLink"/>
                <w:rtl w:val="true"/>
              </w:rPr>
              <w:tab/>
            </w:r>
            <w:r>
              <w:rPr>
                <w:rStyle w:val="IndexLink"/>
              </w:rPr>
              <w:t>79</w:t>
            </w:r>
          </w:hyperlink>
        </w:p>
        <w:p>
          <w:pPr>
            <w:pStyle w:val="Contents2"/>
            <w:tabs>
              <w:tab w:val="clear" w:pos="8743"/>
              <w:tab w:val="right" w:pos="9026" w:leader="dot"/>
            </w:tabs>
            <w:rPr/>
          </w:pPr>
          <w:hyperlink w:anchor="__RefHeading___Toc15350620_1280447820">
            <w:r>
              <w:rPr>
                <w:webHidden/>
                <w:rStyle w:val="IndexLink"/>
                <w:rtl w:val="true"/>
              </w:rPr>
              <w:t>ایرانیان و تجدید بنای کعبه</w:t>
            </w:r>
            <w:r>
              <w:rPr>
                <w:rStyle w:val="IndexLink"/>
                <w:rtl w:val="true"/>
              </w:rPr>
              <w:tab/>
            </w:r>
            <w:r>
              <w:rPr>
                <w:rStyle w:val="IndexLink"/>
              </w:rPr>
              <w:t>82</w:t>
            </w:r>
          </w:hyperlink>
        </w:p>
        <w:p>
          <w:pPr>
            <w:pStyle w:val="Contents2"/>
            <w:tabs>
              <w:tab w:val="clear" w:pos="8743"/>
              <w:tab w:val="right" w:pos="9026" w:leader="dot"/>
            </w:tabs>
            <w:rPr/>
          </w:pPr>
          <w:hyperlink w:anchor="__RefHeading___Toc15350622_1280447820">
            <w:r>
              <w:rPr>
                <w:webHidden/>
                <w:rStyle w:val="IndexLink"/>
                <w:rtl w:val="true"/>
              </w:rPr>
              <w:t>ایرانیان و زیارت کعبه</w:t>
            </w:r>
            <w:r>
              <w:rPr>
                <w:rStyle w:val="IndexLink"/>
                <w:rtl w:val="true"/>
              </w:rPr>
              <w:tab/>
            </w:r>
            <w:r>
              <w:rPr>
                <w:rStyle w:val="IndexLink"/>
              </w:rPr>
              <w:t>82</w:t>
            </w:r>
          </w:hyperlink>
        </w:p>
        <w:p>
          <w:pPr>
            <w:pStyle w:val="Contents2"/>
            <w:tabs>
              <w:tab w:val="clear" w:pos="8743"/>
              <w:tab w:val="right" w:pos="9026" w:leader="dot"/>
            </w:tabs>
            <w:rPr/>
          </w:pPr>
          <w:hyperlink w:anchor="__RefHeading___Toc15350624_1280447820">
            <w:r>
              <w:rPr>
                <w:webHidden/>
                <w:rStyle w:val="IndexLink"/>
                <w:rtl w:val="true"/>
              </w:rPr>
              <w:t>دو تندیس زرین آهو</w:t>
            </w:r>
            <w:r>
              <w:rPr>
                <w:rStyle w:val="IndexLink"/>
                <w:rtl w:val="true"/>
              </w:rPr>
              <w:tab/>
            </w:r>
            <w:r>
              <w:rPr>
                <w:rStyle w:val="IndexLink"/>
              </w:rPr>
              <w:t>86</w:t>
            </w:r>
          </w:hyperlink>
        </w:p>
        <w:p>
          <w:pPr>
            <w:pStyle w:val="Contents2"/>
            <w:tabs>
              <w:tab w:val="clear" w:pos="8743"/>
              <w:tab w:val="right" w:pos="9026" w:leader="dot"/>
            </w:tabs>
            <w:rPr/>
          </w:pPr>
          <w:hyperlink w:anchor="__RefHeading___Toc15350626_1280447820">
            <w:r>
              <w:rPr>
                <w:webHidden/>
                <w:rStyle w:val="IndexLink"/>
                <w:rtl w:val="true"/>
              </w:rPr>
              <w:t>کعبه در دو دین آسیای شرقی</w:t>
            </w:r>
            <w:r>
              <w:rPr>
                <w:rStyle w:val="IndexLink"/>
                <w:rtl w:val="true"/>
              </w:rPr>
              <w:tab/>
            </w:r>
            <w:r>
              <w:rPr>
                <w:rStyle w:val="IndexLink"/>
              </w:rPr>
              <w:t>86</w:t>
            </w:r>
          </w:hyperlink>
        </w:p>
        <w:p>
          <w:pPr>
            <w:pStyle w:val="Contents2"/>
            <w:tabs>
              <w:tab w:val="clear" w:pos="8743"/>
              <w:tab w:val="right" w:pos="9026" w:leader="dot"/>
            </w:tabs>
            <w:rPr/>
          </w:pPr>
          <w:hyperlink w:anchor="__RefHeading___Toc15350628_1280447820">
            <w:r>
              <w:rPr>
                <w:webHidden/>
                <w:rStyle w:val="IndexLink"/>
                <w:rtl w:val="true"/>
              </w:rPr>
              <w:t>مهاتما بُده</w:t>
            </w:r>
            <w:r>
              <w:rPr>
                <w:rStyle w:val="IndexLink"/>
                <w:rtl w:val="true"/>
              </w:rPr>
              <w:t>-:</w:t>
              <w:tab/>
            </w:r>
            <w:r>
              <w:rPr>
                <w:rStyle w:val="IndexLink"/>
              </w:rPr>
              <w:t>93</w:t>
            </w:r>
          </w:hyperlink>
        </w:p>
        <w:p>
          <w:pPr>
            <w:pStyle w:val="Contents2"/>
            <w:tabs>
              <w:tab w:val="clear" w:pos="8743"/>
              <w:tab w:val="right" w:pos="9026" w:leader="dot"/>
            </w:tabs>
            <w:rPr/>
          </w:pPr>
          <w:hyperlink w:anchor="__RefHeading___Toc15350630_1280447820">
            <w:r>
              <w:rPr>
                <w:webHidden/>
                <w:rStyle w:val="IndexLink"/>
                <w:rtl w:val="true"/>
              </w:rPr>
              <w:t>پیشگوئی مهاتما بُده</w:t>
            </w:r>
            <w:r>
              <w:rPr>
                <w:rStyle w:val="IndexLink"/>
                <w:rtl w:val="true"/>
              </w:rPr>
              <w:t xml:space="preserve">- </w:t>
            </w:r>
            <w:r>
              <w:rPr>
                <w:rStyle w:val="IndexLink"/>
                <w:rtl w:val="true"/>
              </w:rPr>
              <w:t>در بستر مرگ</w:t>
            </w:r>
            <w:r>
              <w:rPr>
                <w:rStyle w:val="IndexLink"/>
                <w:rtl w:val="true"/>
              </w:rPr>
              <w:tab/>
            </w:r>
            <w:r>
              <w:rPr>
                <w:rStyle w:val="IndexLink"/>
              </w:rPr>
              <w:t>97</w:t>
            </w:r>
          </w:hyperlink>
        </w:p>
        <w:p>
          <w:pPr>
            <w:pStyle w:val="Contents2"/>
            <w:tabs>
              <w:tab w:val="clear" w:pos="8743"/>
              <w:tab w:val="right" w:pos="9026" w:leader="dot"/>
            </w:tabs>
            <w:rPr/>
          </w:pPr>
          <w:hyperlink w:anchor="__RefHeading___Toc15350632_1280447820">
            <w:r>
              <w:rPr>
                <w:webHidden/>
                <w:rStyle w:val="IndexLink"/>
                <w:rtl w:val="true"/>
              </w:rPr>
              <w:t>تداوم علاقه و رابطه پی روان مذاهب هندی با کعبه تا به امروز</w:t>
            </w:r>
            <w:r>
              <w:rPr>
                <w:rStyle w:val="IndexLink"/>
                <w:rtl w:val="true"/>
              </w:rPr>
              <w:tab/>
            </w:r>
            <w:r>
              <w:rPr>
                <w:rStyle w:val="IndexLink"/>
              </w:rPr>
              <w:t>99</w:t>
            </w:r>
          </w:hyperlink>
        </w:p>
        <w:p>
          <w:pPr>
            <w:pStyle w:val="Contents2"/>
            <w:tabs>
              <w:tab w:val="clear" w:pos="8743"/>
              <w:tab w:val="right" w:pos="9026" w:leader="dot"/>
            </w:tabs>
            <w:rPr/>
          </w:pPr>
          <w:hyperlink w:anchor="__RefHeading___Toc15350634_1280447820">
            <w:r>
              <w:rPr>
                <w:webHidden/>
                <w:rStyle w:val="IndexLink"/>
                <w:rtl w:val="true"/>
              </w:rPr>
              <w:t>کعبه و صابئین</w:t>
            </w:r>
            <w:r>
              <w:rPr>
                <w:rStyle w:val="IndexLink"/>
                <w:rtl w:val="true"/>
              </w:rPr>
              <w:tab/>
            </w:r>
            <w:r>
              <w:rPr>
                <w:rStyle w:val="IndexLink"/>
              </w:rPr>
              <w:t>100</w:t>
            </w:r>
          </w:hyperlink>
        </w:p>
        <w:p>
          <w:pPr>
            <w:pStyle w:val="Contents2"/>
            <w:tabs>
              <w:tab w:val="clear" w:pos="8743"/>
              <w:tab w:val="right" w:pos="9026" w:leader="dot"/>
            </w:tabs>
            <w:rPr/>
          </w:pPr>
          <w:hyperlink w:anchor="__RefHeading___Toc15350636_1280447820">
            <w:r>
              <w:rPr>
                <w:webHidden/>
                <w:rStyle w:val="IndexLink"/>
                <w:rtl w:val="true"/>
              </w:rPr>
              <w:t>کعبه در آئین یهود</w:t>
            </w:r>
            <w:r>
              <w:rPr>
                <w:rStyle w:val="IndexLink"/>
                <w:rtl w:val="true"/>
              </w:rPr>
              <w:t>:</w:t>
              <w:tab/>
            </w:r>
            <w:r>
              <w:rPr>
                <w:rStyle w:val="IndexLink"/>
              </w:rPr>
              <w:t>103</w:t>
            </w:r>
          </w:hyperlink>
        </w:p>
        <w:p>
          <w:pPr>
            <w:pStyle w:val="Contents2"/>
            <w:tabs>
              <w:tab w:val="clear" w:pos="8743"/>
              <w:tab w:val="right" w:pos="9026" w:leader="dot"/>
            </w:tabs>
            <w:rPr/>
          </w:pPr>
          <w:hyperlink w:anchor="__RefHeading___Toc15350638_1280447820">
            <w:r>
              <w:rPr>
                <w:webHidden/>
                <w:rStyle w:val="IndexLink"/>
                <w:rtl w:val="true"/>
              </w:rPr>
              <w:t>تحریف و تطورات آن</w:t>
            </w:r>
            <w:r>
              <w:rPr>
                <w:rStyle w:val="IndexLink"/>
                <w:rtl w:val="true"/>
              </w:rPr>
              <w:tab/>
            </w:r>
            <w:r>
              <w:rPr>
                <w:rStyle w:val="IndexLink"/>
              </w:rPr>
              <w:t>108</w:t>
            </w:r>
          </w:hyperlink>
        </w:p>
        <w:p>
          <w:pPr>
            <w:pStyle w:val="Contents2"/>
            <w:tabs>
              <w:tab w:val="clear" w:pos="8743"/>
              <w:tab w:val="right" w:pos="9026" w:leader="dot"/>
            </w:tabs>
            <w:rPr/>
          </w:pPr>
          <w:hyperlink w:anchor="__RefHeading___Toc15350640_1280447820">
            <w:r>
              <w:rPr>
                <w:webHidden/>
                <w:rStyle w:val="IndexLink"/>
                <w:rtl w:val="true"/>
              </w:rPr>
              <w:t>کعبه و مسیحیت</w:t>
            </w:r>
            <w:r>
              <w:rPr>
                <w:rStyle w:val="IndexLink"/>
                <w:rtl w:val="true"/>
              </w:rPr>
              <w:t>:</w:t>
              <w:tab/>
            </w:r>
            <w:r>
              <w:rPr>
                <w:rStyle w:val="IndexLink"/>
              </w:rPr>
              <w:t>123</w:t>
            </w:r>
          </w:hyperlink>
        </w:p>
        <w:p>
          <w:pPr>
            <w:pStyle w:val="Contents2"/>
            <w:tabs>
              <w:tab w:val="clear" w:pos="8743"/>
              <w:tab w:val="right" w:pos="9026" w:leader="dot"/>
            </w:tabs>
            <w:rPr/>
          </w:pPr>
          <w:hyperlink w:anchor="__RefHeading___Toc15350642_1280447820">
            <w:r>
              <w:rPr>
                <w:webHidden/>
                <w:rStyle w:val="IndexLink"/>
                <w:rtl w:val="true"/>
              </w:rPr>
              <w:t>شخصیت ابراهیم و کعبه از ناحیه خدا تضمین شده اند از معجزات قرآن</w:t>
            </w:r>
            <w:r>
              <w:rPr>
                <w:rStyle w:val="IndexLink"/>
                <w:rtl w:val="true"/>
              </w:rPr>
              <w:tab/>
            </w:r>
            <w:r>
              <w:rPr>
                <w:rStyle w:val="IndexLink"/>
              </w:rPr>
              <w:t>134</w:t>
            </w:r>
          </w:hyperlink>
        </w:p>
        <w:p>
          <w:pPr>
            <w:pStyle w:val="Contents2"/>
            <w:tabs>
              <w:tab w:val="clear" w:pos="8743"/>
              <w:tab w:val="right" w:pos="9026" w:leader="dot"/>
            </w:tabs>
            <w:rPr/>
          </w:pPr>
          <w:hyperlink w:anchor="__RefHeading___Toc15350644_1280447820">
            <w:r>
              <w:rPr>
                <w:webHidden/>
                <w:rStyle w:val="IndexLink"/>
                <w:rtl w:val="true"/>
              </w:rPr>
              <w:t>کعبه و دمکراسی</w:t>
            </w:r>
            <w:r>
              <w:rPr>
                <w:rStyle w:val="IndexLink"/>
                <w:rtl w:val="true"/>
              </w:rPr>
              <w:tab/>
            </w:r>
            <w:r>
              <w:rPr>
                <w:rStyle w:val="IndexLink"/>
              </w:rPr>
              <w:t>140</w:t>
            </w:r>
          </w:hyperlink>
        </w:p>
        <w:p>
          <w:pPr>
            <w:pStyle w:val="Contents2"/>
            <w:tabs>
              <w:tab w:val="clear" w:pos="8743"/>
              <w:tab w:val="right" w:pos="9026" w:leader="dot"/>
            </w:tabs>
            <w:rPr/>
          </w:pPr>
          <w:hyperlink w:anchor="__RefHeading___Toc15350646_1280447820">
            <w:r>
              <w:rPr>
                <w:webHidden/>
                <w:rStyle w:val="IndexLink"/>
                <w:rtl w:val="true"/>
              </w:rPr>
              <w:t>پدر تاریخ و مادرش نقد تاریخ نگاری</w:t>
            </w:r>
            <w:r>
              <w:rPr>
                <w:rStyle w:val="IndexLink"/>
                <w:rtl w:val="true"/>
              </w:rPr>
              <w:tab/>
            </w:r>
            <w:r>
              <w:rPr>
                <w:rStyle w:val="IndexLink"/>
              </w:rPr>
              <w:t>146</w:t>
            </w:r>
          </w:hyperlink>
        </w:p>
        <w:p>
          <w:pPr>
            <w:pStyle w:val="Contents2"/>
            <w:tabs>
              <w:tab w:val="clear" w:pos="8743"/>
              <w:tab w:val="right" w:pos="9026" w:leader="dot"/>
            </w:tabs>
            <w:rPr/>
          </w:pPr>
          <w:hyperlink w:anchor="__RefHeading___Toc15350648_1280447820">
            <w:r>
              <w:rPr>
                <w:webHidden/>
                <w:rStyle w:val="IndexLink"/>
                <w:rtl w:val="true"/>
              </w:rPr>
              <w:t xml:space="preserve">دوری </w:t>
            </w:r>
            <w:r>
              <w:rPr>
                <w:rStyle w:val="IndexLink"/>
              </w:rPr>
              <w:t>1400</w:t>
            </w:r>
            <w:r>
              <w:rPr>
                <w:rStyle w:val="IndexLink"/>
                <w:rtl w:val="true"/>
              </w:rPr>
              <w:t xml:space="preserve"> </w:t>
            </w:r>
            <w:r>
              <w:rPr>
                <w:rStyle w:val="IndexLink"/>
                <w:rtl w:val="true"/>
              </w:rPr>
              <w:t>سالۀ مردمان غیر مسلمان از کعبه دوره سوم ماموریت کعبه</w:t>
            </w:r>
            <w:r>
              <w:rPr>
                <w:rStyle w:val="IndexLink"/>
                <w:rtl w:val="true"/>
              </w:rPr>
              <w:tab/>
            </w:r>
            <w:r>
              <w:rPr>
                <w:rStyle w:val="IndexLink"/>
              </w:rPr>
              <w:t>160</w:t>
            </w:r>
          </w:hyperlink>
        </w:p>
        <w:p>
          <w:pPr>
            <w:pStyle w:val="Contents2"/>
            <w:tabs>
              <w:tab w:val="clear" w:pos="8743"/>
              <w:tab w:val="right" w:pos="9026" w:leader="dot"/>
            </w:tabs>
            <w:rPr/>
          </w:pPr>
          <w:hyperlink w:anchor="__RefHeading___Toc15350650_1280447820">
            <w:r>
              <w:rPr>
                <w:webHidden/>
                <w:rStyle w:val="IndexLink"/>
                <w:rtl w:val="true"/>
              </w:rPr>
              <w:t>بحث حدیثی و تاریخی دربارۀ دو واژۀ بکّه و مکّه</w:t>
            </w:r>
            <w:r>
              <w:rPr>
                <w:rStyle w:val="IndexLink"/>
                <w:rtl w:val="true"/>
              </w:rPr>
              <w:tab/>
            </w:r>
            <w:r>
              <w:rPr>
                <w:rStyle w:val="IndexLink"/>
              </w:rPr>
              <w:t>170</w:t>
            </w:r>
          </w:hyperlink>
        </w:p>
        <w:p>
          <w:pPr>
            <w:pStyle w:val="Contents2"/>
            <w:tabs>
              <w:tab w:val="clear" w:pos="8743"/>
              <w:tab w:val="right" w:pos="9026" w:leader="dot"/>
            </w:tabs>
            <w:rPr/>
          </w:pPr>
          <w:hyperlink w:anchor="__RefHeading___Toc15350652_1280447820">
            <w:r>
              <w:rPr>
                <w:webHidden/>
                <w:rStyle w:val="IndexLink"/>
                <w:rtl w:val="true"/>
              </w:rPr>
              <w:t>کعبه قبلۀ همیشگی تاریخ قبله بودن بیت المقدس</w:t>
            </w:r>
            <w:r>
              <w:rPr>
                <w:rStyle w:val="IndexLink"/>
                <w:rtl w:val="true"/>
              </w:rPr>
              <w:tab/>
            </w:r>
            <w:r>
              <w:rPr>
                <w:rStyle w:val="IndexLink"/>
              </w:rPr>
              <w:t>180</w:t>
            </w:r>
          </w:hyperlink>
        </w:p>
        <w:p>
          <w:pPr>
            <w:pStyle w:val="Contents2"/>
            <w:tabs>
              <w:tab w:val="clear" w:pos="8743"/>
              <w:tab w:val="right" w:pos="9026" w:leader="dot"/>
            </w:tabs>
            <w:rPr/>
          </w:pPr>
          <w:hyperlink w:anchor="__RefHeading___Toc15350654_1280447820">
            <w:r>
              <w:rPr>
                <w:webHidden/>
                <w:rStyle w:val="IndexLink"/>
                <w:rtl w:val="true"/>
              </w:rPr>
              <w:t>محراب</w:t>
            </w:r>
            <w:r>
              <w:rPr>
                <w:rStyle w:val="IndexLink"/>
                <w:rtl w:val="true"/>
              </w:rPr>
              <w:tab/>
            </w:r>
            <w:r>
              <w:rPr>
                <w:rStyle w:val="IndexLink"/>
              </w:rPr>
              <w:t>194</w:t>
            </w:r>
          </w:hyperlink>
        </w:p>
        <w:p>
          <w:pPr>
            <w:pStyle w:val="Contents2"/>
            <w:tabs>
              <w:tab w:val="clear" w:pos="8743"/>
              <w:tab w:val="right" w:pos="9026" w:leader="dot"/>
            </w:tabs>
            <w:rPr/>
          </w:pPr>
          <w:hyperlink w:anchor="__RefHeading___Toc15350656_1280447820">
            <w:r>
              <w:rPr>
                <w:webHidden/>
                <w:rStyle w:val="IndexLink"/>
                <w:rtl w:val="true"/>
              </w:rPr>
              <w:t>مقایسه با آئین یهود</w:t>
            </w:r>
            <w:r>
              <w:rPr>
                <w:rStyle w:val="IndexLink"/>
                <w:rtl w:val="true"/>
              </w:rPr>
              <w:tab/>
            </w:r>
            <w:r>
              <w:rPr>
                <w:rStyle w:val="IndexLink"/>
              </w:rPr>
              <w:t>200</w:t>
            </w:r>
          </w:hyperlink>
        </w:p>
        <w:p>
          <w:pPr>
            <w:pStyle w:val="Contents2"/>
            <w:tabs>
              <w:tab w:val="clear" w:pos="8743"/>
              <w:tab w:val="right" w:pos="9026" w:leader="dot"/>
            </w:tabs>
            <w:rPr/>
          </w:pPr>
          <w:hyperlink w:anchor="__RefHeading___Toc15350658_1280447820">
            <w:r>
              <w:rPr>
                <w:webHidden/>
                <w:rStyle w:val="IndexLink"/>
                <w:rtl w:val="true"/>
              </w:rPr>
              <w:t>مقایسه با اسلام</w:t>
            </w:r>
            <w:r>
              <w:rPr>
                <w:rStyle w:val="IndexLink"/>
                <w:rtl w:val="true"/>
              </w:rPr>
              <w:tab/>
            </w:r>
            <w:r>
              <w:rPr>
                <w:rStyle w:val="IndexLink"/>
              </w:rPr>
              <w:t>204</w:t>
            </w:r>
          </w:hyperlink>
        </w:p>
        <w:p>
          <w:pPr>
            <w:pStyle w:val="Contents2"/>
            <w:tabs>
              <w:tab w:val="clear" w:pos="8743"/>
              <w:tab w:val="right" w:pos="9026" w:leader="dot"/>
            </w:tabs>
            <w:rPr/>
          </w:pPr>
          <w:hyperlink w:anchor="__RefHeading___Toc15350660_1280447820">
            <w:r>
              <w:rPr>
                <w:webHidden/>
                <w:rStyle w:val="IndexLink"/>
                <w:rtl w:val="true"/>
              </w:rPr>
              <w:t>نتیجه</w:t>
            </w:r>
            <w:r>
              <w:rPr>
                <w:rStyle w:val="IndexLink"/>
                <w:rtl w:val="true"/>
              </w:rPr>
              <w:tab/>
            </w:r>
            <w:r>
              <w:rPr>
                <w:rStyle w:val="IndexLink"/>
              </w:rPr>
              <w:t>205</w:t>
            </w:r>
          </w:hyperlink>
        </w:p>
        <w:p>
          <w:pPr>
            <w:pStyle w:val="Contents2"/>
            <w:tabs>
              <w:tab w:val="clear" w:pos="8743"/>
              <w:tab w:val="right" w:pos="9026" w:leader="dot"/>
            </w:tabs>
            <w:rPr/>
          </w:pPr>
          <w:hyperlink w:anchor="__RefHeading___Toc15350662_1280447820">
            <w:r>
              <w:rPr>
                <w:webHidden/>
                <w:rStyle w:val="IndexLink"/>
                <w:rtl w:val="true"/>
              </w:rPr>
              <w:t>کعبه قبلۀ جامعۀ واحد جهانی</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1_195833"/>
      <w:bookmarkStart w:id="1" w:name="pg19121_195833"/>
      <w:bookmarkEnd w:id="1"/>
    </w:p>
    <w:p>
      <w:pPr>
        <w:pStyle w:val="Heading2"/>
        <w:numPr>
          <w:ilvl w:val="1"/>
          <w:numId w:val="1"/>
        </w:numPr>
        <w:rPr/>
      </w:pPr>
      <w:bookmarkStart w:id="2" w:name="pg19121_195833"/>
      <w:bookmarkStart w:id="3" w:name="__RefHeading___Toc153505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کعبه</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رضوى</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50588_128044782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https://binesheno.com/Files/books/.php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قفسه کتابخانه مجازی سایت بینش نو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بيت وُضع للّناس لَلّذی ببکّةً مبارکاً و هُدیً للعالمين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خانه ای که برای مردم ساخته شده، آن است که در بکّه است با برکت و هدایت است برای عالمیان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21_195839"/>
      <w:bookmarkStart w:id="8" w:name="pg19121_195839"/>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9121_195839"/>
      <w:bookmarkStart w:id="10" w:name="__RefHeading___Toc15350590_1280447820"/>
      <w:bookmarkStart w:id="11" w:name="_Toc3"/>
      <w:bookmarkEnd w:id="9"/>
      <w:bookmarkEnd w:id="10"/>
      <w:r>
        <w:rPr>
          <w:rtl w:val="true"/>
        </w:rPr>
        <w:t>فهرست</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21_195843"/>
      <w:bookmarkStart w:id="13" w:name="pg19121_195843"/>
      <w:bookmarkEnd w:id="13"/>
    </w:p>
    <w:p>
      <w:pPr>
        <w:pStyle w:val="Heading2"/>
        <w:numPr>
          <w:ilvl w:val="1"/>
          <w:numId w:val="1"/>
        </w:numPr>
        <w:rPr/>
      </w:pPr>
      <w:bookmarkStart w:id="14" w:name="pg19121_195843"/>
      <w:bookmarkStart w:id="15" w:name="__RefHeading___Toc15350592_12804478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در اصطلاح جامعه شناسی، کعبه یک پدیدۀ طبیعی نیست، یک پدیدۀ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هدف از وجود و پیدایش آن نیز یک هدف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نقش اجتماعی آن را در عینیت جامعه بشری مشاهده می کنیم، هر کسی اعم از افراد معمولی و دانشمندان متخصص در علوم انسانی، اهمیت آن و ثقل سنگین آن را در ناف جامعۀ یک میلیاردی اسلام و آثار پرارزش اجتماعی آن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پدیده بزرگ، پرسش های زیادی هست که بی پاسخ مانده اند، پرسش هائی که هر کدام به جای خود یک موضوع علمی مهم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پیدایش آن و فلسفه وجودیش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پیدایش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آن، با فطرت فردی انسان رابطه ای داشته است؟ و اگر داشته ماهیت این رابطه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اولیه آن در زمان پیدایشش در جامعه آن روزی، چه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در نقش اجتماعی آن رخ داده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در نقشی که داشته و دارد، رقیبانی نیز داشته است؟</w:t>
      </w:r>
    </w:p>
    <w:p>
      <w:pPr>
        <w:pStyle w:val="BookText"/>
        <w:rPr/>
      </w:pPr>
      <w:r>
        <w:rPr>
          <w:rFonts w:ascii="IRNazanin" w:hAnsi="IRNazanin" w:eastAsia="IRNazanin"/>
          <w:color w:val="111111"/>
          <w:sz w:val="28"/>
          <w:sz w:val="28"/>
          <w:szCs w:val="28"/>
          <w:rtl w:val="true"/>
          <w:lang w:bidi="fa-IR"/>
        </w:rPr>
        <w:t>زیرا هر پدیدۀ اجتماعی رقیب و ضد دارد که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و ضدی که از هر حیث با ماهیت آن تضاد دارد حتّی در شکل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و ضدی که شبیه خودش است و در بدو نظر با آن، همسنخ دیده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مردمی، یک پدیدۀ اجتماعی است و ضد آن از نوع اول، آنارشیسم و بی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از نوع دوم، دولت استبدادی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دولت مردمی و یک دولت استبدادی از این نظر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شبیه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ماهیت، رقیب همدیگر</w:t>
      </w:r>
      <w:r>
        <w:rPr>
          <w:rStyle w:val="FootnoteAnchor"/>
          <w:rtl w:val="true"/>
        </w:rPr>
        <w:footnoteReference w:id="2"/>
      </w:r>
      <w:r>
        <w:rPr>
          <w:rFonts w:ascii="IRNazanin" w:hAnsi="IRNazanin" w:eastAsia="IRNazanin"/>
          <w:color w:val="111111"/>
          <w:sz w:val="28"/>
          <w:sz w:val="28"/>
          <w:szCs w:val="28"/>
          <w:rtl w:val="true"/>
          <w:lang w:bidi="fa-IR"/>
        </w:rPr>
        <w:t>و متضاد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نیز هر دو رقیب و ضد را داشته است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بستر تاریخی رقابت، فراز و نشیبی داشته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نقش اخروی آن، نقش دنیوی آن چه بوده و چیست؟ آیا تنها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نقش بزرگ دیگری هم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مختلف دنیا ارتباطی با کعبه داشته 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کعبه و نقش آن در همه تمدن های جهان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 افول، فراز و نشیبی که کعبه در تاریخ به خود 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قبله بودن، برای کعبه، کدام هدف بزرگ اجتماعی و مدنی را در نظر داشته و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قبله بودن بیت المقدس، چه بود؟ آیا کعبه پیش از آن قبله نبود؟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جامعه واحد جهانی، که مورد نظر شیعه ولایتی است، چه نقشی خواهد داشت؟</w:t>
      </w:r>
    </w:p>
    <w:p>
      <w:pPr>
        <w:pStyle w:val="BookText"/>
        <w:rPr/>
      </w:pPr>
      <w:r>
        <w:rPr>
          <w:rFonts w:ascii="IRNazanin" w:hAnsi="IRNazanin" w:eastAsia="IRNazanin"/>
          <w:color w:val="111111"/>
          <w:sz w:val="28"/>
          <w:sz w:val="28"/>
          <w:szCs w:val="28"/>
          <w:rtl w:val="true"/>
          <w:lang w:bidi="fa-IR"/>
        </w:rPr>
        <w:t>در این دفتر سعی شده در حدّ توان به پرسش های بالا پاسخ علمی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به عنوان اولین گام، که گام های بعدی را محققان جوان بر خواهند داشت و نواقص بحث های من را کامل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جامعه شناسی؟ آیا برای شناخت کعبه و نقش آن یک سبک صرفا حدیثی در کنار آیه های مربوط به آن کافی نیست؟ درست است ما نیز باید در خط مستقیم آیات و احادیث پیش برویم لیکن در بستر 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کعبه پدیدۀ اجتماعی است آیات و حدیث های مربوط به آن نیز کاملا در بستر جامعه شناسی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آن همه آیات و احادیث که موضوع بحث شان رشته های مختلف علوم انسانی است اکثریت قریب به اتفاق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اخلاق موعظه ای نه علمی، تفسیر شده اند و آن تعداد قلیلی که دربارۀ شان </w:t>
      </w:r>
    </w:p>
    <w:p>
      <w:pPr>
        <w:pStyle w:val="BookText"/>
        <w:rPr/>
      </w:pPr>
      <w:r>
        <w:rPr>
          <w:rFonts w:ascii="IRNazanin" w:hAnsi="IRNazanin" w:eastAsia="IRNazanin"/>
          <w:color w:val="111111"/>
          <w:sz w:val="28"/>
          <w:sz w:val="28"/>
          <w:szCs w:val="28"/>
          <w:rtl w:val="true"/>
          <w:lang w:bidi="fa-IR"/>
        </w:rPr>
        <w:t>امکان تاویل اخلاقی نبوده، با بی تفاوتی از کنارشان عبور شده است که موضوع بحث ما از مصادیق این تعداد قلیل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با برادران سنّی ندارم به عنوان یک شیعه دربارۀ دانشمندان گذشته شیعه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کوتاهی نکرده اند هر چه توان داشته اند برای شرح و تبیین دین و آئین تشیع به کار بسته اند؛ اگر امروز پرسش های فراوانی داریم که پاسخ شان را در آثار گذشتگان مان، نمی یابیم به دو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زمانه همیشه در تحوّل است به ویژه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موارد، هر مطلبی و موضوعی که در قدیم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امروز به عنوان یک رشته علمی کامل،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قرن ها، همیشه شیعه در محدودیت، تحریم، قتل عام ها، به سر می برده و مصداق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دانشمندان ما توانستند این مکتب علمی کامل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کامل ترین فقه و حقوق را پرورانیدند، و در اصول دین و مسائل آن نیز دستکم هسته مرکزی آن را به طور زنده و جاندار حفظ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دلیل سوم هم هست و آن به هدر رفتن استعداد افراد مستعد و گاهی نابغه در اشتغال به یونانیات و بودائیات است که رقیب به ظاهر </w:t>
      </w:r>
    </w:p>
    <w:p>
      <w:pPr>
        <w:pStyle w:val="BookText"/>
        <w:rPr/>
      </w:pPr>
      <w:r>
        <w:rPr>
          <w:rFonts w:ascii="IRNazanin" w:hAnsi="IRNazanin" w:eastAsia="IRNazanin"/>
          <w:color w:val="111111"/>
          <w:sz w:val="28"/>
          <w:sz w:val="28"/>
          <w:szCs w:val="28"/>
          <w:rtl w:val="true"/>
          <w:lang w:bidi="fa-IR"/>
        </w:rPr>
        <w:t>همسنخ مکتب تشیع است که سدّ بزرگ کار علمی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رقیب و ضد همسنخ که در بالا، به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درصدد تفسیر همه جانبه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لَلّذي ببکّة مبارکاً و هُدیً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آن چه در این دفتر آمده برای تفسیر این آیه، دارای کمبودها و نواقص است که چشم امیدم به همت محققین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سالروز میلاد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26/6/1387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bookmarkStart w:id="17" w:name="pg19121_195849"/>
    </w:p>
    <w:p>
      <w:pPr>
        <w:pStyle w:val="Heading2"/>
        <w:numPr>
          <w:ilvl w:val="1"/>
          <w:numId w:val="1"/>
        </w:numPr>
        <w:rPr/>
      </w:pPr>
      <w:bookmarkStart w:id="18" w:name="__RefHeading___Toc15350594_1280447820"/>
      <w:bookmarkStart w:id="19" w:name="_Toc5"/>
      <w:bookmarkEnd w:id="17"/>
      <w:bookmarkEnd w:id="18"/>
      <w:r>
        <w:rPr>
          <w:rtl w:val="true"/>
        </w:rPr>
        <w:t>خانه مردمی</w:t>
      </w:r>
      <w:bookmarkEnd w:id="19"/>
    </w:p>
    <w:p>
      <w:pPr>
        <w:pStyle w:val="BookText"/>
        <w:rPr/>
      </w:pPr>
      <w:r>
        <w:rPr>
          <w:rFonts w:ascii="IRNazanin" w:hAnsi="IRNazanin" w:eastAsia="IRNazanin"/>
          <w:color w:val="111111"/>
          <w:sz w:val="28"/>
          <w:sz w:val="28"/>
          <w:szCs w:val="28"/>
          <w:rtl w:val="true"/>
          <w:lang w:bidi="fa-IR"/>
        </w:rPr>
        <w:t>می خواهم با استفاده از صمیمیت خواننده، بحث را با سبکی داستانی شروع کنم گرچه این سبک به طول نخواهد انجامید و پس از سطرهائی به ادبیات خشک علمی بر خواهد 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بودم و شانزده 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و این پیغام را به کربلائی نجف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او را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آن روزهای اسفند، چمباتمه نشسته و به دیوار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باشی میعادگاه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آن زمان ها شش ماه به شدت کار می کردند، شش ماه دیگر بی کار بودند تنها کارشان رسیدگی به چند گاو و گاومیش بود که چندان وقتی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دیک باشی جمع شده به گپ می نشستند، تسبیح های دانه درشت </w:t>
      </w:r>
    </w:p>
    <w:p>
      <w:pPr>
        <w:pStyle w:val="BookText"/>
        <w:rPr/>
      </w:pPr>
      <w:r>
        <w:rPr>
          <w:rFonts w:ascii="IRNazanin" w:hAnsi="IRNazanin" w:eastAsia="IRNazanin"/>
          <w:color w:val="111111"/>
          <w:sz w:val="28"/>
          <w:sz w:val="28"/>
          <w:szCs w:val="28"/>
          <w:rtl w:val="true"/>
          <w:lang w:bidi="fa-IR"/>
        </w:rPr>
        <w:t>در دستشان می چرخید، سقوط مهره ای از آن به روی مهره دیگر صدای خوش آیندی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ها دانستم اگر یک موضوع جدی در میان باشد حتما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هر کدام بزرگ یک طایفه است در آن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موضوعات جدی در میان بود، بحث شان به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کنیم، چه کسی را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قبیل موارد، محفل گپ به جدی ترین جلسه شورائی تبدیل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دیک باشی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شان از شمال به جنوب در ساحل رودخانه زیبا، کشیده شده بود، وسط روستا جائی بود که از بخش شمالی و جنوبی بلندتر بود، دیک یعنی جای گاه بلند، دیک باشی یعنی 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جا می ایستاد و به موازات رودخانه به اول و آخر روستا نظر می کرد هر دو طرف را به خوبی می دید؛ آن فلانی است از پل گذشته می آید و این فلان است در پائین روستا بیل به دست به دشت می 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چیز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اینان جلسه مشورتی شان را در خانه ای تشکیل نمی دهند؟ </w:t>
      </w:r>
    </w:p>
    <w:p>
      <w:pPr>
        <w:pStyle w:val="BookText"/>
        <w:rPr/>
      </w:pPr>
      <w:r>
        <w:rPr>
          <w:rFonts w:ascii="IRNazanin" w:hAnsi="IRNazanin" w:eastAsia="IRNazanin"/>
          <w:color w:val="111111"/>
          <w:sz w:val="28"/>
          <w:sz w:val="28"/>
          <w:szCs w:val="28"/>
          <w:rtl w:val="true"/>
          <w:lang w:bidi="fa-IR"/>
        </w:rPr>
        <w:t>پاسخ پیغام را رسانیدم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برای کارهای مهم روستای شان تصمیم می گرفتند اما جلسه شان در دیک باشی بود، چرا در آن جا؟می خواست چیزی را در ترازو بگذارد و به مشتری بدهد، دو شاهین ترازو را با انگشت نگه داشت درست روبروی هم ایستادند،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همه چیز نیازمند تعادل است مثل این ترازو، تعادل آنها نیز در دیک باشی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آن روستا خرده مالک است ششدانگ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است هر سهم مال یک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آن جلسه، ریش سفید هر خاندان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در خانه یکی شان جمع شوند، صاحب خانه رئیس همه می شود چون چنین نمی خواهند همان دیک باشی برای همه شان مناسب است که محل گپ شش ماهه شان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حال کسی که مرتکب جرم غیر قابل بخشش شود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آتماخ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سنگش را از همان دیک باشی به رودخانه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بخت جهانگیر چند بار نصیحتش کردند، تذکر دادند، چون نتیجه نداد سنگش را انداختند در به در شد معلوم نیست چه شد و در کجا مرد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حاضرین در محفل دیک باشی سنگی به بزرگی گردو یا کمی بزرگ تر بر می دارند و به نام شخص مجرم به درون رودخانه که در </w:t>
      </w:r>
    </w:p>
    <w:p>
      <w:pPr>
        <w:pStyle w:val="BookText"/>
        <w:rPr/>
      </w:pP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شان با امواج زیبایش در جریان است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 را از جامعه خودشان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با او رفت و آمد، بده بستان، روابط کاری و … ندارد او کاملا تحریم می شود و در به 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نادر است که چنین شخصی از نو بخشوده شود در این صورت نیز باید همان محفل در دیک باشی تشکیل شود و با رأی موافق همه،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داشن آتیپ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سنت دیرین ناشی شده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فلان زادن داشنی آتیپ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از ذهن خود بیرون انداخته است؛ کریم رحیمن داشن آتیپ، آقا جمال باغن داشن آتیب، رجبعلی وطنن داشن آتیپ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سنگ رحیم را انداخته، یعنی او را کاملا فراموش کرده است، آقا جمال باغداری را کنار گذاشته است، رجبعلی وطنش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 باشی نه دیوار دارد نه سقف و نه حصیر دارد و نه گلیم یا فرش، یک جایگاه کاملا خالی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میزبان هست و نه مهمان، هیچ نوع پذیرائی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سرنوشت جامعه در آن جا تعیین می شود و این همه سرنوشت ساز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هیچ محفلی در آن برقرار نیست محل عبور و مرور مردم است گاهی هم محفل غیر رسمی و مجمع گپ برای وقت گذرانی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w:t>
      </w:r>
    </w:p>
    <w:p>
      <w:pPr>
        <w:pStyle w:val="BookText"/>
        <w:rPr/>
      </w:pPr>
      <w:r>
        <w:rPr>
          <w:rFonts w:ascii="IRNazanin" w:hAnsi="IRNazanin" w:eastAsia="IRNazanin"/>
          <w:color w:val="111111"/>
          <w:sz w:val="28"/>
          <w:sz w:val="28"/>
          <w:szCs w:val="28"/>
          <w:rtl w:val="true"/>
          <w:lang w:bidi="fa-IR"/>
        </w:rPr>
        <w:t xml:space="preserve">محفل رسمی برقرار می شود و در فاصله ای از محفل که به طور جدی مشغول مشورت هستند، کودکان به بازی کلاغ پر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 دولک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کمی دورتر سر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افراد متهم که اتهام شان در حد داش آتماخ نیست، در حوالی دیک باشی پیدای شان نمی شود گوئی از آن چند متر خاک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مدیریت امّی و بدون بروکراسی و بدون کاغذ بازی، هیچ پرونده ای به صورت کاغذ روی کاغذ، تشکیل نمی شود، کاری با نوشته و نوشتار ندارند سرنوشت هیچ مسئله ای به مهر پلاستیکی سپرده نشده، حقی پای مال نمی شود و باند بازی 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راهدهنه نیز مانند آغابگلو، خرده مالک است اما چون در آن جا قهوه خانه وجود دارد، محفل تصمیم گیری شان قهوه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روستای حسنلو یا عطاء الله و یا چیانه بروی، می بینی تصمیمات شان در خانه ارباب تعیین می شود، ریش سفیدان در آن جا جمع می شوند لیکن تنها به تصمیمات ارباب گوش می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سه نوع محفل تصمیم گیری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 باشی که مردم لرستان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قهوه خانه، خانه بیرونی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برخی ها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خانه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قهوه خانه در </w:t>
      </w:r>
      <w:bookmarkStart w:id="20" w:name="pg19121_195854"/>
    </w:p>
    <w:p>
      <w:pPr>
        <w:pStyle w:val="BookText"/>
        <w:rPr/>
      </w:pPr>
      <w:bookmarkEnd w:id="20"/>
      <w:r>
        <w:rPr>
          <w:rFonts w:ascii="IRNazanin" w:hAnsi="IRNazanin" w:eastAsia="IRNazanin"/>
          <w:color w:val="111111"/>
          <w:sz w:val="28"/>
          <w:sz w:val="28"/>
          <w:szCs w:val="28"/>
          <w:rtl w:val="true"/>
          <w:lang w:bidi="fa-IR"/>
        </w:rPr>
        <w:t>ازمنۀ اخیر با پیدایش چای خواری، پدید شده است پیش از آن، آنان نیز برای خودشان برآفتاب داشته اند</w:t>
      </w:r>
      <w:r>
        <w:rPr>
          <w:rFonts w:eastAsia="IRNazanin" w:cs="IRNazanin"/>
          <w:color w:val="111111"/>
          <w:sz w:val="28"/>
          <w:szCs w:val="28"/>
          <w:rtl w:val="true"/>
          <w:lang w:bidi="fa-IR"/>
        </w:rPr>
        <w:t>.</w:t>
      </w:r>
    </w:p>
    <w:p>
      <w:pPr>
        <w:pStyle w:val="Heading2"/>
        <w:numPr>
          <w:ilvl w:val="1"/>
          <w:numId w:val="1"/>
        </w:numPr>
        <w:rPr/>
      </w:pPr>
      <w:bookmarkStart w:id="21" w:name="__RefHeading___Toc15350596_1280447820"/>
      <w:bookmarkStart w:id="22" w:name="_Toc6"/>
      <w:bookmarkEnd w:id="21"/>
      <w:r>
        <w:rPr>
          <w:rtl w:val="true"/>
        </w:rPr>
        <w:t>سقیفه</w:t>
      </w:r>
      <w:bookmarkEnd w:id="22"/>
    </w:p>
    <w:p>
      <w:pPr>
        <w:pStyle w:val="BookText"/>
        <w:rPr/>
      </w:pP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گرم و حارّه مثل عربستان، بی کاری شش ماهه نبود، کارهای شان به طول سال توزیع می گشت، آنان بر خلاف مناطق سرد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کردند، در محلّی که به وسیله چوب و برگ سایه بانی برایش درست می کردند، جمع می شدند و به آن سقیفه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نیز چند 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ای که ملک شخصی رئیس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عربستان را در نظر بگیریم، این خود بر دو 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قحطانی مانند همان دیوان خانه ارباب بود؛ ریش سفیدان حاضر می شدند اما تنها به تصمیمات شیخ قبیله گوش می دادند گرچه می توانستند پیشنهاد هم بدهند لیکن نه صاحب رأی بودند و نه در آن سقیفه رأی شان نقشی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در میان عرب عدنانی یک محفل شورائی به تمام معنی بوده است گرچه شیخ قبیله تاثیر بیش تری 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آزادی عمل برای افراد، در دو جامعه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 را در این مقال، باید به سه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بَدَوی، جامعه وسط با مدنیت ابتدائی، جامعه متمدن و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وسط شدیدترین محدودیت </w:t>
      </w:r>
    </w:p>
    <w:p>
      <w:pPr>
        <w:pStyle w:val="BookText"/>
        <w:rPr/>
      </w:pPr>
      <w:r>
        <w:rPr>
          <w:rFonts w:ascii="IRNazanin" w:hAnsi="IRNazanin" w:eastAsia="IRNazanin"/>
          <w:color w:val="111111"/>
          <w:sz w:val="28"/>
          <w:sz w:val="28"/>
          <w:szCs w:val="28"/>
          <w:rtl w:val="true"/>
          <w:lang w:bidi="fa-IR"/>
        </w:rPr>
        <w:t>و عدم آزادی عمل برای افراد، تکوّن می یابد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قحطانی یک جامعه نسبتاً متمدن و وسط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 عدنانی در بَدَویت اولیه مانده بود و اعضای حاضر در سقیفه تا قدری از آزادی رأی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دیوان خانه اربابی نیز مولود نظام فئودالیته است که در اعصار بعدی پیدایش یافته و آن چه با انگیزه های طبیعی فطرت بشر پدید شده همان برآفتاب یا سقیفه ای است که با پیدایش اولین دهکده، روستا و یا قصبه، 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بدیهی است که نظام های اجتماعی با آن بازی کرده و آن را در قالب مورد دلخواه قدرتمندان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هائی مانند دیک باشی مذکور یا فلان برآفتاب واقعاً مردمی، به طور جسته و گریخته خود نمائی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موارد نادر و اندک است که صحیح، سالم و مطابق فطرت است که فارغ از قدرت و سلطۀ قدرتمندان است و تحت سلطۀ استبداد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محفل مردمی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محفل های مردمی، با رقیبانی سرسخت که در ظاهر همسنخ خودشان به نظر می رسید،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کلان های اولیه به کومۀ </w:t>
      </w:r>
    </w:p>
    <w:p>
      <w:pPr>
        <w:pStyle w:val="BookText"/>
        <w:rPr/>
      </w:pPr>
      <w:r>
        <w:rPr>
          <w:rFonts w:ascii="IRNazanin" w:hAnsi="IRNazanin" w:eastAsia="IRNazanin"/>
          <w:color w:val="111111"/>
          <w:sz w:val="28"/>
          <w:sz w:val="28"/>
          <w:szCs w:val="28"/>
          <w:rtl w:val="true"/>
          <w:lang w:bidi="fa-IR"/>
        </w:rPr>
        <w:t xml:space="preserve">رئیس قبیله تبدیل می شد، در نظام چنگیزی به خیمه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قورولتای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نظام فئودالیته به دیوانخانه ارباب، و در نظام دیگر به سقیفه شیخ قبیله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جامعه های نسبتاً مدنی مانند ایران باستان، روم باستان، به مجلس بزرگ اریستوکراتیک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انجامید که در روم اعضای آن تنها اشراف و ثروتمندان بودند</w:t>
      </w:r>
      <w:r>
        <w:rPr>
          <w:rStyle w:val="FootnoteAnchor"/>
          <w:rtl w:val="true"/>
        </w:rPr>
        <w:footnoteReference w:id="4"/>
      </w:r>
      <w:r>
        <w:rPr>
          <w:rFonts w:ascii="IRNazanin" w:hAnsi="IRNazanin" w:eastAsia="IRNazanin"/>
          <w:color w:val="111111"/>
          <w:sz w:val="28"/>
          <w:sz w:val="28"/>
          <w:szCs w:val="28"/>
          <w:rtl w:val="true"/>
          <w:lang w:bidi="fa-IR"/>
        </w:rPr>
        <w:t>و در ایران در کنار اشراف، مغان نیز حضور داشته اند، که نه تنها ماهیت مردمی نداشتند بر علیه حقوق و آزادی های مردم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بود اگر بشر می توانست از آغاز تا به امروز مجالسی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برِ تابش آفتاب و خواه در زیر سقیفه و خواه در ساختمان های عظیم امروزی</w:t>
      </w:r>
      <w:r>
        <w:rPr>
          <w:rFonts w:eastAsia="IRNazanin" w:cs="IRNazanin"/>
          <w:color w:val="111111"/>
          <w:sz w:val="28"/>
          <w:szCs w:val="28"/>
          <w:rtl w:val="true"/>
          <w:lang w:bidi="fa-IR"/>
        </w:rPr>
        <w:t xml:space="preserve">. </w:t>
      </w:r>
      <w:bookmarkStart w:id="23" w:name="pg19121_195857"/>
    </w:p>
    <w:p>
      <w:pPr>
        <w:pStyle w:val="Heading2"/>
        <w:numPr>
          <w:ilvl w:val="1"/>
          <w:numId w:val="1"/>
        </w:numPr>
        <w:rPr/>
      </w:pPr>
      <w:bookmarkStart w:id="24" w:name="__RefHeading___Toc15350598_1280447820"/>
      <w:bookmarkStart w:id="25" w:name="_Toc7"/>
      <w:bookmarkEnd w:id="23"/>
      <w:bookmarkEnd w:id="24"/>
      <w:r>
        <w:rPr>
          <w:rtl w:val="true"/>
        </w:rPr>
        <w:t>شاهد اولین گام در زیست مدنی</w:t>
      </w:r>
      <w:bookmarkEnd w:id="25"/>
    </w:p>
    <w:p>
      <w:pPr>
        <w:pStyle w:val="BookText"/>
        <w:rPr/>
      </w:pPr>
      <w:r>
        <w:rPr>
          <w:rFonts w:ascii="IRNazanin" w:hAnsi="IRNazanin" w:eastAsia="IRNazanin"/>
          <w:color w:val="111111"/>
          <w:sz w:val="28"/>
          <w:sz w:val="28"/>
          <w:szCs w:val="28"/>
          <w:rtl w:val="true"/>
          <w:lang w:bidi="fa-IR"/>
        </w:rPr>
        <w:t xml:space="preserve">خشت اول تمدن و مدنیت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نه از غار استفاده کند و نه از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دوم پیدایش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مجتمع مدنی در تاریخ چیزی است که روستا یا دهکده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پدیده ای که صد درصد سمبل و نشانۀ زیست اجتماعی و شاهد چیزی به نام تمدن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مردمی که اگر جریان های بعدی تاریخ آن را به ماهیت رقیب</w:t>
      </w:r>
      <w:r>
        <w:rPr>
          <w:rStyle w:val="FootnoteAnchor"/>
          <w:rtl w:val="true"/>
        </w:rPr>
        <w:footnoteReference w:id="5"/>
      </w:r>
      <w:r>
        <w:rPr>
          <w:rFonts w:ascii="IRNazanin" w:hAnsi="IRNazanin" w:eastAsia="IRNazanin"/>
          <w:color w:val="111111"/>
          <w:sz w:val="28"/>
          <w:sz w:val="28"/>
          <w:szCs w:val="28"/>
          <w:rtl w:val="true"/>
          <w:lang w:bidi="fa-IR"/>
        </w:rPr>
        <w:t>تبدیل نمی کرد، تمدن و زندگی مدنی بشر این همه به تأخیر نمی افتاد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و مدنیت همیشه ضد زیست طبیعی است، زندگی طبیعی برای طبیعت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را آفریدند قرار بود که زندگی اجتماعی </w:t>
      </w:r>
    </w:p>
    <w:p>
      <w:pPr>
        <w:pStyle w:val="BookText"/>
        <w:rPr/>
      </w:pPr>
      <w:r>
        <w:rPr>
          <w:rFonts w:ascii="IRNazanin" w:hAnsi="IRNazanin" w:eastAsia="IRNazanin"/>
          <w:color w:val="111111"/>
          <w:sz w:val="28"/>
          <w:sz w:val="28"/>
          <w:szCs w:val="28"/>
          <w:rtl w:val="true"/>
          <w:lang w:bidi="fa-IR"/>
        </w:rPr>
        <w:t>و مدنی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 ترین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از آغاز پیدایشش یک موجود مدنی آفریده شده یا اول ماهیت حیوانی داشته و زندگی طبیعی در نهاد او اصالت دارد سپس به تدریج به یک موجود اجتماعی تحوّل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بزرگ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ماهیتاً حیوان است و از حیوان تکامل یافته است پس اصالت با زندگی حیوانی است که در اثر تکامل انسان، زندگی مدنی نیز به تدریج پیدایش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ترانسفورمیسم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بینش چیزهائی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های مصنوعی می شوند؛ یعنی همگی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اندیشۀ تعقلی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نشستند و اندیشیدند نتیجه گرفتند که زندگی اجتماعی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سطحی به سرگذشت انسان این نظریه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مشاهده می کنیم که هر چه به تدریج بر اندیشه انسان افزوده شده زیست اجتماعی نیز به همان میزان جان گرفته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نگاه عمیق به سرگذشت انسان نشان می دهد که در گرایش به اجتماع، همیشه یک نیروی قهری انسان را به سوی تشکیل جامعه سوق داده </w:t>
      </w:r>
    </w:p>
    <w:p>
      <w:pPr>
        <w:pStyle w:val="BookText"/>
        <w:rPr/>
      </w:pPr>
      <w:r>
        <w:rPr>
          <w:rFonts w:ascii="IRNazanin" w:hAnsi="IRNazanin" w:eastAsia="IRNazanin"/>
          <w:color w:val="111111"/>
          <w:sz w:val="28"/>
          <w:sz w:val="28"/>
          <w:szCs w:val="28"/>
          <w:rtl w:val="true"/>
          <w:lang w:bidi="fa-IR"/>
        </w:rPr>
        <w:t xml:space="preserve">است؛ نیروی قهری که توانسته بر قبیله گرائی، طایفه گرائی و تعصبات خونی و فامیلی فایق آید و انسان را به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کند 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به نام جامعه، بر علیه همه غرائز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امیل دورکیم از بنیان گذاران جامعه شناسی در عین حال که مبانی اندیشه اش بر نظریه ترانسفورمیسم مبتنی است معتقد است انسان همۀ غرایز خود را محدود و گاهی محکوم می کند تا به مواهب زندگی اجتماعی برسد</w:t>
      </w:r>
      <w:r>
        <w:rPr>
          <w:rStyle w:val="FootnoteAnchor"/>
          <w:rtl w:val="true"/>
        </w:rPr>
        <w:footnoteReference w:id="6"/>
      </w:r>
      <w:r>
        <w:rPr>
          <w:rFonts w:ascii="IRNazanin" w:hAnsi="IRNazanin" w:eastAsia="IRNazanin"/>
          <w:color w:val="111111"/>
          <w:sz w:val="28"/>
          <w:sz w:val="28"/>
          <w:szCs w:val="28"/>
          <w:rtl w:val="true"/>
          <w:lang w:bidi="fa-IR"/>
        </w:rPr>
        <w:t>او با این همه تصریح می کند که جامعه یک پدیده مصنوعی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مولود اندیشه و گزینش آگاهانه انسان نیست، بل مقتضای ذاتی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امروزی، معتقد است که آدم و حوّا به صورت مجسمه ای از گل ساخته شدند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دار و زنده شدند، نسل بشر از آن دو به وجود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زردشتی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مشیانه، از گیاه ریواس به وجود آمده اند و نسل انسان از آن دو به وجود آمده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بینش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پس از آن که عمر طولانی ای را طی کرده و دارای انواع و اقسام گیاه بود، دچار یک بحران حیاتی دیگر گشت که در بخش های گرم و باتلاقی آن، موجودات و جنبندگان ریزی با حیات حَیَوانی پیدایش یافتند که زاد و ولد و تولید مثل آن ها از طریق مذکر و مونّث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کمرشان باریک می شد و یک جنبنده به دو جنبنده تبدیل می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ریز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ریز منشأ پیدایش انواع مختلف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تا این جا با بینش ترانسفورمیسم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کرۀ زمین دوبار دچار بحران حیات شده بار اول منجر به پیدایش گیاهان اولیه که منشأ گیاهان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منجر به پیدایش جنبندگان که منشأ انواع حیوانات هستند،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به بعد؛ اسلام به بحران سوم حیات معتقد است که در بخشی از جهان در میان جنگلی، در باتلاق گرم و متعفّن بد بو، بحران سوم حیات رخ داده و از نوعی گیاه خاص دو شیئ گیاهی پدید شدند، سپس به موجود با روح حیوانی تبدیل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موجود سخت پوست دارای دو روح گیاهی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روح سوم را دریافت کردند و چون از درختی خوردند پوست سخت شان فروریخت، که آدم و حوّا نامیده می شوند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مسائل را در اینجا شرح نمی دهم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 ارجاع می دهم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بینش، جامعه یک پدیده مصنوعی و محصول تعقل و آگاهی بشر نیست بل که محصول انگیزش های درونی و مولود آن روح سوم است که اسلام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فطرت غیر از روح غریزه است؛ غریزه بر علیه جامعه است اما فطرت خواستار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آغاز پیدایشش قرار بود زیست اجتماعی داشته باشد، درگیری روح غریزی با روح فطری، زیست اجتماعی را به یک چالش مداوم کشانیده و موجب مسائل زیادی شده از جمله آن 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صورت های تحریفی که در ظاهر همسنخ خانه مردمی بودند، در آمد،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کومه رئیس قبیله کوچک، دیوانخانه فئودال، سقیفه شیخ عرب، قورولتای چنگیز و سناهای مردمان نسبتاً متمدن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مطابق نظر اسلام پیش می رویم که مبانی بحث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همۀ انسان های امروزی را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واحد، خانواده آدم و حوّا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موجودات دوپا، که در اعصار پیش از آدم بوده 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فاقد روح سوم و نوعی حیوان پیش رفته می داند که فقط عنوان بشر به آن ها می دهد نه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از همان آغاز پیدایشش استعداد و توان نامگذاری بر اشیاء محیط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داشته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اخراج از آن جنگل در شبه جزیره عرب زندگی را شروع کرده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بین النهرین، و نه در مصر،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گاه مکّه به وجود آمده و اولین 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باشی، 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پدید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اَوّل بيت وُضع للنّاس لَلّذي ببکّة مبارکاً و هُدیً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ای که مال و ملک کسی نبوده بل که برای ناس و مردم بوده همان است که در 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و عامل هدایت است برای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اصول پنجگانه این است که نسل انسان هرگز دوره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است</w:t>
      </w:r>
      <w:r>
        <w:rPr>
          <w:rStyle w:val="FootnoteAnchor"/>
          <w:rtl w:val="true"/>
        </w:rPr>
        <w:footnoteReference w:id="11"/>
      </w:r>
      <w:r>
        <w:rPr>
          <w:rFonts w:ascii="IRNazanin" w:hAnsi="IRNazanin" w:eastAsia="IRNazanin"/>
          <w:color w:val="111111"/>
          <w:sz w:val="28"/>
          <w:sz w:val="28"/>
          <w:szCs w:val="28"/>
          <w:rtl w:val="true"/>
          <w:lang w:bidi="fa-IR"/>
        </w:rPr>
        <w:t>گرچه ممکن است خانواده هائی حتّی طایفه هائی از آن دچار غارنشینی شده اند و همین امروز هم می توان نمونه غارنشین پیدا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کاوش های زمین شناسی به دست آمده و با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ساپینس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نامیده شده اند که همه نوع و نسل شان، غارنشین بوده اند، بشرهای پیش از آدم بوده و انسان نبوده اند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121_195865"/>
      <w:bookmarkStart w:id="27" w:name="pg19121_195865"/>
      <w:bookmarkEnd w:id="27"/>
    </w:p>
    <w:p>
      <w:pPr>
        <w:pStyle w:val="Heading2"/>
        <w:numPr>
          <w:ilvl w:val="1"/>
          <w:numId w:val="1"/>
        </w:numPr>
        <w:rPr/>
      </w:pPr>
      <w:bookmarkStart w:id="28" w:name="pg19121_195865"/>
      <w:bookmarkStart w:id="29" w:name="__RefHeading___Toc15350600_1280447820"/>
      <w:bookmarkStart w:id="30" w:name="_Toc8"/>
      <w:bookmarkEnd w:id="28"/>
      <w:bookmarkEnd w:id="29"/>
      <w:r>
        <w:rPr>
          <w:rtl w:val="true"/>
        </w:rPr>
        <w:t>چرا در جزيرة العرب …؟</w:t>
      </w:r>
      <w:bookmarkEnd w:id="30"/>
    </w:p>
    <w:p>
      <w:pPr>
        <w:pStyle w:val="BookText"/>
        <w:rPr/>
      </w:pPr>
      <w:r>
        <w:rPr>
          <w:rFonts w:ascii="IRNazanin" w:hAnsi="IRNazanin" w:eastAsia="IRNazanin"/>
          <w:color w:val="111111"/>
          <w:sz w:val="28"/>
          <w:sz w:val="28"/>
          <w:szCs w:val="28"/>
          <w:rtl w:val="true"/>
          <w:lang w:bidi="fa-IR"/>
        </w:rPr>
        <w:t>شخصی که می خواهد اولین تمدن های انسان را بررسی کند از تمام نقاط این جهان پهناورصرف نظر کرده به خاورمیانه روی می آورد؛ نژاد شناسان، باستان شناسان، زبان شناسان، … همگی چشم به این منطقه دوخته اند و این نواحی را گنجینه این اسرار می دانند زیرا اولین تمدن انسان ها در این منطقه پیدایش یافته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آلارد و میتانی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و فنیقیه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مردمان که بنیان گذاران تمدن های اولیه بوده اند، از این سرزمین که امروز عربستان نامیده می شود برخاسته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مردم عربستان چهار دفعه در تاریخ وقوع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بابل و آشوری که در ابتدای عهود تاریخی یعنی تقریباً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کنعانیان به سوریه و سائر ممالک که تقریباً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حادث شد، فنیقی ها از این مردم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آرامی ها و کلدانیان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عرب به طرف کلده و سوریه و غیره که در تحت لوای اسلام خاتمه یافت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 اسلام، باید به دفعات چهارگانه که وین کلر شمرده است یک دفعه دیگر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مهاجرت های مذکور که وین کلر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یک مهاجرت از عربستان به سوی آسیای شرقی و آسیای </w:t>
      </w:r>
    </w:p>
    <w:p>
      <w:pPr>
        <w:pStyle w:val="BookText"/>
        <w:rPr/>
      </w:pPr>
      <w:r>
        <w:rPr>
          <w:rFonts w:ascii="IRNazanin" w:hAnsi="IRNazanin" w:eastAsia="IRNazanin"/>
          <w:color w:val="111111"/>
          <w:sz w:val="28"/>
          <w:sz w:val="28"/>
          <w:szCs w:val="28"/>
          <w:rtl w:val="true"/>
          <w:lang w:bidi="fa-IR"/>
        </w:rPr>
        <w:t xml:space="preserve">میانه، بوده گرچه نمی توان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بیش تر به صورت تک خانواده یا چند خانواده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کلر تصریح می کند که مهاجرت های چهارگانه در دورانی رخ داده که دست تاریخ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پیش از آن از دسترس تاریخ،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متقن در راستای وحدت زبان همه انسان ها، و دیگر شواهد علمی مویّد این مهاجرت پیشین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مهاجرینی که در آسیای مرکزی و حوالی آن کثرت یافته به شرق، جنوب و به ویژه به صورت نهضت آریائی به هند، ایران و اروپا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تمدن های اولیه در خاورمیانه پدید شده و ریشه شان از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مردمان در جای گاه اصلی شان گرچه تمدن بزرگی مانند تمدن بین النهرین و مصر ایجاد نکردند اما مردمی که جمعیت شان به حدی بوده که مهاجرت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دستکم در محل اصلی خود، دهکده و قریه ای داشته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تر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مشترک سومر و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13"/>
      </w:r>
      <w:r>
        <w:rPr>
          <w:rFonts w:ascii="IRNazanin" w:hAnsi="IRNazanin" w:eastAsia="IRNazanin"/>
          <w:color w:val="111111"/>
          <w:sz w:val="28"/>
          <w:sz w:val="28"/>
          <w:szCs w:val="28"/>
          <w:rtl w:val="true"/>
          <w:lang w:bidi="fa-IR"/>
        </w:rPr>
        <w:t xml:space="preserve">که علاوه بر </w:t>
      </w:r>
    </w:p>
    <w:p>
      <w:pPr>
        <w:pStyle w:val="BookText"/>
        <w:rPr/>
      </w:pPr>
      <w:r>
        <w:rPr>
          <w:rFonts w:ascii="IRNazanin" w:hAnsi="IRNazanin" w:eastAsia="IRNazanin"/>
          <w:color w:val="111111"/>
          <w:sz w:val="28"/>
          <w:sz w:val="28"/>
          <w:szCs w:val="28"/>
          <w:rtl w:val="true"/>
          <w:lang w:bidi="fa-IR"/>
        </w:rPr>
        <w:t>حکایت از وجود یک تمدن در آن مکان، به وجود کعبه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شود مکّه و بیت پیش از مهاجرت آکدیان از آن جا به بین النهرین،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دلالت دارد که سومر و آکد به کعبه اعتقاد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آن جا که از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ذلک محل کعبه را محترم می دانستند و جای کعبه که گفته ایم تپه ای سرخ بود عادیان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مکّه فرستادند تا برای شان طلب باران کنند در آن وقت عمالیق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مقیم بودند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در ادبیات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زیست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ترین دهکده تا بزرگ ترین شهر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کتابٌ اَنزلناه … لِتُنذر امَّ القُریا و مَن حولَها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 این است کتابی که نازل کردیم … تا انذار کنی مادر شهر ها و مردمانی را که در اطراف آن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وکذلک اَوحينا اِليک قرآناً عربيّاً لِتُنذر امَّ القُري و مَن حولها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مکّه اولین قریه و کعبه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مردمی است و چون خانه مردمی اولین سمبل زیست مدنی است، از همان آغاز مورد تایید خداوند گشته و مقدس شده است و هر چیزی که مال همه مردم باشد و قابل تملک فردی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لذا بیت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 از زیست غیر مدنی و قبیله گرائی و زندگی طبیعی غریزی، به شدت بی 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الاَعراب اشدّ کفراً و نفاقاً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به شدت در کفر و 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گرائی و ترک بادیه نشینی را با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ستوده و بادیه گرائی و ترک شهر نشینی را با عنوان نکوهیدۀ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گناه کبیره می 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اساس همین اهمیت و ستودگی به مردم بکّه دستور داده شده که از این بیت خارج شده و در اطراف آن، محفل دیگری برای خودتان در نظر </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خانه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بکّه بود از این به بعد مال کل جهانیان است و چون همه جهانیان یا نمایندگان همه جهانیان نمی توانند در داخل آن جمع شوند پس بهتر است همچنان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میان هر مردمی نماینده ای خواهد داشت به نام مسجد که خانه مردمی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قرار شد خانه مردمی اهل بکّه خالی بماند و آن استفادۀ پیشین از آن نشود، اطراف آن مسجد بزرگی می شود که هم خانه مردمی اهل مکّه شود و هم مجمع زائران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هر قریه و شهری خانه مردمی و محل تصمیمات اجتماعی برای رتق و فتق امور عمومی است همان 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همه امور اجتماعی را در مسجد مطرح کرده و تصمیم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کلی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معبدی نماینده کعبه است و هر معبدی مال مردم،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موضوع و تطورات این اصل در بستر تاریخی و چالش های معابد واقعی با رقیبان و اضداد به ظاهر همسنخ 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کان قبله بيوت، و لکنّه اوّل بيت وضع للناس مبارکاً فيه الهدي و </w:t>
      </w:r>
    </w:p>
    <w:p>
      <w:pPr>
        <w:pStyle w:val="BookText"/>
        <w:rPr/>
      </w:pPr>
      <w:r>
        <w:rPr>
          <w:rFonts w:ascii="IRNazanin" w:hAnsi="IRNazanin" w:eastAsia="IRNazanin"/>
          <w:color w:val="111111"/>
          <w:sz w:val="28"/>
          <w:sz w:val="28"/>
          <w:szCs w:val="28"/>
          <w:rtl w:val="true"/>
          <w:lang w:bidi="fa-IR"/>
        </w:rPr>
        <w:t xml:space="preserve">الرّحمة و البرکة و اوّل من بناه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بناه قوم من العرب من جُرهم، ثم هُدم فبنته العمالقه، ثم هدم فبنته قريش</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مردی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خانه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از آن خانه هائی بوده اند، لیکن کعبه اولین بیت است که برای مردم وضع شده، مبارک است در وجودش هدایت،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آن را بنا کرده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گروهی از قبیله جرهم از عرب آن را بنا کرده اند، آن گاه منهدم شد و عرب های عمالقه آن را ساختند، بار دیگر خراب شد قریش آن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آن را بنا کرد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بناست همان طور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الی ابراهیم و اسماعیل اَن طهّرا بیتی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ابراهیم و اسماعیل گفتیم که خانه من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قبلاً بوده و آن دو مأمور به تطهیر و تعمیر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زیر به این موضوع تصریح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الله عزّوجلّ لابراهيم في الحجّ و بناء الکعبه و کانت العرب تحجّ اليه و کان ردماً الّا انّ </w:t>
      </w:r>
    </w:p>
    <w:p>
      <w:pPr>
        <w:pStyle w:val="BookText"/>
        <w:rPr/>
      </w:pPr>
      <w:r>
        <w:rPr>
          <w:rFonts w:ascii="IRNazanin" w:hAnsi="IRNazanin" w:eastAsia="IRNazanin"/>
          <w:color w:val="111111"/>
          <w:sz w:val="28"/>
          <w:sz w:val="28"/>
          <w:szCs w:val="28"/>
          <w:rtl w:val="true"/>
          <w:lang w:bidi="fa-IR"/>
        </w:rPr>
        <w:t>قواعده معروفة فلمّا صدر النّاس جمع اسماعيل الحجارة و طرحها في جوف الکعبة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خداوند به ابراهیم اذن داد که به حج برود و کعبه را بنا کند، عرب ها به زیارت کعبه می رفتند در حالی که منهدم بود لیکن جای پایه های آن شناخته می شد، وقتی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اسماعیل سنگ ها را جمع کرد و در داخل کعبه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حدیث آمده که وجه تسمیه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اولین محل پیدایش قریه است و اولین خانه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ساخته شده، اولین نقطه از کره زمین است که به خشکی گرائیده است؛ زمین یک کرۀ مذاب و مایع مواج بود که دوران دوم عمر زمین شروع شد و خشکی در روی آن پدید گشت اولین خشکی در جای گاه مکّه پدیدار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لقب های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شیئ سمّاه الله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بیت وضعه الله علي وجه الارض الاّ له ربّ و سکّان یسکنونه غیر هذا البیت فانّهالایسکنه احد و لا ربّ له الّا الله و هو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خلقه قبل الخلق ثمّ خلق الله الارض من بعده </w:t>
      </w:r>
    </w:p>
    <w:p>
      <w:pPr>
        <w:pStyle w:val="BookText"/>
        <w:rPr/>
      </w:pPr>
      <w:r>
        <w:rPr>
          <w:rFonts w:ascii="IRNazanin" w:hAnsi="IRNazanin" w:eastAsia="IRNazanin"/>
          <w:color w:val="111111"/>
          <w:sz w:val="28"/>
          <w:sz w:val="28"/>
          <w:szCs w:val="28"/>
          <w:rtl w:val="true"/>
          <w:lang w:bidi="fa-IR"/>
        </w:rPr>
        <w:t>فدحا ها من تحته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خداوند کعبه را بیت عتیق 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روی زمین هیچ خانه ای را قرار نداده مگر این که صاحب دارد و در آن سکونت می کنند، مگر این خانه که کسی در آن سکونت نمی کند و صاحبندارد مگرخدا و این خانه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از آفرینش مردم، آفرید پس از آن زمین را از زیر آن دحو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به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بیت حرّ، عتیق من النّاس و لم یملکه احد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گفتم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کعبه به عتیق موسوم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ای است آزاد، آزاد از مالکیت افراد که هیچ فردی مالک آن نمی شود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9121_195875"/>
      <w:bookmarkStart w:id="32" w:name="pg19121_195875"/>
      <w:bookmarkEnd w:id="32"/>
    </w:p>
    <w:p>
      <w:pPr>
        <w:pStyle w:val="Heading2"/>
        <w:numPr>
          <w:ilvl w:val="1"/>
          <w:numId w:val="1"/>
        </w:numPr>
        <w:rPr/>
      </w:pPr>
      <w:bookmarkStart w:id="33" w:name="pg19121_195875"/>
      <w:bookmarkStart w:id="34" w:name="__RefHeading___Toc15350602_1280447820"/>
      <w:bookmarkStart w:id="35" w:name="_Toc9"/>
      <w:bookmarkEnd w:id="33"/>
      <w:bookmarkEnd w:id="34"/>
      <w:r>
        <w:rPr>
          <w:rtl w:val="true"/>
        </w:rPr>
        <w:t>فلسفۀ وجودی کعبه</w:t>
      </w:r>
      <w:bookmarkEnd w:id="35"/>
    </w:p>
    <w:p>
      <w:pPr>
        <w:pStyle w:val="BookText"/>
        <w:rPr/>
      </w:pPr>
      <w:r>
        <w:rPr>
          <w:rFonts w:ascii="IRNazanin" w:hAnsi="IRNazanin" w:eastAsia="IRNazanin"/>
          <w:color w:val="111111"/>
          <w:sz w:val="28"/>
          <w:sz w:val="28"/>
          <w:szCs w:val="28"/>
          <w:rtl w:val="true"/>
          <w:lang w:bidi="fa-IR"/>
        </w:rPr>
        <w:t>کعبه چیست و برای چیست، را در دو مرحله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پیدایش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قریه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 آن از خانه مردمی یک قریه،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چگونگی پیدایش آن و چرائی پیدایشش، تا حدودی با بیان خیلی مختصر، توضیح داده شد که به محور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لَلّذی ببکّة مبارکاً و هدیً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سقیفه مردمی اهل بکّه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مرحله تاریخی برای ما روشن نیست زیرا تاریخ تدوینی در این باره چیزی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کعبه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 قریه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p>
    <w:p>
      <w:pPr>
        <w:pStyle w:val="BookText"/>
        <w:rPr/>
      </w:pPr>
      <w:r>
        <w:rPr>
          <w:rFonts w:ascii="IRNazanin" w:hAnsi="IRNazanin" w:eastAsia="IRNazanin"/>
          <w:color w:val="111111"/>
          <w:sz w:val="28"/>
          <w:sz w:val="28"/>
          <w:szCs w:val="28"/>
          <w:rtl w:val="true"/>
          <w:lang w:bidi="fa-IR"/>
        </w:rPr>
        <w:t>مردمی همه انسان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گرفته است و مردم بکّه موظّف شده اند از داخل آن استفاده نکنند و به جای آن از محدودۀ معین اطراف آن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مردم مکّه کعبه و محیط اطراف آن را، با هم، 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حتّی از محیط آن نیز به عنوان خانه مردمی اهل مکّه،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خودشان یک خانه مردمی دیگر درست کرده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رتق و فتق امور اجتماعی شان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زمانی که می خواستند دربارۀ تحریم بنی هاشم تصمیم بگیرند در همان دارالنّدوه جمع شده و تصمیم گرفتند که بنی هاشم را از هر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امور اقتصادی و اجتماعی حتّی ازدواج و حتّی رفت و آمد و مراودت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کنند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تحریم شدگان از مکّه خارج شده و در شعب ابی طالب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آیا پیدایش دارالنّدوه، همزمان با آغاز تحوّل کعبه از خانه مردمی اهل بکّه به خانه مردمی جهانی، بوده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خود همین عبارت نشان می دهد که قبلاً استفاده از داخل کعبه تحریم شده است که قُصی دارالندوه را برای محل مشورت،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قصی دارالندوه را تاسیس کرده است یا آن را تجدید بنا کرده همان طور که کعبه را تجدید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 تردید تعبیر فرید وجدی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در مکه بل در میان عرب عدنانی هرگز دولتی پدید نیامده، خواه دولت کوچک و خواه دولت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ماهیت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ماهیت حکومت،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 و مدرکی از تاریخ بر این که قصی حاکم بوده و حکومت کرده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تعارف به فردی ملک گفته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بکه در آن تحوّل موظف شده اند کعبه را تخلیه کرده و برای خودشان یک خانه مردمی دیگری در نظر بگیرند حتّی از مسجد اطراف آن نیز به عنوان خانه مردمی خودشان استفاده نکنند و مسجد نیز مسجد جهانیان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نکته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بکّه از هر نوع استفاده از داخل کعبه، ممنوع شده اند اما از مسجد اطراف آن ممنوع نشده اند، پس می توانند امور اجتماعی خودشان را در همان مسجد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قریش بیش تر امور اجتماعی شان را در مسجد مطرح می کردند در موارد خیلی جدی تر در دارالنّدوه جمع می شدند بنابراین پدیده اجتماعی ای به نام دارالنّدوه، یک پدیدۀ نامشروع و از جریان های انحرافی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نیز شاهد هستیم؛ مسجد نیز جهانی است نه متعلق به مردم مکّه، بنابراین باید گفت طرح آن بخش از امور اجتماعی مردم مکّه که در مسجد مطرح می گشت، نامشروع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مهمی در دست هست که صورت دوم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منابع تاریخی و حدیثی را به دقت بررسی می کنیم می بینیم آن امور اجتماعی که در مسجد و مجاورت کعبه مطرح می شده، اگر نگوییم همگی آن ها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داشته اند، نه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اکثریت قریب به اتفاق شان چنین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یا چند نفر، یا عده ای در محوطه مسجد به هم می رسیدند و چالشی در میان شان پدید می گشت و در همان جا مورد نزاع یا مورد تصمیم گیری قرار می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اسلام، دارالنّدوه همچنان باقی بود لیکن هیچ استفاده ای از آن نمی شد و به هیچ وجه به رسمیت شناخته نمی شد، عاطل و بدون استفاده تا زمان خلافت معاویه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مبلغی پول به بنی الدّار </w:t>
      </w:r>
    </w:p>
    <w:p>
      <w:pPr>
        <w:pStyle w:val="BookText"/>
        <w:rPr/>
      </w:pPr>
      <w:r>
        <w:rPr>
          <w:rFonts w:ascii="IRNazanin" w:hAnsi="IRNazanin" w:eastAsia="IRNazanin"/>
          <w:color w:val="111111"/>
          <w:sz w:val="28"/>
          <w:sz w:val="28"/>
          <w:szCs w:val="28"/>
          <w:rtl w:val="true"/>
          <w:lang w:bidi="fa-IR"/>
        </w:rPr>
        <w:t>که از قدیم الایام کلید دار و پرده دار کعبه و دارالنّدوه بودند، داد و آن را تخریب کرده در جایش دارالاماره ساخت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 این است که پس از پیروزی اسلام، دارالنّدوه معنی و ماهیت خود را از دست داده بود و هیچ ارزش اجتماعی نداشت و نه تنها از هیچ قداستی برخوردار نبود بل که عنوان دارالنّدوه در معنی منفی و مذموم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عباسی در محاکمه حسین بن مصعب که از سران خراسان بود،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دارالنّدوه کرده ای و در آن بر علیه حکومت عباسی توطئه می کنی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دلیل قاطع نمی شود بر این که دارالنّدوه، از اصل پیدایشش، نا مشروع بوده است زیرا ممکن است قبلاً مشروعیت داشته و اسلام آن را منسوخ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این باره نظر قاطعی 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 دلیل قاطعی نرسیده 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چیزی به نام دارالنّدوه، خواه مشروع بوده و خواه نا مشروع، یک اصل بزرگ را به ما یاد می دهد که کعبه و مسجد اطرافش حتّی در زمان بت پرستی قریش نیز خانه مردمی جهانی بوده و هیچ مردمی از آن جمله </w:t>
      </w:r>
    </w:p>
    <w:p>
      <w:pPr>
        <w:pStyle w:val="BookText"/>
        <w:rPr/>
      </w:pPr>
      <w:r>
        <w:rPr>
          <w:rFonts w:ascii="IRNazanin" w:hAnsi="IRNazanin" w:eastAsia="IRNazanin"/>
          <w:color w:val="111111"/>
          <w:sz w:val="28"/>
          <w:sz w:val="28"/>
          <w:szCs w:val="28"/>
          <w:rtl w:val="true"/>
          <w:lang w:bidi="fa-IR"/>
        </w:rPr>
        <w:t>مردم مکّه حق استفاده اختصاصی از آن را نداشته اند و این اصل را عرب جاهلی نیز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قریش، نماد و کپی هائی از همه بت های شبه جزیره عرب در داخل کعبه ردیف شده بودند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نوع استفاده از کعبه نیز دقیقاً در جهت جهانی بودن است نه بر علیه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پیش دیدیم و در مباحث بعدی خواهیم دید که مردمان دیگر در خارج از جزیره العرب و از نقاط دور کرۀ زمین با کعبه رابطۀ عقیدتی داشته اند و این از واقعیات بس شگفت تاریخ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کعبه، شهر یا قریه بکّه و مکّه</w:t>
      </w:r>
      <w:r>
        <w:rPr>
          <w:rStyle w:val="FootnoteAnchor"/>
          <w:rtl w:val="true"/>
        </w:rPr>
        <w:footnoteReference w:id="27"/>
      </w:r>
      <w:r>
        <w:rPr>
          <w:rFonts w:ascii="IRNazanin" w:hAnsi="IRNazanin" w:eastAsia="IRNazanin"/>
          <w:color w:val="111111"/>
          <w:sz w:val="28"/>
          <w:sz w:val="28"/>
          <w:szCs w:val="28"/>
          <w:rtl w:val="true"/>
          <w:lang w:bidi="fa-IR"/>
        </w:rPr>
        <w:t>نیز چندین بار ویران شده و از نو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می شود همسر و پسرش را از ساحل رود اردن به سرزمین مکّه ببرد و در آن جا ساکن کند، اثری از آبادانی در آن سرزمین نبوده است که قرآن از زبان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اِنّي اَسکنتُ من ذريّتي بوادٍ غير ذي زرعٍ عند بيتک المحرّم ربّنا ليقيموا الصّلوةَ فاجعل افئدةً من النّاس تهوي اليهم و </w:t>
      </w:r>
    </w:p>
    <w:p>
      <w:pPr>
        <w:pStyle w:val="BookText"/>
        <w:rPr/>
      </w:pPr>
      <w:r>
        <w:rPr>
          <w:rFonts w:ascii="IRNazanin" w:hAnsi="IRNazanin" w:eastAsia="IRNazanin"/>
          <w:color w:val="111111"/>
          <w:sz w:val="28"/>
          <w:sz w:val="28"/>
          <w:szCs w:val="28"/>
          <w:rtl w:val="true"/>
          <w:lang w:bidi="fa-IR"/>
        </w:rPr>
        <w:t>ارزقهم من الثّمرات لعلّهم يشکرون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ای پروردگارما من بخشی از خانواده ام را در این وادی غیر قابل کشت در کنار خانۀ حرام و محترم تو ساکن کردم خدایا تا نماز را بر پا دارند، دل های گروهی از مردم را به سوی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که به سوی اینان میل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جا بیایند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میوه ها برخوردار کن تا شکرگزار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نیز تایید می کنند که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مکّه نه آبادانی بوده و نه کسی در آن حتّی به صورت چادرنشینی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آبی وجود داشته و نه چشمه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بکّه از بین رفته و چشمه هایش نیز به اصطلاح کور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مروج الذهب نقل شد که جای گاه مکه تپه ای سرخ رنگ بود که آکدیان به زیارتش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عمالقه در آن حوالی زندگی می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مدت زمانی بدین صورت بر آن وادی گذشته است باز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حدیث هائی که پیش تر دیدیم معلوم می شود که این ویرانگی به رقم تاریخی بزرگی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حدیث بیان کرد که اثر پایه های کعبه در زمانی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مامور تجدید بنای آن شدند، معلوم و مشخص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گاه کعبه و مکه در دره ای نسبتاً تنگ واقع است علاوه بر حوادث دیرین تنها در زمان قریش چندین بار سیل شدید در آن جاری شده و کعبه را نیز تخریب کرده است، اگر دوران ویرانی بکّه زمان طولانی ای بوده در این صورت باید اثری از پایه های کعبه یا از آن تپه سرخ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تاریخ کعبه و مکه بر خواهیم گشت، در این جا مطلبی که برای ما مهم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آغاز مرحله دوم نقش کعبه که از خانه مردمی یک قریه یا یک شهر، به خانه مردمی جهانی، تحوّل یافته، پیش از ابراهیم بوده یا این تحوّل همزمان با تجدید بنای ابراهیم،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خود آیه ای که از زبان ابراهیم خوانده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آیا موارد زیر را می توان از این عبارت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می فهمیم با این که بکّه از بین رفته، و کعبه نیز تخریب شده بود، باز هم جای گاه آن دو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کعبه برای خیلی از مردم،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آزاد و رها و به اصطلاح مطلق آمده است و نشان می دهد این تنها ابراهیم نیست که آن مکان و آن بیت الله را می شناخته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مذکور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محرّم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و واحد بوده و ابراهیم نیز نه فقط از طریق وحی بل که از طریق اطلاعات مردمی نیز می دانسته که آن جا بیت محرّم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bookmarkStart w:id="36" w:name="pg19121_195883"/>
    </w:p>
    <w:p>
      <w:pPr>
        <w:pStyle w:val="BookText"/>
        <w:rPr/>
      </w:pPr>
      <w:bookmarkEnd w:id="36"/>
      <w:r>
        <w:rPr>
          <w:rFonts w:ascii="IRNazanin" w:hAnsi="IRNazanin" w:eastAsia="IRNazanin"/>
          <w:color w:val="111111"/>
          <w:sz w:val="28"/>
          <w:sz w:val="28"/>
          <w:szCs w:val="28"/>
          <w:rtl w:val="true"/>
          <w:lang w:bidi="fa-IR"/>
        </w:rPr>
        <w:t>نسبت به این مطلب ارسال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از قرآن و حدیث و تاریخ نداریم که ابراهیم این اطلاعات را فقط از منبع وحی دریافت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عبارت مذکور دلالت دارد که کعبه پیش از ابراهیم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وظاهر عبارت نشان می دهد چون ابراهیم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قوم بزرگ سومر است از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رود اردن رفته و اینک از آن جا به وادی مکه آمده و با بیان آزاد رها در سبک مردمی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بیتک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سومریان، آکدیان و مردمان دو سوی رود اردن نیز از وجود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اطلاع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اشاره شد که مردم آکد در زمان ویرانی کعبه با آن آشنا بودند و آن را مقدس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برداشت های بالا پذیرفته شوند باید گفت تحوّل کعبه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 اهل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پیش از ابراهیم یعنی خیلی پیش تر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نام، اسم و آوازه آن در میان مردمان سومر و آکد نیز بوده است</w:t>
      </w:r>
      <w:r>
        <w:rPr>
          <w:rFonts w:eastAsia="IRNazanin" w:cs="IRNazanin"/>
          <w:color w:val="111111"/>
          <w:sz w:val="28"/>
          <w:szCs w:val="28"/>
          <w:rtl w:val="true"/>
          <w:lang w:bidi="fa-IR"/>
        </w:rPr>
        <w:t>.</w:t>
      </w:r>
    </w:p>
    <w:p>
      <w:pPr>
        <w:pStyle w:val="Heading2"/>
        <w:numPr>
          <w:ilvl w:val="1"/>
          <w:numId w:val="1"/>
        </w:numPr>
        <w:rPr/>
      </w:pPr>
      <w:bookmarkStart w:id="37" w:name="__RefHeading___Toc15350604_1280447820"/>
      <w:bookmarkStart w:id="38" w:name="_Toc10"/>
      <w:bookmarkEnd w:id="37"/>
      <w:r>
        <w:rPr>
          <w:rtl w:val="true"/>
        </w:rPr>
        <w:t>فلسفه وجودی</w:t>
      </w:r>
      <w:bookmarkEnd w:id="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سخنی در این باره، باید به یک مشکل بزرگ که امروز در علوم انسانی با آن مواجه هستیم،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با سیلی از جریان علوم انسانی روبه رو هستیم که بی تردید بس مفید و </w:t>
      </w:r>
    </w:p>
    <w:p>
      <w:pPr>
        <w:pStyle w:val="BookText"/>
        <w:rPr/>
      </w:pPr>
      <w:r>
        <w:rPr>
          <w:rFonts w:ascii="IRNazanin" w:hAnsi="IRNazanin" w:eastAsia="IRNazanin"/>
          <w:color w:val="111111"/>
          <w:sz w:val="28"/>
          <w:sz w:val="28"/>
          <w:szCs w:val="28"/>
          <w:rtl w:val="true"/>
          <w:lang w:bidi="fa-IR"/>
        </w:rPr>
        <w:t>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پایه اصلی این علوم روی یک مجهول بزرگ پایه گذاری شده است؛ مجهول یا صریح تر بگویم غلط اساسی ای که یک سرگردانی گیج کننده ای برای هر پژوهشگر علم انسان شناسی،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عدم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مشکل بزرگ ما در اصل اساسی دانش انسان شناسی است که انسان را همان حیوان می دانیم تنها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موجودی که دارای یک روح است به نام فطرت که حیوان فاقد آن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برخی از نوشته هایم در این باره بحث کرده ام، در این جا تکرار نمی کنم بحث را به صورت زیر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میان غریزه و فطرت</w:t>
      </w:r>
      <w:r>
        <w:rPr>
          <w:rStyle w:val="FootnoteAnchor"/>
          <w:rtl w:val="true"/>
        </w:rPr>
        <w:footnoteReference w:id="29"/>
      </w:r>
      <w:r>
        <w:rPr>
          <w:rFonts w:ascii="IRNazanin" w:hAnsi="IRNazanin" w:eastAsia="IRNazanin"/>
          <w:color w:val="111111"/>
          <w:sz w:val="28"/>
          <w:sz w:val="28"/>
          <w:szCs w:val="28"/>
          <w:rtl w:val="true"/>
          <w:lang w:bidi="fa-IR"/>
        </w:rPr>
        <w:t>، چیزی است که تنها در انسان هست و حیوان از این درگیری فارغ و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موتور حرکت دهنده تاریخ است بل اساساً به وجود آورنده چیزی به نام تاریخ و به 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آغاز پیدایش تا به امروز در بستر این درگیری مداوم پیش آمده و ما امروز در پایان عصر مدرنیته قرار داریم، مدرنیته ما را طوری تربیت </w:t>
      </w:r>
    </w:p>
    <w:p>
      <w:pPr>
        <w:pStyle w:val="BookText"/>
        <w:rPr/>
      </w:pPr>
      <w:r>
        <w:rPr>
          <w:rFonts w:ascii="IRNazanin" w:hAnsi="IRNazanin" w:eastAsia="IRNazanin"/>
          <w:color w:val="111111"/>
          <w:sz w:val="28"/>
          <w:sz w:val="28"/>
          <w:szCs w:val="28"/>
          <w:rtl w:val="true"/>
          <w:lang w:bidi="fa-IR"/>
        </w:rPr>
        <w:t>کرده است که گمان می کنیم تمدن انسانی از آغاز و ابتدای دوره سومری تا به امروز، با انگیزه های غریزی و با هوش و ادراکات غریزی پیدایش یافته و به حد امروزی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ها هم نبودند سیر تمدن به همین صورت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از این هم عبور کرده و معتقد می شوند که نبوت ها مزاحم رشد تمدن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مدرنیته که جنبۀ غریزی، یعنی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جنبۀ اقتضاهای فطری آن، به شدت تفوق دارد، زمینه را در عرصه روح فردی و اجتماعی ما، برای چنین داوری ای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مدرنیته را بر خلاف نبوت ها میبینیم که هیچ پیامبری نمی تواند آن را تایید کند، نتیجه می گیریم که حتماً نبوت ها ضد تمدن و مدنیت بوده اند و اگر پیامبران شکست نمی خوردند اساساً تمدنی، مدنیتی به وجود نمی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سرگردانی ای که درباره علوم انسانی بیان شد، امروز یک سرگردانی دیگری هست که همگان بدون استثناء اعم از اهل دانش و عوام با آن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بازگشت به دین شروع شده است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کرده هر کسی و هر دولتی در اندیشه حفاظت از دین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برگشت به دین، با آن تربیتی که مدرنیته ما را تربیت کرده،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برگشته و همگان نسبت به نبوت ها دید مثبت می یابند اما بدون دلیل علمی روشن، علوم انسانی عصر مدرنیته با پایه غلطش سر 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افرادی مثل هایدگر و برگسون </w:t>
      </w:r>
    </w:p>
    <w:p>
      <w:pPr>
        <w:pStyle w:val="BookText"/>
        <w:rPr/>
      </w:pPr>
      <w:r>
        <w:rPr>
          <w:rFonts w:ascii="IRNazanin" w:hAnsi="IRNazanin" w:eastAsia="IRNazanin"/>
          <w:color w:val="111111"/>
          <w:sz w:val="28"/>
          <w:sz w:val="28"/>
          <w:szCs w:val="28"/>
          <w:rtl w:val="true"/>
          <w:lang w:bidi="fa-IR"/>
        </w:rPr>
        <w:t>و ویتگنشتین و… بر آن می کوبند، چیزی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هایدگر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توان تجربه دینی را دارد اما دیگر موجودات زنده آن را ندارند؟ هیچ پاسخ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افرادی که امثال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انسانی از درگیری میان غریزه و فطرت،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نزدیک بین و نزدیک خواه است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حیوان است و غیر از اهداف غریزی، چیزی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فطرت دور اندیش و دور گرا،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ها به یاری فطرت آمده مانند تازیانه هائی بر گردۀ کاروان تمدن، فرود آمده اند تا آن درگیری ادامه یابد وگرنه ماجرا با پیروزی غریزه بر فطرت، خاتمه می یافت و انسان نیز مانند حیوان غریزی، بی تاریخ، بی جامعه و بدون تمدن و مدنیت، درجا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ها هرگز شکست نخورده اند؛ حتی کشته شدن برخی از پیامبران، تاثیر تازیانه نبوتش را بیش تر کرده است او آمده یک درگیری آفرینش را از رکود و ایستادن، برهاند، وجود خودش به یک درگیری در جهت همان درگیری مورد نظر، تبدیل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دو چیز رها شویم و اندیشه علمی آزادانه کار کند می توانیم نقش حیات بخش نبوت ها را در پیدایش و تکامل تمدن و مدنیت، به خوبی مشاهده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آن پایه نادرست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تربیتی که مدرنیته ما را با آن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انکار کرد که ما تربیت شده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عصری که توصیفگری را به جای علم به خورد ما می داد،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آن چه از مبدأ و ماهیت تمدن و سیر تکاملی تمدن، به ما یاد داده اند غیر از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آمده که نه تنها هیچ ارزشی علمی ندارد بل که توصیفگری ای بر ضد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تمدن در کلبه آن ریش سفید قبیله اولیه، زائیده شده؟ یا از دیوان خانه آن فئودال که بحثش گذشت؟ یا از مغز عجول و جهول آن برده دار و برده فروش تاریخ؟ یا از قورولتای چنگیز و سناهای ارستیوکراسی قدرتمندان؟ این ها که اگر به طور عور و لخت و در بُعد ماهوی نگریسته شوند، همگی ضد تمدن، ضد مدنیت و ضد انسانیت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 ها، کعبه و نمایندگانش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جهان در طول تاریخ و پیش از پیدایش تاریخ قلمی، با آن ها درگیر بوده اند و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رکود کشانیدن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می کردند که شرحش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تک بعدی به منشا و بستر سیر تمدن ها، حتی دربارۀ نبوت ها و ادیان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می توان یک تاریخ تمدن بزرگ و چند جلدی نوشت و با یک جانبه گرائی، همۀ تمدن را محصول معابد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موجود تمدن ها با همان ماهیت که بودند و هستند، این واقعیت محصول درگیری میان نهادهای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کلبه رئیس قبیله، دیوان خانه فئودال، قورولتای ها و سناها که امروز سمبل اعلای شان سازمان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کعبه و نمایندگانش از طرف دیگر،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هائی که دولت ها را به وجود آورده اند، همگی غریزی هستند لیکن هر دولت چون در درون یک جامعه پیدایش یافته، خود به یک پدیده اجتماعی تبدیل شده و آن نقش قهری خود را در روند آن درگیری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برخی از دست اندرکاران علوم انسانی که معتقدند وجود دولت از عدم آن مضرّتر است اگر مردمان بدون دولت زندگی می کردند سعادتمند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 بینش را مردود می داند؛ فرقه خوارج که از جنگ های داخلی جمل و صفین خسته شده بودند و از جانب دیگر مشاهده کرده بودند که عرب عدنانی قرن ها و بل که هزارها سال بدون دولت زیسته، نتیجه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 اما دولت،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 علی و نه دولت معاویه هیچ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غیر از خدا حق حکومت ندارد،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دولت برای مردم ضروری است اگر دولتِ نیکوکار نبا شد، دولت فاجر بهتر از بی دولتی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ضرورت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صدد جمع اسلحه بود که نتوانست و شکست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لوقا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متی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واقعیتِ تاریخ همیشه و معمولاً بُرد با عوامل و نهادهای غریزی مذکور بوده، به دلیل تلبیس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یعنی به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کاذب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وجود کعبه و نمایندگانش، مراکز و نهادهای غریزی ناچار می شدند که سیمای کعبه ای هم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کاخ فئودال باید خانه ای به نام دیوان خانه باشد و در کنار استادیوم بزرگِ به جان هم انداختن برده ها</w:t>
      </w:r>
      <w:r>
        <w:rPr>
          <w:rStyle w:val="FootnoteAnchor"/>
          <w:rtl w:val="true"/>
        </w:rPr>
        <w:footnoteReference w:id="31"/>
      </w:r>
      <w:r>
        <w:rPr>
          <w:rFonts w:ascii="IRNazanin" w:hAnsi="IRNazanin" w:eastAsia="IRNazanin"/>
          <w:color w:val="111111"/>
          <w:sz w:val="28"/>
          <w:sz w:val="28"/>
          <w:szCs w:val="28"/>
          <w:rtl w:val="true"/>
          <w:lang w:bidi="fa-IR"/>
        </w:rPr>
        <w:t>، جائی به نام دادگاه نیز در روم وحشی متمدن،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هائی که رقیب کعبه و رقیب نمایندگان کعبه بوده اند همیشه سعی کرده اند که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همسنخ با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 آیند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سازمان ملل مرکز سترگ ترین ظلم و ستم، لباس امنیت خواهی و عدالت گرائی به خود می 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ها و قدرتمندان غریزی همیشه در تحکیم نهادهای غریزی می کوشیدند، نبوت ها نیز همیشه برای احیاء و تقویت کعبه ونمایندگان آن، می کوشیدند که مراکز فطرتی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فراز و نشیب ها، و بحث از تحریفاتی که بر ادیان نفوذ کرده اند، نیز باید در بستر همان درگیری،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نهادهای غریزی توانسته اند به نهادهای فطری نفوذ کرده و آنها را دچار تحریف کنند، در جهت دیگر چه طور؟</w:t>
      </w:r>
    </w:p>
    <w:p>
      <w:pPr>
        <w:pStyle w:val="BookText"/>
        <w:rPr/>
      </w:pPr>
      <w:r>
        <w:rPr>
          <w:rFonts w:ascii="IRNazanin" w:hAnsi="IRNazanin" w:eastAsia="IRNazanin"/>
          <w:color w:val="111111"/>
          <w:sz w:val="28"/>
          <w:sz w:val="28"/>
          <w:szCs w:val="28"/>
          <w:rtl w:val="true"/>
          <w:lang w:bidi="fa-IR"/>
        </w:rPr>
        <w:t>ما عادت کرده ایم همیشه چیزهایی را که به دین ها نفوذ کرده و تحریفاتی در آن ها ایجاد کرده اند، ببینیم، هرگز به طرف دیگر ماجرا نگاه نمی کنیم تا ببینیم نفوذ ادیان به نهادهای غریزی و تاثیرات عظیم شان در آن ها تا چه 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نبوت ها نبودند، نهادهای غریزی چه بلا ها بر سر انسان می آوردند؟ آیا این پرسش یک پرسش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پرسش زیر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نبوت ها و ادیان نبودند، تمدن انسانی چه می شد وچگونه می شد چه راهی را طی می کرد؟؟؟ آیا اساسا تمدنی به وجود می آمد؟ آیا انسان به </w:t>
      </w:r>
    </w:p>
    <w:p>
      <w:pPr>
        <w:pStyle w:val="BookText"/>
        <w:rPr/>
      </w:pPr>
      <w:r>
        <w:rPr>
          <w:rFonts w:ascii="IRNazanin" w:hAnsi="IRNazanin" w:eastAsia="IRNazanin"/>
          <w:color w:val="111111"/>
          <w:sz w:val="28"/>
          <w:sz w:val="28"/>
          <w:szCs w:val="28"/>
          <w:rtl w:val="true"/>
          <w:lang w:bidi="fa-IR"/>
        </w:rPr>
        <w:t xml:space="preserve">قول قرآن غیر از موجود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 یسفک الّدماء</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چیزی می شد که فرشتگان تعجب می کردند از آفریدن چنین موجودی به عنوان موجود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چیزی را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روحي فقعوا له ساجدین</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آفرینش او را کامل کردم و روح فطرت را در او دمیدم به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روح غریزی را داشت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این که مورخین و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جامعه شناسان، هیچ کدام و هرگز به تاریخ کعبه و رابطه کعبه با معابد دینی سراسر جهان، توجه نکرده اند و از کنار مواد موجود تاریخی به طور کاملاً ناآگاهانه و بی تفاوت عبور کرده اند و دقیقاً نیمی از موتور تاریخ را نه شناخته اند و نه متوجه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نتیجه همان طور که می بینیم هنوز هم از شناخت نیروی محرّکۀ تاریخ، بازمانده اند و این سرگردانی در اصول همۀ علوم انسانی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ما را اینگونه متحجّر و حتّی به فسیل تبدیل کرده است که چشم مان مواد موجود را در تاریخ می بیند اما عوامانه از کنار آن ها عبور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موضوع بپردازیم لیکن پیش از آن مسئله را از زبان قرآن بشنویم سپس به دنبال جای پای کعبه در طول تاریخ در میان همۀ جامعه 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مقام بیان فلسفه وجودی کعبه نقش ها و ماموریت هائی را برای کعبه بیان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ها و جامعه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جهانیان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دادن به مردمان جهان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ماموریت دارد چهار مورد بالا را عملا محقق کند</w:t>
      </w:r>
      <w:r>
        <w:rPr>
          <w:rFonts w:eastAsia="IRNazanin" w:cs="IRNazanin"/>
          <w:color w:val="111111"/>
          <w:sz w:val="28"/>
          <w:szCs w:val="28"/>
          <w:rtl w:val="true"/>
          <w:lang w:bidi="fa-IR"/>
        </w:rPr>
        <w:t xml:space="preserve">. </w:t>
      </w:r>
      <w:bookmarkStart w:id="39" w:name="pg19121_195893"/>
    </w:p>
    <w:p>
      <w:pPr>
        <w:pStyle w:val="BookText"/>
        <w:rPr/>
      </w:pPr>
      <w:bookmarkEnd w:id="39"/>
      <w:r>
        <w:rPr>
          <w:rFonts w:ascii="IRNazanin" w:hAnsi="IRNazanin" w:eastAsia="IRNazanin"/>
          <w:color w:val="111111"/>
          <w:sz w:val="28"/>
          <w:sz w:val="28"/>
          <w:szCs w:val="28"/>
          <w:rtl w:val="true"/>
          <w:lang w:bidi="fa-IR"/>
        </w:rPr>
        <w:t>ابتدا آیه ای که پیش تر نیز مشاهده کردیم، از نو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بيتٍ وُضع للنّاس للّذي ببکّة مبارکاً وهدیً للعالمين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الکعبه البیت الحرام قیاماً للناس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کلیات توضیحاتی داده شد و در بستر جزئیات و شرح حضور کعبه در عینیت تاریخ، بحث خواهد شد</w:t>
      </w:r>
      <w:r>
        <w:rPr>
          <w:rFonts w:eastAsia="IRNazanin" w:cs="IRNazanin"/>
          <w:color w:val="111111"/>
          <w:sz w:val="28"/>
          <w:szCs w:val="28"/>
          <w:rtl w:val="true"/>
          <w:lang w:bidi="fa-IR"/>
        </w:rPr>
        <w:t>.</w:t>
      </w:r>
    </w:p>
    <w:p>
      <w:pPr>
        <w:pStyle w:val="Heading2"/>
        <w:numPr>
          <w:ilvl w:val="1"/>
          <w:numId w:val="1"/>
        </w:numPr>
        <w:rPr/>
      </w:pPr>
      <w:bookmarkStart w:id="40" w:name="__RefHeading___Toc15350606_1280447820"/>
      <w:bookmarkStart w:id="41" w:name="_Toc11"/>
      <w:bookmarkEnd w:id="40"/>
      <w:r>
        <w:rPr>
          <w:rtl w:val="true"/>
        </w:rPr>
        <w:t>برکت برای جهانیان</w:t>
      </w:r>
      <w:bookmarkEnd w:id="41"/>
    </w:p>
    <w:p>
      <w:pPr>
        <w:pStyle w:val="BookText"/>
        <w:rPr/>
      </w:pPr>
      <w:r>
        <w:rPr>
          <w:rFonts w:ascii="IRNazanin" w:hAnsi="IRNazanin" w:eastAsia="IRNazanin"/>
          <w:color w:val="111111"/>
          <w:sz w:val="28"/>
          <w:sz w:val="28"/>
          <w:szCs w:val="28"/>
          <w:rtl w:val="true"/>
          <w:lang w:bidi="fa-IR"/>
        </w:rPr>
        <w:t>برکت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یک مقوله اجتماعی است نه مقوله طبیعی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 محقق، لازم و واجب است در صدد شناسائی ومعرفی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و با ادلّۀ علمی این واقعیت تاریخی را برای جهانیان روشن کند تا معلوم گردد برکتی که کعبه به جهانیان عطا کرده چیست و چه قدر سازنده و مهم است</w:t>
      </w:r>
      <w:r>
        <w:rPr>
          <w:rFonts w:eastAsia="IRNazanin" w:cs="IRNazanin"/>
          <w:color w:val="111111"/>
          <w:sz w:val="28"/>
          <w:szCs w:val="28"/>
          <w:rtl w:val="true"/>
          <w:lang w:bidi="fa-IR"/>
        </w:rPr>
        <w:t>.</w:t>
      </w:r>
    </w:p>
    <w:p>
      <w:pPr>
        <w:pStyle w:val="Heading2"/>
        <w:numPr>
          <w:ilvl w:val="1"/>
          <w:numId w:val="1"/>
        </w:numPr>
        <w:rPr/>
      </w:pPr>
      <w:bookmarkStart w:id="42" w:name="__RefHeading___Toc15350608_1280447820"/>
      <w:bookmarkStart w:id="43" w:name="_Toc12"/>
      <w:bookmarkEnd w:id="42"/>
      <w:r>
        <w:rPr>
          <w:rtl w:val="true"/>
        </w:rPr>
        <w:t>هدایت برای جهانیان</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کعبه جهانیان را هدایت کرده و اگر کرده، چگونه و با چه ماهیتی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نیز یک مقوله اجتماعی است، باید </w:t>
      </w:r>
      <w:bookmarkStart w:id="44" w:name="pg19121_195894"/>
    </w:p>
    <w:p>
      <w:pPr>
        <w:pStyle w:val="BookText"/>
        <w:rPr/>
      </w:pPr>
      <w:bookmarkEnd w:id="44"/>
      <w:r>
        <w:rPr>
          <w:rFonts w:ascii="IRNazanin" w:hAnsi="IRNazanin" w:eastAsia="IRNazanin"/>
          <w:color w:val="111111"/>
          <w:sz w:val="28"/>
          <w:sz w:val="28"/>
          <w:szCs w:val="28"/>
          <w:rtl w:val="true"/>
          <w:lang w:bidi="fa-IR"/>
        </w:rPr>
        <w:t>به دنبال جامعه های جهان در طول تاریخ گشت تا جای پای کعبه در آن ها بررسی شود و مسئله به طور ملموس روشن گردد</w:t>
      </w:r>
      <w:r>
        <w:rPr>
          <w:rFonts w:eastAsia="IRNazanin" w:cs="IRNazanin"/>
          <w:color w:val="111111"/>
          <w:sz w:val="28"/>
          <w:szCs w:val="28"/>
          <w:rtl w:val="true"/>
          <w:lang w:bidi="fa-IR"/>
        </w:rPr>
        <w:t>.</w:t>
      </w:r>
    </w:p>
    <w:p>
      <w:pPr>
        <w:pStyle w:val="Heading2"/>
        <w:numPr>
          <w:ilvl w:val="1"/>
          <w:numId w:val="1"/>
        </w:numPr>
        <w:rPr/>
      </w:pPr>
      <w:bookmarkStart w:id="45" w:name="__RefHeading___Toc15350610_1280447820"/>
      <w:bookmarkStart w:id="46" w:name="_Toc13"/>
      <w:bookmarkEnd w:id="45"/>
      <w:r>
        <w:rPr>
          <w:rtl w:val="true"/>
        </w:rPr>
        <w:t>قوام دادن به مردمان جهان</w:t>
      </w:r>
      <w:bookmarkEnd w:id="46"/>
    </w:p>
    <w:p>
      <w:pPr>
        <w:pStyle w:val="BookText"/>
        <w:rPr/>
      </w:pPr>
      <w:r>
        <w:rPr>
          <w:rFonts w:ascii="IRNazanin" w:hAnsi="IRNazanin" w:eastAsia="IRNazanin"/>
          <w:color w:val="111111"/>
          <w:sz w:val="28"/>
          <w:sz w:val="28"/>
          <w:szCs w:val="28"/>
          <w:rtl w:val="true"/>
          <w:lang w:bidi="fa-IR"/>
        </w:rPr>
        <w:t>قوام دادن به مردمان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قیام و صیغه های مشتق از آن، در قرآن به چندین کاربرد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های زیادی در این باره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 شدن حساب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های زیادی نیز در این باره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وقوام دادن به امور مالی یتیمان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 – منظور معنی صرفا سیاسی و یا نظامی نیست، بر پا داشتن همه امور اجتماعی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شهادت ها و گواهی ها برای احقاق حقوق مردم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اجرای قوانین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وجه به سوی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روی کرد خود و جامعه به سوی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 از این قبیل که همگی کاربرد اجتماعی دارند و در مقام بیان عناصر جامعه شناختی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ما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البيت الحرام 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که بیت حرام است، وسیله قیام برای ناس،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مردم مکه یا جامعه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قرآن در آیه پیش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مبارکاً 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ناس همه ناس است همه مردمان وجامعه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وجالب تر اینکه کاربرد ناس در ادبیات قرآن بیش تر مردمان غیر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از هجرت که مخاطبش مردم غیر مسلمان است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پس از هجرت، در مدینه خطاب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ناس در قرآن حدود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که فقط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مراد مومن یا مومنین هستند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مراد غیر مسلمانان هستند 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ascii="IRNazanin" w:hAnsi="IRNazanin" w:eastAsia="IRNazanin"/>
          <w:color w:val="111111"/>
          <w:sz w:val="28"/>
          <w:sz w:val="28"/>
          <w:szCs w:val="28"/>
          <w:rtl w:val="true"/>
          <w:lang w:bidi="fa-IR"/>
        </w:rPr>
        <w:t>آن به طور اعم و مشترک میان مسلمان و غیر مسلمان آمده است از آن جمله در دو آیه مورد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بر پا دارندۀ جامعه است، همه جامعه ها و همه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قرآن اگر کعبه و نمایندگانش نبودند، جامعه ای در جهان، بر 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مثابۀ یک موجود صرفاً غریزی یک زیست صرفاً غریزی را پیش می گرفت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برویم به دنبال بررسی این واقعیت در عینیت تاریخ انسان و عینیت تاریخ جامعه ها</w:t>
      </w:r>
      <w:r>
        <w:rPr>
          <w:rFonts w:eastAsia="IRNazanin" w:cs="IRNazanin"/>
          <w:color w:val="111111"/>
          <w:sz w:val="28"/>
          <w:szCs w:val="28"/>
          <w:rtl w:val="true"/>
          <w:lang w:bidi="fa-IR"/>
        </w:rPr>
        <w:t xml:space="preserve">. </w:t>
      </w:r>
      <w:bookmarkStart w:id="47" w:name="pg19121_195897"/>
    </w:p>
    <w:p>
      <w:pPr>
        <w:pStyle w:val="Heading2"/>
        <w:numPr>
          <w:ilvl w:val="1"/>
          <w:numId w:val="1"/>
        </w:numPr>
        <w:rPr/>
      </w:pPr>
      <w:bookmarkStart w:id="48" w:name="__RefHeading___Toc15350612_1280447820"/>
      <w:bookmarkStart w:id="49" w:name="_Toc14"/>
      <w:bookmarkEnd w:id="47"/>
      <w:bookmarkEnd w:id="48"/>
      <w:r>
        <w:rPr>
          <w:rtl w:val="true"/>
        </w:rPr>
        <w:t>حضور کعبه و نقش آن در جامعه های جهان</w:t>
      </w:r>
      <w:r>
        <w:rPr>
          <w:rtl w:val="true"/>
        </w:rPr>
        <w:t>.</w:t>
      </w:r>
      <w:bookmarkEnd w:id="49"/>
    </w:p>
    <w:p>
      <w:pPr>
        <w:pStyle w:val="BookText"/>
        <w:rPr/>
      </w:pPr>
      <w:r>
        <w:rPr>
          <w:rFonts w:ascii="IRNazanin" w:hAnsi="IRNazanin" w:eastAsia="IRNazanin"/>
          <w:color w:val="111111"/>
          <w:sz w:val="28"/>
          <w:sz w:val="28"/>
          <w:szCs w:val="28"/>
          <w:rtl w:val="true"/>
          <w:lang w:bidi="fa-IR"/>
        </w:rPr>
        <w:t>دین های شناخته شده در جهان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 بودائی، جاماسبی و میترائیزم، زردشتی، صابئی، مسیحی، یهودی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دینی دچار تحریفاتی می گشت، پیامبر دیگری می آمد و مامور اصلاح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امت پیشین به دو امت تقسیم می گشت مردمی که اصلاحات پیامبر جدید را می پذیرفتند نام و عنوان دیگری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دربارۀ ادیان پیش از اسلام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آمد و در صدد اصلاحاتی در دین یهود بود که پیروانش مسیحی نامیده شدند، و آنان که اصلاحات او را نپذیرفتند در همان عنوان یهودی ماندند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 در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برای اصلاح میترائیزم که صورت تحریف شده ای از دین جاماسب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روانش زردشتی نامیده شدند و </w:t>
      </w:r>
    </w:p>
    <w:p>
      <w:pPr>
        <w:pStyle w:val="BookText"/>
        <w:rPr/>
      </w:pPr>
      <w:r>
        <w:rPr>
          <w:rFonts w:ascii="IRNazanin" w:hAnsi="IRNazanin" w:eastAsia="IRNazanin"/>
          <w:color w:val="111111"/>
          <w:sz w:val="28"/>
          <w:sz w:val="28"/>
          <w:szCs w:val="28"/>
          <w:rtl w:val="true"/>
          <w:lang w:bidi="fa-IR"/>
        </w:rPr>
        <w:t>اکثر مردم ایران آن روز در میترائیزم باقی ماندند و تا حمله اسکندر خورشید پرستی در ایران باقی بود اما در زمان ساسانیان چیزی از آن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مامور اصلاح دین هندو می شود که پیروانش بودائی نامیده می شوند و مخالفینش در همان عنوان هندوئی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اطلاع چندانی از صابئین در دست نیست، آنان امّتی متشکل از مردمی کلدانی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پهلوی غربی زاگرس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ها که نژادشان ایرانی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موسوم هستند که هنوز هم بقایائی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صابئین را در ردیف ادیان رسمی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والّذین هادوا و الصّابئین و النصّاري والمجوس و الّذین اشرکوا انّ الله یفصل بینهم یوم القیامه انّ الله علي کلّ شیئ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یهودی شدند، و صابئین و مسیحیان و مجوس و آنان که مشرک شدند، خداوند در روز قیامت در میان شان تفکیک خواهد کرد و خداوند بر همه چیز آگاه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دین ایرانی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نامی از دو دین آسیای شرقی در قرآن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قرآن تاکید دارد که خداوند در میان </w:t>
      </w:r>
    </w:p>
    <w:p>
      <w:pPr>
        <w:pStyle w:val="BookText"/>
        <w:rPr/>
      </w:pPr>
      <w:r>
        <w:rPr>
          <w:rFonts w:ascii="IRNazanin" w:hAnsi="IRNazanin" w:eastAsia="IRNazanin"/>
          <w:color w:val="111111"/>
          <w:sz w:val="28"/>
          <w:sz w:val="28"/>
          <w:szCs w:val="28"/>
          <w:rtl w:val="true"/>
          <w:lang w:bidi="fa-IR"/>
        </w:rPr>
        <w:t>همه مردمان و همه جامعه ها پیامبرانی را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ارسلنا في کل امّة رسولاً</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امّةٍ الّا خلا فيها نذير</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زیادی در اصول و فروع آن دو دین باقی مانده که نشان از اصالت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تصریح می کند که نام برخی از پیامبران را آورده و نام برخی دیگر را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قصصنا علیک و منهم من لم نقصص علیک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دیگری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قدیمی ترین شان، هندوئی، بودائی، جاماسبی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صابئین است، که نمی توان در میان شان یک ترتیب تاریخی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برخی افسانه ها و باورهای عوامانه صرف نظر شود، عمر همگی آن ها به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رسد، یعنی پیدایش شان یا همزمان با حضرت ابراهیم است و یا بعد از 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دنبال نقش کعبه درمیان هر کدام از آن 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دین ایرانی</w:t>
      </w:r>
      <w:r>
        <w:rPr>
          <w:rFonts w:eastAsia="IRNazanin" w:cs="IRNazanin"/>
          <w:color w:val="111111"/>
          <w:sz w:val="28"/>
          <w:szCs w:val="28"/>
          <w:rtl w:val="true"/>
          <w:lang w:bidi="fa-IR"/>
        </w:rPr>
        <w:t xml:space="preserve">: </w:t>
      </w:r>
      <w:bookmarkStart w:id="50" w:name="pg19121_195900"/>
    </w:p>
    <w:p>
      <w:pPr>
        <w:pStyle w:val="Heading2"/>
        <w:numPr>
          <w:ilvl w:val="1"/>
          <w:numId w:val="1"/>
        </w:numPr>
        <w:rPr/>
      </w:pPr>
      <w:bookmarkStart w:id="51" w:name="__RefHeading___Toc15350614_1280447820"/>
      <w:bookmarkStart w:id="52" w:name="_Toc15"/>
      <w:bookmarkEnd w:id="50"/>
      <w:bookmarkEnd w:id="51"/>
      <w:r>
        <w:rPr>
          <w:rtl w:val="true"/>
        </w:rPr>
        <w:t>جاماسبی و زردشتی</w:t>
      </w:r>
      <w:bookmarkEnd w:id="52"/>
    </w:p>
    <w:p>
      <w:pPr>
        <w:pStyle w:val="BookText"/>
        <w:rPr/>
      </w:pPr>
      <w:r>
        <w:rPr>
          <w:rFonts w:ascii="IRNazanin" w:hAnsi="IRNazanin" w:eastAsia="IRNazanin"/>
          <w:color w:val="111111"/>
          <w:sz w:val="28"/>
          <w:sz w:val="28"/>
          <w:szCs w:val="28"/>
          <w:rtl w:val="true"/>
          <w:lang w:bidi="fa-IR"/>
        </w:rPr>
        <w:t>جاماسبی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که همیشه در همسایگی ایرانیان می زیسته اند، دین ایرانیان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جاماسبی شده،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غیر از این نام، عنوانی برای دین ایرانیان نمی شناخته اند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کردند سپس اسلام آمده و همان عنوان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در میان کادوسیان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ارس، دین ایرانی را پایه گذاشته است، سرنوشت او و دینش شبیه سرنوشت حضرت عیسی و مسیحیت بوده که به قول مسیحیان کشته شده و سپس دینش رونق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اصول و فروع آئین خود را در هزار تکّه از چرم گاو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مانند هر دین دیگر به نور اهمیت می داده سر انجام دینش به میترائیزم منجر می شود که می بینیم برخی از پادشاهان هخامنش در مقابل خورشید سجده می کرده اند، در حالی که در همان زمان در شمال شرقی فلات ایران زردشت به اصلاح دینی پرداخته و خورشید پرستی را از بین برده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جاماسب از شخصیت های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در میان کادوسیان، پیش از رسیدن آریائیان به ایران،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زردشت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بیش از این تکرار نمی کنم با تذکر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آئین ایرانی یعنی جاماسبی، میترائیزم و زردشتی در واقع یک دین واحد هستند که سه فراز را طی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جاماسب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خاتون آبادی ملقب به متکیّس، در جدول سی و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زاده زین العابدین که در اصفهان مدفون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اولاد علی بن جعفر عُریضی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خود را منسوب به ابراهیم خلیل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فرقه های درون دینی مجوسی می پردازد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زردشتیه که حکیم زردشت را وصّی ابراهیم دانند…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جاماسب و هم زردشت از آذربایجان برخاسته اند، برخی زبان شناسان مشترکات زیادی میان ادبیات دین ایرانی و زبان های سومری و آکدی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قدیمی ترین شهر آذربایجان که تاریخش به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آتر، آثر، که امروز اَتر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آزر است که نام عموی ابراهیم خلیل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آتش پیش از زردشت در آئین ایرانی نیز در </w:t>
      </w:r>
    </w:p>
    <w:p>
      <w:pPr>
        <w:pStyle w:val="BookText"/>
        <w:rPr/>
      </w:pPr>
      <w:r>
        <w:rPr>
          <w:rFonts w:ascii="IRNazanin" w:hAnsi="IRNazanin" w:eastAsia="IRNazanin"/>
          <w:color w:val="111111"/>
          <w:sz w:val="28"/>
          <w:sz w:val="28"/>
          <w:szCs w:val="28"/>
          <w:rtl w:val="true"/>
          <w:lang w:bidi="fa-IR"/>
        </w:rPr>
        <w:t>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آتش ابراهیم را نسوزانید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منبع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در رقابت میان دو منبع نور یعنی خورشید و آتش، خورشید برنده شده و در آخر پیروزی با آتش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محققین از آن جمله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کنند که بنیان گذار دین ایرانی از معاونان ابراهیم خلیل بوده مانند لوط که او را به چند شهر که مرکز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فرستاده و معاون دیگرش را به آذربایجان فرستاده است تا به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دین توحیدی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محققان مانند دیگران در نام آن پیامبر دچار بلا تکلیفی هستند و گاهی به اشتباه آن را زردشت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با آن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 روان دین ایرانی نقل می کند و در بالا به آن اشاره شد، هماهنگی کاملی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دین ایرانی در واقع یک دین واحد است که فراز و نشیبی را طی کرده ابتدا جاماسبی،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زردشتی نامیده شده است</w:t>
      </w:r>
      <w:r>
        <w:rPr>
          <w:rFonts w:eastAsia="IRNazanin" w:cs="IRNazanin"/>
          <w:color w:val="111111"/>
          <w:sz w:val="28"/>
          <w:szCs w:val="28"/>
          <w:rtl w:val="true"/>
          <w:lang w:bidi="fa-IR"/>
        </w:rPr>
        <w:t xml:space="preserve">. </w:t>
      </w:r>
      <w:bookmarkStart w:id="53" w:name="pg19121_195903"/>
    </w:p>
    <w:p>
      <w:pPr>
        <w:pStyle w:val="Heading2"/>
        <w:numPr>
          <w:ilvl w:val="1"/>
          <w:numId w:val="1"/>
        </w:numPr>
        <w:rPr/>
      </w:pPr>
      <w:bookmarkStart w:id="54" w:name="__RefHeading___Toc15350616_1280447820"/>
      <w:bookmarkStart w:id="55" w:name="_Toc16"/>
      <w:bookmarkEnd w:id="53"/>
      <w:bookmarkEnd w:id="54"/>
      <w:r>
        <w:rPr>
          <w:rtl w:val="true"/>
        </w:rPr>
        <w:t>آثار ایرانی</w:t>
      </w:r>
      <w:bookmarkEnd w:id="55"/>
    </w:p>
    <w:p>
      <w:pPr>
        <w:pStyle w:val="BookText"/>
        <w:rPr/>
      </w:pPr>
      <w:r>
        <w:rPr>
          <w:rFonts w:ascii="IRNazanin" w:hAnsi="IRNazanin" w:eastAsia="IRNazanin"/>
          <w:color w:val="111111"/>
          <w:sz w:val="28"/>
          <w:sz w:val="28"/>
          <w:szCs w:val="28"/>
          <w:rtl w:val="true"/>
          <w:lang w:bidi="fa-IR"/>
        </w:rPr>
        <w:t>آثار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مهم باستانی ایران اعم از معابد و کاخ های سلطنتی، رو به کعبه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از فلات ایران که سمت کعبه و جهت گیری به سوی آن، با جهات چهارگانه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نبوده، از جهات اصلی صرف نظر شده تا روی ساختمان به طرف کعبه باشد؛ قبر کورش، تخت جمشید، مقابر شاهان در کوه پشت کاخ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که به کعبه زردشت موسوم است، آتشکده ها و معابد، همگی مطابق اطلاعات آن روز به سوی کعبه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خاطر کعبه از جهات فرعی هم صرف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طاقی های زیادی در سرزمین ایران بوده که برخی از آن ها هنوز پابرجا هستند و سالم ترین شان چارطاقی نیاسر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بناها دقیقاً مطابق چهار جهت اصلی ساخته شده اند زیرا هدف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آغاز سال، و تعیین ماه ها و چهار فصل بوده است که بر اساس طلوع و غروب خورشید و سایه دیوار مشخص می شده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چارطاقی ها در کنار آتشکده و برخی نیز به طور مستقل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باستان شناس اروپائی مدعی شده بود که خود چارطاقی نیاسر معبد و آتشکده است، اما تحقیقات بعدی نادرست بودن آن را اثبات کرد و امروز همگان معتقد هستند که همه آن ها بناهائی برای گاه شماری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 که باید در این موضوع مورد توجه باشد این است که اخیراً افرادی پیدا شده اند می کوشند برای روبه کعبه بودن تخت جمشید و دیگر آثار باستانی ایران، توجیهات گاه شماری بتراشند، یکی از آنان بناهای تقویمی ایران را دسته بندی کرده چارطاقی ها را تنها به خاطر گاه شماری می داند و این سخنش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تخت جمشید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زیگورات چغازنبیل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که به سمت کعبه جهت گیری دارند می گوید این بناها مطابق طلوع خورشید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حضرت محقق چه انگیزه ای در این سرایش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جهت گیری تخت جمشید سنجش زمان و یا گاه شماری بود چرا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فروردین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پائیزی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مهر است ساخته نشده تا وسیله دقیق گاه شماری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به هر دلیلی نخواسته اند یا نتوانسته اند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جهات اصلی است بسازند، چرا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جهات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فاصل دقیق دو جهت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شرقی و جنوب غربی،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و 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باز به نوعی می توانست نقشی در گاه شماری داشته باشد البتّه به صورت غیر دقیق و حتی حماقت آمیز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تابستانی و انقلاب زمستانی نه با جهات اصلی مطابقت دارد و نه با جهات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بناها هم از جهات اصلی و هم از جهات فرعی صرف نظر شده تا با کعبه روبه 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اضطراب فرهنگی در ایران به حدّی رسیده که هر کس هر سخنی را به زبان می آورد و هیچ باکی هم از نادرستی و حتّی خنده دار بودن آن ندارد؛ این چه ابزار گاه شماری است که طلوعش در انقلاب تابستان و غروبش در انقلاب زمستان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درختی، سنگی، بنائی، حرکت هر انسان به هر سوئی و حتی رفت و آمد گاومیش های خوزستان نیز، می تواند ابزار گاه شماری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محترم چون به بی پایگی سخنان خود توجه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زمان سنجی بدین معنی نیست که اگر آفتاب سنج ها نبودند، زمان از دست شان در می رفت، بل که این سازوکار بیش تر جنبۀ نمادین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معلوم نیست کدام مردم عاقل در ساختن بنائی عظیم مثل تخت جمشید، به خاطر جنبه نمادین، از چهار جهت اصلی و حتی از چهار جهت فرعی صرف نظر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سخن از یونسکو نیز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یونسکو نظر این آقا را به عنوان یک ابتکار تأیید خواهد کرد و همین نکته انگیزه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 یکی از اماکن برگزاری مراسم حج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درست مطابق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مسیحیت است؛ بر هر فرد مسیحی واجب است به پیش کشیش برود و به گناهان خود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اسلام حرام است، اعتراف به گناه و شمارش گناهان خود در پیش دیگران خود گناه بزرگی است خواه کشیش باشد و خواه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اسلام هست اعتراف به حقوق دیگران است آن هم برای ادای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عرفه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صحرای عرفات از هر قبیله و نژاد جمع می شوند ملل مختلف با همدیگر انس و الفت و شناخت پیدا می کنند زیرا که حج عامل وحدتو نافی نژاد پرستی و قبیله گرائی است و نیز از نظر معنویات فردی نیز با خدای خود در آن جا انس و الفت بیش تری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شناخت بهتر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تفکر این قبیل آقایان، ابتدا اصل بر افسانه بودن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وارد درون ادیان می شوند اصالت را به مسیحیت می دهند با آن وضع نا به سامان و تثلیث که در مسیحیت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کرد ما را در عصر دین ستیزی و دوران توصیفگری این گونه تربیت کرده اند، زمان زیادی لازم است تا به خود آئیم و درست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اختر شناسی باستان، آسمان از طبقاتی ساخته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باور کهن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به خوبی می داند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قرآنی است و پیش از نزول قرآن چنین اصطلاحی وجود نداشته است و چون افسانه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ابطال شده به نظر او هفت آسمان قرآن نیز یک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اهانت به قرآن دچار چندین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رقم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رقم هفت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جهت آن نظریه کهن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آن افسانه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آسمانی که قرآن تصویر می کند نه ربطی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دارد و نه کوچک ترین شباهتی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همه کهکشان ها با همه منظومه ها، ستاره ها، سیاره ها و قمرهایش، در درون آسمان اول جای گرفته اند و شش آسمان دیگر ماورای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معتقد است و نه به هفت فلک، بل به تعداد کُرات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ملیارد ضرب در ملیارد و ضرب در ملیارد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قرآن فلک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 هر کره خواه ستاره باشد و خواه سیاره و یا قمر، یک فلک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سورۀ یس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کرات در یک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معجزه بزرگ علمی قرآن است که اولاً بر خلاف آن نظریه افسانه ای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نظریه ارسطوی بت پرست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را میخ های کوبیده بر فلک یا آسمان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توجه می دهد که کرات در خلأ حرکت نمی کنند در فضائی پر از انرژی شناور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فکرشان با تربیت غربی تربیت شده هر وقت زبان باز می کنند لطمه ای به قرآن و اسلام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ما نیز در این مسئله اولین مقصّر هستیم وقتی که هنوز ارسطوئیات در حوزه علمی ما حتی در خدا شناسی رواج دارد دیگران حق دارند هر سخنی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اولین لطمه را به آئین مان می زنیم و در زمان های پیش نیز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چه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استادی از اساتیدما کیهان شناسی ارسطو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ارسطو را تدریس می کند و اسلام را نیز بر آن تطبیق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9121_195908"/>
      <w:bookmarkStart w:id="57" w:name="pg19121_195908"/>
      <w:bookmarkEnd w:id="57"/>
    </w:p>
    <w:p>
      <w:pPr>
        <w:pStyle w:val="Heading2"/>
        <w:numPr>
          <w:ilvl w:val="1"/>
          <w:numId w:val="1"/>
        </w:numPr>
        <w:rPr/>
      </w:pPr>
      <w:bookmarkStart w:id="58" w:name="pg19121_195908"/>
      <w:bookmarkStart w:id="59" w:name="__RefHeading___Toc15350618_1280447820"/>
      <w:bookmarkStart w:id="60" w:name="_Toc17"/>
      <w:bookmarkEnd w:id="58"/>
      <w:bookmarkEnd w:id="59"/>
      <w:r>
        <w:rPr>
          <w:rtl w:val="true"/>
        </w:rPr>
        <w:t>نقص یا امتیاز؟</w:t>
      </w:r>
      <w:r>
        <w:rPr>
          <w:rtl w:val="true"/>
        </w:rPr>
        <w:t>-</w:t>
      </w:r>
      <w:r>
        <w:rPr>
          <w:rtl w:val="true"/>
        </w:rPr>
        <w:t>؟</w:t>
      </w:r>
      <w:bookmarkEnd w:id="60"/>
    </w:p>
    <w:p>
      <w:pPr>
        <w:pStyle w:val="BookText"/>
        <w:rPr/>
      </w:pPr>
      <w:r>
        <w:rPr>
          <w:rFonts w:ascii="IRNazanin" w:hAnsi="IRNazanin" w:eastAsia="IRNazanin"/>
          <w:color w:val="111111"/>
          <w:sz w:val="28"/>
          <w:sz w:val="28"/>
          <w:szCs w:val="28"/>
          <w:rtl w:val="true"/>
          <w:lang w:bidi="fa-IR"/>
        </w:rPr>
        <w:t>نقص یا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آقایان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کعبه نیز کمی از جهات اصلی انحراف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نکات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گاه شماری است، نه تنها انحراف هیچ گونه سازگاری با گاه شماری ندارد بل که متضاد و متناقض با آن است و انحراف به خاطر گاه شماری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معنائی غیر از حماقت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سازنده بناهای بزرگ مانند تخت جمشید هرگز دچار چنین حماقتی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ابزار گاه شماری نیست تا گفته شود چرا دقیقاً به طرف جهات اصلی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علاوه بر این که دقیقاً به طرف چهار جهت اصلی نیست، زوایای آن نیز قائمه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دیوارهای کعبه هیچ کدام با دیگری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قاعده آن مربع کامل است و نه ساختمان آن مکعب کامل هندسی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است؟ ممکن است این قبیل آقایان در صدد بر آیند تا برای این خصوصیات کعبه نیز توجیهاتی بسرایند مثلاً در ساختمان کعبه نیز عناصری </w:t>
      </w:r>
    </w:p>
    <w:p>
      <w:pPr>
        <w:pStyle w:val="BookText"/>
        <w:rPr/>
      </w:pPr>
      <w:r>
        <w:rPr>
          <w:rFonts w:ascii="IRNazanin" w:hAnsi="IRNazanin" w:eastAsia="IRNazanin"/>
          <w:color w:val="111111"/>
          <w:sz w:val="28"/>
          <w:sz w:val="28"/>
          <w:szCs w:val="28"/>
          <w:rtl w:val="true"/>
          <w:lang w:bidi="fa-IR"/>
        </w:rPr>
        <w:t>از قبیل انقلاب تابستانی و انقلاب زمستانی،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هودگی چنین توجیهات،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تساوی دیوارها، و عدم قائمه بودن زوایا، چه می تواند باشد؟ این که نه قاعده اش مربع کامل است و نه پیکرش مکعب کامل، چه توجیهی دارد؟ پاسخ این سؤال در فلسفۀ وجودی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ساختمانی دقّت های هندسی و جهت گیری نسبت به چهار جهت اصلی و عناصری از این قبیل، امتیاز آن محسوب شود، دربارۀ کعبه عکس آن،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قریه به نام بکّه که اولین خشت مدنیت بشر است یک ساختمان دقیق نمیتواند سمبل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برای اولین بار خانه سازی می کنند بدیهی است چندان توجهی به چیزهائی نمی کنند حتی درباره خانه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کعبه در این است که نماد و سمبلی از خانه سازی عصر خود باشد و اگر چنین نبود، در نماد و سمبل بودن، ناقص و دارای خلل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ساختمان بتنی هشت طبقه با مصالح سیمانی و آهن بود، فاقد هر نوع ارزش می گشت و نمی توانست سمبل و یادگاری از اولین قریه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در آغاز این دفتر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ساده و بدون نقشه، بدون طمطراق، بدون پذیرائی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فقدان ها در هر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دربارۀ کعبه امتیازات آن است و اساساً فلسفه بقا و سمبل بودن کعبه در این ویژگی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حضرت ابراهیم نیز در صدد تنظیم آن بر نیامده و حق نداشت تغییری در آن ایجاد کند او فقط موظّف بود که بر روی همان پلان پیشین و پایه 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دیدیم که پی پایه های آن از بین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همان را بالا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یرفع ابراهیم القواعد من البیت و اسماعیلُ ربَّنا تقبَّل منّا انّک اَنت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ابراهیم پایه های بیت را بالا می برد و نیز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ما قبول کن که توئی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مامور بودند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ببرند و کاری با پی و پلان بیت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حق ندارد در نقشه کعبه تغییری ایجاد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از آثار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آتشکده و معبد پیش از اسلام است که به مسجد تبدیل شده و قبله آن دقیقاً به سمت کعبه است</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پیشگوئی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فتح ارومیه </w:t>
      </w:r>
      <w:bookmarkStart w:id="61" w:name="pg19121_195911"/>
    </w:p>
    <w:p>
      <w:pPr>
        <w:pStyle w:val="BookText"/>
        <w:rPr/>
      </w:pPr>
      <w:bookmarkEnd w:id="61"/>
      <w:r>
        <w:rPr>
          <w:rFonts w:ascii="IRNazanin" w:hAnsi="IRNazanin" w:eastAsia="IRNazanin"/>
          <w:color w:val="111111"/>
          <w:sz w:val="28"/>
          <w:sz w:val="28"/>
          <w:szCs w:val="28"/>
          <w:rtl w:val="true"/>
          <w:lang w:bidi="fa-IR"/>
        </w:rPr>
        <w:t>به دست مسلمانان و تبدیل معبد آن به مسجد آمده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و نمایندگان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سرتاسر ایران امروزی بل که در سرتاسر فلات ایران</w:t>
      </w:r>
      <w:r>
        <w:rPr>
          <w:rStyle w:val="FootnoteAnchor"/>
          <w:rtl w:val="true"/>
        </w:rPr>
        <w:footnoteReference w:id="47"/>
      </w:r>
      <w:r>
        <w:rPr>
          <w:rFonts w:ascii="IRNazanin" w:hAnsi="IRNazanin" w:eastAsia="IRNazanin"/>
          <w:color w:val="111111"/>
          <w:sz w:val="28"/>
          <w:sz w:val="28"/>
          <w:szCs w:val="28"/>
          <w:rtl w:val="true"/>
          <w:lang w:bidi="fa-IR"/>
        </w:rPr>
        <w:t>حضور داشته و کاملاً فعّال بوده اند</w:t>
      </w:r>
      <w:r>
        <w:rPr>
          <w:rFonts w:eastAsia="IRNazanin" w:cs="IRNazanin"/>
          <w:color w:val="111111"/>
          <w:sz w:val="28"/>
          <w:szCs w:val="28"/>
          <w:rtl w:val="true"/>
          <w:lang w:bidi="fa-IR"/>
        </w:rPr>
        <w:t>.</w:t>
      </w:r>
    </w:p>
    <w:p>
      <w:pPr>
        <w:pStyle w:val="Heading2"/>
        <w:numPr>
          <w:ilvl w:val="1"/>
          <w:numId w:val="1"/>
        </w:numPr>
        <w:rPr/>
      </w:pPr>
      <w:bookmarkStart w:id="62" w:name="__RefHeading___Toc15350620_1280447820"/>
      <w:bookmarkStart w:id="63" w:name="_Toc18"/>
      <w:bookmarkEnd w:id="62"/>
      <w:r>
        <w:rPr>
          <w:rtl w:val="true"/>
        </w:rPr>
        <w:t>ایرانیان و تجدید بنای کعبه</w:t>
      </w:r>
      <w:bookmarkEnd w:id="63"/>
    </w:p>
    <w:p>
      <w:pPr>
        <w:pStyle w:val="BookText"/>
        <w:rPr/>
      </w:pPr>
      <w:r>
        <w:rPr>
          <w:rFonts w:ascii="IRNazanin" w:hAnsi="IRNazanin" w:eastAsia="IRNazanin"/>
          <w:color w:val="111111"/>
          <w:sz w:val="28"/>
          <w:sz w:val="28"/>
          <w:szCs w:val="28"/>
          <w:rtl w:val="true"/>
          <w:lang w:bidi="fa-IR"/>
        </w:rPr>
        <w:t>ایرانیان و تجدید بنای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سخن از موسیقی 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آورده است که ایرانیان مشغول ساختن کعبه بوده اند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64" w:name="__RefHeading___Toc15350622_1280447820"/>
      <w:bookmarkStart w:id="65" w:name="_Toc19"/>
      <w:bookmarkEnd w:id="64"/>
      <w:r>
        <w:rPr>
          <w:rtl w:val="true"/>
        </w:rPr>
        <w:t>ایرانیان و زیارت کعبه</w:t>
      </w:r>
      <w:bookmarkEnd w:id="65"/>
    </w:p>
    <w:p>
      <w:pPr>
        <w:pStyle w:val="BookText"/>
        <w:rPr/>
      </w:pPr>
      <w:r>
        <w:rPr>
          <w:rFonts w:ascii="IRNazanin" w:hAnsi="IRNazanin" w:eastAsia="IRNazanin"/>
          <w:color w:val="111111"/>
          <w:sz w:val="28"/>
          <w:sz w:val="28"/>
          <w:szCs w:val="28"/>
          <w:rtl w:val="true"/>
          <w:lang w:bidi="fa-IR"/>
        </w:rPr>
        <w:t>ایرانیان و 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وجدیدر دائره المعارف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فارسیان کعبه را محترم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معتقد بودند که روح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هرمزد، اهورمزدا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دمیده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کرده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از مورخین قدیم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شعری از شعرای دیرین آورده که شاعر عرب جاهلی و پیش از اسلام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زمزمت الفُرس علی زمزم وذاک فی سالفها الاقدم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شاعری که در پیش از اسلام می زیسته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ها در زمان های پیشین در کنار چاه زمزم،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ریشۀ این موضوع خیلی دیرین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زبان عرب هیچ واژه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از زبان دیگر وارد شده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به دعا زمزمه می گفتند از آن جمله دعای مخصوص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واژه و کاربرد آن امروز نیز در زبان فارسی رواج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 زمزم در کنار کعبه یک نام صد درصد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ایرانی از آن جمله دربار شاهیاعم از زنان و مردان، هدایائی را به کعبه نذر کرده گاهی آن را در حین زیارت با دست خودشان و به طور مستقیم تحویل می دادند و گاهی آن را می فرستادند از آن جمله دو تندیس زرّین آهو که ساسان نیای ساسانیان به کعبه هدیه کرده بود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چشمه زمزم همزمان با زندگی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وجود داشته و ما غیر از زمزم نام دیگری برای آن در تاریخ سراغ نداریم، آیا نام ایرانی آن چه قدر قدمت دارد؟ از همان پیدایشش در زیر پای اسماعیل کودک، یا در زمان های بعدی بدین نام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لیکن مسلّم است که رابطه ایرانیان با آن چشمه که بعد ها به صورت چاه در آمده، خیلی دیرین و کهن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دانیم آیا واژه زمزم که امروز نیز در فارسی رواج دارد، یک واژه آریائی است؟ یا مانند واژه 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 آب، اسب</w:t>
      </w:r>
      <w:r>
        <w:rPr>
          <w:rStyle w:val="FootnoteAnchor"/>
          <w:rtl w:val="true"/>
        </w:rPr>
        <w:footnoteReference w:id="51"/>
      </w:r>
      <w:r>
        <w:rPr>
          <w:rFonts w:ascii="IRNazanin" w:hAnsi="IRNazanin" w:eastAsia="IRNazanin"/>
          <w:color w:val="111111"/>
          <w:sz w:val="28"/>
          <w:sz w:val="28"/>
          <w:szCs w:val="28"/>
          <w:rtl w:val="true"/>
          <w:lang w:bidi="fa-IR"/>
        </w:rPr>
        <w:t>و… یک واژۀ کادوسی است که هنگام ورود آریائیان به ایران، همزمان با پذیرش دین جاماسبی کادوسی، وارد زبان آریائی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باید گفت نام گذاری چاه زمزم حداکثر به بیش تر از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احتمال قدمت آن به نزدیکی های زندگی هاجر و اسماعیل نبی، می 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می دانیم که زبان اصلی هاجر،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ابراهیم سومری بود، فرزند شان نیز در کنار آن دو زبان با عربی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آنان از همان آغاز نام چشمه را با واژه فارسی زمزم </w:t>
      </w:r>
    </w:p>
    <w:p>
      <w:pPr>
        <w:pStyle w:val="BookText"/>
        <w:rPr/>
      </w:pPr>
      <w:r>
        <w:rPr>
          <w:rFonts w:ascii="IRNazanin" w:hAnsi="IRNazanin" w:eastAsia="IRNazanin"/>
          <w:color w:val="111111"/>
          <w:sz w:val="28"/>
          <w:sz w:val="28"/>
          <w:szCs w:val="28"/>
          <w:rtl w:val="true"/>
          <w:lang w:bidi="fa-IR"/>
        </w:rPr>
        <w:t xml:space="preserve">موسوم کنند، لیکن همان طور که گفته شد در متون تاریخی و حتی حدیثی نام دیگری برای آن چشمه نمی یابیم بنابر این دیرینگی این نام دستکم باید به پیش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بروسوس بابلی تاریخ زندگی زردشت را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 داند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بروسوس درست است یعنی آغاز پیدایش دین ایرانی به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عصر ابراهیم خلیل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بروسوس نیز دچار همان مشکل است که همه پژوهشگران دربارۀ دین ایران دچار آن هستند و گمان می کنند که زردشت بنیان گذار دین است و با نام جاماسب آشنا نیستند موضوعی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مستدل بررسی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جانب دیگر دلیل های محکم هست که زردشت شخصیت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با سر در گمی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در دو دین 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بنیان گذار هندوئیسم نیز معاصر ابراهیم خلیل بوده و بودا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برای اصلاح آن </w:t>
      </w:r>
      <w:bookmarkStart w:id="66" w:name="pg19121_195915"/>
    </w:p>
    <w:p>
      <w:pPr>
        <w:pStyle w:val="BookText"/>
        <w:rPr/>
      </w:pPr>
      <w:bookmarkEnd w:id="66"/>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شگفتی تمام می بینیم که بنیان گذاران هر دو دین هندی و ایرانی معاصر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دو پیامبر اصلاح گر یعنی زردشت و بودا نیز معاصر همدیگر بوده اند</w:t>
      </w:r>
      <w:r>
        <w:rPr>
          <w:rFonts w:eastAsia="IRNazanin" w:cs="IRNazanin"/>
          <w:color w:val="111111"/>
          <w:sz w:val="28"/>
          <w:szCs w:val="28"/>
          <w:rtl w:val="true"/>
          <w:lang w:bidi="fa-IR"/>
        </w:rPr>
        <w:t>.</w:t>
      </w:r>
    </w:p>
    <w:p>
      <w:pPr>
        <w:pStyle w:val="Heading2"/>
        <w:numPr>
          <w:ilvl w:val="1"/>
          <w:numId w:val="1"/>
        </w:numPr>
        <w:rPr/>
      </w:pPr>
      <w:bookmarkStart w:id="67" w:name="__RefHeading___Toc15350624_1280447820"/>
      <w:bookmarkStart w:id="68" w:name="_Toc20"/>
      <w:bookmarkEnd w:id="67"/>
      <w:r>
        <w:rPr>
          <w:rtl w:val="true"/>
        </w:rPr>
        <w:t>دو تندیس زرین آهو</w:t>
      </w:r>
      <w:bookmarkEnd w:id="68"/>
    </w:p>
    <w:p>
      <w:pPr>
        <w:pStyle w:val="BookText"/>
        <w:rPr/>
      </w:pPr>
      <w:r>
        <w:rPr>
          <w:rFonts w:ascii="IRNazanin" w:hAnsi="IRNazanin" w:eastAsia="IRNazanin"/>
          <w:color w:val="111111"/>
          <w:sz w:val="28"/>
          <w:sz w:val="28"/>
          <w:szCs w:val="28"/>
          <w:rtl w:val="true"/>
          <w:lang w:bidi="fa-IR"/>
        </w:rPr>
        <w:t>دو تندیس زرین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نیای ساسانیان دو تندیس زرّین آهو به کعبه هدیه کرده بود، و همیشه پرده کعبه که تقریباً کل آن را پوشش می داد از طرف دربارهای ایران هدیه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نذورات و هدایای ملکه ها و بانوان دربارهای شاهی و نیز دربار شاهنشاهی ایران به سوی کعبه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امور را می توانید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 ارزقی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النفیسه ابن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والاشراف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الکعبه خربوطلی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w:t>
      </w:r>
    </w:p>
    <w:p>
      <w:pPr>
        <w:pStyle w:val="Heading2"/>
        <w:numPr>
          <w:ilvl w:val="1"/>
          <w:numId w:val="1"/>
        </w:numPr>
        <w:rPr/>
      </w:pPr>
      <w:bookmarkStart w:id="69" w:name="__RefHeading___Toc15350626_1280447820"/>
      <w:bookmarkStart w:id="70" w:name="_Toc21"/>
      <w:bookmarkEnd w:id="69"/>
      <w:r>
        <w:rPr>
          <w:rtl w:val="true"/>
        </w:rPr>
        <w:t>کعبه در دو دین آسیای شرقی</w:t>
      </w:r>
      <w:bookmarkEnd w:id="70"/>
    </w:p>
    <w:p>
      <w:pPr>
        <w:pStyle w:val="BookText"/>
        <w:rPr/>
      </w:pPr>
      <w:r>
        <w:rPr>
          <w:rFonts w:ascii="IRNazanin" w:hAnsi="IRNazanin" w:eastAsia="IRNazanin"/>
          <w:color w:val="111111"/>
          <w:sz w:val="28"/>
          <w:sz w:val="28"/>
          <w:szCs w:val="28"/>
          <w:rtl w:val="true"/>
          <w:lang w:bidi="fa-IR"/>
        </w:rPr>
        <w:t>کعبه در دو دین 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گفته شد محققین اجماع دارند بر این که بودیسم و حتی برخی از خرده آئین ها که در آسیای شرقی بوده و هستند، در اصل به دین هندوئیسم بر می گردند و شاخه های آن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مسافرتی که به هند، سنگاپور و مالزی داشتم به برخی از معابد سر می زدم و با برخی از مسئولان معبد ها به گفتگو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اصل، دین خودشان را با ابراهیم و کعبه، مرتبط می دانستند و برخی از آن ها تاکید می کردند که دین شان برگرفته از خود ابراهیم است و موضوع صرفاً یک ارتباط و آشنائی در آن دور دست های تاریخ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تحصیل کرده که دوره دانشگاه طی کرده و در دین شناسی به ویژه در شناخت هندوئی و بودائی متخصص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ابراهیم و کعبه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از اصول پایه ای دین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در این باره مدارکی را به دست آورم و موضوع مستند شود که برنامه همراهان این فرصت را برایم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تر گفته شد نظر اجماع محققین این است که دین بودائی یکی از شاخه های دین هندو است که از خود آن بزرگ تر شده و گفته اند پیدایش بودائیت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Style w:val="FootnoteAnchor"/>
          <w:rtl w:val="true"/>
        </w:rPr>
        <w:footnoteReference w:id="53"/>
      </w:r>
      <w:r>
        <w:rPr>
          <w:rFonts w:ascii="IRNazanin" w:hAnsi="IRNazanin" w:eastAsia="IRNazanin"/>
          <w:color w:val="111111"/>
          <w:sz w:val="28"/>
          <w:sz w:val="28"/>
          <w:szCs w:val="28"/>
          <w:rtl w:val="true"/>
          <w:lang w:bidi="fa-IR"/>
        </w:rPr>
        <w:t>اما خود دین هندو خیلی قدیم و دیرین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خود دچار تحولات و تطورات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یهودیان کمتر به تحولات دین شان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محققین مسیحی به رخداد های بزرگ در تحولات دین شان اعتراف می کنند و می پذیرند که تثلیت و نیز تحولاتی که پولس ایجاد کرد و یا یوحنّای دمشقی دربارۀ تندیس و شمایل پرستی کرد و… 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دین شان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بودائی و هندو، مسئله به حد اجماع و اذعان عمومی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تحوّلی و تطوری هندو و شاخه هایش در همه متون مربوط و در دائره المعارف ها از آن جمله دائره المعارف فرید وجدی و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 در زبان سانسکریت نام خدای متعالی هندوان است خدائی که به ذات خود موجود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حواس آن را درک می کند و نه عقل، موجودی است نامحدود، اصل ازلی مستقل است که وجود جهان هستی از اوست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هندوان در حدود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تثلیث معتقد شدند که متشکل می شود از برهما خدای آفریننده، ویشنو خدای حافظ، و شیوا خدای مؤنث و متلاشی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این سه خدا را به شکل خدای واحد تصور می کنند… اما آن چه لازم است توجه به این واقعیت است که هیچ اثری از این تثلیث در کتاب های اصیل هندو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نامیده می شوند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نامی از شیوا در آن ها به میان نیامده این واژه بعدها در آن دین </w:t>
      </w:r>
    </w:p>
    <w:p>
      <w:pPr>
        <w:pStyle w:val="BookText"/>
        <w:rPr/>
      </w:pPr>
      <w:r>
        <w:rPr>
          <w:rFonts w:ascii="IRNazanin" w:hAnsi="IRNazanin" w:eastAsia="IRNazanin"/>
          <w:color w:val="111111"/>
          <w:sz w:val="28"/>
          <w:sz w:val="28"/>
          <w:szCs w:val="28"/>
          <w:rtl w:val="true"/>
          <w:lang w:bidi="fa-IR"/>
        </w:rPr>
        <w:t>پیدا شده است</w:t>
      </w:r>
      <w:r>
        <w:rPr>
          <w:rStyle w:val="FootnoteAnchor"/>
          <w:rtl w:val="true"/>
        </w:rPr>
        <w:footnoteReference w:id="55"/>
      </w:r>
      <w:r>
        <w:rPr>
          <w:rFonts w:ascii="IRNazanin" w:hAnsi="IRNazanin" w:eastAsia="IRNazanin"/>
          <w:color w:val="111111"/>
          <w:sz w:val="28"/>
          <w:sz w:val="28"/>
          <w:szCs w:val="28"/>
          <w:rtl w:val="true"/>
          <w:lang w:bidi="fa-IR"/>
        </w:rPr>
        <w:t xml:space="preserve">و… سپس وجدی در ادامه به نقل سخنان امیل بورنوف می پردازد که از بقایای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اروپاست و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برای ما مهم است سابقۀ دیرین این دین است که به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در پیش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دچار تثلیث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پیدایش آن به عصر ابراهیم خلیل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تثلیث دین هندو را در دین بودائی نیز بیان می کند و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می گویند روح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اقنوم سوم از تثلیث بودائی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همراه همسرش به زیارت کعبه رفته بود، به کعبه حلول کرده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مسافرت من به آسیای شرقی بدون دست یابی به مدارک و اسناد کتبی درباره این موضوع، خاتمه یافت و مطالب را به طور شفاهی دریافت کرده بودم، البته دسترسی به مدارک کتبی برای همگان سخت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آقای مختاری مترجم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p>
    <w:p>
      <w:pPr>
        <w:pStyle w:val="BookText"/>
        <w:rPr/>
      </w:pPr>
      <w:r>
        <w:rPr>
          <w:rFonts w:ascii="IRNazanin" w:hAnsi="IRNazanin" w:eastAsia="IRNazanin"/>
          <w:color w:val="111111"/>
          <w:sz w:val="28"/>
          <w:sz w:val="28"/>
          <w:szCs w:val="28"/>
          <w:rtl w:val="true"/>
          <w:lang w:bidi="fa-IR"/>
        </w:rPr>
        <w:t>حکیم سیالکوتی</w:t>
      </w:r>
      <w:r>
        <w:rPr>
          <w:rStyle w:val="FootnoteAnchor"/>
          <w:rtl w:val="true"/>
        </w:rPr>
        <w:footnoteReference w:id="57"/>
      </w:r>
      <w:r>
        <w:rPr>
          <w:rFonts w:ascii="IRNazanin" w:hAnsi="IRNazanin" w:eastAsia="IRNazanin"/>
          <w:color w:val="111111"/>
          <w:sz w:val="28"/>
          <w:sz w:val="28"/>
          <w:szCs w:val="28"/>
          <w:rtl w:val="true"/>
          <w:lang w:bidi="fa-IR"/>
        </w:rPr>
        <w:t>، در مقدمه ترجمه مذکور می گوید که برای تحقیق در ادیان آسیای شرقی رفته بوده و از نظر مدارک دست خالی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برگشت رساله مذکور به دستش رسیده آن را ترجمه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کوچک امّا بس مهم توسط انتشارات کتابخانۀ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در اکثر کتاب خانه های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موضوع قسمت هائی از آن را در این جا می آورم تا به مطالب پیش که از منابع دیگر آوردم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 بینتی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پندت رام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ساگری پستکالیه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قطعه بدین صورت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مشهوری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کرشن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تشریف آورد و چون دید طرفداران حق، بسیار اندک و طرفداران باطل بی شمارند و مانند مور و ملخ زمین را فرا گرفته اند، پیروان خود را موعظه کرد و آن چه لازم بود به آنان فرمود سپس به گوشه ای رفت و زمین ادب بوسید و با پروردگار خود به مناجات پرداخت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خدای بزرگ جهان ای روح عظیم هستی ترا به ذات پاک خودت سوگند می دهم و به آن کس که باعث ایجاد زمین و آسمان شده</w:t>
      </w:r>
      <w:r>
        <w:rPr>
          <w:rStyle w:val="FootnoteAnchor"/>
          <w:rtl w:val="true"/>
        </w:rPr>
        <w:footnoteReference w:id="58"/>
      </w:r>
      <w:r>
        <w:rPr>
          <w:rFonts w:ascii="IRNazanin" w:hAnsi="IRNazanin" w:eastAsia="IRNazanin"/>
          <w:color w:val="111111"/>
          <w:sz w:val="28"/>
          <w:sz w:val="28"/>
          <w:szCs w:val="28"/>
          <w:rtl w:val="true"/>
          <w:lang w:bidi="fa-IR"/>
        </w:rPr>
        <w:t xml:space="preserve">و حبیب تو است و به آن کسی که عزیز و بسیار محبوب او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بزرگترین پرستشگاه های جهان جلوه گر خواهد شد عرض حال مرا بشنو و خواسته ام را بپذیر؛ اهریمنان و دروغگویان را نابود ساز و راستان را پیروزی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ایلا، ای ایلا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 کرشن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محترم رساله ایلیا شرحی از بیوگرافی این شخصیت هندی نوشته است و سه منبع برای آن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سوشل استیدز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گولدن هستری، چاپ اول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هماری کهانی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کرشن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کلمه احترام مانند آقا، حضرت و جناب، در فارسی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قرن قبل از میلاد،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پنجم هندیان،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هنود وی را یکی از پیامبران عظیم الشّأن می دانند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بهگوت 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p>
    <w:p>
      <w:pPr>
        <w:pStyle w:val="BookText"/>
        <w:rPr/>
      </w:pPr>
      <w:r>
        <w:rPr>
          <w:rFonts w:ascii="IRNazanin" w:hAnsi="IRNazanin" w:eastAsia="IRNazanin"/>
          <w:color w:val="111111"/>
          <w:sz w:val="28"/>
          <w:sz w:val="28"/>
          <w:szCs w:val="28"/>
          <w:rtl w:val="true"/>
          <w:lang w:bidi="fa-IR"/>
        </w:rPr>
        <w:t>مشتمل بر تعلیمات اوست بسیار مقدس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فلسفه، عرفان، تمدّن، مواعظ و غیره می باشد و به زبان های مختلف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باستانی سانسکریت است که در زبان عربی علی یا عالی تلفظ می شود و فرمودۀ خود کرشن جی هر گونه ابهام را از کلمه اهلی دور ساخته به طوری که جز بر وجود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و نیازی به گفتگو در پیرامونش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بزرگ دینی هنود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ناگر ساگر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کرشن گوپال،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نارائن بک دپو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های باستانی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نوع زبان سانسکریت وجود دارد که ادّعا شده قدیمی ترین زبان ها است در این زبان نیز الفاظی هست که اکنون در خواندن، نوشتن و تکلّم استعمال نمی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نام است از همین الفاظ به شمار می آید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همان لفظ ایلا گرفته شده چنان که در زبان عربی اعلی، عالی، علی، تعالی و غیره </w:t>
      </w:r>
      <w:bookmarkStart w:id="71" w:name="pg19121_195922"/>
    </w:p>
    <w:p>
      <w:pPr>
        <w:pStyle w:val="BookText"/>
        <w:rPr/>
      </w:pPr>
      <w:bookmarkEnd w:id="71"/>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گونه الفاظ بسیار است مشتبه می شود که آیا این لفظ، عربی شکسته است یا سانسکریت است که داخل زبان عربی گردیده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اکنون با یاد آوری دو بارۀ موضوعی که پیش تر بیان شد که هندوان و بودائیان معتقد هستند روح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مؤنث هندو و بودائی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همسرش به زیارت کعبه رفته بود به کعبه حلول کرده است، به بخش دیگری از رساله حکیم سیالکوتی توجه کنید</w:t>
      </w:r>
      <w:r>
        <w:rPr>
          <w:rFonts w:eastAsia="IRNazanin" w:cs="IRNazanin"/>
          <w:color w:val="111111"/>
          <w:sz w:val="28"/>
          <w:szCs w:val="28"/>
          <w:rtl w:val="true"/>
          <w:lang w:bidi="fa-IR"/>
        </w:rPr>
        <w:t>:</w:t>
      </w:r>
    </w:p>
    <w:p>
      <w:pPr>
        <w:pStyle w:val="Heading2"/>
        <w:numPr>
          <w:ilvl w:val="1"/>
          <w:numId w:val="1"/>
        </w:numPr>
        <w:rPr/>
      </w:pPr>
      <w:bookmarkStart w:id="72" w:name="__RefHeading___Toc15350628_1280447820"/>
      <w:bookmarkStart w:id="73" w:name="_Toc22"/>
      <w:bookmarkEnd w:id="72"/>
      <w:r>
        <w:rPr>
          <w:rtl w:val="true"/>
        </w:rPr>
        <w:t>مهاتما بُده</w:t>
      </w:r>
      <w:r>
        <w:rPr>
          <w:rtl w:val="true"/>
        </w:rPr>
        <w:t>-:</w:t>
      </w:r>
      <w:bookmarkEnd w:id="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هیا چمتکار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بهئناگرایم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اونکار پستکالیه کانپور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هیا پرکاش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وئید شاستری لاله هرگوبند آهلوجیا، چاپ سرستونی پریس بمبئی چاپ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هنود یکی از پیامبرانش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رؤیائی داردکه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 ما اکنون به ذکر اندکی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بسیار بزرگی مرا مبارک باد گفت و چنین بشارتم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تو پذیرفته و ثمربخش شد برو و به ذکر و یاد نام من باش تا هرچه خواهی برایت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ملاقات با من نزد دیوار شکافته شده در جای بسیار پاک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بچه</w:t>
      </w:r>
      <w:r>
        <w:rPr>
          <w:rStyle w:val="FootnoteAnchor"/>
          <w:rtl w:val="true"/>
        </w:rPr>
        <w:footnoteReference w:id="61"/>
      </w:r>
      <w:r>
        <w:rPr>
          <w:rFonts w:ascii="IRNazanin" w:hAnsi="IRNazanin" w:eastAsia="IRNazanin"/>
          <w:color w:val="111111"/>
          <w:sz w:val="28"/>
          <w:sz w:val="28"/>
          <w:szCs w:val="28"/>
          <w:rtl w:val="true"/>
          <w:lang w:bidi="fa-IR"/>
        </w:rPr>
        <w:t>خواهد بود</w:t>
      </w:r>
      <w:r>
        <w:rPr>
          <w:rStyle w:val="FootnoteAnchor"/>
          <w:rtl w:val="true"/>
        </w:rPr>
        <w:footnoteReference w:id="62"/>
      </w:r>
      <w:r>
        <w:rPr>
          <w:rFonts w:ascii="IRNazanin" w:hAnsi="IRNazanin" w:eastAsia="IRNazanin"/>
          <w:color w:val="111111"/>
          <w:sz w:val="28"/>
          <w:sz w:val="28"/>
          <w:szCs w:val="28"/>
          <w:rtl w:val="true"/>
          <w:lang w:bidi="fa-IR"/>
        </w:rPr>
        <w:t>اما هنوز به آن زمان بسیار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استغاثۀ مهاتما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دشمنی و مخالفت گمراهان و گرفتاری های دیگر، 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و پریشان کرده بود، چنین دعا و استغاثه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مطلوب طالبان و عزیز عزیزان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پیروز شونده بر همه بیا و جلوۀ خود را نشان داده و مرا یاری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w:t>
      </w:r>
      <w:r>
        <w:rPr>
          <w:rStyle w:val="FootnoteAnchor"/>
          <w:rtl w:val="true"/>
        </w:rPr>
        <w:footnoteReference w:id="64"/>
      </w:r>
      <w:r>
        <w:rPr>
          <w:rFonts w:ascii="IRNazanin" w:hAnsi="IRNazanin" w:eastAsia="IRNazanin"/>
          <w:color w:val="111111"/>
          <w:sz w:val="28"/>
          <w:sz w:val="28"/>
          <w:szCs w:val="28"/>
          <w:rtl w:val="true"/>
          <w:lang w:bidi="fa-IR"/>
        </w:rPr>
        <w:t xml:space="preserve">روبهان دنیا می </w:t>
      </w:r>
    </w:p>
    <w:p>
      <w:pPr>
        <w:pStyle w:val="BookText"/>
        <w:rPr/>
      </w:pPr>
      <w:r>
        <w:rPr>
          <w:rFonts w:ascii="IRNazanin" w:hAnsi="IRNazanin" w:eastAsia="IRNazanin"/>
          <w:color w:val="111111"/>
          <w:sz w:val="28"/>
          <w:sz w:val="28"/>
          <w:szCs w:val="28"/>
          <w:rtl w:val="true"/>
          <w:lang w:bidi="fa-IR"/>
        </w:rPr>
        <w:t>خواهند مرا بخورند ترا سوگند می دهم به آن کسی که دست</w:t>
      </w:r>
      <w:r>
        <w:rPr>
          <w:rStyle w:val="FootnoteAnchor"/>
          <w:rtl w:val="true"/>
        </w:rPr>
        <w:footnoteReference w:id="65"/>
      </w:r>
      <w:r>
        <w:rPr>
          <w:rFonts w:ascii="IRNazanin" w:hAnsi="IRNazanin" w:eastAsia="IRNazanin"/>
          <w:color w:val="111111"/>
          <w:sz w:val="28"/>
          <w:sz w:val="28"/>
          <w:szCs w:val="28"/>
          <w:rtl w:val="true"/>
          <w:lang w:bidi="fa-IR"/>
        </w:rPr>
        <w:t>و بازویش هستی و به آن کسی که نیرو و قدرتش در تو است</w:t>
      </w:r>
      <w:r>
        <w:rPr>
          <w:rStyle w:val="FootnoteAnchor"/>
          <w:rtl w:val="true"/>
        </w:rPr>
        <w:footnoteReference w:id="66"/>
      </w:r>
      <w:r>
        <w:rPr>
          <w:rFonts w:ascii="IRNazanin" w:hAnsi="IRNazanin" w:eastAsia="IRNazanin"/>
          <w:color w:val="111111"/>
          <w:sz w:val="28"/>
          <w:sz w:val="28"/>
          <w:szCs w:val="28"/>
          <w:rtl w:val="true"/>
          <w:lang w:bidi="fa-IR"/>
        </w:rPr>
        <w:t>مشکل مرا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نامی داری که نام خدا است بیا که نظر به چهرۀ تو افکندن برابر هزار عبادت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زیرا تو چهرۀ خدای متعال هستی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محبوب من تو همه چیز هستی و من در صورت عدم ارتباط با تو هیچ نیستم تو همه چیز را می بینی و از حال همه آگاهی تو رنج و مشقت مرا می دانی</w:t>
      </w:r>
      <w:r>
        <w:rPr>
          <w:rStyle w:val="FootnoteAnchor"/>
          <w:rtl w:val="true"/>
        </w:rPr>
        <w:footnoteReference w:id="69"/>
      </w:r>
      <w:r>
        <w:rPr>
          <w:rFonts w:ascii="IRNazanin" w:hAnsi="IRNazanin" w:eastAsia="IRNazanin"/>
          <w:color w:val="111111"/>
          <w:sz w:val="28"/>
          <w:sz w:val="28"/>
          <w:szCs w:val="28"/>
          <w:rtl w:val="true"/>
          <w:lang w:bidi="fa-IR"/>
        </w:rPr>
        <w:t>و می توانی آن را برطرف کنی، اوم آلیا، اوم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که معروف است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کتاب 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مذهبان مذکور است و آخرش چنان است که نقل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نارائن بنارسی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از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شدۀ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چند جمله دیگر را هم به عنوان جزء آخر این دعا از </w:t>
      </w:r>
    </w:p>
    <w:p>
      <w:pPr>
        <w:pStyle w:val="BookText"/>
        <w:rPr/>
      </w:pPr>
      <w:r>
        <w:rPr>
          <w:rFonts w:ascii="IRNazanin" w:hAnsi="IRNazanin" w:eastAsia="IRNazanin"/>
          <w:color w:val="111111"/>
          <w:sz w:val="28"/>
          <w:sz w:val="28"/>
          <w:szCs w:val="28"/>
          <w:rtl w:val="true"/>
          <w:lang w:bidi="fa-IR"/>
        </w:rPr>
        <w:t>یک کتاب چینی</w:t>
      </w:r>
      <w:r>
        <w:rPr>
          <w:rStyle w:val="FootnoteAnchor"/>
          <w:rtl w:val="true"/>
        </w:rPr>
        <w:footnoteReference w:id="70"/>
      </w:r>
      <w:r>
        <w:rPr>
          <w:rFonts w:ascii="IRNazanin" w:hAnsi="IRNazanin" w:eastAsia="IRNazanin"/>
          <w:color w:val="111111"/>
          <w:sz w:val="28"/>
          <w:sz w:val="28"/>
          <w:szCs w:val="28"/>
          <w:rtl w:val="true"/>
          <w:lang w:bidi="fa-IR"/>
        </w:rPr>
        <w:t>نقل کرده است که ترجمه اش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بواسطۀ آن وجود مقدسی که بسیار مهربان و برای همه رحمت</w:t>
      </w:r>
      <w:r>
        <w:rPr>
          <w:rStyle w:val="FootnoteAnchor"/>
          <w:rtl w:val="true"/>
        </w:rPr>
        <w:footnoteReference w:id="71"/>
      </w:r>
      <w:r>
        <w:rPr>
          <w:rFonts w:ascii="IRNazanin" w:hAnsi="IRNazanin" w:eastAsia="IRNazanin"/>
          <w:color w:val="111111"/>
          <w:sz w:val="28"/>
          <w:sz w:val="28"/>
          <w:szCs w:val="28"/>
          <w:rtl w:val="true"/>
          <w:lang w:bidi="fa-IR"/>
        </w:rPr>
        <w:t>است مرا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بواسطۀ اولاد پاک او مرا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بواسطۀ نام پاک او مرا عزّت بخش و آبرویم را حفظ فرمای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خواستم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کعبه با ادیان 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جا به پایان ببرم اما حیفم آمد پیشگوئی 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رساله مذکور آمده در این جا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مشکلات تایپی از آوردن متن هندی آن صرف نظر می کنم و خواستاران را به رساله حکیم سیالکوتی و ترجمه آقای مختاری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منابع و مدارکی که در آن ذکر شده، وا می گذارم</w:t>
      </w:r>
      <w:r>
        <w:rPr>
          <w:rFonts w:eastAsia="IRNazanin" w:cs="IRNazanin"/>
          <w:color w:val="111111"/>
          <w:sz w:val="28"/>
          <w:szCs w:val="28"/>
          <w:rtl w:val="true"/>
          <w:lang w:bidi="fa-IR"/>
        </w:rPr>
        <w:t xml:space="preserve">: </w:t>
      </w:r>
      <w:bookmarkStart w:id="74" w:name="pg19121_195926"/>
    </w:p>
    <w:p>
      <w:pPr>
        <w:pStyle w:val="Heading2"/>
        <w:numPr>
          <w:ilvl w:val="1"/>
          <w:numId w:val="1"/>
        </w:numPr>
        <w:rPr/>
      </w:pPr>
      <w:bookmarkStart w:id="75" w:name="__RefHeading___Toc15350630_1280447820"/>
      <w:bookmarkStart w:id="76" w:name="_Toc23"/>
      <w:bookmarkEnd w:id="74"/>
      <w:bookmarkEnd w:id="75"/>
      <w:r>
        <w:rPr>
          <w:rtl w:val="true"/>
        </w:rPr>
        <w:t>پیشگوئی مهاتما بُده</w:t>
      </w:r>
      <w:r>
        <w:rPr>
          <w:rtl w:val="true"/>
        </w:rPr>
        <w:t xml:space="preserve">- </w:t>
      </w:r>
      <w:r>
        <w:rPr>
          <w:rtl w:val="true"/>
        </w:rPr>
        <w:t>در بستر مرگ</w:t>
      </w:r>
      <w:bookmarkEnd w:id="76"/>
    </w:p>
    <w:p>
      <w:pPr>
        <w:pStyle w:val="BookText"/>
        <w:rPr/>
      </w:pPr>
      <w:r>
        <w:rPr>
          <w:rFonts w:ascii="IRNazanin" w:hAnsi="IRNazanin" w:eastAsia="IRNazanin"/>
          <w:color w:val="111111"/>
          <w:sz w:val="28"/>
          <w:sz w:val="28"/>
          <w:szCs w:val="28"/>
          <w:rtl w:val="true"/>
          <w:lang w:bidi="fa-IR"/>
        </w:rPr>
        <w:t>پیشگوئی 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آرمیده بود و آخرین لحظات عمر را طی می کرد عزیز ترین شاگرد و مرید خاص 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خدمتش نشسته بود و چون او را به حال احتضار دید سخت به گریه و زاری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مشاهده کرد به تسلّی و دلداری او پرداخت و 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 عزیز اندوهناک مباش، اشک مریز، من کراراً به تو گفته ام که به واسطه مرگ دوست داشتنی های دنیوی را ترک گفتن و از همه چیز دنیا جدا شدن، جزء سرشت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باید بمیرد و از همه چیز دنیا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اکنون از این جهان می روم یک امر شگفت انگیز و یک حرف تازه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آنند سخنان مرا خوب در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برای هدایت بشر به دنیا نیامده ام و خاتم سلسلۀ نبوت هم نیستم، زمانی خواهد آمد که شخص دیگری به نبوت مبعوث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نور خدا باشد و از حکمت کامل برخوردار و نیک بخت و خوش طالع بوَد اسرار هستی را می داند، رهنما و مصلح بی همتای بشر و آموزگار انس و جن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آنند دربارۀ آن پیامبر رحمت توضیح بیش تری خواست مهاتما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کسی است که پیامبری بدو ختم خواهد شد او را بر سر، تاجی پنج پهلو باشد</w:t>
      </w:r>
      <w:r>
        <w:rPr>
          <w:rStyle w:val="FootnoteAnchor"/>
          <w:rtl w:val="true"/>
        </w:rPr>
        <w:footnoteReference w:id="72"/>
      </w:r>
      <w:r>
        <w:rPr>
          <w:rFonts w:ascii="IRNazanin" w:hAnsi="IRNazanin" w:eastAsia="IRNazanin"/>
          <w:color w:val="111111"/>
          <w:sz w:val="28"/>
          <w:sz w:val="28"/>
          <w:szCs w:val="28"/>
          <w:rtl w:val="true"/>
          <w:lang w:bidi="fa-IR"/>
        </w:rPr>
        <w:t xml:space="preserve">مانند خورشید و ماه بدرخشد و نام الماس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 که آن انسان های پاک، در ابتدا آفریده شده اند</w:t>
      </w:r>
      <w:r>
        <w:rPr>
          <w:rStyle w:val="FootnoteAnchor"/>
          <w:rtl w:val="true"/>
        </w:rPr>
        <w:footnoteReference w:id="73"/>
      </w:r>
      <w:r>
        <w:rPr>
          <w:rFonts w:ascii="IRNazanin" w:hAnsi="IRNazanin" w:eastAsia="IRNazanin"/>
          <w:color w:val="111111"/>
          <w:sz w:val="28"/>
          <w:sz w:val="28"/>
          <w:szCs w:val="28"/>
          <w:rtl w:val="true"/>
          <w:lang w:bidi="fa-IR"/>
        </w:rPr>
        <w:t>ولی هنوز به ظاهر شدن شان بسیار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ستمگران دردانه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بسی زیان و آزار رسانند و برای ریشه کن ساختن آنان چیزی فروگذار نکنند و دست به هر عمل ضد انسانی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نام او و مقصد او و نسل او را تا آخر دنیا باقی خواهد گذاشت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و تو مردم بسیاری در انتظار آن جناب، خسته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او و همراهان او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این نمی توانم به تو یاد دهم</w:t>
      </w:r>
      <w:r>
        <w:rPr>
          <w:rFonts w:eastAsia="IRNazanin" w:cs="IRNazanin"/>
          <w:color w:val="111111"/>
          <w:sz w:val="28"/>
          <w:szCs w:val="28"/>
          <w:rtl w:val="true"/>
          <w:lang w:bidi="fa-IR"/>
        </w:rPr>
        <w:t xml:space="preserve">. </w:t>
      </w:r>
      <w:bookmarkStart w:id="77" w:name="pg19121_195928"/>
    </w:p>
    <w:p>
      <w:pPr>
        <w:pStyle w:val="Heading2"/>
        <w:numPr>
          <w:ilvl w:val="1"/>
          <w:numId w:val="1"/>
        </w:numPr>
        <w:rPr/>
      </w:pPr>
      <w:bookmarkStart w:id="78" w:name="__RefHeading___Toc15350632_1280447820"/>
      <w:bookmarkStart w:id="79" w:name="_Toc24"/>
      <w:bookmarkEnd w:id="77"/>
      <w:bookmarkEnd w:id="78"/>
      <w:r>
        <w:rPr>
          <w:rtl w:val="true"/>
        </w:rPr>
        <w:t>تداوم علاقه و رابطه پی روان مذاهب هندی با کعبه تا به امروز</w:t>
      </w:r>
      <w:bookmarkEnd w:id="79"/>
    </w:p>
    <w:p>
      <w:pPr>
        <w:pStyle w:val="BookText"/>
        <w:rPr/>
      </w:pPr>
      <w:r>
        <w:rPr>
          <w:rFonts w:ascii="IRNazanin" w:hAnsi="IRNazanin" w:eastAsia="IRNazanin"/>
          <w:color w:val="111111"/>
          <w:sz w:val="28"/>
          <w:sz w:val="28"/>
          <w:szCs w:val="28"/>
          <w:rtl w:val="true"/>
          <w:lang w:bidi="fa-IR"/>
        </w:rPr>
        <w:t>تداوم علاقه و رابطه پی روان مذاهب هندی با کعبه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گزارش از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 xml:space="preserve">»- </w:t>
      </w:r>
      <w:r>
        <w:rPr>
          <w:rFonts w:eastAsia="IRNazanin" w:cs="IRNazanin"/>
          <w:color w:val="111111"/>
          <w:sz w:val="28"/>
          <w:szCs w:val="28"/>
          <w:lang w:bidi="fa-IR"/>
        </w:rPr>
        <w:t>2/9/1387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ای که اعجاب همگان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فرقه سیک های هندوستان، به زیارت خانه خدا رفت</w:t>
      </w:r>
    </w:p>
    <w:p>
      <w:pPr>
        <w:pStyle w:val="BookText"/>
        <w:rPr/>
      </w:pPr>
      <w:r>
        <w:rPr>
          <w:rFonts w:ascii="IRNazanin" w:hAnsi="IRNazanin" w:eastAsia="IRNazanin"/>
          <w:color w:val="111111"/>
          <w:sz w:val="28"/>
          <w:sz w:val="28"/>
          <w:szCs w:val="28"/>
          <w:rtl w:val="true"/>
          <w:lang w:bidi="fa-IR"/>
        </w:rPr>
        <w:t>اگرچه امروز می گویند که در مکه باید فقط مسلمانان بروند اما خود گرونانک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فرقه سیک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پیش به حج رفته و از آنجا به ترکیه و ایران و تا کرمان هم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مکرمه به عنوان محل قرار گرفتن قبله مسلمانان علاوه بر جمعیت یک میلیارد و اندی مسلمانان جهان علاقمندانی نیز در میان سایر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تابناک؛ علاوه بر ابراز ارادت و علاقه مسیحیان که بارها در سفرنامه ها و سایر متون به چشم می خورد شواهد نشان از آن دارد که هنود نیز از این ابراز ارادت و نیاز به قبله مسلمانان غافل نشده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گزارش؛ در کنگره اخیری که با نام سومین عرس بیدل دهلوی برگزار شده بود پروفسور چهندر شکهر استاد هندوی زبان فارسی و رییس دپارتمان زبان فارسی دهلی نو که به همراه ده تن از استادان زبان فارسی هند </w:t>
      </w:r>
      <w:bookmarkStart w:id="80" w:name="pg19121_195929"/>
    </w:p>
    <w:p>
      <w:pPr>
        <w:pStyle w:val="BookText"/>
        <w:rPr/>
      </w:pPr>
      <w:bookmarkEnd w:id="80"/>
      <w:r>
        <w:rPr>
          <w:rFonts w:ascii="IRNazanin" w:hAnsi="IRNazanin" w:eastAsia="IRNazanin"/>
          <w:color w:val="111111"/>
          <w:sz w:val="28"/>
          <w:sz w:val="28"/>
          <w:szCs w:val="28"/>
          <w:rtl w:val="true"/>
          <w:lang w:bidi="fa-IR"/>
        </w:rPr>
        <w:t>برای شرکت در این مراسم به ایران آمده بودند ضمن اشاره به سفرنامه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فارسی خیلی از هندوها نقش برجسته ای دارند و حتی برخی از هندوها به سفر حج هم مشرف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امروز می گویند که در مکه باید فقط مسلمانان بروند اما خود گرونانک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فرقه سیک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پیش به حج رفته و از آنجا به ترکیه و ایران و تا کرمان هم رفته و امروزه در ترکیه یک لوح یادبود سنگی هست که به سفر گرونانک از حج به قونیه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یادآور شد که در همین سفر اخیر که چند هفته پیش بود در روز ولادت امام رضا همراه با دیگر استادان میهمان از سراسر دنیا به زیارت امام رضا مشرف شدم و امام رضا را زیارت کردم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15350634_1280447820"/>
      <w:bookmarkStart w:id="82" w:name="_Toc25"/>
      <w:bookmarkEnd w:id="81"/>
      <w:r>
        <w:rPr>
          <w:rtl w:val="true"/>
        </w:rPr>
        <w:t>کعبه و صابئین</w:t>
      </w:r>
      <w:bookmarkEnd w:id="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از نظر نژادی یک مردم واحد نیستند متشکل از نژاد کلدانی بین النهرین و نژاد ایرانیان پهلوی غربی زاگرس،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بخش ایرانی بعدها به آن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دین خود را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معروف که تورات او را اخنوخ می نامد و یونانیان به نام هرمس می </w:t>
      </w:r>
    </w:p>
    <w:p>
      <w:pPr>
        <w:pStyle w:val="BookText"/>
        <w:rPr/>
      </w:pP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دین صائبی را در ردیف ادیان رسمی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دوازده بنا یا بگوئیم پیکره داشته اند که هیچ کدام به صورت انسان نبوده است همگی شکل هندسی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علّة العلل، هیکل عقل، هیکل سیاست، هیکل ضرورت، هیکل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پیکره به شکل مدوّر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هیکل زحل شش ضلعی و مسدس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مشتری مثلث، هیکل مریخ مربع مستطیل و هیکل خورشید مربع، و هیکل زهره مثلثی در درون مربع مستطیل، و هیکل قمر هشت ضلعی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خالق جهان و خالق خدایان دوازده گانه می دانسته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تاریخ تندیس سازی که با پیدایش تحریف در ادیان، پیش می آمده، صابئین تنها مردمی هستند که به اجرام آسمانی و دانش ریاضی، نقش اول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کلدانیان در دانش ریاضی، ستاره شناسی و دریانوردی اولین مردم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آن بخش از ایران نژادانی که به صابئین پیوسته اند به دلیل زمینه ذهنی خورشید پرستی و میترائیزم ایرانی به آن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تاریخ پیدایش صابئه دیرین تر از پیدایش میترائیزم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 در ایران پس از آمدن آریاها و پذیرش دین جاماسبی، پیدا شده اما صابئین همان طور که اشاره رفت خودشان را به ادریس منتسب می کنند که خیلی پیش از ابراهیم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برای یک محقق علاقمند مفید است اندیشه فلسفی صابئین را مطالعه کند</w:t>
      </w:r>
      <w:r>
        <w:rPr>
          <w:rStyle w:val="FootnoteAnchor"/>
          <w:rtl w:val="true"/>
        </w:rPr>
        <w:footnoteReference w:id="75"/>
      </w:r>
      <w:r>
        <w:rPr>
          <w:rFonts w:ascii="IRNazanin" w:hAnsi="IRNazanin" w:eastAsia="IRNazanin"/>
          <w:color w:val="111111"/>
          <w:sz w:val="28"/>
          <w:sz w:val="28"/>
          <w:szCs w:val="28"/>
          <w:rtl w:val="true"/>
          <w:lang w:bidi="fa-IR"/>
        </w:rPr>
        <w:t xml:space="preserve">تا دریابد که اصل غیر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اصلی خدا شناسی محی الدین بن عربی و جان مایه تصوف اوست، بر گرفته از صابئین است که او آن را به اسلام نفوذ داده است و بعدها ملّا صدرا در تقلید از او آن را به عنوان اصل اساسی دین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صابئین امروز هم در عراق و ایران به صورت فرقه خیلی کوچک هستند زروانیان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زرهانیان نیز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در دائره المعارف تنها یک فرقه از آن ها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شاید بتوان گفت زربانیان در برخی متون قدیمی عربی ضربانیان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سپس در نسخه برداری ها به اشتباه خربانیه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مقدس داشته اند و هفت خانه مقدس که یکی از آن خانه ها کعبه بوده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نیز به اختصار اما مستدل، گذشت که اساساً همه مردم بین النهرین که بنیان گذار اولین تمدن هستند، از عربستان به آن جا رفته اند و </w:t>
      </w:r>
      <w:bookmarkStart w:id="83" w:name="pg19121_195932"/>
    </w:p>
    <w:p>
      <w:pPr>
        <w:pStyle w:val="BookText"/>
        <w:rPr/>
      </w:pPr>
      <w:bookmarkEnd w:id="83"/>
      <w:r>
        <w:rPr>
          <w:rFonts w:ascii="IRNazanin" w:hAnsi="IRNazanin" w:eastAsia="IRNazanin"/>
          <w:color w:val="111111"/>
          <w:sz w:val="28"/>
          <w:sz w:val="28"/>
          <w:szCs w:val="28"/>
          <w:rtl w:val="true"/>
          <w:lang w:bidi="fa-IR"/>
        </w:rPr>
        <w:t>الف بای مدنیت و خشت اول تمدن را از آن جا با خود به بین النهرین برده اند</w:t>
      </w:r>
      <w:r>
        <w:rPr>
          <w:rFonts w:eastAsia="IRNazanin" w:cs="IRNazanin"/>
          <w:color w:val="111111"/>
          <w:sz w:val="28"/>
          <w:szCs w:val="28"/>
          <w:rtl w:val="true"/>
          <w:lang w:bidi="fa-IR"/>
        </w:rPr>
        <w:t>.</w:t>
      </w:r>
    </w:p>
    <w:p>
      <w:pPr>
        <w:pStyle w:val="Heading2"/>
        <w:numPr>
          <w:ilvl w:val="1"/>
          <w:numId w:val="1"/>
        </w:numPr>
        <w:rPr/>
      </w:pPr>
      <w:bookmarkStart w:id="84" w:name="__RefHeading___Toc15350636_1280447820"/>
      <w:bookmarkStart w:id="85" w:name="_Toc26"/>
      <w:bookmarkEnd w:id="84"/>
      <w:r>
        <w:rPr>
          <w:rtl w:val="true"/>
        </w:rPr>
        <w:t>کعبه در آئین یهود</w:t>
      </w:r>
      <w:r>
        <w:rPr>
          <w:rtl w:val="true"/>
        </w:rPr>
        <w:t>:</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همیشه افتخار می کردند که نیای بزرگ شان ابراهیم، کعبه 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کعبه احترام قائل بودند و در آن حاضر شده و به نام دین ابراهیم خدا را عبادت می کردند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تمثال از ابراهیم و اسماعیل در درون کعبه و در کنار بت های عرب وجود داشت</w:t>
      </w:r>
      <w:r>
        <w:rPr>
          <w:rFonts w:eastAsia="IRNazanin" w:cs="IRNazanin"/>
          <w:color w:val="111111"/>
          <w:sz w:val="28"/>
          <w:szCs w:val="28"/>
          <w:rtl w:val="true"/>
          <w:lang w:bidi="fa-IR"/>
        </w:rPr>
        <w:t>.</w:t>
      </w:r>
      <w:r>
        <w:rPr>
          <w:rStyle w:val="FootnoteAnchor"/>
          <w:rtl w:val="true"/>
        </w:rPr>
        <w:footnoteReference w:id="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ابراهیم و حضرت اسحاق هم اکنون در الخلیل به سوی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 که آن قبرها به سوی بیت المقدس هستند نه بسوی کعبه، زیرا الخلیل در حد فاصل بیت المقدس و مکه است و در مقام ادعا هر دو جهت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بیت المقدس در </w:t>
      </w:r>
    </w:p>
    <w:p>
      <w:pPr>
        <w:pStyle w:val="BookText"/>
        <w:rPr/>
      </w:pPr>
      <w:r>
        <w:rPr>
          <w:rFonts w:ascii="IRNazanin" w:hAnsi="IRNazanin" w:eastAsia="IRNazanin"/>
          <w:color w:val="111111"/>
          <w:sz w:val="28"/>
          <w:sz w:val="28"/>
          <w:szCs w:val="28"/>
          <w:rtl w:val="true"/>
          <w:lang w:bidi="fa-IR"/>
        </w:rPr>
        <w:t>زمان داود و هیکل سلیمان نیز در زمان سلیمان تاسیس شده است</w:t>
      </w:r>
      <w:r>
        <w:rPr>
          <w:rStyle w:val="FootnoteAnchor"/>
          <w:rtl w:val="true"/>
        </w:rPr>
        <w:footnoteReference w:id="79"/>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حضرت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نصّ تورات از اسرای یهود در بین النهرین بوده، هنگامی که کوروش در حوالی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بابل را فتح کرد، در زمرۀ یهودیانی که به ایران آمدند به شوش آمده و در آن جا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است، نه به طرف بیت المقدس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قبر حضرت حبقوق در تویسرکان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مانند حضرت دانیال از اسرای یهود در بین النهرین بود به ایران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است و نه به طرف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حضرت حبقوق در توی سرکان مورد تایید یهودیان</w:t>
      </w:r>
      <w:r>
        <w:rPr>
          <w:rStyle w:val="FootnoteAnchor"/>
          <w:rtl w:val="true"/>
        </w:rPr>
        <w:footnoteReference w:id="80"/>
      </w:r>
      <w:r>
        <w:rPr>
          <w:rFonts w:ascii="IRNazanin" w:hAnsi="IRNazanin" w:eastAsia="IRNazanin"/>
          <w:color w:val="111111"/>
          <w:sz w:val="28"/>
          <w:sz w:val="28"/>
          <w:szCs w:val="28"/>
          <w:rtl w:val="true"/>
          <w:lang w:bidi="fa-IR"/>
        </w:rPr>
        <w:t>و نیز مورد تایید واتیکان است که تصویری از مجسمه او از واتیکان ارسال شده و بر بقعه او نصب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چند سال پیش می خواستند جنازه این پیامبر را سرقت کرده ببرند که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حبقوق در سفر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بعدی گفتاری مشروح در چگونگی قبر این پیامبر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بهانه های صهیونیست ها برای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کعبه است که به دست ابراهیم ساخته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ظهور اسلام را در میان اولاد اسماعیل که ساکن مکه بودند پیشگوئی کرده و محل کعبه را یکی از سه مکان مقدس،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سفر تکوین شمارۀ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اسماعیل ترا شنیدم، اینک او را برکت داده ام و او را بارور گردانیده به غایت زیاد خواهم نمود و دوازده سرور تولید خواهد نمود و او را امّت عظیم خواهم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سفر تثیه،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خداوند به من فرمود آن چه که گفتند نیکوست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برای ایشان پیغمبری را مثل تو از میان برادران ایشان مبعوث خواهم کرد و کلام خود را به دهانش خواهم گذاشت تا هر آن چه به او امر می فرمایم به ایشان برساند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 واقع می شود شخصی که کلمات مرا به اسم من بگوید، نشنود من از او انتقام می کشم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اسماعیل دو برادر هستند موسی از نسل اسحاق و پیامبر اسلام از نسل اسماعیل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خود را به دهانش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تورات به صورت کتیبه هائی به طور مکتوب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اما قرآن کلام خدا است که به توسط وحی به دهان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و به طور مکتوب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اولاً به حکم خدا بدون پدر متولد شده و نیز از میان بنی اسرائیل برخاسته نه از میان برادران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اعتقاد خود مسیحیان انجیل کلام خود عیسی است نه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عقاید اسلامی نیز روشن نیست که آیا انجیل واقعی به صورت الواح و کتیبه ها به حضرت عیسی نازل شده یا به سبک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کلام خدا که مسلّماً به دهان پیامبری گذاشته شده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از 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دعای خیری که موسی مرد خدا قبل از وفاتش بر بنی اسرائیل کرد این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که گفت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تجلّی کرد و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شد و با هزار هزاران مقدسان ورود نمود و از دست راستش به ایشان شریعتی آتشین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سینی یا سینا و سیعیر یا ساعیر و فاران نام سه کوه هستند که اولی محل نزول وحی به حضرت موسی و محل شروع بعثت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محل شروع </w:t>
      </w:r>
    </w:p>
    <w:p>
      <w:pPr>
        <w:pStyle w:val="BookText"/>
        <w:rPr/>
      </w:pPr>
      <w:r>
        <w:rPr>
          <w:rFonts w:ascii="IRNazanin" w:hAnsi="IRNazanin" w:eastAsia="IRNazanin"/>
          <w:color w:val="111111"/>
          <w:sz w:val="28"/>
          <w:sz w:val="28"/>
          <w:szCs w:val="28"/>
          <w:rtl w:val="true"/>
          <w:lang w:bidi="fa-IR"/>
        </w:rPr>
        <w:t xml:space="preserve">بعثت حضرت عیسی و سومی در مکّه و در کنار کعبه است که محل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مستند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جملات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بمجدک الّذی ظهر علی طور سیناء فکلّمت به عبدک و رسولک موسی بن عمران و بطلعتک فی ساعیر و ظهورک فی جبل 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تورات آمده، جنبه جهادی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افرادی مانند منتسکیو و نیز همه مسیحیان را تحریک کردند تا در سرتاسر دنیا بر علیه اسلام تبلیغ کنند که اسلام دین شمشیر است و کردند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و بر آنان مبعوث شد، چندین سال در میان شان تبلیغ کرد، رسالت او را نپذیرفتند مگر گروهی از مستضعفین که امکانات حمایت از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چنین گذشت تا قسطنطین امپراتور روم در قرن چهارم میلادی به زور شمشیر مسیحیت را بر بت پرستی اروپا پیروز گردانید و به شکستن بت ها در سرتاسر امپراتوری فرمان داد و هر کس که دین جدید را نمی پذیرفت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بیش تر،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منابع تاریخی مربوط</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 یهودیان و هم مسیحیان که هر دو به تورات اعتقاد دارند</w:t>
      </w:r>
      <w:bookmarkStart w:id="86" w:name="pg19121_195937"/>
    </w:p>
    <w:p>
      <w:pPr>
        <w:pStyle w:val="BookText"/>
        <w:rPr/>
      </w:pPr>
      <w:bookmarkEnd w:id="86"/>
      <w:r>
        <w:rPr>
          <w:rFonts w:ascii="IRNazanin" w:hAnsi="IRNazanin" w:eastAsia="IRNazanin"/>
          <w:color w:val="111111"/>
          <w:sz w:val="28"/>
          <w:sz w:val="28"/>
          <w:szCs w:val="28"/>
          <w:rtl w:val="true"/>
          <w:lang w:bidi="fa-IR"/>
        </w:rPr>
        <w:t>وقتی به این سخن تورات می رسند وامانده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شان یک شریعت آتشین را تایید کرده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زیادی به شبه جزیره عرب کوچ کرده بودند آبادی ها و شهرک های متعددی نیز در آن سرزمین بنا کرده بودند از قبیل خیبر، فدک و… از جمله شهرک های شان در کنار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در انتظار ظهور پیامبر بزرگ از کنار کعبه و شهر مکه بودند قرن ها با این انتظار به زیارت کعبه و بررسی اوضاع مکه می رفتند تا نشانی از پیامبر موعود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مطابق پیشگوئی های پیامبران شان، به 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از مکه به یثرب مهاجرت خواهد کرد و همین توصیف های پیشگویانه بود که زمینه ذهنی مردم مدینه را برای دعوت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آماده کرده بود</w:t>
      </w:r>
      <w:r>
        <w:rPr>
          <w:rFonts w:eastAsia="IRNazanin" w:cs="IRNazanin"/>
          <w:color w:val="111111"/>
          <w:sz w:val="28"/>
          <w:szCs w:val="28"/>
          <w:rtl w:val="true"/>
          <w:lang w:bidi="fa-IR"/>
        </w:rPr>
        <w:t>.</w:t>
      </w:r>
    </w:p>
    <w:p>
      <w:pPr>
        <w:pStyle w:val="Heading2"/>
        <w:numPr>
          <w:ilvl w:val="1"/>
          <w:numId w:val="1"/>
        </w:numPr>
        <w:rPr/>
      </w:pPr>
      <w:bookmarkStart w:id="87" w:name="__RefHeading___Toc15350638_1280447820"/>
      <w:bookmarkStart w:id="88" w:name="_Toc27"/>
      <w:bookmarkEnd w:id="87"/>
      <w:r>
        <w:rPr>
          <w:rtl w:val="true"/>
        </w:rPr>
        <w:t>تحریف و تطورات آن</w:t>
      </w:r>
      <w:bookmarkEnd w:id="88"/>
    </w:p>
    <w:p>
      <w:pPr>
        <w:pStyle w:val="BookText"/>
        <w:rPr/>
      </w:pPr>
      <w:r>
        <w:rPr>
          <w:rFonts w:ascii="IRNazanin" w:hAnsi="IRNazanin" w:eastAsia="IRNazanin"/>
          <w:color w:val="111111"/>
          <w:sz w:val="28"/>
          <w:sz w:val="28"/>
          <w:szCs w:val="28"/>
          <w:rtl w:val="true"/>
          <w:lang w:bidi="fa-IR"/>
        </w:rPr>
        <w:t>تحریف و تطورات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پس از ظهور اسلام به تحریف حقایق دست زدند حتی متون اصلی خود را دستکاری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مشکل یهود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که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به اعدام او فتوی داده بودند، منتظر بودند پیامبر مکّی بیاید و مسیحیت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انتظارشان دیدند که او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می شناسد و بالاتر از آن او را یک پیامبر اولی العزم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پیامبر مکّی را کاملاً زیر نظر داشتند و پیش از هجرت به مدینه، با شنیدن آیات مختلف قرآن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از هجرت نازل شده بودند، شوق و اشتیاق شان نسبت به پیامبر مکی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شکیبمندانه منتظر وقایع آینده بودند که 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دیدند که بر اساس پیمان محرمانه ای به آن شهر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از این که زمینه پذیرش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اوس و خزرج فراهم کرده بودند پشیمان شدند و نیز از این که چرا پیش تر به تخریب همان زمینه که خودشان ساخته بودند، اقدام نکردند خود را نکوهش می کردند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مسئله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یهودیان شده بود می گفتند چگونه ممکن است کسی بدون پدر متولد شود که آیه در جواب 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عندالله کَمثَل آدم خَلقَه 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عیسی مانند مَثَل آدم است که او را از خاک آفرید و به او فرمود باش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آدم بدون پدر و مادر، آفریده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یهودیان حجاز گزارشات کعبه، مکه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یهودیان جهان می رسانیدند و دقیقاً در برابر اسلام کل یهودیان جهان را نمایندگی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در روی گردانی یهود از پیامبر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یهود بودند که به روشنی می دیدند اگر اسلام را بپذیرند، مقام، سمت و مجرای اقتصادی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عامل که در عدم پذیرش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 قرآن، آنان را با مهربانی تمام به پذیرش اسلام دعوت می کردند اما لجاجت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به خیانت کشانید یهودیان ابتدا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که هیچ همکاری ای با دشمنان اسلام نداشته باشند سپس در جنگ احزاب به مشرکینی که مدینه را محاصره کرده بودند کمک کردند با تمام امکانات در مقابل اسلام ایستادگی کردند که راهی غیر از درگیری نظامی باقی نمانده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مشکل یهودیان در برابر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یهودیان حجاز و بر اساس گزارشات آنان، یهودیان جهان، اسلام را رد کرده اند و بر علیه آن در حمله نظامی مشرکین بت پرست عرب، همکاری کرده اند و جنگ هائی مانند جنگ بنی قریضه، و خیبر پیش آمده، با پیشگوئی هائی که در متون </w:t>
      </w:r>
    </w:p>
    <w:p>
      <w:pPr>
        <w:pStyle w:val="BookText"/>
        <w:rPr/>
      </w:pPr>
      <w:r>
        <w:rPr>
          <w:rFonts w:ascii="IRNazanin" w:hAnsi="IRNazanin" w:eastAsia="IRNazanin"/>
          <w:color w:val="111111"/>
          <w:sz w:val="28"/>
          <w:sz w:val="28"/>
          <w:szCs w:val="28"/>
          <w:rtl w:val="true"/>
          <w:lang w:bidi="fa-IR"/>
        </w:rPr>
        <w:t>دینی خودشان دربارۀ پیامبر مکی حتی دربارۀ جزئیات نسب، محل تولد، هجرت او، و… آمده چه کار کنند؟ راهی نداشتند غیر از تحریف 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مسئله سخت بزرگ و سنگین بود، ماجرای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ماجرای درون یهودی و یک واقعه بود که در میان خودشان و از محل زندگی خودشان و از نژاد خودشان،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ها درباره عیسی ابعاد متعدد نداشت با یک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موعود نیست و ما منتظر آن موعود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تحریف در متون، مسئله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پیشگوئی های فرا نژادی، با تعیین جغرافیای دور دست، با مرکزیت فاران و مکه و با قداست کعبه که همگی در متون شان آمده و به کودکان شان نیز آموخته بودند، رو 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بودند دست به تحریفات دامنه داری بزنند و مسلّمات بزرگ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کههمه مردم خاورمیانه در آن زمان به مسلم بودن آن ها معتقد بودند همان طور که امروز هم علی رغم خواسته یهودیان همه دنیا آن ها را مسلّم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کجاست و ذبیح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اسلام انتقام بگیرند، مدعی شدند آن پسر ابراهیم که در منطقه فاران و مکه به دست ابراهیم قربانی می شد و خداوند برای ارج نهادن به او، او را از ذبح شدن معاف داشت، اسحاق بود نه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فاران آن ناحیه است که در کنار کوه سینا است نه مکّه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تحریف خیلی سنگین بود و هزینه زیادی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یک فرد بی سر و صدا و مجهولی نبود تا بتوان در اصول زندگی او دست به تحریفات بزرگ زد او شخصی بود که در میان سومر و آکد آن انقلاب بزرگ را ایجاد کرده، از آتش بزرگ سالم بیرون آمده، از بین النهرین تبعید شده، به فلسطین رفته باز قدرتمندان امکان سکونت به او نداده اند، به مصر رفته با حکومت آن جا در گیر شده سپس برگشته در فلسطین ساکن شده کعبه را ساخته که مردمان ایران، هند و چین با آن آشنا هستند همان طور که خود او را می شناسند، پیش از ساختن کعبه پسرش را در کوه های مکه به قربان گاه برده که مردمان مختلف علاوه بر کعبه به زیارت آن قربان گاه هم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است اندکی در سرگذشت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 جائی که به آن نامیده شده اند، درنگ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تورات، پس از آن که ابراهیم از بین النهرین اخراج می شود همراه همسرش سارا به مصر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 عرب و دولت عرب عمالقه مواجه می گردد که تورات از آن شاه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نه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عرب عمالقه مصر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رودخانه نیل و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مصریان خارج کرده و بر آن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از حوالی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به تدریج در مصر </w:t>
      </w:r>
    </w:p>
    <w:p>
      <w:pPr>
        <w:pStyle w:val="BookText"/>
        <w:rPr/>
      </w:pPr>
      <w:r>
        <w:rPr>
          <w:rFonts w:ascii="IRNazanin" w:hAnsi="IRNazanin" w:eastAsia="IRNazanin"/>
          <w:color w:val="111111"/>
          <w:sz w:val="28"/>
          <w:sz w:val="28"/>
          <w:szCs w:val="28"/>
          <w:rtl w:val="true"/>
          <w:lang w:bidi="fa-IR"/>
        </w:rPr>
        <w:t xml:space="preserve">شرقی جمع شده بودند و تا سال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مانده اند، در آن سال مصریان بومی توانستند آنان را از سرزمین شان بیرون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یوسف نبیرۀ ابراهیم در 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حضرت موسی توسط کاروانی به مصر رسید و به عنوان برده به وزیر دارائی دولت عمالقه فروخته شد سپس پدرش یعقوب و نیز برادرانش به او ملحق شدند، حضرت یوسف در زمان حکومت ریّان یاسیان</w:t>
      </w:r>
      <w:r>
        <w:rPr>
          <w:rStyle w:val="FootnoteAnchor"/>
          <w:rtl w:val="true"/>
        </w:rPr>
        <w:footnoteReference w:id="84"/>
      </w:r>
      <w:r>
        <w:rPr>
          <w:rFonts w:ascii="IRNazanin" w:hAnsi="IRNazanin" w:eastAsia="IRNazanin"/>
          <w:color w:val="111111"/>
          <w:sz w:val="28"/>
          <w:sz w:val="28"/>
          <w:szCs w:val="28"/>
          <w:rtl w:val="true"/>
          <w:lang w:bidi="fa-IR"/>
        </w:rPr>
        <w:t>بن ولید بن هروان بن آراشه بن فاران، به مصر رسیده و در زمان حکومت قابوس بن مصعب بن معاویه بن سلوان بن فاران، وفات کرده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پادشاهان مصر با عنوان فرعون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یوسف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تا به عرب بودن آن دولت توجه داده 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مشاهده می کنیم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 عربی عملقی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 عمالقه از شبه جزیره عرب حرکت کرده ابتدا بخشی از جنوب فلسطین و سینا را تصرف می کنند سپس به مصر نفوذ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نام دو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مکه و سپس محلی در کنار کوه سینا و مرز فلسطین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که در زمان ابراهیم هم در بخشی از مصر و هم در هر دو فاران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مصریان در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عمالقه را از مصر بیرون راندند آنان به فلسطین و نیز به صورت قبایل به طرف عربستان عقب نشستند</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هم در هر دو فاران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بخش های جزیره العرب، از قبیل یمن نیز قدرتی به هم زدند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یاقوت حموی در معجم البلدان دچار یک اشتباه لغوی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یک واژه عبرانی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چندین اشکال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عبرانی پس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یافته و زبان اولاد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فاران از شخصیت های پیش از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ولید بن هروان بن آراشه بن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بن اسحاق بن ابراهیم، </w:t>
      </w:r>
    </w:p>
    <w:p>
      <w:pPr>
        <w:pStyle w:val="BookText"/>
        <w:rPr/>
      </w:pPr>
      <w:r>
        <w:rPr>
          <w:rFonts w:ascii="IRNazanin" w:hAnsi="IRNazanin" w:eastAsia="IRNazanin"/>
          <w:color w:val="111111"/>
          <w:sz w:val="28"/>
          <w:sz w:val="28"/>
          <w:szCs w:val="28"/>
          <w:rtl w:val="true"/>
          <w:lang w:bidi="fa-IR"/>
        </w:rPr>
        <w:t>معاصر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پدر پنجم ریّان است و ابراهیم پدر سوم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و تکوّن یک زبان، نیازمند زمان های طولانی است و حتی در زمان یوسف زبان شناخته شده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مشکل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فاران ریشه عربی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و خبأه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را دفن کرد و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معنی مخفی کرد، مخفی شد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فعلان، مانند سکران و امثالش، صیغۀ صفة مشبهه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پوشش دهنده، شامل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شخصیت ها به معنی جمع کننده، همه را به زیر سایه یا قدرت خود در آورنده،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های بعدی در تورات بدون همزه آمده و معلوم است که یک واژه مهاجر در زبان دوم دچار تغییر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معین تحت تأثیر این تحریف در ذیل واژه فاران، هم فاران را فقط نام ناحیه مذکور در سینا می داند 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تورات، ابراهیم و اسحاق در برخی از سفر های خود در این دشت، غربت اختیار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ابراهیم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و جای گزین غربت هاجر و اسماعیل که هر از گاهی ابراهیم نیز به آن ها سر می زد ،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غربتی در تاریخ عمر ابراهیم در فاران سینا نبوده است و جز تحریفات یهودیان هیچ گواهی از تاریخ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غربت </w:t>
      </w:r>
    </w:p>
    <w:p>
      <w:pPr>
        <w:pStyle w:val="BookText"/>
        <w:rPr/>
      </w:pPr>
      <w:r>
        <w:rPr>
          <w:rFonts w:ascii="IRNazanin" w:hAnsi="IRNazanin" w:eastAsia="IRNazanin"/>
          <w:color w:val="111111"/>
          <w:sz w:val="28"/>
          <w:sz w:val="28"/>
          <w:szCs w:val="28"/>
          <w:rtl w:val="true"/>
          <w:lang w:bidi="fa-IR"/>
        </w:rPr>
        <w:t>هاجر و اسماعیل در فاران مکّه و ساختن کعبه در پایان آن غربت توسط ابراهیم و اسماعیل، از مسلّمات علمی مردمان خاورمیانه و حتی فراتر از آن،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الکنائس 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اسحاق را مسخره کرد و سارا از ابراهیم خواست هاجر و پسرش اسماعیل را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آن دو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پسر در صحرای بئرسبع</w:t>
      </w:r>
      <w:r>
        <w:rPr>
          <w:rStyle w:val="FootnoteAnchor"/>
          <w:rtl w:val="true"/>
        </w:rPr>
        <w:footnoteReference w:id="90"/>
      </w:r>
      <w:r>
        <w:rPr>
          <w:rFonts w:ascii="IRNazanin" w:hAnsi="IRNazanin" w:eastAsia="IRNazanin"/>
          <w:color w:val="111111"/>
          <w:sz w:val="28"/>
          <w:sz w:val="28"/>
          <w:szCs w:val="28"/>
          <w:rtl w:val="true"/>
          <w:lang w:bidi="fa-IR"/>
        </w:rPr>
        <w:t>در جنوب فلسطین از تشنگی در معرض هلاک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هاجر را به چاه آبی رهنمون شد و دوباره به او وعده داد که پسرش اسماعیل منشأ یک امت عظیم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اسماعیل در صحرای فاران در جنوب فلسطین در مرز جزیره سینا ساکن شد و در به کارگیری نیروی جسمی خود ماهر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مردم خودش از مصر همسری برای او گرفت و دوازده پسر برای اسماعیل متولد شد که پدران قبایل عرب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فلسطین در مرز جزیره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متن این سخن بردارید آن گاه متن را دوباره بخوانید، سیمای تحریف کاملاً خودش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به متن تورات مراجعه کنید می بینید که اثری از دو عبارت مذکور در آن نیست و از جعلیات قاموس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تورات معلوم است که آن محل که هاجر و اسماعیل در آن جا بوده اند یک صحرای بی آب و علف بوده و آبی که از زیر پای کودک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به حدی اهمیت داشت که موضوع یک پیمان میان ابراهیم و رئیس عمالقه می شود، این ویژگی با شرایط بی آب و علف مکه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فاران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متن تورات سخن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اسماعیل به میان نیامده و حتی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طفلی که مادرش مسؤل تهیه آب برای او است و یک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باید مسؤل تهیه آب برای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تورات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هاجر گفته شد هم اینک از زیر پای کودک آب در آمده و هاجر رفت کودک را سیراب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تورات ها هست که هاجر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یک بوته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زیر بوته قرار می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دو نسخه از تورات روی میز پیش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تورات به زبان ترکی چاپ لیپسق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طفل و کودک است آمده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تورات به زبان فارسی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پخش کتب مقدس در میان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ترجمه به فارسی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چاپ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روشن است در فاصله چاپ دو تورات مذکور، جریان تحریف همچنان ادامه داشته ابتدا طفل به پسر تحریف می شود سپس همان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تلقی می گردد و تحریف در تحریف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هنوز هم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متون تاریخی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زمزم از زیر پای اسماعیل جاری شد، مردمی از عمالقه که در نزدیکی کعبه ساکن بودند خبردار شدند که چشمه آبی در نزدیکی کعبه پدید آمده به آن جا رفتند و با هاجر پیمان بستند که در کنار آن آب با هم زندگی کنند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اما تورات تحریفی می گوید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شاهی که ابراهیم هنگام سفر به مصر با او مواجه گشت، این پیمان را بسته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نتوانسته اند خواسته سارا را که به ظاهر خیلی خشونت آمیز و سنگدلانه است، توجیه کنند،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اسحاق را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مسئله از نظر متخصصین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حل شده است و فرشته وحی هم نظر سارا را تایید کرده که باید هاجر و اسماعیل به صحرای بی آب و علف فاران در کنار کعبه، برده شوند و ابراهیم به فرمان خدا عمل کرده است و حکمت مسئله نیز تشکیل همان امت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هر پیامبری خطاهائی را نسبت می دهند که افراد معمولی مرتکب آن گونه خطاها نمی شوند و متون شان پر است از این قبیل افتراها تا چه رسد به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انبیاء را نیز کشته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که در منازعات و مناظرات متعدد و فراوان که میان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حجاز، و گروه های یهودی که از سرزمین های دور برای بررسی و مطالعه دین جدید می آمدند، همه چیز مطرح شده و موارد اختلاف به بحث و مناظره گذاشته شده اما در آن میان هیچ بحثی و نزاعی و مناظره ای درباره تبعید هاجر و اسماعیل به فاران مکه، به میان نیامده و از نظر طرفین یک امر مسلّم و کاملاً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 و این هم </w:t>
      </w:r>
    </w:p>
    <w:p>
      <w:pPr>
        <w:pStyle w:val="BookText"/>
        <w:rPr/>
      </w:pPr>
      <w:r>
        <w:rPr>
          <w:rFonts w:ascii="IRNazanin" w:hAnsi="IRNazanin" w:eastAsia="IRNazanin"/>
          <w:color w:val="111111"/>
          <w:sz w:val="28"/>
          <w:sz w:val="28"/>
          <w:szCs w:val="28"/>
          <w:rtl w:val="true"/>
          <w:lang w:bidi="fa-IR"/>
        </w:rPr>
        <w:t xml:space="preserve">تاریخ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مناظرات او با یهود و یا مناظرات اصحاب او با یهودان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نیز 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تحریفات همگی ساخته و پرداخته دوران پس از دو قرن اول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 که یهودیان برای این ادعای تحریفی خود هیچ مدرکی و سندی که به دوران پیش از اسلام مربوط باشد، ندارند نه سند خطّی، تورات خطی، کتب اقماری تورات خطی، و نه دلیل و مدرک قوم شناسی و نه مدرک باستان شناسی، هیچ چیز ندارند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هیچ وقت نامی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وعده داده از اسماعیل به وجود خواهند آمد، ذکر نمی کنند تا معلوم شود این پسران چه نامی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اند که هر کدام از آنان پدر یک قبیله در میان عرب خواهند شد، به ویژه خداوند آن دوازده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چگونه پسران اسماعیل سرور نامیده می شوند که حتی نام روشنی هم در تاریخ ندارند؟ و خبری از سروری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مراد دوازده </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سخن تورات عنوان دوازده امام آمده اما یادی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در تورات وجود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مبعث او پیش گوئی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در همین مورد نیز یادی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تحریف فوراً به سراغش رفته و چون هنوز اطلاعی از 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اند، برای مدتی آن را سالم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بعد که با آن شخصیت ها آشنا شده اند با عنوان پدران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تحریف کرده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از همان آغاز که دیدند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را تأیید می کند و دین او را به رسمیت می شناسد به تدریج بنای کینه و دشمنی با اسلام و مکّه را گذاشتند، هر چه توانستند به مکه اهانت کردند در مسافرتی که به لندن داشتم تابلوی یک مرکز فسق و فجور و عیاشی که مالکش یهودی بود را دیدم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لوژون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وصف اهانتی به کعبه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خواهند افتخار ساختن کعبه توسط نیای قدیمی شان ابراهیم را از دست بدهند تنها هدف شان بریدن رابطه پیامبر مکی از کعبه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قرون اخیر نیز در یک تضاد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خواهند کعبه محترم بماند و از جانب دیگر مشاهده می کنند کعبه عامل قوام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 که تنها معیارشان نژاد است نه دین،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مال ابراهیم و سندی برای خودشان می دانند و از جانب دیگر آن را عامل مقاومت در برابر خود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شاهد تحریف در خود تحریف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و اسماعیل در فاران جنوب فلسطین به آب و خاکی دست یافته بودند، پس چگونه سال ها پس از آن ابراهیم به همراه اسحاق در همان جا مدت زمانی را غریبانه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هاجر با انگیزه هووگری و دشمنی با فرزند سارا، و اسماعیل به دلیل دشمنی با سارا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متون یهودی از نسبت دادن این گونه اتهامات به برگزیدگان خدا ابائی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به اسحاق نشان نداده اند، اما ابراهیم را چرا باید در دیار غربت غریبانه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هاجر که مخاطب بشارت الهی می شود و اسماعیل که به عنوان پدر امت عظیم برگزیده می شود، این قدر از اصول اخلاقی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متن تورات سخن از غربت ابراهیم در فاران به میان نیامده،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سرزمین فلسطین غریب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است زیرا او از بین النهرین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تحریف ها خودشان ماهیت خودشان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مسیحیان و یهودیان محقق که به کتاب عهد عتیق اعتراض و </w:t>
      </w:r>
      <w:bookmarkStart w:id="89" w:name="pg19121_195952"/>
    </w:p>
    <w:p>
      <w:pPr>
        <w:pStyle w:val="BookText"/>
        <w:rPr/>
      </w:pPr>
      <w:bookmarkEnd w:id="89"/>
      <w:r>
        <w:rPr>
          <w:rFonts w:ascii="IRNazanin" w:hAnsi="IRNazanin" w:eastAsia="IRNazanin"/>
          <w:color w:val="111111"/>
          <w:sz w:val="28"/>
          <w:sz w:val="28"/>
          <w:szCs w:val="28"/>
          <w:rtl w:val="true"/>
          <w:lang w:bidi="fa-IR"/>
        </w:rPr>
        <w:t>انتقاد می کنند به خاطر این است که آشکارا تحریفات را در آن می بینند و درباره آن تحریف ها کتاب ها هم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ابراهیم، سارا، اسماعیل و اسحاق به صورت کامل و زیبا به شرح رفته است</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90" w:name="__RefHeading___Toc15350640_1280447820"/>
      <w:bookmarkStart w:id="91" w:name="_Toc28"/>
      <w:bookmarkEnd w:id="90"/>
      <w:r>
        <w:rPr>
          <w:rtl w:val="true"/>
        </w:rPr>
        <w:t>کعبه و مسیحیت</w:t>
      </w:r>
      <w:r>
        <w:rPr>
          <w:rtl w:val="true"/>
        </w:rPr>
        <w:t>:</w:t>
      </w:r>
      <w:bookmarkEnd w:id="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اصول دین و احکام شریعت به همۀ آن چه یهودیان معتقد هستند، معتقد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 شان این است که یهودیان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تورات و کتب اقماری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دربارۀ رابطه یهودیان با کعبه به شرح رفت، همگی اصول ارتباطی دین مسیح با کعبه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مسیحیانی در آن نگرش صهیونیستی که گذشت، با یهودیان هم عقیده هستند زیرا که صهیونیست ها را تأیید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شماره ذیقعده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متنی از نسخه خطی بسیار قدیمی زبور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اهزان الله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دینی مسیحیان بود، از زبان حضرت داود آورده که در ذیل درج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مطعني شل قثو کینمراقث پاهینوا في 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متازه</w:t>
      </w:r>
    </w:p>
    <w:p>
      <w:pPr>
        <w:pStyle w:val="BookText"/>
        <w:rPr/>
      </w:pPr>
      <w:r>
        <w:rPr>
          <w:rFonts w:ascii="IRNazanin" w:hAnsi="IRNazanin" w:eastAsia="IRNazanin"/>
          <w:color w:val="111111"/>
          <w:sz w:val="28"/>
          <w:sz w:val="28"/>
          <w:szCs w:val="28"/>
          <w:rtl w:val="true"/>
          <w:lang w:bidi="fa-IR"/>
        </w:rPr>
        <w:t xml:space="preserve">امطع ملغ شلو شمائت پزاناد همنیقته خلذ وقت 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 توه شیهوپلت اني قاۀ بوتاۀ خزیماه رث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w:t>
      </w:r>
    </w:p>
    <w:p>
      <w:pPr>
        <w:pStyle w:val="BookText"/>
        <w:rPr/>
      </w:pPr>
      <w:r>
        <w:rPr>
          <w:rFonts w:ascii="IRNazanin" w:hAnsi="IRNazanin" w:eastAsia="IRNazanin"/>
          <w:color w:val="111111"/>
          <w:sz w:val="28"/>
          <w:sz w:val="28"/>
          <w:szCs w:val="28"/>
          <w:rtl w:val="true"/>
          <w:lang w:bidi="fa-IR"/>
        </w:rPr>
        <w:t xml:space="preserve">اشود کلیامه کاذو قثوتي قتمر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عندو پریما پرینم فل خلذ ملغ</w:t>
      </w:r>
    </w:p>
    <w:p>
      <w:pPr>
        <w:pStyle w:val="BookText"/>
        <w:rPr/>
      </w:pPr>
      <w:r>
        <w:rPr>
          <w:rFonts w:ascii="IRNazanin" w:hAnsi="IRNazanin" w:eastAsia="IRNazanin"/>
          <w:color w:val="111111"/>
          <w:sz w:val="28"/>
          <w:sz w:val="28"/>
          <w:szCs w:val="28"/>
          <w:rtl w:val="true"/>
          <w:lang w:bidi="fa-IR"/>
        </w:rPr>
        <w:t xml:space="preserve">خاپوشني پم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مغلینم عت جنحاریون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آن بزرگوار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واجب است و فرمان برداری از او همه کارهای دین و دنیا را اصلاح می کند آن شخصیت والامقام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او دستگیر و مدد کار بی کسان </w:t>
      </w:r>
    </w:p>
    <w:p>
      <w:pPr>
        <w:pStyle w:val="BookText"/>
        <w:rPr/>
      </w:pPr>
      <w:r>
        <w:rPr>
          <w:rFonts w:ascii="IRNazanin" w:hAnsi="IRNazanin" w:eastAsia="IRNazanin"/>
          <w:color w:val="111111"/>
          <w:sz w:val="28"/>
          <w:sz w:val="28"/>
          <w:szCs w:val="28"/>
          <w:rtl w:val="true"/>
          <w:lang w:bidi="fa-IR"/>
        </w:rPr>
        <w:t xml:space="preserve">و شیر شیران باشد نیرو و قدرتش بسیار و تولدش در کعابا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واجب است که دامن آن بزرگوار را بگیرند و همانند غلام حلقه بگوش اطاعتش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بشنود هرکه گوش شنوا دارد بفهمد هر که عقل و هوش دارد بیندیشد هر که دل و مغز دارد که چون وقت بگذرد دوباره باز نمی گردد</w:t>
      </w:r>
      <w:r>
        <w:rPr>
          <w:rFonts w:eastAsia="IRNazanin" w:cs="IRNazanin"/>
          <w:color w:val="111111"/>
          <w:sz w:val="28"/>
          <w:szCs w:val="28"/>
          <w:rtl w:val="true"/>
          <w:lang w:bidi="fa-IR"/>
        </w:rPr>
        <w:t>.</w:t>
      </w:r>
      <w:r>
        <w:rPr>
          <w:rStyle w:val="FootnoteAnchor"/>
          <w:rtl w:val="true"/>
        </w:rPr>
        <w:footnoteReference w:id="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حضرت مریم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کعبه در کنار بت های عرب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به کعبه اعتقاد نداشتند، هرگز قریش اجازۀ چنین کاری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قریش هیچ اعتقادی به مسیحیت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آن دو تمثال نه به خاطر علاقه قریش به مسیحیت، بل به خاطر علاقۀ مسیحیان به کعبه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علاوه بر پیشگوئی های کتاب عهد عتیق که نمونه هائی از آن به شرح رفت، بر اساس پیشگوئی های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پیامبری بودند که از مکه و کنار کعبه مبعوث خواهد شد، در حدی که در آغاز با اسلام مدارا و مماشات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پادشاه مسیحی حبشه </w:t>
      </w:r>
    </w:p>
    <w:p>
      <w:pPr>
        <w:pStyle w:val="BookText"/>
        <w:rPr/>
      </w:pPr>
      <w:r>
        <w:rPr>
          <w:rFonts w:ascii="IRNazanin" w:hAnsi="IRNazanin" w:eastAsia="IRNazanin"/>
          <w:color w:val="111111"/>
          <w:sz w:val="28"/>
          <w:sz w:val="28"/>
          <w:szCs w:val="28"/>
          <w:rtl w:val="true"/>
          <w:lang w:bidi="fa-IR"/>
        </w:rPr>
        <w:t>مهاجران اسلام را پذیرفت و مورد حمایت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نیز به نامۀ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احترام آمیز داد برخلاف خسرو پرویز که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پاسخ یک پرسش باید کمی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حمله ابرهه به نیابت از دولت مسیحی حبشه، برای تخریب کعبه، چه بود؟</w:t>
      </w:r>
    </w:p>
    <w:p>
      <w:pPr>
        <w:pStyle w:val="BookText"/>
        <w:rPr/>
      </w:pPr>
      <w:r>
        <w:rPr>
          <w:rFonts w:ascii="IRNazanin" w:hAnsi="IRNazanin" w:eastAsia="IRNazanin"/>
          <w:color w:val="111111"/>
          <w:sz w:val="28"/>
          <w:sz w:val="28"/>
          <w:szCs w:val="28"/>
          <w:rtl w:val="true"/>
          <w:lang w:bidi="fa-IR"/>
        </w:rPr>
        <w:t>حمله ابرهه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جنگ های طولانی میان ایران و روم مستمر بود، ایرانیان توانستند جاده ابریشم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شدت در مضیقه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آن با دولت هم مذهب خود در حبشه پیمان اتحاد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حبشیان با کمک های مالی رومیان بخشی از یمن را از سلطه ایران خارج کرده و کنترل جاده بخور</w:t>
      </w:r>
      <w:r>
        <w:rPr>
          <w:rStyle w:val="FootnoteAnchor"/>
          <w:rtl w:val="true"/>
        </w:rPr>
        <w:footnoteReference w:id="96"/>
      </w:r>
      <w:r>
        <w:rPr>
          <w:rFonts w:ascii="IRNazanin" w:hAnsi="IRNazanin" w:eastAsia="IRNazanin"/>
          <w:color w:val="111111"/>
          <w:sz w:val="28"/>
          <w:sz w:val="28"/>
          <w:szCs w:val="28"/>
          <w:rtl w:val="true"/>
          <w:lang w:bidi="fa-IR"/>
        </w:rPr>
        <w:t>را در دست گرفتند تا از آن طریق، مواصلات روم و اروپا با آسیای شرقی بر قرار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حبشه، شخصی به نام ابویکسوم ابرهه بن اشرم،</w:t>
      </w:r>
      <w:r>
        <w:rPr>
          <w:rStyle w:val="FootnoteAnchor"/>
          <w:rtl w:val="true"/>
        </w:rPr>
        <w:footnoteReference w:id="97"/>
      </w:r>
      <w:r>
        <w:rPr>
          <w:rFonts w:ascii="IRNazanin" w:hAnsi="IRNazanin" w:eastAsia="IRNazanin"/>
          <w:color w:val="111111"/>
          <w:sz w:val="28"/>
          <w:sz w:val="28"/>
          <w:szCs w:val="28"/>
          <w:rtl w:val="true"/>
          <w:lang w:bidi="fa-IR"/>
        </w:rPr>
        <w:t>از اهل یمن را به فرمانداری آن بخش از یمن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طور که از نام، کنیه و نام </w:t>
      </w:r>
    </w:p>
    <w:p>
      <w:pPr>
        <w:pStyle w:val="BookText"/>
        <w:rPr/>
      </w:pPr>
      <w:r>
        <w:rPr>
          <w:rFonts w:ascii="IRNazanin" w:hAnsi="IRNazanin" w:eastAsia="IRNazanin"/>
          <w:color w:val="111111"/>
          <w:sz w:val="28"/>
          <w:sz w:val="28"/>
          <w:szCs w:val="28"/>
          <w:rtl w:val="true"/>
          <w:lang w:bidi="fa-IR"/>
        </w:rPr>
        <w:t>پدرش پیداست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یعنی کسی که خرد می کند و نیز یعنی مکان پر از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شرم صیغه اسم تفضیل،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کننده، پاره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عرب های قحطانی و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 آیند حبشیان مسیحی شد و برای اثبات صداقت خود کلیسائی در یمن ساخت و مردمان عرب را برای عبادت و زیارت به آن جا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نیز گزارش کارش و تاسیس کلیسا و تبلیغ مسیحیت را به شاه حبشه گزارش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که به غیر از کعبه هیچ بیت و ساختمانی را مقدس نمی دانستند، به معبد ابرهه اهانت کرده آن را ملوّث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انگیزه این اهانت را می دانست، جهت انتقام به سوی کعبه لشکر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امکانات دولت حبشه و نیز آن تعداد از نیروهای آن دولت که در اختیارش بود، را به همراه افراد قبیله خود در این لشکرکشی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یک نبرد با ایرانیان پیروز شده بود در این اقدام نظامی شکست خورد و زمینۀ ضعف دولت حبشه و امپراتوری روم در یمن فراهم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مدرکی از تاریخ در دست نیست که یورش برای تخریب کعبه به دستور دولت حبشه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ابویکسوم که هیچ آگاهی ای از مسیحیت نداشت گمان می کرد کارش مورد تایید و تشویق دولت حبشه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فرض بپذیریم که حرکت نظامی او با اطلاع دولت حبشه بوده باز دلیل نمی شود که قصد تخریب کعبه نیز با اطلاع آن دولت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از یهود که پیش تر اشاره شد، در شمال حجاز در انتظار پیامبر مکّی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مردم نجران که مسیحی بودند در جنوب حجاز در انتظار بودند و در نظارت بر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اسلام، از رومیان نمایندگی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در جنوب اردن و شمال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رومیان و اسلام در گیری نظامی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نجران به دلیل همان نظارت و نمایندگی شان، در سال دهم هجری به طور داوطلبانه هیئتی را به ریاست دو کس به اسامی عاقب و سیّد به مدینه فرستادند تا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مباهله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گذاشتند طرفین بر علیه همدیگر نفرین کنند تا خداوند طرف ناحق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مباهله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مباهله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مسیحیان آنان را مشاهده کردند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چهره هائی هستند که اگر از خدا بخواهند کوه ها را زایل کند،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مباهله خودداری کردند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موادّ پیمان این بود که دین شان را ابزار فتنه قرار ندهند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ادعای نبوت، صادق نمی دانستند، چرا از مباهله فرار کردند؟ و اگر او را صادق می دانستند، چرا اسلام را نپذیرفتند؟</w:t>
      </w:r>
    </w:p>
    <w:p>
      <w:pPr>
        <w:pStyle w:val="BookText"/>
        <w:rPr/>
      </w:pPr>
      <w:r>
        <w:rPr>
          <w:rFonts w:ascii="IRNazanin" w:hAnsi="IRNazanin" w:eastAsia="IRNazanin"/>
          <w:color w:val="111111"/>
          <w:sz w:val="28"/>
          <w:sz w:val="28"/>
          <w:szCs w:val="28"/>
          <w:rtl w:val="true"/>
          <w:lang w:bidi="fa-IR"/>
        </w:rPr>
        <w:t>این سوال خیلی مهم، اساسی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چنین موضوعی نمونه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پاسخی برای آن نیست مگر این که آنان استقلال رای نداشته اند و با کلیسای مرکزی شرق که آن وقت در قسطنطنیه بود در ارتباط بوده اند و بدون اجازه آنان نمی توانستند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یقین داشتند که اسلام دین شان را به رسمیت می شناسد و حقوق شان محفوظ است پیشنهاد پیمان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امتیاز را به خوبی می دیدند زیرا آن بخش از مردم نجران که بت پرست بودند پیش از آن بدون کوچک ترین امتیاز به اسلام دعوت شدند و راه دیگری برای شان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نکردند که خیانت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سران کلیسای قسطنطنیه مانند حبرهای </w:t>
      </w:r>
    </w:p>
    <w:p>
      <w:pPr>
        <w:pStyle w:val="BookText"/>
        <w:rPr/>
      </w:pPr>
      <w:r>
        <w:rPr>
          <w:rFonts w:ascii="IRNazanin" w:hAnsi="IRNazanin" w:eastAsia="IRNazanin"/>
          <w:color w:val="111111"/>
          <w:sz w:val="28"/>
          <w:sz w:val="28"/>
          <w:szCs w:val="28"/>
          <w:rtl w:val="true"/>
          <w:lang w:bidi="fa-IR"/>
        </w:rPr>
        <w:t>یهودیان، کاملا درک کرده بودند که پذیرش اسلام مساوی است با برچیده شدن مقام و سمت شان، به همین دلیل زمینه های درگیری نظامی را فراهم کرده و گفتند آن پیامبر موعود که قرار است از مکه و کنار کعبه مبعوث شود، این نیست، او خواهد آمد باید انتظارش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هیچ دولتی از هیچ پیامبری استقبال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گشتاسب از زردشت حمایت کرده اولاً او شاه نبود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امروزی یک استان دار بود که گاهی ایرانیان به کیاها شاه نیز می گفتند و شاه مرکزی و بزرگ را شاهنشاه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بی تردید گشتاسب یک انگیزه شخصی بر علیه دولت مرکزی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پیامبر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روز حکومت گشتاسب، دولت مرکزی نبود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ها همیشه عامل انقلاب بودند و تضاد کامل با وضع موجود داشتند، بدیهی است که هیچ دولتی به آن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همیشه سران آئین موجود با پیامبران مخالفت ورزیده اند زیرا خودشان و معابدشان را در معرض انقلاب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آغاز هجرت به تدریج معلوم گشت که دولت روم و حبشه، حکومتی را که در مدینه به نام اسلام تاسیس شده، تحمل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پس از هجرت با اسلام درگیر شدند و نجرانیان را نیز با توجیهات متقاعد کردند تا اسلام را نپذیرند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اگر شما مرا دوست دارید احکام مرا نگاه دارید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پدر خواهم خواست و او تسلّی دهنده دیگری به شما خواهد داد تا به ابد با شما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راستی که او را جهان نمی تواند پذیرفت زیرا که او را نمی بیند و نمی شناسد اما شما او را می شناسید زیرا که نزد شما می ماند و در شما خواهد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تسلّی دهنده یعنی روح القدس که پدر او را به اسم من خواهد فرستاد شما را هرچیز خواهد آموخت و هر چه من به شما گفتم به یاد شما خواهد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 تصریحاً خاتمیت را اعلام می دارد و عینیت اصول اجتماعی امروز نشان می دهد که دیگر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هنگامی که در کلیسا انجیل را می خوانند از پیامبر خاتم و پیامبر موعودی که در آینده خواهد آمد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از کلیسا خارج می شوند در اندیشه برگشت عیسی از آسمان و نیز در اندیشه حادثه بزرگ آرماگدون، هستند و حتی برای زمینه سازی این ماجرای پیشگوئی شده، به ممالک اسلامی لشکرکشی می کنند و هیچ توجه نمی کنند که مطابق عقاید اصولی خودشان این ماجراها همگی پس از بعثت آن پیامبر رخ خواهد داد نه پیش از آن، پس آن پیامبر چه شد 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تسلّی دهنده بیاید که از جانب پدر به شما خواهم فرستاد یعنی روح راستی که از طرف پدر می آید او دربارۀ من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آمد و شهادت داد، حضرت مریم را از اتهامات یهودیان منزّه کرد و حقانیت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کرد و او را از ادعای الوهیت مبرّی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شما راست می گویم که شما را مفید است که من بروم که اگر من نروم آن تسلّی دهنده به نزد شما نخواهد آمد اما اگر بروم او را به نزد شما خواهم فرستاد…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چیزهای بسیار دارم که به شما بگویم لیکن حالا نمی توانید متحمل شوید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اما چون او یعنی روح راستی بیاید او شما را به تمامی راستی ارشاد خواهد نمود زیرا که او از پیش خود سخن نخواهد گفت</w:t>
      </w:r>
      <w:r>
        <w:rPr>
          <w:rStyle w:val="FootnoteAnchor"/>
          <w:rtl w:val="true"/>
        </w:rPr>
        <w:footnoteReference w:id="101"/>
      </w:r>
      <w:r>
        <w:rPr>
          <w:rFonts w:ascii="IRNazanin" w:hAnsi="IRNazanin" w:eastAsia="IRNazanin"/>
          <w:color w:val="111111"/>
          <w:sz w:val="28"/>
          <w:sz w:val="28"/>
          <w:szCs w:val="28"/>
          <w:rtl w:val="true"/>
          <w:lang w:bidi="fa-IR"/>
        </w:rPr>
        <w:t>و شما را به آینده خبر خواهد داد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پیشگوئی منابع مسیحی دربارۀ پیامبر اسلام زیاد است، چون موضوع بحث ما کعبه است علاقمندان را به خود همان منابع و به متونی که در این باره نوشته شده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بلاغی به ویژه بخش فرهنگ آن، وا می گذارم</w:t>
      </w:r>
      <w:r>
        <w:rPr>
          <w:rFonts w:eastAsia="IRNazanin" w:cs="IRNazanin"/>
          <w:color w:val="111111"/>
          <w:sz w:val="28"/>
          <w:szCs w:val="28"/>
          <w:rtl w:val="true"/>
          <w:lang w:bidi="fa-IR"/>
        </w:rPr>
        <w:t xml:space="preserve">. </w:t>
      </w:r>
      <w:bookmarkStart w:id="92" w:name="pg19121_195963"/>
    </w:p>
    <w:p>
      <w:pPr>
        <w:pStyle w:val="Heading2"/>
        <w:numPr>
          <w:ilvl w:val="1"/>
          <w:numId w:val="1"/>
        </w:numPr>
        <w:rPr/>
      </w:pPr>
      <w:bookmarkStart w:id="93" w:name="__RefHeading___Toc15350642_1280447820"/>
      <w:bookmarkStart w:id="94" w:name="_Toc29"/>
      <w:bookmarkEnd w:id="92"/>
      <w:bookmarkEnd w:id="93"/>
      <w:r>
        <w:rPr>
          <w:rtl w:val="true"/>
        </w:rPr>
        <w:t>شخصیت ابراهیم و کعبه از ناحیه خدا تضمین شده اند از معجزات قرآن</w:t>
      </w:r>
      <w:bookmarkEnd w:id="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همه پیامبران در تاریخ، مورد تحریف قرار گرفته غیر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شرق آسیا در نظر مردم به خدا تبدیل شدند همان طور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میان شخصیت زردشت و جاماسب به شدت مشتبه شده و شخصیت شان در هم آمیخته، تورات درباره حضرت لوط صریحاً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خود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یعقوب می گوید که با خدا گلاویز شده و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سخن خدا عصبانی شد و گفت تو فتنه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بالاخره دربارۀ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امت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مدینه دستور داد که نخل ها را تلقیح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مدینه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من این قبیل مسائل را نمی دانم</w:t>
      </w:r>
      <w:r>
        <w:rPr>
          <w:rStyle w:val="FootnoteAnchor"/>
          <w:rtl w:val="true"/>
        </w:rPr>
        <w:footnoteReference w:id="102"/>
      </w:r>
      <w:r>
        <w:rPr>
          <w:rFonts w:ascii="IRNazanin" w:hAnsi="IRNazanin" w:eastAsia="IRNazanin"/>
          <w:color w:val="111111"/>
          <w:sz w:val="28"/>
          <w:sz w:val="28"/>
          <w:szCs w:val="28"/>
          <w:rtl w:val="true"/>
          <w:lang w:bidi="fa-IR"/>
        </w:rPr>
        <w:t xml:space="preserve">از من فقط در احکام دین </w:t>
      </w:r>
    </w:p>
    <w:p>
      <w:pPr>
        <w:pStyle w:val="BookText"/>
        <w:rPr/>
      </w:pPr>
      <w:r>
        <w:rPr>
          <w:rFonts w:ascii="IRNazanin" w:hAnsi="IRNazanin" w:eastAsia="IRNazanin"/>
          <w:color w:val="111111"/>
          <w:sz w:val="28"/>
          <w:sz w:val="28"/>
          <w:szCs w:val="28"/>
          <w:rtl w:val="true"/>
          <w:lang w:bidi="fa-IR"/>
        </w:rPr>
        <w:t>پی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او نسبت دادند که یک فرد نادان عرب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ماجرای اسرای بدر خداوند نظر عمر را تایید کرد و نظر پیامبر را نکوهش کرد</w:t>
      </w:r>
      <w:r>
        <w:rPr>
          <w:rStyle w:val="FootnoteAnchor"/>
          <w:rtl w:val="true"/>
        </w:rPr>
        <w:footnoteReference w:id="103"/>
      </w:r>
      <w:r>
        <w:rPr>
          <w:rFonts w:ascii="IRNazanin" w:hAnsi="IRNazanin" w:eastAsia="IRNazanin"/>
          <w:color w:val="111111"/>
          <w:sz w:val="28"/>
          <w:sz w:val="28"/>
          <w:szCs w:val="28"/>
          <w:rtl w:val="true"/>
          <w:lang w:bidi="fa-IR"/>
        </w:rPr>
        <w:t>و اتهامات دیگر،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اوذی نبیّ کما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اندازه من مورد اذیت و آزار قرار نگرفت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هنوز هم مسیحیان و یهودیان جهان، اشرف الانبیاء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و نبوتش را افترا می دانند که به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ابراهیم محفوظ و مصون مانده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فرسایندگی تاریخ حتی درباره خدا نیز تصورات عجیب و غریب ایجاد کرده گاهی در قالب تثلیث، گاهی با اقنوم های چند گانه، گاهی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Style w:val="FootnoteAnchor"/>
          <w:rtl w:val="true"/>
        </w:rPr>
        <w:footnoteReference w:id="105"/>
      </w:r>
      <w:r>
        <w:rPr>
          <w:rFonts w:ascii="IRNazanin" w:hAnsi="IRNazanin" w:eastAsia="IRNazanin"/>
          <w:color w:val="111111"/>
          <w:sz w:val="28"/>
          <w:sz w:val="28"/>
          <w:szCs w:val="28"/>
          <w:rtl w:val="true"/>
          <w:lang w:bidi="fa-IR"/>
        </w:rPr>
        <w:t xml:space="preserve">و او را ناتوان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قالب موهوم عرفان،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و تاریخش چه ها که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شخصیت ابراهیم از </w:t>
      </w:r>
    </w:p>
    <w:p>
      <w:pPr>
        <w:pStyle w:val="BookText"/>
        <w:rPr/>
      </w:pPr>
      <w:r>
        <w:rPr>
          <w:rFonts w:ascii="IRNazanin" w:hAnsi="IRNazanin" w:eastAsia="IRNazanin"/>
          <w:color w:val="111111"/>
          <w:sz w:val="28"/>
          <w:sz w:val="28"/>
          <w:szCs w:val="28"/>
          <w:rtl w:val="true"/>
          <w:lang w:bidi="fa-IR"/>
        </w:rPr>
        <w:t>تحریف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دربارۀ ابراهیم کرده که حتی درباره خودش نیز چنان نکرده است و این جاست که با یکی از معجزات بزرگ قرآن روبه رو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آورنده آن نه درس خوانده بود و نه تاریخ، 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دیگران نیاموخته بود</w:t>
      </w:r>
      <w:r>
        <w:rPr>
          <w:rStyle w:val="FootnoteAnchor"/>
          <w:rtl w:val="true"/>
        </w:rPr>
        <w:footnoteReference w:id="106"/>
      </w:r>
      <w:r>
        <w:rPr>
          <w:rFonts w:ascii="IRNazanin" w:hAnsi="IRNazanin" w:eastAsia="IRNazanin"/>
          <w:color w:val="111111"/>
          <w:sz w:val="28"/>
          <w:sz w:val="28"/>
          <w:szCs w:val="28"/>
          <w:rtl w:val="true"/>
          <w:lang w:bidi="fa-IR"/>
        </w:rPr>
        <w:t>دربارۀ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 دعایش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خدایا آیندگان را دربارۀ شخصیت من طوری قرارده که با زبان صدق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قرارده برای من زبان صدق در آیندگان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بیش تر جزئیات زندگی او در دست تاریخ نیست و درباره برخی از کارهای معمولی او اشتباه یا تحریف رخ داده لیکن هیچ تحریفی در شخصیت او رخ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نیز در میان همۀ مکان های مقدس دنیا، تنها بیت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شخصیتش از تحریف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کنیسه ها، معابد هندو و بودائی و هر معبدی که در تاریخ بوده از سه جهت تحریف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مدنی و جامعه سازی و تمدن سازی خود را به تدریج به نهادهای بدلی به ظاهر همسنخ خود دادند و صرفاً یک مکانی برای عبادت و رابطه فردی با خدا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خود را از دست دادند به بلندترین و پر شکوه ترین ساختمان ها تبدیل شدند که خم و پیچ شان را باید با برگۀ کروکی 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جای این که مروج دانش ها و مدنیت شوند، مرکز خرافات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از هر سه انحراف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مدیران امروزی آن که صریحاً می گویند کعبه فقط یک معبد و حضور در کنار آن تنها برای عبادت است و نباید امور غیر عبادتی در آن دخالت کند، باز حضور آن همه مردم بزرگ ترین نقش اجتماعی و سیاسی کعبه را در نظر جهانیان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الکعبة البيت الحرام </w:t>
      </w:r>
    </w:p>
    <w:p>
      <w:pPr>
        <w:pStyle w:val="BookText"/>
        <w:rPr/>
      </w:pP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خداوند کعبه را که بیت محترم است وسیله قیام مردمی،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حتی در دوره ای که بت ها را در داخل آن قرار داده بودند، باز سادگی و نقش قوامی خود را حفظ کرده بود، مردمان از دور دست ها به زیارت آن می آمدند و قوام اجتماعی آن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عرب های بت پرست در سایه آن و سرزمین حرم آن، و ماه های حرام آن، امکان زیست اجتماعی و اقتصادی می یافتند و بازارهائی مثل بازار عکاظ در سایه کعبه عوامل حیاتی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همه مردم جهان بود</w:t>
      </w:r>
      <w:r>
        <w:rPr>
          <w:rStyle w:val="FootnoteAnchor"/>
          <w:rtl w:val="true"/>
        </w:rPr>
        <w:footnoteReference w:id="109"/>
      </w:r>
      <w:r>
        <w:rPr>
          <w:rFonts w:ascii="IRNazanin" w:hAnsi="IRNazanin" w:eastAsia="IRNazanin"/>
          <w:color w:val="111111"/>
          <w:sz w:val="28"/>
          <w:sz w:val="28"/>
          <w:szCs w:val="28"/>
          <w:rtl w:val="true"/>
          <w:lang w:bidi="fa-IR"/>
        </w:rPr>
        <w:t>، ساده و بدون پذیرائی مادی و بدون طمطراق و بدون هر نوع معماری اشرافی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برخی از کارها و فعل های ابراهیم تحریف شده</w:t>
      </w:r>
      <w:r>
        <w:rPr>
          <w:rStyle w:val="FootnoteAnchor"/>
          <w:rtl w:val="true"/>
        </w:rPr>
        <w:footnoteReference w:id="110"/>
      </w:r>
      <w:r>
        <w:rPr>
          <w:rFonts w:ascii="IRNazanin" w:hAnsi="IRNazanin" w:eastAsia="IRNazanin"/>
          <w:color w:val="111111"/>
          <w:sz w:val="28"/>
          <w:sz w:val="28"/>
          <w:szCs w:val="28"/>
          <w:rtl w:val="true"/>
          <w:lang w:bidi="fa-IR"/>
        </w:rPr>
        <w:t>زمانی نیز از کعبه به عنوان مجمع الاصنام کار کشیدند، اما شخصیت آن هرگز به ماهیت دیگر تبدیل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خانه خدا، بیت ناس،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ای که در تاریخ نمونه دوم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و این هم 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دیرین ترین مکان مقدس است به حدی که دست </w:t>
      </w:r>
    </w:p>
    <w:p>
      <w:pPr>
        <w:pStyle w:val="BookText"/>
        <w:rPr/>
      </w:pPr>
      <w:r>
        <w:rPr>
          <w:rFonts w:ascii="IRNazanin" w:hAnsi="IRNazanin" w:eastAsia="IRNazanin"/>
          <w:color w:val="111111"/>
          <w:sz w:val="28"/>
          <w:sz w:val="28"/>
          <w:szCs w:val="28"/>
          <w:rtl w:val="true"/>
          <w:lang w:bidi="fa-IR"/>
        </w:rPr>
        <w:t>تاریخ به آغاز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است از نو با موعود همۀ انبیاء و فرزند ابراهیم، دست بیعت دهد و تمدن غریزی جهان را به تمدن فطری انسانی مبدل کند، تاریخ را با خود کشیده و تا به امروز آورده و آن را آبستن کرده که دهکده جهانی را با تمدن فطری انسانی، بزاید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 و محفوظ ماندن شخصیت ابراهیم و شخصیت کعبه، خواست ویژه الهی است نه یک مسئله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تاریخ، فرسائیدن و تحریف کردن بوده و تا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فرا طبیعی که این کار را کرده وعده داده است که جامعه واحد جهانی فطری انسانی را نیز خواهد آورد، اوضاع و شرایط اجتماعی جهان آغاز و شروع این وعده را نشان می دهند و هوشمندان علوم انسانی جهان، این حقیقت را در تکوّن واقعیت، کاملاً و به وضوح مشاهده می کنند</w:t>
      </w:r>
      <w:r>
        <w:rPr>
          <w:rFonts w:eastAsia="IRNazanin" w:cs="IRNazanin"/>
          <w:color w:val="111111"/>
          <w:sz w:val="28"/>
          <w:szCs w:val="28"/>
          <w:rtl w:val="true"/>
          <w:lang w:bidi="fa-IR"/>
        </w:rPr>
        <w:t xml:space="preserve">. </w:t>
      </w:r>
      <w:bookmarkStart w:id="95" w:name="pg19121_195969"/>
    </w:p>
    <w:p>
      <w:pPr>
        <w:pStyle w:val="Heading2"/>
        <w:numPr>
          <w:ilvl w:val="1"/>
          <w:numId w:val="1"/>
        </w:numPr>
        <w:rPr/>
      </w:pPr>
      <w:bookmarkStart w:id="96" w:name="__RefHeading___Toc15350644_1280447820"/>
      <w:bookmarkStart w:id="97" w:name="_Toc30"/>
      <w:bookmarkEnd w:id="95"/>
      <w:bookmarkEnd w:id="96"/>
      <w:r>
        <w:rPr>
          <w:rtl w:val="true"/>
        </w:rPr>
        <w:t>کعبه و دمکراسی</w:t>
      </w:r>
      <w:bookmarkEnd w:id="97"/>
    </w:p>
    <w:p>
      <w:pPr>
        <w:pStyle w:val="BookText"/>
        <w:rPr/>
      </w:pPr>
      <w:r>
        <w:rPr>
          <w:rFonts w:ascii="IRNazanin" w:hAnsi="IRNazanin" w:eastAsia="IRNazanin"/>
          <w:color w:val="111111"/>
          <w:sz w:val="28"/>
          <w:sz w:val="28"/>
          <w:szCs w:val="28"/>
          <w:rtl w:val="true"/>
          <w:lang w:bidi="fa-IR"/>
        </w:rPr>
        <w:t>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در این دفتر تکرار شده به این معنی نیست که کعبه و فرزندانش محل و کانون دمکراسی بوده اند یا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ها هیچ کدام با دمکراسی غربی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دمکراسی صادقانه برخورد نشده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برخورد صادقانه با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منشاء صرفاً غریزی دارد و طرفداران آن هنوز توان تفکیک روح غریزی و روح فطری را ندارند، انسان را یک موجود صرفاً غریزی دانسته و دمکراسی را برای این موجود غریزی نسخه داده اند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چنین اندیشه ای در مرحله ابتدائی انسان شناسی لنگ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غربی نه تنها از نفوذ خود خواهی ها و خود کامگی ها، جلو گیری نمی کند بل که عرصۀ کاملاً مساعد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دمکراسی با صداقت اعمال شود، معیار و ملاک در آن، و جان مایه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اکثریت مردم دانشمندان و متخصصان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فرض شود اکثریت یک جامعه با دانشمندان باشد، باز آنان در رشته معین خود متخصص خواهند بود، رشته های علوم از همدیگر جراحی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شخصیت اندیشه ای خود را از تخصص لوله کشی شدۀ خود، فارغ داشته باشد و متخصص نظامی به همه چیز از لوله اسلحه نگاه نکند، متخصص بهداشت جسمی همه چیز را در شکم انسان نبیند، متخصص روان شناسی همه چیز را در عقده های روانی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مدرسه همه چیز را در گچ و تخته خلاصه نکند، دامدار انسان را یک دام نبیند و متخصص امور جنسی انسان را مجسمه شهوت نداند و…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اولین خانه مشورت بوده که اولین سمبل مدنیت است، مشورت با دمکراسی گنگ و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ماهوی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اکثریت ملاک نیست، بهترین اندیشه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خُرد باید به اندیشه بزرگ ارزش دهند به ویژه به اندیشه هائی که از افرادی ناشی می شوند که علم شان شخصیت شان را جراحی و لوله کشی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مشورت کعبه ای علم و عقل در کنار هم، در هستۀ مشورت قرار دارند نه ارزش عالم و جاهل یکی است و نه ارزش عالم با عالم عاقل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اقلیت آن با تصمیم اکثریت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مشورت کعبه ای مورد قبول همه مردم است و این نکته بس ظریف و در عین حال بس بزرگ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ایننکته مثالی می آورم و پیش از آن تذکر می دهم که هیچ کاری با امور سیاسی امروز یا این قرن ندارم و طرفدار هیچ حزبی نیستم فقط مثال می آورم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ایران پارلمان تشکیل شد و دمکراسی دستکم به اندازه دیگر کشورهای دنیا به راه افتاد، اما اگر نبود آن رهبری ها و دخالت های امام خمینی در آن همه آشوب ها و جنجال ها، چه بر سر این جامعه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همه دست اندرکاران علوم انسانی همگی اذعان دارند که آن دخالت ها و تصمیم ها نظام امروزی ایران را به وجود آورده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همه جامعۀ آن دخالت ها را می پذیرفتند حتی آنان که در نظر فردی خود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کینه و احساس بد درونی به آن ها خوشبین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اقلیتی بودند که شاید آمارشان نیز کم نبود نسبت به آن تصمیمات احساس غضب می کردند لیکن چون خود آن اقلیت به دمکراسی غربی ایمان داشتند پاسخ شان همان ایمان خودشان بود که شما اقلیت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اصل از مردم انقلابی نبودند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 اصل و اساس خارج از آن حیطه بودند که در مشورت ها جای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میان مردم و افرادی است که در اصل با هم مشترک باشند و این یکی دیگر از تفاوت های اساسی مشورت کعبه ای با دمکراسی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ماهیت مشورت در آن خانه اولین، که در بکّه به وجود آمد سپس سمبل مدنیت و زیست اجتماعی قرار گرفت،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همین نکتۀ بزرگ در آغاز این دفتر به ناچار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خانه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دیوان، و سقیفه شیخ عرب، متوسل شدم، تا ماهیت نهاد مشورتی فطری و کعبه ای با ماهیت نهاد های غریزی شورائی، که بدلِ به ظاهر همسنخ نهاد های فطری هستند،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گمان دارم فرق میان جامعه کعبه ای با جامعه استبدادی که خود باز یک جامعه مبتنی بر انگیزه های غریزی است،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اِعمال و اجرای انگیزش های غریزی، ماهیت غریزی دارد خواه به صورت دمکراسی غریزی، وخواه به صورت استبداد، هرگز عاملیت غیر غریزی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سر دمکراسی به سنگ خورده و از اداره جهان عاجز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حیوان نیست که فقط با انگیزه های غریزی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روح دیگر به نام روح فطرت دارد که علاوه بر هر دلیل علمی، ناتوانی دمکراسی در اداره جامعه جهانی خود دلیل دیگر بر فطری بودن انسان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انسان امروز در مضطرب ترین و ناعادلانه ترین، و غیر منطقی ترین بخش تاریخی خود است و همه چیز شاهد است که دمکراسی غربی چارۀ راه نیست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9121_195975"/>
      <w:bookmarkStart w:id="99" w:name="pg19121_195975"/>
      <w:bookmarkEnd w:id="99"/>
    </w:p>
    <w:p>
      <w:pPr>
        <w:pStyle w:val="Heading2"/>
        <w:numPr>
          <w:ilvl w:val="1"/>
          <w:numId w:val="1"/>
        </w:numPr>
        <w:rPr/>
      </w:pPr>
      <w:bookmarkStart w:id="100" w:name="pg19121_195975"/>
      <w:bookmarkStart w:id="101" w:name="__RefHeading___Toc15350646_1280447820"/>
      <w:bookmarkStart w:id="102" w:name="_Toc31"/>
      <w:bookmarkEnd w:id="100"/>
      <w:bookmarkEnd w:id="101"/>
      <w:r>
        <w:rPr>
          <w:rtl w:val="true"/>
        </w:rPr>
        <w:t>پدر تاریخ و مادرش نقد تاریخ نگاری</w:t>
      </w:r>
      <w:bookmarkEnd w:id="102"/>
    </w:p>
    <w:p>
      <w:pPr>
        <w:pStyle w:val="BookText"/>
        <w:rPr/>
      </w:pPr>
      <w:r>
        <w:rPr>
          <w:rFonts w:ascii="IRNazanin" w:hAnsi="IRNazanin" w:eastAsia="IRNazanin"/>
          <w:color w:val="111111"/>
          <w:sz w:val="28"/>
          <w:sz w:val="28"/>
          <w:szCs w:val="28"/>
          <w:rtl w:val="true"/>
          <w:lang w:bidi="fa-IR"/>
        </w:rPr>
        <w:t>اگر انسان از دوآلیسمِ فیکسیسم توراتی و ترانسفورمیسم نشأت یافته از عصر دین ستیزی اروپا برهد، و نظر سوم را در پیدایش انسان از نگاه قرآن و اسلام مشاهده کند</w:t>
      </w:r>
      <w:r>
        <w:rPr>
          <w:rStyle w:val="FootnoteAnchor"/>
          <w:rtl w:val="true"/>
        </w:rPr>
        <w:footnoteReference w:id="112"/>
      </w:r>
      <w:r>
        <w:rPr>
          <w:rFonts w:ascii="IRNazanin" w:hAnsi="IRNazanin" w:eastAsia="IRNazanin"/>
          <w:color w:val="111111"/>
          <w:sz w:val="28"/>
          <w:sz w:val="28"/>
          <w:szCs w:val="28"/>
          <w:rtl w:val="true"/>
          <w:lang w:bidi="fa-IR"/>
        </w:rPr>
        <w:t xml:space="preserve">، سپس تاریخ کعبه را آن طور که در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خیلی خلاصه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بررسی کند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آشنا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زیستگاه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قریه</w:t>
      </w:r>
      <w:r>
        <w:rPr>
          <w:rStyle w:val="FootnoteAnchor"/>
          <w:rtl w:val="true"/>
        </w:rPr>
        <w:footnoteReference w:id="113"/>
      </w:r>
      <w:r>
        <w:rPr>
          <w:rFonts w:ascii="IRNazanin" w:hAnsi="IRNazanin" w:eastAsia="IRNazanin"/>
          <w:color w:val="111111"/>
          <w:sz w:val="28"/>
          <w:sz w:val="28"/>
          <w:szCs w:val="28"/>
          <w:rtl w:val="true"/>
          <w:lang w:bidi="fa-IR"/>
        </w:rPr>
        <w:t>که شکل یافته، بکّه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مردمی در بکّه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تمدّن ها بکّه و مادر خانه های مردمی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مدنیت دو دوره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تمدن در این دوره آدم بوده است و مادرش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از ابراهیم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تمدن در این دوره ابراهیم است و مادرش کعبه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رابطه و روابط میان ادیان و پیامبران، و نیز میان کعبه و معبد های سرتاسر جهان دقیقاً نشان می دهد که ستون فقرات تاریخ و تمدن، دین ها و نبوت ها به محور کعبه و معبدها،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فقراتی که دنده ها یک به یک از آن روئیده و در حرکت های اولیه اش کج شده دل، جگر، روده و معده، پاک و ناپاک را درمیان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فقرات محکم و استوار ایستاده گرچه دنده هایش کج و منحرف است و کثافت های زیادی </w:t>
      </w:r>
    </w:p>
    <w:p>
      <w:pPr>
        <w:pStyle w:val="BookText"/>
        <w:rPr/>
      </w:pPr>
      <w:r>
        <w:rPr>
          <w:rFonts w:ascii="IRNazanin" w:hAnsi="IRNazanin" w:eastAsia="IRNazanin"/>
          <w:color w:val="111111"/>
          <w:sz w:val="28"/>
          <w:sz w:val="28"/>
          <w:szCs w:val="28"/>
          <w:rtl w:val="true"/>
          <w:lang w:bidi="fa-IR"/>
        </w:rPr>
        <w:t>در بطن این تاریخ،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تاریخ کعبه است خونحیاتبخش پیام و الهام را به همه جامعه ها رسانیده و می رساند گرچه سلول های دور و نزدیک بدن از وجود چنین قلبی بی خبر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بدین گونه نگریسته شود هنجارها اصل، و ناهنجاری ها به عنوان انحراف از راه فطرت،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تاریخ از دیدگاهی که ویل دورانت می نگرد نگریسته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می شود با اعتباری بودن 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صحیح و درست و علمی بود اگر او بخش آخر کتابش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می کرد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کعبه محوری، بکّه محوری و ابراهیم محوری به تمدن و تاریخ، در نظر عادی شگفت است به طوری که تصویر آن به صورت یک واقعیت عینی بینش انسان را دربارۀ سیر تمدن و تشکّل تاریخ و جامعه انسانی، دگرگون می کند؛ دنیائی نو و سرگذشت نوینی برای انسان و جامعه، در ذهن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حقیقت است و هم واقعیت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کاملاً درک می کنم پذیرش این روش و بینش برای مردمان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آنان که خودشان را در این رشته و علوم مربوط به آن، متخصص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نوع تجدید نظر، و باز نگری به خود و به افکار خودمان، ممنوع است؟ آیا یک شک و یک تردید در آن چه به مغزمان خورانیده اند، گناه است؟ هیچ احتمال نمی دهیم که روند روزگار به ویژه در دوره رنسانس و عصر دین ستیزی مغز بشر را شستشو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یک باز آزمائی نکنیم به راستی متحجر نیستیم و متحجر نمی شویم؟؟؟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دقیقاً بت پرست هستیم، در تاریخ، آثار یونانیانی از قبیل هرودت و توسیدت بت ما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زیست شناسی ترانسفورمیسم مطلق، بت اصلی ما شده است یک قاعده زیستی را درست مانند یک قاعده ذهنی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انگاشته ایم در حالی که همگی عقیده داریم که در عالَم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ترانسفورمیسم هیچ استثنائی ندارد و اجازه نمی دهد که یک موجود استثنائی به نام انسان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یابد؟؟ </w:t>
      </w:r>
    </w:p>
    <w:p>
      <w:pPr>
        <w:pStyle w:val="BookText"/>
        <w:rPr/>
      </w:pPr>
      <w:r>
        <w:rPr>
          <w:rFonts w:ascii="IRNazanin" w:hAnsi="IRNazanin" w:eastAsia="IRNazanin"/>
          <w:color w:val="111111"/>
          <w:sz w:val="28"/>
          <w:sz w:val="28"/>
          <w:szCs w:val="28"/>
          <w:rtl w:val="true"/>
          <w:lang w:bidi="fa-IR"/>
        </w:rPr>
        <w:t>گیاه یک روح دارد و حیوان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محال است یک موجود سوم به نام انسان به دریافت روح سوم نایل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کدام دلیل علمی بر این اطلاق انگاری، داریم؟ در حالی که همه ادلّۀ علمی در عرصه زیست شناسی، انسان شناسی، دیرین شناسی، جامعه شناسی، تمدن شناسی و تاریخ تحلیلی بر علیه این اطلاق انگاری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نو، تجدید نظر، باز آزمائی سخت و دشوار است به دلیل تربیت رسوب آفرین است که ما را چنین بار آورده است در نتیجه پذیرش روش و بینش بکّه ای، کعبه ای و ابراهیمی در پیمایش راه تمدن شناسی برای مان سخت تر و دشوارتر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سختی و دشواری نه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ما است که مدرنیته و عصر دین ستیزی ما را چنین بار آورده است که توان دیدن روی حقیقت را نداریم در نتیجه از دریافت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باز می مانیم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مورخ ایرانی به خود اجازه نمی دهد تا بداند نام هیچ پادشاهی و نام هیچ کسی در ایران کوروش و یا داریوش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کامبیز صحیح است نه کمبوجیه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یونانیان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چسبانیده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باز نگری در چنین مسائل کوچک ناتوان </w:t>
      </w:r>
    </w:p>
    <w:p>
      <w:pPr>
        <w:pStyle w:val="BookText"/>
        <w:rPr/>
      </w:pPr>
      <w:r>
        <w:rPr>
          <w:rFonts w:ascii="IRNazanin" w:hAnsi="IRNazanin" w:eastAsia="IRNazanin"/>
          <w:color w:val="111111"/>
          <w:sz w:val="28"/>
          <w:sz w:val="28"/>
          <w:szCs w:val="28"/>
          <w:rtl w:val="true"/>
          <w:lang w:bidi="fa-IR"/>
        </w:rPr>
        <w:t>هستیم چگونه می توانیم در بزرگ ترین مسئله که سرنوشت مدنیت و سیر تمدن است توان تحمل نظر نو و پیشنهاد نو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همچنان آن چه از آغاز رنسانس به خورد مردم جهان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توصیفگرانی مانند ویل دورانت توصیفگری را به جای علم به خورد جهانیان داده اند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معده به دهان آورده از نو نشخوار کرده و دوباره فرو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این قبیل موضوعات بزرگ در دوران پیش از رنسانس در بستر صحیح یا علمی قرار داشته که مصداق یک ارتجاع باشد؛ ارتجاع به کوری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پیش از رنسانس دچار خرافات بود و به جای علم و دانش، خود را با افسانه و خرافه قانع می کرد، در عصر ما نیز غلط های درشتی، آن هم در اصول علوم، ما را متحجر کرده است و از دریافت حقایق علمی به شدت محروم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که یونانیان بنانهاده و برای دنیا داده اند از اساس ناقص و کوته نگر است که غیر از یونان و پیرامونش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انبیاء حضور ندارند، تنها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سه پیامبر آخرین توانسته اند به </w:t>
      </w:r>
    </w:p>
    <w:p>
      <w:pPr>
        <w:pStyle w:val="BookText"/>
        <w:rPr/>
      </w:pPr>
      <w:r>
        <w:rPr>
          <w:rFonts w:ascii="IRNazanin" w:hAnsi="IRNazanin" w:eastAsia="IRNazanin"/>
          <w:color w:val="111111"/>
          <w:sz w:val="28"/>
          <w:sz w:val="28"/>
          <w:szCs w:val="28"/>
          <w:rtl w:val="true"/>
          <w:lang w:bidi="fa-IR"/>
        </w:rPr>
        <w:t>تاریخ راه یابند این نیز به این دلیل است که اولاً موضوع از دست یونانیان خارج شده بود و ثانیاً امکان نادیده گرفتن 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تا حمله اسکندر، از نظر فرهنگ، تربیت، تعقل، عقب مانده و خود را نیازمند یادگیری از ایرانیان،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گزنفن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ارتقای فرهنگ یونان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تا آموزش و پرورش را از ایرانیان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یک شخصیت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کوروش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کتابش قرار داده و به محور آن، اصول بینش خود را که برگرفته از ایرانیان است شرح می دهد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مدرنیته کاری کردند که یونان سرمشق و قبله جهانیان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یونانیان نه برای دنیای قدیم تاریخ داشتند و نه برای اعصار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در یک مقطع چند متن تاریخی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آنان به تاریخ جهان به سه هزار سال پیش نمی رسد؛ هرودت که پدر تاریخش نامیده اند متوفای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است و کار او تنها به محور تاریخ یونان و رم، سندیت دارد که به نوعی با اطراف مدیترانه نیز در ارتباط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برخورد منفی و ارزش زدائی از کار یونانیان نیست،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یونانی برای تاریخ جهان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هرودت نمونه این بنای جهانی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یونان به تاریخ جهان هم از نظر زمان و هم از نظر مکان به شدت محدود است آنان از نظر زمانی خبری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نداشتند و از نظر مکان نیز وقایع بیرون از سواحل اطراف مدیترانه را نه می دیدند و نه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دو قرن اخیر و باستان شناسی و خواندن کتیبه ها و استفاده از متون دینی، آن چه را که امروز به نام تاریخ در دست ما است،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نوشته های یونانیان بت پرست</w:t>
      </w:r>
      <w:r>
        <w:rPr>
          <w:rStyle w:val="FootnoteAnchor"/>
          <w:rtl w:val="true"/>
        </w:rPr>
        <w:footnoteReference w:id="11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فرهنگ شان بود، معیار و مبنا قرار گرفت، هم تاریخ پیش از خود و هم تاریخ بعد از خود را مسخ کرد؛ نگرش تک بعدی، تعریف غریزی از انسان، تفسیر جامعه و سیر تمدن به محور غریزه، ماهیت نادرست و مجعول به تاریخ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گزارشات حوادث و جریان های تاریخی، چیزی تدوین کرده و در پیش روی ما گذاشته اند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روشن کرده است و هیچ راهی برای یک پژوهنده و محقق در فلسفۀ تاریخ </w:t>
      </w:r>
    </w:p>
    <w:p>
      <w:pPr>
        <w:pStyle w:val="BookText"/>
        <w:rPr/>
      </w:pPr>
      <w:r>
        <w:rPr>
          <w:rFonts w:ascii="IRNazanin" w:hAnsi="IRNazanin" w:eastAsia="IRNazanin"/>
          <w:color w:val="111111"/>
          <w:sz w:val="28"/>
          <w:sz w:val="28"/>
          <w:szCs w:val="28"/>
          <w:rtl w:val="true"/>
          <w:lang w:bidi="fa-IR"/>
        </w:rPr>
        <w:t>نمانده است مگر این که عامل به وجود آورنده تاریخ و جامعه، را فقط شهوت وشکم بداند و همین طور موتور محرکه تاریخ، و همچنین استارت اولیه آن موتور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با این ماهیتش، تکلیف دیگر علوم انسانی را نیز روشن کرده است؛ دانش انسان شناسی هیچ چاره ای ندارد مگر پی روی از آن، و باید پیش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سپس به مسائل دیگر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دانش روان شناسی فردی،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تاسف انگیز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روان 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دیگر چه چیزی برای پژوهشگران و محققان این علوم باقی می ماند، که به اصطلاح واقعاً ول معطلند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بدیهیات مسلّم و بی چون و چرای علمی است که باید جریان قضیه بر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انسان شناسی پرداخته شود، سپس براساس آن به روان شناسی فردی، و آن گاه بر اساس آن به روانشناسی اجتماعی، و بر اساس آن ها نیز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نوبت به جامعه شناسی برسد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این روال موجود، انسان به اوج اعلای علوم انسانی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نرسیده و تنها با یک سری مقولات مضطرب و آشفته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سرافکندگی را دارد و خواهد داشت که سیر معکوس و وارونه را طی کرده و همه چیز را از تاریخ توصیفی گرفته است آن هم از تاریخ توصیفی که </w:t>
      </w:r>
    </w:p>
    <w:p>
      <w:pPr>
        <w:pStyle w:val="BookText"/>
        <w:rPr/>
      </w:pPr>
      <w:r>
        <w:rPr>
          <w:rFonts w:ascii="IRNazanin" w:hAnsi="IRNazanin" w:eastAsia="IRNazanin"/>
          <w:color w:val="111111"/>
          <w:sz w:val="28"/>
          <w:sz w:val="28"/>
          <w:szCs w:val="28"/>
          <w:rtl w:val="true"/>
          <w:lang w:bidi="fa-IR"/>
        </w:rPr>
        <w:t>قاعده هرمش قاعده نیست یکی از سطوح جانبی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در دو اصل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وارونه در زایش علوم از همدیگر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جانبی تاریخ یعنی شهوت را به عنوان قاعده آن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را مردمان آسیای شرقی می نوشتند، همین ماهیت را می یافت که امروز هست؟ و اگر مردم خاورمیانه می نوشتند چگونه می گشت؟ بی تردید جان مایه آن، یونانی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مهم همین جان 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سخن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 ئال گرائی خیالپردازانه نیست، یک پرسش علمی است که ما را به بی ریشه بودن ماهیت تاریخ مدوّن کنونی رهنمون می شود و ما را به آن نادرستی های اساسی متوجّه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آسیای شرقی یا خاورمیانه تاریخ را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عرضه ای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یک مشکل بزرگ روبه رو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و همه جا قلم به دست مستبدان بوده نه در دست نهاد های مردمی، و دست بالا آن مبادی و مبانی در جای گاه اصول، قرار می گرفته که از نهاد های بدلی به ظاهر همسنخ با نهاد های مردمی،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نهادهای مردمی اصیل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مشاهده می کنیم آثاری که از اکتشافات تاریخی و خواندن کتیبه ها و باستان شناسی به دست آمده و تاریخ نگاشته شده به دست یونانیان را تکمیل کرده، از آن همه انبیاء تنها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هست 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ای کدر و نامشخص و تار، از سیمای 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هست که فرهنگ بت پرستی یونان چهرۀ نامشخص او را مشوش تر کرده است او را الهه ای از الهه ها کرده که فرزند زئوس و ربّ النوع تجارت و فصاحت باشد تندیس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کلاهی بالدار می ساختند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پیامبری است متولد نواحی فاصله میان بین النهرین و ساحل مدیترانه که به مصر مهاجرت کرده و علاوه بر امور دین، فنون متعدد از قبیل معماری،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خیاطی، امور اقتصادی به مردم یاد داده است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همین جهت که به امور مادی نیز پرداخته نامش در تاریخ مادی و غریزی،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میان الهه ها و خدایان یونان در دورۀ اولیه می گردیم نامی از هرمس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دوره بعدی نام او را در ردیف خدایان 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باره نمی توان نظر قطعی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آشفته بازار خدایان بی شمار یونانی که گاهی چند خدا یک ماموریت واحد دارند</w:t>
      </w:r>
      <w:r>
        <w:rPr>
          <w:rStyle w:val="FootnoteAnchor"/>
          <w:rtl w:val="true"/>
        </w:rPr>
        <w:footnoteReference w:id="120"/>
      </w:r>
      <w:r>
        <w:rPr>
          <w:rFonts w:ascii="IRNazanin" w:hAnsi="IRNazanin" w:eastAsia="IRNazanin"/>
          <w:color w:val="111111"/>
          <w:sz w:val="28"/>
          <w:sz w:val="28"/>
          <w:szCs w:val="28"/>
          <w:rtl w:val="true"/>
          <w:lang w:bidi="fa-IR"/>
        </w:rPr>
        <w:t>، قضاوتی قاطع،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اگر هرمس یکی از خدایان دوره اولیه یونان نیز باشد، بنابه ادلّه تاریخی باید گفت آنان ادریس را به آن خدای شان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میان مردمان غیر یونانی او را یک پیامبر می شناسند از جمله منابع تاریخی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سهم عمده ای در تاریخ مدوّن که امروز در دست ماست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تصویری که یونانیان از هرمس داشته اند، در علوم انسانی مطرح است که در ماهیت مطلق اش، همان سیمای مشوش هرمس در تاریخ را، تداعی می کند و سنگی را روی سنگی باقی نمی گذارد و به سرگردانی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علم و دانش را طوری کانالیزه کرده اند که همه چیز از یونانیان بت پرست شروع می شود؛ تاریخ علوم، تاریخ فلسفه، گوئی کسی در این دنیا نه مغز داشته و نه عقل، نه علمی داشته و نه فلسفه، در حالی که همۀ علوم و فلسفه یونان در قبال چند تکه از متون آسیای شرقی، بس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کاری روی آن ها انجام نیافته و همچنان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یونان زدگی طوری همه را مشغول کرده است که نیازی به این کار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تحجّر و تصلّب به حدی اندیشه اهل دانش را گرفته حتی آن آقائی که خودش در نوشته هایش به طور مکرر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های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کاربرده وقتی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به شدت تکان می خورد مگر می شود یونان بت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بدی ها و کمبود های فرهنگی یونان به خوبی ها و کمالات، تبدیل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مقام رقابت نژادی هستم و نه در مقام تهاجم به یک مردم، به کارهای مثبت همگان از جمله یونانیان ارج می نهم، لیکن لازمه این آن نیست که متحجّر شویم و واقعیات آشکار منفی را که اصل و اساس علوم انسانی را منحرف کرده است نادیده بگیریم</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9121_195989"/>
      <w:bookmarkStart w:id="104" w:name="pg19121_195989"/>
      <w:bookmarkEnd w:id="104"/>
    </w:p>
    <w:p>
      <w:pPr>
        <w:pStyle w:val="Heading2"/>
        <w:numPr>
          <w:ilvl w:val="1"/>
          <w:numId w:val="1"/>
        </w:numPr>
        <w:rPr/>
      </w:pPr>
      <w:bookmarkStart w:id="105" w:name="pg19121_195989"/>
      <w:bookmarkStart w:id="106" w:name="__RefHeading___Toc15350648_1280447820"/>
      <w:bookmarkStart w:id="107" w:name="_Toc32"/>
      <w:bookmarkEnd w:id="105"/>
      <w:bookmarkEnd w:id="106"/>
      <w:r>
        <w:rPr>
          <w:rtl w:val="true"/>
        </w:rPr>
        <w:t xml:space="preserve">دوری </w:t>
      </w:r>
      <w:r>
        <w:rPr/>
        <w:t>1400</w:t>
      </w:r>
      <w:r>
        <w:rPr>
          <w:rtl w:val="true"/>
        </w:rPr>
        <w:t xml:space="preserve"> </w:t>
      </w:r>
      <w:r>
        <w:rPr>
          <w:rtl w:val="true"/>
        </w:rPr>
        <w:t>سالۀ مردمان غیر مسلمان از کعبه دوره سوم ماموریت کعبه</w:t>
      </w:r>
      <w:bookmarkEnd w:id="107"/>
    </w:p>
    <w:p>
      <w:pPr>
        <w:pStyle w:val="BookText"/>
        <w:rPr/>
      </w:pPr>
      <w:r>
        <w:rPr>
          <w:rFonts w:ascii="IRNazanin" w:hAnsi="IRNazanin" w:eastAsia="IRNazanin"/>
          <w:color w:val="111111"/>
          <w:sz w:val="28"/>
          <w:sz w:val="28"/>
          <w:szCs w:val="28"/>
          <w:rtl w:val="true"/>
          <w:lang w:bidi="fa-IR"/>
        </w:rPr>
        <w:t>در این دفتر، بحث از پیدایش تمدن و سیر مدنیت به محور دو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اول از آغاز مدنیت تا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دوم از حضرت ابراهیم تا به امروز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تمدن ها و ادیان جهان، برای صدارت کعبه و مادر ادیان و تمدن ها بودنش، نشانه هائی آورده شد و نمونه ها را پی 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امروز و عملاً در برنامه های دیگر ادیان، غایب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جزئیاتی که درباره برخی ادیان توضیح داده شد به ویژه دربارۀ یهودیت و مسیحیت، باید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به دلیل تغییر </w:t>
      </w:r>
    </w:p>
    <w:p>
      <w:pPr>
        <w:pStyle w:val="BookText"/>
        <w:rPr/>
      </w:pPr>
      <w:r>
        <w:rPr>
          <w:rFonts w:ascii="IRNazanin" w:hAnsi="IRNazanin" w:eastAsia="IRNazanin"/>
          <w:color w:val="111111"/>
          <w:sz w:val="28"/>
          <w:sz w:val="28"/>
          <w:szCs w:val="28"/>
          <w:rtl w:val="true"/>
          <w:lang w:bidi="fa-IR"/>
        </w:rPr>
        <w:t>برنامه الهی، پی روان ادیان دیگر، از زیارت کعبه ممنوع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رقم در میان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رقم خیلی درشت و مدت زمان بس طولانی را شامل می شود و کعبه را از ذهن آنان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فاصله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نبود حضور کعبه در میان جامعه های مختلف تا چه 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شیوا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 بزرگ دین هندو و بودائی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 دور و با امکانات چند هزار سال پیش به زیارت کعبه می آیند، اما امروز با امکانات مدرن کسی از آن دور دست ها کاری با کعبه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ممنوعیت، امروز پی روان همۀ ادیان در کنار و در خلال هم در کنار کعبه به زیارت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خدا پلورئالیست است و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و اسلام می خواهد حقیقت ناب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تحریف شده، دیگر از چشم کعبه افتاده اند، فرزندانی که فرسوده شده اند در راه کعبه نیستند با آمدن اسلام نوبت برنامه جدید است و نقش جدید برای کعبه در نظر گرفته شده که ماموریت کعبه در دوره سوم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در دوره اول امواج مدنیت و اصول زندگی اجتماعی را همراه با امواج مردمان مهاجر، از مرکز خود به اطراف صادر کرده و مردمان را در </w:t>
      </w:r>
    </w:p>
    <w:p>
      <w:pPr>
        <w:pStyle w:val="BookText"/>
        <w:rPr/>
      </w:pPr>
      <w:r>
        <w:rPr>
          <w:rFonts w:ascii="IRNazanin" w:hAnsi="IRNazanin" w:eastAsia="IRNazanin"/>
          <w:color w:val="111111"/>
          <w:sz w:val="28"/>
          <w:sz w:val="28"/>
          <w:szCs w:val="28"/>
          <w:rtl w:val="true"/>
          <w:lang w:bidi="fa-IR"/>
        </w:rPr>
        <w:t>جای جای قاره ها اسکان داده است؛ آشور، آکد، سومر، آلان، لیتانی، قبطی، هندی، چینی، منچوری و…</w:t>
      </w:r>
    </w:p>
    <w:p>
      <w:pPr>
        <w:pStyle w:val="BookText"/>
        <w:rPr/>
      </w:pPr>
      <w:r>
        <w:rPr>
          <w:rFonts w:ascii="IRNazanin" w:hAnsi="IRNazanin" w:eastAsia="IRNazanin"/>
          <w:color w:val="111111"/>
          <w:sz w:val="28"/>
          <w:sz w:val="28"/>
          <w:szCs w:val="28"/>
          <w:rtl w:val="true"/>
          <w:lang w:bidi="fa-IR"/>
        </w:rPr>
        <w:t>و در دوره دوم تنها به صادر کردن امواج مدنی از بالای سر همان مردمان پرداخته، موج پشت سر موج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 که به پایان و ساحل رسیده، محو شده است درست مانند امواج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درگیری میان غریزه و فطرت، فرزندان کعبه فرسوده شده اند، خانه های مردمی از زیّ کعبه خارج شده و به دو آفت سنگین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ماموریت امور اجتماعی معزول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طمطراق ها و آرایش ها و آلایش ها گشته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معزول شدن از امور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عبادت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اند، هیچ نقش مستقیم، در امور اجتماعی و اداره جامعه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های به ظاهر همسنخ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سناها، پارلمان ها و بزرگ شان سازمان ملل، بزرگ مرکز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از آن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مردمی فقط مکان های فردی و فقط در محور راز و نیاز با خدا، تلقی می شوند که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خانه مردم یا خانه خدا برای حرکت دادن به مدنیت و تمدن فطری که انسان برای آنآفریده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معابد ناتوان تر از آن هستند که از جنگ، ظلم، تجاوز، بدبختی های </w:t>
      </w:r>
    </w:p>
    <w:p>
      <w:pPr>
        <w:pStyle w:val="BookText"/>
        <w:rPr/>
      </w:pPr>
      <w:r>
        <w:rPr>
          <w:rFonts w:ascii="IRNazanin" w:hAnsi="IRNazanin" w:eastAsia="IRNazanin"/>
          <w:color w:val="111111"/>
          <w:sz w:val="28"/>
          <w:sz w:val="28"/>
          <w:szCs w:val="28"/>
          <w:rtl w:val="true"/>
          <w:lang w:bidi="fa-IR"/>
        </w:rPr>
        <w:t>اجتماعی جلو گیری کنند</w:t>
      </w:r>
      <w:r>
        <w:rPr>
          <w:rStyle w:val="FootnoteAnchor"/>
          <w:rtl w:val="true"/>
        </w:rPr>
        <w:footnoteReference w:id="121"/>
      </w:r>
      <w:r>
        <w:rPr>
          <w:rFonts w:ascii="IRNazanin" w:hAnsi="IRNazanin" w:eastAsia="IRNazanin"/>
          <w:color w:val="111111"/>
          <w:sz w:val="28"/>
          <w:sz w:val="28"/>
          <w:szCs w:val="28"/>
          <w:rtl w:val="true"/>
          <w:lang w:bidi="fa-IR"/>
        </w:rPr>
        <w:t>، بدبختی هائی که اگر این تمدن غریزی، وجود نداشت به وجود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امروزی منشاء و منبع و عرصۀ بزرگ ترین گرفتاری های انسان است گرچه مدرنیته به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متمدن است اما تمدن بدلی، خوش بخت است اما خوش بختی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در لباس تلبیس و در بستر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جهان را از سلاح های جهان سوز انباشته است که بمب های اتمی موجود، قادرند چندین بار کره زمین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سربازی اشتباه کند یا افسری مست شود و با انگشتش دگمه ای را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جهان از پرخوری در رنج است و در صدد تخفیف وزن بدن های پر خور، و بخش دیگر از گرسنگی می میرند، کودکان به خاطر چند لقمه غذای ناچیز در آغوش مادران جان می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ملیاردها دلار در جامعه های پرخور برای تختخواب و دارو و درمان و پزشک سگ ها و گربه ها،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مردمان جامعه های فقیر نه پزشک دارند نه دارو و… </w:t>
      </w:r>
    </w:p>
    <w:p>
      <w:pPr>
        <w:pStyle w:val="BookText"/>
        <w:rPr/>
      </w:pPr>
      <w:r>
        <w:rPr>
          <w:rFonts w:ascii="IRNazanin" w:hAnsi="IRNazanin" w:eastAsia="IRNazanin"/>
          <w:color w:val="111111"/>
          <w:sz w:val="28"/>
          <w:sz w:val="28"/>
          <w:szCs w:val="28"/>
          <w:rtl w:val="true"/>
          <w:lang w:bidi="fa-IR"/>
        </w:rPr>
        <w:t>این شرایط نه می تواند فلسفه وجودی و آفرینش انسان را توجیه کند و نه بوئی از معنی انسانیت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جوامع مسرف تنها در مال خودشان اسراف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نیست و جوامع مسرف جامعه های فقیر را استعمار کرده و به فلاکت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تمدن ما بوئی از انسانیت ندارد، کاملاً ماهیت ضد انسانی دارد و دقیقاً مصداق پرسش فرشتگان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حیوان وحشی برای سیر کردن شکم خود یک حیوان دیگر را می کشد، انسان متمدن به تمدن غریزی، با یک بمب هزاران هزار را یک جا می کشد آن هم نه برای سیر کردن شکم خود بل برای فراهم کردن اسراف کاری و عیاشی مفرط و دیوانه وار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به شدت بیمار است هم در عرصه روان فردی و هم در عرصه روان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دیوانه بگوئی تو دیوانه ای می گوید دیوانه خودت هستی من عاقل ترین عاقل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دیوانه ای است که خودش را عاقل ترین عاقل ها می 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تواند در این مورد به طور صحیح داوری کند که بتواند خویشتن خویش را از این دیوانگی، حفظ کند، وگرنه این موضوع همیشه بدون داوری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کعبه یک خانه ساده حتی بدون معماری پیچیده، بدون هر نوع طمطراق و خم و پیچ هنوز هم آن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فرزندانش که امروز معبد نامیده می شوند آن همه جاه و جلال از سنگ و آجر و گچ و پیچیدگی معماری، به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هندو، بودائی، مسیحی و یهودی با ساختمان های عظیم و مبهوت کننده در رسوبات خرافات در هم تنیده، طوری لمیده اند که حتی تنها نقش عبادی خود را نیز که امروز دارند، به عکس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دچار تثلیث، اقانیم ثلاثه و اربعه شده و آن چه در آن ها نمانده شناخت صحیح از خدا و عبادت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خرافی، و تنظیم بستر خرافی رابطه انسان با خدا، عزل و انعزال از اجتماعیات، عدم احساس مسؤلیت در اداره جهان بل مسئله به حدی معکوس شده که دخالت در امور مدنی و اجتماعی برای فرزندان کعبه ننگ تلقی می گردد گوئی اگر نگاهی به جامعه داشته باشند خویشتن خویش را نقض کرده اند و بر علیه فلسفه وجودی خود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دیوان خانۀ خان یا سقیفه شیخ قبیله، بیت های ناس را به صورت کامل فریب داده است ردای احترام بر تنش کرده و خورد و خوابش را فراهم کرده برایش لا، لا، خوانده و او را به خواب ناز غریزی فرو برده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موجی که کعبه ایجاد کرد اسلام بود، خانه های مردمی با نام مساجد به عنوان فرزندان کعبه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مدینه با دیواری گلی و </w:t>
      </w:r>
    </w:p>
    <w:p>
      <w:pPr>
        <w:pStyle w:val="BookText"/>
        <w:rPr/>
      </w:pPr>
      <w:r>
        <w:rPr>
          <w:rFonts w:ascii="IRNazanin" w:hAnsi="IRNazanin" w:eastAsia="IRNazanin"/>
          <w:color w:val="111111"/>
          <w:sz w:val="28"/>
          <w:sz w:val="28"/>
          <w:szCs w:val="28"/>
          <w:rtl w:val="true"/>
          <w:lang w:bidi="fa-IR"/>
        </w:rPr>
        <w:t>کوتاه تر از قد انسان بدون فرش و زیر انداز، بدون هر نوع پذیرائی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خانه خدا و خانه همه مردم است کسی از مردم صاحب خانه نیست تا از دیگران پذیرائی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محض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تکلیف امت را تعیین کرد مسجد نبود، سقیفه بود، سقیفه بنی ساعده، گرچه در سادگی شبیه مسجد بود اما از شکم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بود عامل پدید آورنده آن نژاد و قبیله گرائی بود که مالکشمشخص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خدا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بدل به ظاهر همسنخ با خانه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ای که رقیب کعبه و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طور که یک موجود فطری است یک موجود غریزی هم هست و غریزه هرگز از بین نمی رود و قرار نیست از بین برود، قرار است زندگی فردی و اجتماعی انسان روی اعتدال غریزه و فطرت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این دو، تاریخ و جامعه را به صورتی که تا امروز مشاهده می کنیم و هرگز به سرحد مطلوب انسانی نرسیده، پیش برده است اما به آن اعتدال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غریزی به نام سقیفه بنی ساعده فوراً کار خود را کرد و بر مسجد حاکم شد بل اقتضای ماهوی خود را بر مسجد تحمیل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در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منهای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تمدن و نه سیر تمدن و نه آن چه بر تمدن گذشته است و نه تمدن امروزی، </w:t>
      </w:r>
    </w:p>
    <w:p>
      <w:pPr>
        <w:pStyle w:val="BookText"/>
        <w:rPr/>
      </w:pPr>
      <w:r>
        <w:rPr>
          <w:rFonts w:ascii="IRNazanin" w:hAnsi="IRNazanin" w:eastAsia="IRNazanin"/>
          <w:color w:val="111111"/>
          <w:sz w:val="28"/>
          <w:sz w:val="28"/>
          <w:szCs w:val="28"/>
          <w:rtl w:val="true"/>
          <w:lang w:bidi="fa-IR"/>
        </w:rPr>
        <w:t xml:space="preserve">هیچ کدام را محکوم نمی کنیم؛ ظاهراً قرار بوده چنین باشد همیشه غریزۀ تجاوز طلب با فطرت عدالت خواه درگیر شود، امواج کعبه به ساحل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ساحل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شود اما همان امواج مانند تازیانه هائی برگُردۀ تاریخ و مدنیت وارد آمده انسان را از حد زیست غریزی مطلق به درآورد و به تاریخ حرکت دهد همان طور که تاریخ و مدنیت را به وسیله همین تازیانه ها در آغاز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سخن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به امروز بر تاریخ و مدنیت گذشته، فلسفه وجودی انسان و آفرینش او نیست و ماجرا در مدرنیته خاتمه نخواهد یافت و این سر شوریده روزی به سامان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خدا، هزار سال است</w:t>
      </w:r>
      <w:r>
        <w:rPr>
          <w:rStyle w:val="FootnoteAnchor"/>
          <w:rtl w:val="true"/>
        </w:rPr>
        <w:footnoteReference w:id="122"/>
      </w:r>
      <w:r>
        <w:rPr>
          <w:rFonts w:ascii="IRNazanin" w:hAnsi="IRNazanin" w:eastAsia="IRNazanin"/>
          <w:color w:val="111111"/>
          <w:sz w:val="28"/>
          <w:sz w:val="28"/>
          <w:szCs w:val="28"/>
          <w:rtl w:val="true"/>
          <w:lang w:bidi="fa-IR"/>
        </w:rPr>
        <w:t xml:space="preserve">و هنوز از پیدایش مدنیت حداکثر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ماموریت انسان تلاش برای رسیدن به آن تمدن و مدنیت انسانی مطلوب است که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خواهد رسید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مراد از سرایش بالا که دربارۀ ابعاد منفی و جنون آمیز تمدن کنونی بود، بحثی است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آن شش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کعبه پایان نیافته و طرحی نو خواهد انداخت و موج جدید که ثمرۀ آن یک تمدن لایق به شأن انسان و انسانیت است،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اضطرابات و تزلزلات در درون جامعۀ جهانی به خوبی آغاز این مرحله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و واقعیتگرائی مطلق امروزی، یک اندیشه صرفاً غریزی و منشأ جنون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فلسفه و حکمت عالی 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فقط زائیده غریزه نیست، محصول درگیری غریزه و فطرت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رئالیسم امروزی از درک آن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فوکویاما، مدرنیته آخر دنیا و آخر کاروان سیر انسان نیست، مدرنیته ایستگاه جنون این کاروان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این دفتر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گفته شد بحث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بحث درباره کعبه به خاطر یک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موتور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دیگری نیز هست که غیر از عوامل مادی و حتی غیر از عوامل طبیعی است؛ نبوت ها، حفاظت از شخصیت ابراهیم و صیانت کعبه از تحریفات غریزی، منشأ طبیعی ندارند، طبیعت انسان مانند طبیعت حیوان به سر خود رها نشده، اگر غریزۀ حیوانی انسان از ناحیه طبیعت یاری و کمک </w:t>
      </w:r>
    </w:p>
    <w:p>
      <w:pPr>
        <w:pStyle w:val="BookText"/>
        <w:rPr/>
      </w:pPr>
      <w:r>
        <w:rPr>
          <w:rFonts w:ascii="IRNazanin" w:hAnsi="IRNazanin" w:eastAsia="IRNazanin"/>
          <w:color w:val="111111"/>
          <w:sz w:val="28"/>
          <w:sz w:val="28"/>
          <w:szCs w:val="28"/>
          <w:rtl w:val="true"/>
          <w:lang w:bidi="fa-IR"/>
        </w:rPr>
        <w:t>می شود، فطرت انسانی نیز به وسیله آن دست، از فوق طبیعت، یاری شده و اینک نوبت دیگری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فوق طبیعی، طبیعت را نیز در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تمدن دیروز موسای نبوّتی را در دامن خود پرورانید و فرعونِ تمدن امروزی با تقلّاهای خود زمینه را برای موسای دیگری آماده می کند که فرزند ابراهیم و کعبه بیاید و دست بر آن سنگ سیاه بگذارد از نو نمایندگان کعبه را در سرتاسر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و خانه خدای هستی و خدای تمدن،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این دفتر این همه بحث برای این بود که ایمان و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 نبوّتیِ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 اندیشی و خیال گرائی، و غیر واقعگرائی متهم نشود</w:t>
      </w:r>
      <w:r>
        <w:rPr>
          <w:rFonts w:eastAsia="IRNazanin" w:cs="IRNazanin"/>
          <w:color w:val="111111"/>
          <w:sz w:val="28"/>
          <w:szCs w:val="28"/>
          <w:rtl w:val="true"/>
          <w:lang w:bidi="fa-IR"/>
        </w:rPr>
        <w:t xml:space="preserve">. </w:t>
      </w:r>
      <w:bookmarkStart w:id="108" w:name="pg19121_195999"/>
    </w:p>
    <w:p>
      <w:pPr>
        <w:pStyle w:val="Heading2"/>
        <w:numPr>
          <w:ilvl w:val="1"/>
          <w:numId w:val="1"/>
        </w:numPr>
        <w:rPr/>
      </w:pPr>
      <w:bookmarkStart w:id="109" w:name="__RefHeading___Toc15350650_1280447820"/>
      <w:bookmarkStart w:id="110" w:name="_Toc33"/>
      <w:bookmarkEnd w:id="108"/>
      <w:bookmarkEnd w:id="109"/>
      <w:r>
        <w:rPr>
          <w:rtl w:val="true"/>
        </w:rPr>
        <w:t>بحث حدیثی و تاریخی دربارۀ دو واژۀ بکّه و مکّه</w:t>
      </w:r>
      <w:bookmarkEnd w:id="1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آن است در زبان امروزی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سامی از جمله عربی، همگی از ریشه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بوده است؟ در چند حدیث آمده که بکّه همان جای گاه کعبه است</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بکّه یعنی همان مساحتی که کعبه بر آن بنا شده و چهار دیوارش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دیگر نیز آمده که بکّه عبارت است از اطراف کعبه که مردم زائر در آن ازدحام می کنند</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جای خود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حدیث دیگر نیز آمده است که بکّه یعنی همان مکّه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نظر اول احساس می شود که میان این سه گروه از احادیث تعارض و ناهماهنگی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 دقیق معلوم می شود که پیام هر سه گروه در یک بستر جامع، قرار دارد و هیچ گونه تعارضی در میان 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بکّه در آغاز نام آن اولین مجمع و خانۀ ناس، بوده که در اولین قریه پدید شده است و سپس در مرحله دوم که کعبه سمبل همه خانه های ناس شده و مردم آن قریه موظف شدند از داخل آن استفاده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پیش 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 همگانی گشت، اطراف آن، محل ازدحام مردمان مختلف از قریه های مختلف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که به انبوه زائران افزوده شد به طوری که شهر مکه کاملاً محل ازدحام گشت، همۀ آن شهر مصداق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 هر سه گروه از احادیث، یک پیام واحد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حدیث شناسی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موظّف می کند در صورت وجود پیام واحد جامع، هیچ کدام از حدیث های به ظاهر متعارض را کنار نگذاریم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نکته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اولین خانه مردمی که در اولین قریه به وجود آمده، موضوعاً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بکّه در لغت امروزی عربی به معنی محل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بن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از لغت های کم استعمال است در حدی که می توان گفت به قدری نادر است که به منزله عدمِ استعمال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تنها یک بار آمده سپس در متون تفسیری به محور همان یک بار در کتاب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توانست به صیغه های زیادی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متون لغوی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ادبی کلمه بکّه در زبان قدیم و جدید عرب،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اند که به کار گیری لفظ غریب مخلّ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قرآن، آن را به کار برده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قاعده را نپذیریم</w:t>
      </w:r>
      <w:r>
        <w:rPr>
          <w:rStyle w:val="FootnoteAnchor"/>
          <w:rtl w:val="true"/>
        </w:rPr>
        <w:footnoteReference w:id="126"/>
      </w:r>
      <w:r>
        <w:rPr>
          <w:rFonts w:ascii="IRNazanin" w:hAnsi="IRNazanin" w:eastAsia="IRNazanin"/>
          <w:color w:val="111111"/>
          <w:sz w:val="28"/>
          <w:sz w:val="28"/>
          <w:szCs w:val="28"/>
          <w:rtl w:val="true"/>
          <w:lang w:bidi="fa-IR"/>
        </w:rPr>
        <w:t>، باز مسلّم است که به کارگیری این لفظ به خاطر یک نکته است نکته ای که جنبۀ استثنائی و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توانست به جای بکه، لفظ مکّه را بیاورد که معروف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 می دهد که به جنبۀ تاریخی موضوع،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بکه به عنوان مکه،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لحن آیه کاملاً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امروز اگر کسی دربارۀ حوادث دیرین همدان سخن بگوید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می خواهد سخن تاریخی خود را با عنوان تاریخی قرین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سلیقه بسیار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بیان اولین خانه ناس در اولین قریه است و استفاده از لفظ بکّه بی تردید بر دیرین تر بودن آن نسبت به لفظ مکّه، دلالت و حتی تاکید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شاید هیچ رابطه ای میان معنی هگمتانه با همدان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موضوع بحث ما معنی اول بکّه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فاصله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پرسش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بکه نام آن خانه مردمی بوده، نام خود قریه چه بوده است؟ در متون حدیثی نام دیگری برای آن آمده که بار جامعه شناختی زیبائی،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آن قریه ستم و خطائی می کرد، قریه او را محکوم و مجازات می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نقش های اجتماعی مهم خانه ناس، رسیدگی به خطاها و تنبیه یا مجازات خطا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 او را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واژه و مشتقات آن نیز در این معنی در زبان قدیم و جدید عرب، کم تر به کار رفته است و بیش تر در معنی دیگر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نشان از کاربرد آن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کعبه به سمبل جهانی و مادر دیگر خانه های ناس، تبدیل می شود و قریۀ باسّه یا بساسه به احترام بکّه، بکّه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قریه سناباد به خاطر احترام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موسوم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عنوان دوم را در نظر دارد که بکّه نام قریه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کلمه مکّه نیز یک بار آمده است</w:t>
      </w:r>
      <w:r>
        <w:rPr>
          <w:rStyle w:val="FootnoteAnchor"/>
          <w:rtl w:val="true"/>
        </w:rPr>
        <w:footnoteReference w:id="129"/>
      </w:r>
      <w:r>
        <w:rPr>
          <w:rFonts w:ascii="IRNazanin" w:hAnsi="IRNazanin" w:eastAsia="IRNazanin"/>
          <w:color w:val="111111"/>
          <w:sz w:val="28"/>
          <w:sz w:val="28"/>
          <w:szCs w:val="28"/>
          <w:rtl w:val="true"/>
          <w:lang w:bidi="fa-IR"/>
        </w:rPr>
        <w:t>اما در مقام بیان یک امر تاریخی نیست و از درگیری نظامی که میان مسلمانان و قریش رخ داده،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سیمای همان زمانیِ این لفظ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های پیشین نیز همین چهره را داشته یا متحول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در این باره از آیه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از متون تاریخی نقل شد که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لغات بابلیان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مشترک سومر و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این اصل تاریخی، حدیث هائی داریم که واژۀ مکّه را به عربی معنی کرده اند، معنائی که با یک پیام مهم علمی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مکه، مکه گفته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روی زمین خشکی نبود اولین نقطه ای که به خشکی گرائید جای گاه کعبه بود و خشکی از آن جا به جاهای دیگر کشیده شده</w:t>
      </w:r>
      <w:r>
        <w:rPr>
          <w:rStyle w:val="FootnoteAnchor"/>
          <w:rtl w:val="true"/>
        </w:rPr>
        <w:footnoteReference w:id="130"/>
      </w:r>
      <w:r>
        <w:rPr>
          <w:rFonts w:ascii="IRNazanin" w:hAnsi="IRNazanin" w:eastAsia="IRNazanin"/>
          <w:color w:val="111111"/>
          <w:sz w:val="28"/>
          <w:sz w:val="28"/>
          <w:szCs w:val="28"/>
          <w:rtl w:val="true"/>
          <w:lang w:bidi="fa-IR"/>
        </w:rPr>
        <w:t xml:space="preserve">یعنی نه تنها بکه اولین قریه و اولین خانه ناس بود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تمدن ها است، بل که اولین نقطه است که خشکی از آن جا شروع شده و از این جهت نیز ام القری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های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گاه کعبه پس از آن هرگز </w:t>
      </w:r>
    </w:p>
    <w:p>
      <w:pPr>
        <w:pStyle w:val="BookText"/>
        <w:rPr/>
      </w:pPr>
      <w:r>
        <w:rPr>
          <w:rFonts w:ascii="IRNazanin" w:hAnsi="IRNazanin" w:eastAsia="IRNazanin"/>
          <w:color w:val="111111"/>
          <w:sz w:val="28"/>
          <w:sz w:val="28"/>
          <w:szCs w:val="28"/>
          <w:rtl w:val="true"/>
          <w:lang w:bidi="fa-IR"/>
        </w:rPr>
        <w:t xml:space="preserve">به زیر آب نرفته و به همین جهت نام دیگر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بیت آزاد، است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رقبۀ آن از مالکیت افراد آزاد است و کسی مالک آن نیست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شناسانی که در تحولات بزرگ خشکی ها و اقیانوس ها کار می کنند توضیح می دهند که در اثر چین خوردگی های بزرگ چندین بار خشکی ها و اقیانوس ها جابه جا شده اند و نقشه هائی نیز ترسیم نموده و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درهمۀ آن نقشه ها جای گاه کعبه خشکی است و هرگز به زیر آب نرفته است در حالی که قاره های بزرگ به زیر آب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این حوادث، آزاد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عربی برای واژه مکّه که از بن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کم استعمال، و نادر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واژه می تواند دلیل، یا دستکم قرینه ای بر متحوّل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پذیرش تحوّل، میان معنی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معنی دوم که حدیث به همراه اصل مهم علمی بیان </w:t>
      </w:r>
    </w:p>
    <w:p>
      <w:pPr>
        <w:pStyle w:val="BookText"/>
        <w:rPr/>
      </w:pPr>
      <w:r>
        <w:rPr>
          <w:rFonts w:ascii="IRNazanin" w:hAnsi="IRNazanin" w:eastAsia="IRNazanin"/>
          <w:color w:val="111111"/>
          <w:sz w:val="28"/>
          <w:sz w:val="28"/>
          <w:szCs w:val="28"/>
          <w:rtl w:val="true"/>
          <w:lang w:bidi="fa-IR"/>
        </w:rPr>
        <w:t>می کند، فاصله هست بل هیچ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جمع میان آن سند تاریخی با این حدیث هست؟</w:t>
      </w:r>
    </w:p>
    <w:p>
      <w:pPr>
        <w:pStyle w:val="BookText"/>
        <w:rPr/>
      </w:pPr>
      <w:r>
        <w:rPr>
          <w:rFonts w:ascii="IRNazanin" w:hAnsi="IRNazanin" w:eastAsia="IRNazanin"/>
          <w:color w:val="111111"/>
          <w:sz w:val="28"/>
          <w:sz w:val="28"/>
          <w:szCs w:val="28"/>
          <w:rtl w:val="true"/>
          <w:lang w:bidi="fa-IR"/>
        </w:rPr>
        <w:t xml:space="preserve">در این جا باید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و رویّه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در پاسخ هر پرسش سعی می کردند جوابی را بدهند که سخن شان در ذهن مخاطب سؤال دیگری ایجاد نکند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پاسخ پرسش از معنی مکّه به ریشه آکدی آن اشاره می کرد می بایست یک درس چندین جلسه ای نیز برای شرح تاریخ آکدیان، مهاجرت شان از حجاز به بین النهرین و… بر پا می کرد، و پرسش کننده شاید بیش از نیم ساعتی نمی توانست در حضور امام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رویّه یعنی پرهیز از ایجاد سؤال یا سؤالات دیگر، وقتی بود که یا مخاطب شرایط علمی برای توضیح بیش تر را نداشت و یا وقت و زمان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در مواردی به شرح جزئی ترین جزئیات می پرداختند؛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حدیث است در عین حال یک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پرسش از کلمه مکّه، چون هم تلفظ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علمی عالی دارد و هم تلفظ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علمی عالی دارد، تنها به معنی دوم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شیئ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مکّۀ عربی این است و معنای لفظ دیرین مکا آن است و یکی این وجه تسمیه را دارد و دیگری آن وجه تسمیه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تسمیه ایجاب می کند که لفظ نیز از اصل دوتا باشد، نه یکی تحوّل یافته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باره یک مبحث بحث کرده ایم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ابراهیم و کعبه از ناحیه خدا تضمین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فرا طبیعی در پشت سرگذشت کعبه هست که کاری می کند هم کلمه مکا یک معنی علمی برای دست اندرکاران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هم سیمای تحول یافته آن یعنی مکّه نیز یک معنی مهم علمی برای دست اندرکاران زمین شناسی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تسمیه در دو دوره دو وجه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تسمیه قضای الهی است و امام 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کسی به هنگام پیدایش خشکی حضور داشت تا این نام گذاری را بکند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ها مانند ابن الکعبی ابوعبیده و غیره، برای بکّه و مکّه معنی هائی گفته اند و گاهی به حدیث نیز نسبت داده اند، که نادرست بودن شان واضح است مثلاً گفته اند بکّه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گریه</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121_196009"/>
      <w:bookmarkStart w:id="112" w:name="pg19121_196009"/>
      <w:bookmarkEnd w:id="112"/>
    </w:p>
    <w:p>
      <w:pPr>
        <w:pStyle w:val="Heading2"/>
        <w:numPr>
          <w:ilvl w:val="1"/>
          <w:numId w:val="1"/>
        </w:numPr>
        <w:rPr/>
      </w:pPr>
      <w:bookmarkStart w:id="113" w:name="pg19121_196009"/>
      <w:bookmarkStart w:id="114" w:name="__RefHeading___Toc15350652_1280447820"/>
      <w:bookmarkStart w:id="115" w:name="_Toc34"/>
      <w:bookmarkEnd w:id="113"/>
      <w:bookmarkEnd w:id="114"/>
      <w:r>
        <w:rPr>
          <w:rtl w:val="true"/>
        </w:rPr>
        <w:t>کعبه قبلۀ همیشگی تاریخ قبله بودن بیت المقدس</w:t>
      </w:r>
      <w:bookmarkEnd w:id="11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موضوعیت قبله می فهمیم وحدت جهت گیری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بیت برای یک جامعه خاص، بنابر این کعبه قبلۀ همه مردم جهان است و جهت گیری همه مردم جهان به یک سمت، آن هم به سمت اولین خانه مردمی که سمبل مدنیت است، همه مردم جهان را به یک جامعه واحد تبدیل می کند، و همان طور که گفته شد خواهد کرد، و این برنامۀ دوران سوم ماموریت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قبلۀ برخی از جامعه ها مشرق است و قبله برخی دیگر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دو مقوله طبیعی هستند نه اجتماعی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w:t>
      </w:r>
    </w:p>
    <w:p>
      <w:pPr>
        <w:pStyle w:val="BookText"/>
        <w:rPr/>
      </w:pPr>
      <w:r>
        <w:rPr>
          <w:rFonts w:ascii="IRNazanin" w:hAnsi="IRNazanin" w:eastAsia="IRNazanin"/>
          <w:color w:val="111111"/>
          <w:sz w:val="28"/>
          <w:sz w:val="28"/>
          <w:szCs w:val="28"/>
          <w:rtl w:val="true"/>
          <w:lang w:bidi="fa-IR"/>
        </w:rPr>
        <w:t>خورشید یک پدیده اجتماعی است و نه طلوع و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کعبه نه تنها یک پدیده مدنی است بل سمبل مدنیت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انسان یک موجود متمدن، تاریخ ساز و جامعه ساز باشد، نه یک موجود طبیعی که قبله و جهت گیریش اشیاء یا مقوله های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هست میان ماهیت یک قبله با ماهیت قبلۀ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پیامبری یک مقوله طبیعی را قبله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قبله یعنی جهت گیری، جهت گیری یک مقوله و رفتار اجتماعی است نه طبیعی، غذا خوردن یک رفتار طبیعی است همین طور آب خوردن و… اما یک موضع گیری سیاسی یک رفتار کاملاً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نه تنها خود یک رفتار کاملاً اجتماعی است، بل که به همۀ موضع گیری ها و رفتار های اجتماعی جهت می دهد سمت و سوی آن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کعبه خانه دیگری را می بینیم که زمانی قبله بوده است بهتر است کمی درباره آن درنگ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بودن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بیت المقدس را حضرت داود تاسیس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پسرش حضرت سلیمان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پیش از داود شهری به نام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و پیش </w:t>
      </w:r>
    </w:p>
    <w:p>
      <w:pPr>
        <w:pStyle w:val="BookText"/>
        <w:rPr/>
      </w:pPr>
      <w:r>
        <w:rPr>
          <w:rFonts w:ascii="IRNazanin" w:hAnsi="IRNazanin" w:eastAsia="IRNazanin"/>
          <w:color w:val="111111"/>
          <w:sz w:val="28"/>
          <w:sz w:val="28"/>
          <w:szCs w:val="28"/>
          <w:rtl w:val="true"/>
          <w:lang w:bidi="fa-IR"/>
        </w:rPr>
        <w:t>از سلیمان چیزی به نام 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و 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تا قبله کسی یا جامعه ای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موسس شهر بیت المقدس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هیکسوس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عمالقه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دانسته اند؛ ماسیوسکی این نظر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کرده است</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احادیث اسلامی این نظریه، قطعی اعلام شده است</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دربارۀ موضوع بحث ما فرقی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 و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سلیمان است و پس از داود بنا شده است خواه بنیان گذار شهر داود باشد و خواه خامودی و یا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بنی اسرائیل حکومت کرده است</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وفات او را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Style w:val="FootnoteAnchor"/>
          <w:rtl w:val="true"/>
        </w:rPr>
        <w:footnoteReference w:id="139"/>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932</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حالی که سابقه تاریخ کعبه به قدری دیرین است که دست تاریخ به آن نمی رسد و در همان زمان های دیرین نیز مورد احترام همه جامعه ها و همه تمدن ها بوده است همان طور که به اختصار به شرح رفت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هیکل سلیمان از روز اول به عنوان قبله ساخته شده یا فقط یک کنیسه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پرسش وقتی جدّی تر می شود که مشاهده می کنیم خود تورات به طور نصّ اعلام می کند که آن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که در زبان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محراب ندارد زیرا محراب های جهان موظف هستند به سوی کعبه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معبد سلیمان محراب داشته اکنون پرسش این است آن محراب به چه سمتی و به کدام جهتی بوده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کعبه حتی مسجد الحرام نیز محراب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معبد سلیمان محراب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به زبان ترکی ترجمه از زبان عبرانی و کلدانی چاپ لیپسیق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تورات فارسی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پخش کتب مقدس در میان ملل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تواریخ ایّام، باب سوم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تصریح کرده اند که معبد سلیمان محراب داشته است</w:t>
      </w:r>
      <w:r>
        <w:rPr>
          <w:rStyle w:val="FootnoteAnchor"/>
          <w:rtl w:val="true"/>
        </w:rPr>
        <w:footnoteReference w:id="142"/>
      </w:r>
      <w:r>
        <w:rPr>
          <w:rFonts w:ascii="IRNazanin" w:hAnsi="IRNazanin" w:eastAsia="IRNazanin"/>
          <w:color w:val="111111"/>
          <w:sz w:val="28"/>
          <w:sz w:val="28"/>
          <w:szCs w:val="28"/>
          <w:rtl w:val="true"/>
          <w:lang w:bidi="fa-IR"/>
        </w:rPr>
        <w:t xml:space="preserve">این دلیل قاطع است </w:t>
      </w:r>
    </w:p>
    <w:p>
      <w:pPr>
        <w:pStyle w:val="BookText"/>
        <w:rPr/>
      </w:pPr>
      <w:r>
        <w:rPr>
          <w:rFonts w:ascii="IRNazanin" w:hAnsi="IRNazanin" w:eastAsia="IRNazanin"/>
          <w:color w:val="111111"/>
          <w:sz w:val="28"/>
          <w:sz w:val="28"/>
          <w:szCs w:val="28"/>
          <w:rtl w:val="true"/>
          <w:lang w:bidi="fa-IR"/>
        </w:rPr>
        <w:t>که هیکل سلیمان نه تنها به عنوان قبله ساخته نشده بل که خود نیازمند قبله بوده و محرابش به سوی قبله ای بوده است و بدیهی است آن قبله غیر از کعبه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وجود محراب دلیل است که هیکل سلیمان قبله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یک کلمه عربی است که به سه معنی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رزم و مبارزه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 رهبرعبادت در عبادت های دسته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در عبادت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نفر به باغ یکی از دوستان رفته بودیم، سکوی کوچکی در گوشه باغ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به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باغ زیبا این قبر چیست که درست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نیست آن محراب من است نماز هایم را روی آن سکو می خوانم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تورات و متون یهودی و مسیحی کلمه محراب در معنی دوم و سوم به کار رفته است هر جا سخن از ساختمان و بنای معابد به میان آمده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رهبرعبادت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سخن از یک اثر یادگاری یک فرد به میان آمده گفته شده این جا محراب فلان پیامبر است یعنی محل عبادت فردی آن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موضوع بحث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معنی جای گاه رهبرعبادت دسته جمعی است که شرح آن در متن تورات آمده است و تصریح شده که آن معبد از نظر اهمیت و قداست به سه بخش تقسیم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ساختمان و همه بخش های آن معبد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ویژه که در درون هیکل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که در درون قدس الاقداس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مسیحیان و یهودیان تصمیم گرفتند کتب مقدس شان را به زبان های مختلف ترجمه کنند برای این کار لجنه ها و شوراهائی تشکیل دادند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 انگلیز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تورات و انجیل های چهار گانه به زبان ترکی را در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چاپ کرده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انجمن پخش کتب مقدسه در میان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الکنائیس الشرقیه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مراکز موظف بودند که هر چه در متون شان به نفع اسلام باشد، را به نوعی در جهت دیگری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چه زمان می گذرد بر کمّ و کیف تحریف ها افزوده می شود کتابی که قبلاً چاپ شده با آن چه در دهه های بعدی چاپ شده فرق می کند زیرا نکات مورد نظرشان را با گذشت زمان کشف کرده و به تحریف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نمونه ای را مشاهده کردیم و نمونه دیگر را نیز در همین مبحث خواهیم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را در سه صورت انجام داده و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امکان تحریف کامل، بود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تر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لطمات زیادی بر خود تورات و کتب اقماری آن وارد آورد،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حبقوق نبی را می خواند شگفت زده می شود</w:t>
      </w:r>
      <w:r>
        <w:rPr>
          <w:rStyle w:val="FootnoteAnchor"/>
          <w:rtl w:val="true"/>
        </w:rPr>
        <w:footnoteReference w:id="143"/>
      </w:r>
      <w:r>
        <w:rPr>
          <w:rFonts w:ascii="IRNazanin" w:hAnsi="IRNazanin" w:eastAsia="IRNazanin"/>
          <w:color w:val="111111"/>
          <w:sz w:val="28"/>
          <w:sz w:val="28"/>
          <w:szCs w:val="28"/>
          <w:rtl w:val="true"/>
          <w:lang w:bidi="fa-IR"/>
        </w:rPr>
        <w:t>از طرفی فکر می کند لابد این کتاب سخنان و پیام های ارزشمندی دارد که به عنوان کتاب یک پیامبر در کنار تورات اصلی چاپ شده است و از جانب دیگر هرچه آن را می خواند و دوباره و سه باره می خواند، سخنی و معنی مهمی در آن نمی یابد جز دعوای یک فرد با خدای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است میان پیامبر و خدا که شایستگی ندارد گفتمان یک فرد ساده معمولی باشد تا چه رسد به یک پیامبر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مذکور حاوی پیشگوئی هائی دربارۀ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حدی تحریف کردند که به صورت یک اعجوبه و سخن درهم و برهم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این تحریف آن را برداشته و به دور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دربارۀ انجیل بارنابا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شان بود تا بدین گونه مُثله کردن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تحریف کامل، برای شان امکان نداشت صورت و معنی متن را مشوش کردند تا عبارت متن دارای جهات مختلف و احتمالات متعدد باشد و معنی روشن خود را از دست بدهد تا در موقع لزوم آن احتمال را که مساعد نظر خودشان است و به نفع اسلام نیست،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اش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را که در متن متون نتوانستند تحریف یا مشوّش کنند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که نویسنده یا نویسندگان آن، ارباب رجوع را به اصطلاح به نحوی دست به سر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خود متن تورات یک تشویش ایجاد کردند که در تورات های پیشین یک عبارت صریح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نویسنده قاموس آن را به حد بالاترین تحریف رسانیده است، او در ذیل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موخّر الهیکل او 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یعنی موخّر هیکل یا قدس الاقداس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الکلمه ترجمة للکلمة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موخّر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ترجمه کلمه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موخر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شبیه این است که محراب را در عربی به معنی رزمگاه و نبردگاه با شمشیر و توپ و تفنگ،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چون محراب در وسط قدس الاقداس در آخر و منتهی الیه معبد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رسم جهانی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دبیر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سطرهای بعدی خواهیم دید که خود یهودیان کلمه محراب را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نه 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قاموس خودش از این سخن عدول می کند با آوردن چند نمونه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این شواهد بر می آید که لفظ محراب به عنوان کنایه از قدس الاقداس یا کنایه از کل هیکل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خواهد با استفاده از معنی و کاربرد سوم هر سه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هخال، دبیر،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فردی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بالا به شرح رفت، ادعا کند که معبد سلیمان محراب نداشته به مجموعه آن معبد یا به بخش قدس الاقداس، محراب می گفتند، پس محراب که در متن تورات به طور مکرر درباره معبد سلیمان آمده،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معنی محراب که در عرف همه مردمان جهان یک چیز شناخته شده ای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در ترجمۀ عربی، کلمه محراب آمده در حالی که در ترجمه ترکی و فارسی نیز چنین است و در هر زبانی به همان معنی معروف </w:t>
      </w:r>
    </w:p>
    <w:p>
      <w:pPr>
        <w:pStyle w:val="BookText"/>
        <w:rPr/>
      </w:pPr>
      <w:r>
        <w:rPr>
          <w:rFonts w:ascii="IRNazanin" w:hAnsi="IRNazanin" w:eastAsia="IRNazanin"/>
          <w:color w:val="111111"/>
          <w:sz w:val="28"/>
          <w:sz w:val="28"/>
          <w:szCs w:val="28"/>
          <w:rtl w:val="true"/>
          <w:lang w:bidi="fa-IR"/>
        </w:rPr>
        <w:t>جهانیان ترجمه شده است زیرا امکان تحریف در متن وجود ندارد و به همین دلیل مسئله به عهده قاموس گذاشته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چه قدر دقت کرده اند انصافاً در شناسائی نکات ضعف خودشان کاملاً موفق بوده و درصدد جبران آمده اند گرچه حقیقت پشت پرده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قاموس انصافاً تهوّر بی باکانه را به حدی رسانیده که آن همه کنیسه های موجود در جهان را نادیده گرفته، در همه کنیسه ها هخال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موجود است؛ هخال در وسط کنیسه قرار دارد؛ سکوئی است که روی آن چیزی شبیه تریبون از سنگ ساخته اند روحانی شان یا رهبر عبادت دسته جمعی به روی سکو می رود و تورات را روی تریبون می گذارد و می خواند و حاضران که در اطراف نشسته اند به قرائت او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هر کنیسه ای بروید این هخال را خواهید دید که دقیقاً مطابق نقشه قدس الاقداس هیکل سلیمان ساخته شده اند بدون کوچک ترین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هخال ها روی شان به سمت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این است روی هخال معبد سلیمان به کدام طرف بوده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متن دو تورات که تاریخ چاپ شان یک قرن با هم فاصله دارد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تورات نسخه ترکی چاپ لیپسیق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فصل تواریخ ایام دوم، باب پنجم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کاهنلر ربّن عهدنین صندوقنی اوز یرینه کرّوبیلرن قنادلرینن آلتنه قدس الاقداس اونین محرابنه آپاردیلر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کاهنان صندوق عهد خدا را به زیر بال های کروبیان به جای خودش به محرابی که درخانه قدس الاقداس بود،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نسخه فارسی چاپ انجمن پخش کتب مقدسه در میان ملل،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همان باب و همان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کاهنان تابوت عهد خداوند را به مکانش در محراب خانه یعنی در قدس الاقداس زیر بال های کروبیان در آوردند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میان چاپ این دو تورات یک قرن فاصله هست، عبارت اول تصریح دارد که محراب در درون خانه ای که نامش قدس الاقداس است قرار داشته و تابوت را در آن جا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عبارت دوم معلوم نیست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این جمله شرح محراب است یا شرح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محراب عبارت می شود از همان قدس الاقداس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مراد از خانه قدس الاقداس و مراد از محراب جائی است که در قدس الاقداس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تحریف کامل نشده زیرا امکان نداشت،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سخن مشوش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دست تحریف به طور مداوم در کار بوده و هست، هر جا که امکان تحریف کامل، بوده تحریف کرده اند و هر جا که امکان تحریف نبوده صورت قضیه را این چنین مشوش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نسخه ترکی، همان فصل باب چهارم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آلّهن ایوندکی آلاتلری هامیسنی قایردی یعنی قزل مذبحی و سفره لری که تقدمه چورکلری اولرن اوستنده 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محرابن قباغنده قانونه موافق یاندرمق ایچون شمعدانلراینن اولرن قندیللرینی خالص قزلدان قایردی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چیچکلراینن قندیللّر و کلگیرلر قزلدان یعنی خالص قزلدان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کلگیرلری و لنکریلری و قاشقلری و بخوردان لری خالص قزلدان قایردی و همده هیکلن مدخل یعنی قدس الاقداسن ایچری قاپولاری و هیکلین ایونین قاپولاری قزلدان ایدی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این بخش همان است که ذیلاً از تورات فارسی می آید با این فرق که لفظ هیکل را برداشته و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تا بیش تر به کعبه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تمامی آلات را که در خانه خدا بود و مذبح طلا و میزها را که نان تقدمه بر آن ها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شمعدان ها و چراغ های آن </w:t>
      </w:r>
    </w:p>
    <w:p>
      <w:pPr>
        <w:pStyle w:val="BookText"/>
        <w:rPr/>
      </w:pPr>
      <w:r>
        <w:rPr>
          <w:rFonts w:ascii="IRNazanin" w:hAnsi="IRNazanin" w:eastAsia="IRNazanin"/>
          <w:color w:val="111111"/>
          <w:sz w:val="28"/>
          <w:sz w:val="28"/>
          <w:szCs w:val="28"/>
          <w:rtl w:val="true"/>
          <w:lang w:bidi="fa-IR"/>
        </w:rPr>
        <w:t>را از طلای خالص تا بر حسب معمول در مقابل محراب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ها و چراغ ها و ابزارها را از طلا یعنی از زر خالص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کلکیرها و کاسه ها و قاشق ها و مجمر ها را از طلای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دروازۀ خانه و درهای اندرونی آن به جهت قدس الاقداس و در های هیکل از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 شرح جزئیات با تعیین جا و محل هر چیز، به روشنی نشان می دهد که هیکل مجموعه آن معبد است و قدس الاقداس در درون هیکل و محراب نیز در درون قدس الاقداس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سوم از همان فصل، ابتدا هیکل را شرح می دهد سپس به شرح قدس الاقداس می پردازد و به دنبال آن در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ها</w:t>
      </w:r>
      <w:r>
        <w:rPr>
          <w:rStyle w:val="FootnoteAnchor"/>
          <w:rtl w:val="true"/>
        </w:rPr>
        <w:footnoteReference w:id="144"/>
      </w:r>
      <w:r>
        <w:rPr>
          <w:rFonts w:ascii="IRNazanin" w:hAnsi="IRNazanin" w:eastAsia="IRNazanin"/>
          <w:color w:val="111111"/>
          <w:sz w:val="28"/>
          <w:sz w:val="28"/>
          <w:szCs w:val="28"/>
          <w:rtl w:val="true"/>
          <w:lang w:bidi="fa-IR"/>
        </w:rPr>
        <w:t>مثل آن هائی که در محراب بود ساخته آن ها را بر سر ستون ها نهاد و صد انار ساخته بر رشته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ها را پیش هیکل یکی به دست راست و دیگری به طرف چپ بر پا نمود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عبارت های روشن و صریح با ادعای نویسنده قاموس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احساس کرده اند که ممکن است کسی وجود محراب در معبد </w:t>
      </w:r>
    </w:p>
    <w:p>
      <w:pPr>
        <w:pStyle w:val="BookText"/>
        <w:rPr/>
      </w:pPr>
      <w:r>
        <w:rPr>
          <w:rFonts w:ascii="IRNazanin" w:hAnsi="IRNazanin" w:eastAsia="IRNazanin"/>
          <w:color w:val="111111"/>
          <w:sz w:val="28"/>
          <w:sz w:val="28"/>
          <w:szCs w:val="28"/>
          <w:rtl w:val="true"/>
          <w:lang w:bidi="fa-IR"/>
        </w:rPr>
        <w:t>سلیمان را دلیل بر قبله نبودن آن بل دلیلی بر این که آن معبد خود به یک قبله ای وابسته بوده، معرفی کند، در مقام این گونه سخنان بی جا، آمده اند، محراب را به معنی موخّر و بلافاصله به معنی محل عبادت و کنایه از کل هیکل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تا چه حد برای شان مهم است که این گونه به تاویلات و توجیهات نادرست بیّن و آشکار،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طرف، حساسیت آنان را ببینید و در این طرف مسامحات ما را که طیفی از مردم ما گمان می کنند کعبه فقط از سال دوم هجری قبله شده است و طیف دیگری گمان می کنند که حضرت موسی نیز به سوی بیت المقدس عبادت کرده است در حالی که هیکل از ساخته های حضرت سلیمان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و یهودیان این نکته را نیز بدون ترمیم رها نکرده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زمانی از آن جا گذشته و قربان گاه کوچکی در آن جا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قاموس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همان جای گاه هیکل می خواست اسحقرا قربانی کند</w:t>
      </w:r>
      <w:r>
        <w:rPr>
          <w:rStyle w:val="FootnoteAnchor"/>
          <w:rtl w:val="true"/>
        </w:rPr>
        <w:footnoteReference w:id="145"/>
      </w:r>
      <w:r>
        <w:rPr>
          <w:rFonts w:ascii="IRNazanin" w:hAnsi="IRNazanin" w:eastAsia="IRNazanin"/>
          <w:color w:val="111111"/>
          <w:sz w:val="28"/>
          <w:sz w:val="28"/>
          <w:szCs w:val="28"/>
          <w:rtl w:val="true"/>
          <w:lang w:bidi="fa-IR"/>
        </w:rPr>
        <w:t xml:space="preserve">در حالی که خودش در جای </w:t>
      </w:r>
      <w:bookmarkStart w:id="116" w:name="pg19121_196023"/>
    </w:p>
    <w:p>
      <w:pPr>
        <w:pStyle w:val="BookText"/>
        <w:rPr/>
      </w:pPr>
      <w:bookmarkEnd w:id="116"/>
      <w:r>
        <w:rPr>
          <w:rFonts w:ascii="IRNazanin" w:hAnsi="IRNazanin" w:eastAsia="IRNazanin"/>
          <w:color w:val="111111"/>
          <w:sz w:val="28"/>
          <w:sz w:val="28"/>
          <w:szCs w:val="28"/>
          <w:rtl w:val="true"/>
          <w:lang w:bidi="fa-IR"/>
        </w:rPr>
        <w:t>دیگری می گوید ماجرای ذبیح در کوه فاران بود</w:t>
      </w:r>
      <w:r>
        <w:rPr>
          <w:rStyle w:val="FootnoteAnchor"/>
          <w:rtl w:val="true"/>
        </w:rPr>
        <w:footnoteReference w:id="146"/>
      </w:r>
      <w:r>
        <w:rPr>
          <w:rFonts w:ascii="IRNazanin" w:hAnsi="IRNazanin" w:eastAsia="IRNazanin"/>
          <w:color w:val="111111"/>
          <w:sz w:val="28"/>
          <w:sz w:val="28"/>
          <w:szCs w:val="28"/>
          <w:rtl w:val="true"/>
          <w:lang w:bidi="fa-IR"/>
        </w:rPr>
        <w:t xml:space="preserve">در حالی که هیکل در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میان شان کیلومترها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فرض، این سخن جعلی و تحریفی و در عین حال متناقض قاموس را بپذیریم، باز مسئله به وفق مراد تحریف کنندگان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پرسش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آن همه پیامبران پیش از حضرت ابراهیم کجا بوده؟</w:t>
      </w:r>
    </w:p>
    <w:p>
      <w:pPr>
        <w:pStyle w:val="Heading2"/>
        <w:numPr>
          <w:ilvl w:val="1"/>
          <w:numId w:val="1"/>
        </w:numPr>
        <w:rPr/>
      </w:pPr>
      <w:bookmarkStart w:id="117" w:name="__RefHeading___Toc15350654_1280447820"/>
      <w:bookmarkStart w:id="118" w:name="_Toc35"/>
      <w:bookmarkEnd w:id="117"/>
      <w:r>
        <w:rPr>
          <w:rtl w:val="true"/>
        </w:rPr>
        <w:t>محراب</w:t>
      </w:r>
      <w:bookmarkEnd w:id="118"/>
    </w:p>
    <w:p>
      <w:pPr>
        <w:pStyle w:val="BookText"/>
        <w:rPr/>
      </w:pPr>
      <w:r>
        <w:rPr>
          <w:rFonts w:ascii="IRNazanin" w:hAnsi="IRNazanin" w:eastAsia="IRNazanin"/>
          <w:color w:val="111111"/>
          <w:sz w:val="28"/>
          <w:sz w:val="28"/>
          <w:szCs w:val="28"/>
          <w:rtl w:val="true"/>
          <w:lang w:bidi="fa-IR"/>
        </w:rPr>
        <w:t>نه کعبه محراب دارد و نه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خودش قبله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معابد و مساجد پس از آن ساخته شده اند و دست تاریخ به آغاز پیدایش آن نمی رسد و همه ادیان اعتقاد دارند که حضرت ابراهیم کعبه را تجدید بنا کرده است آیا او دو قبله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آئین او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در یک زمان دارای دو قبله نبوده حتی در آن زمان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بیت المقدس قبله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تا به چه زمانی بوده است از چه وقتی شروع شده و تا چه وقتی ادامه داشته است؟ </w:t>
      </w:r>
    </w:p>
    <w:p>
      <w:pPr>
        <w:pStyle w:val="BookText"/>
        <w:rPr/>
      </w:pPr>
      <w:r>
        <w:rPr>
          <w:rFonts w:ascii="IRNazanin" w:hAnsi="IRNazanin" w:eastAsia="IRNazanin"/>
          <w:color w:val="111111"/>
          <w:sz w:val="28"/>
          <w:sz w:val="28"/>
          <w:szCs w:val="28"/>
          <w:rtl w:val="true"/>
          <w:lang w:bidi="fa-IR"/>
        </w:rPr>
        <w:t>پاسخ این پرسش در چرائی این موضوع، است؛ چرا بیت المقدس در برهه ای از زمان نقش قبله را ایفا کرده است؟ باز باید به تاریخ کعبه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پس از تجدید بنا توسط حضرت ابراهیم و حضرت اسماعیل، دورانی تحت مدیریت اولاد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عرب عمالقه عهدی را که با هاجر بسته بودند شکسته و اداره کعبه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سوم قبیله جُرهم آن را از دست عمالقه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چهارم از نو آل اسماعیل به این سمت خود می رسند و در دوران پنجم قبیله بنی خزاعه آن را از دست نسل اسماعیل می گیرند و در دوران ششم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قُصی یکی از اجداد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دست بنی خزاعه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اول و دو م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 زیرا آغاز دوره سوم یعنی آغاز مدیریت قبیله جُرهم بر کعبه در قرن ششم قبل از میلاد است</w:t>
      </w:r>
      <w:r>
        <w:rPr>
          <w:rStyle w:val="FootnoteAnchor"/>
          <w:rtl w:val="true"/>
        </w:rPr>
        <w:footnoteReference w:id="147"/>
      </w:r>
      <w:r>
        <w:rPr>
          <w:rFonts w:ascii="IRNazanin" w:hAnsi="IRNazanin" w:eastAsia="IRNazanin"/>
          <w:color w:val="111111"/>
          <w:sz w:val="28"/>
          <w:sz w:val="28"/>
          <w:szCs w:val="28"/>
          <w:rtl w:val="true"/>
          <w:lang w:bidi="fa-IR"/>
        </w:rPr>
        <w:t xml:space="preserve">و تاریخ تجدید بنا به دست ابراهیم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دوره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بنی جُرهم و مدیریت آل اسماعیل و بنی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رهبر قریش در قرن دوم پیش از هجرت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 را از دست بنی خزاعه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حوالی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زیرا تاریخ هجرت در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موضوع مهم و قابل توجه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لُحی رئیس بنی خزاعه، اولین کسی است که بت ها را در داخل کعبه قرار داده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زندگی عمروبن لُحی و نیز تاریخ قرار دادن بت ها در داخل کعبه، به طور دقیق، معلوم نیست این قدر روشن است که او در دوره استیلای بنی خزاعه بر کعبه،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بت ها در داخل کعبه قرار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 رقم دقیقی نمی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میلاد و حدود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بالاترین احتمال، حضور بت ها در کعبه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تواند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در آئین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کعبه قبلۀ حضرت دانیال و حضرت حبقوق، نیز بوده است که در حوالی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می زیسته اند یعنی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سلیمان، و این دلیل روشنی است </w:t>
      </w:r>
    </w:p>
    <w:p>
      <w:pPr>
        <w:pStyle w:val="BookText"/>
        <w:rPr/>
      </w:pPr>
      <w:r>
        <w:rPr>
          <w:rFonts w:ascii="IRNazanin" w:hAnsi="IRNazanin" w:eastAsia="IRNazanin"/>
          <w:color w:val="111111"/>
          <w:sz w:val="28"/>
          <w:sz w:val="28"/>
          <w:szCs w:val="28"/>
          <w:rtl w:val="true"/>
          <w:lang w:bidi="fa-IR"/>
        </w:rPr>
        <w:t>که مردم یهود نیز در آن زمان مانند پیامبران شان کعبه را قبلۀ خود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کمی در این باره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قبر حبقوق نبی در عمق چند متری قرار دارد همان طور که همه یا اکثر قبرهای قدیمی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مکان های مسکونی و اطراف شان به دلیل تخریب متناوب ساختمان ها همیشه بالا آمده و بهتپه تبدیل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خانه و ساختمان که تخریب می شده بدون آن که آوار و نخاله آن به خارج از شهر و آبادی منتقل شود روی همان آوارها و نخاله ها از نو ساختمان سازی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قبر حضرت حبقوق در زمان دفن نیز عمق بیش 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قبر دو طبقه است در طبقه زیرین لحدی از آجر ساخته شده که دو طرف دیواره آن به صورت طاق سقف لحد را پوشانیده است و بدن در آن قرار دارد و در طبقه بالا اشیاء و چیزهائی به ودیعه گذاشته بودند که ماهیت شان برای ما معلوم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چند یهودی آن جا را کنده و می توانند اشیاء مذکور را ببرند لیکن طبقه پائین و بدن پیامبر دست نخورده همچنان در جای خود می ماند، معلوم نیست فرصت کندن طبقه پائین را نداشته اند یا با مشاهده طبقه بالا گمان کرده اند که هر چه هست همین است و به </w:t>
      </w:r>
    </w:p>
    <w:p>
      <w:pPr>
        <w:pStyle w:val="BookText"/>
        <w:rPr/>
      </w:pPr>
      <w:r>
        <w:rPr>
          <w:rFonts w:ascii="IRNazanin" w:hAnsi="IRNazanin" w:eastAsia="IRNazanin"/>
          <w:color w:val="111111"/>
          <w:sz w:val="28"/>
          <w:sz w:val="28"/>
          <w:szCs w:val="28"/>
          <w:rtl w:val="true"/>
          <w:lang w:bidi="fa-IR"/>
        </w:rPr>
        <w:t>ذهن شان نرسیده که شاید قبری در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اساساً کاری با قبر نداشتند و تنها دنبال همان اشیاء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مسئولین شهر تصمیم به حفاری مجدد می گیرند تا تکلیف قضیه را روشن کنند، حفاری در داخل بقعه شروع می شود پس از کندن چند متر، قبر ظاهر می شود و آجرهائی از آن را برمی دارند سر و گردن بدن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الاسلام و المسلمین آقای بُرنا خبر می دهند ایشان به همراه آقای هاشمی به درون زیر زمین می روند و از نزدیک بررسی می کنند فیلم برداری نیز می شود که اکنون سی دی آن موجود است و از تلوزیون پخش شده و در مطبوعات نیز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آقایان چهار موضوع اساسی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که سر و گردن آشکار شده بود، مشاهده می شد که در اثر فرسایش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ذرات ریز آجر و ملاط به تدریج روی بدن،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پهلوی چپ قرار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طرف مشرق و پاها به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جهت مشرق و مغرب زاویه داشت محاسبه کردیم که رو به بیت المقدس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چیزی دست نزدیم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آن گرد و غبار که روی بدن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ناحیه مراجع تقلید کسب تکلیف شود، که دستور دادند آجرهای برداشته شده را مانند اول سر جای خود قرار دهید و خاک های برداشته شده را به جای خود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بیست سال یادداشت هائی درباره کعبه و بیت المقدس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برای تکمیل آن لازم شد سفری به تویسرکان داشته باشیم به صورت یک هیئت ده نفره به آن شهر کهن رفتیم تا برای مان روشن شود که آیا در زمان وفات حضرت حبقوق یعنی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بیت المقدس قبله بوده یا پس از آن قبله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محاسبه ما بیت المقدس تنها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قبله بوده است که پایان آن، سال دوم هجرت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قبر حبقوق نبی به طرف بیت المقدس بود، مدت زمانی که بیت المقدس قبله بوده به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رسید یعنی تقریباً سه برابر رقمی که محاسبه کرده بودیم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هر صورت هیچ فرقی در اصل مسئله،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معبد یا هیکل سلیمان پیش از سلیمان وجود نداشت در حالی که کعبه از آن دور دست های تاریخ که دست تاریخ به آغاز آن نمی رسد، قبله بوده است و در سال دوم هجرت نیز دوباره قبله شده است و بیت المقدس خواه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bookmarkStart w:id="119" w:name="pg19121_196029"/>
    </w:p>
    <w:p>
      <w:pPr>
        <w:pStyle w:val="BookText"/>
        <w:rPr/>
      </w:pPr>
      <w:bookmarkEnd w:id="119"/>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قبله باشد در هر دو صورت قبله بودنش موقت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شدن یکی از دو رقم مذکور به طور مشخص، یک نتیجه علمی و تحقیقی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بقعه رفتیم، راهنما توضیحاتی را که می دانست مشروحاً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عزم دیدار با آقایان برنا و هاشمی را کردیم جناب آقای برنا به مشهد مشرف شده بودند با آقای هاشمی در مسجد سیدالشهداء به صحبت نشستیم توضیحات بالا عینعبارت آقای هاشمی است که همراه جناب آقای برنا به داخل سرداب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آقای برنا در تماس تلفنی توضیحات آقای هاشمی را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ابتدا چگونگی دفن و قرار گرفتن بدن این پیامبر را با آئین یهود، مقایسه می کنیم و سپس با آئین اسلام</w:t>
      </w:r>
      <w:r>
        <w:rPr>
          <w:rFonts w:eastAsia="IRNazanin" w:cs="IRNazanin"/>
          <w:color w:val="111111"/>
          <w:sz w:val="28"/>
          <w:szCs w:val="28"/>
          <w:rtl w:val="true"/>
          <w:lang w:bidi="fa-IR"/>
        </w:rPr>
        <w:t>:</w:t>
      </w:r>
    </w:p>
    <w:p>
      <w:pPr>
        <w:pStyle w:val="Heading2"/>
        <w:numPr>
          <w:ilvl w:val="1"/>
          <w:numId w:val="1"/>
        </w:numPr>
        <w:rPr/>
      </w:pPr>
      <w:bookmarkStart w:id="120" w:name="__RefHeading___Toc15350656_1280447820"/>
      <w:bookmarkStart w:id="121" w:name="_Toc36"/>
      <w:bookmarkEnd w:id="120"/>
      <w:r>
        <w:rPr>
          <w:rtl w:val="true"/>
        </w:rPr>
        <w:t>مقایسه با آئین یهود</w:t>
      </w:r>
      <w:bookmarkEnd w:id="121"/>
    </w:p>
    <w:p>
      <w:pPr>
        <w:pStyle w:val="BookText"/>
        <w:rPr/>
      </w:pPr>
      <w:r>
        <w:rPr>
          <w:rFonts w:ascii="IRNazanin" w:hAnsi="IRNazanin" w:eastAsia="IRNazanin"/>
          <w:color w:val="111111"/>
          <w:sz w:val="28"/>
          <w:sz w:val="28"/>
          <w:szCs w:val="28"/>
          <w:rtl w:val="true"/>
          <w:lang w:bidi="fa-IR"/>
        </w:rPr>
        <w:t>مقایسه با آئین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میت را در قبر به پشت می خوابانند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حالت احتضار که در احکام مسلمانان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میت در داخل قبر به حالت نشسته درآید رویش به طرف بیت المقدس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گونه احکام یهودیان معروف و مسلّم است باز به خاطر اطمینان و تامین مدارک کامل و رفع هر گونه شبهه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استراخاتون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سارح بَت آشیر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از قبرستان وسیع آن جا و بخش های مختلف آن مرکز حتی از مرده شور خانه شان هم دیدار از نزدیک و هم فیلم برداری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مشروح راهنما را نیز ثبت و ضبط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کلیمیان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نبش چهار راه فلسطین به گفتگوی مشروح با اعضای انجمن نشستیم که در این جا از توضیحات شان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گورستان یهودیان در مسگر آباد تهران و در هر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بدن حضرت حبقوق به پهلو قرار دارد نه به پشت، در قبری که همه جوانبش با آجر و ملاط چیده شده و مانند یک صندوق و همچنان سالم و بدون ریزش مانده است که کف آن مسطح و سقف آن به حالت طاق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حبقوق نبی مطابق احکام و آئین یهودیان دفن نشده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هاشمی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روی بدن به طرف بیت المقدس بود؟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بدن یک پیامبر بنی اسرائیل به طرف بیت المقدس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هیکل سلیمان را حضرت سلیمان ساخته و پیش از آن نه معبدی در آن جا بود و نه هیکلی، حتی خود شهر بیت المقدس نیز چندان قدمتی ندارد مسلّم است که پیامبران پیش از سلیمان چنین قبله 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می خواهیم بدانیم بیت المقدس از چه تاریخی قبله شده است آیا از زمان خود سلیمان یا در قرن ها پس از آن و حبقوق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سلیمان بوده است و قبر او سند مهمی است برای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زمینه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 قبر یک پیامبر بنی اسرائیل رو به طرف بیت المقدس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 بر اساس مشاهدات خودت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بیان آقای هاشمی از قاطعیت افتاد دچار تردید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پله های پیچ در پیچ را دور زده و به آن پائین رفته بودم، نمی توانم نظر دقیقی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می دانیم که جهت کعبه و جهت بیت المقدس در تویسرکان فاصله زیادی با هم ندارند لطفاً کمی فکر کنید تا پیش زمینه ذهنی دخالتی در نظرتان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نظر قاطعی بدهم بگذارید آقای برنا از مشهد بیاید با ایشان صحبت می کنم با شما تماس می گیرم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در تماس تلفنی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آقای برنا را می دهم با خودش صحبت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برنا در تماس تلفنی همان اظهارات اولیه آقای هاشمی را تکرار فرمودند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در اطراف مقبره قبرهای دیگر یهودیان نیز بود که امروز به پارک تبدیل شده است قبر پیامبر نیز مطابق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اظهارات خود هر دو بزرگوار نشان می دهد که قبر آن پیامبر مطابق قبر یهودیان نبوده زیرا به پهلو است نه 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دو بزرگوار بر اساس پیش زمینه ذهنی جهت قبله آن را تعیین کرده اند به ویژه با توجه به نزدیکی جهت کعبه و بیت المقدس در 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مسائل هر کسی دچار زمینه ذهنی می شود که خواهم گفت خود من و نیز دانشمند بزرگی مانند شیخ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پیش زمینه ذهنی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وقتی که آقایان مشاهده می کنند بدن به پهلوی چپ قرار دارد ذهنیت شان مستحکم تر می شود و گمان می کنند که یهودیان همیشه به پهلوی چپ دفن می کرده اند و نتیجه می گیرند که همه شرایط این قبر مطابق آئین یهود است پس حتماً قبله اش نیز بیت المقدس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مسئله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چپ بودن نشان می دهد که آئین یهود دو دوره متمایز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میت را به پهلوی چپ می گذاشته اند و در دوره دوم 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دوره دوم آغاز قبله شدن بیت </w:t>
      </w:r>
      <w:bookmarkStart w:id="122" w:name="pg19121_196033"/>
    </w:p>
    <w:p>
      <w:pPr>
        <w:pStyle w:val="BookText"/>
        <w:rPr/>
      </w:pPr>
      <w:bookmarkEnd w:id="122"/>
      <w:r>
        <w:rPr>
          <w:rFonts w:ascii="IRNazanin" w:hAnsi="IRNazanin" w:eastAsia="IRNazanin"/>
          <w:color w:val="111111"/>
          <w:sz w:val="28"/>
          <w:sz w:val="28"/>
          <w:szCs w:val="28"/>
          <w:rtl w:val="true"/>
          <w:lang w:bidi="fa-IR"/>
        </w:rPr>
        <w:t>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زمان حضرت حبقوق بیت المقدس قبله نبوده است</w:t>
      </w:r>
      <w:r>
        <w:rPr>
          <w:rFonts w:eastAsia="IRNazanin" w:cs="IRNazanin"/>
          <w:color w:val="111111"/>
          <w:sz w:val="28"/>
          <w:szCs w:val="28"/>
          <w:rtl w:val="true"/>
          <w:lang w:bidi="fa-IR"/>
        </w:rPr>
        <w:t>.</w:t>
      </w:r>
    </w:p>
    <w:p>
      <w:pPr>
        <w:pStyle w:val="Heading2"/>
        <w:numPr>
          <w:ilvl w:val="1"/>
          <w:numId w:val="1"/>
        </w:numPr>
        <w:rPr/>
      </w:pPr>
      <w:bookmarkStart w:id="123" w:name="__RefHeading___Toc15350658_1280447820"/>
      <w:bookmarkStart w:id="124" w:name="_Toc37"/>
      <w:bookmarkEnd w:id="123"/>
      <w:r>
        <w:rPr>
          <w:rtl w:val="true"/>
        </w:rPr>
        <w:t>مقایسه با اسلام</w:t>
      </w:r>
      <w:bookmarkEnd w:id="124"/>
    </w:p>
    <w:p>
      <w:pPr>
        <w:pStyle w:val="BookText"/>
        <w:rPr/>
      </w:pPr>
      <w:r>
        <w:rPr>
          <w:rFonts w:ascii="IRNazanin" w:hAnsi="IRNazanin" w:eastAsia="IRNazanin"/>
          <w:color w:val="111111"/>
          <w:sz w:val="28"/>
          <w:sz w:val="28"/>
          <w:szCs w:val="28"/>
          <w:rtl w:val="true"/>
          <w:lang w:bidi="fa-IR"/>
        </w:rPr>
        <w:t>مقایسه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که حضرت حبقوق به پهلوی چپ دفن شده، به شدت تعجب کردم حتی گمان کردم که آغاز قبله شدن بیت المقدس را باید به پیش از آن پیامبر ببریم زیرا پیش زمینه ذهنی من نیز مانند آقایان چنین حالتی را برایم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این پیش زمینه ذهنی در دانشمند بزرگ مرحوم شیخ حر عاملی نیز بوده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الطهاره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توجيه الميت في قبره الي القبلة باَن يجعل علي جنبه الايمن و وجهه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قرار دادن میت در قبرش به سوی قبله به طوری که به پهلوی راستش گذاشته شود و رویش به قبله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متن باب، برای رو به قبله بودن حدیث آورده لیکن هیچ حدیثی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پهلوی راست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باب با پیش زمینه ذهنی فتوی داده اما در متن خبری از پهلوی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موضوع نه در قرآن و نه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مرسله ای که صلاحیت دلیل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نه از پهلوی راست نامبرده شده و نه از پهلوی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رسم و سیره مسلمانان است</w:t>
      </w:r>
      <w:r>
        <w:rPr>
          <w:rFonts w:eastAsia="IRNazanin" w:cs="IRNazanin"/>
          <w:color w:val="111111"/>
          <w:sz w:val="28"/>
          <w:szCs w:val="28"/>
          <w:rtl w:val="true"/>
          <w:lang w:bidi="fa-IR"/>
        </w:rPr>
        <w:t xml:space="preserve">. </w:t>
      </w:r>
      <w:bookmarkStart w:id="125" w:name="pg19121_196034"/>
    </w:p>
    <w:p>
      <w:pPr>
        <w:pStyle w:val="BookText"/>
        <w:rPr/>
      </w:pPr>
      <w:bookmarkEnd w:id="125"/>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دفن، پس از شرح آرای مختلف فقهی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والمسئلة بعده لا تخلو من شوب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سخنان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لزوم دفن به پهلوی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دفن میت به پهلوی راست یا چپ از نظر دلیل قرآنی و حدیثی هیچ فرقی باهم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رسم و سیره مسلمانان است که میت را به پهلوی راست دفن می کنند</w:t>
      </w:r>
      <w:r>
        <w:rPr>
          <w:rFonts w:eastAsia="IRNazanin" w:cs="IRNazanin"/>
          <w:color w:val="111111"/>
          <w:sz w:val="28"/>
          <w:szCs w:val="28"/>
          <w:rtl w:val="true"/>
          <w:lang w:bidi="fa-IR"/>
        </w:rPr>
        <w:t>.</w:t>
      </w:r>
    </w:p>
    <w:p>
      <w:pPr>
        <w:pStyle w:val="Heading2"/>
        <w:numPr>
          <w:ilvl w:val="1"/>
          <w:numId w:val="1"/>
        </w:numPr>
        <w:rPr/>
      </w:pPr>
      <w:bookmarkStart w:id="126" w:name="__RefHeading___Toc15350660_1280447820"/>
      <w:bookmarkStart w:id="127" w:name="_Toc38"/>
      <w:bookmarkEnd w:id="126"/>
      <w:r>
        <w:rPr>
          <w:rtl w:val="true"/>
        </w:rPr>
        <w:t>نتیجه</w:t>
      </w:r>
      <w:bookmarkEnd w:id="127"/>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زمینه های ذهنی را کنار بگذاریم دقیقاً روشن می شود که حضرت حبقوق مطابق آئین دوره دوم یهود که آغاز آن قبله شدن بیت المقدس است دفن نشده و مطابق آئین دوره اول شان بوده که به سوی کعبه دفن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بت ها در کعبه قرار گرفتند برای این که در عبادت موحدان ریبه ای، شبهه ای با بت پرستی پیش نیاید بیت المقدس به طور موقت قبله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سال دوم هجرت به سوی بیت المقدس نماز خوانده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یعنی کعبه حدود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اشغال 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المقدس در این مدت محدود، قبله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فاصله پیامبرانی بوده اند که به خاطر حضور بت ها در کعبه، بیت المقدس را قبله قرار داده اند؟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 وقت بدون حجت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و پیامبرانی و یا امامانی بوده اند و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دستکم کسان صلاحیت داری بوده اند که این کار را مطابق اصول عقاید شان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بررسی همه جانبه موضوع، مسئله را در میان مثلث بت پرستان، یهودیان حجاز و اسلام، مطابق آن چه در متون آمده،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طرفی بت پرستان ایراد می گرفتند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قبله آباء و اجدادی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یهودیان می 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تقلید می کند که به بیت المقدس روی آورده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حجاز با همۀ انتظاری که دربارۀ پیامبر موعود مکی، داشتند، با ظهور پیامبر مکی عشق انتظار شان فروکش کرد زیرا </w:t>
      </w:r>
    </w:p>
    <w:p>
      <w:pPr>
        <w:pStyle w:val="BookText"/>
        <w:rPr/>
      </w:pPr>
      <w:r>
        <w:rPr>
          <w:rFonts w:ascii="IRNazanin" w:hAnsi="IRNazanin" w:eastAsia="IRNazanin"/>
          <w:color w:val="111111"/>
          <w:sz w:val="28"/>
          <w:sz w:val="28"/>
          <w:szCs w:val="28"/>
          <w:rtl w:val="true"/>
          <w:lang w:bidi="fa-IR"/>
        </w:rPr>
        <w:t>مشاهده کردند که این پیامبر، حضرت عیسی و دین او را به رسمیت می شناسد او و مادرش مریم را از هر اتهامی تبرئه می کند و بالاتر از این، او را یک پیامبر اولی العزم و هم شأن موسی و ابراهیم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همراه انگیزه های دیگر موجب گشت که آنان نسبت به پیامبری که انتظارش را می کشیدند کینه بورزند و خیانت نیز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به مرکز مناظرات دینی و پاسخ و پرسش های عقیدتی میان مسلمانان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یهودیان از طرف دیگر،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از همان آغاز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هر بهانه ای اسلام را به زیر سؤال می بردند وقتی که در سال دوم هجری قبلۀ مسلمانان از بیت المقدس به کعبه تحول یافت، برای هر دو طرف مشخص گشت که دیگر تفاهم میان مسلمانان و یهودیان زمینه ای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 رو ما هستی وگرنه به قبله ما نماز نمی خواندی</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 را می پذیری اما با ما مخالفت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قبله خودش را هم نمی شناخت ما راهنمائی کردیم که بیت المقدس را قبله قرار دهد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یهودیان می دانستند که اسلام دین شان را به رسمیت شناخته و با آنان برخورد نظامی نخواهد کرد، هرچه می توانستند بر اذیت و آزارشان می افزودند به ویژه مسئلۀ قبله را بیش از هر مسئله ای به رخ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در انتظار تحول قبله به کعبه بود قبله ای که اولین بیت ناس بود و همه انبیاء به آن طرف جهت گیری می کردند، بدیهی است که چنین تحولی آرزوی بزرگ او بود، و می دانست که اذیت ها و زخم زبان ها با تحول قبله نیز تمام نخواهد شد به طوری که پس از تحول قبله به کعبه، خود همین تحول را وسیله زخم زبان ها کردند هم بت پرستان و هم یهودیان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القبلة الّتي کُنتَ عليها الّا لنعلم مَن يتبّع الرّسول ممّن ينقلب علي عقبيه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 قرار ندادیم قبله ای را که بر آن بودی مگر تا بدانیم چه کسی از پیامبر پی روی می کند و چه کسی به گذشته خود بر می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 را قبله قرار ندادیم مگر برای این که روشن شود چه کسی از بت ها دست بر می دارد و چه کسی مرتجعانه به آن ها وفادار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 پرستان مکرر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قبلۀ اجداد خودت ابراهیم و اسماعیل را ترک کردی</w:t>
      </w:r>
      <w:r>
        <w:rPr>
          <w:rStyle w:val="FootnoteAnchor"/>
          <w:rtl w:val="true"/>
        </w:rPr>
        <w:footnoteReference w:id="154"/>
      </w:r>
      <w:r>
        <w:rPr>
          <w:rFonts w:ascii="IRNazanin" w:hAnsi="IRNazanin" w:eastAsia="IRNazanin"/>
          <w:color w:val="111111"/>
          <w:sz w:val="28"/>
          <w:sz w:val="28"/>
          <w:szCs w:val="28"/>
          <w:rtl w:val="true"/>
          <w:lang w:bidi="fa-IR"/>
        </w:rPr>
        <w:t>و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را پر از بت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قبله قرار گرفتن بیت المقدس برای روشن شدن دقیق خط مرز توحید و بت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پیامبر و مسلمانان از مکه خارج شده و به مدینه مهاجرت کرده اند، اینان که از همه چیزشان گذشته اند دیگر برای نماز خواندن به سوی کعبه هیچ شائبه ای وجود ندارد، بل در مدینه شائبه دیگر پیش آمده که بهانه دست یهودیان است، برای تحول قبله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مفقود و مقتضی حاصل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نَریا تقلّب وجهک في السّماء فلَنولّينّک قبلةً ترضاها</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گردش چهره ات را به سوی آسمان می بینم تو را به قبله ای برخواهیم گردانید که رضایت تو را حاصل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پس برگردان رویت را به طرف مسجد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سیقول السّفهاء من النّاس ما ولّاهم عن قبلتهم الّتي کانوا علیها قُل لله المشرق و المغرب یهدي من یشاء الي صراط مستقیم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سفیهان به زودی خواهند گفت چه چیز آنان را از قبله شان بر گردانید، بگو مشرق و مغرب همگی مال خدا است او هدایت می کند هر کسی را که بخواهد بر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 بینی نشان می دهد که آرزوی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تحول قبله برای آسودن از زخم زبان ها نبود بل به خاطر برگشت از قبلۀ موقت به قبلۀ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زخم زبان ها نیز در فراهم آمدن زمینه تحول، بی تأثیر نبوده اند اما عامل اصلی و حتی درجۀ دوم نیز نبوده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پرسش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تحول قبله از کعبه به بیت المقدس به خاطر حضور بت ها بوده، چرا تحول آن از بیت المقدس به کعبه در زمانی بوده که هنوز بت ها در داخل کعبه بوده اند و چرا این تحول دوم تا روز فتح مکه به تاخیر نیفتاد؟؟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فتح مکه در نزد خدا حتمی بود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فَرضَ علیک القرآن لرادُّک الي معاد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وعده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از طرفی در توجه مردم مدینه به سوی کعبه ریبۀ بت پرستی نبود، زیرا جنگ بدر را پشت سر گذاشته و سران بزرگ بت پرستان را کشته بودند و تکلیف بت ها دقیقاً روشن شده بود و هیچ جای ریبه و شبهه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وقت آن رسیده بود که مردم مسلمان مدعی مدیریت کعبه شوند و مدیریت بت پرستان را مردود و نامشروع، اعلام کنند و چنین موضع گیری با قبله قرار دادن بیت المقدس سازگار نبود بل در حقیقت نقض غرض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آن رسیده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تحول قبله آرزومندانه ساعت شماری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ادامه وضع موجود در واقع به معنی به رسمیت شناختن مدیریت بت پرستان بر کعبه،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یک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نقل های بی سند و ضعیف آمده که حضرت موسی نیز به طرف بیت المقدس قبله می کرده در حالی که روشن است در آن زمان اساساً نه شهری به نام بیت المقدس یا اورشلیم وجود داشته و نه مسجداقصی و یا 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مذکور حداکثر از </w:t>
      </w:r>
    </w:p>
    <w:p>
      <w:pPr>
        <w:pStyle w:val="BookText"/>
        <w:rPr/>
      </w:pPr>
      <w:r>
        <w:rPr>
          <w:rFonts w:ascii="IRNazanin" w:hAnsi="IRNazanin" w:eastAsia="IRNazanin"/>
          <w:color w:val="111111"/>
          <w:sz w:val="28"/>
          <w:sz w:val="28"/>
          <w:szCs w:val="28"/>
          <w:rtl w:val="true"/>
          <w:lang w:bidi="fa-IR"/>
        </w:rPr>
        <w:t xml:space="preserve">تاسیسات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هکسوها است که به دست جانشین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دربار خلافت در تفسیر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اوحينا الي موسي و اخيه ان تبوّءا لقومکما بمصر بيوتاً و اجعلوا بيوتکم قبلةً</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 برادرش وحی کردیم که برای قوم تان در مصر بیت هائی قرار دهید و برای آن بیت ها قبله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یعنی خانه های تان را به طرف بیت المقدس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خانه های تان به سوی بیت المقدس قبله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تان خانه هائی، بیت هائی به عنوان مسجد بسازید و قبله آن ها را معین کنید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چون در آن زمان شهری به نام بیت المقدس یا چیزی به نام هیکل سلیمان وجود نداشته، قبله آن مسجد ها به سوی کعبه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به عنوان بردگان دسته جمعی برای مصریان کار می کردند و حق داشتن مسجد یا کنیسه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فرعون درگیر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یکی از برنامه هائی که به عنوان عصیان در مقابل مصریان انجام یافت همین فرمان بود که برای خودشان کنیسه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خرافه گرائی مثل حسن بصری نیز این موضوع را فهمیده و آیه را این گونه معنی کرده است لیکن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وقتی به موسی وحی شد که فرعونیان غرق شده بودند و بنی اسرائیل به مصر برگشته و آن را تصرف کرده بودند</w:t>
      </w:r>
      <w:r>
        <w:rPr>
          <w:rStyle w:val="FootnoteAnchor"/>
          <w:rtl w:val="true"/>
        </w:rPr>
        <w:footnoteReference w:id="161"/>
      </w:r>
      <w:r>
        <w:rPr>
          <w:rFonts w:ascii="IRNazanin" w:hAnsi="IRNazanin" w:eastAsia="IRNazanin"/>
          <w:color w:val="111111"/>
          <w:sz w:val="28"/>
          <w:sz w:val="28"/>
          <w:szCs w:val="28"/>
          <w:rtl w:val="true"/>
          <w:lang w:bidi="fa-IR"/>
        </w:rPr>
        <w:t xml:space="preserve">در حالی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هرگز به مصر برنگشته اند و پس از عبور از خلیج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سرخ، تا زمان یوشع در صحرای سینا زیسته اند، و پس از آن نیز تاریخشان روشن است</w:t>
      </w:r>
      <w:r>
        <w:rPr>
          <w:rFonts w:eastAsia="IRNazanin" w:cs="IRNazanin"/>
          <w:color w:val="111111"/>
          <w:sz w:val="28"/>
          <w:szCs w:val="28"/>
          <w:rtl w:val="true"/>
          <w:lang w:bidi="fa-IR"/>
        </w:rPr>
        <w:t xml:space="preserve">. </w:t>
      </w:r>
      <w:bookmarkStart w:id="128" w:name="pg19121_196043"/>
    </w:p>
    <w:p>
      <w:pPr>
        <w:pStyle w:val="Heading2"/>
        <w:numPr>
          <w:ilvl w:val="1"/>
          <w:numId w:val="1"/>
        </w:numPr>
        <w:rPr/>
      </w:pPr>
      <w:bookmarkStart w:id="129" w:name="__RefHeading___Toc15350662_1280447820"/>
      <w:bookmarkStart w:id="130" w:name="_Toc39"/>
      <w:bookmarkEnd w:id="128"/>
      <w:bookmarkEnd w:id="129"/>
      <w:r>
        <w:rPr>
          <w:rtl w:val="true"/>
        </w:rPr>
        <w:t>کعبه قبلۀ جامعۀ واحد جهانی</w:t>
      </w:r>
      <w:bookmarkEnd w:id="130"/>
    </w:p>
    <w:p>
      <w:pPr>
        <w:pStyle w:val="BookText"/>
        <w:rPr/>
      </w:pPr>
      <w:r>
        <w:rPr>
          <w:rFonts w:ascii="IRNazanin" w:hAnsi="IRNazanin" w:eastAsia="IRNazanin"/>
          <w:color w:val="111111"/>
          <w:sz w:val="28"/>
          <w:sz w:val="28"/>
          <w:szCs w:val="28"/>
          <w:rtl w:val="true"/>
          <w:lang w:bidi="fa-IR"/>
        </w:rPr>
        <w:t>دوران سوم ماموریت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واحد جهانی به دلیل عدم علم و دانش و عدم تمدن و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می شود با جامعه ای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زنبور عسل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را مبعوث نمی کردیم، انسان ها به صورت گروه های پراکنده و غیر مربوط با هم مانند کندوهای زنبور که هر کندو در گوشه ای از جنگل یک گروه است،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پراکندگی، همگی دارای یک ماهیت همگون و بدون کوچک ترین تفاوت در امور زیستی، می زیستند یعنی یک جامعه ماهیتاً واحد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میان قوانین یک کندو با کندوی دیگر وجود نمی داشت و هیچ پیش رفتی نیز حاصل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اصطلاح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بدون تاریخ، بدون تحول، بدون علم و دانش، بدون صنعت، تحت یک نظام غریزی خشک و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زنبور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قرار نبود انسان زنبور عسل باشد خداوند آن جامعۀ واحد غریزی را با ارسال رسل و نبوت ها، بر هم زد تا حرکتی به وجود آید، تحولاتی رخ دهد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سیر تاریخی در بستر زمان پیش برود، تا به جامعه واحد جهانی انسانی مورد نظر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 فبعث الله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واحد بودند سپس خداوند پیامبران را مبعوث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را مبعوث کرد تا آن وحدت که با رکود و عدم تحرک و عدم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پیدایش مدنیت و تمدن بود، بر هم بخورد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بدیهی است از بین رفتن آن وحدت منفی، مساوی است با پیدایش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بعثت نبوت ها آن وحدت منفی از بین می رود لیکن اختلاف به وجود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هم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تفاوت اندیشه و اختلاف افکار نداشتند مانند گلّۀ آهوان همیشه در یک زندگی راکد و بدون تحرک و بدون تاریخ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مدنیتی به وجود می آمد و نه تاریخ و نه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چیزی به نام اختلاف در اصل، یک امر حیات بخش و برای انسان ضروری بوده است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ضرورت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اختلاف اگر کنترل و هدایت نشود، ماهیت نعمت بودن خود را به ماهیت نقمت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و نبوت ها باید دو کار کرده و دو ماموریت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مثبت جهت از بین بردن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صیانت و هدایت همان اختلاف که به اختلاف منفی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به نسبتی از مثبت بودن باشد که سود آن به ضررش فایق آید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ماموریت دوم را در ادامۀ همان آیه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 معهم الکتابَ بالحقّ لِیَحکم بین الناس فیما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کرد با </w:t>
      </w:r>
    </w:p>
    <w:p>
      <w:pPr>
        <w:pStyle w:val="BookText"/>
        <w:rPr/>
      </w:pPr>
      <w:r>
        <w:rPr>
          <w:rFonts w:ascii="IRNazanin" w:hAnsi="IRNazanin" w:eastAsia="IRNazanin"/>
          <w:color w:val="111111"/>
          <w:sz w:val="28"/>
          <w:sz w:val="28"/>
          <w:szCs w:val="28"/>
          <w:rtl w:val="true"/>
          <w:lang w:bidi="fa-IR"/>
        </w:rPr>
        <w:t>پیامبران کتاب را به حق، تا آن کتاب در میان مردم در آن چه اختلاف می کنند،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پیش آمد که عبارت است از اختلاف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میان پی روان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دینی به مذهب متعدد منشعب می گردد قرآن این اختلاف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ادامه همان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 فیه الّا الّذین اُوتوه من بعد ما جائتهم البیّنات بغیاًبینهم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نکردند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آن را دریافت کردند و پس از آن که برای شان تبیینات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در این صورت اختلاف شان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بغیی در میان شان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خواهی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محوری در مسائل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 بی جا از امکانات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معاویه سمبل باغی و پی 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بغی به معنی ستم یک فرد نسبت به فرد دیگر یا افراد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سه نوع اختلاف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مثبت و حیات بخش و تاریخ ساز و تمدن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ها آن را حرکت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بالقوه که ممکن است به اختلاف منفی مبدل شود و نیازمند کنترل و هدایت است که نبوت ها و کتاب ها برای این کنترل و هدایت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اختلاف مثبت به دلیل این که طبعاً و ماهیتاً اختلاف است در شُرف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امکان انحراف آن طبعی و ماهوی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منفی تر از اختلاف بالقوه است که در فعلیت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پس از آمدن هدایت پدید می آید و هدایت انبیا را و صیانت از اختلاف بالقوه، را دچار آسیب و آفت می کند، که منشأش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 های خود خواهانه و خود محوری در امور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برای خود خواستن است نه خود را برای </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اختلاف طبیعی و 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عمدی و بغیی،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مشکل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اختلاف سوم نبود، نبوت ها و دین ها می توانستند پس از بروز اختلاف مثبت، در مرحله دوم اختلاف بالقوه را کنترل کنند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با وجود آن همه اختلاف بغیی در تاریخ، و آثار منفی آن، وجود اختلاف از رکود زنبورانه و زیست آهوانه، بهتر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همین منفیات بزرگ اختلاف بغیی توجه داشتند و می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جواب شان نفرمود که این موجود فساد و خون ریزی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اختلاف بغیی و فساد و خون ریزی که خواهد داشت دارای تاریخ، جامعه، علم و دانش خواهد بود و سرانجام به جامعه فطری انسانی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قراری است از پیش تعیین شده که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النّاس الّا امّةً واحدةً،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نبودند مگر امت واحد، سپس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اختلاف در این آیه، هر سه اختلاف است و آن چه در عینیت تاریخ رخ داده، مورد نظر آیه است؛ اختلاف اول به اختلاف بالقوه رسیده سپس به اختلاف بغیی منجر شده، اینک ادامه آیه در همین مرحله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کلمه سبقت من ربّک لَقُضي بینهم فیما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آن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پروردگارت، آن چه دربارۀ آن اختلاف می کنند، به داوری نهائی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خداوند آنان را که اختلاف بغیی را به وجود می آورند، فوراً به سزای عمل شان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است کاروان انسان در بستر تاریخ و مدنیت اختلاف بغیی را نیز تحمل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های مربوط به آن به آخرت حواله می شود، گرچه در دنیا نیز در مواردی بدون مجازات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جامعه واحد انسانی فطری، برسد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لَجعلکم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لجعل النّاس امّةً واحدةً ولا يزالون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پروردگارت می خواست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امت واحدی قرار می داد لیکن آن ها همواره در اختلاف خواهند بود، </w:t>
      </w:r>
    </w:p>
    <w:p>
      <w:pPr>
        <w:pStyle w:val="BookText"/>
        <w:rPr/>
      </w:pPr>
      <w:r>
        <w:rPr>
          <w:rFonts w:ascii="IRNazanin" w:hAnsi="IRNazanin" w:eastAsia="IRNazanin"/>
          <w:color w:val="111111"/>
          <w:sz w:val="28"/>
          <w:sz w:val="28"/>
          <w:szCs w:val="28"/>
          <w:rtl w:val="true"/>
          <w:lang w:bidi="fa-IR"/>
        </w:rPr>
        <w:t xml:space="preserve">مگر کسی که پروردگارت او را مورد رحمت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اختلاف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که اختلاف داشته باشند خلق 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اول، لازم است تا انسان مثل زنبور یا آهو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دوم لازم است زیرا که 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باید امتحان پس بدهد و معاد در پیش است زیرا انسان برای ابدیت آفریده شده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لجعلکم امّةً واحدةً و لکن يُضلّ من يشاء و يهدی من يشاء و لَتُسئلنّ عمّا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شما را یک امت واحدی قرار می داد و لیکن گمراه می کند کسی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می کند کسی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شما از آن چه عمل می کنید باز 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لجعلهم امّةً واحدةً و لکن يُدخل من يشاء في رحمته و الظّالمون ما لهم من ولیّ ولا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 واحدی قرار می داد ولیکن خداوند هر کس را که بخواهد وارد رحمتش می کند و برای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 هست و نه کمک کننده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زنبوران و آهوان، نه قرار بود آن ها تاریخ ساز و تمدن ساز باشند، و نه قرار بود یک موجود ابدی و دارای معاد و آخرت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که انسان ها تاریخ ساز و تمدن ساز باشند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که در معاد باز خواست خواهند شد به آنان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تا امتحان پس بدهند و نیکوکار از بد کردار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انسان اساساً برای این دو اختلاف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انسان و حیوان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اختلاف بغیی، خداوند هدایت کرده هر کس به هدایت عمل کند به آخرت نیکو، و هر کس به آن عمل نکند به سرانجام بدی در آخرت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اختلاف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یکی برای تمدن سازی در دنیا و یکی برای ساختن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کار بی حکمت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بحث مختصر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جامعه انسانی چنین بود، درحد زنبور و آهو راکد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نگاهی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واحد جهانی برخاسته از علم و دانش و تکامل تمدن و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 ای مطلوب فطرت و مقتضای انسانیت انسان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وعدۀ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حتّي لاتکون فتنةٌ ويکونَ الدّين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کنید تا فتنه برچیده شود و دین کلّاً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حتّي لاتکون فتنةٌ ويکونَ الدّين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اما موکدتر از آن است زیرا به اصطلاح منطقی،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طبیعیۀ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آنان پیکار کنید تا آن چه مصداق دین است و دین نامیده می شود یک دین واحد الهی باشد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ابدی است و هر وقت قرآن را باز کنند این آیه این مسئولیت را می خواهد تا این نتیجه نهائی نبوت ها محقق شود باید با سردمداران اختلاف بغیی مبارزه شود تا وحدت جامعه در اثر وحدت دین،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آن جامعۀ واحد نیز اختلاف سلیقه 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یزالون </w:t>
      </w:r>
    </w:p>
    <w:p>
      <w:pPr>
        <w:pStyle w:val="BookText"/>
        <w:rPr/>
      </w:pPr>
      <w:r>
        <w:rPr>
          <w:rFonts w:ascii="IRNazanin" w:hAnsi="IRNazanin" w:eastAsia="IRNazanin"/>
          <w:color w:val="111111"/>
          <w:sz w:val="28"/>
          <w:sz w:val="28"/>
          <w:szCs w:val="28"/>
          <w:rtl w:val="true"/>
          <w:lang w:bidi="fa-IR"/>
        </w:rPr>
        <w:t>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به معنی تعدد جامعه ها و تعدد دین ها بر 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جهانیان اجماع دارند که انسان به سرعت به سوی جامعه واحد جهانی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ها به شدت نگران هستند و آلوین تافلر برای دلجوئی از آنان در کتاب هایش</w:t>
      </w:r>
      <w:r>
        <w:rPr>
          <w:rStyle w:val="FootnoteAnchor"/>
          <w:rtl w:val="true"/>
        </w:rPr>
        <w:footnoteReference w:id="16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جامعه واحد، فرهنگ ها و آئین های زیادی وجود خواهند داشت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توجه ندارند که هیچ مردمی تا روز قیامت باقی نخواهد ماند نه مسیحی، نه یهودی، نه مسلمان و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 میان پایان عمر کره زمین و روز قیامت، دورانی است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نظر عوام به پایان عمر کره زمین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ادبیات قرآن به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قیامت روز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وجودی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برپائی عدالت و از بین بردن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همه مظلومیت ها را از بین خواهد برد غیر از مظلومیت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مسیحیان و یهودیان، قرآن را افترا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مفتری می دانند و لذا به آن دو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زبان مردمی آمده، همان طور که کسی به کس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با تو آشتی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نیست که هر دوتا قیامت زنده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نیز این است که آنان هرگز در این دنیا به وحدت عقیده نخواهند رسید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گرچه یونسکو ماموریت دارد در حفظ فرهنگ های محلی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دست اندر کاران علوم انسانی به عیان مشاهده می کنند که روند موجود همۀ ابعاد جامعه را در همه چیز به یک وحدت واقعی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جامعۀ واحد با یک قبلۀ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دوره سوم از سه دوره ماموریت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وعدۀ الهی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بیت بخشی از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همه ناس در بکّه و حوالی آن بودند</w:t>
      </w:r>
      <w:r>
        <w:rPr>
          <w:rStyle w:val="FootnoteAnchor"/>
          <w:rtl w:val="true"/>
        </w:rPr>
        <w:footnoteReference w:id="167"/>
      </w:r>
      <w:r>
        <w:rPr>
          <w:rFonts w:ascii="IRNazanin" w:hAnsi="IRNazanin" w:eastAsia="IRNazanin"/>
          <w:color w:val="111111"/>
          <w:sz w:val="28"/>
          <w:sz w:val="28"/>
          <w:szCs w:val="28"/>
          <w:rtl w:val="true"/>
          <w:lang w:bidi="fa-IR"/>
        </w:rPr>
        <w:t>که کعبه بیت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ها در مناطق دنیا پراکنده شدند با وجود رابطه شان با کعبه</w:t>
      </w:r>
      <w:r>
        <w:rPr>
          <w:rStyle w:val="FootnoteAnchor"/>
          <w:rtl w:val="true"/>
        </w:rPr>
        <w:footnoteReference w:id="168"/>
      </w:r>
      <w:r>
        <w:rPr>
          <w:rFonts w:ascii="IRNazanin" w:hAnsi="IRNazanin" w:eastAsia="IRNazanin"/>
          <w:color w:val="111111"/>
          <w:sz w:val="28"/>
          <w:sz w:val="28"/>
          <w:szCs w:val="28"/>
          <w:rtl w:val="true"/>
          <w:lang w:bidi="fa-IR"/>
        </w:rPr>
        <w:t xml:space="preserve">، رابطه شان به تدریج ضعیف شد و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کلاً قطع شد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نو همۀ ناس به یک جامعه کوچک،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شوند که می توانید نام این دهکده را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کعبه قبلۀ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نقشی را که پیش از ابراهیم و پیش از دین جاماسب، دین هندو، دین بودائی، دین یهودی، دین مسیحی، دین </w:t>
      </w:r>
    </w:p>
    <w:p>
      <w:pPr>
        <w:pStyle w:val="BookText"/>
        <w:rPr/>
      </w:pPr>
      <w:r>
        <w:rPr>
          <w:rFonts w:ascii="IRNazanin" w:hAnsi="IRNazanin" w:eastAsia="IRNazanin"/>
          <w:color w:val="111111"/>
          <w:sz w:val="28"/>
          <w:sz w:val="28"/>
          <w:szCs w:val="28"/>
          <w:rtl w:val="true"/>
          <w:lang w:bidi="fa-IR"/>
        </w:rPr>
        <w:t>اسلام، داشت از نو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بکّه اش به بزرگی سطح کره زمین خواهد بود لیکن در اثر امکانات ارتباطی، وسایط و وسایل ارتباطی جمعی باز دهکده ای مانند پیشین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این جهان هستی در مدار دَوری می چرخد از اتم تا کهکشان، الکترون به دور هسته می چرخد، یعنی به همان جا می رسد که از همان جا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انرژی تبدیل می شود و انرژی به ماده، چرخه شب و روز و چرخش زمین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چرخش منظومه و حرکت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رفتن و دوباره برگشتن به نقطه اول است لیکن با این تفاوت که در هر دور، مرحله ای از تکامل را طی کرده است و محض تکرار مکررات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و درخت از خاک پدید می آید و به خاک بر می گردد که یک دور تکاملی است خاک دوم از خاک اول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اقیانوس تبخیر شده به هوا می رود سپس به صورت باران به زمین آمده و بالاخره به اقیانوس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 از آب اول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مجموع جهان همان نیست که ساعتی پیش بوده است لیکن سرعت و کندی تکامل ها و نیز فضا و زمان شان، در موارد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چرخه با چرخه دیگر از نظر زمان و مکان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چرخه های ماده بی جان باشد و خواه چرخه های طبیعت زنده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ای که مالک خصوصی ندارد مال همه و مال الله است، ابتدا از کعبه شروع شده سپس همه جای جهان را گشته گاه به صورت آتشکده، گاهی به شکل معبد هندو و بودائی و گاهی به شکل کلیسا و کنیسه، در پایان از نو به کعبه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چرخه های کل هستی 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ازبکّه به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ارجمند ترین و زیبا ترین چرخه است؛ در این چرخه است که حکمت آفرینش جهان و انسان خود 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اولیه ی محدود و ناچیز، رفته و گشته و توسعه یافته و شکوفا شده با همۀ زیبائی انسان از نو در کنار کعبه تمرکز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ای که هزینه بس هنگفتی را مصرف کرده است همه چرخه های جهان هستی کهکشان و منظومه و اتم و گیاه و حیوان و باد و باران، به خاطر آن چرخیده اند و آن همه اختلاف ها، اندیشه ها، درگیری ها، خون ریزی ها، تعاون ها و همیاری ها، قساوت ها و دلسوزی ها، غم ها و شادی ها، گریه ها و خنده ها، نفرت ها و عشق ها، ساختن ها و سوختن ها و… آمده اند و رفته اند در حالی که همگی اجزای یک چرخه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بکّه به بکّه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این چرخه لازمۀ قانون و ناموس لایتغیر جهان طبیعت بی جان و جهان طبیعت با جان و جهان جامعه است، یک دست فرا طبیعی و فرا اجتماعی نیز آن را هدایت می کند، دستی که حضور و نقشش را درباره کعبه در این دفتر به طور خلاصه 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طور چرخه نبوت ها درست مانند عنوان قبله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بکّه شروع شده باز به بکّه خواهد رسید این بار نه به صورت یک پیامبر، زیرا نبوت ها ختم شده اند، به صورت موعود همۀ پیامبران و در ماهیت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دست کعبه است که با آن با همۀ زائران مصافحه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دست کعبه با دست موعود بیعت خواهد کرد و هر دو چرخه، ماهیت واحد خواهند یافت برای مدیریت جامعۀ واحد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روز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رقابت، جریان تاریخی میان این دو نوع دولت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بحث پر دامنه ای را ایجاب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کاربرد تک واژه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روابط کاری از شئونات و ارزش 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بررسی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سنا در امروز نیز چنین هستند با مختصر تفاوتی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پیش به شرح 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مراد از گیاه ریواس در متون زردشتی، غیر از آن است که امروز نام یک گیاه کوهستانی است، در این صورت با نظر اسلام موافق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متعدد دیگر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جهان و انسان، بخش انسان شناسی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و بررسی ادلّه علمی این مسائل،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دلیل در کاوش های زمین شناسی هرگز اثری از غارنشینی پس از پیدایش آدم، یافت نشده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مشرق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واژه مکه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ترجمه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ماموریت قرآن و پیامبر هشدار دادن و هدایت کردن همه مردمان دنیاست هم مادر تمدن ها و هم تمدن های دیگر که فرزندان آن هستند، مانند ماکیانی که فرزندانش بزرگ شده و به اطراف پخش شده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یک حدیث دیگر که هم در سندش اشکال هست و هم در متن آن مضطرب است آمده که کعبه اولین خانه است که ساخته شده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همان حدیث ضعیف و مضطرب، که در پی نویس های پیش اشاره شد،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سکونت آدم و فرزندان او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وجدیدر دائره المعارف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 یکی از اجداد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قرن پیش از هجرت کعبه را منهدم کرد و آن را از نو ساخت و در کنار آن دارالندوه را ساخت که محل حکومت و محل شورائی او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اشاره شد که قریه در ادبیات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خواه یک دهکده باشد و خواه یک شهر بسی بزرگ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مارکس عنوان می کند و یا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 و آنتی 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هگل مطرح می کند،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درگیری تنها در میان روح غریزه و روح فطرت انسان، است و کاری با جهان فیزیک، گیاه و حیوان، نداریم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توضیح یک اصل ضرورت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مبحث، مراد نکوهش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گرچه همیشه دولت ها در درون اجتماع ها بر پایه غریزی و غیر اجتماعی تاسیس شده اند، ذات شان اجتماعی نیست اما خودشان پدیده اجتماعی هستند و همان طور که در متن آمده یک طرف از دو طرف درگیری، دولت ها بوده اند و نیمی از موتور محرّکه تاریخ محسوب می شوند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 گلادیاتور به فرمان اشراف همدیگر را با فجیع ترین شکل می کشتند و تماشاچیان از آن لذت می بردند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در سایت بینش نو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فصل آخر این دفتر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قبله جامعه واحد جهانی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نسبتاً مشروح خواهد آمد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جنات الخلود را در سال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پایان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دانشمندی دقیق و در دانش های متعدد تخصص داشته است در تاریخ، هیئت، جغرافیا، ریاضی، اوزان و مقادیر، جهت یابی، دین شناسی، در آن زمان محیط کره زمین، مساحت و وزن کره زمین را محاسبه کرده است که به یافته های امروزی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اکثر شهر های معروف آن زمان را تعیین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ها و سالنامه های جامعه های مختلف را شرح داده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در دائره المعارف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تصریح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آقای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راستی شخصی اندیشمند و بااستعداد است اما صد حیف که در سیستم اندیشه غربی گرفتار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سخن دیگر نیز گفته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رضائیه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تمدن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چاپ دارالاضواء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شرقاً کوه های هندوکش و رودخانه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شمالاً جیحون، دریای 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کاسپیان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 قفقاز، غرباً رودخانه دجله و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جنوباً دریای عمان تا مصب رودخانه سند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پاینده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کعبه را تجدید بنا و تعمیر کرده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شنقیطی،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اهداها الفرس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میترائیزم و زردشتی، در سایت بینش نو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ها رقم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و برخی نیز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به اشتباه ولتر فرانسوی تیز اشاره می کند که برهما موسس دین هندوئی نیست خدای آن دین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فرید وجدی،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برهما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مجسمه شیوا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موزه پاریس هست که هندوان آن را با دو بال و سه دست در حال رقص، تصویر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بخش اعلام،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بیست و ششم، لبنان مطبعه کاتولیک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شمال غربی هند که پس از تقسیم در بخش کشمیر پاکستان، قرار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به حدیث کسا و لولاک لما خلقت الافلاک، شباهت 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قدیمی ترین کتب مقدس هندوها است و آن به زبان سانسکریت باستانی است که با سانسکریت این زمان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رساله ایلیا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سیالکوتی و نیز مترجم رساله، مسئله را به حدی بدیهی می بینند که توضیحی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حجرالاسود است و بزرگ ترین پرستشگاه که کعبه باشد، نمی دهند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هم از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بچه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رساله ایلیا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کعبه برای فاطمه بنت اسد مادر حضرت علی شکافته شد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کعبه متولد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عقاید ما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الغالب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القاب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الله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دیگرش قدرة الله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علی وجه علی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رساله ایلیا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دیگرش وجه الله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انّّک تسمع سلامی و تردّ جوابی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زیارتنامه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قریب به اتفاق مردم چین پیرو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بودائی هستند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ارسلناک الّا رحمةً للعالمین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رساله ایلیا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تن آل عبا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انّی خلقتک و علیاً نوراً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روحاً بلا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اخلق سماواتی و ارضی…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خبری را بعداً به این کتاب افزوده ام همان طور که در پایان مقدمه آمده کتاب در </w:t>
      </w:r>
      <w:r>
        <w:rPr>
          <w:rFonts w:eastAsia="IRNazanin" w:cs="IRNazanin"/>
          <w:b w:val="false"/>
          <w:bCs w:val="false"/>
          <w:i w:val="false"/>
          <w:iCs w:val="false"/>
          <w:color w:val="333333"/>
          <w:sz w:val="20"/>
          <w:szCs w:val="20"/>
        </w:rPr>
        <w:t>26/6/1387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فرید وجدی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صابئین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واژه کعبه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های بعدی در این باره بحث خواهد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یهود 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کلیمیان تهران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در خود انجیل آمده که عیسی می خواست نهضت و قیامش را به شمشیر مسلح کند که نتوانست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امروز که مسیحی و یهودی دست به یکی کرده اند تا اسلام را از بین ببرند و پاپ ژان پل دوّم به قول خودشان خون عیسی را به یهودیان بخشید و یهود ها را از قتل عیسی تبرئه 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واژه عرب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و پیدا است که دو کلمه خیان و سیان بسیار به هم نزدیک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بلاغی، بخش فرهنگ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سه فرعون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 که حضرت موسی در خانه او بزرگ شد، فرعونی که حضرت موسی پس از برگشت از مدین با او درگیر شد و فرعون ذی الاوتاد یعنی بزرگ بنیان گذار اهرام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مفسران دربار خلافت هر سه را با هم یکی کرده اند و حتی گاهی ملک عمالقی معاصر حضرت یوسف را نیز فرعون نامیده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فاران به هر دو موضع اشاره کرده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واژۀ عرب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اعلام، ذیل واژۀ عمالیق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تورات از جمله تورات ترکی چاپ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لیپسق، و تورات فارسی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پخش کتب مقدسه در میان ملل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دائره المعارف فرید وجدی ذیل واژۀ مکّه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مسلّم همچنان در میان مسلمانان، یهودیان، مسیحیان و دیگر ملل، تا حوالی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 و کسی در آن خدشه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نقل مخالفی در متون تاریخی مردمان مذکور، وجود نداشته؛ مناظرات دیگر شخصیت های اسلامی با یهودیان و مسیحیان که به تورات نیز معتقد هستند در طول دو قرن اول اسلام، و در هسته اصلی آن ها مناظرات امامان شیعه به ویژه مناظرات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جزء به جزء در متون تاریخی ثبت است و هیچ اثری، نمونه تردیدی در آن مسلّم، مشاهده نمی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اول تا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مناظرات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این موارد نقل های مردود نیز هست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یهودیان قدیم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کلمه شناخته شده ای بود، وقتی که مرحب خیبری رجز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الّذی سمّتنی امّی حیدره – را می شنود مطابق پیشگوئی های خودشان دچار هراس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سیالکوتی، ترجمه مختاری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پیامبران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نیز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بخور از بندرهای ساحلی مدیترانه – صور، صیدا، عکا، به اردن، مدینه، مکه می رسید و در جدّه وارد دریای سرخ می شد و به دریای عمان و شرق آسیا می رفت و تنگه باب المندب در یمن نقطه حساس آن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اعلام، واژه ابرهه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دائره المعارف، همان واژه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بیماری رهیده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 تاکید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 طور که در آخر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و نیز متون تفسیری ذیل آیه مباهله،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ماینطق عن الهوی اِن هو الّا وحی یوحی – 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صحیح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المستصفی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اندلسی، و چندین تفسیر دیگر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اندلسی –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بالوافیات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باور اصلی ارسطوئیان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 دربارۀ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که خواندن و نوشتن نمی داند، نیست او عالم تر از این سخنان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 یعنی استاد ندیده هر چه دارد از خودش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توانست هم بنویسد و هم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مامور بود که قرآن را با دست خود ننویسد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پیش به شرح 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فاران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مثال هاست که در برخی نوشته هایم می آورم و نشان می دهند که به انقلاب ایران اعتقاد دارم، اما چون بینش متفاوت دارم نه انقلابیون با من خوب هستند و نه ضد انقلابیون، برخی ها به نفع خود کار می کنند من به ضرر خودم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در سایت بینش نو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در اصطلاح قرآنی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از یک دهکده کوچک تا بزرگ ترین شهر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او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عقلانی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 نظریه او را نمی پذیرد و با بیان صمیمانۀ لیبرالانه بینش او را رد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هر آدم عاقلی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ببیند به راحتی می فهمد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پاراتو تعریف می کند بدون کوچک ترین کم و کاست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بسیاری هستند که تاریخ تمدن ویل دورانت را یک اثر علمی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غیر از شهوت چیزی را نمی بیند و غیر از غریزه شهوت هیچ عامل محرک برای تاریخ نمی شناسد و غیر از غریزه شهوت و شکم هیچ عاملی برای تمدن و مدنیت نمی بیند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در گزینش یک شخصیت فرضی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تأثّر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پرورش کوروش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کاربرد 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قدرتمند ترین معبد، واتیکان است که یکی از اصول اساسی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قیصر به قیصر واگذار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هرازگاهی پاپ ابراز نظر ناصحانه در اخلاقیات دارد اما کسی اهمیتی به آن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واتیکان یک دربار است نه خانه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دربارهای مشروطه فقط حق رفاهمندی دارد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یوماً عند ربّک کالف سنهٍ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حدیث ها که در ردیف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سئوال کننده می گوید چرا مکه، بکّه نامیده شده؟ جواب می 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محل اجتماع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بکّه همان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پنج اسم برای مکه می شمارد که یکی بکّه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اطلاق این قاعده قابل پذیرش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مواردی که معنی مورد نظر متکلم، غریب باشد باید از لفظ غریب استفاده کند تا آن معنای استثنائی را که مخاطب با آن آشنا نیست و برای اولین بار آن را می شنود، به ویژه بودن آن معنی توجه کند و با معانی دیگر که در ذهن دارد اشتباه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یکی از موانعی که برای ما پیش آمده و نمی گذارد پیام برخی از آیه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پیام برخی از آیه های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دریابیم، همین موضوع است که اکثر مفسران الفاظ غریب آیه ها را به معانی ای که در ذهن خود یا در ذهن عمومی بوده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 کیهان شناسی در سوره های مکی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سطر های این دفتر مقوله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 آتماخ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طرد کردن فرد گنه کار، به شرح رفت که سنگ گنه کاران را می انداختند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آنان که در سایت های پاسخ و پرسش، به سؤالات مردم جواب می دهند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مصریان، عرب عمالقه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هیکسوس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وجدی ذیل واژۀ مکّه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فرعون، بخش ششم، ماتیاشولتس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ها،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اعلام، مطبعه کاتولیک لبنان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وجدی ذیل سلیمان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یهود نت، تاریخچه یهود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تاریخ کعبه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 دائره المعارف، ارزقی اخبار مکّه، مسعودی التنبیه والاشراف، مروج الذهب، خربوطلی تاریخ الکعبه، ابن رسته اعلاق النفیسه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انجمن کلیمیان ایران </w:t>
      </w:r>
      <w:r>
        <w:rPr>
          <w:rFonts w:eastAsia="IRNazanin" w:cs="IRNazanin"/>
          <w:b w:val="false"/>
          <w:bCs w:val="false"/>
          <w:i w:val="false"/>
          <w:iCs w:val="false"/>
          <w:color w:val="333333"/>
          <w:sz w:val="20"/>
          <w:szCs w:val="20"/>
        </w:rPr>
        <w:t>www.iranjewish.com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تصریح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حبقوق در سه باب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زنجیرهای طلائی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فاران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واژه مکّه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واژه کعبه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واژه کعبه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فرید وجدی ذیل واژه کعبه و دیگر منابع مربوطه که پیش تر ذکر شدند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همین آیه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برای جامعه می خواهد و معاویه جامعه را برای خود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معیار برای شناسائی هر فرد از فرد دیگر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پیدایش اندیشه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هرمنوتیک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عرصه علوم انسانی، طرفداران و مخالفان آن، هر دو در یک سرگردانی به سر می برند؛ از طرفی می بینند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 های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امر مثبت و مفید است و از جانب دیگر می بینند که به هر صورت اختلاف اختلاف است و چه شرّها و بدبختی ها از اختلافات ناشی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مطالب بالا از قرآن توجه کنند هر دو طرف، حقیقت را درمی یابند و اختلاف مثبت، اختلاف بالقوه، و اختلاف منفی صددرصد، برای شان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که قرآن چه قدر مهجور افتاده و ما دنبال دیگران هستیم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مامورند که با فتنه گران بجنگند همان طور که موسی و جانشینش یوشع، داود و سلیمان، همان طور که پیش تر از کرشن جی پیامبر آسیای شرقی مشاهده کردیم، و فرمان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دربارۀ تامین اسلحه برای جنگ از انجیل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قدرت و موج سوم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استاد ما نیز در حوزه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فاغرینا بینهم العداوه والبغضاء الی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والقینا بینهم العداوه والبغضاء الی یوم القیامه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می شود که دین مسیحی و یهودی تا قیامت خواهند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جامعه واحد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یهودیان و مسیحیان خواهند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تمدن، که بحثش پیش تر گذشت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شرحی که گذشت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دلیلی که به شرح رفت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42259</Words>
  <Characters>155838</Characters>
  <CharactersWithSpaces>197191</CharactersWithSpaces>
  <Paragraphs>1288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2026-08-25T18:58:42Z</dcterms:created>
  <dc:creator>ghaemiyeh.com</dc:creator>
  <dc:description/>
  <dc:language>en-US</dc:language>
  <cp:lastModifiedBy/>
  <dcterms:modified xsi:type="dcterms:W3CDTF">2026-08-25T22:28:59Z</dcterms:modified>
  <cp:revision>1</cp:revision>
  <dc:subject/>
  <dc:title>جامعه شناسی کعبه</dc:title>
</cp:coreProperties>
</file>

<file path=docProps/custom.xml><?xml version="1.0" encoding="utf-8"?>
<Properties xmlns="http://schemas.openxmlformats.org/officeDocument/2006/custom-properties" xmlns:vt="http://schemas.openxmlformats.org/officeDocument/2006/docPropsVTypes"/>
</file>