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چگونگی مواجهه با سلطه دلار بر کسب و کار مردم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75804_12804478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4375806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4375808_1280447820">
            <w:r>
              <w:rPr>
                <w:webHidden/>
                <w:rStyle w:val="IndexLink"/>
                <w:rtl w:val="true"/>
              </w:rPr>
              <w:t>شناسنامه</w:t>
            </w:r>
            <w:r>
              <w:rPr>
                <w:rStyle w:val="IndexLink"/>
                <w:rtl w:val="true"/>
              </w:rPr>
              <w:tab/>
            </w:r>
            <w:r>
              <w:rPr>
                <w:rStyle w:val="IndexLink"/>
              </w:rPr>
              <w:t>13</w:t>
            </w:r>
          </w:hyperlink>
        </w:p>
        <w:p>
          <w:pPr>
            <w:pStyle w:val="Contents2"/>
            <w:tabs>
              <w:tab w:val="clear" w:pos="8743"/>
              <w:tab w:val="right" w:pos="9026" w:leader="dot"/>
            </w:tabs>
            <w:rPr/>
          </w:pPr>
          <w:hyperlink w:anchor="__RefHeading___Toc14375810_1280447820">
            <w:r>
              <w:rPr>
                <w:webHidden/>
                <w:rStyle w:val="IndexLink"/>
                <w:rtl w:val="true"/>
              </w:rPr>
              <w:t>فهرست</w:t>
            </w:r>
            <w:r>
              <w:rPr>
                <w:rStyle w:val="IndexLink"/>
                <w:rtl w:val="true"/>
              </w:rPr>
              <w:tab/>
            </w:r>
            <w:r>
              <w:rPr>
                <w:rStyle w:val="IndexLink"/>
              </w:rPr>
              <w:t>17</w:t>
            </w:r>
          </w:hyperlink>
        </w:p>
        <w:p>
          <w:pPr>
            <w:pStyle w:val="Contents2"/>
            <w:tabs>
              <w:tab w:val="clear" w:pos="8743"/>
              <w:tab w:val="right" w:pos="9026" w:leader="dot"/>
            </w:tabs>
            <w:rPr/>
          </w:pPr>
          <w:hyperlink w:anchor="__RefHeading___Toc14375812_1280447820">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24</w:t>
            </w:r>
          </w:hyperlink>
        </w:p>
        <w:p>
          <w:pPr>
            <w:pStyle w:val="Contents3"/>
            <w:tabs>
              <w:tab w:val="clear" w:pos="8459"/>
              <w:tab w:val="right" w:pos="9026" w:leader="dot"/>
            </w:tabs>
            <w:rPr/>
          </w:pPr>
          <w:hyperlink w:anchor="__RefHeading___Toc14375814_1280447820">
            <w:r>
              <w:rPr>
                <w:webHidden/>
                <w:rStyle w:val="IndexLink"/>
              </w:rPr>
              <w:t>1/1</w:t>
            </w:r>
            <w:r>
              <w:rPr>
                <w:rStyle w:val="IndexLink"/>
                <w:rtl w:val="true"/>
              </w:rPr>
              <w:t xml:space="preserve">. </w:t>
            </w:r>
            <w:r>
              <w:rPr>
                <w:rStyle w:val="IndexLink"/>
                <w:rtl w:val="true"/>
              </w:rPr>
              <w:t>موضوع</w:t>
            </w:r>
            <w:r>
              <w:rPr>
                <w:rStyle w:val="IndexLink"/>
                <w:rtl w:val="true"/>
              </w:rPr>
              <w:t xml:space="preserve">: </w:t>
            </w:r>
            <w:r>
              <w:rPr>
                <w:rStyle w:val="IndexLink"/>
                <w:rtl w:val="true"/>
              </w:rPr>
              <w:t>تبیین چگونگی مواجهه با سلطه دلار بر کسب‌وکار مردم</w:t>
            </w:r>
            <w:r>
              <w:rPr>
                <w:rStyle w:val="IndexLink"/>
                <w:rtl w:val="true"/>
              </w:rPr>
              <w:tab/>
            </w:r>
            <w:r>
              <w:rPr>
                <w:rStyle w:val="IndexLink"/>
              </w:rPr>
              <w:t>24</w:t>
            </w:r>
          </w:hyperlink>
        </w:p>
        <w:p>
          <w:pPr>
            <w:pStyle w:val="Contents3"/>
            <w:tabs>
              <w:tab w:val="clear" w:pos="8459"/>
              <w:tab w:val="right" w:pos="9026" w:leader="dot"/>
            </w:tabs>
            <w:rPr/>
          </w:pPr>
          <w:hyperlink w:anchor="__RefHeading___Toc14375816_1280447820">
            <w:r>
              <w:rPr>
                <w:webHidden/>
                <w:rStyle w:val="IndexLink"/>
              </w:rPr>
              <w:t>2/1</w:t>
            </w:r>
            <w:r>
              <w:rPr>
                <w:rStyle w:val="IndexLink"/>
                <w:rtl w:val="true"/>
              </w:rPr>
              <w:t xml:space="preserve">. </w:t>
            </w:r>
            <w:r>
              <w:rPr>
                <w:rStyle w:val="IndexLink"/>
                <w:rtl w:val="true"/>
              </w:rPr>
              <w:t>تجربه ناکام اقتصادی در چهل سال گذشته</w:t>
            </w:r>
            <w:r>
              <w:rPr>
                <w:rStyle w:val="IndexLink"/>
                <w:rtl w:val="true"/>
              </w:rPr>
              <w:t xml:space="preserve">: </w:t>
            </w:r>
            <w:r>
              <w:rPr>
                <w:rStyle w:val="IndexLink"/>
                <w:rtl w:val="true"/>
              </w:rPr>
              <w:t xml:space="preserve">بستر احساس نیاز به </w:t>
            </w:r>
            <w:r>
              <w:rPr>
                <w:rStyle w:val="IndexLink"/>
                <w:rtl w:val="true"/>
              </w:rPr>
              <w:t>"</w:t>
            </w:r>
            <w:r>
              <w:rPr>
                <w:rStyle w:val="IndexLink"/>
                <w:rtl w:val="true"/>
              </w:rPr>
              <w:t>تعویض مفاهیم اقتصاد</w:t>
            </w:r>
            <w:r>
              <w:rPr>
                <w:rStyle w:val="IndexLink"/>
                <w:rtl w:val="true"/>
              </w:rPr>
              <w:t>"</w:t>
              <w:tab/>
            </w:r>
            <w:r>
              <w:rPr>
                <w:rStyle w:val="IndexLink"/>
              </w:rPr>
              <w:t>31</w:t>
            </w:r>
          </w:hyperlink>
        </w:p>
        <w:p>
          <w:pPr>
            <w:pStyle w:val="Contents3"/>
            <w:tabs>
              <w:tab w:val="clear" w:pos="8459"/>
              <w:tab w:val="right" w:pos="9026" w:leader="dot"/>
            </w:tabs>
            <w:rPr/>
          </w:pPr>
          <w:hyperlink w:anchor="__RefHeading___Toc14375818_1280447820">
            <w:r>
              <w:rPr>
                <w:webHidden/>
                <w:rStyle w:val="IndexLink"/>
              </w:rPr>
              <w:t>3/1</w:t>
            </w:r>
            <w:r>
              <w:rPr>
                <w:rStyle w:val="IndexLink"/>
                <w:rtl w:val="true"/>
              </w:rPr>
              <w:t xml:space="preserve">. </w:t>
            </w:r>
            <w:r>
              <w:rPr>
                <w:rStyle w:val="IndexLink"/>
                <w:rtl w:val="true"/>
              </w:rPr>
              <w:t>بیان اجمالی چهار سرفصل اصلی بحث حاضر</w:t>
            </w:r>
            <w:r>
              <w:rPr>
                <w:rStyle w:val="IndexLink"/>
                <w:rtl w:val="true"/>
              </w:rPr>
              <w:tab/>
            </w:r>
            <w:r>
              <w:rPr>
                <w:rStyle w:val="IndexLink"/>
              </w:rPr>
              <w:t>34</w:t>
            </w:r>
          </w:hyperlink>
        </w:p>
        <w:p>
          <w:pPr>
            <w:pStyle w:val="Contents4"/>
            <w:tabs>
              <w:tab w:val="clear" w:pos="8176"/>
              <w:tab w:val="right" w:pos="9026" w:leader="dot"/>
            </w:tabs>
            <w:rPr/>
          </w:pPr>
          <w:hyperlink w:anchor="__RefHeading___Toc14375820_128044782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4375822_1280447820">
            <w:r>
              <w:rPr>
                <w:webHidden/>
                <w:rStyle w:val="IndexLink"/>
              </w:rPr>
              <w:t>1/3/1</w:t>
            </w:r>
            <w:r>
              <w:rPr>
                <w:rStyle w:val="IndexLink"/>
                <w:rtl w:val="true"/>
              </w:rPr>
              <w:t xml:space="preserve">. </w:t>
            </w:r>
            <w:r>
              <w:rPr>
                <w:rStyle w:val="IndexLink"/>
                <w:rtl w:val="true"/>
              </w:rPr>
              <w:t xml:space="preserve">روش شناسی علم اقتصاد؛ به همراه بیان سر فصل های </w:t>
            </w:r>
            <w:r>
              <w:rPr>
                <w:rStyle w:val="IndexLink"/>
                <w:rtl w:val="true"/>
              </w:rPr>
              <w:t>"</w:t>
            </w:r>
            <w:r>
              <w:rPr>
                <w:rStyle w:val="IndexLink"/>
                <w:rtl w:val="true"/>
              </w:rPr>
              <w:t>دانش فقهی پول</w:t>
            </w:r>
            <w:r>
              <w:rPr>
                <w:rStyle w:val="IndexLink"/>
                <w:rtl w:val="true"/>
              </w:rPr>
              <w:t xml:space="preserve">" </w:t>
            </w:r>
            <w:r>
              <w:rPr>
                <w:rStyle w:val="IndexLink"/>
                <w:rtl w:val="true"/>
              </w:rPr>
              <w:t>جدید؛ سر فصل اول بحث</w:t>
            </w:r>
            <w:r>
              <w:rPr>
                <w:rStyle w:val="IndexLink"/>
                <w:rtl w:val="true"/>
              </w:rPr>
              <w:tab/>
            </w:r>
            <w:r>
              <w:rPr>
                <w:rStyle w:val="IndexLink"/>
              </w:rPr>
              <w:t>34</w:t>
            </w:r>
          </w:hyperlink>
        </w:p>
        <w:p>
          <w:pPr>
            <w:pStyle w:val="Contents4"/>
            <w:tabs>
              <w:tab w:val="clear" w:pos="8176"/>
              <w:tab w:val="right" w:pos="9026" w:leader="dot"/>
            </w:tabs>
            <w:rPr/>
          </w:pPr>
          <w:hyperlink w:anchor="__RefHeading___Toc14375824_1280447820">
            <w:r>
              <w:rPr>
                <w:webHidden/>
                <w:rStyle w:val="IndexLink"/>
              </w:rPr>
              <w:t>1/3/2</w:t>
            </w:r>
            <w:r>
              <w:rPr>
                <w:rStyle w:val="IndexLink"/>
                <w:rtl w:val="true"/>
              </w:rPr>
              <w:t xml:space="preserve">. </w:t>
            </w:r>
            <w:r>
              <w:rPr>
                <w:rStyle w:val="IndexLink"/>
                <w:rtl w:val="true"/>
              </w:rPr>
              <w:t xml:space="preserve">علت شناسی </w:t>
            </w:r>
            <w:r>
              <w:rPr>
                <w:rStyle w:val="IndexLink"/>
                <w:rtl w:val="true"/>
              </w:rPr>
              <w:t>"</w:t>
            </w:r>
            <w:r>
              <w:rPr>
                <w:rStyle w:val="IndexLink"/>
                <w:rtl w:val="true"/>
              </w:rPr>
              <w:t>اختلالات ارزی</w:t>
            </w:r>
            <w:r>
              <w:rPr>
                <w:rStyle w:val="IndexLink"/>
                <w:rtl w:val="true"/>
              </w:rPr>
              <w:t xml:space="preserve">" </w:t>
            </w:r>
            <w:r>
              <w:rPr>
                <w:rStyle w:val="IndexLink"/>
                <w:rtl w:val="true"/>
              </w:rPr>
              <w:t>در کشور ایران؛ سر فصل دوم بحث</w:t>
            </w:r>
            <w:r>
              <w:rPr>
                <w:rStyle w:val="IndexLink"/>
                <w:rtl w:val="true"/>
              </w:rPr>
              <w:tab/>
            </w:r>
            <w:r>
              <w:rPr>
                <w:rStyle w:val="IndexLink"/>
              </w:rPr>
              <w:t>38</w:t>
            </w:r>
          </w:hyperlink>
        </w:p>
        <w:p>
          <w:pPr>
            <w:pStyle w:val="Contents4"/>
            <w:tabs>
              <w:tab w:val="clear" w:pos="8176"/>
              <w:tab w:val="right" w:pos="9026" w:leader="dot"/>
            </w:tabs>
            <w:rPr/>
          </w:pPr>
          <w:hyperlink w:anchor="__RefHeading___Toc14375826_1280447820">
            <w:r>
              <w:rPr>
                <w:webHidden/>
                <w:rStyle w:val="IndexLink"/>
              </w:rPr>
              <w:t>1/3/3</w:t>
            </w:r>
            <w:r>
              <w:rPr>
                <w:rStyle w:val="IndexLink"/>
                <w:rtl w:val="true"/>
              </w:rPr>
              <w:t xml:space="preserve">. </w:t>
            </w:r>
            <w:r>
              <w:rPr>
                <w:rStyle w:val="IndexLink"/>
                <w:rtl w:val="true"/>
              </w:rPr>
              <w:t>تصمیماات زیر ساختی و ساختاری در اقتصاد برای رفع اختلالات ارزی؛ سر فصل سوم بحث</w:t>
            </w:r>
            <w:r>
              <w:rPr>
                <w:rStyle w:val="IndexLink"/>
                <w:rtl w:val="true"/>
              </w:rPr>
              <w:tab/>
            </w:r>
            <w:r>
              <w:rPr>
                <w:rStyle w:val="IndexLink"/>
              </w:rPr>
              <w:t>39</w:t>
            </w:r>
          </w:hyperlink>
        </w:p>
        <w:p>
          <w:pPr>
            <w:pStyle w:val="Contents4"/>
            <w:tabs>
              <w:tab w:val="clear" w:pos="8176"/>
              <w:tab w:val="right" w:pos="9026" w:leader="dot"/>
            </w:tabs>
            <w:rPr/>
          </w:pPr>
          <w:hyperlink w:anchor="__RefHeading___Toc14375828_1280447820">
            <w:r>
              <w:rPr>
                <w:webHidden/>
                <w:rStyle w:val="IndexLink"/>
              </w:rPr>
              <w:t>1/3/4</w:t>
            </w:r>
            <w:r>
              <w:rPr>
                <w:rStyle w:val="IndexLink"/>
                <w:rtl w:val="true"/>
              </w:rPr>
              <w:t xml:space="preserve">. </w:t>
            </w:r>
            <w:r>
              <w:rPr>
                <w:rStyle w:val="IndexLink"/>
                <w:rtl w:val="true"/>
              </w:rPr>
              <w:t>بیان فوائد اصلاحات ساختاری برای مردم، نخبگان و مسئولین؛ عامل انگیزه بخش ادامه حرکت؛ سر فصل چهارم بحث</w:t>
            </w:r>
            <w:r>
              <w:rPr>
                <w:rStyle w:val="IndexLink"/>
                <w:rtl w:val="true"/>
              </w:rPr>
              <w:tab/>
            </w:r>
            <w:r>
              <w:rPr>
                <w:rStyle w:val="IndexLink"/>
              </w:rPr>
              <w:t>40</w:t>
            </w:r>
          </w:hyperlink>
        </w:p>
        <w:p>
          <w:pPr>
            <w:pStyle w:val="Contents2"/>
            <w:tabs>
              <w:tab w:val="clear" w:pos="8743"/>
              <w:tab w:val="right" w:pos="9026" w:leader="dot"/>
            </w:tabs>
            <w:rPr/>
          </w:pPr>
          <w:hyperlink w:anchor="__RefHeading___Toc14375830_1280447820">
            <w:r>
              <w:rPr>
                <w:webHidden/>
                <w:rStyle w:val="IndexLink"/>
              </w:rPr>
              <w:t>2</w:t>
            </w:r>
            <w:r>
              <w:rPr>
                <w:rStyle w:val="IndexLink"/>
                <w:rtl w:val="true"/>
              </w:rPr>
              <w:t xml:space="preserve">. </w:t>
            </w:r>
            <w:r>
              <w:rPr>
                <w:rStyle w:val="IndexLink"/>
                <w:rtl w:val="true"/>
              </w:rPr>
              <w:t>پرسش اول</w:t>
            </w:r>
            <w:r>
              <w:rPr>
                <w:rStyle w:val="IndexLink"/>
                <w:rtl w:val="true"/>
              </w:rPr>
              <w:t xml:space="preserve">: </w:t>
            </w:r>
            <w:r>
              <w:rPr>
                <w:rStyle w:val="IndexLink"/>
                <w:rtl w:val="true"/>
              </w:rPr>
              <w:t>آیا روش‌شناسی فعلی اقتصاد ما را به معادلات صحیح بهبود وضعیت معیشت می‌رساند؛ یا اینکه به روش‌شناسی جدیدی نیاز داریم؟</w:t>
            </w:r>
            <w:r>
              <w:rPr>
                <w:rStyle w:val="IndexLink"/>
                <w:rtl w:val="true"/>
              </w:rPr>
              <w:tab/>
            </w:r>
            <w:r>
              <w:rPr>
                <w:rStyle w:val="IndexLink"/>
              </w:rPr>
              <w:t>42</w:t>
            </w:r>
          </w:hyperlink>
        </w:p>
        <w:p>
          <w:pPr>
            <w:pStyle w:val="Contents3"/>
            <w:tabs>
              <w:tab w:val="clear" w:pos="8459"/>
              <w:tab w:val="right" w:pos="9026" w:leader="dot"/>
            </w:tabs>
            <w:rPr/>
          </w:pPr>
          <w:hyperlink w:anchor="__RefHeading___Toc14375832_128044782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4375834_1280447820">
            <w:r>
              <w:rPr>
                <w:webHidden/>
                <w:rStyle w:val="IndexLink"/>
              </w:rPr>
              <w:t>1/2</w:t>
            </w:r>
            <w:r>
              <w:rPr>
                <w:rStyle w:val="IndexLink"/>
                <w:rtl w:val="true"/>
              </w:rPr>
              <w:t xml:space="preserve">. </w:t>
            </w:r>
            <w:r>
              <w:rPr>
                <w:rStyle w:val="IndexLink"/>
                <w:rtl w:val="true"/>
              </w:rPr>
              <w:t xml:space="preserve">اصلاح </w:t>
            </w:r>
            <w:r>
              <w:rPr>
                <w:rStyle w:val="IndexLink"/>
                <w:rtl w:val="true"/>
              </w:rPr>
              <w:t>"</w:t>
            </w:r>
            <w:r>
              <w:rPr>
                <w:rStyle w:val="IndexLink"/>
                <w:rtl w:val="true"/>
              </w:rPr>
              <w:t>روش تحقیق</w:t>
            </w:r>
            <w:r>
              <w:rPr>
                <w:rStyle w:val="IndexLink"/>
                <w:rtl w:val="true"/>
              </w:rPr>
              <w:t>"</w:t>
            </w:r>
            <w:r>
              <w:rPr>
                <w:rStyle w:val="IndexLink"/>
                <w:rtl w:val="true"/>
              </w:rPr>
              <w:t>؛ اولین قدم مشترک همه تحولات الگوی پیشرفت اسلامی</w:t>
            </w:r>
            <w:r>
              <w:rPr>
                <w:rStyle w:val="IndexLink"/>
                <w:rtl w:val="true"/>
              </w:rPr>
              <w:tab/>
            </w:r>
            <w:r>
              <w:rPr>
                <w:rStyle w:val="IndexLink"/>
              </w:rPr>
              <w:t>43</w:t>
            </w:r>
          </w:hyperlink>
        </w:p>
        <w:p>
          <w:pPr>
            <w:pStyle w:val="Contents3"/>
            <w:tabs>
              <w:tab w:val="clear" w:pos="8459"/>
              <w:tab w:val="right" w:pos="9026" w:leader="dot"/>
            </w:tabs>
            <w:rPr/>
          </w:pPr>
          <w:hyperlink w:anchor="__RefHeading___Toc14375836_1280447820">
            <w:r>
              <w:rPr>
                <w:webHidden/>
                <w:rStyle w:val="IndexLink"/>
              </w:rPr>
              <w:t>2/2</w:t>
            </w:r>
            <w:r>
              <w:rPr>
                <w:rStyle w:val="IndexLink"/>
                <w:rtl w:val="true"/>
              </w:rPr>
              <w:t xml:space="preserve">. </w:t>
            </w:r>
            <w:r>
              <w:rPr>
                <w:rStyle w:val="IndexLink"/>
                <w:rtl w:val="true"/>
              </w:rPr>
              <w:t xml:space="preserve">بی‌توجهی به اصل </w:t>
            </w:r>
            <w:r>
              <w:rPr>
                <w:rStyle w:val="IndexLink"/>
                <w:rtl w:val="true"/>
              </w:rPr>
              <w:t>"</w:t>
            </w:r>
            <w:r>
              <w:rPr>
                <w:rStyle w:val="IndexLink"/>
                <w:rtl w:val="true"/>
              </w:rPr>
              <w:t>اشراف</w:t>
            </w:r>
            <w:r>
              <w:rPr>
                <w:rStyle w:val="IndexLink"/>
                <w:rtl w:val="true"/>
              </w:rPr>
              <w:t xml:space="preserve">" </w:t>
            </w:r>
            <w:r>
              <w:rPr>
                <w:rStyle w:val="IndexLink"/>
                <w:rtl w:val="true"/>
              </w:rPr>
              <w:t xml:space="preserve">و بالتبع ارائه توصیفات بخشی بر اساس اصل منطقی </w:t>
            </w:r>
            <w:r>
              <w:rPr>
                <w:rStyle w:val="IndexLink"/>
                <w:rtl w:val="true"/>
              </w:rPr>
              <w:t>"</w:t>
            </w:r>
            <w:r>
              <w:rPr>
                <w:rStyle w:val="IndexLink"/>
                <w:rtl w:val="true"/>
              </w:rPr>
              <w:t>تطابق با واقعیت</w:t>
            </w:r>
            <w:r>
              <w:rPr>
                <w:rStyle w:val="IndexLink"/>
                <w:rtl w:val="true"/>
              </w:rPr>
              <w:t>"</w:t>
            </w:r>
            <w:r>
              <w:rPr>
                <w:rStyle w:val="IndexLink"/>
                <w:rtl w:val="true"/>
              </w:rPr>
              <w:t>؛ اشکال اصلی بر روش تحقیق فعلی حوزه اقتصاد</w:t>
            </w:r>
            <w:r>
              <w:rPr>
                <w:rStyle w:val="IndexLink"/>
                <w:rtl w:val="true"/>
              </w:rPr>
              <w:tab/>
            </w:r>
            <w:r>
              <w:rPr>
                <w:rStyle w:val="IndexLink"/>
              </w:rPr>
              <w:t>44</w:t>
            </w:r>
          </w:hyperlink>
        </w:p>
        <w:p>
          <w:pPr>
            <w:pStyle w:val="Contents4"/>
            <w:tabs>
              <w:tab w:val="clear" w:pos="8176"/>
              <w:tab w:val="right" w:pos="9026" w:leader="dot"/>
            </w:tabs>
            <w:rPr/>
          </w:pPr>
          <w:hyperlink w:anchor="__RefHeading___Toc14375838_128044782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4375840_1280447820">
            <w:r>
              <w:rPr>
                <w:webHidden/>
                <w:rStyle w:val="IndexLink"/>
              </w:rPr>
              <w:t>2/2/1</w:t>
            </w:r>
            <w:r>
              <w:rPr>
                <w:rStyle w:val="IndexLink"/>
                <w:rtl w:val="true"/>
              </w:rPr>
              <w:t xml:space="preserve">. </w:t>
            </w:r>
            <w:r>
              <w:rPr>
                <w:rStyle w:val="IndexLink"/>
                <w:rtl w:val="true"/>
              </w:rPr>
              <w:t>مثال</w:t>
            </w:r>
            <w:r>
              <w:rPr>
                <w:rStyle w:val="IndexLink"/>
              </w:rPr>
              <w:t>1</w:t>
            </w:r>
            <w:r>
              <w:rPr>
                <w:rStyle w:val="IndexLink"/>
                <w:rtl w:val="true"/>
              </w:rPr>
              <w:t>: "</w:t>
            </w:r>
            <w:r>
              <w:rPr>
                <w:rStyle w:val="IndexLink"/>
                <w:rtl w:val="true"/>
              </w:rPr>
              <w:t>تعریف پول</w:t>
            </w:r>
            <w:r>
              <w:rPr>
                <w:rStyle w:val="IndexLink"/>
                <w:rtl w:val="true"/>
              </w:rPr>
              <w:t xml:space="preserve">" </w:t>
            </w:r>
            <w:r>
              <w:rPr>
                <w:rStyle w:val="IndexLink"/>
                <w:rtl w:val="true"/>
              </w:rPr>
              <w:t xml:space="preserve">با تاکید بر حیث </w:t>
            </w:r>
            <w:r>
              <w:rPr>
                <w:rStyle w:val="IndexLink"/>
                <w:rtl w:val="true"/>
              </w:rPr>
              <w:t>"</w:t>
            </w:r>
            <w:r>
              <w:rPr>
                <w:rStyle w:val="IndexLink"/>
                <w:rtl w:val="true"/>
              </w:rPr>
              <w:t>ابزار مبادله</w:t>
            </w:r>
            <w:r>
              <w:rPr>
                <w:rStyle w:val="IndexLink"/>
                <w:rtl w:val="true"/>
              </w:rPr>
              <w:t xml:space="preserve">" </w:t>
            </w:r>
            <w:r>
              <w:rPr>
                <w:rStyle w:val="IndexLink"/>
                <w:rtl w:val="true"/>
              </w:rPr>
              <w:t xml:space="preserve">در اقتصاد فعلی و غفلت از حیث های دیگر مانند </w:t>
            </w:r>
            <w:r>
              <w:rPr>
                <w:rStyle w:val="IndexLink"/>
                <w:rtl w:val="true"/>
              </w:rPr>
              <w:t>"</w:t>
            </w:r>
            <w:r>
              <w:rPr>
                <w:rStyle w:val="IndexLink"/>
                <w:rtl w:val="true"/>
              </w:rPr>
              <w:t>تضمین پذیری پول</w:t>
            </w:r>
            <w:r>
              <w:rPr>
                <w:rStyle w:val="IndexLink"/>
                <w:rtl w:val="true"/>
              </w:rPr>
              <w:t>"</w:t>
              <w:tab/>
            </w:r>
            <w:r>
              <w:rPr>
                <w:rStyle w:val="IndexLink"/>
              </w:rPr>
              <w:t>47</w:t>
            </w:r>
          </w:hyperlink>
        </w:p>
        <w:p>
          <w:pPr>
            <w:pStyle w:val="Contents4"/>
            <w:tabs>
              <w:tab w:val="clear" w:pos="8176"/>
              <w:tab w:val="right" w:pos="9026" w:leader="dot"/>
            </w:tabs>
            <w:rPr/>
          </w:pPr>
          <w:hyperlink w:anchor="__RefHeading___Toc14375842_1280447820">
            <w:r>
              <w:rPr>
                <w:webHidden/>
                <w:rStyle w:val="IndexLink"/>
              </w:rPr>
              <w:t>2/2/3</w:t>
            </w:r>
            <w:r>
              <w:rPr>
                <w:rStyle w:val="IndexLink"/>
                <w:rtl w:val="true"/>
              </w:rPr>
              <w:t xml:space="preserve">. </w:t>
            </w:r>
            <w:r>
              <w:rPr>
                <w:rStyle w:val="IndexLink"/>
                <w:rtl w:val="true"/>
              </w:rPr>
              <w:t xml:space="preserve">ابتلاء همه مباحث علمی به ابر چالش </w:t>
            </w:r>
            <w:r>
              <w:rPr>
                <w:rStyle w:val="IndexLink"/>
                <w:rtl w:val="true"/>
              </w:rPr>
              <w:t>"</w:t>
            </w:r>
            <w:r>
              <w:rPr>
                <w:rStyle w:val="IndexLink"/>
                <w:rtl w:val="true"/>
              </w:rPr>
              <w:t>توصیفات بخشی</w:t>
            </w:r>
            <w:r>
              <w:rPr>
                <w:rStyle w:val="IndexLink"/>
                <w:rtl w:val="true"/>
              </w:rPr>
              <w:t xml:space="preserve">" </w:t>
            </w:r>
            <w:r>
              <w:rPr>
                <w:rStyle w:val="IndexLink"/>
                <w:rtl w:val="true"/>
              </w:rPr>
              <w:t xml:space="preserve">در اثر پذیرش اصل </w:t>
            </w:r>
            <w:r>
              <w:rPr>
                <w:rStyle w:val="IndexLink"/>
                <w:rtl w:val="true"/>
              </w:rPr>
              <w:t>"</w:t>
            </w:r>
            <w:r>
              <w:rPr>
                <w:rStyle w:val="IndexLink"/>
                <w:rtl w:val="true"/>
              </w:rPr>
              <w:t>تطابق با واقع</w:t>
            </w:r>
            <w:r>
              <w:rPr>
                <w:rStyle w:val="IndexLink"/>
                <w:rtl w:val="true"/>
              </w:rPr>
              <w:t xml:space="preserve">" </w:t>
            </w:r>
            <w:r>
              <w:rPr>
                <w:rStyle w:val="IndexLink"/>
                <w:rtl w:val="true"/>
              </w:rPr>
              <w:t xml:space="preserve">و بی توجهی به </w:t>
            </w:r>
            <w:r>
              <w:rPr>
                <w:rStyle w:val="IndexLink"/>
                <w:rtl w:val="true"/>
              </w:rPr>
              <w:t>"</w:t>
            </w:r>
            <w:r>
              <w:rPr>
                <w:rStyle w:val="IndexLink"/>
                <w:rtl w:val="true"/>
              </w:rPr>
              <w:t>اصل اِشراف</w:t>
            </w:r>
            <w:r>
              <w:rPr>
                <w:rStyle w:val="IndexLink"/>
                <w:rtl w:val="true"/>
              </w:rPr>
              <w:t xml:space="preserve">" </w:t>
            </w:r>
            <w:r>
              <w:rPr>
                <w:rStyle w:val="IndexLink"/>
                <w:rtl w:val="true"/>
              </w:rPr>
              <w:t>در روش تحقیق</w:t>
            </w:r>
            <w:r>
              <w:rPr>
                <w:rStyle w:val="IndexLink"/>
                <w:rtl w:val="true"/>
              </w:rPr>
              <w:tab/>
            </w:r>
            <w:r>
              <w:rPr>
                <w:rStyle w:val="IndexLink"/>
              </w:rPr>
              <w:t>56</w:t>
            </w:r>
          </w:hyperlink>
        </w:p>
        <w:p>
          <w:pPr>
            <w:pStyle w:val="Contents3"/>
            <w:tabs>
              <w:tab w:val="clear" w:pos="8459"/>
              <w:tab w:val="right" w:pos="9026" w:leader="dot"/>
            </w:tabs>
            <w:rPr/>
          </w:pPr>
          <w:hyperlink w:anchor="__RefHeading___Toc14375844_1280447820">
            <w:r>
              <w:rPr>
                <w:webHidden/>
                <w:rStyle w:val="IndexLink"/>
              </w:rPr>
              <w:t>3/2</w:t>
            </w:r>
            <w:r>
              <w:rPr>
                <w:rStyle w:val="IndexLink"/>
                <w:rtl w:val="true"/>
              </w:rPr>
              <w:t xml:space="preserve">. </w:t>
            </w:r>
            <w:r>
              <w:rPr>
                <w:rStyle w:val="IndexLink"/>
                <w:rtl w:val="true"/>
              </w:rPr>
              <w:t xml:space="preserve">پایه‌گذاری روش تحقیق جدید فقهی در مطالعات اقتصادی مبتنی بر رجوع به صاحب </w:t>
            </w:r>
            <w:r>
              <w:rPr>
                <w:rStyle w:val="IndexLink"/>
                <w:rtl w:val="true"/>
              </w:rPr>
              <w:t>"</w:t>
            </w:r>
            <w:r>
              <w:rPr>
                <w:rStyle w:val="IndexLink"/>
                <w:rtl w:val="true"/>
              </w:rPr>
              <w:t>اشراف</w:t>
            </w:r>
            <w:r>
              <w:rPr>
                <w:rStyle w:val="IndexLink"/>
                <w:rtl w:val="true"/>
              </w:rPr>
              <w:t xml:space="preserve">" </w:t>
            </w:r>
            <w:r>
              <w:rPr>
                <w:rStyle w:val="IndexLink"/>
                <w:rtl w:val="true"/>
              </w:rPr>
              <w:t xml:space="preserve">بر اشیاء </w:t>
            </w:r>
            <w:r>
              <w:rPr>
                <w:rStyle w:val="IndexLink"/>
                <w:rtl w:val="true"/>
              </w:rPr>
              <w:t>(</w:t>
            </w:r>
            <w:r>
              <w:rPr>
                <w:rStyle w:val="IndexLink"/>
                <w:rtl w:val="true"/>
              </w:rPr>
              <w:t>خداوند متعال</w:t>
            </w:r>
            <w:r>
              <w:rPr>
                <w:rStyle w:val="IndexLink"/>
                <w:rtl w:val="true"/>
              </w:rPr>
              <w:t>)</w:t>
            </w:r>
            <w:r>
              <w:rPr>
                <w:rStyle w:val="IndexLink"/>
                <w:rtl w:val="true"/>
              </w:rPr>
              <w:t>؛ راه برون‌رفت از ابرچالش توصیفات بخشی</w:t>
            </w:r>
            <w:r>
              <w:rPr>
                <w:rStyle w:val="IndexLink"/>
                <w:rtl w:val="true"/>
              </w:rPr>
              <w:tab/>
            </w:r>
            <w:r>
              <w:rPr>
                <w:rStyle w:val="IndexLink"/>
              </w:rPr>
              <w:t>57</w:t>
            </w:r>
          </w:hyperlink>
        </w:p>
        <w:p>
          <w:pPr>
            <w:pStyle w:val="Contents4"/>
            <w:tabs>
              <w:tab w:val="clear" w:pos="8176"/>
              <w:tab w:val="right" w:pos="9026" w:leader="dot"/>
            </w:tabs>
            <w:rPr/>
          </w:pPr>
          <w:hyperlink w:anchor="__RefHeading___Toc14375846_128044782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4375848_1280447820">
            <w:r>
              <w:rPr>
                <w:webHidden/>
                <w:rStyle w:val="IndexLink"/>
              </w:rPr>
              <w:t>2/3/1</w:t>
            </w:r>
            <w:r>
              <w:rPr>
                <w:rStyle w:val="IndexLink"/>
                <w:rtl w:val="true"/>
              </w:rPr>
              <w:t xml:space="preserve">. </w:t>
            </w:r>
            <w:r>
              <w:rPr>
                <w:rStyle w:val="IndexLink"/>
                <w:rtl w:val="true"/>
              </w:rPr>
              <w:t>جمع آوری ده ویژگی در توصیفات روش تحقیق فقهی مبتنی بر علم خلق اشیاء؛ قدم بعدی پذیرش روش تحقیق جدید</w:t>
            </w:r>
            <w:r>
              <w:rPr>
                <w:rStyle w:val="IndexLink"/>
                <w:rtl w:val="true"/>
              </w:rPr>
              <w:tab/>
            </w:r>
            <w:r>
              <w:rPr>
                <w:rStyle w:val="IndexLink"/>
              </w:rPr>
              <w:t>59</w:t>
            </w:r>
          </w:hyperlink>
        </w:p>
        <w:p>
          <w:pPr>
            <w:pStyle w:val="Contents5"/>
            <w:tabs>
              <w:tab w:val="clear" w:pos="7892"/>
              <w:tab w:val="right" w:pos="9026" w:leader="dot"/>
            </w:tabs>
            <w:rPr/>
          </w:pPr>
          <w:hyperlink w:anchor="__RefHeading___Toc14375850_1280447820">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14375852_1280447820">
            <w:r>
              <w:rPr>
                <w:webHidden/>
                <w:rStyle w:val="IndexLink"/>
              </w:rPr>
              <w:t>2/3/1/1</w:t>
            </w:r>
            <w:r>
              <w:rPr>
                <w:rStyle w:val="IndexLink"/>
                <w:rtl w:val="true"/>
              </w:rPr>
              <w:t xml:space="preserve">. </w:t>
            </w:r>
            <w:r>
              <w:rPr>
                <w:rStyle w:val="IndexLink"/>
                <w:rtl w:val="true"/>
              </w:rPr>
              <w:t>توصیف خاصیت اشیاء؛ اولین توصیف روش تحقیق مبنی بر اشراف</w:t>
            </w:r>
            <w:r>
              <w:rPr>
                <w:rStyle w:val="IndexLink"/>
                <w:rtl w:val="true"/>
              </w:rPr>
              <w:tab/>
            </w:r>
            <w:r>
              <w:rPr>
                <w:rStyle w:val="IndexLink"/>
              </w:rPr>
              <w:t>63</w:t>
            </w:r>
          </w:hyperlink>
        </w:p>
        <w:p>
          <w:pPr>
            <w:pStyle w:val="Contents5"/>
            <w:tabs>
              <w:tab w:val="clear" w:pos="7892"/>
              <w:tab w:val="right" w:pos="9026" w:leader="dot"/>
            </w:tabs>
            <w:rPr/>
          </w:pPr>
          <w:hyperlink w:anchor="__RefHeading___Toc14375854_1280447820">
            <w:r>
              <w:rPr>
                <w:webHidden/>
                <w:rStyle w:val="IndexLink"/>
              </w:rPr>
              <w:t>2/3/1/2</w:t>
            </w:r>
            <w:r>
              <w:rPr>
                <w:rStyle w:val="IndexLink"/>
                <w:rtl w:val="true"/>
              </w:rPr>
              <w:t xml:space="preserve">. </w:t>
            </w:r>
            <w:r>
              <w:rPr>
                <w:rStyle w:val="IndexLink"/>
                <w:rtl w:val="true"/>
              </w:rPr>
              <w:t>توصيف خصلت های تکوُّن اشياء؛ دومین توصیف روش تحقیق مبتنی بر اشراف</w:t>
            </w:r>
            <w:r>
              <w:rPr>
                <w:rStyle w:val="IndexLink"/>
                <w:rtl w:val="true"/>
              </w:rPr>
              <w:tab/>
            </w:r>
            <w:r>
              <w:rPr>
                <w:rStyle w:val="IndexLink"/>
              </w:rPr>
              <w:t>69</w:t>
            </w:r>
          </w:hyperlink>
        </w:p>
        <w:p>
          <w:pPr>
            <w:pStyle w:val="Contents6"/>
            <w:tabs>
              <w:tab w:val="clear" w:pos="7609"/>
              <w:tab w:val="right" w:pos="9026" w:leader="dot"/>
            </w:tabs>
            <w:rPr/>
          </w:pPr>
          <w:hyperlink w:anchor="__RefHeading___Toc14375856_1280447820">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14375858_1280447820">
            <w:r>
              <w:rPr>
                <w:webHidden/>
                <w:rStyle w:val="IndexLink"/>
              </w:rPr>
              <w:t>2/3/1/2/1</w:t>
            </w:r>
            <w:r>
              <w:rPr>
                <w:rStyle w:val="IndexLink"/>
                <w:rtl w:val="true"/>
              </w:rPr>
              <w:t xml:space="preserve">. </w:t>
            </w:r>
            <w:r>
              <w:rPr>
                <w:rStyle w:val="IndexLink"/>
                <w:rtl w:val="true"/>
              </w:rPr>
              <w:t>وجود هفت خصلت ذیل تکون هر شیء؛ ذکر خصلت اذن، اجل، کتاب، قدر به طور نمونه</w:t>
            </w:r>
            <w:r>
              <w:rPr>
                <w:rStyle w:val="IndexLink"/>
                <w:rtl w:val="true"/>
              </w:rPr>
              <w:tab/>
            </w:r>
            <w:r>
              <w:rPr>
                <w:rStyle w:val="IndexLink"/>
              </w:rPr>
              <w:t>69</w:t>
            </w:r>
          </w:hyperlink>
        </w:p>
        <w:p>
          <w:pPr>
            <w:pStyle w:val="Contents5"/>
            <w:tabs>
              <w:tab w:val="clear" w:pos="7892"/>
              <w:tab w:val="right" w:pos="9026" w:leader="dot"/>
            </w:tabs>
            <w:rPr/>
          </w:pPr>
          <w:hyperlink w:anchor="__RefHeading___Toc14375860_1280447820">
            <w:r>
              <w:rPr>
                <w:webHidden/>
                <w:rStyle w:val="IndexLink"/>
              </w:rPr>
              <w:t>2/3/1/3</w:t>
            </w:r>
            <w:r>
              <w:rPr>
                <w:rStyle w:val="IndexLink"/>
                <w:rtl w:val="true"/>
              </w:rPr>
              <w:t xml:space="preserve">. </w:t>
            </w:r>
            <w:r>
              <w:rPr>
                <w:rStyle w:val="IndexLink"/>
                <w:rtl w:val="true"/>
              </w:rPr>
              <w:t>توصیف منابع تشکیل دهنده اشياء؛ سومین توصیف روش تحقیق مبتنی بر اشراف</w:t>
            </w:r>
            <w:r>
              <w:rPr>
                <w:rStyle w:val="IndexLink"/>
                <w:rtl w:val="true"/>
              </w:rPr>
              <w:tab/>
            </w:r>
            <w:r>
              <w:rPr>
                <w:rStyle w:val="IndexLink"/>
              </w:rPr>
              <w:t>78</w:t>
            </w:r>
          </w:hyperlink>
        </w:p>
        <w:p>
          <w:pPr>
            <w:pStyle w:val="Contents5"/>
            <w:tabs>
              <w:tab w:val="clear" w:pos="7892"/>
              <w:tab w:val="right" w:pos="9026" w:leader="dot"/>
            </w:tabs>
            <w:rPr/>
          </w:pPr>
          <w:hyperlink w:anchor="__RefHeading___Toc14375862_1280447820">
            <w:r>
              <w:rPr>
                <w:webHidden/>
                <w:rStyle w:val="IndexLink"/>
              </w:rPr>
              <w:t>2/3/1/4</w:t>
            </w:r>
            <w:r>
              <w:rPr>
                <w:rStyle w:val="IndexLink"/>
                <w:rtl w:val="true"/>
              </w:rPr>
              <w:t xml:space="preserve">. </w:t>
            </w:r>
            <w:r>
              <w:rPr>
                <w:rStyle w:val="IndexLink"/>
                <w:rtl w:val="true"/>
              </w:rPr>
              <w:t>توصیف زمان تنزیل و ایجاد اشياء؛ چهارمین توصیف روش تحقیق مبتنی بر اشراف</w:t>
            </w:r>
            <w:r>
              <w:rPr>
                <w:rStyle w:val="IndexLink"/>
                <w:rtl w:val="true"/>
              </w:rPr>
              <w:tab/>
            </w:r>
            <w:r>
              <w:rPr>
                <w:rStyle w:val="IndexLink"/>
              </w:rPr>
              <w:t>83</w:t>
            </w:r>
          </w:hyperlink>
        </w:p>
        <w:p>
          <w:pPr>
            <w:pStyle w:val="Contents5"/>
            <w:tabs>
              <w:tab w:val="clear" w:pos="7892"/>
              <w:tab w:val="right" w:pos="9026" w:leader="dot"/>
            </w:tabs>
            <w:rPr/>
          </w:pPr>
          <w:hyperlink w:anchor="__RefHeading___Toc14375864_1280447820">
            <w:r>
              <w:rPr>
                <w:webHidden/>
                <w:rStyle w:val="IndexLink"/>
              </w:rPr>
              <w:t>2/3/1/5</w:t>
            </w:r>
            <w:r>
              <w:rPr>
                <w:rStyle w:val="IndexLink"/>
                <w:rtl w:val="true"/>
              </w:rPr>
              <w:t xml:space="preserve">. </w:t>
            </w:r>
            <w:r>
              <w:rPr>
                <w:rStyle w:val="IndexLink"/>
                <w:rtl w:val="true"/>
              </w:rPr>
              <w:t>توصیف زینت اشياء؛ پنجمین توصیف روش تحقیق مبتنی بر اشراف</w:t>
            </w:r>
            <w:r>
              <w:rPr>
                <w:rStyle w:val="IndexLink"/>
                <w:rtl w:val="true"/>
              </w:rPr>
              <w:tab/>
            </w:r>
            <w:r>
              <w:rPr>
                <w:rStyle w:val="IndexLink"/>
              </w:rPr>
              <w:t>85</w:t>
            </w:r>
          </w:hyperlink>
        </w:p>
        <w:p>
          <w:pPr>
            <w:pStyle w:val="Contents5"/>
            <w:tabs>
              <w:tab w:val="clear" w:pos="7892"/>
              <w:tab w:val="right" w:pos="9026" w:leader="dot"/>
            </w:tabs>
            <w:rPr/>
          </w:pPr>
          <w:hyperlink w:anchor="__RefHeading___Toc14375866_1280447820">
            <w:r>
              <w:rPr>
                <w:webHidden/>
                <w:rStyle w:val="IndexLink"/>
              </w:rPr>
              <w:t>2/3/1/6</w:t>
            </w:r>
            <w:r>
              <w:rPr>
                <w:rStyle w:val="IndexLink"/>
                <w:rtl w:val="true"/>
              </w:rPr>
              <w:t xml:space="preserve">. </w:t>
            </w:r>
            <w:r>
              <w:rPr>
                <w:rStyle w:val="IndexLink"/>
                <w:rtl w:val="true"/>
              </w:rPr>
              <w:t>توصیف تغییرات و حرکت های متصور برای اشياء؛ ششمین توصیف روش تحقیق مبتنی بر اشراف</w:t>
            </w:r>
            <w:r>
              <w:rPr>
                <w:rStyle w:val="IndexLink"/>
                <w:rtl w:val="true"/>
              </w:rPr>
              <w:tab/>
            </w:r>
            <w:r>
              <w:rPr>
                <w:rStyle w:val="IndexLink"/>
              </w:rPr>
              <w:t>90</w:t>
            </w:r>
          </w:hyperlink>
        </w:p>
        <w:p>
          <w:pPr>
            <w:pStyle w:val="Contents5"/>
            <w:tabs>
              <w:tab w:val="clear" w:pos="7892"/>
              <w:tab w:val="right" w:pos="9026" w:leader="dot"/>
            </w:tabs>
            <w:rPr/>
          </w:pPr>
          <w:hyperlink w:anchor="__RefHeading___Toc14375868_1280447820">
            <w:r>
              <w:rPr>
                <w:webHidden/>
                <w:rStyle w:val="IndexLink"/>
              </w:rPr>
              <w:t>2/3/1/9</w:t>
            </w:r>
            <w:r>
              <w:rPr>
                <w:rStyle w:val="IndexLink"/>
                <w:rtl w:val="true"/>
              </w:rPr>
              <w:t xml:space="preserve">. </w:t>
            </w:r>
            <w:r>
              <w:rPr>
                <w:rStyle w:val="IndexLink"/>
                <w:rtl w:val="true"/>
              </w:rPr>
              <w:t>توصیف تسلط خالق بر اشیاء؛ نهمین توصیف روش تحقیق مبتنی بر اشراف</w:t>
            </w:r>
            <w:r>
              <w:rPr>
                <w:rStyle w:val="IndexLink"/>
                <w:rtl w:val="true"/>
              </w:rPr>
              <w:tab/>
            </w:r>
            <w:r>
              <w:rPr>
                <w:rStyle w:val="IndexLink"/>
              </w:rPr>
              <w:t>111</w:t>
            </w:r>
          </w:hyperlink>
        </w:p>
        <w:p>
          <w:pPr>
            <w:pStyle w:val="Contents5"/>
            <w:tabs>
              <w:tab w:val="clear" w:pos="7892"/>
              <w:tab w:val="right" w:pos="9026" w:leader="dot"/>
            </w:tabs>
            <w:rPr/>
          </w:pPr>
          <w:hyperlink w:anchor="__RefHeading___Toc14375870_1280447820">
            <w:r>
              <w:rPr>
                <w:webHidden/>
                <w:rStyle w:val="IndexLink"/>
              </w:rPr>
              <w:t>2/3/1/10</w:t>
            </w:r>
            <w:r>
              <w:rPr>
                <w:rStyle w:val="IndexLink"/>
                <w:rtl w:val="true"/>
              </w:rPr>
              <w:t xml:space="preserve">. </w:t>
            </w:r>
            <w:r>
              <w:rPr>
                <w:rStyle w:val="IndexLink"/>
                <w:rtl w:val="true"/>
              </w:rPr>
              <w:t xml:space="preserve">توصیف همه اشياء، ابزار خداشناسی </w:t>
            </w:r>
            <w:r>
              <w:rPr>
                <w:rStyle w:val="IndexLink"/>
                <w:rtl w:val="true"/>
              </w:rPr>
              <w:t>(</w:t>
            </w:r>
            <w:r>
              <w:rPr>
                <w:rStyle w:val="IndexLink"/>
                <w:rtl w:val="true"/>
              </w:rPr>
              <w:t>نفی خاصیت های اشیاء از خداوند</w:t>
            </w:r>
            <w:r>
              <w:rPr>
                <w:rStyle w:val="IndexLink"/>
                <w:rtl w:val="true"/>
              </w:rPr>
              <w:t>)</w:t>
            </w:r>
            <w:r>
              <w:rPr>
                <w:rStyle w:val="IndexLink"/>
                <w:rtl w:val="true"/>
              </w:rPr>
              <w:t>؛ دهمین توصیف روش تحقیق مبتنی بر اشراف</w:t>
            </w:r>
            <w:r>
              <w:rPr>
                <w:rStyle w:val="IndexLink"/>
                <w:rtl w:val="true"/>
              </w:rPr>
              <w:tab/>
            </w:r>
            <w:r>
              <w:rPr>
                <w:rStyle w:val="IndexLink"/>
              </w:rPr>
              <w:t>116</w:t>
            </w:r>
          </w:hyperlink>
        </w:p>
        <w:p>
          <w:pPr>
            <w:pStyle w:val="Contents3"/>
            <w:tabs>
              <w:tab w:val="clear" w:pos="8459"/>
              <w:tab w:val="right" w:pos="9026" w:leader="dot"/>
            </w:tabs>
            <w:rPr/>
          </w:pPr>
          <w:hyperlink w:anchor="__RefHeading___Toc14375872_1280447820">
            <w:r>
              <w:rPr>
                <w:webHidden/>
                <w:rStyle w:val="IndexLink"/>
              </w:rPr>
              <w:t>4/2</w:t>
            </w:r>
            <w:r>
              <w:rPr>
                <w:rStyle w:val="IndexLink"/>
                <w:rtl w:val="true"/>
              </w:rPr>
              <w:t xml:space="preserve">. </w:t>
            </w:r>
            <w:r>
              <w:rPr>
                <w:rStyle w:val="IndexLink"/>
                <w:rtl w:val="true"/>
              </w:rPr>
              <w:t xml:space="preserve">پایه‌گذاری دانش فقهی پول بر اساس </w:t>
            </w:r>
            <w:r>
              <w:rPr>
                <w:rStyle w:val="IndexLink"/>
              </w:rPr>
              <w:t>3</w:t>
            </w:r>
            <w:r>
              <w:rPr>
                <w:rStyle w:val="IndexLink"/>
                <w:rtl w:val="true"/>
              </w:rPr>
              <w:t xml:space="preserve"> </w:t>
            </w:r>
            <w:r>
              <w:rPr>
                <w:rStyle w:val="IndexLink"/>
                <w:rtl w:val="true"/>
              </w:rPr>
              <w:t>رکن تعریفی مبتنی بر روش تحقیق فقهی؛ ملحق به بحث پذیرش روش تحقیق جدید</w:t>
            </w:r>
            <w:r>
              <w:rPr>
                <w:rStyle w:val="IndexLink"/>
                <w:rtl w:val="true"/>
              </w:rPr>
              <w:tab/>
            </w:r>
            <w:r>
              <w:rPr>
                <w:rStyle w:val="IndexLink"/>
              </w:rPr>
              <w:t>127</w:t>
            </w:r>
          </w:hyperlink>
        </w:p>
        <w:p>
          <w:pPr>
            <w:pStyle w:val="Contents4"/>
            <w:tabs>
              <w:tab w:val="clear" w:pos="8176"/>
              <w:tab w:val="right" w:pos="9026" w:leader="dot"/>
            </w:tabs>
            <w:rPr/>
          </w:pPr>
          <w:hyperlink w:anchor="__RefHeading___Toc14375874_128044782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4375876_1280447820">
            <w:r>
              <w:rPr>
                <w:webHidden/>
                <w:rStyle w:val="IndexLink"/>
              </w:rPr>
              <w:t>4/2/1</w:t>
            </w:r>
            <w:r>
              <w:rPr>
                <w:rStyle w:val="IndexLink"/>
                <w:rtl w:val="true"/>
              </w:rPr>
              <w:t xml:space="preserve">. </w:t>
            </w:r>
            <w:r>
              <w:rPr>
                <w:rStyle w:val="IndexLink"/>
                <w:rtl w:val="true"/>
              </w:rPr>
              <w:t xml:space="preserve">ارکان درونی ول شاملل شکل تبادل، تسعیر اختیاری و تضمین پذیر بودن </w:t>
            </w:r>
            <w:r>
              <w:rPr>
                <w:rStyle w:val="IndexLink"/>
                <w:rtl w:val="true"/>
              </w:rPr>
              <w:t>(</w:t>
            </w:r>
            <w:r>
              <w:rPr>
                <w:rStyle w:val="IndexLink"/>
                <w:rtl w:val="true"/>
              </w:rPr>
              <w:t>غیر اعتباری</w:t>
            </w:r>
            <w:r>
              <w:rPr>
                <w:rStyle w:val="IndexLink"/>
                <w:rtl w:val="true"/>
              </w:rPr>
              <w:t>)</w:t>
            </w:r>
            <w:r>
              <w:rPr>
                <w:rStyle w:val="IndexLink"/>
                <w:rtl w:val="true"/>
              </w:rPr>
              <w:t>؛ اولین رکن تعیین کننده</w:t>
            </w:r>
            <w:r>
              <w:rPr>
                <w:rStyle w:val="IndexLink"/>
                <w:rtl w:val="true"/>
              </w:rPr>
              <w:tab/>
            </w:r>
            <w:r>
              <w:rPr>
                <w:rStyle w:val="IndexLink"/>
              </w:rPr>
              <w:t>128</w:t>
            </w:r>
          </w:hyperlink>
        </w:p>
        <w:p>
          <w:pPr>
            <w:pStyle w:val="Contents5"/>
            <w:tabs>
              <w:tab w:val="clear" w:pos="7892"/>
              <w:tab w:val="right" w:pos="9026" w:leader="dot"/>
            </w:tabs>
            <w:rPr/>
          </w:pPr>
          <w:hyperlink w:anchor="__RefHeading___Toc14375878_1280447820">
            <w:r>
              <w:rPr>
                <w:webHidden/>
                <w:rStyle w:val="IndexLink"/>
              </w:rPr>
              <w:t>4/2/1/1</w:t>
            </w:r>
            <w:r>
              <w:rPr>
                <w:rStyle w:val="IndexLink"/>
                <w:rtl w:val="true"/>
              </w:rPr>
              <w:t xml:space="preserve">. </w:t>
            </w:r>
            <w:r>
              <w:rPr>
                <w:rStyle w:val="IndexLink"/>
                <w:rtl w:val="true"/>
              </w:rPr>
              <w:t>شکل تبادل؛ اولین رکن از ارکان درونی تعیین کننده تعریف پول</w:t>
            </w:r>
            <w:r>
              <w:rPr>
                <w:rStyle w:val="IndexLink"/>
                <w:rtl w:val="true"/>
              </w:rPr>
              <w:tab/>
            </w:r>
            <w:r>
              <w:rPr>
                <w:rStyle w:val="IndexLink"/>
              </w:rPr>
              <w:t>128</w:t>
            </w:r>
          </w:hyperlink>
        </w:p>
        <w:p>
          <w:pPr>
            <w:pStyle w:val="Contents5"/>
            <w:tabs>
              <w:tab w:val="clear" w:pos="7892"/>
              <w:tab w:val="right" w:pos="9026" w:leader="dot"/>
            </w:tabs>
            <w:rPr/>
          </w:pPr>
          <w:hyperlink w:anchor="__RefHeading___Toc14375880_1280447820">
            <w:r>
              <w:rPr>
                <w:webHidden/>
                <w:rStyle w:val="IndexLink"/>
              </w:rPr>
              <w:t>4/2/1/2</w:t>
            </w:r>
            <w:r>
              <w:rPr>
                <w:rStyle w:val="IndexLink"/>
                <w:rtl w:val="true"/>
              </w:rPr>
              <w:t xml:space="preserve">. </w:t>
            </w:r>
            <w:r>
              <w:rPr>
                <w:rStyle w:val="IndexLink"/>
                <w:rtl w:val="true"/>
              </w:rPr>
              <w:t>تسعیر اختیاری؛ دومین رکن از ارکان درونی تعیین کننده تعریف پول</w:t>
            </w:r>
            <w:r>
              <w:rPr>
                <w:rStyle w:val="IndexLink"/>
                <w:rtl w:val="true"/>
              </w:rPr>
              <w:tab/>
            </w:r>
            <w:r>
              <w:rPr>
                <w:rStyle w:val="IndexLink"/>
              </w:rPr>
              <w:t>131</w:t>
            </w:r>
          </w:hyperlink>
        </w:p>
        <w:p>
          <w:pPr>
            <w:pStyle w:val="Contents5"/>
            <w:tabs>
              <w:tab w:val="clear" w:pos="7892"/>
              <w:tab w:val="right" w:pos="9026" w:leader="dot"/>
            </w:tabs>
            <w:rPr/>
          </w:pPr>
          <w:hyperlink w:anchor="__RefHeading___Toc14375882_1280447820">
            <w:r>
              <w:rPr>
                <w:webHidden/>
                <w:rStyle w:val="IndexLink"/>
              </w:rPr>
              <w:t>4/2/1/3</w:t>
            </w:r>
            <w:r>
              <w:rPr>
                <w:rStyle w:val="IndexLink"/>
                <w:rtl w:val="true"/>
              </w:rPr>
              <w:t xml:space="preserve">. </w:t>
            </w:r>
            <w:r>
              <w:rPr>
                <w:rStyle w:val="IndexLink"/>
                <w:rtl w:val="true"/>
              </w:rPr>
              <w:t xml:space="preserve">تضمین پذیری و مالیات ابزار تبادل </w:t>
            </w:r>
            <w:r>
              <w:rPr>
                <w:rStyle w:val="IndexLink"/>
                <w:rtl w:val="true"/>
              </w:rPr>
              <w:t>(</w:t>
            </w:r>
            <w:r>
              <w:rPr>
                <w:rStyle w:val="IndexLink"/>
                <w:rtl w:val="true"/>
              </w:rPr>
              <w:t>غیر اعتباری بودن</w:t>
            </w:r>
            <w:r>
              <w:rPr>
                <w:rStyle w:val="IndexLink"/>
                <w:rtl w:val="true"/>
              </w:rPr>
              <w:t>)</w:t>
            </w:r>
            <w:r>
              <w:rPr>
                <w:rStyle w:val="IndexLink"/>
                <w:rtl w:val="true"/>
              </w:rPr>
              <w:t>؛ سومین رکن تعیین کننده تعریف پول</w:t>
            </w:r>
            <w:r>
              <w:rPr>
                <w:rStyle w:val="IndexLink"/>
                <w:rtl w:val="true"/>
              </w:rPr>
              <w:tab/>
            </w:r>
            <w:r>
              <w:rPr>
                <w:rStyle w:val="IndexLink"/>
              </w:rPr>
              <w:t>137</w:t>
            </w:r>
          </w:hyperlink>
        </w:p>
        <w:p>
          <w:pPr>
            <w:pStyle w:val="Contents4"/>
            <w:tabs>
              <w:tab w:val="clear" w:pos="8176"/>
              <w:tab w:val="right" w:pos="9026" w:leader="dot"/>
            </w:tabs>
            <w:rPr/>
          </w:pPr>
          <w:hyperlink w:anchor="__RefHeading___Toc14375884_1280447820">
            <w:r>
              <w:rPr>
                <w:webHidden/>
                <w:rStyle w:val="IndexLink"/>
              </w:rPr>
              <w:t>4/2/2</w:t>
            </w:r>
            <w:r>
              <w:rPr>
                <w:rStyle w:val="IndexLink"/>
                <w:rtl w:val="true"/>
              </w:rPr>
              <w:t xml:space="preserve">. </w:t>
            </w:r>
            <w:r>
              <w:rPr>
                <w:rStyle w:val="IndexLink"/>
                <w:rtl w:val="true"/>
              </w:rPr>
              <w:t>ارکان بیرونی شامل طبقه مشاغل ، الگوی تولید و الگوی بازار؛ دومین رکن تعیین کننده تعریف پول</w:t>
            </w:r>
            <w:r>
              <w:rPr>
                <w:rStyle w:val="IndexLink"/>
                <w:rtl w:val="true"/>
              </w:rPr>
              <w:tab/>
            </w:r>
            <w:r>
              <w:rPr>
                <w:rStyle w:val="IndexLink"/>
              </w:rPr>
              <w:t>137</w:t>
            </w:r>
          </w:hyperlink>
        </w:p>
        <w:p>
          <w:pPr>
            <w:pStyle w:val="Contents2"/>
            <w:tabs>
              <w:tab w:val="clear" w:pos="8743"/>
              <w:tab w:val="right" w:pos="9026" w:leader="dot"/>
            </w:tabs>
            <w:rPr/>
          </w:pPr>
          <w:hyperlink w:anchor="__RefHeading___Toc14375886_1280447820">
            <w:r>
              <w:rPr>
                <w:webHidden/>
                <w:rStyle w:val="IndexLink"/>
              </w:rPr>
              <w:t>3</w:t>
            </w:r>
            <w:r>
              <w:rPr>
                <w:rStyle w:val="IndexLink"/>
                <w:rtl w:val="true"/>
              </w:rPr>
              <w:t xml:space="preserve">. </w:t>
            </w:r>
            <w:r>
              <w:rPr>
                <w:rStyle w:val="IndexLink"/>
                <w:rtl w:val="true"/>
              </w:rPr>
              <w:t>پرسش دوم</w:t>
            </w:r>
            <w:r>
              <w:rPr>
                <w:rStyle w:val="IndexLink"/>
                <w:rtl w:val="true"/>
              </w:rPr>
              <w:t xml:space="preserve">: </w:t>
            </w:r>
            <w:r>
              <w:rPr>
                <w:rStyle w:val="IndexLink"/>
                <w:rtl w:val="true"/>
              </w:rPr>
              <w:t xml:space="preserve">علت </w:t>
            </w:r>
            <w:r>
              <w:rPr>
                <w:rStyle w:val="IndexLink"/>
                <w:rtl w:val="true"/>
              </w:rPr>
              <w:t>"</w:t>
            </w:r>
            <w:r>
              <w:rPr>
                <w:rStyle w:val="IndexLink"/>
                <w:rtl w:val="true"/>
              </w:rPr>
              <w:t>اختلالات ارزی</w:t>
            </w:r>
            <w:r>
              <w:rPr>
                <w:rStyle w:val="IndexLink"/>
                <w:rtl w:val="true"/>
              </w:rPr>
              <w:t xml:space="preserve">" </w:t>
            </w:r>
            <w:r>
              <w:rPr>
                <w:rStyle w:val="IndexLink"/>
                <w:rtl w:val="true"/>
              </w:rPr>
              <w:t>چیست؟</w:t>
            </w:r>
            <w:r>
              <w:rPr>
                <w:rStyle w:val="IndexLink"/>
                <w:rtl w:val="true"/>
              </w:rPr>
              <w:tab/>
            </w:r>
            <w:r>
              <w:rPr>
                <w:rStyle w:val="IndexLink"/>
              </w:rPr>
              <w:t>158</w:t>
            </w:r>
          </w:hyperlink>
        </w:p>
        <w:p>
          <w:pPr>
            <w:pStyle w:val="Contents3"/>
            <w:tabs>
              <w:tab w:val="clear" w:pos="8459"/>
              <w:tab w:val="right" w:pos="9026" w:leader="dot"/>
            </w:tabs>
            <w:rPr/>
          </w:pPr>
          <w:hyperlink w:anchor="__RefHeading___Toc14375888_1280447820">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14375890_1280447820">
            <w:r>
              <w:rPr>
                <w:webHidden/>
                <w:rStyle w:val="IndexLink"/>
              </w:rPr>
              <w:t>1/3</w:t>
            </w:r>
            <w:r>
              <w:rPr>
                <w:rStyle w:val="IndexLink"/>
                <w:rtl w:val="true"/>
              </w:rPr>
              <w:t xml:space="preserve">. </w:t>
            </w:r>
            <w:r>
              <w:rPr>
                <w:rStyle w:val="IndexLink"/>
              </w:rPr>
              <w:t>80</w:t>
            </w:r>
            <w:r>
              <w:rPr>
                <w:rStyle w:val="IndexLink"/>
                <w:rtl w:val="true"/>
              </w:rPr>
              <w:t xml:space="preserve"> </w:t>
            </w:r>
            <w:r>
              <w:rPr>
                <w:rStyle w:val="IndexLink"/>
                <w:rtl w:val="true"/>
              </w:rPr>
              <w:t xml:space="preserve">میلیارد دلار ارزی مصرفی در سال </w:t>
            </w:r>
            <w:r>
              <w:rPr>
                <w:rStyle w:val="IndexLink"/>
              </w:rPr>
              <w:t>1401</w:t>
            </w:r>
            <w:r>
              <w:rPr>
                <w:rStyle w:val="IndexLink"/>
                <w:rtl w:val="true"/>
              </w:rPr>
              <w:t xml:space="preserve">: </w:t>
            </w:r>
            <w:r>
              <w:rPr>
                <w:rStyle w:val="IndexLink"/>
                <w:rtl w:val="true"/>
              </w:rPr>
              <w:t xml:space="preserve">موضوع بحث علت‌شناسی </w:t>
            </w:r>
            <w:r>
              <w:rPr>
                <w:rStyle w:val="IndexLink"/>
                <w:rtl w:val="true"/>
              </w:rPr>
              <w:t>"</w:t>
            </w:r>
            <w:r>
              <w:rPr>
                <w:rStyle w:val="IndexLink"/>
                <w:rtl w:val="true"/>
              </w:rPr>
              <w:t>اختلالات ارزی</w:t>
            </w:r>
            <w:r>
              <w:rPr>
                <w:rStyle w:val="IndexLink"/>
                <w:rtl w:val="true"/>
              </w:rPr>
              <w:t>"</w:t>
              <w:tab/>
            </w:r>
            <w:r>
              <w:rPr>
                <w:rStyle w:val="IndexLink"/>
              </w:rPr>
              <w:t>158</w:t>
            </w:r>
          </w:hyperlink>
        </w:p>
        <w:p>
          <w:pPr>
            <w:pStyle w:val="Contents4"/>
            <w:tabs>
              <w:tab w:val="clear" w:pos="8176"/>
              <w:tab w:val="right" w:pos="9026" w:leader="dot"/>
            </w:tabs>
            <w:rPr/>
          </w:pPr>
          <w:hyperlink w:anchor="__RefHeading___Toc14375892_1280447820">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14375894_1280447820">
            <w:r>
              <w:rPr>
                <w:webHidden/>
                <w:rStyle w:val="IndexLink"/>
              </w:rPr>
              <w:t>3/1/1</w:t>
            </w:r>
            <w:r>
              <w:rPr>
                <w:rStyle w:val="IndexLink"/>
                <w:rtl w:val="true"/>
              </w:rPr>
              <w:t xml:space="preserve">. </w:t>
            </w:r>
            <w:r>
              <w:rPr>
                <w:rStyle w:val="IndexLink"/>
                <w:rtl w:val="true"/>
              </w:rPr>
              <w:t xml:space="preserve">اختصاص یک </w:t>
            </w:r>
            <w:r>
              <w:rPr>
                <w:rStyle w:val="IndexLink"/>
                <w:rtl w:val="true"/>
              </w:rPr>
              <w:t xml:space="preserve">- </w:t>
            </w:r>
            <w:r>
              <w:rPr>
                <w:rStyle w:val="IndexLink"/>
                <w:rtl w:val="true"/>
              </w:rPr>
              <w:t>چهارم ارز مصرفی به واردات غذا و دارو؛ همچون</w:t>
            </w:r>
            <w:r>
              <w:rPr>
                <w:rStyle w:val="IndexLink"/>
                <w:rtl w:val="true"/>
              </w:rPr>
              <w:t xml:space="preserve">: </w:t>
            </w:r>
            <w:r>
              <w:rPr>
                <w:rStyle w:val="IndexLink"/>
                <w:rtl w:val="true"/>
              </w:rPr>
              <w:t>خوراک دام، دانه های روغنی، روغن خام، گندم و واکسن، اقلام حوزه سلامت و بهداشت</w:t>
            </w:r>
            <w:r>
              <w:rPr>
                <w:rStyle w:val="IndexLink"/>
                <w:rtl w:val="true"/>
              </w:rPr>
              <w:tab/>
            </w:r>
            <w:r>
              <w:rPr>
                <w:rStyle w:val="IndexLink"/>
              </w:rPr>
              <w:t>159</w:t>
            </w:r>
          </w:hyperlink>
        </w:p>
        <w:p>
          <w:pPr>
            <w:pStyle w:val="Contents3"/>
            <w:tabs>
              <w:tab w:val="clear" w:pos="8459"/>
              <w:tab w:val="right" w:pos="9026" w:leader="dot"/>
            </w:tabs>
            <w:rPr/>
          </w:pPr>
          <w:hyperlink w:anchor="__RefHeading___Toc14375896_1280447820">
            <w:r>
              <w:rPr>
                <w:webHidden/>
                <w:rStyle w:val="IndexLink"/>
              </w:rPr>
              <w:t>2/3</w:t>
            </w:r>
            <w:r>
              <w:rPr>
                <w:rStyle w:val="IndexLink"/>
                <w:rtl w:val="true"/>
              </w:rPr>
              <w:t xml:space="preserve">. </w:t>
            </w:r>
            <w:r>
              <w:rPr>
                <w:rStyle w:val="IndexLink"/>
                <w:rtl w:val="true"/>
              </w:rPr>
              <w:t xml:space="preserve">وجود چهار تحلیل در علت‌شناسی پیدایش </w:t>
            </w:r>
            <w:r>
              <w:rPr>
                <w:rStyle w:val="IndexLink"/>
                <w:rtl w:val="true"/>
              </w:rPr>
              <w:t>"</w:t>
            </w:r>
            <w:r>
              <w:rPr>
                <w:rStyle w:val="IndexLink"/>
                <w:rtl w:val="true"/>
              </w:rPr>
              <w:t>اختلالات ارزی</w:t>
            </w:r>
            <w:r>
              <w:rPr>
                <w:rStyle w:val="IndexLink"/>
                <w:rtl w:val="true"/>
              </w:rPr>
              <w:t>"</w:t>
              <w:tab/>
            </w:r>
            <w:r>
              <w:rPr>
                <w:rStyle w:val="IndexLink"/>
              </w:rPr>
              <w:t>163</w:t>
            </w:r>
          </w:hyperlink>
        </w:p>
        <w:p>
          <w:pPr>
            <w:pStyle w:val="Contents4"/>
            <w:tabs>
              <w:tab w:val="clear" w:pos="8176"/>
              <w:tab w:val="right" w:pos="9026" w:leader="dot"/>
            </w:tabs>
            <w:rPr/>
          </w:pPr>
          <w:hyperlink w:anchor="__RefHeading___Toc14375898_1280447820">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4375900_1280447820">
            <w:r>
              <w:rPr>
                <w:webHidden/>
                <w:rStyle w:val="IndexLink"/>
              </w:rPr>
              <w:t>3/2/1</w:t>
            </w:r>
            <w:r>
              <w:rPr>
                <w:rStyle w:val="IndexLink"/>
                <w:rtl w:val="true"/>
              </w:rPr>
              <w:t xml:space="preserve">. </w:t>
            </w:r>
            <w:r>
              <w:rPr>
                <w:rStyle w:val="IndexLink"/>
                <w:rtl w:val="true"/>
              </w:rPr>
              <w:t>اختصاص یک چهارم ارز مصرفی به واردات غذا و دارو؛ همچون</w:t>
            </w:r>
            <w:r>
              <w:rPr>
                <w:rStyle w:val="IndexLink"/>
                <w:rtl w:val="true"/>
              </w:rPr>
              <w:t xml:space="preserve">: </w:t>
            </w:r>
            <w:r>
              <w:rPr>
                <w:rStyle w:val="IndexLink"/>
                <w:rtl w:val="true"/>
              </w:rPr>
              <w:t>خوراک دام، دانه های روغنی، روغن خام، گندم و واکسن، اقلام حوزه سلامت و بهداشت</w:t>
            </w:r>
            <w:r>
              <w:rPr>
                <w:rStyle w:val="IndexLink"/>
                <w:rtl w:val="true"/>
              </w:rPr>
              <w:tab/>
            </w:r>
            <w:r>
              <w:rPr>
                <w:rStyle w:val="IndexLink"/>
              </w:rPr>
              <w:t>163</w:t>
            </w:r>
          </w:hyperlink>
        </w:p>
        <w:p>
          <w:pPr>
            <w:pStyle w:val="Contents5"/>
            <w:tabs>
              <w:tab w:val="clear" w:pos="7892"/>
              <w:tab w:val="right" w:pos="9026" w:leader="dot"/>
            </w:tabs>
            <w:rPr/>
          </w:pPr>
          <w:hyperlink w:anchor="__RefHeading___Toc14375902_1280447820">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14375904_1280447820">
            <w:r>
              <w:rPr>
                <w:webHidden/>
                <w:rStyle w:val="IndexLink"/>
              </w:rPr>
              <w:t>3/2/1/1</w:t>
            </w:r>
            <w:r>
              <w:rPr>
                <w:rStyle w:val="IndexLink"/>
                <w:rtl w:val="true"/>
              </w:rPr>
              <w:t xml:space="preserve">. </w:t>
            </w:r>
            <w:r>
              <w:rPr>
                <w:rStyle w:val="IndexLink"/>
                <w:rtl w:val="true"/>
              </w:rPr>
              <w:t>نقد و بررسی</w:t>
            </w:r>
            <w:r>
              <w:rPr>
                <w:rStyle w:val="IndexLink"/>
                <w:rtl w:val="true"/>
              </w:rPr>
              <w:t xml:space="preserve">: </w:t>
            </w:r>
            <w:r>
              <w:rPr>
                <w:rStyle w:val="IndexLink"/>
              </w:rPr>
              <w:t>8</w:t>
            </w:r>
            <w:r>
              <w:rPr>
                <w:rStyle w:val="IndexLink"/>
                <w:rtl w:val="true"/>
              </w:rPr>
              <w:t xml:space="preserve"> </w:t>
            </w:r>
            <w:r>
              <w:rPr>
                <w:rStyle w:val="IndexLink"/>
                <w:rtl w:val="true"/>
              </w:rPr>
              <w:t>سال تجربه های تلخ پیوستن به برجام و سایر معاهدات و ناکامی در تامین ارز</w:t>
            </w:r>
            <w:r>
              <w:rPr>
                <w:rStyle w:val="IndexLink"/>
                <w:rtl w:val="true"/>
              </w:rPr>
              <w:tab/>
            </w:r>
            <w:r>
              <w:rPr>
                <w:rStyle w:val="IndexLink"/>
              </w:rPr>
              <w:t>166</w:t>
            </w:r>
          </w:hyperlink>
        </w:p>
        <w:p>
          <w:pPr>
            <w:pStyle w:val="Contents4"/>
            <w:tabs>
              <w:tab w:val="clear" w:pos="8176"/>
              <w:tab w:val="right" w:pos="9026" w:leader="dot"/>
            </w:tabs>
            <w:rPr/>
          </w:pPr>
          <w:hyperlink w:anchor="__RefHeading___Toc14375906_1280447820">
            <w:r>
              <w:rPr>
                <w:webHidden/>
                <w:rStyle w:val="IndexLink"/>
              </w:rPr>
              <w:t>3/2/2</w:t>
            </w:r>
            <w:r>
              <w:rPr>
                <w:rStyle w:val="IndexLink"/>
                <w:rtl w:val="true"/>
              </w:rPr>
              <w:t xml:space="preserve">. </w:t>
            </w:r>
            <w:r>
              <w:rPr>
                <w:rStyle w:val="IndexLink"/>
                <w:rtl w:val="true"/>
              </w:rPr>
              <w:t>تحلیل کارشناسان مجمع تشخیص مصلحت نظام</w:t>
            </w:r>
            <w:r>
              <w:rPr>
                <w:rStyle w:val="IndexLink"/>
                <w:rtl w:val="true"/>
              </w:rPr>
              <w:t xml:space="preserve">: </w:t>
            </w:r>
            <w:r>
              <w:rPr>
                <w:rStyle w:val="IndexLink"/>
                <w:rtl w:val="true"/>
              </w:rPr>
              <w:t>لزوم محاسبه کالاهای تولید داخل بر مبنای ریال بجای دلار</w:t>
            </w:r>
            <w:r>
              <w:rPr>
                <w:rStyle w:val="IndexLink"/>
                <w:rtl w:val="true"/>
              </w:rPr>
              <w:tab/>
            </w:r>
            <w:r>
              <w:rPr>
                <w:rStyle w:val="IndexLink"/>
              </w:rPr>
              <w:t>166</w:t>
            </w:r>
          </w:hyperlink>
        </w:p>
        <w:p>
          <w:pPr>
            <w:pStyle w:val="Contents5"/>
            <w:tabs>
              <w:tab w:val="clear" w:pos="7892"/>
              <w:tab w:val="right" w:pos="9026" w:leader="dot"/>
            </w:tabs>
            <w:rPr/>
          </w:pPr>
          <w:hyperlink w:anchor="__RefHeading___Toc14375908_1280447820">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14375910_1280447820">
            <w:r>
              <w:rPr>
                <w:webHidden/>
                <w:rStyle w:val="IndexLink"/>
              </w:rPr>
              <w:t>3/2/2/1</w:t>
            </w:r>
            <w:r>
              <w:rPr>
                <w:rStyle w:val="IndexLink"/>
                <w:rtl w:val="true"/>
              </w:rPr>
              <w:t xml:space="preserve">. </w:t>
            </w:r>
            <w:r>
              <w:rPr>
                <w:rStyle w:val="IndexLink"/>
                <w:rtl w:val="true"/>
              </w:rPr>
              <w:t>تحلیل کارشناسان مجمع تشخیص مصلحت نظام</w:t>
            </w:r>
            <w:r>
              <w:rPr>
                <w:rStyle w:val="IndexLink"/>
                <w:rtl w:val="true"/>
              </w:rPr>
              <w:t xml:space="preserve">: </w:t>
            </w:r>
            <w:r>
              <w:rPr>
                <w:rStyle w:val="IndexLink"/>
                <w:rtl w:val="true"/>
              </w:rPr>
              <w:t>لزوم محاسبه کالا های تولید داخل بر مبنای ریال بجای دلار</w:t>
            </w:r>
            <w:r>
              <w:rPr>
                <w:rStyle w:val="IndexLink"/>
                <w:rtl w:val="true"/>
              </w:rPr>
              <w:tab/>
            </w:r>
            <w:r>
              <w:rPr>
                <w:rStyle w:val="IndexLink"/>
              </w:rPr>
              <w:t>167</w:t>
            </w:r>
          </w:hyperlink>
        </w:p>
        <w:p>
          <w:pPr>
            <w:pStyle w:val="Contents4"/>
            <w:tabs>
              <w:tab w:val="clear" w:pos="8176"/>
              <w:tab w:val="right" w:pos="9026" w:leader="dot"/>
            </w:tabs>
            <w:rPr/>
          </w:pPr>
          <w:hyperlink w:anchor="__RefHeading___Toc14375912_1280447820">
            <w:r>
              <w:rPr>
                <w:webHidden/>
                <w:rStyle w:val="IndexLink"/>
              </w:rPr>
              <w:t>3/2/3</w:t>
            </w:r>
            <w:r>
              <w:rPr>
                <w:rStyle w:val="IndexLink"/>
                <w:rtl w:val="true"/>
              </w:rPr>
              <w:t xml:space="preserve">. </w:t>
            </w:r>
            <w:r>
              <w:rPr>
                <w:rStyle w:val="IndexLink"/>
                <w:rtl w:val="true"/>
              </w:rPr>
              <w:t>تحلیل مؤسسه متا در اصفهان</w:t>
            </w:r>
            <w:r>
              <w:rPr>
                <w:rStyle w:val="IndexLink"/>
                <w:rtl w:val="true"/>
              </w:rPr>
              <w:t>: "</w:t>
            </w:r>
            <w:r>
              <w:rPr>
                <w:rStyle w:val="IndexLink"/>
                <w:rtl w:val="true"/>
              </w:rPr>
              <w:t>کاهش ارزش ریال</w:t>
            </w:r>
            <w:r>
              <w:rPr>
                <w:rStyle w:val="IndexLink"/>
                <w:rtl w:val="true"/>
              </w:rPr>
              <w:t xml:space="preserve">" </w:t>
            </w:r>
            <w:r>
              <w:rPr>
                <w:rStyle w:val="IndexLink"/>
                <w:rtl w:val="true"/>
              </w:rPr>
              <w:t xml:space="preserve">در اثر پدیده حرام </w:t>
            </w:r>
            <w:r>
              <w:rPr>
                <w:rStyle w:val="IndexLink"/>
                <w:rtl w:val="true"/>
              </w:rPr>
              <w:t>"</w:t>
            </w:r>
            <w:r>
              <w:rPr>
                <w:rStyle w:val="IndexLink"/>
                <w:rtl w:val="true"/>
              </w:rPr>
              <w:t>خلق پول</w:t>
            </w:r>
            <w:r>
              <w:rPr>
                <w:rStyle w:val="IndexLink"/>
                <w:rtl w:val="true"/>
              </w:rPr>
              <w:t xml:space="preserve">" </w:t>
            </w:r>
            <w:r>
              <w:rPr>
                <w:rStyle w:val="IndexLink"/>
                <w:rtl w:val="true"/>
              </w:rPr>
              <w:t xml:space="preserve">و رفع آن با </w:t>
            </w:r>
            <w:r>
              <w:rPr>
                <w:rStyle w:val="IndexLink"/>
                <w:rtl w:val="true"/>
              </w:rPr>
              <w:t>"</w:t>
            </w:r>
            <w:r>
              <w:rPr>
                <w:rStyle w:val="IndexLink"/>
                <w:rtl w:val="true"/>
              </w:rPr>
              <w:t>پول طلا</w:t>
            </w:r>
            <w:r>
              <w:rPr>
                <w:rStyle w:val="IndexLink"/>
                <w:rtl w:val="true"/>
              </w:rPr>
              <w:t>"</w:t>
              <w:tab/>
            </w:r>
            <w:r>
              <w:rPr>
                <w:rStyle w:val="IndexLink"/>
              </w:rPr>
              <w:t>168</w:t>
            </w:r>
          </w:hyperlink>
        </w:p>
        <w:p>
          <w:pPr>
            <w:pStyle w:val="Contents4"/>
            <w:tabs>
              <w:tab w:val="clear" w:pos="8176"/>
              <w:tab w:val="right" w:pos="9026" w:leader="dot"/>
            </w:tabs>
            <w:rPr/>
          </w:pPr>
          <w:hyperlink w:anchor="__RefHeading___Toc14375914_1280447820">
            <w:r>
              <w:rPr>
                <w:webHidden/>
                <w:rStyle w:val="IndexLink"/>
              </w:rPr>
              <w:t>3/2/4</w:t>
            </w:r>
            <w:r>
              <w:rPr>
                <w:rStyle w:val="IndexLink"/>
                <w:rtl w:val="true"/>
              </w:rPr>
              <w:t xml:space="preserve">. </w:t>
            </w:r>
            <w:r>
              <w:rPr>
                <w:rStyle w:val="IndexLink"/>
                <w:rtl w:val="true"/>
              </w:rPr>
              <w:t>تحلیل مدرسه فقهی هدایت</w:t>
            </w:r>
            <w:r>
              <w:rPr>
                <w:rStyle w:val="IndexLink"/>
                <w:rtl w:val="true"/>
              </w:rPr>
              <w:t>: "</w:t>
            </w:r>
            <w:r>
              <w:rPr>
                <w:rStyle w:val="IndexLink"/>
                <w:rtl w:val="true"/>
              </w:rPr>
              <w:t>تبادلات مستقل</w:t>
            </w:r>
            <w:r>
              <w:rPr>
                <w:rStyle w:val="IndexLink"/>
                <w:rtl w:val="true"/>
              </w:rPr>
              <w:t>"</w:t>
            </w:r>
            <w:r>
              <w:rPr>
                <w:rStyle w:val="IndexLink"/>
                <w:rtl w:val="true"/>
              </w:rPr>
              <w:t>، اصلی ترین راه علاج اختلالات ارزی</w:t>
            </w:r>
            <w:r>
              <w:rPr>
                <w:rStyle w:val="IndexLink"/>
                <w:rtl w:val="true"/>
              </w:rPr>
              <w:tab/>
            </w:r>
            <w:r>
              <w:rPr>
                <w:rStyle w:val="IndexLink"/>
              </w:rPr>
              <w:t>173</w:t>
            </w:r>
          </w:hyperlink>
        </w:p>
        <w:p>
          <w:pPr>
            <w:pStyle w:val="Contents3"/>
            <w:tabs>
              <w:tab w:val="clear" w:pos="8459"/>
              <w:tab w:val="right" w:pos="9026" w:leader="dot"/>
            </w:tabs>
            <w:rPr/>
          </w:pPr>
          <w:hyperlink w:anchor="__RefHeading___Toc14375916_1280447820">
            <w:r>
              <w:rPr>
                <w:webHidden/>
                <w:rStyle w:val="IndexLink"/>
              </w:rPr>
              <w:t>3/3</w:t>
            </w:r>
            <w:r>
              <w:rPr>
                <w:rStyle w:val="IndexLink"/>
                <w:rtl w:val="true"/>
              </w:rPr>
              <w:t xml:space="preserve">. </w:t>
            </w:r>
            <w:r>
              <w:rPr>
                <w:rStyle w:val="IndexLink"/>
                <w:rtl w:val="true"/>
              </w:rPr>
              <w:t>وجود تحلیل های متفرقه دیگر؛ همچون</w:t>
            </w:r>
            <w:r>
              <w:rPr>
                <w:rStyle w:val="IndexLink"/>
                <w:rtl w:val="true"/>
              </w:rPr>
              <w:t xml:space="preserve">: </w:t>
            </w:r>
            <w:r>
              <w:rPr>
                <w:rStyle w:val="IndexLink"/>
                <w:rtl w:val="true"/>
              </w:rPr>
              <w:t>تاثیر شورش زنانه و تورم انتظاری بر شلوغی بازار ارز</w:t>
            </w:r>
            <w:r>
              <w:rPr>
                <w:rStyle w:val="IndexLink"/>
                <w:rtl w:val="true"/>
              </w:rPr>
              <w:tab/>
            </w:r>
            <w:r>
              <w:rPr>
                <w:rStyle w:val="IndexLink"/>
              </w:rPr>
              <w:t>174</w:t>
            </w:r>
          </w:hyperlink>
        </w:p>
        <w:p>
          <w:pPr>
            <w:pStyle w:val="Contents2"/>
            <w:tabs>
              <w:tab w:val="clear" w:pos="8743"/>
              <w:tab w:val="right" w:pos="9026" w:leader="dot"/>
            </w:tabs>
            <w:rPr/>
          </w:pPr>
          <w:hyperlink w:anchor="__RefHeading___Toc14375918_1280447820">
            <w:r>
              <w:rPr>
                <w:webHidden/>
                <w:rStyle w:val="IndexLink"/>
              </w:rPr>
              <w:t>4</w:t>
            </w:r>
            <w:r>
              <w:rPr>
                <w:rStyle w:val="IndexLink"/>
                <w:rtl w:val="true"/>
              </w:rPr>
              <w:t xml:space="preserve">. </w:t>
            </w:r>
            <w:r>
              <w:rPr>
                <w:rStyle w:val="IndexLink"/>
                <w:rtl w:val="true"/>
              </w:rPr>
              <w:t>پرسش سوم</w:t>
            </w:r>
            <w:r>
              <w:rPr>
                <w:rStyle w:val="IndexLink"/>
                <w:rtl w:val="true"/>
              </w:rPr>
              <w:t xml:space="preserve">: </w:t>
            </w:r>
            <w:r>
              <w:rPr>
                <w:rStyle w:val="IndexLink"/>
                <w:rtl w:val="true"/>
              </w:rPr>
              <w:t xml:space="preserve">تصمیمات زیرساختی در اقتصاد برای رفع اختلالات ارزی و تبدیل </w:t>
            </w:r>
            <w:r>
              <w:rPr>
                <w:rStyle w:val="IndexLink"/>
                <w:rtl w:val="true"/>
              </w:rPr>
              <w:t>"</w:t>
            </w:r>
            <w:r>
              <w:rPr>
                <w:rStyle w:val="IndexLink"/>
                <w:rtl w:val="true"/>
              </w:rPr>
              <w:t>تبادلات وابسته و کلان</w:t>
            </w:r>
            <w:r>
              <w:rPr>
                <w:rStyle w:val="IndexLink"/>
                <w:rtl w:val="true"/>
              </w:rPr>
              <w:t xml:space="preserve">" </w:t>
            </w:r>
            <w:r>
              <w:rPr>
                <w:rStyle w:val="IndexLink"/>
                <w:rtl w:val="true"/>
              </w:rPr>
              <w:t xml:space="preserve">به </w:t>
            </w:r>
            <w:r>
              <w:rPr>
                <w:rStyle w:val="IndexLink"/>
                <w:rtl w:val="true"/>
              </w:rPr>
              <w:t>"</w:t>
            </w:r>
            <w:r>
              <w:rPr>
                <w:rStyle w:val="IndexLink"/>
                <w:rtl w:val="true"/>
              </w:rPr>
              <w:t>تبادلات مستقل و خرد</w:t>
            </w:r>
            <w:r>
              <w:rPr>
                <w:rStyle w:val="IndexLink"/>
                <w:rtl w:val="true"/>
              </w:rPr>
              <w:t xml:space="preserve">" </w:t>
            </w:r>
            <w:r>
              <w:rPr>
                <w:rStyle w:val="IndexLink"/>
                <w:rtl w:val="true"/>
              </w:rPr>
              <w:t>چیست؟</w:t>
            </w:r>
            <w:r>
              <w:rPr>
                <w:rStyle w:val="IndexLink"/>
                <w:rtl w:val="true"/>
              </w:rPr>
              <w:tab/>
            </w:r>
            <w:r>
              <w:rPr>
                <w:rStyle w:val="IndexLink"/>
              </w:rPr>
              <w:t>177</w:t>
            </w:r>
          </w:hyperlink>
        </w:p>
        <w:p>
          <w:pPr>
            <w:pStyle w:val="Contents3"/>
            <w:tabs>
              <w:tab w:val="clear" w:pos="8459"/>
              <w:tab w:val="right" w:pos="9026" w:leader="dot"/>
            </w:tabs>
            <w:rPr/>
          </w:pPr>
          <w:hyperlink w:anchor="__RefHeading___Toc14375920_1280447820">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14375922_1280447820">
            <w:r>
              <w:rPr>
                <w:webHidden/>
                <w:rStyle w:val="IndexLink"/>
              </w:rPr>
              <w:t>1/4</w:t>
            </w:r>
            <w:r>
              <w:rPr>
                <w:rStyle w:val="IndexLink"/>
                <w:rtl w:val="true"/>
              </w:rPr>
              <w:t xml:space="preserve">. </w:t>
            </w:r>
            <w:r>
              <w:rPr>
                <w:rStyle w:val="IndexLink"/>
                <w:rtl w:val="true"/>
              </w:rPr>
              <w:t xml:space="preserve">اقدام </w:t>
            </w:r>
            <w:r>
              <w:rPr>
                <w:rStyle w:val="IndexLink"/>
              </w:rPr>
              <w:t>1</w:t>
            </w:r>
            <w:r>
              <w:rPr>
                <w:rStyle w:val="IndexLink"/>
                <w:rtl w:val="true"/>
              </w:rPr>
              <w:t xml:space="preserve">: </w:t>
            </w:r>
            <w:r>
              <w:rPr>
                <w:rStyle w:val="IndexLink"/>
                <w:rtl w:val="true"/>
              </w:rPr>
              <w:t xml:space="preserve">تدوین طبقه‌بندی صحیح مشاغل و تغییر درک مردم از مشاغل برتر با تاسیس مدارس جدید آموزش </w:t>
            </w:r>
            <w:r>
              <w:rPr>
                <w:rStyle w:val="IndexLink"/>
              </w:rPr>
              <w:t>4</w:t>
            </w:r>
            <w:r>
              <w:rPr>
                <w:rStyle w:val="IndexLink"/>
                <w:rtl w:val="true"/>
              </w:rPr>
              <w:t xml:space="preserve"> </w:t>
            </w:r>
            <w:r>
              <w:rPr>
                <w:rStyle w:val="IndexLink"/>
                <w:rtl w:val="true"/>
              </w:rPr>
              <w:t>شغل</w:t>
            </w:r>
            <w:r>
              <w:rPr>
                <w:rStyle w:val="IndexLink"/>
                <w:rtl w:val="true"/>
              </w:rPr>
              <w:t xml:space="preserve">: </w:t>
            </w:r>
            <w:r>
              <w:rPr>
                <w:rStyle w:val="IndexLink"/>
                <w:rtl w:val="true"/>
              </w:rPr>
              <w:t>کشاورزی، باغبانی، دامداری و خیاطی</w:t>
            </w:r>
            <w:r>
              <w:rPr>
                <w:rStyle w:val="IndexLink"/>
                <w:rtl w:val="true"/>
              </w:rPr>
              <w:tab/>
            </w:r>
            <w:r>
              <w:rPr>
                <w:rStyle w:val="IndexLink"/>
              </w:rPr>
              <w:t>177</w:t>
            </w:r>
          </w:hyperlink>
        </w:p>
        <w:p>
          <w:pPr>
            <w:pStyle w:val="Contents4"/>
            <w:tabs>
              <w:tab w:val="clear" w:pos="8176"/>
              <w:tab w:val="right" w:pos="9026" w:leader="dot"/>
            </w:tabs>
            <w:rPr/>
          </w:pPr>
          <w:hyperlink w:anchor="__RefHeading___Toc14375924_1280447820">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4375926_1280447820">
            <w:r>
              <w:rPr>
                <w:webHidden/>
                <w:rStyle w:val="IndexLink"/>
              </w:rPr>
              <w:t>4/1/1</w:t>
            </w:r>
            <w:r>
              <w:rPr>
                <w:rStyle w:val="IndexLink"/>
                <w:rtl w:val="true"/>
              </w:rPr>
              <w:t>.</w:t>
            </w:r>
            <w:r>
              <w:rPr>
                <w:rStyle w:val="IndexLink"/>
                <w:rtl w:val="true"/>
              </w:rPr>
              <w:t>تمایل کودکان به مشاغلی همچون</w:t>
            </w:r>
            <w:r>
              <w:rPr>
                <w:rStyle w:val="IndexLink"/>
                <w:rtl w:val="true"/>
              </w:rPr>
              <w:t xml:space="preserve">: </w:t>
            </w:r>
            <w:r>
              <w:rPr>
                <w:rStyle w:val="IndexLink"/>
                <w:rtl w:val="true"/>
              </w:rPr>
              <w:t>دکتر، مهندس، خلبان و فوتبالیست، در اثر اشکال در نظام ارزشی مشاغل و معیار انتخاب</w:t>
            </w:r>
            <w:r>
              <w:rPr>
                <w:rStyle w:val="IndexLink"/>
                <w:rtl w:val="true"/>
              </w:rPr>
              <w:tab/>
            </w:r>
            <w:r>
              <w:rPr>
                <w:rStyle w:val="IndexLink"/>
              </w:rPr>
              <w:t>180</w:t>
            </w:r>
          </w:hyperlink>
        </w:p>
        <w:p>
          <w:pPr>
            <w:pStyle w:val="Contents4"/>
            <w:tabs>
              <w:tab w:val="clear" w:pos="8176"/>
              <w:tab w:val="right" w:pos="9026" w:leader="dot"/>
            </w:tabs>
            <w:rPr/>
          </w:pPr>
          <w:hyperlink w:anchor="__RefHeading___Toc14375928_1280447820">
            <w:r>
              <w:rPr>
                <w:webHidden/>
                <w:rStyle w:val="IndexLink"/>
              </w:rPr>
              <w:t>4/1/2</w:t>
            </w:r>
            <w:r>
              <w:rPr>
                <w:rStyle w:val="IndexLink"/>
                <w:rtl w:val="true"/>
              </w:rPr>
              <w:t xml:space="preserve">. </w:t>
            </w:r>
            <w:r>
              <w:rPr>
                <w:rStyle w:val="IndexLink"/>
                <w:rtl w:val="true"/>
              </w:rPr>
              <w:t xml:space="preserve">نقل روایتی از امیرالمومنین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درباره </w:t>
            </w:r>
            <w:r>
              <w:rPr>
                <w:rStyle w:val="IndexLink"/>
                <w:rtl w:val="true"/>
              </w:rPr>
              <w:t>"</w:t>
            </w:r>
            <w:r>
              <w:rPr>
                <w:rStyle w:val="IndexLink"/>
                <w:rtl w:val="true"/>
              </w:rPr>
              <w:t>اهمیت استقلال در غذا ولباس</w:t>
            </w:r>
            <w:r>
              <w:rPr>
                <w:rStyle w:val="IndexLink"/>
                <w:rtl w:val="true"/>
              </w:rPr>
              <w:t xml:space="preserve">" </w:t>
            </w:r>
            <w:r>
              <w:rPr>
                <w:rStyle w:val="IndexLink"/>
                <w:rtl w:val="true"/>
              </w:rPr>
              <w:t>همراه با بررسی رجالی آن</w:t>
            </w:r>
            <w:r>
              <w:rPr>
                <w:rStyle w:val="IndexLink"/>
                <w:rtl w:val="true"/>
              </w:rPr>
              <w:tab/>
            </w:r>
            <w:r>
              <w:rPr>
                <w:rStyle w:val="IndexLink"/>
              </w:rPr>
              <w:t>181</w:t>
            </w:r>
          </w:hyperlink>
        </w:p>
        <w:p>
          <w:pPr>
            <w:pStyle w:val="Contents3"/>
            <w:tabs>
              <w:tab w:val="clear" w:pos="8459"/>
              <w:tab w:val="right" w:pos="9026" w:leader="dot"/>
            </w:tabs>
            <w:rPr/>
          </w:pPr>
          <w:hyperlink w:anchor="__RefHeading___Toc14375930_1280447820">
            <w:r>
              <w:rPr>
                <w:webHidden/>
                <w:rStyle w:val="IndexLink"/>
              </w:rPr>
              <w:t>2/4</w:t>
            </w:r>
            <w:r>
              <w:rPr>
                <w:rStyle w:val="IndexLink"/>
                <w:rtl w:val="true"/>
              </w:rPr>
              <w:t xml:space="preserve">. </w:t>
            </w:r>
            <w:r>
              <w:rPr>
                <w:rStyle w:val="IndexLink"/>
                <w:rtl w:val="true"/>
              </w:rPr>
              <w:t xml:space="preserve">اقدام </w:t>
            </w:r>
            <w:r>
              <w:rPr>
                <w:rStyle w:val="IndexLink"/>
              </w:rPr>
              <w:t>2</w:t>
            </w:r>
            <w:r>
              <w:rPr>
                <w:rStyle w:val="IndexLink"/>
                <w:rtl w:val="true"/>
              </w:rPr>
              <w:t xml:space="preserve">: </w:t>
            </w:r>
            <w:r>
              <w:rPr>
                <w:rStyle w:val="IndexLink"/>
                <w:rtl w:val="true"/>
              </w:rPr>
              <w:t xml:space="preserve">اجرای قانون مترقی </w:t>
            </w:r>
            <w:r>
              <w:rPr>
                <w:rStyle w:val="IndexLink"/>
                <w:rtl w:val="true"/>
              </w:rPr>
              <w:t>"</w:t>
            </w:r>
            <w:r>
              <w:rPr>
                <w:rStyle w:val="IndexLink"/>
                <w:rtl w:val="true"/>
              </w:rPr>
              <w:t>احیای موات</w:t>
            </w:r>
            <w:r>
              <w:rPr>
                <w:rStyle w:val="IndexLink"/>
                <w:rtl w:val="true"/>
              </w:rPr>
              <w:t xml:space="preserve">" </w:t>
            </w:r>
            <w:r>
              <w:rPr>
                <w:rStyle w:val="IndexLink"/>
                <w:rtl w:val="true"/>
              </w:rPr>
              <w:t xml:space="preserve">و واگذاری </w:t>
            </w:r>
            <w:r>
              <w:rPr>
                <w:rStyle w:val="IndexLink"/>
              </w:rPr>
              <w:t>10</w:t>
            </w:r>
            <w:r>
              <w:rPr>
                <w:rStyle w:val="IndexLink"/>
                <w:rtl w:val="true"/>
              </w:rPr>
              <w:t>میلیون قطعه زمین به خانواده‌های مستاجر</w:t>
            </w:r>
            <w:r>
              <w:rPr>
                <w:rStyle w:val="IndexLink"/>
                <w:rtl w:val="true"/>
              </w:rPr>
              <w:tab/>
            </w:r>
            <w:r>
              <w:rPr>
                <w:rStyle w:val="IndexLink"/>
              </w:rPr>
              <w:t>183</w:t>
            </w:r>
          </w:hyperlink>
        </w:p>
        <w:p>
          <w:pPr>
            <w:pStyle w:val="Contents4"/>
            <w:tabs>
              <w:tab w:val="clear" w:pos="8176"/>
              <w:tab w:val="right" w:pos="9026" w:leader="dot"/>
            </w:tabs>
            <w:rPr/>
          </w:pPr>
          <w:hyperlink w:anchor="__RefHeading___Toc14375932_1280447820">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4375934_1280447820">
            <w:r>
              <w:rPr>
                <w:webHidden/>
                <w:rStyle w:val="IndexLink"/>
              </w:rPr>
              <w:t>4/2/1</w:t>
            </w:r>
            <w:r>
              <w:rPr>
                <w:rStyle w:val="IndexLink"/>
                <w:rtl w:val="true"/>
              </w:rPr>
              <w:t xml:space="preserve">. </w:t>
            </w:r>
            <w:r>
              <w:rPr>
                <w:rStyle w:val="IndexLink"/>
                <w:rtl w:val="true"/>
              </w:rPr>
              <w:t xml:space="preserve">مراحل </w:t>
            </w:r>
            <w:r>
              <w:rPr>
                <w:rStyle w:val="IndexLink"/>
                <w:rtl w:val="true"/>
              </w:rPr>
              <w:t>"</w:t>
            </w:r>
            <w:r>
              <w:rPr>
                <w:rStyle w:val="IndexLink"/>
                <w:rtl w:val="true"/>
              </w:rPr>
              <w:t>احيای موات</w:t>
            </w:r>
            <w:r>
              <w:rPr>
                <w:rStyle w:val="IndexLink"/>
                <w:rtl w:val="true"/>
              </w:rPr>
              <w:t xml:space="preserve">" </w:t>
            </w:r>
            <w:r>
              <w:rPr>
                <w:rStyle w:val="IndexLink"/>
                <w:rtl w:val="true"/>
              </w:rPr>
              <w:t>طبق روایات</w:t>
            </w:r>
            <w:r>
              <w:rPr>
                <w:rStyle w:val="IndexLink"/>
                <w:rtl w:val="true"/>
              </w:rPr>
              <w:t xml:space="preserve">: </w:t>
            </w:r>
            <w:r>
              <w:rPr>
                <w:rStyle w:val="IndexLink"/>
                <w:rtl w:val="true"/>
              </w:rPr>
              <w:t>جاری کردن آب و ساکن کردن خانواده یا احداث باغ یا کشاورزی</w:t>
            </w:r>
            <w:r>
              <w:rPr>
                <w:rStyle w:val="IndexLink"/>
                <w:rtl w:val="true"/>
              </w:rPr>
              <w:tab/>
            </w:r>
            <w:r>
              <w:rPr>
                <w:rStyle w:val="IndexLink"/>
              </w:rPr>
              <w:t>185</w:t>
            </w:r>
          </w:hyperlink>
        </w:p>
        <w:p>
          <w:pPr>
            <w:pStyle w:val="Contents3"/>
            <w:tabs>
              <w:tab w:val="clear" w:pos="8459"/>
              <w:tab w:val="right" w:pos="9026" w:leader="dot"/>
            </w:tabs>
            <w:rPr/>
          </w:pPr>
          <w:hyperlink w:anchor="__RefHeading___Toc14375936_1280447820">
            <w:r>
              <w:rPr>
                <w:webHidden/>
                <w:rStyle w:val="IndexLink"/>
              </w:rPr>
              <w:t>3/4</w:t>
            </w:r>
            <w:r>
              <w:rPr>
                <w:rStyle w:val="IndexLink"/>
                <w:rtl w:val="true"/>
              </w:rPr>
              <w:t xml:space="preserve">. </w:t>
            </w:r>
            <w:r>
              <w:rPr>
                <w:rStyle w:val="IndexLink"/>
                <w:rtl w:val="true"/>
              </w:rPr>
              <w:t xml:space="preserve">اقدام </w:t>
            </w:r>
            <w:r>
              <w:rPr>
                <w:rStyle w:val="IndexLink"/>
              </w:rPr>
              <w:t>3</w:t>
            </w:r>
            <w:r>
              <w:rPr>
                <w:rStyle w:val="IndexLink"/>
                <w:rtl w:val="true"/>
              </w:rPr>
              <w:t xml:space="preserve">: </w:t>
            </w:r>
            <w:r>
              <w:rPr>
                <w:rStyle w:val="IndexLink"/>
                <w:rtl w:val="true"/>
              </w:rPr>
              <w:t>ساخت بازارهای موقت</w:t>
            </w:r>
            <w:r>
              <w:rPr>
                <w:rStyle w:val="IndexLink"/>
                <w:rtl w:val="true"/>
              </w:rPr>
              <w:tab/>
            </w:r>
            <w:r>
              <w:rPr>
                <w:rStyle w:val="IndexLink"/>
              </w:rPr>
              <w:t>190</w:t>
            </w:r>
          </w:hyperlink>
        </w:p>
        <w:p>
          <w:pPr>
            <w:pStyle w:val="Contents3"/>
            <w:tabs>
              <w:tab w:val="clear" w:pos="8459"/>
              <w:tab w:val="right" w:pos="9026" w:leader="dot"/>
            </w:tabs>
            <w:rPr/>
          </w:pPr>
          <w:hyperlink w:anchor="__RefHeading___Toc14375938_1280447820">
            <w:r>
              <w:rPr>
                <w:webHidden/>
                <w:rStyle w:val="IndexLink"/>
              </w:rPr>
              <w:t>4/4</w:t>
            </w:r>
            <w:r>
              <w:rPr>
                <w:rStyle w:val="IndexLink"/>
                <w:rtl w:val="true"/>
              </w:rPr>
              <w:t xml:space="preserve">. </w:t>
            </w:r>
            <w:r>
              <w:rPr>
                <w:rStyle w:val="IndexLink"/>
                <w:rtl w:val="true"/>
              </w:rPr>
              <w:t xml:space="preserve">اقدام </w:t>
            </w:r>
            <w:r>
              <w:rPr>
                <w:rStyle w:val="IndexLink"/>
              </w:rPr>
              <w:t>4</w:t>
            </w:r>
            <w:r>
              <w:rPr>
                <w:rStyle w:val="IndexLink"/>
                <w:rtl w:val="true"/>
              </w:rPr>
              <w:t xml:space="preserve">: </w:t>
            </w:r>
            <w:r>
              <w:rPr>
                <w:rStyle w:val="IndexLink"/>
                <w:rtl w:val="true"/>
              </w:rPr>
              <w:t xml:space="preserve">ساخت </w:t>
            </w:r>
            <w:r>
              <w:rPr>
                <w:rStyle w:val="IndexLink"/>
                <w:rtl w:val="true"/>
              </w:rPr>
              <w:t>"</w:t>
            </w:r>
            <w:r>
              <w:rPr>
                <w:rStyle w:val="IndexLink"/>
                <w:rtl w:val="true"/>
              </w:rPr>
              <w:t>دار واسعه</w:t>
            </w:r>
            <w:r>
              <w:rPr>
                <w:rStyle w:val="IndexLink"/>
                <w:rtl w:val="true"/>
              </w:rPr>
              <w:t xml:space="preserve">" </w:t>
            </w:r>
            <w:r>
              <w:rPr>
                <w:rStyle w:val="IndexLink"/>
                <w:rtl w:val="true"/>
              </w:rPr>
              <w:t>بجای آپارتمان</w:t>
            </w:r>
            <w:r>
              <w:rPr>
                <w:rStyle w:val="IndexLink"/>
                <w:rtl w:val="true"/>
              </w:rPr>
              <w:tab/>
            </w:r>
            <w:r>
              <w:rPr>
                <w:rStyle w:val="IndexLink"/>
              </w:rPr>
              <w:t>193</w:t>
            </w:r>
          </w:hyperlink>
        </w:p>
        <w:p>
          <w:pPr>
            <w:pStyle w:val="Contents2"/>
            <w:tabs>
              <w:tab w:val="clear" w:pos="8743"/>
              <w:tab w:val="right" w:pos="9026" w:leader="dot"/>
            </w:tabs>
            <w:rPr/>
          </w:pPr>
          <w:hyperlink w:anchor="__RefHeading___Toc14375940_1280447820">
            <w:r>
              <w:rPr>
                <w:webHidden/>
                <w:rStyle w:val="IndexLink"/>
              </w:rPr>
              <w:t>5</w:t>
            </w:r>
            <w:r>
              <w:rPr>
                <w:rStyle w:val="IndexLink"/>
                <w:rtl w:val="true"/>
              </w:rPr>
              <w:t xml:space="preserve">. </w:t>
            </w:r>
            <w:r>
              <w:rPr>
                <w:rStyle w:val="IndexLink"/>
                <w:rtl w:val="true"/>
              </w:rPr>
              <w:t>پرسش چهارم</w:t>
            </w:r>
            <w:r>
              <w:rPr>
                <w:rStyle w:val="IndexLink"/>
                <w:rtl w:val="true"/>
              </w:rPr>
              <w:t xml:space="preserve">: </w:t>
            </w:r>
            <w:r>
              <w:rPr>
                <w:rStyle w:val="IndexLink"/>
                <w:rtl w:val="true"/>
              </w:rPr>
              <w:t>فواید تبادل مستقل چیست؟</w:t>
            </w:r>
            <w:r>
              <w:rPr>
                <w:rStyle w:val="IndexLink"/>
                <w:rtl w:val="true"/>
              </w:rPr>
              <w:tab/>
            </w:r>
            <w:r>
              <w:rPr>
                <w:rStyle w:val="IndexLink"/>
              </w:rPr>
              <w:t>195</w:t>
            </w:r>
          </w:hyperlink>
        </w:p>
        <w:p>
          <w:pPr>
            <w:pStyle w:val="Contents3"/>
            <w:tabs>
              <w:tab w:val="clear" w:pos="8459"/>
              <w:tab w:val="right" w:pos="9026" w:leader="dot"/>
            </w:tabs>
            <w:rPr/>
          </w:pPr>
          <w:hyperlink w:anchor="__RefHeading___Toc14375942_1280447820">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14375944_1280447820">
            <w:r>
              <w:rPr>
                <w:webHidden/>
                <w:rStyle w:val="IndexLink"/>
              </w:rPr>
              <w:t>1/5</w:t>
            </w:r>
            <w:r>
              <w:rPr>
                <w:rStyle w:val="IndexLink"/>
                <w:rtl w:val="true"/>
              </w:rPr>
              <w:t xml:space="preserve">. </w:t>
            </w:r>
            <w:r>
              <w:rPr>
                <w:rStyle w:val="IndexLink"/>
                <w:rtl w:val="true"/>
              </w:rPr>
              <w:t>فایده</w:t>
            </w:r>
            <w:r>
              <w:rPr>
                <w:rStyle w:val="IndexLink"/>
              </w:rPr>
              <w:t>1</w:t>
            </w:r>
            <w:r>
              <w:rPr>
                <w:rStyle w:val="IndexLink"/>
                <w:rtl w:val="true"/>
              </w:rPr>
              <w:t xml:space="preserve">: </w:t>
            </w:r>
            <w:r>
              <w:rPr>
                <w:rStyle w:val="IndexLink"/>
                <w:rtl w:val="true"/>
              </w:rPr>
              <w:t xml:space="preserve">قرارگرفتن مسئله </w:t>
            </w:r>
            <w:r>
              <w:rPr>
                <w:rStyle w:val="IndexLink"/>
                <w:rtl w:val="true"/>
              </w:rPr>
              <w:t>"</w:t>
            </w:r>
            <w:r>
              <w:rPr>
                <w:rStyle w:val="IndexLink"/>
                <w:rtl w:val="true"/>
              </w:rPr>
              <w:t>محرومیت‌زدایی</w:t>
            </w:r>
            <w:r>
              <w:rPr>
                <w:rStyle w:val="IndexLink"/>
                <w:rtl w:val="true"/>
              </w:rPr>
              <w:t xml:space="preserve">" </w:t>
            </w:r>
            <w:r>
              <w:rPr>
                <w:rStyle w:val="IndexLink"/>
                <w:rtl w:val="true"/>
              </w:rPr>
              <w:t>در برنامه های اصلی</w:t>
            </w:r>
            <w:r>
              <w:rPr>
                <w:rStyle w:val="IndexLink"/>
                <w:rtl w:val="true"/>
              </w:rPr>
              <w:tab/>
            </w:r>
            <w:r>
              <w:rPr>
                <w:rStyle w:val="IndexLink"/>
              </w:rPr>
              <w:t>195</w:t>
            </w:r>
          </w:hyperlink>
        </w:p>
        <w:p>
          <w:pPr>
            <w:pStyle w:val="Contents3"/>
            <w:tabs>
              <w:tab w:val="clear" w:pos="8459"/>
              <w:tab w:val="right" w:pos="9026" w:leader="dot"/>
            </w:tabs>
            <w:rPr/>
          </w:pPr>
          <w:hyperlink w:anchor="__RefHeading___Toc14375946_1280447820">
            <w:r>
              <w:rPr>
                <w:webHidden/>
                <w:rStyle w:val="IndexLink"/>
              </w:rPr>
              <w:t>2/5</w:t>
            </w:r>
            <w:r>
              <w:rPr>
                <w:rStyle w:val="IndexLink"/>
                <w:rtl w:val="true"/>
              </w:rPr>
              <w:t xml:space="preserve">. </w:t>
            </w:r>
            <w:r>
              <w:rPr>
                <w:rStyle w:val="IndexLink"/>
                <w:rtl w:val="true"/>
              </w:rPr>
              <w:t>فایده</w:t>
            </w:r>
            <w:r>
              <w:rPr>
                <w:rStyle w:val="IndexLink"/>
              </w:rPr>
              <w:t>2</w:t>
            </w:r>
            <w:r>
              <w:rPr>
                <w:rStyle w:val="IndexLink"/>
                <w:rtl w:val="true"/>
              </w:rPr>
              <w:t xml:space="preserve">: </w:t>
            </w:r>
            <w:r>
              <w:rPr>
                <w:rStyle w:val="IndexLink"/>
                <w:rtl w:val="true"/>
              </w:rPr>
              <w:t>ارتقاء سلامتی</w:t>
            </w:r>
            <w:r>
              <w:rPr>
                <w:rStyle w:val="IndexLink"/>
                <w:rtl w:val="true"/>
              </w:rPr>
              <w:tab/>
            </w:r>
            <w:r>
              <w:rPr>
                <w:rStyle w:val="IndexLink"/>
              </w:rPr>
              <w:t>198</w:t>
            </w:r>
          </w:hyperlink>
        </w:p>
        <w:p>
          <w:pPr>
            <w:pStyle w:val="Contents3"/>
            <w:tabs>
              <w:tab w:val="clear" w:pos="8459"/>
              <w:tab w:val="right" w:pos="9026" w:leader="dot"/>
            </w:tabs>
            <w:rPr/>
          </w:pPr>
          <w:hyperlink w:anchor="__RefHeading___Toc14375948_1280447820">
            <w:r>
              <w:rPr>
                <w:webHidden/>
                <w:rStyle w:val="IndexLink"/>
              </w:rPr>
              <w:t>3/5</w:t>
            </w:r>
            <w:r>
              <w:rPr>
                <w:rStyle w:val="IndexLink"/>
                <w:rtl w:val="true"/>
              </w:rPr>
              <w:t xml:space="preserve">. </w:t>
            </w:r>
            <w:r>
              <w:rPr>
                <w:rStyle w:val="IndexLink"/>
                <w:rtl w:val="true"/>
              </w:rPr>
              <w:t>فایده</w:t>
            </w:r>
            <w:r>
              <w:rPr>
                <w:rStyle w:val="IndexLink"/>
              </w:rPr>
              <w:t>3</w:t>
            </w:r>
            <w:r>
              <w:rPr>
                <w:rStyle w:val="IndexLink"/>
                <w:rtl w:val="true"/>
              </w:rPr>
              <w:t xml:space="preserve">: </w:t>
            </w:r>
            <w:r>
              <w:rPr>
                <w:rStyle w:val="IndexLink"/>
                <w:rtl w:val="true"/>
              </w:rPr>
              <w:t>حفاظت از محیط زیست</w:t>
            </w:r>
            <w:r>
              <w:rPr>
                <w:rStyle w:val="IndexLink"/>
                <w:rtl w:val="true"/>
              </w:rPr>
              <w:tab/>
            </w:r>
            <w:r>
              <w:rPr>
                <w:rStyle w:val="IndexLink"/>
              </w:rPr>
              <w:t>199</w:t>
            </w:r>
          </w:hyperlink>
        </w:p>
        <w:p>
          <w:pPr>
            <w:pStyle w:val="Contents3"/>
            <w:tabs>
              <w:tab w:val="clear" w:pos="8459"/>
              <w:tab w:val="right" w:pos="9026" w:leader="dot"/>
            </w:tabs>
            <w:rPr/>
          </w:pPr>
          <w:hyperlink w:anchor="__RefHeading___Toc14375950_1280447820">
            <w:r>
              <w:rPr>
                <w:webHidden/>
                <w:rStyle w:val="IndexLink"/>
              </w:rPr>
              <w:t>4/5</w:t>
            </w:r>
            <w:r>
              <w:rPr>
                <w:rStyle w:val="IndexLink"/>
                <w:rtl w:val="true"/>
              </w:rPr>
              <w:t xml:space="preserve">. </w:t>
            </w:r>
            <w:r>
              <w:rPr>
                <w:rStyle w:val="IndexLink"/>
                <w:rtl w:val="true"/>
              </w:rPr>
              <w:t>فایده</w:t>
            </w:r>
            <w:r>
              <w:rPr>
                <w:rStyle w:val="IndexLink"/>
              </w:rPr>
              <w:t>4</w:t>
            </w:r>
            <w:r>
              <w:rPr>
                <w:rStyle w:val="IndexLink"/>
                <w:rtl w:val="true"/>
              </w:rPr>
              <w:t xml:space="preserve">: </w:t>
            </w:r>
            <w:r>
              <w:rPr>
                <w:rStyle w:val="IndexLink"/>
                <w:rtl w:val="true"/>
              </w:rPr>
              <w:t>ضربه به سلطه دلار و نفی‌سبیل</w:t>
            </w:r>
            <w:r>
              <w:rPr>
                <w:rStyle w:val="IndexLink"/>
                <w:rtl w:val="true"/>
              </w:rPr>
              <w:tab/>
            </w:r>
            <w:r>
              <w:rPr>
                <w:rStyle w:val="IndexLink"/>
              </w:rPr>
              <w:t>202</w:t>
            </w:r>
          </w:hyperlink>
        </w:p>
        <w:p>
          <w:pPr>
            <w:pStyle w:val="Contents3"/>
            <w:tabs>
              <w:tab w:val="clear" w:pos="8459"/>
              <w:tab w:val="right" w:pos="9026" w:leader="dot"/>
            </w:tabs>
            <w:rPr/>
          </w:pPr>
          <w:hyperlink w:anchor="__RefHeading___Toc14375952_1280447820">
            <w:r>
              <w:rPr>
                <w:webHidden/>
                <w:rStyle w:val="IndexLink"/>
              </w:rPr>
              <w:t>5/5</w:t>
            </w:r>
            <w:r>
              <w:rPr>
                <w:rStyle w:val="IndexLink"/>
                <w:rtl w:val="true"/>
              </w:rPr>
              <w:t xml:space="preserve">. </w:t>
            </w:r>
            <w:r>
              <w:rPr>
                <w:rStyle w:val="IndexLink"/>
                <w:rtl w:val="true"/>
              </w:rPr>
              <w:t>فایده</w:t>
            </w:r>
            <w:r>
              <w:rPr>
                <w:rStyle w:val="IndexLink"/>
              </w:rPr>
              <w:t>5</w:t>
            </w:r>
            <w:r>
              <w:rPr>
                <w:rStyle w:val="IndexLink"/>
                <w:rtl w:val="true"/>
              </w:rPr>
              <w:t xml:space="preserve">: </w:t>
            </w:r>
            <w:r>
              <w:rPr>
                <w:rStyle w:val="IndexLink"/>
                <w:rtl w:val="true"/>
              </w:rPr>
              <w:t xml:space="preserve">زمینه‌سازی برای تغییر </w:t>
            </w:r>
            <w:r>
              <w:rPr>
                <w:rStyle w:val="IndexLink"/>
                <w:rtl w:val="true"/>
              </w:rPr>
              <w:t>"</w:t>
            </w:r>
            <w:r>
              <w:rPr>
                <w:rStyle w:val="IndexLink"/>
                <w:rtl w:val="true"/>
              </w:rPr>
              <w:t>پول اعتباری</w:t>
            </w:r>
            <w:r>
              <w:rPr>
                <w:rStyle w:val="IndexLink"/>
                <w:rtl w:val="true"/>
              </w:rPr>
              <w:t xml:space="preserve">" </w:t>
            </w:r>
            <w:r>
              <w:rPr>
                <w:rStyle w:val="IndexLink"/>
                <w:rtl w:val="true"/>
              </w:rPr>
              <w:t xml:space="preserve">به </w:t>
            </w:r>
            <w:r>
              <w:rPr>
                <w:rStyle w:val="IndexLink"/>
                <w:rtl w:val="true"/>
              </w:rPr>
              <w:t>"</w:t>
            </w:r>
            <w:r>
              <w:rPr>
                <w:rStyle w:val="IndexLink"/>
                <w:rtl w:val="true"/>
              </w:rPr>
              <w:t>پول تضمین پذیر</w:t>
            </w:r>
            <w:r>
              <w:rPr>
                <w:rStyle w:val="IndexLink"/>
                <w:rtl w:val="true"/>
              </w:rPr>
              <w:t xml:space="preserve">" </w:t>
            </w:r>
            <w:r>
              <w:rPr>
                <w:rStyle w:val="IndexLink"/>
                <w:rtl w:val="true"/>
              </w:rPr>
              <w:t>همچون طلا و نقره</w:t>
            </w:r>
            <w:r>
              <w:rPr>
                <w:rStyle w:val="IndexLink"/>
                <w:rtl w:val="true"/>
              </w:rPr>
              <w:tab/>
            </w:r>
            <w:r>
              <w:rPr>
                <w:rStyle w:val="IndexLink"/>
              </w:rPr>
              <w:t>203</w:t>
            </w:r>
          </w:hyperlink>
        </w:p>
        <w:p>
          <w:pPr>
            <w:pStyle w:val="Contents3"/>
            <w:tabs>
              <w:tab w:val="clear" w:pos="8459"/>
              <w:tab w:val="right" w:pos="9026" w:leader="dot"/>
            </w:tabs>
            <w:rPr/>
          </w:pPr>
          <w:hyperlink w:anchor="__RefHeading___Toc14375954_1280447820">
            <w:r>
              <w:rPr>
                <w:webHidden/>
                <w:rStyle w:val="IndexLink"/>
                <w:rtl w:val="true"/>
              </w:rPr>
              <w:t>جمع‌بندی پایانی</w:t>
            </w:r>
            <w:r>
              <w:rPr>
                <w:rStyle w:val="IndexLink"/>
                <w:rtl w:val="true"/>
              </w:rPr>
              <w:tab/>
            </w:r>
            <w:r>
              <w:rPr>
                <w:rStyle w:val="IndexLink"/>
              </w:rPr>
              <w:t>207</w:t>
            </w:r>
          </w:hyperlink>
        </w:p>
        <w:p>
          <w:pPr>
            <w:pStyle w:val="Contents2"/>
            <w:tabs>
              <w:tab w:val="clear" w:pos="8743"/>
              <w:tab w:val="right" w:pos="9026" w:leader="dot"/>
            </w:tabs>
            <w:rPr/>
          </w:pPr>
          <w:hyperlink w:anchor="__RefHeading___Toc14375956_1280447820">
            <w:r>
              <w:rPr>
                <w:webHidden/>
                <w:rStyle w:val="IndexLink"/>
                <w:rtl w:val="true"/>
              </w:rPr>
              <w:t>پیوست</w:t>
            </w:r>
            <w:r>
              <w:rPr>
                <w:rStyle w:val="IndexLink"/>
                <w:rtl w:val="true"/>
              </w:rPr>
              <w:tab/>
            </w:r>
            <w:r>
              <w:rPr>
                <w:rStyle w:val="IndexLink"/>
              </w:rPr>
              <w:t>208</w:t>
            </w:r>
          </w:hyperlink>
        </w:p>
        <w:p>
          <w:pPr>
            <w:pStyle w:val="Contents3"/>
            <w:tabs>
              <w:tab w:val="clear" w:pos="8459"/>
              <w:tab w:val="right" w:pos="9026" w:leader="dot"/>
            </w:tabs>
            <w:rPr/>
          </w:pPr>
          <w:hyperlink w:anchor="__RefHeading___Toc14375958_1280447820">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14375960_1280447820">
            <w:r>
              <w:rPr>
                <w:webHidden/>
                <w:rStyle w:val="IndexLink"/>
                <w:rtl w:val="true"/>
              </w:rPr>
              <w:t xml:space="preserve">پیوست </w:t>
            </w:r>
            <w:r>
              <w:rPr>
                <w:rStyle w:val="IndexLink"/>
              </w:rPr>
              <w:t>1</w:t>
            </w:r>
            <w:r>
              <w:rPr>
                <w:rStyle w:val="IndexLink"/>
                <w:rtl w:val="true"/>
              </w:rPr>
              <w:t xml:space="preserve">: </w:t>
            </w:r>
            <w:r>
              <w:rPr>
                <w:rStyle w:val="IndexLink"/>
                <w:rtl w:val="true"/>
              </w:rPr>
              <w:t>روایاتی در مورد علم مبتنی بر اِشراف اهل‌بیت علیهم‌السلام</w:t>
            </w:r>
            <w:r>
              <w:rPr>
                <w:rStyle w:val="IndexLink"/>
                <w:rtl w:val="true"/>
              </w:rPr>
              <w:tab/>
            </w:r>
            <w:r>
              <w:rPr>
                <w:rStyle w:val="IndexLink"/>
              </w:rPr>
              <w:t>209</w:t>
            </w:r>
          </w:hyperlink>
        </w:p>
        <w:p>
          <w:pPr>
            <w:pStyle w:val="Contents4"/>
            <w:tabs>
              <w:tab w:val="clear" w:pos="8176"/>
              <w:tab w:val="right" w:pos="9026" w:leader="dot"/>
            </w:tabs>
            <w:rPr/>
          </w:pPr>
          <w:hyperlink w:anchor="__RefHeading___Toc14375962_1280447820">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14375964_1280447820">
            <w:r>
              <w:rPr>
                <w:webHidden/>
                <w:rStyle w:val="IndexLink"/>
              </w:rPr>
              <w:t>1/1</w:t>
            </w:r>
            <w:r>
              <w:rPr>
                <w:rStyle w:val="IndexLink"/>
                <w:rtl w:val="true"/>
              </w:rPr>
              <w:t xml:space="preserve">. </w:t>
            </w:r>
            <w:r>
              <w:rPr>
                <w:rStyle w:val="IndexLink"/>
                <w:rtl w:val="true"/>
              </w:rPr>
              <w:t>ویژگی خاص علم امیرالمومنین علیه 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14375966_1280447820">
            <w:r>
              <w:rPr>
                <w:webHidden/>
                <w:rStyle w:val="IndexLink"/>
              </w:rPr>
              <w:t>2/1</w:t>
            </w:r>
            <w:r>
              <w:rPr>
                <w:rStyle w:val="IndexLink"/>
                <w:rtl w:val="true"/>
              </w:rPr>
              <w:t xml:space="preserve">. </w:t>
            </w:r>
            <w:r>
              <w:rPr>
                <w:rStyle w:val="IndexLink"/>
                <w:rtl w:val="true"/>
              </w:rPr>
              <w:t xml:space="preserve">مصادر و روایات معاضدِ </w:t>
            </w:r>
            <w:r>
              <w:rPr>
                <w:rStyle w:val="IndexLink"/>
                <w:rtl w:val="true"/>
              </w:rPr>
              <w:t>«</w:t>
            </w:r>
            <w:r>
              <w:rPr>
                <w:rStyle w:val="IndexLink"/>
                <w:rtl w:val="true"/>
              </w:rPr>
              <w:t>انا مدینه العلم و علیٌّ بابُها</w:t>
            </w:r>
            <w:r>
              <w:rPr>
                <w:rStyle w:val="IndexLink"/>
                <w:rtl w:val="true"/>
              </w:rPr>
              <w:t>»</w:t>
              <w:tab/>
            </w:r>
            <w:r>
              <w:rPr>
                <w:rStyle w:val="IndexLink"/>
              </w:rPr>
              <w:t>213</w:t>
            </w:r>
          </w:hyperlink>
        </w:p>
        <w:p>
          <w:pPr>
            <w:pStyle w:val="Contents4"/>
            <w:tabs>
              <w:tab w:val="clear" w:pos="8176"/>
              <w:tab w:val="right" w:pos="9026" w:leader="dot"/>
            </w:tabs>
            <w:rPr/>
          </w:pPr>
          <w:hyperlink w:anchor="__RefHeading___Toc14375968_1280447820">
            <w:r>
              <w:rPr>
                <w:webHidden/>
                <w:rStyle w:val="IndexLink"/>
              </w:rPr>
              <w:t>3/1</w:t>
            </w:r>
            <w:r>
              <w:rPr>
                <w:rStyle w:val="IndexLink"/>
                <w:rtl w:val="true"/>
              </w:rPr>
              <w:t xml:space="preserve">. </w:t>
            </w:r>
            <w:r>
              <w:rPr>
                <w:rStyle w:val="IndexLink"/>
                <w:rtl w:val="true"/>
              </w:rPr>
              <w:t xml:space="preserve">اعترافات صحابه در مورد مرجعیت علمی امیرالمومنین </w:t>
            </w:r>
            <w:r>
              <w:rPr>
                <w:rStyle w:val="IndexLink"/>
                <w:rtl w:val="true"/>
              </w:rPr>
              <w:t>(</w:t>
            </w:r>
            <w:r>
              <w:rPr>
                <w:rStyle w:val="IndexLink"/>
                <w:rtl w:val="true"/>
              </w:rPr>
              <w:t>علیه‌السلام</w:t>
            </w:r>
            <w:r>
              <w:rPr>
                <w:rStyle w:val="IndexLink"/>
                <w:rtl w:val="true"/>
              </w:rPr>
              <w:t xml:space="preserve">) </w:t>
            </w:r>
            <w:r>
              <w:rPr>
                <w:rStyle w:val="IndexLink"/>
                <w:rtl w:val="true"/>
              </w:rPr>
              <w:t>از کتب اهل سنت و شیعه</w:t>
            </w:r>
            <w:r>
              <w:rPr>
                <w:rStyle w:val="IndexLink"/>
                <w:rtl w:val="true"/>
              </w:rPr>
              <w:tab/>
            </w:r>
            <w:r>
              <w:rPr>
                <w:rStyle w:val="IndexLink"/>
              </w:rPr>
              <w:t>216</w:t>
            </w:r>
          </w:hyperlink>
        </w:p>
        <w:p>
          <w:pPr>
            <w:pStyle w:val="Contents5"/>
            <w:tabs>
              <w:tab w:val="clear" w:pos="7892"/>
              <w:tab w:val="right" w:pos="9026" w:leader="dot"/>
            </w:tabs>
            <w:rPr/>
          </w:pPr>
          <w:hyperlink w:anchor="__RefHeading___Toc14375970_1280447820">
            <w:r>
              <w:rPr>
                <w:webHidden/>
                <w:rStyle w:val="IndexLink"/>
                <w:rtl w:val="true"/>
              </w:rPr>
              <w:t>عبدالله ابن عباس</w:t>
            </w:r>
            <w:r>
              <w:rPr>
                <w:rStyle w:val="IndexLink"/>
                <w:rtl w:val="true"/>
              </w:rPr>
              <w:t>:</w:t>
              <w:tab/>
            </w:r>
            <w:r>
              <w:rPr>
                <w:rStyle w:val="IndexLink"/>
              </w:rPr>
              <w:t>216</w:t>
            </w:r>
          </w:hyperlink>
        </w:p>
        <w:p>
          <w:pPr>
            <w:pStyle w:val="Contents5"/>
            <w:tabs>
              <w:tab w:val="clear" w:pos="7892"/>
              <w:tab w:val="right" w:pos="9026" w:leader="dot"/>
            </w:tabs>
            <w:rPr/>
          </w:pPr>
          <w:hyperlink w:anchor="__RefHeading___Toc14375972_1280447820">
            <w:r>
              <w:rPr>
                <w:webHidden/>
                <w:rStyle w:val="IndexLink"/>
                <w:rtl w:val="true"/>
              </w:rPr>
              <w:t>عبدالله بن عمر</w:t>
            </w:r>
            <w:r>
              <w:rPr>
                <w:rStyle w:val="IndexLink"/>
                <w:rtl w:val="true"/>
              </w:rPr>
              <w:t>:</w:t>
              <w:tab/>
            </w:r>
            <w:r>
              <w:rPr>
                <w:rStyle w:val="IndexLink"/>
              </w:rPr>
              <w:t>217</w:t>
            </w:r>
          </w:hyperlink>
        </w:p>
        <w:p>
          <w:pPr>
            <w:pStyle w:val="Contents5"/>
            <w:tabs>
              <w:tab w:val="clear" w:pos="7892"/>
              <w:tab w:val="right" w:pos="9026" w:leader="dot"/>
            </w:tabs>
            <w:rPr/>
          </w:pPr>
          <w:hyperlink w:anchor="__RefHeading___Toc14375974_1280447820">
            <w:r>
              <w:rPr>
                <w:webHidden/>
                <w:rStyle w:val="IndexLink"/>
                <w:rtl w:val="true"/>
              </w:rPr>
              <w:t>عمربن خطاب</w:t>
            </w:r>
            <w:r>
              <w:rPr>
                <w:rStyle w:val="IndexLink"/>
                <w:rtl w:val="true"/>
              </w:rPr>
              <w:t>:</w:t>
              <w:tab/>
            </w:r>
            <w:r>
              <w:rPr>
                <w:rStyle w:val="IndexLink"/>
              </w:rPr>
              <w:t>217</w:t>
            </w:r>
          </w:hyperlink>
        </w:p>
        <w:p>
          <w:pPr>
            <w:pStyle w:val="Contents5"/>
            <w:tabs>
              <w:tab w:val="clear" w:pos="7892"/>
              <w:tab w:val="right" w:pos="9026" w:leader="dot"/>
            </w:tabs>
            <w:rPr/>
          </w:pPr>
          <w:hyperlink w:anchor="__RefHeading___Toc14375976_1280447820">
            <w:r>
              <w:rPr>
                <w:webHidden/>
                <w:rStyle w:val="IndexLink"/>
                <w:rtl w:val="true"/>
              </w:rPr>
              <w:t>ابوذر</w:t>
            </w:r>
            <w:r>
              <w:rPr>
                <w:rStyle w:val="IndexLink"/>
                <w:rtl w:val="true"/>
              </w:rPr>
              <w:tab/>
            </w:r>
            <w:r>
              <w:rPr>
                <w:rStyle w:val="IndexLink"/>
              </w:rPr>
              <w:t>221</w:t>
            </w:r>
          </w:hyperlink>
        </w:p>
        <w:p>
          <w:pPr>
            <w:pStyle w:val="Contents5"/>
            <w:tabs>
              <w:tab w:val="clear" w:pos="7892"/>
              <w:tab w:val="right" w:pos="9026" w:leader="dot"/>
            </w:tabs>
            <w:rPr/>
          </w:pPr>
          <w:hyperlink w:anchor="__RefHeading___Toc14375978_1280447820">
            <w:r>
              <w:rPr>
                <w:webHidden/>
                <w:rStyle w:val="IndexLink"/>
                <w:rtl w:val="true"/>
              </w:rPr>
              <w:t>ثابت بن قيس انصارى</w:t>
            </w:r>
            <w:r>
              <w:rPr>
                <w:rStyle w:val="IndexLink"/>
                <w:rtl w:val="true"/>
              </w:rPr>
              <w:tab/>
            </w:r>
            <w:r>
              <w:rPr>
                <w:rStyle w:val="IndexLink"/>
              </w:rPr>
              <w:t>222</w:t>
            </w:r>
          </w:hyperlink>
        </w:p>
        <w:p>
          <w:pPr>
            <w:pStyle w:val="Contents5"/>
            <w:tabs>
              <w:tab w:val="clear" w:pos="7892"/>
              <w:tab w:val="right" w:pos="9026" w:leader="dot"/>
            </w:tabs>
            <w:rPr/>
          </w:pPr>
          <w:hyperlink w:anchor="__RefHeading___Toc14375980_1280447820">
            <w:r>
              <w:rPr>
                <w:webHidden/>
                <w:rStyle w:val="IndexLink"/>
                <w:rtl w:val="true"/>
              </w:rPr>
              <w:t>حُذَيفه بن يَمان</w:t>
            </w:r>
            <w:r>
              <w:rPr>
                <w:rStyle w:val="IndexLink"/>
                <w:rtl w:val="true"/>
              </w:rPr>
              <w:tab/>
            </w:r>
            <w:r>
              <w:rPr>
                <w:rStyle w:val="IndexLink"/>
              </w:rPr>
              <w:t>223</w:t>
            </w:r>
          </w:hyperlink>
        </w:p>
        <w:p>
          <w:pPr>
            <w:pStyle w:val="Contents5"/>
            <w:tabs>
              <w:tab w:val="clear" w:pos="7892"/>
              <w:tab w:val="right" w:pos="9026" w:leader="dot"/>
            </w:tabs>
            <w:rPr/>
          </w:pPr>
          <w:hyperlink w:anchor="__RefHeading___Toc14375982_1280447820">
            <w:r>
              <w:rPr>
                <w:webHidden/>
                <w:rStyle w:val="IndexLink"/>
                <w:rtl w:val="true"/>
              </w:rPr>
              <w:t>سلمان فارسی</w:t>
            </w:r>
            <w:r>
              <w:rPr>
                <w:rStyle w:val="IndexLink"/>
                <w:rtl w:val="true"/>
              </w:rPr>
              <w:t>:</w:t>
              <w:tab/>
            </w:r>
            <w:r>
              <w:rPr>
                <w:rStyle w:val="IndexLink"/>
              </w:rPr>
              <w:t>224</w:t>
            </w:r>
          </w:hyperlink>
        </w:p>
        <w:p>
          <w:pPr>
            <w:pStyle w:val="Contents5"/>
            <w:tabs>
              <w:tab w:val="clear" w:pos="7892"/>
              <w:tab w:val="right" w:pos="9026" w:leader="dot"/>
            </w:tabs>
            <w:rPr/>
          </w:pPr>
          <w:hyperlink w:anchor="__RefHeading___Toc14375984_1280447820">
            <w:r>
              <w:rPr>
                <w:webHidden/>
                <w:rStyle w:val="IndexLink"/>
                <w:rtl w:val="true"/>
              </w:rPr>
              <w:t>عبدالله بن مسعود</w:t>
            </w:r>
            <w:r>
              <w:rPr>
                <w:rStyle w:val="IndexLink"/>
                <w:rtl w:val="true"/>
              </w:rPr>
              <w:t>:</w:t>
              <w:tab/>
            </w:r>
            <w:r>
              <w:rPr>
                <w:rStyle w:val="IndexLink"/>
              </w:rPr>
              <w:t>225</w:t>
            </w:r>
          </w:hyperlink>
        </w:p>
        <w:p>
          <w:pPr>
            <w:pStyle w:val="Contents5"/>
            <w:tabs>
              <w:tab w:val="clear" w:pos="7892"/>
              <w:tab w:val="right" w:pos="9026" w:leader="dot"/>
            </w:tabs>
            <w:rPr/>
          </w:pPr>
          <w:hyperlink w:anchor="__RefHeading___Toc14375986_1280447820">
            <w:r>
              <w:rPr>
                <w:webHidden/>
                <w:rStyle w:val="IndexLink"/>
                <w:rtl w:val="true"/>
              </w:rPr>
              <w:t>عَديّ بن حاتم</w:t>
            </w:r>
            <w:r>
              <w:rPr>
                <w:rStyle w:val="IndexLink"/>
                <w:rtl w:val="true"/>
              </w:rPr>
              <w:t>:</w:t>
              <w:tab/>
            </w:r>
            <w:r>
              <w:rPr>
                <w:rStyle w:val="IndexLink"/>
              </w:rPr>
              <w:t>225</w:t>
            </w:r>
          </w:hyperlink>
        </w:p>
        <w:p>
          <w:pPr>
            <w:pStyle w:val="Contents3"/>
            <w:tabs>
              <w:tab w:val="clear" w:pos="8459"/>
              <w:tab w:val="right" w:pos="9026" w:leader="dot"/>
            </w:tabs>
            <w:rPr/>
          </w:pPr>
          <w:hyperlink w:anchor="__RefHeading___Toc14375988_1280447820">
            <w:r>
              <w:rPr>
                <w:webHidden/>
                <w:rStyle w:val="IndexLink"/>
                <w:rtl w:val="true"/>
              </w:rPr>
              <w:t xml:space="preserve">پیوست </w:t>
            </w:r>
            <w:r>
              <w:rPr>
                <w:rStyle w:val="IndexLink"/>
              </w:rPr>
              <w:t>2</w:t>
            </w:r>
            <w:r>
              <w:rPr>
                <w:rStyle w:val="IndexLink"/>
                <w:rtl w:val="true"/>
              </w:rPr>
              <w:t xml:space="preserve">: </w:t>
            </w:r>
            <w:r>
              <w:rPr>
                <w:rStyle w:val="IndexLink"/>
                <w:rtl w:val="true"/>
              </w:rPr>
              <w:t xml:space="preserve">ادله مالیت و غیراعتباری بودن </w:t>
            </w:r>
            <w:r>
              <w:rPr>
                <w:rStyle w:val="IndexLink"/>
                <w:rtl w:val="true"/>
              </w:rPr>
              <w:t>(</w:t>
            </w:r>
            <w:r>
              <w:rPr>
                <w:rStyle w:val="IndexLink"/>
                <w:rtl w:val="true"/>
              </w:rPr>
              <w:t>ضمانت‌پذیر و ارزش ذاتی</w:t>
            </w:r>
            <w:r>
              <w:rPr>
                <w:rStyle w:val="IndexLink"/>
                <w:rtl w:val="true"/>
              </w:rPr>
              <w:t>)</w:t>
            </w:r>
            <w:r>
              <w:rPr>
                <w:rStyle w:val="IndexLink"/>
                <w:rtl w:val="true"/>
              </w:rPr>
              <w:t xml:space="preserve">؛ ویژگی اصلی ابزار مبادله </w:t>
            </w:r>
            <w:r>
              <w:rPr>
                <w:rStyle w:val="IndexLink"/>
                <w:rtl w:val="true"/>
              </w:rPr>
              <w:t>(</w:t>
            </w:r>
            <w:r>
              <w:rPr>
                <w:rStyle w:val="IndexLink"/>
                <w:rtl w:val="true"/>
              </w:rPr>
              <w:t>پول</w:t>
            </w:r>
            <w:r>
              <w:rPr>
                <w:rStyle w:val="IndexLink"/>
                <w:rtl w:val="true"/>
              </w:rPr>
              <w:t xml:space="preserve">) </w:t>
            </w:r>
            <w:r>
              <w:rPr>
                <w:rStyle w:val="IndexLink"/>
                <w:rtl w:val="true"/>
              </w:rPr>
              <w:t>در اسلام</w:t>
            </w:r>
            <w:r>
              <w:rPr>
                <w:rStyle w:val="IndexLink"/>
                <w:rtl w:val="true"/>
              </w:rPr>
              <w:tab/>
            </w:r>
            <w:r>
              <w:rPr>
                <w:rStyle w:val="IndexLink"/>
              </w:rPr>
              <w:t>227</w:t>
            </w:r>
          </w:hyperlink>
        </w:p>
        <w:p>
          <w:pPr>
            <w:pStyle w:val="Contents4"/>
            <w:tabs>
              <w:tab w:val="clear" w:pos="8176"/>
              <w:tab w:val="right" w:pos="9026" w:leader="dot"/>
            </w:tabs>
            <w:rPr/>
          </w:pPr>
          <w:hyperlink w:anchor="__RefHeading___Toc14375990_1280447820">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14375992_1280447820">
            <w:r>
              <w:rPr>
                <w:webHidden/>
                <w:rStyle w:val="IndexLink"/>
              </w:rPr>
              <w:t>3/1</w:t>
            </w:r>
            <w:r>
              <w:rPr>
                <w:rStyle w:val="IndexLink"/>
                <w:rtl w:val="true"/>
              </w:rPr>
              <w:t xml:space="preserve">. </w:t>
            </w:r>
            <w:r>
              <w:rPr>
                <w:rStyle w:val="IndexLink"/>
                <w:rtl w:val="true"/>
              </w:rPr>
              <w:t xml:space="preserve">اعتباری دانستن و تعیین اعتبار بر اساس </w:t>
            </w:r>
            <w:r>
              <w:rPr>
                <w:rStyle w:val="IndexLink"/>
              </w:rPr>
              <w:t>GDP</w:t>
            </w:r>
            <w:r>
              <w:rPr>
                <w:rStyle w:val="IndexLink"/>
                <w:rtl w:val="true"/>
              </w:rPr>
              <w:t>؛ وضعیت کنونی تعریف ابزار مبادله در کشور</w:t>
            </w:r>
            <w:r>
              <w:rPr>
                <w:rStyle w:val="IndexLink"/>
                <w:rtl w:val="true"/>
              </w:rPr>
              <w:tab/>
            </w:r>
            <w:r>
              <w:rPr>
                <w:rStyle w:val="IndexLink"/>
              </w:rPr>
              <w:t>227</w:t>
            </w:r>
          </w:hyperlink>
        </w:p>
        <w:p>
          <w:pPr>
            <w:pStyle w:val="Contents4"/>
            <w:tabs>
              <w:tab w:val="clear" w:pos="8176"/>
              <w:tab w:val="right" w:pos="9026" w:leader="dot"/>
            </w:tabs>
            <w:rPr/>
          </w:pPr>
          <w:hyperlink w:anchor="__RefHeading___Toc14375994_1280447820">
            <w:r>
              <w:rPr>
                <w:webHidden/>
                <w:rStyle w:val="IndexLink"/>
              </w:rPr>
              <w:t>3/2</w:t>
            </w:r>
            <w:r>
              <w:rPr>
                <w:rStyle w:val="IndexLink"/>
                <w:rtl w:val="true"/>
              </w:rPr>
              <w:t>. «</w:t>
            </w:r>
            <w:r>
              <w:rPr>
                <w:rStyle w:val="IndexLink"/>
                <w:rtl w:val="true"/>
              </w:rPr>
              <w:t>لزوم حفظ رأس امول</w:t>
            </w:r>
            <w:r>
              <w:rPr>
                <w:rStyle w:val="IndexLink"/>
                <w:rtl w:val="true"/>
              </w:rPr>
              <w:t xml:space="preserve">» </w:t>
            </w:r>
            <w:r>
              <w:rPr>
                <w:rStyle w:val="IndexLink"/>
                <w:rtl w:val="true"/>
              </w:rPr>
              <w:t xml:space="preserve">، </w:t>
            </w:r>
            <w:r>
              <w:rPr>
                <w:rStyle w:val="IndexLink"/>
                <w:rtl w:val="true"/>
              </w:rPr>
              <w:t>«</w:t>
            </w:r>
            <w:r>
              <w:rPr>
                <w:rStyle w:val="IndexLink"/>
                <w:rtl w:val="true"/>
              </w:rPr>
              <w:t>نصاب گذاری شریعت در دیات و زکات</w:t>
            </w:r>
            <w:r>
              <w:rPr>
                <w:rStyle w:val="IndexLink"/>
                <w:rtl w:val="true"/>
              </w:rPr>
              <w:t xml:space="preserve">» </w:t>
            </w:r>
            <w:r>
              <w:rPr>
                <w:rStyle w:val="IndexLink"/>
                <w:rtl w:val="true"/>
              </w:rPr>
              <w:t xml:space="preserve">و </w:t>
            </w:r>
            <w:r>
              <w:rPr>
                <w:rStyle w:val="IndexLink"/>
                <w:rtl w:val="true"/>
              </w:rPr>
              <w:t>«</w:t>
            </w:r>
            <w:r>
              <w:rPr>
                <w:rStyle w:val="IndexLink"/>
                <w:rtl w:val="true"/>
              </w:rPr>
              <w:t>آثار فراعصری درهم و دینار</w:t>
            </w:r>
            <w:r>
              <w:rPr>
                <w:rStyle w:val="IndexLink"/>
                <w:rtl w:val="true"/>
              </w:rPr>
              <w:t>»</w:t>
            </w:r>
            <w:r>
              <w:rPr>
                <w:rStyle w:val="IndexLink"/>
                <w:rtl w:val="true"/>
              </w:rPr>
              <w:t>؛ سه دلیل بر غیر اعتباری بودن ابزار مبادله در اسلام</w:t>
            </w:r>
            <w:r>
              <w:rPr>
                <w:rStyle w:val="IndexLink"/>
                <w:rtl w:val="true"/>
              </w:rPr>
              <w:tab/>
            </w:r>
            <w:r>
              <w:rPr>
                <w:rStyle w:val="IndexLink"/>
              </w:rPr>
              <w:t>228</w:t>
            </w:r>
          </w:hyperlink>
        </w:p>
        <w:p>
          <w:pPr>
            <w:pStyle w:val="Contents5"/>
            <w:tabs>
              <w:tab w:val="clear" w:pos="7892"/>
              <w:tab w:val="right" w:pos="9026" w:leader="dot"/>
            </w:tabs>
            <w:rPr/>
          </w:pPr>
          <w:hyperlink w:anchor="__RefHeading___Toc14375996_1280447820">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14375998_1280447820">
            <w:r>
              <w:rPr>
                <w:webHidden/>
                <w:rStyle w:val="IndexLink"/>
              </w:rPr>
              <w:t>3/2/1</w:t>
            </w:r>
            <w:r>
              <w:rPr>
                <w:rStyle w:val="IndexLink"/>
                <w:rtl w:val="true"/>
              </w:rPr>
              <w:t xml:space="preserve">. </w:t>
            </w:r>
            <w:r>
              <w:rPr>
                <w:rStyle w:val="IndexLink"/>
                <w:rtl w:val="true"/>
              </w:rPr>
              <w:t>عدم حفظ رأس امول در مبادلاتی مانند قرض و</w:t>
            </w:r>
            <w:r>
              <w:rPr>
                <w:rStyle w:val="IndexLink"/>
                <w:rtl w:val="true"/>
              </w:rPr>
              <w:t>...</w:t>
            </w:r>
            <w:r>
              <w:rPr>
                <w:rStyle w:val="IndexLink"/>
                <w:rtl w:val="true"/>
              </w:rPr>
              <w:t>؛ در صورت اعتباری دانستن ابزار مبادله</w:t>
            </w:r>
            <w:r>
              <w:rPr>
                <w:rStyle w:val="IndexLink"/>
                <w:rtl w:val="true"/>
              </w:rPr>
              <w:tab/>
            </w:r>
            <w:r>
              <w:rPr>
                <w:rStyle w:val="IndexLink"/>
              </w:rPr>
              <w:t>228</w:t>
            </w:r>
          </w:hyperlink>
        </w:p>
        <w:p>
          <w:pPr>
            <w:pStyle w:val="Contents6"/>
            <w:tabs>
              <w:tab w:val="clear" w:pos="7609"/>
              <w:tab w:val="right" w:pos="9026" w:leader="dot"/>
            </w:tabs>
            <w:rPr/>
          </w:pPr>
          <w:hyperlink w:anchor="__RefHeading___Toc14376000_1280447820">
            <w:r>
              <w:rPr>
                <w:webHidden/>
                <w:rStyle w:val="IndexLink"/>
                <w:rtl w:val="true"/>
              </w:rPr>
              <w:t>اشاره</w:t>
            </w:r>
            <w:r>
              <w:rPr>
                <w:rStyle w:val="IndexLink"/>
                <w:rtl w:val="true"/>
              </w:rPr>
              <w:tab/>
            </w:r>
            <w:r>
              <w:rPr>
                <w:rStyle w:val="IndexLink"/>
              </w:rPr>
              <w:t>228</w:t>
            </w:r>
          </w:hyperlink>
        </w:p>
        <w:p>
          <w:pPr>
            <w:pStyle w:val="Contents6"/>
            <w:tabs>
              <w:tab w:val="clear" w:pos="7609"/>
              <w:tab w:val="right" w:pos="9026" w:leader="dot"/>
            </w:tabs>
            <w:rPr/>
          </w:pPr>
          <w:hyperlink w:anchor="__RefHeading___Toc14376002_1280447820">
            <w:r>
              <w:rPr>
                <w:webHidden/>
                <w:rStyle w:val="IndexLink"/>
              </w:rPr>
              <w:t>3/2/1/1</w:t>
            </w:r>
            <w:r>
              <w:rPr>
                <w:rStyle w:val="IndexLink"/>
                <w:rtl w:val="true"/>
              </w:rPr>
              <w:t xml:space="preserve">. </w:t>
            </w:r>
            <w:r>
              <w:rPr>
                <w:rStyle w:val="IndexLink"/>
                <w:rtl w:val="true"/>
              </w:rPr>
              <w:t xml:space="preserve">آیه </w:t>
            </w:r>
            <w:r>
              <w:rPr>
                <w:rStyle w:val="IndexLink"/>
                <w:rtl w:val="true"/>
              </w:rPr>
              <w:t>«</w:t>
            </w:r>
            <w:r>
              <w:rPr>
                <w:rStyle w:val="IndexLink"/>
                <w:rtl w:val="true"/>
              </w:rPr>
              <w:t>فَلَكُمْ رُؤُسُ أَمْوٰالِكُمْ لاٰ تَظْلِمُونَ وَ لاٰ تُظْلَمُونَ</w:t>
            </w:r>
            <w:r>
              <w:rPr>
                <w:rStyle w:val="IndexLink"/>
                <w:rtl w:val="true"/>
              </w:rPr>
              <w:t>»</w:t>
            </w:r>
            <w:r>
              <w:rPr>
                <w:rStyle w:val="IndexLink"/>
                <w:rtl w:val="true"/>
              </w:rPr>
              <w:t>؛ دلیلی بر لزوم حفظ رأس اموال در تمام معاملات و مبادلات</w:t>
            </w:r>
            <w:r>
              <w:rPr>
                <w:rStyle w:val="IndexLink"/>
                <w:rtl w:val="true"/>
              </w:rPr>
              <w:tab/>
            </w:r>
            <w:r>
              <w:rPr>
                <w:rStyle w:val="IndexLink"/>
              </w:rPr>
              <w:t>229</w:t>
            </w:r>
          </w:hyperlink>
        </w:p>
        <w:p>
          <w:pPr>
            <w:pStyle w:val="Contents6"/>
            <w:tabs>
              <w:tab w:val="clear" w:pos="7609"/>
              <w:tab w:val="right" w:pos="9026" w:leader="dot"/>
            </w:tabs>
            <w:rPr/>
          </w:pPr>
          <w:hyperlink w:anchor="__RefHeading___Toc14376004_1280447820">
            <w:r>
              <w:rPr>
                <w:webHidden/>
                <w:rStyle w:val="IndexLink"/>
              </w:rPr>
              <w:t>3/2/1/2</w:t>
            </w:r>
            <w:r>
              <w:rPr>
                <w:rStyle w:val="IndexLink"/>
                <w:rtl w:val="true"/>
              </w:rPr>
              <w:t xml:space="preserve">. </w:t>
            </w:r>
            <w:r>
              <w:rPr>
                <w:rStyle w:val="IndexLink"/>
                <w:rtl w:val="true"/>
              </w:rPr>
              <w:t xml:space="preserve">روایت </w:t>
            </w:r>
            <w:r>
              <w:rPr>
                <w:rStyle w:val="IndexLink"/>
                <w:rtl w:val="true"/>
              </w:rPr>
              <w:t>«</w:t>
            </w:r>
            <w:r>
              <w:rPr>
                <w:rStyle w:val="IndexLink"/>
                <w:rtl w:val="true"/>
              </w:rPr>
              <w:t>لَا أَرَی بِهِ بَأساً مَا لَم يَزِد عَلَی رَأسِ مِلَلِهِ شيئاً</w:t>
            </w:r>
            <w:r>
              <w:rPr>
                <w:rStyle w:val="IndexLink"/>
                <w:rtl w:val="true"/>
              </w:rPr>
              <w:t>»</w:t>
            </w:r>
            <w:r>
              <w:rPr>
                <w:rStyle w:val="IndexLink"/>
                <w:rtl w:val="true"/>
              </w:rPr>
              <w:t>؛ دلیلی دیگر بر لزوم حفظ رأس اموال در تمام معاملات و مبادلات</w:t>
            </w:r>
            <w:r>
              <w:rPr>
                <w:rStyle w:val="IndexLink"/>
                <w:rtl w:val="true"/>
              </w:rPr>
              <w:tab/>
            </w:r>
            <w:r>
              <w:rPr>
                <w:rStyle w:val="IndexLink"/>
              </w:rPr>
              <w:t>229</w:t>
            </w:r>
          </w:hyperlink>
        </w:p>
        <w:p>
          <w:pPr>
            <w:pStyle w:val="Contents6"/>
            <w:tabs>
              <w:tab w:val="clear" w:pos="7609"/>
              <w:tab w:val="right" w:pos="9026" w:leader="dot"/>
            </w:tabs>
            <w:rPr/>
          </w:pPr>
          <w:hyperlink w:anchor="__RefHeading___Toc14376006_1280447820">
            <w:r>
              <w:rPr>
                <w:webHidden/>
                <w:rStyle w:val="IndexLink"/>
              </w:rPr>
              <w:t>3/2/1/2</w:t>
            </w:r>
            <w:r>
              <w:rPr>
                <w:rStyle w:val="IndexLink"/>
                <w:rtl w:val="true"/>
              </w:rPr>
              <w:t xml:space="preserve">. </w:t>
            </w:r>
            <w:r>
              <w:rPr>
                <w:rStyle w:val="IndexLink"/>
                <w:rtl w:val="true"/>
              </w:rPr>
              <w:t xml:space="preserve">افزایش و کاهش دائمی ارزش پول در بازه های زمانی کوتاه؛ مانع راعایت حکم </w:t>
            </w:r>
            <w:r>
              <w:rPr>
                <w:rStyle w:val="IndexLink"/>
                <w:rtl w:val="true"/>
              </w:rPr>
              <w:t>«</w:t>
            </w:r>
            <w:r>
              <w:rPr>
                <w:rStyle w:val="IndexLink"/>
                <w:rtl w:val="true"/>
              </w:rPr>
              <w:t>حفظ رأس اموال</w:t>
            </w:r>
            <w:r>
              <w:rPr>
                <w:rStyle w:val="IndexLink"/>
                <w:rtl w:val="true"/>
              </w:rPr>
              <w:t xml:space="preserve">» </w:t>
            </w:r>
            <w:r>
              <w:rPr>
                <w:rStyle w:val="IndexLink"/>
                <w:rtl w:val="true"/>
              </w:rPr>
              <w:t>در مبادلات قرضی</w:t>
            </w:r>
            <w:r>
              <w:rPr>
                <w:rStyle w:val="IndexLink"/>
                <w:rtl w:val="true"/>
              </w:rPr>
              <w:tab/>
            </w:r>
            <w:r>
              <w:rPr>
                <w:rStyle w:val="IndexLink"/>
              </w:rPr>
              <w:t>231</w:t>
            </w:r>
          </w:hyperlink>
        </w:p>
        <w:p>
          <w:pPr>
            <w:pStyle w:val="Contents5"/>
            <w:tabs>
              <w:tab w:val="clear" w:pos="7892"/>
              <w:tab w:val="right" w:pos="9026" w:leader="dot"/>
            </w:tabs>
            <w:rPr/>
          </w:pPr>
          <w:hyperlink w:anchor="__RefHeading___Toc14376008_1280447820">
            <w:r>
              <w:rPr>
                <w:webHidden/>
                <w:rStyle w:val="IndexLink"/>
              </w:rPr>
              <w:t>3/2/2</w:t>
            </w:r>
            <w:r>
              <w:rPr>
                <w:rStyle w:val="IndexLink"/>
                <w:rtl w:val="true"/>
              </w:rPr>
              <w:t xml:space="preserve">. </w:t>
            </w:r>
            <w:r>
              <w:rPr>
                <w:rStyle w:val="IndexLink"/>
                <w:rtl w:val="true"/>
              </w:rPr>
              <w:t xml:space="preserve">بلا موضوع شدن مسئلۀ دیات و زکات؛ در صورت پذیرش پول اعتباری به جای پول دارای مالیت </w:t>
            </w:r>
            <w:r>
              <w:rPr>
                <w:rStyle w:val="IndexLink"/>
                <w:rtl w:val="true"/>
              </w:rPr>
              <w:t>(</w:t>
            </w:r>
            <w:r>
              <w:rPr>
                <w:rStyle w:val="IndexLink"/>
                <w:rtl w:val="true"/>
              </w:rPr>
              <w:t>درهم و دینار</w:t>
            </w:r>
            <w:r>
              <w:rPr>
                <w:rStyle w:val="IndexLink"/>
                <w:rtl w:val="true"/>
              </w:rPr>
              <w:t>)</w:t>
              <w:tab/>
            </w:r>
            <w:r>
              <w:rPr>
                <w:rStyle w:val="IndexLink"/>
              </w:rPr>
              <w:t>232</w:t>
            </w:r>
          </w:hyperlink>
        </w:p>
        <w:p>
          <w:pPr>
            <w:pStyle w:val="Contents6"/>
            <w:tabs>
              <w:tab w:val="clear" w:pos="7609"/>
              <w:tab w:val="right" w:pos="9026" w:leader="dot"/>
            </w:tabs>
            <w:rPr/>
          </w:pPr>
          <w:hyperlink w:anchor="__RefHeading___Toc14376010_1280447820">
            <w:r>
              <w:rPr>
                <w:webHidden/>
                <w:rStyle w:val="IndexLink"/>
                <w:rtl w:val="true"/>
              </w:rPr>
              <w:t>اشاره</w:t>
            </w:r>
            <w:r>
              <w:rPr>
                <w:rStyle w:val="IndexLink"/>
                <w:rtl w:val="true"/>
              </w:rPr>
              <w:tab/>
            </w:r>
            <w:r>
              <w:rPr>
                <w:rStyle w:val="IndexLink"/>
              </w:rPr>
              <w:t>232</w:t>
            </w:r>
          </w:hyperlink>
        </w:p>
        <w:p>
          <w:pPr>
            <w:pStyle w:val="Contents6"/>
            <w:tabs>
              <w:tab w:val="clear" w:pos="7609"/>
              <w:tab w:val="right" w:pos="9026" w:leader="dot"/>
            </w:tabs>
            <w:rPr/>
          </w:pPr>
          <w:hyperlink w:anchor="__RefHeading___Toc14376012_1280447820">
            <w:r>
              <w:rPr>
                <w:webHidden/>
                <w:rStyle w:val="IndexLink"/>
              </w:rPr>
              <w:t>3/2/2/1</w:t>
            </w:r>
            <w:r>
              <w:rPr>
                <w:rStyle w:val="IndexLink"/>
                <w:rtl w:val="true"/>
              </w:rPr>
              <w:t xml:space="preserve">. </w:t>
            </w:r>
            <w:r>
              <w:rPr>
                <w:rStyle w:val="IndexLink"/>
                <w:rtl w:val="true"/>
              </w:rPr>
              <w:t xml:space="preserve">روایت </w:t>
            </w:r>
            <w:r>
              <w:rPr>
                <w:rStyle w:val="IndexLink"/>
                <w:rtl w:val="true"/>
              </w:rPr>
              <w:t>«</w:t>
            </w:r>
            <w:r>
              <w:rPr>
                <w:rStyle w:val="IndexLink"/>
                <w:rtl w:val="true"/>
              </w:rPr>
              <w:t>فِي لِلظُفرِ خَمسَةُ دَنَانِيرَ</w:t>
            </w:r>
            <w:r>
              <w:rPr>
                <w:rStyle w:val="IndexLink"/>
                <w:rtl w:val="true"/>
              </w:rPr>
              <w:t>»</w:t>
            </w:r>
            <w:r>
              <w:rPr>
                <w:rStyle w:val="IndexLink"/>
                <w:rtl w:val="true"/>
              </w:rPr>
              <w:t xml:space="preserve">؛ نمونه ای از روایات نصاب گذاری شریعت در دیات بر محور پول دارای مالیت </w:t>
            </w:r>
            <w:r>
              <w:rPr>
                <w:rStyle w:val="IndexLink"/>
                <w:rtl w:val="true"/>
              </w:rPr>
              <w:t>(</w:t>
            </w:r>
            <w:r>
              <w:rPr>
                <w:rStyle w:val="IndexLink"/>
                <w:rtl w:val="true"/>
              </w:rPr>
              <w:t>درهم و دینار</w:t>
            </w:r>
            <w:r>
              <w:rPr>
                <w:rStyle w:val="IndexLink"/>
                <w:rtl w:val="true"/>
              </w:rPr>
              <w:t>)</w:t>
              <w:tab/>
            </w:r>
            <w:r>
              <w:rPr>
                <w:rStyle w:val="IndexLink"/>
              </w:rPr>
              <w:t>232</w:t>
            </w:r>
          </w:hyperlink>
        </w:p>
        <w:p>
          <w:pPr>
            <w:pStyle w:val="Contents6"/>
            <w:tabs>
              <w:tab w:val="clear" w:pos="7609"/>
              <w:tab w:val="right" w:pos="9026" w:leader="dot"/>
            </w:tabs>
            <w:rPr/>
          </w:pPr>
          <w:hyperlink w:anchor="__RefHeading___Toc14376014_1280447820">
            <w:r>
              <w:rPr>
                <w:webHidden/>
                <w:rStyle w:val="IndexLink"/>
              </w:rPr>
              <w:t>3/2/2/2</w:t>
            </w:r>
            <w:r>
              <w:rPr>
                <w:rStyle w:val="IndexLink"/>
                <w:rtl w:val="true"/>
              </w:rPr>
              <w:t xml:space="preserve">. </w:t>
            </w:r>
            <w:r>
              <w:rPr>
                <w:rStyle w:val="IndexLink"/>
                <w:rtl w:val="true"/>
              </w:rPr>
              <w:t xml:space="preserve">روایت </w:t>
            </w:r>
            <w:r>
              <w:rPr>
                <w:rStyle w:val="IndexLink"/>
                <w:rtl w:val="true"/>
              </w:rPr>
              <w:t>«</w:t>
            </w:r>
            <w:r>
              <w:rPr>
                <w:rStyle w:val="IndexLink"/>
                <w:rtl w:val="true"/>
              </w:rPr>
              <w:t>فَفِي كُلِّ أَلْفٍ خَمْسَةٌ وَ عِشْرُونَ</w:t>
            </w:r>
            <w:r>
              <w:rPr>
                <w:rStyle w:val="IndexLink"/>
                <w:rtl w:val="true"/>
              </w:rPr>
              <w:t>»</w:t>
            </w:r>
            <w:r>
              <w:rPr>
                <w:rStyle w:val="IndexLink"/>
                <w:rtl w:val="true"/>
              </w:rPr>
              <w:t xml:space="preserve">؛ نمونه ای از روایات نصاب گذاری شریعت در زکات بر محور پول دارای مالیت </w:t>
            </w:r>
            <w:r>
              <w:rPr>
                <w:rStyle w:val="IndexLink"/>
                <w:rtl w:val="true"/>
              </w:rPr>
              <w:t>(</w:t>
            </w:r>
            <w:r>
              <w:rPr>
                <w:rStyle w:val="IndexLink"/>
                <w:rtl w:val="true"/>
              </w:rPr>
              <w:t>درهم و دینار</w:t>
            </w:r>
            <w:r>
              <w:rPr>
                <w:rStyle w:val="IndexLink"/>
                <w:rtl w:val="true"/>
              </w:rPr>
              <w:t>)</w:t>
              <w:tab/>
            </w:r>
            <w:r>
              <w:rPr>
                <w:rStyle w:val="IndexLink"/>
              </w:rPr>
              <w:t>233</w:t>
            </w:r>
          </w:hyperlink>
        </w:p>
        <w:p>
          <w:pPr>
            <w:pStyle w:val="Contents6"/>
            <w:tabs>
              <w:tab w:val="clear" w:pos="7609"/>
              <w:tab w:val="right" w:pos="9026" w:leader="dot"/>
            </w:tabs>
            <w:rPr/>
          </w:pPr>
          <w:hyperlink w:anchor="__RefHeading___Toc14376016_1280447820">
            <w:r>
              <w:rPr>
                <w:webHidden/>
                <w:rStyle w:val="IndexLink"/>
                <w:rtl w:val="true"/>
              </w:rPr>
              <w:t>اشاره</w:t>
            </w:r>
            <w:r>
              <w:rPr>
                <w:rStyle w:val="IndexLink"/>
                <w:rtl w:val="true"/>
              </w:rPr>
              <w:tab/>
            </w:r>
            <w:r>
              <w:rPr>
                <w:rStyle w:val="IndexLink"/>
              </w:rPr>
              <w:t>233</w:t>
            </w:r>
          </w:hyperlink>
        </w:p>
        <w:p>
          <w:pPr>
            <w:pStyle w:val="Contents6"/>
            <w:tabs>
              <w:tab w:val="clear" w:pos="7609"/>
              <w:tab w:val="right" w:pos="9026" w:leader="dot"/>
            </w:tabs>
            <w:rPr/>
          </w:pPr>
          <w:hyperlink w:anchor="__RefHeading___Toc14376018_1280447820">
            <w:r>
              <w:rPr>
                <w:webHidden/>
                <w:rStyle w:val="IndexLink"/>
              </w:rPr>
              <w:t>3/2/2/2/1</w:t>
            </w:r>
            <w:r>
              <w:rPr>
                <w:rStyle w:val="IndexLink"/>
                <w:rtl w:val="true"/>
              </w:rPr>
              <w:t xml:space="preserve">. </w:t>
            </w:r>
            <w:r>
              <w:rPr>
                <w:rStyle w:val="IndexLink"/>
                <w:rtl w:val="true"/>
              </w:rPr>
              <w:t xml:space="preserve">خلل در جریان هدایت؛ در صورت عدم بلا موضوع شدن نصاب دیات و زکات در کلام امام </w:t>
            </w:r>
            <w:r>
              <w:rPr>
                <w:rStyle w:val="IndexLink"/>
                <w:rtl w:val="true"/>
              </w:rPr>
              <w:t>(</w:t>
            </w:r>
            <w:r>
              <w:rPr>
                <w:rStyle w:val="IndexLink"/>
                <w:rtl w:val="true"/>
              </w:rPr>
              <w:t>عليه السلام</w:t>
            </w:r>
            <w:r>
              <w:rPr>
                <w:rStyle w:val="IndexLink"/>
                <w:rtl w:val="true"/>
              </w:rPr>
              <w:t>)</w:t>
              <w:tab/>
            </w:r>
            <w:r>
              <w:rPr>
                <w:rStyle w:val="IndexLink"/>
              </w:rPr>
              <w:t>234</w:t>
            </w:r>
          </w:hyperlink>
        </w:p>
        <w:p>
          <w:pPr>
            <w:pStyle w:val="Contents5"/>
            <w:tabs>
              <w:tab w:val="clear" w:pos="7892"/>
              <w:tab w:val="right" w:pos="9026" w:leader="dot"/>
            </w:tabs>
            <w:rPr/>
          </w:pPr>
          <w:hyperlink w:anchor="__RefHeading___Toc14376020_1280447820">
            <w:r>
              <w:rPr>
                <w:webHidden/>
                <w:rStyle w:val="IndexLink"/>
              </w:rPr>
              <w:t>3/2/3</w:t>
            </w:r>
            <w:r>
              <w:rPr>
                <w:rStyle w:val="IndexLink"/>
                <w:rtl w:val="true"/>
              </w:rPr>
              <w:t xml:space="preserve">. </w:t>
            </w:r>
            <w:r>
              <w:rPr>
                <w:rStyle w:val="IndexLink"/>
                <w:rtl w:val="true"/>
              </w:rPr>
              <w:t xml:space="preserve">ویژگی های </w:t>
            </w:r>
            <w:r>
              <w:rPr>
                <w:rStyle w:val="IndexLink"/>
                <w:rtl w:val="true"/>
              </w:rPr>
              <w:t>«</w:t>
            </w:r>
            <w:r>
              <w:rPr>
                <w:rStyle w:val="IndexLink"/>
                <w:rtl w:val="true"/>
              </w:rPr>
              <w:t>مصلحت مردم</w:t>
            </w:r>
            <w:r>
              <w:rPr>
                <w:rStyle w:val="IndexLink"/>
                <w:rtl w:val="true"/>
              </w:rPr>
              <w:t>»</w:t>
            </w:r>
            <w:r>
              <w:rPr>
                <w:rStyle w:val="IndexLink"/>
                <w:rtl w:val="true"/>
              </w:rPr>
              <w:t xml:space="preserve">، </w:t>
            </w:r>
            <w:r>
              <w:rPr>
                <w:rStyle w:val="IndexLink"/>
                <w:rtl w:val="true"/>
              </w:rPr>
              <w:t>«</w:t>
            </w:r>
            <w:r>
              <w:rPr>
                <w:rStyle w:val="IndexLink"/>
                <w:rtl w:val="true"/>
              </w:rPr>
              <w:t>عامل درست شدن کار ها</w:t>
            </w:r>
            <w:r>
              <w:rPr>
                <w:rStyle w:val="IndexLink"/>
                <w:rtl w:val="true"/>
              </w:rPr>
              <w:t xml:space="preserve">» </w:t>
            </w:r>
            <w:r>
              <w:rPr>
                <w:rStyle w:val="IndexLink"/>
                <w:rtl w:val="true"/>
              </w:rPr>
              <w:t>و وجود وجه تسمیه ؛ نمونه هایی از ویژگی های فرا عصری درهم و دینار</w:t>
            </w:r>
            <w:r>
              <w:rPr>
                <w:rStyle w:val="IndexLink"/>
                <w:rtl w:val="true"/>
              </w:rPr>
              <w:tab/>
            </w:r>
            <w:r>
              <w:rPr>
                <w:rStyle w:val="IndexLink"/>
              </w:rPr>
              <w:t>235</w:t>
            </w:r>
          </w:hyperlink>
        </w:p>
        <w:p>
          <w:pPr>
            <w:pStyle w:val="Contents5"/>
            <w:tabs>
              <w:tab w:val="clear" w:pos="7892"/>
              <w:tab w:val="right" w:pos="9026" w:leader="dot"/>
            </w:tabs>
            <w:rPr/>
          </w:pPr>
          <w:hyperlink w:anchor="__RefHeading___Toc14376022_1280447820">
            <w:r>
              <w:rPr>
                <w:webHidden/>
                <w:rStyle w:val="IndexLink"/>
              </w:rPr>
              <w:t>3/2/3/1</w:t>
            </w:r>
            <w:r>
              <w:rPr>
                <w:rStyle w:val="IndexLink"/>
                <w:rtl w:val="true"/>
              </w:rPr>
              <w:t xml:space="preserve">. </w:t>
            </w:r>
            <w:r>
              <w:rPr>
                <w:rStyle w:val="IndexLink"/>
                <w:rtl w:val="true"/>
              </w:rPr>
              <w:t xml:space="preserve">روایت </w:t>
            </w:r>
            <w:r>
              <w:rPr>
                <w:rStyle w:val="IndexLink"/>
                <w:rtl w:val="true"/>
              </w:rPr>
              <w:t>«</w:t>
            </w:r>
            <w:r>
              <w:rPr>
                <w:rStyle w:val="IndexLink"/>
                <w:rtl w:val="true"/>
              </w:rPr>
              <w:t>هِيَ خَوَاتِيمُ اَللَّهِ فِي أَرْضِهِ، جَعَلَهَا اَللَّهُ مَصْلَحَةً لِخَلْقِهِ وَ بِهَا تَسْتَقِيمُ شُئُونُهُمْ وَ مَطَالِبُهُمْ، فَمَنْ</w:t>
            </w:r>
            <w:r>
              <w:rPr>
                <w:rStyle w:val="IndexLink"/>
                <w:rtl w:val="true"/>
              </w:rPr>
              <w:t>»</w:t>
            </w:r>
            <w:r>
              <w:rPr>
                <w:rStyle w:val="IndexLink"/>
                <w:rtl w:val="true"/>
              </w:rPr>
              <w:t>؛ یکی از روایات بیان گر ویژگی های درهم و دینار</w:t>
            </w:r>
            <w:r>
              <w:rPr>
                <w:rStyle w:val="IndexLink"/>
                <w:rtl w:val="true"/>
              </w:rPr>
              <w:tab/>
            </w:r>
            <w:r>
              <w:rPr>
                <w:rStyle w:val="IndexLink"/>
              </w:rPr>
              <w:t>235</w:t>
            </w:r>
          </w:hyperlink>
        </w:p>
        <w:p>
          <w:pPr>
            <w:pStyle w:val="Contents5"/>
            <w:tabs>
              <w:tab w:val="clear" w:pos="7892"/>
              <w:tab w:val="right" w:pos="9026" w:leader="dot"/>
            </w:tabs>
            <w:rPr/>
          </w:pPr>
          <w:hyperlink w:anchor="__RefHeading___Toc14376024_1280447820">
            <w:r>
              <w:rPr>
                <w:webHidden/>
                <w:rStyle w:val="IndexLink"/>
              </w:rPr>
              <w:t>3/2/3/2</w:t>
            </w:r>
            <w:r>
              <w:rPr>
                <w:rStyle w:val="IndexLink"/>
                <w:rtl w:val="true"/>
              </w:rPr>
              <w:t>. «</w:t>
            </w:r>
            <w:r>
              <w:rPr>
                <w:rStyle w:val="IndexLink"/>
                <w:rtl w:val="true"/>
              </w:rPr>
              <w:t>دَارُ هَمٍّ</w:t>
            </w:r>
            <w:r>
              <w:rPr>
                <w:rStyle w:val="IndexLink"/>
                <w:rtl w:val="true"/>
              </w:rPr>
              <w:t xml:space="preserve">» </w:t>
            </w:r>
            <w:r>
              <w:rPr>
                <w:rStyle w:val="IndexLink"/>
                <w:rtl w:val="true"/>
              </w:rPr>
              <w:t xml:space="preserve">و </w:t>
            </w:r>
            <w:r>
              <w:rPr>
                <w:rStyle w:val="IndexLink"/>
                <w:rtl w:val="true"/>
              </w:rPr>
              <w:t>«</w:t>
            </w:r>
            <w:r>
              <w:rPr>
                <w:rStyle w:val="IndexLink"/>
                <w:rtl w:val="true"/>
              </w:rPr>
              <w:t>دَارُ اَلنَّارِ</w:t>
            </w:r>
            <w:r>
              <w:rPr>
                <w:rStyle w:val="IndexLink"/>
                <w:rtl w:val="true"/>
              </w:rPr>
              <w:t>»</w:t>
            </w:r>
            <w:r>
              <w:rPr>
                <w:rStyle w:val="IndexLink"/>
                <w:rtl w:val="true"/>
              </w:rPr>
              <w:t>؛ دو وجه تسمیۀ روایی برای درهم و دینار</w:t>
            </w:r>
            <w:r>
              <w:rPr>
                <w:rStyle w:val="IndexLink"/>
                <w:rtl w:val="true"/>
              </w:rPr>
              <w:tab/>
            </w:r>
            <w:r>
              <w:rPr>
                <w:rStyle w:val="IndexLink"/>
              </w:rPr>
              <w:t>239</w:t>
            </w:r>
          </w:hyperlink>
        </w:p>
        <w:p>
          <w:pPr>
            <w:pStyle w:val="Contents4"/>
            <w:tabs>
              <w:tab w:val="clear" w:pos="8176"/>
              <w:tab w:val="right" w:pos="9026" w:leader="dot"/>
            </w:tabs>
            <w:rPr/>
          </w:pPr>
          <w:hyperlink w:anchor="__RefHeading___Toc14376026_1280447820">
            <w:r>
              <w:rPr>
                <w:webHidden/>
                <w:rStyle w:val="IndexLink"/>
              </w:rPr>
              <w:t>3/3</w:t>
            </w:r>
            <w:r>
              <w:rPr>
                <w:rStyle w:val="IndexLink"/>
                <w:rtl w:val="true"/>
              </w:rPr>
              <w:t xml:space="preserve">. </w:t>
            </w:r>
            <w:r>
              <w:rPr>
                <w:rStyle w:val="IndexLink"/>
                <w:rtl w:val="true"/>
              </w:rPr>
              <w:t xml:space="preserve">ادعای ناکارآمدی مالیت ابزار مبادله؛ نتیجۀ عدم توجه به سه زیر ساخت اولیه </w:t>
            </w:r>
            <w:r>
              <w:rPr>
                <w:rStyle w:val="IndexLink"/>
                <w:rtl w:val="true"/>
              </w:rPr>
              <w:t>(</w:t>
            </w:r>
            <w:r>
              <w:rPr>
                <w:rStyle w:val="IndexLink"/>
                <w:rtl w:val="true"/>
              </w:rPr>
              <w:t>سه باب اول</w:t>
            </w:r>
            <w:r>
              <w:rPr>
                <w:rStyle w:val="IndexLink"/>
                <w:rtl w:val="true"/>
              </w:rPr>
              <w:t xml:space="preserve">) </w:t>
            </w:r>
            <w:r>
              <w:rPr>
                <w:rStyle w:val="IndexLink"/>
                <w:rtl w:val="true"/>
              </w:rPr>
              <w:t>در فقه المکاسب</w:t>
            </w:r>
            <w:r>
              <w:rPr>
                <w:rStyle w:val="IndexLink"/>
                <w:rtl w:val="true"/>
              </w:rPr>
              <w:tab/>
            </w:r>
            <w:r>
              <w:rPr>
                <w:rStyle w:val="IndexLink"/>
              </w:rPr>
              <w:t>239</w:t>
            </w:r>
          </w:hyperlink>
        </w:p>
        <w:p>
          <w:pPr>
            <w:pStyle w:val="Contents5"/>
            <w:tabs>
              <w:tab w:val="clear" w:pos="7892"/>
              <w:tab w:val="right" w:pos="9026" w:leader="dot"/>
            </w:tabs>
            <w:rPr/>
          </w:pPr>
          <w:hyperlink w:anchor="__RefHeading___Toc14376028_1280447820">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14376030_1280447820">
            <w:r>
              <w:rPr>
                <w:webHidden/>
                <w:rStyle w:val="IndexLink"/>
              </w:rPr>
              <w:t>3/3/1</w:t>
            </w:r>
            <w:r>
              <w:rPr>
                <w:rStyle w:val="IndexLink"/>
                <w:rtl w:val="true"/>
              </w:rPr>
              <w:t>.</w:t>
            </w:r>
            <w:r>
              <w:rPr>
                <w:rStyle w:val="IndexLink"/>
                <w:rtl w:val="true"/>
              </w:rPr>
              <w:t>پذیرش اقتصاد سرمایه داری و تولید و تجارت متمرکز؛ پیش فرض های حاکم بر کارآمدی پول اعتباری</w:t>
            </w:r>
            <w:r>
              <w:rPr>
                <w:rStyle w:val="IndexLink"/>
                <w:rtl w:val="true"/>
              </w:rPr>
              <w:tab/>
            </w:r>
            <w:r>
              <w:rPr>
                <w:rStyle w:val="IndexLink"/>
              </w:rPr>
              <w:t>240</w:t>
            </w:r>
          </w:hyperlink>
        </w:p>
        <w:p>
          <w:pPr>
            <w:pStyle w:val="Contents6"/>
            <w:tabs>
              <w:tab w:val="clear" w:pos="7609"/>
              <w:tab w:val="right" w:pos="9026" w:leader="dot"/>
            </w:tabs>
            <w:rPr/>
          </w:pPr>
          <w:hyperlink w:anchor="__RefHeading___Toc14376032_1280447820">
            <w:r>
              <w:rPr>
                <w:webHidden/>
                <w:rStyle w:val="IndexLink"/>
                <w:rtl w:val="true"/>
              </w:rPr>
              <w:t>اشاره</w:t>
            </w:r>
            <w:r>
              <w:rPr>
                <w:rStyle w:val="IndexLink"/>
                <w:rtl w:val="true"/>
              </w:rPr>
              <w:tab/>
            </w:r>
            <w:r>
              <w:rPr>
                <w:rStyle w:val="IndexLink"/>
              </w:rPr>
              <w:t>240</w:t>
            </w:r>
          </w:hyperlink>
        </w:p>
        <w:p>
          <w:pPr>
            <w:pStyle w:val="Contents6"/>
            <w:tabs>
              <w:tab w:val="clear" w:pos="7609"/>
              <w:tab w:val="right" w:pos="9026" w:leader="dot"/>
            </w:tabs>
            <w:rPr/>
          </w:pPr>
          <w:hyperlink w:anchor="__RefHeading___Toc14376034_1280447820">
            <w:r>
              <w:rPr>
                <w:webHidden/>
                <w:rStyle w:val="IndexLink"/>
              </w:rPr>
              <w:t>3/3/1/1</w:t>
            </w:r>
            <w:r>
              <w:rPr>
                <w:rStyle w:val="IndexLink"/>
                <w:rtl w:val="true"/>
              </w:rPr>
              <w:t xml:space="preserve">. </w:t>
            </w:r>
            <w:r>
              <w:rPr>
                <w:rStyle w:val="IndexLink"/>
                <w:rtl w:val="true"/>
              </w:rPr>
              <w:t>کار آمدی ابزار مبادلۀ اعتباری؛ برای تجارت های کلان بین المللی و راه اندازی تولید های صنعتی بزرگ</w:t>
            </w:r>
            <w:r>
              <w:rPr>
                <w:rStyle w:val="IndexLink"/>
                <w:rtl w:val="true"/>
              </w:rPr>
              <w:tab/>
            </w:r>
            <w:r>
              <w:rPr>
                <w:rStyle w:val="IndexLink"/>
              </w:rPr>
              <w:t>241</w:t>
            </w:r>
          </w:hyperlink>
        </w:p>
        <w:p>
          <w:pPr>
            <w:pStyle w:val="Contents5"/>
            <w:tabs>
              <w:tab w:val="clear" w:pos="7892"/>
              <w:tab w:val="right" w:pos="9026" w:leader="dot"/>
            </w:tabs>
            <w:rPr/>
          </w:pPr>
          <w:hyperlink w:anchor="__RefHeading___Toc14376036_1280447820">
            <w:r>
              <w:rPr>
                <w:webHidden/>
                <w:rStyle w:val="IndexLink"/>
              </w:rPr>
              <w:t>3/2/2</w:t>
            </w:r>
            <w:r>
              <w:rPr>
                <w:rStyle w:val="IndexLink"/>
                <w:rtl w:val="true"/>
              </w:rPr>
              <w:t xml:space="preserve">. </w:t>
            </w:r>
            <w:r>
              <w:rPr>
                <w:rStyle w:val="IndexLink"/>
                <w:rtl w:val="true"/>
              </w:rPr>
              <w:t>تولید و تجارت غیر متمرکز و انجام مبادلات خُرد در بازار های موقت؛ فضای حاکم بر تعریف اسلام از پول</w:t>
            </w:r>
            <w:r>
              <w:rPr>
                <w:rStyle w:val="IndexLink"/>
                <w:rtl w:val="true"/>
              </w:rPr>
              <w:tab/>
            </w:r>
            <w:r>
              <w:rPr>
                <w:rStyle w:val="IndexLink"/>
              </w:rPr>
              <w:t>241</w:t>
            </w:r>
          </w:hyperlink>
        </w:p>
        <w:p>
          <w:pPr>
            <w:pStyle w:val="Contents6"/>
            <w:tabs>
              <w:tab w:val="clear" w:pos="7609"/>
              <w:tab w:val="right" w:pos="9026" w:leader="dot"/>
            </w:tabs>
            <w:rPr/>
          </w:pPr>
          <w:hyperlink w:anchor="__RefHeading___Toc14376038_1280447820">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14376040_1280447820">
            <w:r>
              <w:rPr>
                <w:webHidden/>
                <w:rStyle w:val="IndexLink"/>
              </w:rPr>
              <w:t>3/3/2/1</w:t>
            </w:r>
            <w:r>
              <w:rPr>
                <w:rStyle w:val="IndexLink"/>
                <w:rtl w:val="true"/>
              </w:rPr>
              <w:t xml:space="preserve">. </w:t>
            </w:r>
            <w:r>
              <w:rPr>
                <w:rStyle w:val="IndexLink"/>
                <w:rtl w:val="true"/>
              </w:rPr>
              <w:t>کارآمدی بیشتر پول دارای مالیت؛ در صورت تغییر نگاه به اقتصاد و توجه زیر ساخت هدایت بودن و سود ارتباطی در اقتصاد</w:t>
            </w:r>
            <w:r>
              <w:rPr>
                <w:rStyle w:val="IndexLink"/>
                <w:rtl w:val="true"/>
              </w:rPr>
              <w:tab/>
            </w:r>
            <w:r>
              <w:rPr>
                <w:rStyle w:val="IndexLink"/>
              </w:rPr>
              <w:t>241</w:t>
            </w:r>
          </w:hyperlink>
        </w:p>
        <w:p>
          <w:pPr>
            <w:pStyle w:val="Contents3"/>
            <w:tabs>
              <w:tab w:val="clear" w:pos="8459"/>
              <w:tab w:val="right" w:pos="9026" w:leader="dot"/>
            </w:tabs>
            <w:rPr/>
          </w:pPr>
          <w:hyperlink w:anchor="__RefHeading___Toc14376042_1280447820">
            <w:r>
              <w:rPr>
                <w:webHidden/>
                <w:rStyle w:val="IndexLink"/>
                <w:rtl w:val="true"/>
              </w:rPr>
              <w:t xml:space="preserve">پیوست </w:t>
            </w:r>
            <w:r>
              <w:rPr>
                <w:rStyle w:val="IndexLink"/>
              </w:rPr>
              <w:t>3</w:t>
            </w:r>
            <w:r>
              <w:rPr>
                <w:rStyle w:val="IndexLink"/>
                <w:rtl w:val="true"/>
              </w:rPr>
              <w:t xml:space="preserve">: </w:t>
            </w:r>
            <w:r>
              <w:rPr>
                <w:rStyle w:val="IndexLink"/>
                <w:rtl w:val="true"/>
              </w:rPr>
              <w:t>بررسی ادلۀ روایی و برخی نظرات فقها در باب تسعیر اختیاری</w:t>
            </w:r>
            <w:r>
              <w:rPr>
                <w:rStyle w:val="IndexLink"/>
                <w:rtl w:val="true"/>
              </w:rPr>
              <w:tab/>
            </w:r>
            <w:r>
              <w:rPr>
                <w:rStyle w:val="IndexLink"/>
              </w:rPr>
              <w:t>243</w:t>
            </w:r>
          </w:hyperlink>
        </w:p>
        <w:p>
          <w:pPr>
            <w:pStyle w:val="Contents4"/>
            <w:tabs>
              <w:tab w:val="clear" w:pos="8176"/>
              <w:tab w:val="right" w:pos="9026" w:leader="dot"/>
            </w:tabs>
            <w:rPr/>
          </w:pPr>
          <w:hyperlink w:anchor="__RefHeading___Toc14376044_1280447820">
            <w:r>
              <w:rPr>
                <w:webHidden/>
                <w:rStyle w:val="IndexLink"/>
              </w:rPr>
              <w:t>1/3</w:t>
            </w:r>
            <w:r>
              <w:rPr>
                <w:rStyle w:val="IndexLink"/>
                <w:rtl w:val="true"/>
              </w:rPr>
              <w:t xml:space="preserve">. </w:t>
            </w:r>
            <w:r>
              <w:rPr>
                <w:rStyle w:val="IndexLink"/>
                <w:rtl w:val="true"/>
              </w:rPr>
              <w:t>ادلۀ روایی تسعیر اختیاری</w:t>
            </w:r>
            <w:r>
              <w:rPr>
                <w:rStyle w:val="IndexLink"/>
                <w:rtl w:val="true"/>
              </w:rPr>
              <w:tab/>
            </w:r>
            <w:r>
              <w:rPr>
                <w:rStyle w:val="IndexLink"/>
              </w:rPr>
              <w:t>243</w:t>
            </w:r>
          </w:hyperlink>
        </w:p>
        <w:p>
          <w:pPr>
            <w:pStyle w:val="Contents4"/>
            <w:tabs>
              <w:tab w:val="clear" w:pos="8176"/>
              <w:tab w:val="right" w:pos="9026" w:leader="dot"/>
            </w:tabs>
            <w:rPr/>
          </w:pPr>
          <w:hyperlink w:anchor="__RefHeading___Toc14376046_1280447820">
            <w:r>
              <w:rPr>
                <w:webHidden/>
                <w:rStyle w:val="IndexLink"/>
              </w:rPr>
              <w:t>2/3</w:t>
            </w:r>
            <w:r>
              <w:rPr>
                <w:rStyle w:val="IndexLink"/>
                <w:rtl w:val="true"/>
              </w:rPr>
              <w:t xml:space="preserve">. </w:t>
            </w:r>
            <w:r>
              <w:rPr>
                <w:rStyle w:val="IndexLink"/>
                <w:rtl w:val="true"/>
              </w:rPr>
              <w:t>برخی نظرات فقها در باب تسعیر اختیاری</w:t>
            </w:r>
            <w:r>
              <w:rPr>
                <w:rStyle w:val="IndexLink"/>
                <w:rtl w:val="true"/>
              </w:rPr>
              <w:tab/>
            </w:r>
            <w:r>
              <w:rPr>
                <w:rStyle w:val="IndexLink"/>
              </w:rPr>
              <w:t>247</w:t>
            </w:r>
          </w:hyperlink>
        </w:p>
        <w:p>
          <w:pPr>
            <w:pStyle w:val="Contents3"/>
            <w:tabs>
              <w:tab w:val="clear" w:pos="8459"/>
              <w:tab w:val="right" w:pos="9026" w:leader="dot"/>
            </w:tabs>
            <w:rPr/>
          </w:pPr>
          <w:hyperlink w:anchor="__RefHeading___Toc14376048_1280447820">
            <w:r>
              <w:rPr>
                <w:webHidden/>
                <w:rStyle w:val="IndexLink"/>
                <w:rtl w:val="true"/>
              </w:rPr>
              <w:t xml:space="preserve">پیوست </w:t>
            </w:r>
            <w:r>
              <w:rPr>
                <w:rStyle w:val="IndexLink"/>
              </w:rPr>
              <w:t>4</w:t>
            </w:r>
            <w:r>
              <w:rPr>
                <w:rStyle w:val="IndexLink"/>
                <w:rtl w:val="true"/>
              </w:rPr>
              <w:t xml:space="preserve">: </w:t>
            </w:r>
            <w:r>
              <w:rPr>
                <w:rStyle w:val="IndexLink"/>
                <w:rtl w:val="true"/>
              </w:rPr>
              <w:t>اعتراضات مراجع معظم تقلید به سیستم بانکی کشور</w:t>
            </w:r>
            <w:r>
              <w:rPr>
                <w:rStyle w:val="IndexLink"/>
                <w:rtl w:val="true"/>
              </w:rPr>
              <w:tab/>
            </w:r>
            <w:r>
              <w:rPr>
                <w:rStyle w:val="IndexLink"/>
              </w:rPr>
              <w:t>248</w:t>
            </w:r>
          </w:hyperlink>
        </w:p>
        <w:p>
          <w:pPr>
            <w:pStyle w:val="Contents3"/>
            <w:tabs>
              <w:tab w:val="clear" w:pos="8459"/>
              <w:tab w:val="right" w:pos="9026" w:leader="dot"/>
            </w:tabs>
            <w:rPr/>
          </w:pPr>
          <w:hyperlink w:anchor="__RefHeading___Toc14376050_1280447820">
            <w:r>
              <w:rPr>
                <w:webHidden/>
                <w:rStyle w:val="IndexLink"/>
                <w:rtl w:val="true"/>
              </w:rPr>
              <w:t xml:space="preserve">پیوست </w:t>
            </w:r>
            <w:r>
              <w:rPr>
                <w:rStyle w:val="IndexLink"/>
              </w:rPr>
              <w:t>5</w:t>
            </w:r>
            <w:r>
              <w:rPr>
                <w:rStyle w:val="IndexLink"/>
                <w:rtl w:val="true"/>
              </w:rPr>
              <w:t xml:space="preserve">: </w:t>
            </w:r>
            <w:r>
              <w:rPr>
                <w:rStyle w:val="IndexLink"/>
                <w:rtl w:val="true"/>
              </w:rPr>
              <w:t xml:space="preserve">آمار </w:t>
            </w:r>
            <w:r>
              <w:rPr>
                <w:rStyle w:val="IndexLink"/>
              </w:rPr>
              <w:t>14</w:t>
            </w:r>
            <w:r>
              <w:rPr>
                <w:rStyle w:val="IndexLink"/>
                <w:rtl w:val="true"/>
              </w:rPr>
              <w:t xml:space="preserve"> </w:t>
            </w:r>
            <w:r>
              <w:rPr>
                <w:rStyle w:val="IndexLink"/>
                <w:rtl w:val="true"/>
              </w:rPr>
              <w:t xml:space="preserve">کالای عمده وارداتی در سال </w:t>
            </w:r>
            <w:r>
              <w:rPr>
                <w:rStyle w:val="IndexLink"/>
              </w:rPr>
              <w:t>1401</w:t>
            </w:r>
            <w:r>
              <w:rPr>
                <w:rStyle w:val="IndexLink"/>
                <w:rtl w:val="true"/>
              </w:rPr>
              <w:tab/>
            </w:r>
            <w:r>
              <w:rPr>
                <w:rStyle w:val="IndexLink"/>
              </w:rPr>
              <w:t>252</w:t>
            </w:r>
          </w:hyperlink>
        </w:p>
        <w:p>
          <w:pPr>
            <w:pStyle w:val="Contents3"/>
            <w:tabs>
              <w:tab w:val="clear" w:pos="8459"/>
              <w:tab w:val="right" w:pos="9026" w:leader="dot"/>
            </w:tabs>
            <w:rPr/>
          </w:pPr>
          <w:hyperlink w:anchor="__RefHeading___Toc14376052_1280447820">
            <w:r>
              <w:rPr>
                <w:webHidden/>
                <w:rStyle w:val="IndexLink"/>
                <w:rtl w:val="true"/>
              </w:rPr>
              <w:t xml:space="preserve">پیوست </w:t>
            </w:r>
            <w:r>
              <w:rPr>
                <w:rStyle w:val="IndexLink"/>
              </w:rPr>
              <w:t>6</w:t>
            </w:r>
            <w:r>
              <w:rPr>
                <w:rStyle w:val="IndexLink"/>
                <w:rtl w:val="true"/>
              </w:rPr>
              <w:t xml:space="preserve">: </w:t>
            </w:r>
            <w:r>
              <w:rPr>
                <w:rStyle w:val="IndexLink"/>
                <w:rtl w:val="true"/>
              </w:rPr>
              <w:t>آیات و روایات طبقه‌بندی حوزه مشاغل و مفاهیم حاکم بر مشاغلِ صحیح را در نظامِ ارزشی اسلام</w:t>
            </w:r>
            <w:r>
              <w:rPr>
                <w:rStyle w:val="IndexLink"/>
                <w:rtl w:val="true"/>
              </w:rPr>
              <w:tab/>
            </w:r>
            <w:r>
              <w:rPr>
                <w:rStyle w:val="IndexLink"/>
              </w:rPr>
              <w:t>253</w:t>
            </w:r>
          </w:hyperlink>
        </w:p>
        <w:p>
          <w:pPr>
            <w:pStyle w:val="Contents4"/>
            <w:tabs>
              <w:tab w:val="clear" w:pos="8176"/>
              <w:tab w:val="right" w:pos="9026" w:leader="dot"/>
            </w:tabs>
            <w:rPr/>
          </w:pPr>
          <w:hyperlink w:anchor="__RefHeading___Toc14376054_1280447820">
            <w:r>
              <w:rPr>
                <w:webHidden/>
                <w:rStyle w:val="IndexLink"/>
              </w:rPr>
              <w:t>6/1</w:t>
            </w:r>
            <w:r>
              <w:rPr>
                <w:rStyle w:val="IndexLink"/>
                <w:rtl w:val="true"/>
              </w:rPr>
              <w:t xml:space="preserve">. </w:t>
            </w:r>
            <w:r>
              <w:rPr>
                <w:rStyle w:val="IndexLink"/>
                <w:rtl w:val="true"/>
              </w:rPr>
              <w:t xml:space="preserve">اولین دسته روایات؛ روایات ترغیب کننده به فعالیت اقتصادی </w:t>
            </w:r>
            <w:r>
              <w:rPr>
                <w:rStyle w:val="IndexLink"/>
                <w:rtl w:val="true"/>
              </w:rPr>
              <w:t>(</w:t>
            </w:r>
            <w:r>
              <w:rPr>
                <w:rStyle w:val="IndexLink"/>
                <w:rtl w:val="true"/>
              </w:rPr>
              <w:t>پذیرش شغل</w:t>
            </w:r>
            <w:r>
              <w:rPr>
                <w:rStyle w:val="IndexLink"/>
                <w:rtl w:val="true"/>
              </w:rPr>
              <w:t>)</w:t>
              <w:tab/>
            </w:r>
            <w:r>
              <w:rPr>
                <w:rStyle w:val="IndexLink"/>
              </w:rPr>
              <w:t>253</w:t>
            </w:r>
          </w:hyperlink>
        </w:p>
        <w:p>
          <w:pPr>
            <w:pStyle w:val="Contents5"/>
            <w:tabs>
              <w:tab w:val="clear" w:pos="7892"/>
              <w:tab w:val="right" w:pos="9026" w:leader="dot"/>
            </w:tabs>
            <w:rPr/>
          </w:pPr>
          <w:hyperlink w:anchor="__RefHeading___Toc14376056_1280447820">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14376058_1280447820">
            <w:r>
              <w:rPr>
                <w:webHidden/>
                <w:rStyle w:val="IndexLink"/>
              </w:rPr>
              <w:t>6/1/1</w:t>
            </w:r>
            <w:r>
              <w:rPr>
                <w:rStyle w:val="IndexLink"/>
                <w:rtl w:val="true"/>
              </w:rPr>
              <w:t xml:space="preserve">. </w:t>
            </w:r>
            <w:r>
              <w:rPr>
                <w:rStyle w:val="IndexLink"/>
                <w:rtl w:val="true"/>
              </w:rPr>
              <w:t>تأمین نیاز های خانواده؛ اولین ملاک دعوت به شغل در روایات</w:t>
            </w:r>
            <w:r>
              <w:rPr>
                <w:rStyle w:val="IndexLink"/>
                <w:rtl w:val="true"/>
              </w:rPr>
              <w:tab/>
            </w:r>
            <w:r>
              <w:rPr>
                <w:rStyle w:val="IndexLink"/>
              </w:rPr>
              <w:t>253</w:t>
            </w:r>
          </w:hyperlink>
        </w:p>
        <w:p>
          <w:pPr>
            <w:pStyle w:val="Contents5"/>
            <w:tabs>
              <w:tab w:val="clear" w:pos="7892"/>
              <w:tab w:val="right" w:pos="9026" w:leader="dot"/>
            </w:tabs>
            <w:rPr/>
          </w:pPr>
          <w:hyperlink w:anchor="__RefHeading___Toc14376060_1280447820">
            <w:r>
              <w:rPr>
                <w:webHidden/>
                <w:rStyle w:val="IndexLink"/>
              </w:rPr>
              <w:t>6/1/2</w:t>
            </w:r>
            <w:r>
              <w:rPr>
                <w:rStyle w:val="IndexLink"/>
                <w:rtl w:val="true"/>
              </w:rPr>
              <w:t xml:space="preserve">. </w:t>
            </w:r>
            <w:r>
              <w:rPr>
                <w:rStyle w:val="IndexLink"/>
                <w:rtl w:val="true"/>
              </w:rPr>
              <w:t>عدم امرار معاش از طریق دین؛ دومین ملاک دعوت به شغل در روایات</w:t>
            </w:r>
            <w:r>
              <w:rPr>
                <w:rStyle w:val="IndexLink"/>
                <w:rtl w:val="true"/>
              </w:rPr>
              <w:tab/>
            </w:r>
            <w:r>
              <w:rPr>
                <w:rStyle w:val="IndexLink"/>
              </w:rPr>
              <w:t>254</w:t>
            </w:r>
          </w:hyperlink>
        </w:p>
        <w:p>
          <w:pPr>
            <w:pStyle w:val="Contents5"/>
            <w:tabs>
              <w:tab w:val="clear" w:pos="7892"/>
              <w:tab w:val="right" w:pos="9026" w:leader="dot"/>
            </w:tabs>
            <w:rPr/>
          </w:pPr>
          <w:hyperlink w:anchor="__RefHeading___Toc14376062_1280447820">
            <w:r>
              <w:rPr>
                <w:webHidden/>
                <w:rStyle w:val="IndexLink"/>
              </w:rPr>
              <w:t>6/1/3</w:t>
            </w:r>
            <w:r>
              <w:rPr>
                <w:rStyle w:val="IndexLink"/>
                <w:rtl w:val="true"/>
              </w:rPr>
              <w:t xml:space="preserve">. </w:t>
            </w:r>
            <w:r>
              <w:rPr>
                <w:rStyle w:val="IndexLink"/>
                <w:rtl w:val="true"/>
              </w:rPr>
              <w:t>ازدیاد و جلوگیری از نقصان عقل؛ سومین ملاک دعوت به شغل در روایات</w:t>
            </w:r>
            <w:r>
              <w:rPr>
                <w:rStyle w:val="IndexLink"/>
                <w:rtl w:val="true"/>
              </w:rPr>
              <w:tab/>
            </w:r>
            <w:r>
              <w:rPr>
                <w:rStyle w:val="IndexLink"/>
              </w:rPr>
              <w:t>256</w:t>
            </w:r>
          </w:hyperlink>
        </w:p>
        <w:p>
          <w:pPr>
            <w:pStyle w:val="Contents6"/>
            <w:tabs>
              <w:tab w:val="clear" w:pos="7609"/>
              <w:tab w:val="right" w:pos="9026" w:leader="dot"/>
            </w:tabs>
            <w:rPr/>
          </w:pPr>
          <w:hyperlink w:anchor="__RefHeading___Toc14376064_1280447820">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14376066_1280447820">
            <w:r>
              <w:rPr>
                <w:webHidden/>
                <w:rStyle w:val="IndexLink"/>
              </w:rPr>
              <w:t>6/1/3/1</w:t>
            </w:r>
            <w:r>
              <w:rPr>
                <w:rStyle w:val="IndexLink"/>
                <w:rtl w:val="true"/>
              </w:rPr>
              <w:t xml:space="preserve">. </w:t>
            </w:r>
            <w:r>
              <w:rPr>
                <w:rStyle w:val="IndexLink"/>
                <w:rtl w:val="true"/>
              </w:rPr>
              <w:t>از بین رفتن مدارا با مردم؛ نمونه ای پیامد های نقصان عقل</w:t>
            </w:r>
            <w:r>
              <w:rPr>
                <w:rStyle w:val="IndexLink"/>
                <w:rtl w:val="true"/>
              </w:rPr>
              <w:tab/>
            </w:r>
            <w:r>
              <w:rPr>
                <w:rStyle w:val="IndexLink"/>
              </w:rPr>
              <w:t>257</w:t>
            </w:r>
          </w:hyperlink>
        </w:p>
        <w:p>
          <w:pPr>
            <w:pStyle w:val="Contents5"/>
            <w:tabs>
              <w:tab w:val="clear" w:pos="7892"/>
              <w:tab w:val="right" w:pos="9026" w:leader="dot"/>
            </w:tabs>
            <w:rPr/>
          </w:pPr>
          <w:hyperlink w:anchor="__RefHeading___Toc14376068_1280447820">
            <w:r>
              <w:rPr>
                <w:webHidden/>
                <w:rStyle w:val="IndexLink"/>
              </w:rPr>
              <w:t>6/1/4</w:t>
            </w:r>
            <w:r>
              <w:rPr>
                <w:rStyle w:val="IndexLink"/>
                <w:rtl w:val="true"/>
              </w:rPr>
              <w:t xml:space="preserve">. </w:t>
            </w:r>
            <w:r>
              <w:rPr>
                <w:rStyle w:val="IndexLink"/>
                <w:rtl w:val="true"/>
              </w:rPr>
              <w:t>بی نیازی از مردم؛ چهارمین ملاک دعوت به شغل در روایات</w:t>
            </w:r>
            <w:r>
              <w:rPr>
                <w:rStyle w:val="IndexLink"/>
                <w:rtl w:val="true"/>
              </w:rPr>
              <w:tab/>
            </w:r>
            <w:r>
              <w:rPr>
                <w:rStyle w:val="IndexLink"/>
              </w:rPr>
              <w:t>259</w:t>
            </w:r>
          </w:hyperlink>
        </w:p>
        <w:p>
          <w:pPr>
            <w:pStyle w:val="Contents5"/>
            <w:tabs>
              <w:tab w:val="clear" w:pos="7892"/>
              <w:tab w:val="right" w:pos="9026" w:leader="dot"/>
            </w:tabs>
            <w:rPr/>
          </w:pPr>
          <w:hyperlink w:anchor="__RefHeading___Toc14376070_1280447820">
            <w:r>
              <w:rPr>
                <w:webHidden/>
                <w:rStyle w:val="IndexLink"/>
              </w:rPr>
              <w:t>6/1/5</w:t>
            </w:r>
            <w:r>
              <w:rPr>
                <w:rStyle w:val="IndexLink"/>
                <w:rtl w:val="true"/>
              </w:rPr>
              <w:t xml:space="preserve">. </w:t>
            </w:r>
            <w:r>
              <w:rPr>
                <w:rStyle w:val="IndexLink"/>
                <w:rtl w:val="true"/>
              </w:rPr>
              <w:t>تغییر معنای شغل از ابزار ایجاد ارزش افزوده به زیرساخت عبادت و هدایت؛ نمونه ی از آثار توجه به روایات ترغیب کنندۀ به شغل</w:t>
            </w:r>
            <w:r>
              <w:rPr>
                <w:rStyle w:val="IndexLink"/>
                <w:rtl w:val="true"/>
              </w:rPr>
              <w:tab/>
            </w:r>
            <w:r>
              <w:rPr>
                <w:rStyle w:val="IndexLink"/>
              </w:rPr>
              <w:t>260</w:t>
            </w:r>
          </w:hyperlink>
        </w:p>
        <w:p>
          <w:pPr>
            <w:pStyle w:val="Contents4"/>
            <w:tabs>
              <w:tab w:val="clear" w:pos="8176"/>
              <w:tab w:val="right" w:pos="9026" w:leader="dot"/>
            </w:tabs>
            <w:rPr/>
          </w:pPr>
          <w:hyperlink w:anchor="__RefHeading___Toc14376072_1280447820">
            <w:r>
              <w:rPr>
                <w:webHidden/>
                <w:rStyle w:val="IndexLink"/>
              </w:rPr>
              <w:t>6/2</w:t>
            </w:r>
            <w:r>
              <w:rPr>
                <w:rStyle w:val="IndexLink"/>
                <w:rtl w:val="true"/>
              </w:rPr>
              <w:t xml:space="preserve">. </w:t>
            </w:r>
            <w:r>
              <w:rPr>
                <w:rStyle w:val="IndexLink"/>
                <w:rtl w:val="true"/>
              </w:rPr>
              <w:t>دومین دسته روایات؛ روایات مکاسب محرمه و علت حرمت این مکاسب</w:t>
            </w:r>
            <w:r>
              <w:rPr>
                <w:rStyle w:val="IndexLink"/>
                <w:rtl w:val="true"/>
              </w:rPr>
              <w:tab/>
            </w:r>
            <w:r>
              <w:rPr>
                <w:rStyle w:val="IndexLink"/>
              </w:rPr>
              <w:t>263</w:t>
            </w:r>
          </w:hyperlink>
        </w:p>
        <w:p>
          <w:pPr>
            <w:pStyle w:val="Contents5"/>
            <w:tabs>
              <w:tab w:val="clear" w:pos="7892"/>
              <w:tab w:val="right" w:pos="9026" w:leader="dot"/>
            </w:tabs>
            <w:rPr/>
          </w:pPr>
          <w:hyperlink w:anchor="__RefHeading___Toc14376074_1280447820">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14376076_1280447820">
            <w:r>
              <w:rPr>
                <w:webHidden/>
                <w:rStyle w:val="IndexLink"/>
              </w:rPr>
              <w:t>6/2/1</w:t>
            </w:r>
            <w:r>
              <w:rPr>
                <w:rStyle w:val="IndexLink"/>
                <w:rtl w:val="true"/>
              </w:rPr>
              <w:t xml:space="preserve">. </w:t>
            </w:r>
            <w:r>
              <w:rPr>
                <w:rStyle w:val="IndexLink"/>
                <w:rtl w:val="true"/>
              </w:rPr>
              <w:t>بررسی روایات علل الشرائعِ حرمتِ برخی مکاسب؛ تفاوت بحث از مکاسب محرمه در فقه المکاسب با مباحثات رایج حوزوی</w:t>
            </w:r>
            <w:r>
              <w:rPr>
                <w:rStyle w:val="IndexLink"/>
                <w:rtl w:val="true"/>
              </w:rPr>
              <w:tab/>
            </w:r>
            <w:r>
              <w:rPr>
                <w:rStyle w:val="IndexLink"/>
              </w:rPr>
              <w:t>264</w:t>
            </w:r>
          </w:hyperlink>
        </w:p>
        <w:p>
          <w:pPr>
            <w:pStyle w:val="Contents5"/>
            <w:tabs>
              <w:tab w:val="clear" w:pos="7892"/>
              <w:tab w:val="right" w:pos="9026" w:leader="dot"/>
            </w:tabs>
            <w:rPr/>
          </w:pPr>
          <w:hyperlink w:anchor="__RefHeading___Toc14376078_1280447820">
            <w:r>
              <w:rPr>
                <w:webHidden/>
                <w:rStyle w:val="IndexLink"/>
              </w:rPr>
              <w:t>6/2/2</w:t>
            </w:r>
            <w:r>
              <w:rPr>
                <w:rStyle w:val="IndexLink"/>
                <w:rtl w:val="true"/>
              </w:rPr>
              <w:t xml:space="preserve">. </w:t>
            </w:r>
            <w:r>
              <w:rPr>
                <w:rStyle w:val="IndexLink"/>
                <w:rtl w:val="true"/>
              </w:rPr>
              <w:t>هر فریبی که با آن از امام مالی حاصل شود؛ اولین مصداق مکاسب محرمه</w:t>
            </w:r>
            <w:r>
              <w:rPr>
                <w:rStyle w:val="IndexLink"/>
                <w:rtl w:val="true"/>
              </w:rPr>
              <w:tab/>
            </w:r>
            <w:r>
              <w:rPr>
                <w:rStyle w:val="IndexLink"/>
              </w:rPr>
              <w:t>264</w:t>
            </w:r>
          </w:hyperlink>
        </w:p>
        <w:p>
          <w:pPr>
            <w:pStyle w:val="Contents5"/>
            <w:tabs>
              <w:tab w:val="clear" w:pos="7892"/>
              <w:tab w:val="right" w:pos="9026" w:leader="dot"/>
            </w:tabs>
            <w:rPr/>
          </w:pPr>
          <w:hyperlink w:anchor="__RefHeading___Toc14376080_1280447820">
            <w:r>
              <w:rPr>
                <w:webHidden/>
                <w:rStyle w:val="IndexLink"/>
              </w:rPr>
              <w:t>6/2/3</w:t>
            </w:r>
            <w:r>
              <w:rPr>
                <w:rStyle w:val="IndexLink"/>
                <w:rtl w:val="true"/>
              </w:rPr>
              <w:t xml:space="preserve">. </w:t>
            </w:r>
            <w:r>
              <w:rPr>
                <w:rStyle w:val="IndexLink"/>
                <w:rtl w:val="true"/>
              </w:rPr>
              <w:t>خوردن مال یتیم، اجر فاجر، فروش مست کننده، ربا و ارتشای در حکم؛ دومین الی پنجمین مکاسب محرمه</w:t>
            </w:r>
            <w:r>
              <w:rPr>
                <w:rStyle w:val="IndexLink"/>
                <w:rtl w:val="true"/>
              </w:rPr>
              <w:tab/>
            </w:r>
            <w:r>
              <w:rPr>
                <w:rStyle w:val="IndexLink"/>
              </w:rPr>
              <w:t>265</w:t>
            </w:r>
          </w:hyperlink>
        </w:p>
        <w:p>
          <w:pPr>
            <w:pStyle w:val="Contents6"/>
            <w:tabs>
              <w:tab w:val="clear" w:pos="7609"/>
              <w:tab w:val="right" w:pos="9026" w:leader="dot"/>
            </w:tabs>
            <w:rPr/>
          </w:pPr>
          <w:hyperlink w:anchor="__RefHeading___Toc14376082_1280447820">
            <w:r>
              <w:rPr>
                <w:webHidden/>
                <w:rStyle w:val="IndexLink"/>
                <w:rtl w:val="true"/>
              </w:rPr>
              <w:t>اشاره</w:t>
            </w:r>
            <w:r>
              <w:rPr>
                <w:rStyle w:val="IndexLink"/>
                <w:rtl w:val="true"/>
              </w:rPr>
              <w:tab/>
            </w:r>
            <w:r>
              <w:rPr>
                <w:rStyle w:val="IndexLink"/>
              </w:rPr>
              <w:t>265</w:t>
            </w:r>
          </w:hyperlink>
        </w:p>
        <w:p>
          <w:pPr>
            <w:pStyle w:val="Contents6"/>
            <w:tabs>
              <w:tab w:val="clear" w:pos="7609"/>
              <w:tab w:val="right" w:pos="9026" w:leader="dot"/>
            </w:tabs>
            <w:rPr/>
          </w:pPr>
          <w:hyperlink w:anchor="__RefHeading___Toc14376084_1280447820">
            <w:r>
              <w:rPr>
                <w:webHidden/>
                <w:rStyle w:val="IndexLink"/>
              </w:rPr>
              <w:t>6/2/3/1</w:t>
            </w:r>
            <w:r>
              <w:rPr>
                <w:rStyle w:val="IndexLink"/>
                <w:rtl w:val="true"/>
              </w:rPr>
              <w:t xml:space="preserve">. </w:t>
            </w:r>
            <w:r>
              <w:rPr>
                <w:rStyle w:val="IndexLink"/>
                <w:rtl w:val="true"/>
              </w:rPr>
              <w:t>تضعیف قرض الحسنه؛ یکی از علل بیان شده برای حرمت ربا</w:t>
            </w:r>
            <w:r>
              <w:rPr>
                <w:rStyle w:val="IndexLink"/>
                <w:rtl w:val="true"/>
              </w:rPr>
              <w:tab/>
            </w:r>
            <w:r>
              <w:rPr>
                <w:rStyle w:val="IndexLink"/>
              </w:rPr>
              <w:t>265</w:t>
            </w:r>
          </w:hyperlink>
        </w:p>
        <w:p>
          <w:pPr>
            <w:pStyle w:val="Contents6"/>
            <w:tabs>
              <w:tab w:val="clear" w:pos="7609"/>
              <w:tab w:val="right" w:pos="9026" w:leader="dot"/>
            </w:tabs>
            <w:rPr/>
          </w:pPr>
          <w:hyperlink w:anchor="__RefHeading___Toc14376086_1280447820">
            <w:r>
              <w:rPr>
                <w:webHidden/>
                <w:rStyle w:val="IndexLink"/>
              </w:rPr>
              <w:t>6/2/3/2</w:t>
            </w:r>
            <w:r>
              <w:rPr>
                <w:rStyle w:val="IndexLink"/>
                <w:rtl w:val="true"/>
              </w:rPr>
              <w:t xml:space="preserve">. </w:t>
            </w:r>
            <w:r>
              <w:rPr>
                <w:rStyle w:val="IndexLink"/>
                <w:rtl w:val="true"/>
              </w:rPr>
              <w:t>کمک به فقر و نابودی یتیم و ایجاد زمینه انتقام و ستیز؛ یکی از علل بیان شده برای حرمت خوردن مال یتیم</w:t>
            </w:r>
            <w:r>
              <w:rPr>
                <w:rStyle w:val="IndexLink"/>
                <w:rtl w:val="true"/>
              </w:rPr>
              <w:tab/>
            </w:r>
            <w:r>
              <w:rPr>
                <w:rStyle w:val="IndexLink"/>
              </w:rPr>
              <w:t>266</w:t>
            </w:r>
          </w:hyperlink>
        </w:p>
        <w:p>
          <w:pPr>
            <w:pStyle w:val="Contents5"/>
            <w:tabs>
              <w:tab w:val="clear" w:pos="7892"/>
              <w:tab w:val="right" w:pos="9026" w:leader="dot"/>
            </w:tabs>
            <w:rPr/>
          </w:pPr>
          <w:hyperlink w:anchor="__RefHeading___Toc14376088_1280447820">
            <w:r>
              <w:rPr>
                <w:webHidden/>
                <w:rStyle w:val="IndexLink"/>
              </w:rPr>
              <w:t>6/2/4</w:t>
            </w:r>
            <w:r>
              <w:rPr>
                <w:rStyle w:val="IndexLink"/>
                <w:rtl w:val="true"/>
              </w:rPr>
              <w:t xml:space="preserve">. </w:t>
            </w:r>
            <w:r>
              <w:rPr>
                <w:rStyle w:val="IndexLink"/>
                <w:rtl w:val="true"/>
              </w:rPr>
              <w:t>تضعیف عقل، انکار خداوند، دروغ بستن بر پیامبر، فساد، قتل، قذف</w:t>
            </w:r>
            <w:r>
              <w:rPr>
                <w:rStyle w:val="IndexLink"/>
                <w:rtl w:val="true"/>
              </w:rPr>
              <w:t>(</w:t>
            </w:r>
            <w:r>
              <w:rPr>
                <w:rStyle w:val="IndexLink"/>
                <w:rtl w:val="true"/>
              </w:rPr>
              <w:t>تهمت</w:t>
            </w:r>
            <w:r>
              <w:rPr>
                <w:rStyle w:val="IndexLink"/>
                <w:rtl w:val="true"/>
              </w:rPr>
              <w:t>)</w:t>
            </w:r>
            <w:r>
              <w:rPr>
                <w:rStyle w:val="IndexLink"/>
                <w:rtl w:val="true"/>
              </w:rPr>
              <w:t>، زنا و</w:t>
            </w:r>
            <w:r>
              <w:rPr>
                <w:rStyle w:val="IndexLink"/>
                <w:rtl w:val="true"/>
              </w:rPr>
              <w:t>...</w:t>
            </w:r>
            <w:r>
              <w:rPr>
                <w:rStyle w:val="IndexLink"/>
                <w:rtl w:val="true"/>
              </w:rPr>
              <w:t>؛ چند علت، از علل بیان شده برای حرمت خمر</w:t>
            </w:r>
            <w:r>
              <w:rPr>
                <w:rStyle w:val="IndexLink"/>
                <w:rtl w:val="true"/>
              </w:rPr>
              <w:tab/>
            </w:r>
            <w:r>
              <w:rPr>
                <w:rStyle w:val="IndexLink"/>
              </w:rPr>
              <w:t>268</w:t>
            </w:r>
          </w:hyperlink>
        </w:p>
        <w:p>
          <w:pPr>
            <w:pStyle w:val="Contents4"/>
            <w:tabs>
              <w:tab w:val="clear" w:pos="8176"/>
              <w:tab w:val="right" w:pos="9026" w:leader="dot"/>
            </w:tabs>
            <w:rPr/>
          </w:pPr>
          <w:hyperlink w:anchor="__RefHeading___Toc14376090_1280447820">
            <w:r>
              <w:rPr>
                <w:webHidden/>
                <w:rStyle w:val="IndexLink"/>
              </w:rPr>
              <w:t>6/3</w:t>
            </w:r>
            <w:r>
              <w:rPr>
                <w:rStyle w:val="IndexLink"/>
                <w:rtl w:val="true"/>
              </w:rPr>
              <w:t xml:space="preserve">. </w:t>
            </w:r>
            <w:r>
              <w:rPr>
                <w:rStyle w:val="IndexLink"/>
                <w:rtl w:val="true"/>
              </w:rPr>
              <w:t>سومین دسته روایات؛ روایات باب شغل های مباحِ کم فضیلت</w:t>
            </w:r>
            <w:r>
              <w:rPr>
                <w:rStyle w:val="IndexLink"/>
                <w:rtl w:val="true"/>
              </w:rPr>
              <w:tab/>
            </w:r>
            <w:r>
              <w:rPr>
                <w:rStyle w:val="IndexLink"/>
              </w:rPr>
              <w:t>269</w:t>
            </w:r>
          </w:hyperlink>
        </w:p>
        <w:p>
          <w:pPr>
            <w:pStyle w:val="Contents5"/>
            <w:tabs>
              <w:tab w:val="clear" w:pos="7892"/>
              <w:tab w:val="right" w:pos="9026" w:leader="dot"/>
            </w:tabs>
            <w:rPr/>
          </w:pPr>
          <w:hyperlink w:anchor="__RefHeading___Toc14376092_1280447820">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14376094_1280447820">
            <w:r>
              <w:rPr>
                <w:webHidden/>
                <w:rStyle w:val="IndexLink"/>
              </w:rPr>
              <w:t>6/3/1</w:t>
            </w:r>
            <w:r>
              <w:rPr>
                <w:rStyle w:val="IndexLink"/>
                <w:rtl w:val="true"/>
              </w:rPr>
              <w:t xml:space="preserve">. </w:t>
            </w:r>
            <w:r>
              <w:rPr>
                <w:rStyle w:val="IndexLink"/>
                <w:rtl w:val="true"/>
              </w:rPr>
              <w:t>در امان نماندن از ربا در شغل صرافی؛ اولین ملاک برای کم فضیلت شدن برخی شغل های مباح</w:t>
            </w:r>
            <w:r>
              <w:rPr>
                <w:rStyle w:val="IndexLink"/>
                <w:rtl w:val="true"/>
              </w:rPr>
              <w:tab/>
            </w:r>
            <w:r>
              <w:rPr>
                <w:rStyle w:val="IndexLink"/>
              </w:rPr>
              <w:t>270</w:t>
            </w:r>
          </w:hyperlink>
        </w:p>
        <w:p>
          <w:pPr>
            <w:pStyle w:val="Contents5"/>
            <w:tabs>
              <w:tab w:val="clear" w:pos="7892"/>
              <w:tab w:val="right" w:pos="9026" w:leader="dot"/>
            </w:tabs>
            <w:rPr/>
          </w:pPr>
          <w:hyperlink w:anchor="__RefHeading___Toc14376096_1280447820">
            <w:r>
              <w:rPr>
                <w:webHidden/>
                <w:rStyle w:val="IndexLink"/>
              </w:rPr>
              <w:t>6/3/2</w:t>
            </w:r>
            <w:r>
              <w:rPr>
                <w:rStyle w:val="IndexLink"/>
                <w:rtl w:val="true"/>
              </w:rPr>
              <w:t xml:space="preserve">. </w:t>
            </w:r>
            <w:r>
              <w:rPr>
                <w:rStyle w:val="IndexLink"/>
                <w:rtl w:val="true"/>
              </w:rPr>
              <w:t>شادمانی از مرگ دسته جمعی مردم در شغل کفن فروشی؛ دومین ملاک برای کم فضیلت شدن برخی شغل های مباح</w:t>
            </w:r>
            <w:r>
              <w:rPr>
                <w:rStyle w:val="IndexLink"/>
                <w:rtl w:val="true"/>
              </w:rPr>
              <w:tab/>
            </w:r>
            <w:r>
              <w:rPr>
                <w:rStyle w:val="IndexLink"/>
              </w:rPr>
              <w:t>271</w:t>
            </w:r>
          </w:hyperlink>
        </w:p>
        <w:p>
          <w:pPr>
            <w:pStyle w:val="Contents5"/>
            <w:tabs>
              <w:tab w:val="clear" w:pos="7892"/>
              <w:tab w:val="right" w:pos="9026" w:leader="dot"/>
            </w:tabs>
            <w:rPr/>
          </w:pPr>
          <w:hyperlink w:anchor="__RefHeading___Toc14376098_1280447820">
            <w:r>
              <w:rPr>
                <w:webHidden/>
                <w:rStyle w:val="IndexLink"/>
              </w:rPr>
              <w:t>6/3/3</w:t>
            </w:r>
            <w:r>
              <w:rPr>
                <w:rStyle w:val="IndexLink"/>
                <w:rtl w:val="true"/>
              </w:rPr>
              <w:t xml:space="preserve">. </w:t>
            </w:r>
            <w:r>
              <w:rPr>
                <w:rStyle w:val="IndexLink"/>
                <w:rtl w:val="true"/>
              </w:rPr>
              <w:t>ابتلای به احتکار در شغل غذا فروشی؛ سومین ملاک برای کم فضیلت شدن برخی شغل های مباح</w:t>
            </w:r>
            <w:r>
              <w:rPr>
                <w:rStyle w:val="IndexLink"/>
                <w:rtl w:val="true"/>
              </w:rPr>
              <w:tab/>
            </w:r>
            <w:r>
              <w:rPr>
                <w:rStyle w:val="IndexLink"/>
              </w:rPr>
              <w:t>271</w:t>
            </w:r>
          </w:hyperlink>
        </w:p>
        <w:p>
          <w:pPr>
            <w:pStyle w:val="Contents5"/>
            <w:tabs>
              <w:tab w:val="clear" w:pos="7892"/>
              <w:tab w:val="right" w:pos="9026" w:leader="dot"/>
            </w:tabs>
            <w:rPr/>
          </w:pPr>
          <w:hyperlink w:anchor="__RefHeading___Toc14376100_1280447820">
            <w:r>
              <w:rPr>
                <w:webHidden/>
                <w:rStyle w:val="IndexLink"/>
              </w:rPr>
              <w:t>6/3/4</w:t>
            </w:r>
            <w:r>
              <w:rPr>
                <w:rStyle w:val="IndexLink"/>
                <w:rtl w:val="true"/>
              </w:rPr>
              <w:t xml:space="preserve">. </w:t>
            </w:r>
            <w:r>
              <w:rPr>
                <w:rStyle w:val="IndexLink"/>
                <w:rtl w:val="true"/>
              </w:rPr>
              <w:t>سلب رحم و مروت در شغل قصابی؛ چهارمین ملاک برای کم فضیلت شدن برخی شغل های مباح</w:t>
            </w:r>
            <w:r>
              <w:rPr>
                <w:rStyle w:val="IndexLink"/>
                <w:rtl w:val="true"/>
              </w:rPr>
              <w:tab/>
            </w:r>
            <w:r>
              <w:rPr>
                <w:rStyle w:val="IndexLink"/>
              </w:rPr>
              <w:t>272</w:t>
            </w:r>
          </w:hyperlink>
        </w:p>
        <w:p>
          <w:pPr>
            <w:pStyle w:val="Contents5"/>
            <w:tabs>
              <w:tab w:val="clear" w:pos="7892"/>
              <w:tab w:val="right" w:pos="9026" w:leader="dot"/>
            </w:tabs>
            <w:rPr/>
          </w:pPr>
          <w:hyperlink w:anchor="__RefHeading___Toc14376102_1280447820">
            <w:r>
              <w:rPr>
                <w:webHidden/>
                <w:rStyle w:val="IndexLink"/>
              </w:rPr>
              <w:t>6/3/5</w:t>
            </w:r>
            <w:r>
              <w:rPr>
                <w:rStyle w:val="IndexLink"/>
                <w:rtl w:val="true"/>
              </w:rPr>
              <w:t xml:space="preserve">. </w:t>
            </w:r>
            <w:r>
              <w:rPr>
                <w:rStyle w:val="IndexLink"/>
                <w:rtl w:val="true"/>
              </w:rPr>
              <w:t>نهی از خرید و فروش مردم</w:t>
            </w:r>
            <w:r>
              <w:rPr>
                <w:rStyle w:val="IndexLink"/>
                <w:rtl w:val="true"/>
              </w:rPr>
              <w:tab/>
            </w:r>
            <w:r>
              <w:rPr>
                <w:rStyle w:val="IndexLink"/>
              </w:rPr>
              <w:t>272</w:t>
            </w:r>
          </w:hyperlink>
        </w:p>
        <w:p>
          <w:pPr>
            <w:pStyle w:val="Contents4"/>
            <w:tabs>
              <w:tab w:val="clear" w:pos="8176"/>
              <w:tab w:val="right" w:pos="9026" w:leader="dot"/>
            </w:tabs>
            <w:rPr/>
          </w:pPr>
          <w:hyperlink w:anchor="__RefHeading___Toc14376104_1280447820">
            <w:r>
              <w:rPr>
                <w:webHidden/>
                <w:rStyle w:val="IndexLink"/>
              </w:rPr>
              <w:t>6/4</w:t>
            </w:r>
            <w:r>
              <w:rPr>
                <w:rStyle w:val="IndexLink"/>
                <w:rtl w:val="true"/>
              </w:rPr>
              <w:t xml:space="preserve">. </w:t>
            </w:r>
            <w:r>
              <w:rPr>
                <w:rStyle w:val="IndexLink"/>
                <w:rtl w:val="true"/>
              </w:rPr>
              <w:t>چهارمین دستۀ روایات؛ روایات باب مشاغل با فضیلت</w:t>
            </w:r>
            <w:r>
              <w:rPr>
                <w:rStyle w:val="IndexLink"/>
                <w:rtl w:val="true"/>
              </w:rPr>
              <w:tab/>
            </w:r>
            <w:r>
              <w:rPr>
                <w:rStyle w:val="IndexLink"/>
              </w:rPr>
              <w:t>272</w:t>
            </w:r>
          </w:hyperlink>
        </w:p>
        <w:p>
          <w:pPr>
            <w:pStyle w:val="Contents4"/>
            <w:tabs>
              <w:tab w:val="clear" w:pos="8176"/>
              <w:tab w:val="right" w:pos="9026" w:leader="dot"/>
            </w:tabs>
            <w:rPr/>
          </w:pPr>
          <w:hyperlink w:anchor="__RefHeading___Toc14376106_1280447820">
            <w:r>
              <w:rPr>
                <w:webHidden/>
                <w:rStyle w:val="IndexLink"/>
              </w:rPr>
              <w:t>6/5</w:t>
            </w:r>
            <w:r>
              <w:rPr>
                <w:rStyle w:val="IndexLink"/>
                <w:rtl w:val="true"/>
              </w:rPr>
              <w:t xml:space="preserve">. </w:t>
            </w:r>
            <w:r>
              <w:rPr>
                <w:rStyle w:val="IndexLink"/>
                <w:rtl w:val="true"/>
              </w:rPr>
              <w:t>ایجاد سود ارتباطی؛ ملاک ارزش گذاری مشاغل در نظام اقتصادی فقه المکاسب بر خلاف نظام اقتصادی سرمایه داری</w:t>
            </w:r>
            <w:r>
              <w:rPr>
                <w:rStyle w:val="IndexLink"/>
                <w:rtl w:val="true"/>
              </w:rPr>
              <w:tab/>
            </w:r>
            <w:r>
              <w:rPr>
                <w:rStyle w:val="IndexLink"/>
              </w:rPr>
              <w:t>273</w:t>
            </w:r>
          </w:hyperlink>
        </w:p>
        <w:p>
          <w:pPr>
            <w:pStyle w:val="Contents5"/>
            <w:tabs>
              <w:tab w:val="clear" w:pos="7892"/>
              <w:tab w:val="right" w:pos="9026" w:leader="dot"/>
            </w:tabs>
            <w:rPr/>
          </w:pPr>
          <w:hyperlink w:anchor="__RefHeading___Toc14376108_1280447820">
            <w:r>
              <w:rPr>
                <w:webHidden/>
                <w:rStyle w:val="IndexLink"/>
                <w:rtl w:val="true"/>
              </w:rPr>
              <w:t>اشاره</w:t>
            </w:r>
            <w:r>
              <w:rPr>
                <w:rStyle w:val="IndexLink"/>
                <w:rtl w:val="true"/>
              </w:rPr>
              <w:tab/>
            </w:r>
            <w:r>
              <w:rPr>
                <w:rStyle w:val="IndexLink"/>
              </w:rPr>
              <w:t>273</w:t>
            </w:r>
          </w:hyperlink>
        </w:p>
        <w:p>
          <w:pPr>
            <w:pStyle w:val="Contents5"/>
            <w:tabs>
              <w:tab w:val="clear" w:pos="7892"/>
              <w:tab w:val="right" w:pos="9026" w:leader="dot"/>
            </w:tabs>
            <w:rPr/>
          </w:pPr>
          <w:hyperlink w:anchor="__RefHeading___Toc14376110_1280447820">
            <w:r>
              <w:rPr>
                <w:webHidden/>
                <w:rStyle w:val="IndexLink"/>
              </w:rPr>
              <w:t>6/5/1</w:t>
            </w:r>
            <w:r>
              <w:rPr>
                <w:rStyle w:val="IndexLink"/>
                <w:rtl w:val="true"/>
              </w:rPr>
              <w:t xml:space="preserve">. </w:t>
            </w:r>
            <w:r>
              <w:rPr>
                <w:rStyle w:val="IndexLink"/>
                <w:rtl w:val="true"/>
              </w:rPr>
              <w:t xml:space="preserve">قابلیت تفاهم عمومی و در عین حال فقهی بودن مفهوم </w:t>
            </w:r>
            <w:r>
              <w:rPr>
                <w:rStyle w:val="IndexLink"/>
                <w:rtl w:val="true"/>
              </w:rPr>
              <w:t>«</w:t>
            </w:r>
            <w:r>
              <w:rPr>
                <w:rStyle w:val="IndexLink"/>
                <w:rtl w:val="true"/>
              </w:rPr>
              <w:t>سود ارتباطی</w:t>
            </w:r>
            <w:r>
              <w:rPr>
                <w:rStyle w:val="IndexLink"/>
                <w:rtl w:val="true"/>
              </w:rPr>
              <w:t>»</w:t>
            </w:r>
            <w:r>
              <w:rPr>
                <w:rStyle w:val="IndexLink"/>
                <w:rtl w:val="true"/>
              </w:rPr>
              <w:t>؛ دو ویژگی این مفهوم برای مقابله با مفاهیم اقتصاد سرمایه داری</w:t>
            </w:r>
            <w:r>
              <w:rPr>
                <w:rStyle w:val="IndexLink"/>
                <w:rtl w:val="true"/>
              </w:rPr>
              <w:tab/>
            </w:r>
            <w:r>
              <w:rPr>
                <w:rStyle w:val="IndexLink"/>
              </w:rPr>
              <w:t>273</w:t>
            </w:r>
          </w:hyperlink>
        </w:p>
        <w:p>
          <w:pPr>
            <w:pStyle w:val="Contents6"/>
            <w:tabs>
              <w:tab w:val="clear" w:pos="7609"/>
              <w:tab w:val="right" w:pos="9026" w:leader="dot"/>
            </w:tabs>
            <w:rPr/>
          </w:pPr>
          <w:hyperlink w:anchor="__RefHeading___Toc14376112_1280447820">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14376114_1280447820">
            <w:r>
              <w:rPr>
                <w:webHidden/>
                <w:rStyle w:val="IndexLink"/>
              </w:rPr>
              <w:t>6/5/1/1</w:t>
            </w:r>
            <w:r>
              <w:rPr>
                <w:rStyle w:val="IndexLink"/>
                <w:rtl w:val="true"/>
              </w:rPr>
              <w:t xml:space="preserve">. </w:t>
            </w:r>
            <w:r>
              <w:rPr>
                <w:rStyle w:val="IndexLink"/>
                <w:rtl w:val="true"/>
              </w:rPr>
              <w:t>استنباط وجه ثبتی و علل الشرائعی موضوعات مختلف؛ عامل ایجاد تفاهم و نظام مقایسه در آن موضوع</w:t>
            </w:r>
            <w:r>
              <w:rPr>
                <w:rStyle w:val="IndexLink"/>
                <w:rtl w:val="true"/>
              </w:rPr>
              <w:tab/>
            </w:r>
            <w:r>
              <w:rPr>
                <w:rStyle w:val="IndexLink"/>
              </w:rPr>
              <w:t>274</w:t>
            </w:r>
          </w:hyperlink>
        </w:p>
        <w:p>
          <w:pPr>
            <w:pStyle w:val="Contents5"/>
            <w:tabs>
              <w:tab w:val="clear" w:pos="7892"/>
              <w:tab w:val="right" w:pos="9026" w:leader="dot"/>
            </w:tabs>
            <w:rPr/>
          </w:pPr>
          <w:hyperlink w:anchor="__RefHeading___Toc14376116_1280447820">
            <w:r>
              <w:rPr>
                <w:webHidden/>
                <w:rStyle w:val="IndexLink"/>
              </w:rPr>
              <w:t>6/5/2</w:t>
            </w:r>
            <w:r>
              <w:rPr>
                <w:rStyle w:val="IndexLink"/>
                <w:rtl w:val="true"/>
              </w:rPr>
              <w:t xml:space="preserve">. </w:t>
            </w:r>
            <w:r>
              <w:rPr>
                <w:rStyle w:val="IndexLink"/>
                <w:rtl w:val="true"/>
              </w:rPr>
              <w:t xml:space="preserve">روایات وجه تسمیه مسلمان و مؤمن؛ دسته ای دیگر از رویات دال بر </w:t>
            </w:r>
            <w:r>
              <w:rPr>
                <w:rStyle w:val="IndexLink"/>
                <w:rtl w:val="true"/>
              </w:rPr>
              <w:t>«</w:t>
            </w:r>
            <w:r>
              <w:rPr>
                <w:rStyle w:val="IndexLink"/>
                <w:rtl w:val="true"/>
              </w:rPr>
              <w:t>سود ارتباطی</w:t>
            </w:r>
            <w:r>
              <w:rPr>
                <w:rStyle w:val="IndexLink"/>
                <w:rtl w:val="true"/>
              </w:rPr>
              <w:t>»</w:t>
              <w:tab/>
            </w:r>
            <w:r>
              <w:rPr>
                <w:rStyle w:val="IndexLink"/>
              </w:rPr>
              <w:t>274</w:t>
            </w:r>
          </w:hyperlink>
        </w:p>
        <w:p>
          <w:pPr>
            <w:pStyle w:val="Contents3"/>
            <w:tabs>
              <w:tab w:val="clear" w:pos="8459"/>
              <w:tab w:val="right" w:pos="9026" w:leader="dot"/>
            </w:tabs>
            <w:rPr/>
          </w:pPr>
          <w:hyperlink w:anchor="__RefHeading___Toc14376118_1280447820">
            <w:r>
              <w:rPr>
                <w:webHidden/>
                <w:rStyle w:val="IndexLink"/>
                <w:rtl w:val="true"/>
              </w:rPr>
              <w:t xml:space="preserve">پیوست </w:t>
            </w:r>
            <w:r>
              <w:rPr>
                <w:rStyle w:val="IndexLink"/>
              </w:rPr>
              <w:t>7</w:t>
            </w:r>
            <w:r>
              <w:rPr>
                <w:rStyle w:val="IndexLink"/>
                <w:rtl w:val="true"/>
              </w:rPr>
              <w:t xml:space="preserve">: </w:t>
            </w:r>
            <w:r>
              <w:rPr>
                <w:rStyle w:val="IndexLink"/>
                <w:rtl w:val="true"/>
              </w:rPr>
              <w:t>فضیلت خیاطی، کشاورزی، باغداری و نگه‌داری دام</w:t>
            </w:r>
            <w:r>
              <w:rPr>
                <w:rStyle w:val="IndexLink"/>
                <w:rtl w:val="true"/>
              </w:rPr>
              <w:t>:</w:t>
              <w:tab/>
            </w:r>
            <w:r>
              <w:rPr>
                <w:rStyle w:val="IndexLink"/>
              </w:rPr>
              <w:t>278</w:t>
            </w:r>
          </w:hyperlink>
        </w:p>
        <w:p>
          <w:pPr>
            <w:pStyle w:val="Contents3"/>
            <w:tabs>
              <w:tab w:val="clear" w:pos="8459"/>
              <w:tab w:val="right" w:pos="9026" w:leader="dot"/>
            </w:tabs>
            <w:rPr/>
          </w:pPr>
          <w:hyperlink w:anchor="__RefHeading___Toc14376120_1280447820">
            <w:r>
              <w:rPr>
                <w:webHidden/>
                <w:rStyle w:val="IndexLink"/>
                <w:rtl w:val="true"/>
              </w:rPr>
              <w:t xml:space="preserve">پیوست </w:t>
            </w:r>
            <w:r>
              <w:rPr>
                <w:rStyle w:val="IndexLink"/>
              </w:rPr>
              <w:t>8</w:t>
            </w:r>
            <w:r>
              <w:rPr>
                <w:rStyle w:val="IndexLink"/>
                <w:rtl w:val="true"/>
              </w:rPr>
              <w:t xml:space="preserve">: </w:t>
            </w:r>
            <w:r>
              <w:rPr>
                <w:rStyle w:val="IndexLink"/>
                <w:rtl w:val="true"/>
              </w:rPr>
              <w:t>قانون احیای موات</w:t>
            </w:r>
            <w:r>
              <w:rPr>
                <w:rStyle w:val="IndexLink"/>
                <w:rtl w:val="true"/>
              </w:rPr>
              <w:tab/>
            </w:r>
            <w:r>
              <w:rPr>
                <w:rStyle w:val="IndexLink"/>
              </w:rPr>
              <w:t>284</w:t>
            </w:r>
          </w:hyperlink>
        </w:p>
        <w:p>
          <w:pPr>
            <w:pStyle w:val="Contents3"/>
            <w:tabs>
              <w:tab w:val="clear" w:pos="8459"/>
              <w:tab w:val="right" w:pos="9026" w:leader="dot"/>
            </w:tabs>
            <w:rPr/>
          </w:pPr>
          <w:hyperlink w:anchor="__RefHeading___Toc14376122_1280447820">
            <w:r>
              <w:rPr>
                <w:webHidden/>
                <w:rStyle w:val="IndexLink"/>
                <w:rtl w:val="true"/>
              </w:rPr>
              <w:t xml:space="preserve">پیوست </w:t>
            </w:r>
            <w:r>
              <w:rPr>
                <w:rStyle w:val="IndexLink"/>
              </w:rPr>
              <w:t>9</w:t>
            </w:r>
            <w:r>
              <w:rPr>
                <w:rStyle w:val="IndexLink"/>
                <w:rtl w:val="true"/>
              </w:rPr>
              <w:t xml:space="preserve">: </w:t>
            </w:r>
            <w:r>
              <w:rPr>
                <w:rStyle w:val="IndexLink"/>
                <w:rtl w:val="true"/>
              </w:rPr>
              <w:t>بررسی روایات بازار موقت و عمومی بودن تجارت</w:t>
            </w:r>
            <w:r>
              <w:rPr>
                <w:rStyle w:val="IndexLink"/>
                <w:rtl w:val="true"/>
              </w:rPr>
              <w:tab/>
            </w:r>
            <w:r>
              <w:rPr>
                <w:rStyle w:val="IndexLink"/>
              </w:rPr>
              <w:t>291</w:t>
            </w:r>
          </w:hyperlink>
        </w:p>
        <w:p>
          <w:pPr>
            <w:pStyle w:val="Contents4"/>
            <w:tabs>
              <w:tab w:val="clear" w:pos="8176"/>
              <w:tab w:val="right" w:pos="9026" w:leader="dot"/>
            </w:tabs>
            <w:rPr/>
          </w:pPr>
          <w:hyperlink w:anchor="__RefHeading___Toc14376124_1280447820">
            <w:r>
              <w:rPr>
                <w:webHidden/>
                <w:rStyle w:val="IndexLink"/>
              </w:rPr>
              <w:t>9/1</w:t>
            </w:r>
            <w:r>
              <w:rPr>
                <w:rStyle w:val="IndexLink"/>
                <w:rtl w:val="true"/>
              </w:rPr>
              <w:t xml:space="preserve">. </w:t>
            </w:r>
            <w:r>
              <w:rPr>
                <w:rStyle w:val="IndexLink"/>
                <w:rtl w:val="true"/>
              </w:rPr>
              <w:t>سه دسته روایات زیر ساختی</w:t>
            </w:r>
            <w:r>
              <w:rPr>
                <w:rStyle w:val="IndexLink"/>
                <w:rtl w:val="true"/>
              </w:rPr>
              <w:tab/>
            </w:r>
            <w:r>
              <w:rPr>
                <w:rStyle w:val="IndexLink"/>
              </w:rPr>
              <w:t>291</w:t>
            </w:r>
          </w:hyperlink>
        </w:p>
        <w:p>
          <w:pPr>
            <w:pStyle w:val="Contents5"/>
            <w:tabs>
              <w:tab w:val="clear" w:pos="7892"/>
              <w:tab w:val="right" w:pos="9026" w:leader="dot"/>
            </w:tabs>
            <w:rPr/>
          </w:pPr>
          <w:hyperlink w:anchor="__RefHeading___Toc14376126_1280447820">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14376128_1280447820">
            <w:r>
              <w:rPr>
                <w:webHidden/>
                <w:rStyle w:val="IndexLink"/>
              </w:rPr>
              <w:t>9/1/1</w:t>
            </w:r>
            <w:r>
              <w:rPr>
                <w:rStyle w:val="IndexLink"/>
                <w:rtl w:val="true"/>
              </w:rPr>
              <w:t xml:space="preserve">. </w:t>
            </w:r>
            <w:r>
              <w:rPr>
                <w:rStyle w:val="IndexLink"/>
                <w:rtl w:val="true"/>
              </w:rPr>
              <w:t>ایجاد کالبد بازار های موقت توسط حکومت؛ اولین ویژگی بازار برای زیر ساخت تجارت همگانی بودن</w:t>
            </w:r>
            <w:r>
              <w:rPr>
                <w:rStyle w:val="IndexLink"/>
                <w:rtl w:val="true"/>
              </w:rPr>
              <w:tab/>
            </w:r>
            <w:r>
              <w:rPr>
                <w:rStyle w:val="IndexLink"/>
              </w:rPr>
              <w:t>291</w:t>
            </w:r>
          </w:hyperlink>
        </w:p>
        <w:p>
          <w:pPr>
            <w:pStyle w:val="Contents6"/>
            <w:tabs>
              <w:tab w:val="clear" w:pos="7609"/>
              <w:tab w:val="right" w:pos="9026" w:leader="dot"/>
            </w:tabs>
            <w:rPr/>
          </w:pPr>
          <w:hyperlink w:anchor="__RefHeading___Toc14376130_1280447820">
            <w:r>
              <w:rPr>
                <w:webHidden/>
                <w:rStyle w:val="IndexLink"/>
                <w:rtl w:val="true"/>
              </w:rPr>
              <w:t>اشاره</w:t>
            </w:r>
            <w:r>
              <w:rPr>
                <w:rStyle w:val="IndexLink"/>
                <w:rtl w:val="true"/>
              </w:rPr>
              <w:tab/>
            </w:r>
            <w:r>
              <w:rPr>
                <w:rStyle w:val="IndexLink"/>
              </w:rPr>
              <w:t>291</w:t>
            </w:r>
          </w:hyperlink>
        </w:p>
        <w:p>
          <w:pPr>
            <w:pStyle w:val="Contents6"/>
            <w:tabs>
              <w:tab w:val="clear" w:pos="7609"/>
              <w:tab w:val="right" w:pos="9026" w:leader="dot"/>
            </w:tabs>
            <w:rPr/>
          </w:pPr>
          <w:hyperlink w:anchor="__RefHeading___Toc14376132_1280447820">
            <w:r>
              <w:rPr>
                <w:webHidden/>
                <w:rStyle w:val="IndexLink"/>
              </w:rPr>
              <w:t>9/1/1/1</w:t>
            </w:r>
            <w:r>
              <w:rPr>
                <w:rStyle w:val="IndexLink"/>
                <w:rtl w:val="true"/>
              </w:rPr>
              <w:t xml:space="preserve">. </w:t>
            </w:r>
            <w:r>
              <w:rPr>
                <w:rStyle w:val="IndexLink"/>
                <w:rtl w:val="true"/>
              </w:rPr>
              <w:t>موقت بودن استفاده از دکه های بازار؛ اولین ویژگی کالبد بازار</w:t>
            </w:r>
            <w:r>
              <w:rPr>
                <w:rStyle w:val="IndexLink"/>
                <w:rtl w:val="true"/>
              </w:rPr>
              <w:tab/>
            </w:r>
            <w:r>
              <w:rPr>
                <w:rStyle w:val="IndexLink"/>
              </w:rPr>
              <w:t>291</w:t>
            </w:r>
          </w:hyperlink>
        </w:p>
        <w:p>
          <w:pPr>
            <w:pStyle w:val="Contents6"/>
            <w:tabs>
              <w:tab w:val="clear" w:pos="7609"/>
              <w:tab w:val="right" w:pos="9026" w:leader="dot"/>
            </w:tabs>
            <w:rPr/>
          </w:pPr>
          <w:hyperlink w:anchor="__RefHeading___Toc14376134_1280447820">
            <w:r>
              <w:rPr>
                <w:webHidden/>
                <w:rStyle w:val="IndexLink"/>
              </w:rPr>
              <w:t>9/1/1/2</w:t>
            </w:r>
            <w:r>
              <w:rPr>
                <w:rStyle w:val="IndexLink"/>
                <w:rtl w:val="true"/>
              </w:rPr>
              <w:t xml:space="preserve">. </w:t>
            </w:r>
            <w:r>
              <w:rPr>
                <w:rStyle w:val="IndexLink"/>
                <w:rtl w:val="true"/>
              </w:rPr>
              <w:t>عدم دریافت کرایه از دکه های بازار؛ دومین</w:t>
            </w:r>
            <w:r>
              <w:rPr>
                <w:rStyle w:val="IndexLink"/>
                <w:rtl w:val="true"/>
              </w:rPr>
              <w:tab/>
            </w:r>
            <w:r>
              <w:rPr>
                <w:rStyle w:val="IndexLink"/>
              </w:rPr>
              <w:t>292</w:t>
            </w:r>
          </w:hyperlink>
        </w:p>
        <w:p>
          <w:pPr>
            <w:pStyle w:val="Contents5"/>
            <w:tabs>
              <w:tab w:val="clear" w:pos="7892"/>
              <w:tab w:val="right" w:pos="9026" w:leader="dot"/>
            </w:tabs>
            <w:rPr/>
          </w:pPr>
          <w:hyperlink w:anchor="__RefHeading___Toc14376136_1280447820">
            <w:r>
              <w:rPr>
                <w:webHidden/>
                <w:rStyle w:val="IndexLink"/>
              </w:rPr>
              <w:t>9/1/2</w:t>
            </w:r>
            <w:r>
              <w:rPr>
                <w:rStyle w:val="IndexLink"/>
                <w:rtl w:val="true"/>
              </w:rPr>
              <w:t xml:space="preserve">. </w:t>
            </w:r>
            <w:r>
              <w:rPr>
                <w:rStyle w:val="IndexLink"/>
                <w:rtl w:val="true"/>
              </w:rPr>
              <w:t>آموزش احکام و فقه تجارت؛ دومین ویژگی بازار برای زیر ساخت تجارت همگانی بودن</w:t>
            </w:r>
            <w:r>
              <w:rPr>
                <w:rStyle w:val="IndexLink"/>
                <w:rtl w:val="true"/>
              </w:rPr>
              <w:tab/>
            </w:r>
            <w:r>
              <w:rPr>
                <w:rStyle w:val="IndexLink"/>
              </w:rPr>
              <w:t>292</w:t>
            </w:r>
          </w:hyperlink>
        </w:p>
        <w:p>
          <w:pPr>
            <w:pStyle w:val="Contents6"/>
            <w:tabs>
              <w:tab w:val="clear" w:pos="7609"/>
              <w:tab w:val="right" w:pos="9026" w:leader="dot"/>
            </w:tabs>
            <w:rPr/>
          </w:pPr>
          <w:hyperlink w:anchor="__RefHeading___Toc14376138_1280447820">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14376140_1280447820">
            <w:r>
              <w:rPr>
                <w:webHidden/>
                <w:rStyle w:val="IndexLink"/>
              </w:rPr>
              <w:t>9/1/2/1</w:t>
            </w:r>
            <w:r>
              <w:rPr>
                <w:rStyle w:val="IndexLink"/>
                <w:rtl w:val="true"/>
              </w:rPr>
              <w:t xml:space="preserve">. </w:t>
            </w:r>
            <w:r>
              <w:rPr>
                <w:rStyle w:val="IndexLink"/>
                <w:rtl w:val="true"/>
              </w:rPr>
              <w:t>آموزش فقه المکاسب و تجارت از دورۀ کودکی و نوجوانی؛ یک از اقدامات برای آموزش های مورد نیاز در بازار</w:t>
            </w:r>
            <w:r>
              <w:rPr>
                <w:rStyle w:val="IndexLink"/>
                <w:rtl w:val="true"/>
              </w:rPr>
              <w:tab/>
            </w:r>
            <w:r>
              <w:rPr>
                <w:rStyle w:val="IndexLink"/>
              </w:rPr>
              <w:t>292</w:t>
            </w:r>
          </w:hyperlink>
        </w:p>
        <w:p>
          <w:pPr>
            <w:pStyle w:val="Contents5"/>
            <w:tabs>
              <w:tab w:val="clear" w:pos="7892"/>
              <w:tab w:val="right" w:pos="9026" w:leader="dot"/>
            </w:tabs>
            <w:rPr/>
          </w:pPr>
          <w:hyperlink w:anchor="__RefHeading___Toc14376142_1280447820">
            <w:r>
              <w:rPr>
                <w:webHidden/>
                <w:rStyle w:val="IndexLink"/>
              </w:rPr>
              <w:t>9/1/3</w:t>
            </w:r>
            <w:r>
              <w:rPr>
                <w:rStyle w:val="IndexLink"/>
                <w:rtl w:val="true"/>
              </w:rPr>
              <w:t xml:space="preserve">. </w:t>
            </w:r>
            <w:r>
              <w:rPr>
                <w:rStyle w:val="IndexLink"/>
                <w:rtl w:val="true"/>
              </w:rPr>
              <w:t>برخورد با تخلفات در خود بازار؛ سومین ویژگی بازار برای زیرساخت تجارت همگانی بودن</w:t>
            </w:r>
            <w:r>
              <w:rPr>
                <w:rStyle w:val="IndexLink"/>
                <w:rtl w:val="true"/>
              </w:rPr>
              <w:tab/>
            </w:r>
            <w:r>
              <w:rPr>
                <w:rStyle w:val="IndexLink"/>
              </w:rPr>
              <w:t>293</w:t>
            </w:r>
          </w:hyperlink>
        </w:p>
        <w:p>
          <w:pPr>
            <w:pStyle w:val="Contents6"/>
            <w:tabs>
              <w:tab w:val="clear" w:pos="7609"/>
              <w:tab w:val="right" w:pos="9026" w:leader="dot"/>
            </w:tabs>
            <w:rPr/>
          </w:pPr>
          <w:hyperlink w:anchor="__RefHeading___Toc14376144_1280447820">
            <w:r>
              <w:rPr>
                <w:webHidden/>
                <w:rStyle w:val="IndexLink"/>
                <w:rtl w:val="true"/>
              </w:rPr>
              <w:t>اشاره</w:t>
            </w:r>
            <w:r>
              <w:rPr>
                <w:rStyle w:val="IndexLink"/>
                <w:rtl w:val="true"/>
              </w:rPr>
              <w:tab/>
            </w:r>
            <w:r>
              <w:rPr>
                <w:rStyle w:val="IndexLink"/>
              </w:rPr>
              <w:t>293</w:t>
            </w:r>
          </w:hyperlink>
        </w:p>
        <w:p>
          <w:pPr>
            <w:pStyle w:val="Contents6"/>
            <w:tabs>
              <w:tab w:val="clear" w:pos="7609"/>
              <w:tab w:val="right" w:pos="9026" w:leader="dot"/>
            </w:tabs>
            <w:rPr/>
          </w:pPr>
          <w:hyperlink w:anchor="__RefHeading___Toc14376146_1280447820">
            <w:r>
              <w:rPr>
                <w:webHidden/>
                <w:rStyle w:val="IndexLink"/>
              </w:rPr>
              <w:t>9/1/3/1</w:t>
            </w:r>
            <w:r>
              <w:rPr>
                <w:rStyle w:val="IndexLink"/>
                <w:rtl w:val="true"/>
              </w:rPr>
              <w:t>. «</w:t>
            </w:r>
            <w:r>
              <w:rPr>
                <w:rStyle w:val="IndexLink"/>
                <w:rtl w:val="true"/>
              </w:rPr>
              <w:t>دسترسی آسان به متهم</w:t>
            </w:r>
            <w:r>
              <w:rPr>
                <w:rStyle w:val="IndexLink"/>
                <w:rtl w:val="true"/>
              </w:rPr>
              <w:t xml:space="preserve">» </w:t>
            </w:r>
            <w:r>
              <w:rPr>
                <w:rStyle w:val="IndexLink"/>
                <w:rtl w:val="true"/>
              </w:rPr>
              <w:t xml:space="preserve">و </w:t>
            </w:r>
            <w:r>
              <w:rPr>
                <w:rStyle w:val="IndexLink"/>
                <w:rtl w:val="true"/>
              </w:rPr>
              <w:t>«</w:t>
            </w:r>
            <w:r>
              <w:rPr>
                <w:rStyle w:val="IndexLink"/>
                <w:rtl w:val="true"/>
              </w:rPr>
              <w:t>تأثیر بالاتر مجازات آبرویی</w:t>
            </w:r>
            <w:r>
              <w:rPr>
                <w:rStyle w:val="IndexLink"/>
                <w:rtl w:val="true"/>
              </w:rPr>
              <w:t>»</w:t>
            </w:r>
            <w:r>
              <w:rPr>
                <w:rStyle w:val="IndexLink"/>
                <w:rtl w:val="true"/>
              </w:rPr>
              <w:t>؛ دو فایده از فواید بررسی اختلافات قضایی در خود بازار</w:t>
            </w:r>
            <w:r>
              <w:rPr>
                <w:rStyle w:val="IndexLink"/>
                <w:rtl w:val="true"/>
              </w:rPr>
              <w:tab/>
            </w:r>
            <w:r>
              <w:rPr>
                <w:rStyle w:val="IndexLink"/>
              </w:rPr>
              <w:t>293</w:t>
            </w:r>
          </w:hyperlink>
        </w:p>
        <w:p>
          <w:pPr>
            <w:pStyle w:val="Contents6"/>
            <w:tabs>
              <w:tab w:val="clear" w:pos="7609"/>
              <w:tab w:val="right" w:pos="9026" w:leader="dot"/>
            </w:tabs>
            <w:rPr/>
          </w:pPr>
          <w:hyperlink w:anchor="__RefHeading___Toc14376148_1280447820">
            <w:r>
              <w:rPr>
                <w:webHidden/>
                <w:rStyle w:val="IndexLink"/>
                <w:rtl w:val="true"/>
              </w:rPr>
              <w:t>اشاره</w:t>
            </w:r>
            <w:r>
              <w:rPr>
                <w:rStyle w:val="IndexLink"/>
                <w:rtl w:val="true"/>
              </w:rPr>
              <w:tab/>
            </w:r>
            <w:r>
              <w:rPr>
                <w:rStyle w:val="IndexLink"/>
              </w:rPr>
              <w:t>293</w:t>
            </w:r>
          </w:hyperlink>
        </w:p>
        <w:p>
          <w:pPr>
            <w:pStyle w:val="Contents6"/>
            <w:tabs>
              <w:tab w:val="clear" w:pos="7609"/>
              <w:tab w:val="right" w:pos="9026" w:leader="dot"/>
            </w:tabs>
            <w:rPr/>
          </w:pPr>
          <w:hyperlink w:anchor="__RefHeading___Toc14376150_1280447820">
            <w:r>
              <w:rPr>
                <w:webHidden/>
                <w:rStyle w:val="IndexLink"/>
              </w:rPr>
              <w:t>9/1/3/1/1</w:t>
            </w:r>
            <w:r>
              <w:rPr>
                <w:rStyle w:val="IndexLink"/>
                <w:rtl w:val="true"/>
              </w:rPr>
              <w:t xml:space="preserve">. </w:t>
            </w:r>
            <w:r>
              <w:rPr>
                <w:rStyle w:val="IndexLink"/>
                <w:rtl w:val="true"/>
              </w:rPr>
              <w:t>حضور در بازار و برحورد با متخلف در همان حال؛ یکی از سیره های امیرالمؤمنین علیه السلام برای برخورد با تخلفات در بازار</w:t>
            </w:r>
            <w:r>
              <w:rPr>
                <w:rStyle w:val="IndexLink"/>
                <w:rtl w:val="true"/>
              </w:rPr>
              <w:tab/>
            </w:r>
            <w:r>
              <w:rPr>
                <w:rStyle w:val="IndexLink"/>
              </w:rPr>
              <w:t>293</w:t>
            </w:r>
          </w:hyperlink>
        </w:p>
        <w:p>
          <w:pPr>
            <w:pStyle w:val="Contents6"/>
            <w:tabs>
              <w:tab w:val="clear" w:pos="7609"/>
              <w:tab w:val="right" w:pos="9026" w:leader="dot"/>
            </w:tabs>
            <w:rPr/>
          </w:pPr>
          <w:hyperlink w:anchor="__RefHeading___Toc14376152_1280447820">
            <w:r>
              <w:rPr>
                <w:webHidden/>
                <w:rStyle w:val="IndexLink"/>
              </w:rPr>
              <w:t>9/1/3/1/2</w:t>
            </w:r>
            <w:r>
              <w:rPr>
                <w:rStyle w:val="IndexLink"/>
                <w:rtl w:val="true"/>
              </w:rPr>
              <w:t xml:space="preserve">. </w:t>
            </w:r>
            <w:r>
              <w:rPr>
                <w:rStyle w:val="IndexLink"/>
                <w:rtl w:val="true"/>
              </w:rPr>
              <w:t>به چالش کشیده شدن آبرو در خود بازار ؛ ابزار از بین رفتن اعتبار تجارت بری فرد و یشگیری اشخاص از تخلف</w:t>
            </w:r>
            <w:r>
              <w:rPr>
                <w:rStyle w:val="IndexLink"/>
                <w:rtl w:val="true"/>
              </w:rPr>
              <w:tab/>
            </w:r>
            <w:r>
              <w:rPr>
                <w:rStyle w:val="IndexLink"/>
              </w:rPr>
              <w:t>295</w:t>
            </w:r>
          </w:hyperlink>
        </w:p>
        <w:p>
          <w:pPr>
            <w:pStyle w:val="Contents6"/>
            <w:tabs>
              <w:tab w:val="clear" w:pos="7609"/>
              <w:tab w:val="right" w:pos="9026" w:leader="dot"/>
            </w:tabs>
            <w:rPr/>
          </w:pPr>
          <w:hyperlink w:anchor="__RefHeading___Toc14376154_1280447820">
            <w:r>
              <w:rPr>
                <w:webHidden/>
                <w:rStyle w:val="IndexLink"/>
              </w:rPr>
              <w:t>9/1/3/1/3</w:t>
            </w:r>
            <w:r>
              <w:rPr>
                <w:rStyle w:val="IndexLink"/>
                <w:rtl w:val="true"/>
              </w:rPr>
              <w:t xml:space="preserve">. </w:t>
            </w:r>
            <w:r>
              <w:rPr>
                <w:rStyle w:val="IndexLink"/>
                <w:rtl w:val="true"/>
              </w:rPr>
              <w:t>بهینه روابط انسانی به جای حذف روابط انسانی؛ ریشه حل فساد در جامعه</w:t>
            </w:r>
            <w:r>
              <w:rPr>
                <w:rStyle w:val="IndexLink"/>
                <w:rtl w:val="true"/>
              </w:rPr>
              <w:tab/>
            </w:r>
            <w:r>
              <w:rPr>
                <w:rStyle w:val="IndexLink"/>
              </w:rPr>
              <w:t>295</w:t>
            </w:r>
          </w:hyperlink>
        </w:p>
        <w:p>
          <w:pPr>
            <w:pStyle w:val="Contents6"/>
            <w:tabs>
              <w:tab w:val="clear" w:pos="7609"/>
              <w:tab w:val="right" w:pos="9026" w:leader="dot"/>
            </w:tabs>
            <w:rPr/>
          </w:pPr>
          <w:hyperlink w:anchor="__RefHeading___Toc14376156_1280447820">
            <w:r>
              <w:rPr>
                <w:webHidden/>
                <w:rStyle w:val="IndexLink"/>
              </w:rPr>
              <w:t>9/1/1/3</w:t>
            </w:r>
            <w:r>
              <w:rPr>
                <w:rStyle w:val="IndexLink"/>
                <w:rtl w:val="true"/>
              </w:rPr>
              <w:t xml:space="preserve">. </w:t>
            </w:r>
            <w:r>
              <w:rPr>
                <w:rStyle w:val="IndexLink"/>
                <w:rtl w:val="true"/>
              </w:rPr>
              <w:t>روابط انسانی به جای موضوعات فنی؛ اصلی ترین ملاک کالبد در نگاه اسلام</w:t>
            </w:r>
            <w:r>
              <w:rPr>
                <w:rStyle w:val="IndexLink"/>
                <w:rtl w:val="true"/>
              </w:rPr>
              <w:tab/>
            </w:r>
            <w:r>
              <w:rPr>
                <w:rStyle w:val="IndexLink"/>
              </w:rPr>
              <w:t>299</w:t>
            </w:r>
          </w:hyperlink>
        </w:p>
        <w:p>
          <w:pPr>
            <w:pStyle w:val="Contents4"/>
            <w:tabs>
              <w:tab w:val="clear" w:pos="8176"/>
              <w:tab w:val="right" w:pos="9026" w:leader="dot"/>
            </w:tabs>
            <w:rPr/>
          </w:pPr>
          <w:hyperlink w:anchor="__RefHeading___Toc14376158_1280447820">
            <w:r>
              <w:rPr>
                <w:webHidden/>
                <w:rStyle w:val="IndexLink"/>
              </w:rPr>
              <w:t>9/2</w:t>
            </w:r>
            <w:r>
              <w:rPr>
                <w:rStyle w:val="IndexLink"/>
                <w:rtl w:val="true"/>
              </w:rPr>
              <w:t xml:space="preserve">. </w:t>
            </w:r>
            <w:r>
              <w:rPr>
                <w:rStyle w:val="IndexLink"/>
                <w:rtl w:val="true"/>
              </w:rPr>
              <w:t>عمومی بودن تجارت؛ مهم ترین اصلا به دست آمده از دو دسته روایات تجارت</w:t>
            </w:r>
            <w:r>
              <w:rPr>
                <w:rStyle w:val="IndexLink"/>
                <w:rtl w:val="true"/>
              </w:rPr>
              <w:tab/>
            </w:r>
            <w:r>
              <w:rPr>
                <w:rStyle w:val="IndexLink"/>
              </w:rPr>
              <w:t>300</w:t>
            </w:r>
          </w:hyperlink>
        </w:p>
        <w:p>
          <w:pPr>
            <w:pStyle w:val="Contents5"/>
            <w:tabs>
              <w:tab w:val="clear" w:pos="7892"/>
              <w:tab w:val="right" w:pos="9026" w:leader="dot"/>
            </w:tabs>
            <w:rPr/>
          </w:pPr>
          <w:hyperlink w:anchor="__RefHeading___Toc14376160_1280447820">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14376162_1280447820">
            <w:r>
              <w:rPr>
                <w:webHidden/>
                <w:rStyle w:val="IndexLink"/>
              </w:rPr>
              <w:t>9/2/1</w:t>
            </w:r>
            <w:r>
              <w:rPr>
                <w:rStyle w:val="IndexLink"/>
                <w:rtl w:val="true"/>
              </w:rPr>
              <w:t xml:space="preserve">. </w:t>
            </w:r>
            <w:r>
              <w:rPr>
                <w:rStyle w:val="IndexLink"/>
                <w:rtl w:val="true"/>
              </w:rPr>
              <w:t>تغییر در سیاست ها و قوانین حوزه تجارت؛ اولین دسته فایده عمومی شدن تجارت</w:t>
            </w:r>
            <w:r>
              <w:rPr>
                <w:rStyle w:val="IndexLink"/>
                <w:rtl w:val="true"/>
              </w:rPr>
              <w:tab/>
            </w:r>
            <w:r>
              <w:rPr>
                <w:rStyle w:val="IndexLink"/>
              </w:rPr>
              <w:t>300</w:t>
            </w:r>
          </w:hyperlink>
        </w:p>
        <w:p>
          <w:pPr>
            <w:pStyle w:val="Contents5"/>
            <w:tabs>
              <w:tab w:val="clear" w:pos="7892"/>
              <w:tab w:val="right" w:pos="9026" w:leader="dot"/>
            </w:tabs>
            <w:rPr/>
          </w:pPr>
          <w:hyperlink w:anchor="__RefHeading___Toc14376164_1280447820">
            <w:r>
              <w:rPr>
                <w:webHidden/>
                <w:rStyle w:val="IndexLink"/>
              </w:rPr>
              <w:t>9/2/2</w:t>
            </w:r>
            <w:r>
              <w:rPr>
                <w:rStyle w:val="IndexLink"/>
                <w:rtl w:val="true"/>
              </w:rPr>
              <w:t xml:space="preserve">. </w:t>
            </w:r>
            <w:r>
              <w:rPr>
                <w:rStyle w:val="IndexLink"/>
                <w:rtl w:val="true"/>
              </w:rPr>
              <w:t>تغییر سیاست های محرومیت زدایی؛ دومین دسته فایده عمومی شدن تجارت</w:t>
            </w:r>
            <w:r>
              <w:rPr>
                <w:rStyle w:val="IndexLink"/>
                <w:rtl w:val="true"/>
              </w:rPr>
              <w:tab/>
            </w:r>
            <w:r>
              <w:rPr>
                <w:rStyle w:val="IndexLink"/>
              </w:rPr>
              <w:t>301</w:t>
            </w:r>
          </w:hyperlink>
        </w:p>
        <w:p>
          <w:pPr>
            <w:pStyle w:val="Contents5"/>
            <w:tabs>
              <w:tab w:val="clear" w:pos="7892"/>
              <w:tab w:val="right" w:pos="9026" w:leader="dot"/>
            </w:tabs>
            <w:rPr/>
          </w:pPr>
          <w:hyperlink w:anchor="__RefHeading___Toc14376166_1280447820">
            <w:r>
              <w:rPr>
                <w:webHidden/>
                <w:rStyle w:val="IndexLink"/>
              </w:rPr>
              <w:t>9/2/3</w:t>
            </w:r>
            <w:r>
              <w:rPr>
                <w:rStyle w:val="IndexLink"/>
                <w:rtl w:val="true"/>
              </w:rPr>
              <w:t xml:space="preserve">. </w:t>
            </w:r>
            <w:r>
              <w:rPr>
                <w:rStyle w:val="IndexLink"/>
                <w:rtl w:val="true"/>
              </w:rPr>
              <w:t>کاهش قیمت تمام شده کالا؛ سومین دسته فایده عمومی شدن تجارت</w:t>
            </w:r>
            <w:r>
              <w:rPr>
                <w:rStyle w:val="IndexLink"/>
                <w:rtl w:val="true"/>
              </w:rPr>
              <w:tab/>
            </w:r>
            <w:r>
              <w:rPr>
                <w:rStyle w:val="IndexLink"/>
              </w:rPr>
              <w:t>304</w:t>
            </w:r>
          </w:hyperlink>
        </w:p>
        <w:p>
          <w:pPr>
            <w:pStyle w:val="Contents3"/>
            <w:tabs>
              <w:tab w:val="clear" w:pos="8459"/>
              <w:tab w:val="right" w:pos="9026" w:leader="dot"/>
            </w:tabs>
            <w:rPr/>
          </w:pPr>
          <w:hyperlink w:anchor="__RefHeading___Toc14376168_1280447820">
            <w:r>
              <w:rPr>
                <w:webHidden/>
                <w:rStyle w:val="IndexLink"/>
                <w:rtl w:val="true"/>
              </w:rPr>
              <w:t xml:space="preserve">پیوست </w:t>
            </w:r>
            <w:r>
              <w:rPr>
                <w:rStyle w:val="IndexLink"/>
              </w:rPr>
              <w:t>10</w:t>
            </w:r>
            <w:r>
              <w:rPr>
                <w:rStyle w:val="IndexLink"/>
                <w:rtl w:val="true"/>
              </w:rPr>
              <w:t xml:space="preserve">: </w:t>
            </w:r>
            <w:r>
              <w:rPr>
                <w:rStyle w:val="IndexLink"/>
                <w:rtl w:val="true"/>
              </w:rPr>
              <w:t>توضیح اجمالی دار واسعه</w:t>
            </w:r>
            <w:r>
              <w:rPr>
                <w:rStyle w:val="IndexLink"/>
                <w:rtl w:val="true"/>
              </w:rPr>
              <w:tab/>
            </w:r>
            <w:r>
              <w:rPr>
                <w:rStyle w:val="IndexLink"/>
              </w:rPr>
              <w:t>307</w:t>
            </w:r>
          </w:hyperlink>
        </w:p>
        <w:p>
          <w:pPr>
            <w:pStyle w:val="Contents4"/>
            <w:tabs>
              <w:tab w:val="clear" w:pos="8176"/>
              <w:tab w:val="right" w:pos="9026" w:leader="dot"/>
            </w:tabs>
            <w:rPr/>
          </w:pPr>
          <w:hyperlink w:anchor="__RefHeading___Toc14376170_1280447820">
            <w:r>
              <w:rPr>
                <w:webHidden/>
                <w:rStyle w:val="IndexLink"/>
              </w:rPr>
              <w:t>10/1</w:t>
            </w:r>
            <w:r>
              <w:rPr>
                <w:rStyle w:val="IndexLink"/>
                <w:rtl w:val="true"/>
              </w:rPr>
              <w:t xml:space="preserve">. </w:t>
            </w:r>
            <w:r>
              <w:rPr>
                <w:rStyle w:val="IndexLink"/>
                <w:rtl w:val="true"/>
              </w:rPr>
              <w:t>دار واسعه عامل ایجاد سه زیر ساخت اساسی</w:t>
            </w:r>
            <w:r>
              <w:rPr>
                <w:rStyle w:val="IndexLink"/>
                <w:rtl w:val="true"/>
              </w:rPr>
              <w:tab/>
            </w:r>
            <w:r>
              <w:rPr>
                <w:rStyle w:val="IndexLink"/>
              </w:rPr>
              <w:t>307</w:t>
            </w:r>
          </w:hyperlink>
        </w:p>
        <w:p>
          <w:pPr>
            <w:pStyle w:val="Contents5"/>
            <w:tabs>
              <w:tab w:val="clear" w:pos="7892"/>
              <w:tab w:val="right" w:pos="9026" w:leader="dot"/>
            </w:tabs>
            <w:rPr/>
          </w:pPr>
          <w:hyperlink w:anchor="__RefHeading___Toc14376172_1280447820">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14376174_1280447820">
            <w:r>
              <w:rPr>
                <w:webHidden/>
                <w:rStyle w:val="IndexLink"/>
              </w:rPr>
              <w:t>10/1/1</w:t>
            </w:r>
            <w:r>
              <w:rPr>
                <w:rStyle w:val="IndexLink"/>
                <w:rtl w:val="true"/>
              </w:rPr>
              <w:t xml:space="preserve">. </w:t>
            </w:r>
            <w:r>
              <w:rPr>
                <w:rStyle w:val="IndexLink"/>
                <w:rtl w:val="true"/>
              </w:rPr>
              <w:t xml:space="preserve">مدیریت بازی فرزندان </w:t>
            </w:r>
            <w:r>
              <w:rPr>
                <w:rStyle w:val="IndexLink"/>
                <w:rtl w:val="true"/>
              </w:rPr>
              <w:t>(</w:t>
            </w:r>
            <w:r>
              <w:rPr>
                <w:rStyle w:val="IndexLink"/>
                <w:rtl w:val="true"/>
              </w:rPr>
              <w:t>بعنوان بازوی تربیت در هفت سال اول</w:t>
            </w:r>
            <w:r>
              <w:rPr>
                <w:rStyle w:val="IndexLink"/>
                <w:rtl w:val="true"/>
              </w:rPr>
              <w:t>)</w:t>
            </w:r>
            <w:r>
              <w:rPr>
                <w:rStyle w:val="IndexLink"/>
                <w:rtl w:val="true"/>
              </w:rPr>
              <w:t>؛ اولین زیر ساخت ایجاد شده توسط دار واسعه</w:t>
            </w:r>
            <w:r>
              <w:rPr>
                <w:rStyle w:val="IndexLink"/>
                <w:rtl w:val="true"/>
              </w:rPr>
              <w:tab/>
            </w:r>
            <w:r>
              <w:rPr>
                <w:rStyle w:val="IndexLink"/>
              </w:rPr>
              <w:t>307</w:t>
            </w:r>
          </w:hyperlink>
        </w:p>
        <w:p>
          <w:pPr>
            <w:pStyle w:val="Contents5"/>
            <w:tabs>
              <w:tab w:val="clear" w:pos="7892"/>
              <w:tab w:val="right" w:pos="9026" w:leader="dot"/>
            </w:tabs>
            <w:rPr/>
          </w:pPr>
          <w:hyperlink w:anchor="__RefHeading___Toc14376176_1280447820">
            <w:r>
              <w:rPr>
                <w:webHidden/>
                <w:rStyle w:val="IndexLink"/>
              </w:rPr>
              <w:t>10/1/2</w:t>
            </w:r>
            <w:r>
              <w:rPr>
                <w:rStyle w:val="IndexLink"/>
                <w:rtl w:val="true"/>
              </w:rPr>
              <w:t xml:space="preserve">. </w:t>
            </w:r>
            <w:r>
              <w:rPr>
                <w:rStyle w:val="IndexLink"/>
                <w:rtl w:val="true"/>
              </w:rPr>
              <w:t>عامل تسهیل روابط رحمی و خانوادگی؛ دومین زیر ساخت ایجاد شده توسط دار واسعه</w:t>
            </w:r>
            <w:r>
              <w:rPr>
                <w:rStyle w:val="IndexLink"/>
                <w:rtl w:val="true"/>
              </w:rPr>
              <w:tab/>
            </w:r>
            <w:r>
              <w:rPr>
                <w:rStyle w:val="IndexLink"/>
              </w:rPr>
              <w:t>308</w:t>
            </w:r>
          </w:hyperlink>
        </w:p>
        <w:p>
          <w:pPr>
            <w:pStyle w:val="Contents5"/>
            <w:tabs>
              <w:tab w:val="clear" w:pos="7892"/>
              <w:tab w:val="right" w:pos="9026" w:leader="dot"/>
            </w:tabs>
            <w:rPr/>
          </w:pPr>
          <w:hyperlink w:anchor="__RefHeading___Toc14376178_1280447820">
            <w:r>
              <w:rPr>
                <w:webHidden/>
                <w:rStyle w:val="IndexLink"/>
              </w:rPr>
              <w:t>10/1/3</w:t>
            </w:r>
            <w:r>
              <w:rPr>
                <w:rStyle w:val="IndexLink"/>
                <w:rtl w:val="true"/>
              </w:rPr>
              <w:t xml:space="preserve">. </w:t>
            </w:r>
            <w:r>
              <w:rPr>
                <w:rStyle w:val="IndexLink"/>
                <w:rtl w:val="true"/>
              </w:rPr>
              <w:t>عامل تولید خانگی؛ سومین زیر ساخت ایجاد شده توسط دار واسعه</w:t>
            </w:r>
            <w:r>
              <w:rPr>
                <w:rStyle w:val="IndexLink"/>
                <w:rtl w:val="true"/>
              </w:rPr>
              <w:tab/>
            </w:r>
            <w:r>
              <w:rPr>
                <w:rStyle w:val="IndexLink"/>
              </w:rPr>
              <w:t>308</w:t>
            </w:r>
          </w:hyperlink>
        </w:p>
        <w:p>
          <w:pPr>
            <w:pStyle w:val="Contents6"/>
            <w:tabs>
              <w:tab w:val="clear" w:pos="7609"/>
              <w:tab w:val="right" w:pos="9026" w:leader="dot"/>
            </w:tabs>
            <w:rPr/>
          </w:pPr>
          <w:hyperlink w:anchor="__RefHeading___Toc14376180_1280447820">
            <w:r>
              <w:rPr>
                <w:webHidden/>
                <w:rStyle w:val="IndexLink"/>
                <w:rtl w:val="true"/>
              </w:rPr>
              <w:t>اشاره</w:t>
            </w:r>
            <w:r>
              <w:rPr>
                <w:rStyle w:val="IndexLink"/>
                <w:rtl w:val="true"/>
              </w:rPr>
              <w:tab/>
            </w:r>
            <w:r>
              <w:rPr>
                <w:rStyle w:val="IndexLink"/>
              </w:rPr>
              <w:t>308</w:t>
            </w:r>
          </w:hyperlink>
        </w:p>
        <w:p>
          <w:pPr>
            <w:pStyle w:val="Contents6"/>
            <w:tabs>
              <w:tab w:val="clear" w:pos="7609"/>
              <w:tab w:val="right" w:pos="9026" w:leader="dot"/>
            </w:tabs>
            <w:rPr/>
          </w:pPr>
          <w:hyperlink w:anchor="__RefHeading___Toc14376182_1280447820">
            <w:r>
              <w:rPr>
                <w:webHidden/>
                <w:rStyle w:val="IndexLink"/>
              </w:rPr>
              <w:t>10/1/3/1</w:t>
            </w:r>
            <w:r>
              <w:rPr>
                <w:rStyle w:val="IndexLink"/>
                <w:rtl w:val="true"/>
              </w:rPr>
              <w:t xml:space="preserve">. </w:t>
            </w:r>
            <w:r>
              <w:rPr>
                <w:rStyle w:val="IndexLink"/>
                <w:rtl w:val="true"/>
              </w:rPr>
              <w:t xml:space="preserve">اصل تازه خوری؛ اولین مزیت نسبت به تولید صنعتی </w:t>
            </w:r>
            <w:r>
              <w:rPr>
                <w:rStyle w:val="IndexLink"/>
                <w:rtl w:val="true"/>
              </w:rPr>
              <w:t>(</w:t>
            </w:r>
            <w:r>
              <w:rPr>
                <w:rStyle w:val="IndexLink"/>
                <w:rtl w:val="true"/>
              </w:rPr>
              <w:t>خاصیت تولید خانگی</w:t>
            </w:r>
            <w:r>
              <w:rPr>
                <w:rStyle w:val="IndexLink"/>
                <w:rtl w:val="true"/>
              </w:rPr>
              <w:t>)</w:t>
              <w:tab/>
            </w:r>
            <w:r>
              <w:rPr>
                <w:rStyle w:val="IndexLink"/>
              </w:rPr>
              <w:t>308</w:t>
            </w:r>
          </w:hyperlink>
        </w:p>
        <w:p>
          <w:pPr>
            <w:pStyle w:val="Contents6"/>
            <w:tabs>
              <w:tab w:val="clear" w:pos="7609"/>
              <w:tab w:val="right" w:pos="9026" w:leader="dot"/>
            </w:tabs>
            <w:rPr/>
          </w:pPr>
          <w:hyperlink w:anchor="__RefHeading___Toc14376184_1280447820">
            <w:r>
              <w:rPr>
                <w:webHidden/>
                <w:rStyle w:val="IndexLink"/>
              </w:rPr>
              <w:t>10/1/3/2</w:t>
            </w:r>
            <w:r>
              <w:rPr>
                <w:rStyle w:val="IndexLink"/>
                <w:rtl w:val="true"/>
              </w:rPr>
              <w:t xml:space="preserve">. </w:t>
            </w:r>
            <w:r>
              <w:rPr>
                <w:rStyle w:val="IndexLink"/>
                <w:rtl w:val="true"/>
              </w:rPr>
              <w:t xml:space="preserve">بسته بندی متناسب با محیط زیست در مقابل بسته بندی صنعتی؛ دومین مزیت نسبت به تولید صنعتی </w:t>
            </w:r>
            <w:r>
              <w:rPr>
                <w:rStyle w:val="IndexLink"/>
                <w:rtl w:val="true"/>
              </w:rPr>
              <w:t>(</w:t>
            </w:r>
            <w:r>
              <w:rPr>
                <w:rStyle w:val="IndexLink"/>
                <w:rtl w:val="true"/>
              </w:rPr>
              <w:t>خاصیت تولید خانگی</w:t>
            </w:r>
            <w:r>
              <w:rPr>
                <w:rStyle w:val="IndexLink"/>
                <w:rtl w:val="true"/>
              </w:rPr>
              <w:t>)</w:t>
              <w:tab/>
            </w:r>
            <w:r>
              <w:rPr>
                <w:rStyle w:val="IndexLink"/>
              </w:rPr>
              <w:t>308</w:t>
            </w:r>
          </w:hyperlink>
        </w:p>
        <w:p>
          <w:pPr>
            <w:pStyle w:val="Contents6"/>
            <w:tabs>
              <w:tab w:val="clear" w:pos="7609"/>
              <w:tab w:val="right" w:pos="9026" w:leader="dot"/>
            </w:tabs>
            <w:rPr/>
          </w:pPr>
          <w:hyperlink w:anchor="__RefHeading___Toc14376186_1280447820">
            <w:r>
              <w:rPr>
                <w:webHidden/>
                <w:rStyle w:val="IndexLink"/>
              </w:rPr>
              <w:t>10/1/3/3</w:t>
            </w:r>
            <w:r>
              <w:rPr>
                <w:rStyle w:val="IndexLink"/>
                <w:rtl w:val="true"/>
              </w:rPr>
              <w:t xml:space="preserve">. </w:t>
            </w:r>
            <w:r>
              <w:rPr>
                <w:rStyle w:val="IndexLink"/>
                <w:rtl w:val="true"/>
              </w:rPr>
              <w:t xml:space="preserve">تولید ارزان در تولید خانگی بر خلاف فرایند گران در تولید صنعتی و ایجاد شدن نظام سرمایه دار؛ سومین مزیت نسبت به تولید صنعتی </w:t>
            </w:r>
            <w:r>
              <w:rPr>
                <w:rStyle w:val="IndexLink"/>
                <w:rtl w:val="true"/>
              </w:rPr>
              <w:t>(</w:t>
            </w:r>
            <w:r>
              <w:rPr>
                <w:rStyle w:val="IndexLink"/>
                <w:rtl w:val="true"/>
              </w:rPr>
              <w:t>خاصیت تولید خانگی</w:t>
            </w:r>
            <w:r>
              <w:rPr>
                <w:rStyle w:val="IndexLink"/>
                <w:rtl w:val="true"/>
              </w:rPr>
              <w:t>)</w:t>
              <w:tab/>
            </w:r>
            <w:r>
              <w:rPr>
                <w:rStyle w:val="IndexLink"/>
              </w:rPr>
              <w:t>309</w:t>
            </w:r>
          </w:hyperlink>
        </w:p>
        <w:p>
          <w:pPr>
            <w:pStyle w:val="Contents6"/>
            <w:tabs>
              <w:tab w:val="clear" w:pos="7609"/>
              <w:tab w:val="right" w:pos="9026" w:leader="dot"/>
            </w:tabs>
            <w:rPr/>
          </w:pPr>
          <w:hyperlink w:anchor="__RefHeading___Toc14376188_1280447820">
            <w:r>
              <w:rPr>
                <w:webHidden/>
                <w:rStyle w:val="IndexLink"/>
              </w:rPr>
              <w:t>10/1/3/4</w:t>
            </w:r>
            <w:r>
              <w:rPr>
                <w:rStyle w:val="IndexLink"/>
                <w:rtl w:val="true"/>
              </w:rPr>
              <w:t xml:space="preserve">. </w:t>
            </w:r>
            <w:r>
              <w:rPr>
                <w:rStyle w:val="IndexLink"/>
                <w:rtl w:val="true"/>
              </w:rPr>
              <w:t xml:space="preserve">عدم نیاز به حمل و نقل </w:t>
            </w:r>
            <w:r>
              <w:rPr>
                <w:rStyle w:val="IndexLink"/>
                <w:rtl w:val="true"/>
              </w:rPr>
              <w:t>(</w:t>
            </w:r>
            <w:r>
              <w:rPr>
                <w:rStyle w:val="IndexLink"/>
                <w:rtl w:val="true"/>
              </w:rPr>
              <w:t>هزینه های سخت و آلودگی</w:t>
            </w:r>
            <w:r>
              <w:rPr>
                <w:rStyle w:val="IndexLink"/>
                <w:rtl w:val="true"/>
              </w:rPr>
              <w:t xml:space="preserve">) </w:t>
            </w:r>
            <w:r>
              <w:rPr>
                <w:rStyle w:val="IndexLink"/>
                <w:rtl w:val="true"/>
              </w:rPr>
              <w:t xml:space="preserve">در تولید خانگی؛ چهارمین مزیت نسبت به تولید صنعتی </w:t>
            </w:r>
            <w:r>
              <w:rPr>
                <w:rStyle w:val="IndexLink"/>
                <w:rtl w:val="true"/>
              </w:rPr>
              <w:t>(</w:t>
            </w:r>
            <w:r>
              <w:rPr>
                <w:rStyle w:val="IndexLink"/>
                <w:rtl w:val="true"/>
              </w:rPr>
              <w:t>خاصیت تولید خانگی</w:t>
            </w:r>
            <w:r>
              <w:rPr>
                <w:rStyle w:val="IndexLink"/>
                <w:rtl w:val="true"/>
              </w:rPr>
              <w:t>)</w:t>
              <w:tab/>
            </w:r>
            <w:r>
              <w:rPr>
                <w:rStyle w:val="IndexLink"/>
              </w:rPr>
              <w:t>309</w:t>
            </w:r>
          </w:hyperlink>
        </w:p>
        <w:p>
          <w:pPr>
            <w:pStyle w:val="Contents4"/>
            <w:tabs>
              <w:tab w:val="clear" w:pos="8176"/>
              <w:tab w:val="right" w:pos="9026" w:leader="dot"/>
            </w:tabs>
            <w:rPr/>
          </w:pPr>
          <w:hyperlink w:anchor="__RefHeading___Toc14376190_1280447820">
            <w:r>
              <w:rPr>
                <w:webHidden/>
                <w:rStyle w:val="IndexLink"/>
              </w:rPr>
              <w:t>10/2</w:t>
            </w:r>
            <w:r>
              <w:rPr>
                <w:rStyle w:val="IndexLink"/>
                <w:rtl w:val="true"/>
              </w:rPr>
              <w:t xml:space="preserve">. </w:t>
            </w:r>
            <w:r>
              <w:rPr>
                <w:rStyle w:val="IndexLink"/>
                <w:rtl w:val="true"/>
              </w:rPr>
              <w:t>بررسی ویژگی های مسکن از نظر روایات</w:t>
            </w:r>
            <w:r>
              <w:rPr>
                <w:rStyle w:val="IndexLink"/>
                <w:rtl w:val="true"/>
              </w:rPr>
              <w:tab/>
            </w:r>
            <w:r>
              <w:rPr>
                <w:rStyle w:val="IndexLink"/>
              </w:rPr>
              <w:t>310</w:t>
            </w:r>
          </w:hyperlink>
        </w:p>
        <w:p>
          <w:pPr>
            <w:pStyle w:val="Contents4"/>
            <w:tabs>
              <w:tab w:val="clear" w:pos="8176"/>
              <w:tab w:val="right" w:pos="9026" w:leader="dot"/>
            </w:tabs>
            <w:rPr/>
          </w:pPr>
          <w:hyperlink w:anchor="__RefHeading___Toc14376192_1280447820">
            <w:r>
              <w:rPr>
                <w:webHidden/>
                <w:rStyle w:val="IndexLink"/>
              </w:rPr>
              <w:t>10/3</w:t>
            </w:r>
            <w:r>
              <w:rPr>
                <w:rStyle w:val="IndexLink"/>
                <w:rtl w:val="true"/>
              </w:rPr>
              <w:t xml:space="preserve">. </w:t>
            </w:r>
            <w:r>
              <w:rPr>
                <w:rStyle w:val="IndexLink"/>
                <w:rtl w:val="true"/>
              </w:rPr>
              <w:t>خانه بعنوان ابزار اصلی تنظیم روابط انسانی ؛ یکی از مباحث مطرح شده در روایات در باب مسکن</w:t>
            </w:r>
            <w:r>
              <w:rPr>
                <w:rStyle w:val="IndexLink"/>
                <w:rtl w:val="true"/>
              </w:rPr>
              <w:tab/>
            </w:r>
            <w:r>
              <w:rPr>
                <w:rStyle w:val="IndexLink"/>
              </w:rPr>
              <w:t>311</w:t>
            </w:r>
          </w:hyperlink>
        </w:p>
        <w:p>
          <w:pPr>
            <w:pStyle w:val="Contents4"/>
            <w:tabs>
              <w:tab w:val="clear" w:pos="8176"/>
              <w:tab w:val="right" w:pos="9026" w:leader="dot"/>
            </w:tabs>
            <w:rPr/>
          </w:pPr>
          <w:hyperlink w:anchor="__RefHeading___Toc14376194_1280447820">
            <w:r>
              <w:rPr>
                <w:webHidden/>
                <w:rStyle w:val="IndexLink"/>
              </w:rPr>
              <w:t>10/4</w:t>
            </w:r>
            <w:r>
              <w:rPr>
                <w:rStyle w:val="IndexLink"/>
                <w:rtl w:val="true"/>
              </w:rPr>
              <w:t xml:space="preserve">. </w:t>
            </w:r>
            <w:r>
              <w:rPr>
                <w:rStyle w:val="IndexLink"/>
                <w:rtl w:val="true"/>
              </w:rPr>
              <w:t>اجرای الگوی فقهی مدیریت آب الگوی تولید غیر متمرکز لازمه اجرای طرح دار توسعه</w:t>
            </w:r>
            <w:r>
              <w:rPr>
                <w:rStyle w:val="IndexLink"/>
                <w:rtl w:val="true"/>
              </w:rPr>
              <w:tab/>
            </w:r>
            <w:r>
              <w:rPr>
                <w:rStyle w:val="IndexLink"/>
              </w:rPr>
              <w:t>313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35_229356"/>
      <w:bookmarkStart w:id="1" w:name="pg18835_229356"/>
      <w:bookmarkEnd w:id="1"/>
    </w:p>
    <w:p>
      <w:pPr>
        <w:pStyle w:val="Heading2"/>
        <w:numPr>
          <w:ilvl w:val="1"/>
          <w:numId w:val="1"/>
        </w:numPr>
        <w:rPr/>
      </w:pPr>
      <w:bookmarkStart w:id="2" w:name="pg18835_229356"/>
      <w:bookmarkStart w:id="3" w:name="__RefHeading___Toc14375804_1280447820"/>
      <w:bookmarkStart w:id="4" w:name="_Toc1"/>
      <w:bookmarkEnd w:id="2"/>
      <w:bookmarkEnd w:id="3"/>
      <w:r>
        <w:rPr>
          <w:rtl w:val="true"/>
        </w:rPr>
        <w:t>مشخصات کتاب</w:t>
      </w:r>
      <w:bookmarkEnd w:id="4"/>
    </w:p>
    <w:p>
      <w:pPr>
        <w:pStyle w:val="BookText"/>
        <w:rPr/>
      </w:pPr>
      <w:r>
        <w:rPr>
          <w:rFonts w:eastAsia="Times New Roman" w:cs="Times New Roman" w:ascii="Times New Roman" w:hAnsi="Times New Roman"/>
          <w:color w:val="111111"/>
          <w:sz w:val="28"/>
          <w:szCs w:val="28"/>
          <w:lang w:val="en-US" w:bidi="en-US"/>
        </w:rPr>
        <w:t>127/6/1</w:t>
      </w:r>
    </w:p>
    <w:p>
      <w:pPr>
        <w:pStyle w:val="BookText"/>
        <w:rPr/>
      </w:pPr>
      <w:r>
        <w:rPr>
          <w:rFonts w:ascii="IRNazanin" w:hAnsi="IRNazanin" w:eastAsia="IRNazanin"/>
          <w:color w:val="111111"/>
          <w:sz w:val="28"/>
          <w:sz w:val="28"/>
          <w:szCs w:val="28"/>
          <w:rtl w:val="true"/>
          <w:lang w:bidi="fa-IR"/>
        </w:rPr>
        <w:t>محورهای 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روش شناسی فعلی اقتصاد ما را به معادلات صحیح بهبود وضعیت معیشت می رساند؛ یا اینکه به روش شناسی جدیدی نیاز داریم؟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اختلالات ارزی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تصمیمات زیرساختی در اقتصاد برای رفع اختلالات ارزی و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تبادلات وابسته و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تبادلات مستقل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تبادل مستقل چیست؟</w:t>
      </w:r>
    </w:p>
    <w:p>
      <w:pPr>
        <w:pStyle w:val="BookText"/>
        <w:rPr/>
      </w:pPr>
      <w:r>
        <w:rPr>
          <w:rFonts w:ascii="IRNazanin" w:hAnsi="IRNazanin" w:eastAsia="IRNazanin"/>
          <w:color w:val="111111"/>
          <w:sz w:val="28"/>
          <w:sz w:val="28"/>
          <w:szCs w:val="28"/>
          <w:rtl w:val="true"/>
          <w:lang w:bidi="fa-IR"/>
        </w:rPr>
        <w:t>شورای راهبردی</w:t>
      </w:r>
    </w:p>
    <w:p>
      <w:pPr>
        <w:pStyle w:val="BookText"/>
        <w:rPr/>
      </w:pPr>
      <w:r>
        <w:rPr>
          <w:rFonts w:ascii="IRNazanin" w:hAnsi="IRNazanin" w:eastAsia="IRNazanin"/>
          <w:color w:val="111111"/>
          <w:sz w:val="28"/>
          <w:sz w:val="28"/>
          <w:szCs w:val="28"/>
          <w:rtl w:val="true"/>
          <w:lang w:bidi="fa-IR"/>
        </w:rPr>
        <w:t>الگوی پیشرفت اسلامی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ملک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75806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وَكَأَيِّنْ مِنْ نَبِيٍّ قَاتَلَ مَعَهُ رِبِّيُّونَ كَثِيرٌ فَمَا وَهَنُوا لِمَا أَصَابَهُمْ فِي سَبِيلِ اللَّهِ وَمَا ضَعُفُوا وَمَا اسْتَكَانُوا وَاللَّهُ يُحِبُّ الصَّابِرِينَ</w:t>
      </w:r>
    </w:p>
    <w:p>
      <w:pPr>
        <w:pStyle w:val="BookText"/>
        <w:rPr/>
      </w:pPr>
      <w:r>
        <w:rPr>
          <w:rFonts w:ascii="IRNazanin" w:hAnsi="IRNazanin" w:eastAsia="IRNazanin"/>
          <w:color w:val="111111"/>
          <w:sz w:val="28"/>
          <w:sz w:val="28"/>
          <w:szCs w:val="28"/>
          <w:rtl w:val="true"/>
          <w:lang w:bidi="fa-IR"/>
        </w:rPr>
        <w:t xml:space="preserve">سوره مبارکه آل عمران ، آیه </w:t>
      </w:r>
      <w:r>
        <w:rPr>
          <w:rFonts w:eastAsia="IRNazanin" w:cs="IRNazanin"/>
          <w:color w:val="111111"/>
          <w:sz w:val="28"/>
          <w:szCs w:val="28"/>
          <w:lang w:bidi="fa-IR"/>
        </w:rPr>
        <w:t>146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از پیامبرانی که مردان الهی فراوانی به همراه آنان جنگیدند، پس در مقابل آنچه در راه خدا به آنان رسید سستی نکردند و ناتوان نشدند و سر تسلیم و ذلت فرود نیاوردند ؛ و خدا شکیبایان را دوست دارد</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835_229360"/>
      <w:bookmarkStart w:id="8" w:name="pg18835_229360"/>
      <w:bookmarkEnd w:id="8"/>
    </w:p>
    <w:p>
      <w:pPr>
        <w:pStyle w:val="Heading2"/>
        <w:numPr>
          <w:ilvl w:val="1"/>
          <w:numId w:val="1"/>
        </w:numPr>
        <w:rPr/>
      </w:pPr>
      <w:bookmarkStart w:id="9" w:name="pg18835_229360"/>
      <w:bookmarkStart w:id="10" w:name="__RefHeading___Toc14375808_1280447820"/>
      <w:bookmarkStart w:id="11" w:name="_Toc3"/>
      <w:bookmarkEnd w:id="9"/>
      <w:bookmarkEnd w:id="10"/>
      <w:r>
        <w:rPr>
          <w:rtl w:val="true"/>
        </w:rPr>
        <w:t>شناسنامه</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پیش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بیست و هفتمین مکتوب از نوع ششم محصولات مرتبط با نقشه الگوی پیشرفت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این محصول، متن پیاده شدۀ سخنرانی حجت الاسلام و المسلمین علی کشوری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شورای راهبردی الگوی پیشرفت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نشست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مواجهه با سلطه دلار بر کسب و کار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مواجهه با سلطه دلار بر کسب و کار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مجموعه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بحث حاضر حاوی جدول تصميم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چهار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شود این جزوه در قطع رحلی چاپ و منتشر شود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8838_229364"/>
      <w:bookmarkStart w:id="13" w:name="pg18838_229364"/>
      <w:bookmarkEnd w:id="13"/>
    </w:p>
    <w:p>
      <w:pPr>
        <w:pStyle w:val="Heading2"/>
        <w:numPr>
          <w:ilvl w:val="1"/>
          <w:numId w:val="1"/>
        </w:numPr>
        <w:rPr/>
      </w:pPr>
      <w:bookmarkStart w:id="14" w:name="pg18838_229364"/>
      <w:bookmarkStart w:id="15" w:name="__RefHeading___Toc14375810_1280447820"/>
      <w:bookmarkStart w:id="16" w:name="_Toc4"/>
      <w:bookmarkEnd w:id="14"/>
      <w:bookmarkEnd w:id="15"/>
      <w:r>
        <w:rPr>
          <w:rtl w:val="true"/>
        </w:rPr>
        <w:t>فهرست</w:t>
      </w:r>
      <w:bookmarkEnd w:id="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چگونگی مواجهه با سلطه دلار بر کسب‌وکار مردم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ناکام اقتصادی در چهل سال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احساس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تعویض مفاهیم اقتصاد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اجمالی چهار سرفصل اصلی بحث حاضر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زیرساختی و ساختاری در اقتصاد برای رفع اختلالات ارزی؛ سرفصل سوم بحث</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فوائد اصلاحات ساختاری برای مردم، نخبگان و مسئولین؛ عامل انگیزه‌بخش ادامه حرکت؛ سرفصل چهارم بحث</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روش‌شناسی فعلی اقتصاد ما را به معادلات صحیح بهبود وضعیت معیشت می‌رساند؛ یا اینکه به روش‌شناسی جدیدی نیاز داریم؟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قدم مشترک همه تحولات الگوی پیشرفت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بی‌توجهی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بالتبع ارائه توصیفات بخشی بر اساس اصل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با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اشکال اصلی بر روش تحقیق فعلی حوزه اقتصاد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تاکید بر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مبادله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اقتصاد فعلی و غفلت از حیث‌های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پذیری پول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اطباء به مصرف زیاد لبنیات برای 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غفلت از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سردی لبنیات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در عملکرد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کاهش گرمی، حتی 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ابتلاء همه مباحث علمی به اَبَرچالش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توصیفات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پذیرش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توجهی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پایه‌گذاری روش تحقیق جدید فقهی در مطالعات اقتصادی مبتنی بر رجوع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برون‌رفت از ابرچالش توصیفات بخشی </w:t>
      </w:r>
      <w:r>
        <w:rPr>
          <w:rFonts w:eastAsia="IRNazanin" w:cs="IRNazanin"/>
          <w:color w:val="111111"/>
          <w:sz w:val="28"/>
          <w:szCs w:val="28"/>
          <w:lang w:bidi="fa-IR"/>
        </w:rPr>
        <w:t>36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ده ویژگی در توصیفات روش تحقیق فقهی مبتنی بر علم خالق اشیاء؛ قدم بعدی پذیرش روش تحقیق جدید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پایه‌گذاری دانش فقهی پول بر اساس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تعریفی مبتنی بر روش تحقیق فقهی؛ ملحق به بحث پذیرش روش تحقیق جدید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ارزی مصرفی 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بحث علت‌شناسی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ارزی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ارز مصرفی به واردات غذا و دارو؛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دام، دانه های روغنی، روغن خام، گندم و واکسن، اقلام حوزه سلامت و بهداشت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چهار تحلیل در علت‌شناسی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ارزی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ارز مصرفی به واردات غذا و دارو؛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دام، دانه های روغنی، روغن خام، گندم و واکسن، اقلام حوزه سلامت و بهداشت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کارشناسان مجمع تشخیص مصلحت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محاسبه کالاهای تولید داخل بر مبنای ریال بجای دلار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موسسه متا در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کاهش ارزش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پدیده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پول‌طلا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مدرسه فقهی هدایت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تبادلات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اصلی ترین راه علاج اختلالات ارزی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تحلیل های متفرقه دیگر؛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شورش زنانه و تورم انتظاری بر شلوغی بازار ارز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تصمیمات زیرساختی در اقتصاد برای رفع اختلالات ارزی و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تبادلات وابسته و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تبادلات مستقل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طبقه‌بندی صحیح مشاغل و تغییر درک مردم از مشاغل برتر با تاسیس مدارس جدید آموزش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باغبانی، دامداری و خیاطی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کودکان به مشاغلی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مهندس، خلبان و فوتبالیست، در اثر اشکال در نظام ارزشی مشاغل و معیار انتخاب</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روایتی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استقلال در غذا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بررسی رجالی آن </w:t>
      </w:r>
      <w:r>
        <w:rPr>
          <w:rFonts w:eastAsia="IRNazanin" w:cs="IRNazanin"/>
          <w:color w:val="111111"/>
          <w:sz w:val="28"/>
          <w:szCs w:val="28"/>
          <w:lang w:bidi="fa-IR"/>
        </w:rPr>
        <w:t>122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قانون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واگذاری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میلیون قطعه زمین به خانواده‌های مستاجر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کردن آب و ساکن کردن خانواده یا احداث باغ یا کشاورزی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بازارهای موقت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آپارتمان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تبادل مستقل چیست؟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قرارگرفتن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اصلی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ارتقاء سلامتی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از محیط زیست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به سلطه دلار و نفی‌سبیل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زمینه‌سازی برای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تضمین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طلا و نقره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روایت امام صادق علیه السلام برای لزوم تحقق پول‌طلا و نقره به دلیل تضمین پذیری آنها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جمع‌بندی پایانی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در مورد علم مبتنی بر اِشراف اهل‌بیت علیهم‌السلام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خاص علم امیرالمومنین علیه السلام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و روایات معاضدِ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مدینه العلم و علیٌّ بابُها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اعترافات صحابه در مورد مرجعیت علمی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مالیت و غیراعتباری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ضمانت‌پذیر و ارزش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ویژگی اصلی ابزار مبادله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اعتباری دانستن و تعیین اعتبار بر اساس </w:t>
      </w:r>
      <w:r>
        <w:rPr>
          <w:rFonts w:eastAsia="Times New Roman" w:cs="Times New Roman" w:ascii="Times New Roman" w:hAnsi="Times New Roman"/>
          <w:color w:val="111111"/>
          <w:sz w:val="28"/>
          <w:szCs w:val="28"/>
          <w:lang w:val="en-US" w:bidi="en-US"/>
        </w:rPr>
        <w:t>GDP</w:t>
      </w:r>
      <w:r>
        <w:rPr>
          <w:rFonts w:ascii="IRNazanin" w:hAnsi="IRNazanin" w:eastAsia="IRNazanin"/>
          <w:color w:val="111111"/>
          <w:sz w:val="28"/>
          <w:sz w:val="28"/>
          <w:szCs w:val="28"/>
          <w:rtl w:val="true"/>
          <w:lang w:bidi="fa-IR"/>
        </w:rPr>
        <w:t xml:space="preserve">؛ وضعیت کنونی تعریف ابزار مبادله در کشور </w:t>
      </w:r>
      <w:r>
        <w:rPr>
          <w:rFonts w:eastAsia="IRNazanin" w:cs="IRNazanin"/>
          <w:color w:val="111111"/>
          <w:sz w:val="28"/>
          <w:szCs w:val="28"/>
          <w:lang w:bidi="fa-IR"/>
        </w:rPr>
        <w:t>164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حفظ رأس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نصاب‌گذاری شریعت در دیات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فراعصری درهم و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دلیل بر غیراعتباری بودن ابزار مبادله در اسلام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ناکارآمدی مالیت ابزار مبادله؛ نتیجۀ عدم توجه به سه زیرساخت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فقه‌المکاسب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ادلۀ روایی و برخی نظرات فقها در باب تسعیر اختیاری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روایی تسعیر اختیاری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نظرات فقها در باب تسعیر اختیاری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اعتراضات مراجع معظم تقلید به سیستم بانکی کشور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کالای عمده وارداتی 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طبقه‌بندی حوزه مشاغل و مفاهیم حاکم بر مشاغلِ صحیح را در نظامِ ارزشی اسلام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دسته روایات؛ روایات ترغیب کننده به فعالیت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شغل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خانواده؛ اولین ملاک دعوت به شغل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امرار معاش از طریق دین؛ دومین ملاک دعوت به شغل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و جلوگیری از نقصان عقل؛ سومین ملاک دعوت به شغل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بین‌رفتن مدارا با مردم؛ نمونه‌ای پیامدهای نقصان عقل</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از مردم؛ چهارمین ملاک دعوت به شغل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معنای شغل از ابزار ایجاد ارزش افزوده به زیرساخت عبادت و هدایت؛ نمونه‌ای از آثار توجه به روایات ترغیب‌کنندۀ به شغل</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دسته روایات؛ روایات مکاسب محرمه و علت حرمتِ این مکاسب</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علل‌الشرائعِ حرمتِ برخی مکاسب؛ تفاوت بحث از مکاسب محرمه در فقه‌المکاسب با مباحثات رایج حوزوی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فریبی که با آن از امام مالی حاصل شود؛ اولین مصداق مکاسب محرمه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مال یتیم، اجر فاجر، فروش مست‌کننده، ربا و ارتشای در حکم؛ دومین الی پنجمین مکاسب محرمه </w:t>
      </w:r>
      <w:r>
        <w:rPr>
          <w:rFonts w:eastAsia="IRNazanin" w:cs="IRNazanin"/>
          <w:color w:val="111111"/>
          <w:sz w:val="28"/>
          <w:szCs w:val="28"/>
          <w:lang w:bidi="fa-IR"/>
        </w:rPr>
        <w:t>199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قرض‌الحسنة؛ یکی از علل بیان‌شده برای حرمت ربا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فقر و نابودی یتیم و ایجاد زمینه انتقام و ستیز؛ یکی از علل بیان‌شده برای حرمت خوردن مال یتیم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عقل، انکار خداوند، دروغ بستن بر پیامبر، فساد، قتل، 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علت، از علل بیان‌شده برای حرمت خمر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دستۀ روایات؛ روایات باب شغل‌های مباحِ کم‌فضیلت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نمادن از ربا در شغل صرافی؛ اولین ملاک برای کم‌فضیلت‌شدن برخی شغل‌های مباح</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شادمانی از مرگ دسته جمعی مردم در شغل کفن‌فروشی؛ دومین ملاک برای کم‌فضیلت‌شدن برخی شغل‌های مباح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ابتلای به احتکار در شغل غذافروشی؛ سومین ملاک برای کم‌فضیلت‌شدن برخی شغل‌های مباح</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رحم و مروت در شغل قصابی؛ چهارمین ملاک برای کم‌فضیلت‌شدن برخی شغل‌های مباح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خرید و فروشِ مردم در شغل برده‌فروشی؛ پنجمین ملاک برای کم‌فضیلت‌شدن برخی شغل‌های مباح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دستۀ روایات؛ روایات باب مشاغل بافضیلت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سود ارتباطی؛ ملاک ارزش‌گذاری مشاغل در نظام اقتصادی فقه‌المکاسب برخلاف نظام اقتصادی سرمایه‌داری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تفاهم عمومی و در عین‌حال فقهی‌بودنِ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ارتباطی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ویژگی این مفهوم برای مقابله با مفاهیم اقتصاد سرمایه‌داری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وجه ثبتی و علل‌الشرائعیِ موضوعات مختلف؛ عامل ایجاد تفاهم و نظام مقایسه در آن موضوع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وجه تسمیه مسلمان و مؤمن؛ دسته‌ای دیگر از روایاتِ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ارتباطی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خیاطی، کشاورزی، باغداری و نگه‌داری دام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احیای موات </w:t>
      </w:r>
      <w:r>
        <w:rPr>
          <w:rFonts w:eastAsia="IRNazanin" w:cs="IRNazanin"/>
          <w:color w:val="111111"/>
          <w:sz w:val="28"/>
          <w:szCs w:val="28"/>
          <w:lang w:bidi="fa-IR"/>
        </w:rPr>
        <w:t>217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بازار موقت و عمومی بودن تجارت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روایات زیرساختی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عمومی‌بودن تجارت؛ مهم‌ترین اصل به دست‌آمده از دو دسته روایات تجارت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سیاست‌ها و قوانین حوزه تجارت؛ اولین دسته فایده عمومی شدن تجارت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سیاست‌های محرومیت‌زدایی؛ دومین دسته فایده عمومی شدن تجارت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قیمت تمام‌شده کالا؛ سومین دسته فایده عمومی شدن تجارت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اجمالی دار واسعه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واسعه عامل ایجاد سه زیرساخت اساسی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ویژگی‌های مسکن از نظر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بعنوان ابزارِ اصلی تنظیم روابط انسانی؛ یکی از مباحث مطرح شده در روایات در باب مسکن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الگوی فقهی مدیریت آب و الگوی تولید غیرمتمرکز لازمه اجرای طرح دار واسعه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8838_229371"/>
      <w:bookmarkStart w:id="18" w:name="pg18838_229371"/>
      <w:bookmarkEnd w:id="18"/>
    </w:p>
    <w:p>
      <w:pPr>
        <w:pStyle w:val="BookText"/>
        <w:rPr/>
      </w:pPr>
      <w:bookmarkStart w:id="19" w:name="pg18838_229371"/>
      <w:bookmarkEnd w:id="19"/>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اعوذ بالله من الشیطان الرجیم</w:t>
      </w:r>
    </w:p>
    <w:p>
      <w:pPr>
        <w:pStyle w:val="BookText"/>
        <w:rPr/>
      </w:pPr>
      <w:r>
        <w:rPr>
          <w:rFonts w:ascii="Amiri" w:hAnsi="Amiri" w:eastAsia="Amiri" w:cs="Amiri"/>
          <w:color w:val="111111"/>
          <w:sz w:val="28"/>
          <w:sz w:val="28"/>
          <w:szCs w:val="28"/>
          <w:rtl w:val="true"/>
          <w:lang w:bidi="ar-SA"/>
        </w:rPr>
        <w:t xml:space="preserve">الحمد الله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أَعْدَمَ اَلْأَوْهَامَ أَنْ تَنَالَ إِلَى وُجُودِهِ وَ حَجَبَ اَلْعُقُولَ أَنْ تَتَخَيَّلَ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لاِمْتِنَاعِهَا مِنَ اَلشَّبَهِ وَ اَلتَّشَاكُلِ بَلْ هُوَ اَلَّذِي لاَ تَتَفَاوَتُ ذَاتُهُ وَ لاَ تَتَبَعَّضُ بِتَجْزِيَةِ اَلْعَدَدِ فِي كَمَالِهِ فَارَقَ اَلْأَشْيَاءَ لاَ بِاخْتِلاَفِ اَلْأَمَاكِنِ وَ يَكُونُ فِيهَا لاَ عَلَى اَلْمُمَازَجَةِ وَ عَلِمَهَا لاَ بِأَدَاةٍ</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و الصلاۀ و السلام علی سیّدنا و نبیّنا و شفیعنا فی یوم الجزاء و حبیب قلوبنا ابی‌القاسم المصطفی محمّد و علی اهل‌بیته الطیّبین الطاهرین المعصومین المنتجبین سیّما بقیۀ اللّه فی الارضین اروحنا لآماله الفداء و عجّل اللّه تعالی فرجه الشریف و اللّعن الدائم علی اعدائه اعداء الله من الآن الی قیام یوم الدین</w:t>
      </w:r>
      <w:r>
        <w:rPr>
          <w:rFonts w:eastAsia="IRNazanin" w:cs="IRNazanin"/>
          <w:color w:val="111111"/>
          <w:sz w:val="28"/>
          <w:szCs w:val="28"/>
          <w:rtl w:val="true"/>
          <w:lang w:bidi="fa-IR"/>
        </w:rPr>
        <w:t>.</w:t>
      </w:r>
    </w:p>
    <w:p>
      <w:pPr>
        <w:pStyle w:val="Heading2"/>
        <w:numPr>
          <w:ilvl w:val="1"/>
          <w:numId w:val="1"/>
        </w:numPr>
        <w:rPr/>
      </w:pPr>
      <w:bookmarkStart w:id="20" w:name="__RefHeading___Toc14375812_1280447820"/>
      <w:bookmarkStart w:id="21" w:name="_Toc5"/>
      <w:bookmarkEnd w:id="20"/>
      <w:r>
        <w:rPr/>
        <w:t>1</w:t>
      </w:r>
      <w:r>
        <w:rPr>
          <w:rtl w:val="true"/>
        </w:rPr>
        <w:t xml:space="preserve">. </w:t>
      </w:r>
      <w:r>
        <w:rPr>
          <w:rtl w:val="true"/>
        </w:rPr>
        <w:t>مقدمه</w:t>
      </w:r>
      <w:bookmarkEnd w:id="21"/>
    </w:p>
    <w:p>
      <w:pPr>
        <w:pStyle w:val="Heading3"/>
        <w:numPr>
          <w:ilvl w:val="2"/>
          <w:numId w:val="1"/>
        </w:numPr>
        <w:rPr/>
      </w:pPr>
      <w:bookmarkStart w:id="22" w:name="__RefHeading___Toc14375814_1280447820"/>
      <w:bookmarkStart w:id="23" w:name="_Toc6"/>
      <w:bookmarkEnd w:id="22"/>
      <w:r>
        <w:rPr/>
        <w:t>1/1</w:t>
      </w:r>
      <w:r>
        <w:rPr>
          <w:rtl w:val="true"/>
        </w:rPr>
        <w:t xml:space="preserve">. </w:t>
      </w:r>
      <w:r>
        <w:rPr>
          <w:rtl w:val="true"/>
        </w:rPr>
        <w:t>موضوع</w:t>
      </w:r>
      <w:r>
        <w:rPr>
          <w:rtl w:val="true"/>
        </w:rPr>
        <w:t xml:space="preserve">: </w:t>
      </w:r>
      <w:r>
        <w:rPr>
          <w:rtl w:val="true"/>
        </w:rPr>
        <w:t>تبیین چگونگی مواجهه با سلطه دلار بر کسب‌وکار مردم</w:t>
      </w:r>
      <w:bookmarkEnd w:id="23"/>
    </w:p>
    <w:p>
      <w:pPr>
        <w:pStyle w:val="BookText"/>
        <w:rPr/>
      </w:pPr>
      <w:r>
        <w:rPr>
          <w:rFonts w:ascii="IRNazanin" w:hAnsi="IRNazanin" w:eastAsia="IRNazanin"/>
          <w:color w:val="111111"/>
          <w:sz w:val="28"/>
          <w:sz w:val="28"/>
          <w:szCs w:val="28"/>
          <w:rtl w:val="true"/>
          <w:lang w:bidi="fa-IR"/>
        </w:rPr>
        <w:t xml:space="preserve">همان‌طوری که به استحضار برادران محترم رسیده است موضوع نشست تخصصی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چگونگی مواجهه با سلطه دلار بر کسب‌وکار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وقتی شما این فرض را می‌پذیرید ممکن است سه اشکال به وجود بیاید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در محاسبه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عمدی و از روی تعمّد برای اینکه سود بعضی‌ها را تامین کنند که حالا شاید هم حزبی‌های خودشان باشند، یا گروه‌های اقتصادی وابسته به خودشاان این هم فرض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اختیار را داده‌اید به آن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چطوری شما ضمانت می‌کنید که آنها خطای عمدی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خودشان را در نظر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دوم خیلی مُحتمَل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سومی که اشکال پیدا می‌کند عدم شناخت از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مسئولینی که تصمیم می‌گیرند عمدتا با گزارش تصمیم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از صحنه عینی یک بخش توسط کسی که در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ممکن است گزارش و شناخت دقیقی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خود فرایند تولید، موانع تولید و شرایط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سه اشکال شما حتما نمی‌توانید بپذیرید که یک مجموعه‌ای اعتبار را تعیین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دوستانی که میخواهند به صورت استظهاری به مساله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مجموعه دارند یک اعتبار را تعیین می‌کنند،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اَلنَّاسَ مُسَلَّطُونَ عَلَى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مال خوي ، سلطه و اختيار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خارج می‌کنند و تسلط مردم بر اموال خودشان را از بین می‌برند و این برخلاف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مثلا وقتی یک میلیون تومان پول در حساب یک شخص باشد؛ چقدر ارزش دارد؟ و چه مقدار کالا می‌تواند خریداری کند؟ این متوقف بر سیاست‌های پولی و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ارزش آن بیشتر است، و یک روز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نقض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آمد و پول اعتباری را پذیرفت؛ اعتبار آن را دیگران می‌نویسند، و ممکن است سه نوع مشکل ایجاد کنند، و در اثر بروز این سه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فَلَكُمْ رُءُوسُ أَمْوَالِكُمْ لَا تَظْلِمُونَ وَلَا تُظْلَمُونَ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مال شما برای شماست، که در این صورت به کسی ستم نکرده‌اید و از کسی ستم نکشیده‌اید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بالا را نقض می‌کنند و چالش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پول اعتباری یعنی پذیرش سلطه کسانی که حکومت بر سیاست‌های پولی و مالی دارند؛ و آنها مصون از خطا نیستند، مصون از نفسانیت‌ها و حرص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اختلال در روابط انسانی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اقتصاد و بانک مرکزی را حاکم می‌کنید بر یکی از ابزارهای اصلی تنظیم روابط انسانی و او ارزش این را پایین و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شما پدر یک خانواده را می‌بینید که تا قبل از این بحران‌های پولی کشور می‌توانست کرایه خانه خودش را بدهد؛ چون شما سیاست‌های پولی و مالی را اعمال کردید و ارزش پول او کاهش پیدا کرد؛ حالا او مجبور می‌شود که خانواده خود را یا به روستا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این کار تصادفا کار خوبی است و زندگی شهری زندگی خوبی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اساسا دیگر نتواند زندگی را ادامه بدهد و آمار طلاق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پول اعتباری را می‌پذیرید، سلطه تصمیم‌گیران را می‌پذیرید و اینطور نیست که آنها بتوانند درست محاسبه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پول اعتباری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eitaa.com/olgou4/3258</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دغدغه این نشست این است که با</w:t>
      </w:r>
    </w:p>
    <w:p>
      <w:pPr>
        <w:pStyle w:val="BookText"/>
        <w:rPr/>
      </w:pPr>
      <w:r>
        <w:rPr>
          <w:rFonts w:ascii="IRNazanin" w:hAnsi="IRNazanin" w:eastAsia="IRNazanin"/>
          <w:color w:val="111111"/>
          <w:sz w:val="28"/>
          <w:sz w:val="28"/>
          <w:szCs w:val="28"/>
          <w:rtl w:val="true"/>
          <w:lang w:bidi="fa-IR"/>
        </w:rPr>
        <w:t>ارائه چند پیشنهاد کارشناسی مشخص، وضعیت کسب‌وکار مردم را از سلطه و تسلط ربا</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حضرت مسئله ربا را پایه قرار می‌دادند و دعوت به آموزش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که اگر فقه نخوانید به صورت مخفی و به نحوی که خودتان مطلهع نشوید مبتلا به ربا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علی کشوری، مکتوب فقه‌المکاسب ص</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مفاهیمی که در ذیل توسعه پایدار مطرح می‌باشد، مفهوم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فریاد بلند و رسای مراجع قم را راجع به مسأله ربا شندیده‌اید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ربا جنگ با خداست و حرمت ربا به دلیل این است که ربا، نظام روابط اجتماعی را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ربا یک امر مذموم است و همه مؤمنین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ذیل سیاست‌های پولی و مالی‌ای که در نظام بانکداری و نظام پولیِ مبتنی بر توسعه مطرح می‌شود، مسأله ربا را به رسمیت شناخته‌ایم، منتهی نام آن به بهره بانکی و سود سپرده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قرار است کشوری توسعه پیدا کند، حتماً همه کارشناسان اذعان می‌کنند که توسعه‌یافتگی بدون تحول در سیاست‌های پولی و مالی یک کشور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سیاست‌های پولی و مالی مبتنی بر چیست؟ مبتنی بر نرخ بهره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تبیین برخی از ابعاد سند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m-hedayat.blog.ir/1396/04/05</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کند و ان‌شاءالله یک گام برای کارآمدی نظام مبارک جمهوری اسلامی به مسئولین و مردم پیشنهاد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همان‌طوری که استحضار دارید از زمان دولت سازندگی تا کنون یکی از چالش‌های اقتصادی کشور همین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ارزش‌گذاری ارز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فارس</w:t>
      </w:r>
    </w:p>
    <w:p>
      <w:pPr>
        <w:pStyle w:val="BookText"/>
        <w:rPr/>
      </w:pPr>
      <w:r>
        <w:rPr>
          <w:rFonts w:eastAsia="Times New Roman" w:cs="Times New Roman" w:ascii="Times New Roman" w:hAnsi="Times New Roman"/>
          <w:color w:val="111111"/>
          <w:sz w:val="28"/>
          <w:szCs w:val="28"/>
          <w:lang w:val="en-US" w:bidi="en-US"/>
        </w:rPr>
        <w:t>farsnews.ir/news/13970508000825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روند قیمت دلار در دولت‌های مختلف نشان می‌دهد که قیمت ارز در ابتدای دولت مرحوم هاشمی از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در پایان عمر دولتش رسیده و حتی مقاطعی قیمت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 هم لمس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قیمت ارز در دوره مرحوم هاشمی چیزی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افزایش یافته و در میان دولت های بعد از انقلاب رکوردار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نود اقتصادی</w:t>
      </w:r>
    </w:p>
    <w:p>
      <w:pPr>
        <w:pStyle w:val="BookText"/>
        <w:rPr/>
      </w:pPr>
      <w:r>
        <w:rPr>
          <w:rFonts w:eastAsia="Times New Roman" w:cs="Times New Roman" w:ascii="Times New Roman" w:hAnsi="Times New Roman"/>
          <w:color w:val="111111"/>
          <w:sz w:val="28"/>
          <w:szCs w:val="28"/>
          <w:lang w:val="en-US" w:bidi="en-US"/>
        </w:rPr>
        <w:t>90eghtesadi.com/Content/Detail/2151735</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عمده ارز واسط هم در ایران ارز دلار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پیشنهادهای مختلفی در طول این سال‌ها مطرح‌شده است؛ ولی نتیجه کار هر دولتی که بر روی کار می‌آید، افزایش قیمت دلار بوده و به‌تبع آن باعث ایجاد چالش در کسب‌وکار مردم و 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تورم </w:t>
      </w:r>
      <w:r>
        <w:rPr>
          <w:rFonts w:eastAsia="Times New Roman" w:cs="Times New Roman" w:ascii="Times New Roman" w:hAnsi="Times New Roman"/>
          <w:color w:val="111111"/>
          <w:sz w:val="28"/>
          <w:szCs w:val="28"/>
          <w:lang w:val="en-US" w:bidi="en-US"/>
        </w:rPr>
        <w:t>Inflation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Inflation is the rate of increase in prices over a given period of time. Inflation is typically a broad measure, such as the overall increase in prices or the increase in the cost of living in a country. But it can also be more narrowly calculated—for certain goods, such as food, or for services, such as a haircut, for example. Whatever the context, inflation represents how much more expensive the relevant set of goods and/or services has become over a certain period, most commonly a year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یکی از آشناترین کلمات در اقتصاد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کشورها را در دوره های طولانی بی ثباتی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با وعده‌های مبارزه با تورم در انتخابات پیروز شده‌اند، اما پس از شکست در انجام این کار، قدرت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تورم چیست و چرا اینقدر مهم است؟</w:t>
      </w:r>
    </w:p>
    <w:p>
      <w:pPr>
        <w:pStyle w:val="BookText"/>
        <w:rPr/>
      </w:pPr>
      <w:r>
        <w:rPr>
          <w:rFonts w:ascii="IRNazanin" w:hAnsi="IRNazanin" w:eastAsia="IRNazanin"/>
          <w:color w:val="111111"/>
          <w:sz w:val="28"/>
          <w:sz w:val="28"/>
          <w:szCs w:val="28"/>
          <w:rtl w:val="true"/>
          <w:lang w:bidi="fa-IR"/>
        </w:rPr>
        <w:t>تورم نرخ افزایش قیمت ها در یک دوره زمانی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معمولاً یک معیار گسترده است، مانند افزایش کلی قیمت ها یا افزایش هزینه های زندگی در یک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همچنین می‌توان آن را محدودتر محاسبه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برای کالاهای خاص، مانند غذا، یا برای خدمات، مانند کوتاه کردن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هر چه که باشد، تورم نشان می‌دهد که مجموعه کالاها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خدمات مربوطه در یک دوره معین، معمولاً در یک سال، چقدر گران‌تر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صندوق بین المللی پول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imf.org/en/Publications/fandd/issues/Series/Back-to-Basics/Inflation</w:t>
      </w:r>
    </w:p>
    <w:p>
      <w:pPr>
        <w:pStyle w:val="BookText"/>
        <w:rPr/>
      </w:pPr>
      <w:r>
        <w:rPr>
          <w:rFonts w:eastAsia="Times New Roman" w:cs="Times New Roman" w:ascii="Times New Roman" w:hAnsi="Times New Roman"/>
          <w:color w:val="111111"/>
          <w:sz w:val="28"/>
          <w:szCs w:val="28"/>
          <w:lang w:val="en-US" w:bidi="en-US"/>
        </w:rPr>
        <w:t>Inflation is a rise in prices, which can be translated as the decline of purchasing power over time. The rate at which purchasing power drops can be reflected in the average price increase of a basket of selected goods and services over some period of time. The rise in prices, which is often expressed as a percentage, means that a unit of currency effectively buys less than it did in prior periods. Inflation can be contrasted with deflation, which occurs when prices decline and purchasing power increases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تورم افزایش قیمت است که می توان آن را کاهش قدرت خرید در طول زمان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کاهش قدرت خرید را می توان در افزایش متوسط ​​قیمت سبدی از کالاها و خدمات منتخب در یک دوره زمانی منعکس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قیمت ها، که اغلب به صورت درصد بیان می شود، به این معنی است که یک واحد ارز به طور موثر کمتر از دوره های قبل خرید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را می توان با کاهش تورم مقایسه کرد که زمانی رخ می دهد که قیمت ها کاهش یابد و قدرت خرید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وبسایت اطلاعات مالی </w:t>
      </w:r>
      <w:r>
        <w:rPr>
          <w:rFonts w:eastAsia="Times New Roman" w:cs="Times New Roman" w:ascii="Times New Roman" w:hAnsi="Times New Roman"/>
          <w:color w:val="111111"/>
          <w:sz w:val="28"/>
          <w:szCs w:val="28"/>
          <w:lang w:val="en-US" w:bidi="en-US"/>
        </w:rPr>
        <w:t>Investopedia</w:t>
      </w:r>
    </w:p>
    <w:p>
      <w:pPr>
        <w:pStyle w:val="BookText"/>
        <w:rPr/>
      </w:pPr>
      <w:r>
        <w:rPr>
          <w:rFonts w:eastAsia="Times New Roman" w:cs="Times New Roman" w:ascii="Times New Roman" w:hAnsi="Times New Roman"/>
          <w:color w:val="111111"/>
          <w:sz w:val="28"/>
          <w:szCs w:val="28"/>
          <w:lang w:val="en-US" w:bidi="en-US"/>
        </w:rPr>
        <w:t>investopedia.com/terms/i/inflation.asp</w:t>
      </w:r>
    </w:p>
    <w:p>
      <w:pPr>
        <w:pStyle w:val="BookText"/>
        <w:rPr/>
      </w:pPr>
      <w:r>
        <w:rPr>
          <w:rFonts w:ascii="IRNazanin" w:hAnsi="IRNazanin" w:eastAsia="IRNazanin"/>
          <w:color w:val="111111"/>
          <w:sz w:val="28"/>
          <w:sz w:val="28"/>
          <w:szCs w:val="28"/>
          <w:rtl w:val="true"/>
          <w:lang w:bidi="fa-IR"/>
        </w:rPr>
        <w:t>در جامعه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قم، وبگاه فقه نظام</w:t>
      </w:r>
    </w:p>
    <w:p>
      <w:pPr>
        <w:pStyle w:val="BookText"/>
        <w:rPr/>
      </w:pPr>
      <w:r>
        <w:rPr>
          <w:rFonts w:eastAsia="Times New Roman" w:cs="Times New Roman" w:ascii="Times New Roman" w:hAnsi="Times New Roman"/>
          <w:color w:val="111111"/>
          <w:sz w:val="28"/>
          <w:szCs w:val="28"/>
          <w:lang w:val="en-US" w:bidi="en-US"/>
        </w:rPr>
        <w:t>m-hedayat.blog.ir/1399/12/17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مهار پدیده تورم و افزایش قیمت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غلاء السعر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تحلیل های ناقص اقتصاد کلان در این حوزه را مهار کرد و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کلان قدرت توصیف دقیق و احصاء کامل عوامل مؤثر بر افزایش قیمت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ارتقای درک مسئولین اقتصادی از مسئله تورم و افزایش قیمت ها، بر اساس دانش پیشرفته فقه المکاسب چهار پرسش زیر را مطرح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در حوزه مسائل اقتصادی و مسئله تورم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حوزه اقتصاد از 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شرح ده بعدی شارع درباره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های ناقص مشهور درباره تورم کدام است؟ و چه اشکالی بر آنها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چهار تحلیل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تحقق وضعیت اشتغال 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کسری بودجه دولت و استقراض از بانک مرکزی و افزایش پایه پولی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نقش پول اعتباری در افزایش تورم،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عدم رعایت فاصله طبقاتی در مصرف،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انتظارات در وقوع تورم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فقه المکاسب برای تحلیل و مهار تورم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نقش پنج عاملدر افزایش قیمت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نقش عدم تحقق طبقه بندی صحیح مشاغل در افزایش قیمت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نقش مشاغل مکروه و بی برکت در افزایش قیمت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نقش تولید متمرکز و صنعتی در افزایش قیمت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نقش عمومی نشدن تجارت در افزایش قیمت ها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نقش عدم توجه به آموزش های فقه المکاسب در افزایش قیمت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زیرساختی فقه الکاسب برای مهار تورم کدام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گفتگو و تدریس موضوعی و همه جانبه مباحث فقه المکاسب به جای تدریس و گفتگو بر محور مباحث معیوب اقتصاد کلان و اقتصاد توسعه و اقتصاد خرد،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بازارهای موقت گسترده در ایران با جانمایی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مفهوم مترقی مسجد بازار برای مدیریت نرم اهالی بازار،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تحقق مشاغل برتر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گانه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مرتبط با تولید غذا و لباس و داروی طبیعی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مواجهه نرم با مشاغل مکروه و بی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خانه، زمین، باغ و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کالبد جدید محلات و شهر با توجه به مراکز تولید محله ای و غیر متمرکز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قم، وبگاه فقه نظام</w:t>
      </w:r>
    </w:p>
    <w:p>
      <w:pPr>
        <w:pStyle w:val="BookText"/>
        <w:rPr/>
      </w:pPr>
      <w:r>
        <w:rPr>
          <w:rFonts w:eastAsia="Times New Roman" w:cs="Times New Roman" w:ascii="Times New Roman" w:hAnsi="Times New Roman"/>
          <w:color w:val="111111"/>
          <w:sz w:val="28"/>
          <w:szCs w:val="28"/>
          <w:lang w:val="en-US" w:bidi="en-US"/>
        </w:rPr>
        <w:t>m-hedayat.blog.ir/post/963</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شاید الان وقت آن باشد که بر اساس مفاهیمی</w:t>
      </w:r>
    </w:p>
    <w:p>
      <w:pPr>
        <w:pStyle w:val="BookText"/>
        <w:rPr/>
      </w:pPr>
      <w:r>
        <w:rPr>
          <w:rFonts w:ascii="IRNazanin" w:hAnsi="IRNazanin" w:eastAsia="IRNazanin"/>
          <w:color w:val="111111"/>
          <w:sz w:val="28"/>
          <w:sz w:val="28"/>
          <w:szCs w:val="28"/>
          <w:rtl w:val="true"/>
          <w:lang w:bidi="fa-IR"/>
        </w:rPr>
        <w:t>جدید، پیشنهادهای جایگزینی را برای نحوه مواجهه با سلطه دلار در جامعه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نشست ان‌شاءالله آغازی بر طرح این مفاهیم جدید در حوزه مدیریت‌های پولی و مالی و مدیریت سایر بخش‌های اقتصاد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نکته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تحلیل های متفاوت آماری از میزان نیازمندی کشور ایران به ارز، سالانه به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تقاضاهای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احتساب نیازهای تجملاتی و غیر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هستیم و در شرایط فعلی، به دلیل بحث تحریم چرخه دلار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U-Turn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مهمترین تحریم آمریکا بر علیه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کشور به این میزان از ارز با مشکلاتی روبرو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عامل فوق، برای افزایش قیمت دلار مجموعه ای از عوامل مدیریت کننده انتظارات در بازار ارز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مذاکرات برجامی، کسری بودجه دولت، افزایش خرید دلار در پایان سال میلادی، کاهش صادرات پتروشیمی و بالتبع کاهش درآمدهای ارزی کشور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بر علت اصلی می شوند و کارشناسان اقتصادی در فضای رفع مانع اصلی و موانع انتظاری به دنبال ارایه راه حل به دولت برای کنترل قیمت اسکناس آمریکایی دلار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تحلیل ها در زمان هیچ دولتی به کاهش قیمت دلار کمک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تحلیل ها؛ چرایی نیاز حداکثری کشور به دلار و نحوه کاهش وابستگی کشور به این اسکناس امریکایی و سایر ارزهای واسط واکاوی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اعمال رسمی تحریم چرخه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امروز؛ سیاست های رسمی کشور به سمت کاهش نیازمندی کشور به ارز های واسط سوق پیدا کند؛ ایفای نقش دلار در زندگی مردم به تدریج کم خواهد شد و جمهوری اسلامی در دهه اول از چله دوم خود سلطه دلار و اقتصاد سرمایه داری را به چالش خواهد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چالش های سیاسی، امنیتی و نظامی جمهوری اسلامی برای نظام سرمایه داری در شرایط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وابستگی ایران به اسکناس آمریکایی دلار از طریق اجرای شش محور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قانون مترقی احیای موات و شکستن احتکار زمین،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تدریجی ساخت دار واسعه بر ساخت مجتمع های آپارتمانی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تدریجی بازارهای رایگان و وقفی،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تدریجی از اجرای طبقه بندی جدید مشاغل،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اساسی تقسیمات شهری از مفهوم معیوب منطقه به مفهوم محله و محیط همسایگی،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جدی سیاست 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پیشگیری از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گردد و نتیجه آن کاهش وابستگی ایران در مسئله غذا و دارو و تجهیزات پزشکی به واردات و بالتبع کاهش نیاز کشور به ارز واسط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بهتر با اتکاء به زیست بوم فعلی کسب و کار، آقایی دلار محفوظ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استدلال به تجربه دولت سازندگی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نجات را باید در ساخت یک زیست بوم مستقل از نظام سرمایه داری و مردمی و مستقل از واردات دنبال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حوزه غذا و 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بانک مرکزی، وزارت اقتصاد و مجلس؛ به عنوان 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کارشناسان شکست خورده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قم، وبگاه فقه نظام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m-hedayat.blog.ir/post/943</w:t>
      </w:r>
      <w:bookmarkStart w:id="24" w:name="pg18838_229376"/>
    </w:p>
    <w:p>
      <w:pPr>
        <w:pStyle w:val="Heading3"/>
        <w:numPr>
          <w:ilvl w:val="2"/>
          <w:numId w:val="1"/>
        </w:numPr>
        <w:rPr/>
      </w:pPr>
      <w:bookmarkStart w:id="25" w:name="__RefHeading___Toc14375816_1280447820"/>
      <w:bookmarkStart w:id="26" w:name="_Toc7"/>
      <w:bookmarkEnd w:id="24"/>
      <w:bookmarkEnd w:id="25"/>
      <w:r>
        <w:rPr/>
        <w:t>2/1</w:t>
      </w:r>
      <w:r>
        <w:rPr>
          <w:rtl w:val="true"/>
        </w:rPr>
        <w:t xml:space="preserve">. </w:t>
      </w:r>
      <w:r>
        <w:rPr>
          <w:rtl w:val="true"/>
        </w:rPr>
        <w:t>تجربه ناکام اقتصادی در چهل سال گذشته</w:t>
      </w:r>
      <w:r>
        <w:rPr>
          <w:rtl w:val="true"/>
        </w:rPr>
        <w:t xml:space="preserve">: </w:t>
      </w:r>
      <w:r>
        <w:rPr>
          <w:rtl w:val="true"/>
        </w:rPr>
        <w:t xml:space="preserve">بستر احساس نیاز به </w:t>
      </w:r>
      <w:r>
        <w:rPr>
          <w:rtl w:val="true"/>
        </w:rPr>
        <w:t>"</w:t>
      </w:r>
      <w:r>
        <w:rPr>
          <w:rtl w:val="true"/>
        </w:rPr>
        <w:t>تعویض مفاهیم اقتصاد</w:t>
      </w:r>
      <w:r>
        <w:rPr>
          <w:rtl w:val="true"/>
        </w:rPr>
        <w:t>"</w:t>
      </w:r>
      <w:bookmarkEnd w:id="26"/>
    </w:p>
    <w:p>
      <w:pPr>
        <w:pStyle w:val="BookText"/>
        <w:rPr/>
      </w:pPr>
      <w:r>
        <w:rPr>
          <w:rFonts w:ascii="IRNazanin" w:hAnsi="IRNazanin" w:eastAsia="IRNazanin"/>
          <w:color w:val="111111"/>
          <w:sz w:val="28"/>
          <w:sz w:val="28"/>
          <w:szCs w:val="28"/>
          <w:rtl w:val="true"/>
          <w:lang w:bidi="fa-IR"/>
        </w:rPr>
        <w:t>من قبل از این‌که بحث را شروع کنم می‌خواهم یک جمله‌ای را عرض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 چهل سال گذشته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ساده‌تر اقتصاددان‌ها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تحلیل صحیحی از وضعیت اقتصادی ایران و به‌تبع راه‌حل کارآمدی برای مدیریت وضعیت اقتصادی ارائه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طیفی که شما تصور کنید در سال‌های گذشته بر سرکار بوده و دیدگاه‌هایشان اجرایی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بنده با تعویض مدیریت‌ها نمی‌توانیم مشکل اقتصادی کشور را حل کنیم بلکه نیاز است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تعویض مفاهیم در ذهن کارشناسان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و راجع به آن گفتگو کنیم</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برای حل یک مسئله گاهی چند راه حل وجود دارد و در این میان باید راه حلی را انتخاب کرد که ریشه یابی دقیق تری از معضلات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راه حل فقهی مسئله تورم، پذیرش پول غیر اعتباری و دارای مالیِّت است و لازم نیست شارع با الگوهای ناکارآمدی مانند اعمال سیاست های انقباضی بر طرف تقاضا و محدود کردن تقاضای کل برای علاج تورم برنامه 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تورم فعلی محصول خلق پول اعتباری و معادله نشر اسکناس و معادله تعیین نرخ برای ارز واسط است و با تغییر تعریف پول از پول اعتباری به پول دارای مالیّت، این نوع از تورم حذف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تکمیلی هم روایات و آیات مرتبط با احتکار، کم فروشی، انصاف، اقاله، خیار، ربح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ابزارهائی کارآمد برای رهائی از تورم ناشی از حرص محسوب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شود به الگوی فقهی مدیریت تورم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کارکرد ترکیبی روایات و آیات مرتبط با اصل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 شدن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و آیات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بندی فقهی 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ساختی بی بدیل برای رشد اقتصادی می سازند؛ که البته معایبِ معادلات سرمایه داری برای ایجاد رشد اقتصادی را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معادلات مرتبط با رشد اقتصادی در نظام کثیف سرمایه داری، رشد ناشی از تولید فحشاء، ترور، خبائث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جدول رشد اقتصادی محاسبه و تشویق می کند و در مسئله توزیع سود هم از ایجاد عدالت عاجز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قم، وبگاه فقه نظام</w:t>
      </w:r>
    </w:p>
    <w:p>
      <w:pPr>
        <w:pStyle w:val="BookText"/>
        <w:rPr/>
      </w:pPr>
      <w:r>
        <w:rPr>
          <w:rFonts w:eastAsia="Times New Roman" w:cs="Times New Roman" w:ascii="Times New Roman" w:hAnsi="Times New Roman"/>
          <w:color w:val="111111"/>
          <w:sz w:val="28"/>
          <w:szCs w:val="28"/>
          <w:lang w:val="en-US" w:bidi="en-US"/>
        </w:rPr>
        <w:t>https://m-hedayat.blog.ir/1399/07/15</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الان وضعیت این‌جوری است که وقتی چالش ایجاد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مدیران تعویض</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مدیر بانک مرکزی استعفا می‌دهد یا پیشنهاد استعفای وزیر محترم اقتصاد مطرح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از سر قضا پیشنهاد خوبی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به‌هرحال چاره کار به‌عنوان نسخه نهایی، تعویض مدیران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تعویض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مفاهیم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اقتصاد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حجت الاسلام علی کشوری، مکتوب فقه‌المکاسب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eitaa.com/olgou4/3282</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جلسهٔ امروز را یک آغازی بر طرح مفاهیم جدید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توصیف حوزه</w:t>
      </w:r>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ارائه راه‌حل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ان‌شاءالله موفق شویم در جلسات آینده این مباحث را به صورت جدی‌تر در فضای عمومی کشور مطرح کنیم</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حال حاضر در کشور به مسئله خطرناک سیاست‌های پولی و مالی کینزی مبتلا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کشور را با وضعیت بانک‌های فعلی خوب اداره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فعلی ده‌ها اشکال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آن‌ها این است که تعریف پول از نظر دستگاه پیامبران را متوجه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درحالی‌که از نظر فکر اسلامی باید خود پول ارزش داشته باشد؛ اصطلاحاً خود پول باید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پول قید مالیّت بدهیم و ابزار انتقال خود را یک شیء ارزشمند قرار دهیم، سیاست‌های اغنیاء نمی‌تواند ارزش آن را به حدی که الآن مشاهده می‌کنید، بالا و پایین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مشکل کشور کاهش ارزش پول است و همه امور از جمله زندگی مستضعفین و مردم را تحت شعاع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یک مشکلی است و حوزه علمیه نمی‌تواند از این بگذرد؛ اگر بخواهیم آن را ریشه‌ای حل کنیم، باید به سمت این برویم که ببینیم تعریف پول در دانشگاه‌های اقتصادی کشور درست مطرح می‌شود یا خیر؟</w:t>
      </w:r>
    </w:p>
    <w:p>
      <w:pPr>
        <w:pStyle w:val="BookText"/>
        <w:rPr/>
      </w:pPr>
      <w:r>
        <w:rPr>
          <w:rFonts w:ascii="IRNazanin" w:hAnsi="IRNazanin" w:eastAsia="IRNazanin"/>
          <w:color w:val="111111"/>
          <w:sz w:val="28"/>
          <w:sz w:val="28"/>
          <w:szCs w:val="28"/>
          <w:rtl w:val="true"/>
          <w:lang w:bidi="fa-IR"/>
        </w:rPr>
        <w:t>من وقتی سرفصل‌های دانشگاه‌ها را نگاه می‌کنم، خیلی نگران می‌شوم؛ بسیار میان تعاریف آن‌ها با تعاریفی که در روایات و آیات ما مطرح‌شده است فاصله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همین دانشگاه محترم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از اساس زحمت آقایان بر این بود که یک دانشگاهی بسازند که نیازهای انقلاب اسلامی را پاسخ دهد و انصافاً هم این دانشگاه در بعضی از حوزه‌ها خوب پیشرفت کرده است ولی دانشگاه امام صادق علیه السلام‌علیه‌السلام امروز مبتلا به این تعاریف غلط در حوزه اقتصاد است؛ به نظرم نود درصد یا درصد بالاتری از تعاریفی که در کتب این دانشگاه تدریس می‌شود با تفکرات انبیاء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کتاب گریگوری منکیو را آنجا درس می‌دهند؛ همین کتاب را ببینید و ورق بزنید و نگاه کنید که آیا پیامبران و آیات و روایات ما واقعاً همین تعاریف را مبنا قرار داده‌اند یا خیر؟ یعنی می‌خواهم صحبت از یک مصیبت و فاجعه داشته باشم؛ما هم می‌خواهیم کشور را با این تعاریف اصلاح کنیم و هم خود این 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نایافته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مبتنی بر همین تعاریف تجربی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اقتصاد، یکی از این حوزه‌ها است ولی من یکی از مهم‌ترین ریشه‌های مشکلات حوزه اقتصاد را تعریف غلطِ پول می‌دانم؛ پول در اسلام مبتنی بر ده‌ها باب روایی از جمله باب روایات مربوط به زکات است؛ پول به لازمه این روایات، باید امر واقعی باشد، شارع مقدس نظر خاص درباره پول دارد؛ ما نمی‌توانیم پولِ به معنای اعتباری و الکترونیکی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مبادله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راجع به این بحث‌ها باید گفتگو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لازمه فنی پیدا می‌کند؛ پول یک امر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دانشگاه‌های ما و متخصصین حوزه اقتصاد تأثیر پول بر سبک زندگی را نتوانسته‌اند تحلیل کنند، تأثیر پول بر اخلاق را نتوانسته‌اند تحلیل کنند؛ این خیلی بد است که ما این همه از نظر علمی عقب‌افتاده و متکی بر نظریات معیوب پوزیتویستی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الله امیدوارم که بعداً وقتی راجع به بانک مرکزی صحبت می‌کنیم، در این حوزه وارد بحث تفصیلی شوم؛ ولی چون حوزه مهمی است یک اشاره کنم؛ ما اجمالاً معتقدیم که بانک مرکزی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 قرار دهد؛ سود ارتباطی عبارت از آن سودی است که انسان‌ها از ارتباط با هم دیگر به نحو تکاملی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مسئله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محور تعادل اجتماعی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درحالی‌که همه سیاست‌های پولی و مالی ما، تعدیل کلان جامعه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می‌گذارم برای زمانی که ما به مسئله اقتصاد و پول و شغل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کرج</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m-hedayat.blog.ir/1398/04/1</w:t>
      </w:r>
      <w:bookmarkStart w:id="27" w:name="pg18838_229379"/>
    </w:p>
    <w:p>
      <w:pPr>
        <w:pStyle w:val="Heading3"/>
        <w:numPr>
          <w:ilvl w:val="2"/>
          <w:numId w:val="1"/>
        </w:numPr>
        <w:rPr/>
      </w:pPr>
      <w:bookmarkStart w:id="28" w:name="__RefHeading___Toc14375818_1280447820"/>
      <w:bookmarkStart w:id="29" w:name="_Toc8"/>
      <w:bookmarkEnd w:id="27"/>
      <w:bookmarkEnd w:id="28"/>
      <w:r>
        <w:rPr/>
        <w:t>3/1</w:t>
      </w:r>
      <w:r>
        <w:rPr>
          <w:rtl w:val="true"/>
        </w:rPr>
        <w:t xml:space="preserve">. </w:t>
      </w:r>
      <w:r>
        <w:rPr>
          <w:rtl w:val="true"/>
        </w:rPr>
        <w:t>بیان اجمالی چهار سرفصل اصلی بحث حاضر</w:t>
      </w:r>
      <w:bookmarkEnd w:id="29"/>
    </w:p>
    <w:p>
      <w:pPr>
        <w:pStyle w:val="Heading4"/>
        <w:numPr>
          <w:ilvl w:val="3"/>
          <w:numId w:val="1"/>
        </w:numPr>
        <w:rPr/>
      </w:pPr>
      <w:bookmarkStart w:id="30" w:name="__RefHeading___Toc14375820_1280447820"/>
      <w:bookmarkStart w:id="31" w:name="_Toc9"/>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مجموعه بحثی که بنده برای جلسه امروز آماده کردم که به محضرتان تقدیم کنم چهار سرفصل اصلی است یا به‌عبارت‌دیگر چهار پرسش هست</w:t>
      </w:r>
      <w:r>
        <w:rPr>
          <w:rFonts w:eastAsia="IRNazanin" w:cs="IRNazanin"/>
          <w:color w:val="111111"/>
          <w:sz w:val="28"/>
          <w:szCs w:val="28"/>
          <w:rtl w:val="true"/>
          <w:lang w:bidi="fa-IR"/>
        </w:rPr>
        <w:t>.</w:t>
      </w:r>
    </w:p>
    <w:p>
      <w:pPr>
        <w:pStyle w:val="Heading4"/>
        <w:numPr>
          <w:ilvl w:val="3"/>
          <w:numId w:val="1"/>
        </w:numPr>
        <w:rPr/>
      </w:pPr>
      <w:bookmarkStart w:id="32" w:name="__RefHeading___Toc14375822_1280447820"/>
      <w:bookmarkStart w:id="33" w:name="_Toc10"/>
      <w:bookmarkEnd w:id="32"/>
      <w:r>
        <w:rPr/>
        <w:t>1/3/1</w:t>
      </w:r>
      <w:r>
        <w:rPr>
          <w:rtl w:val="true"/>
        </w:rPr>
        <w:t xml:space="preserve">. </w:t>
      </w:r>
      <w:r>
        <w:rPr>
          <w:rtl w:val="true"/>
        </w:rPr>
        <w:t xml:space="preserve">روش شناسی علم اقتصاد؛ به همراه بیان سر فصل های </w:t>
      </w:r>
      <w:r>
        <w:rPr>
          <w:rtl w:val="true"/>
        </w:rPr>
        <w:t>"</w:t>
      </w:r>
      <w:r>
        <w:rPr>
          <w:rtl w:val="true"/>
        </w:rPr>
        <w:t>دانش فقهی پول</w:t>
      </w:r>
      <w:r>
        <w:rPr>
          <w:rtl w:val="true"/>
        </w:rPr>
        <w:t xml:space="preserve">" </w:t>
      </w:r>
      <w:r>
        <w:rPr>
          <w:rtl w:val="true"/>
        </w:rPr>
        <w:t>جدید؛ سر فصل اول بحث</w:t>
      </w:r>
      <w:bookmarkEnd w:id="3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اول تبیین روش‌شناسی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می‌خواهیم راجع به روش مطالعه علم اقتصاد بحث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 می‌توانیم با روش‌های ریاضی موجود راجع به علم اقتصاد اظهارنظر </w:t>
      </w:r>
    </w:p>
    <w:p>
      <w:pPr>
        <w:pStyle w:val="BookText"/>
        <w:rPr/>
      </w:pPr>
      <w:r>
        <w:rPr>
          <w:rFonts w:ascii="IRNazanin" w:hAnsi="IRNazanin" w:eastAsia="IRNazanin"/>
          <w:color w:val="111111"/>
          <w:sz w:val="28"/>
          <w:sz w:val="28"/>
          <w:szCs w:val="28"/>
          <w:rtl w:val="true"/>
          <w:lang w:bidi="fa-IR"/>
        </w:rPr>
        <w:t xml:space="preserve">کنیم؛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با توجه به هدف مقاله که با هدف اثبات انطباق صلاحیت های اکتسابی متقاضیان آموزش عالی در زمینه اقتصاد و کارآفرینی با محتوا و میزان دانش برنامه در آمار ریاضی انجام شده است، تعدادی از انتشارات در این زمینه تجزیه و تحلیل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اساسی این رشته با استفاده از روش های آماری برای کنترل و مدیریت کیفیت محصولات و خدمات تعیین می شود که نیاز به دانش عمیق در مورد آمار ریاضی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مکانیسم ایجاد انطباق دانش پایه موضوع در آمار ریاضی با وظایف کاربردی مدیریت کیفیت پیشنهاد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الگوریتم‌های سیستم‌سازی، ارزیابی و تجزیه و تحلیل داده‌های نمونه‌گیری شده را همراه با تعیین نوع و پارامترهای توزیع آماری آنها، مطابق با وظایف اصلی آمار ریاضی، شرح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الگوریتم تحقیق ارائه شده همراه با نمودارهای تصویری است که گام به گام سیر حل تکالیف آماری را با فرمول ها، جداول و توصیه های مربوطه منعکس می کند که به جذب بهتر و آگاهانه تر مطالب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مطالعه یک رشته حرفه ای خاص، یک رویکرد روشمند سیستماتیک برای شکل گیری دانش پیشبردی از ماهیت بین رشته ای با تعیین وظایف در انواع خاصی از فعالیت های اقتصادی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شده است که استفاده از رویکردهای توسعه یافته به سایر حوزه های دانش در حوزه آموزش 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نیازهای آموزش متخصصان اقتصاد و کارآفرینی بر اساس دانش آمار 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V. Kovalchuk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 Kovalchuk</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 xml:space="preserve">، منتشرشده در دانشنامه </w:t>
      </w:r>
      <w:r>
        <w:rPr>
          <w:rFonts w:eastAsia="Times New Roman" w:cs="Times New Roman" w:ascii="Times New Roman" w:hAnsi="Times New Roman"/>
          <w:color w:val="111111"/>
          <w:sz w:val="28"/>
          <w:szCs w:val="28"/>
          <w:lang w:val="en-US" w:bidi="en-US"/>
        </w:rPr>
        <w:t>Semantic Scholar</w:t>
      </w:r>
    </w:p>
    <w:p>
      <w:pPr>
        <w:pStyle w:val="BookText"/>
        <w:rPr/>
      </w:pPr>
      <w:r>
        <w:rPr>
          <w:rFonts w:eastAsia="Times New Roman" w:cs="Times New Roman" w:ascii="Times New Roman" w:hAnsi="Times New Roman"/>
          <w:color w:val="111111"/>
          <w:sz w:val="28"/>
          <w:szCs w:val="28"/>
          <w:lang w:val="en-US" w:bidi="en-US"/>
        </w:rPr>
        <w:t>The Prerequisites for Educational Training of Specialists in Economics and Entrepreneurship on the Basis of Mathematical Statistics Knowledge, V. Kovalchuk, T. Kovalchuk, Published 2021</w:t>
      </w:r>
    </w:p>
    <w:p>
      <w:pPr>
        <w:pStyle w:val="BookText"/>
        <w:rPr/>
      </w:pPr>
      <w:r>
        <w:rPr>
          <w:rFonts w:eastAsia="Times New Roman" w:cs="Times New Roman" w:ascii="Times New Roman" w:hAnsi="Times New Roman"/>
          <w:color w:val="111111"/>
          <w:sz w:val="28"/>
          <w:szCs w:val="28"/>
          <w:lang w:val="en-US" w:bidi="en-US"/>
        </w:rPr>
        <w:t>semanticscholar.org/paper/The-Prerequisites-for-Educational-Training-of-in-on-Kovalchuk-Kovalchuk</w:t>
      </w:r>
    </w:p>
    <w:p>
      <w:pPr>
        <w:pStyle w:val="BookText"/>
        <w:rPr/>
      </w:pPr>
      <w:r>
        <w:rPr>
          <w:rFonts w:eastAsia="Times New Roman" w:cs="Times New Roman" w:ascii="Times New Roman" w:hAnsi="Times New Roman"/>
          <w:color w:val="111111"/>
          <w:sz w:val="28"/>
          <w:szCs w:val="28"/>
          <w:lang w:val="en-US" w:bidi="en-US"/>
        </w:rPr>
        <w:t>This paper discusses approaches to economic and mathematical modeling skills development among students of universities of economics. The need for this competency among specialists in the digital economy is shown. The motivation of the student the future specialist in the digital economy in mastering the basic techniques of economic processes and systems modeling is outlined. The sections of the school course in mathematics are given, which are the basis for the development of these skills. Mathematical courses are examined; their study is considered to be the foundation for the development of the competence in economic processes modeling. The author describes the main types of mathematical models that are studied at the present stage at universities of economics and are widely used in the digital economy. The author also presents a classification of the models used in the educational process while studying mathematical courses. The main requirements for economic-mathematical models are discussed and substantiated. The author has listed necessary requirements for teachers of mathematical departments of universities. These requirements can help them to teach basic mathematics and its applied sections (e.g. mathematical modeling) to students successfully. The main conclusions and results of the study can be used in the practical work of teachers of mathematical departments at universities of economics when creating electronic teaching aids of economic and mathematical modeling and methods of their application in the educational process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مقاله رویکردهای توسعه مهارت‌های مدل‌سازی اقتصادی و ریاضی را در بین دانشجویان دانشگاه‌های اقتصاد مورد بحث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این شایستگی در میان متخصصان اقتصاد دیجیتال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دانش آموز متخصص آینده در اقتصاد دیجیتال در تسلط بر تکنیک های اساسی فرآیندهای اقتصادی و مدل سازی سیستم ها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هایی از دوره مدرسه در ریاضیات آورده شده است که مبنای رشد این مهارت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آنها به عنوان پایه ای برای توسعه شایستگی در مدل سازی فرآیندهای اقتصادی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انواع اصلی مدل‌های ریاضی را توصیف می‌کند که در مرحله کنونی در دانشگاه‌های اقتصاد مطالعه می‌شوند و به طور گسترده در اقتصاد دیجیتال استفاده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همچنین طبقه بندی مدل های مورد استفاده در فرآیند آموزشی در حین مطالعه دروس ریاضی را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الزامات اصلی برای مدل های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 مورد بحث و اثبات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الزامات لازم را برای معلمان گروه های ریاضی دانشگاه ها فهرست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الزامات می تواند به آنها کمک کند تا ریاضیات پایه و بخش های کاربردی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مدل سازی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موفقیت به دانشجویان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 و نتایج اصلی مطالعه را می توان در کار عملی معلمان گروه های ریاضی در دانشگاه های اقتصاد هنگام ایجاد وسایل کمک آموزشی الکترونیکی مدل سازی اقتصادی و ریاضی و روش های کاربرد آنها در فرآیند آموزشی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توسعه مهارت‌های مدل‌سازی ریاضی در بین دانشجویان دانشگاه‌های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ماکاروف،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xml:space="preserve">، منتشرشده در دانشنامه </w:t>
      </w:r>
      <w:r>
        <w:rPr>
          <w:rFonts w:eastAsia="Times New Roman" w:cs="Times New Roman" w:ascii="Times New Roman" w:hAnsi="Times New Roman"/>
          <w:color w:val="111111"/>
          <w:sz w:val="28"/>
          <w:szCs w:val="28"/>
          <w:lang w:val="en-US" w:bidi="en-US"/>
        </w:rPr>
        <w:t>Semantic Scholar</w:t>
      </w:r>
    </w:p>
    <w:p>
      <w:pPr>
        <w:pStyle w:val="BookText"/>
        <w:rPr/>
      </w:pPr>
      <w:r>
        <w:rPr>
          <w:rFonts w:eastAsia="Times New Roman" w:cs="Times New Roman" w:ascii="Times New Roman" w:hAnsi="Times New Roman"/>
          <w:color w:val="111111"/>
          <w:sz w:val="28"/>
          <w:szCs w:val="28"/>
          <w:lang w:val="en-US" w:bidi="en-US"/>
        </w:rPr>
        <w:t>Mathematical modeling skills development among students of universities of economics, S. Makarov, Published 29 May 2020</w:t>
      </w:r>
    </w:p>
    <w:p>
      <w:pPr>
        <w:pStyle w:val="BookText"/>
        <w:rPr/>
      </w:pPr>
      <w:r>
        <w:rPr>
          <w:rFonts w:eastAsia="Times New Roman" w:cs="Times New Roman" w:ascii="Times New Roman" w:hAnsi="Times New Roman"/>
          <w:color w:val="111111"/>
          <w:sz w:val="28"/>
          <w:szCs w:val="28"/>
          <w:lang w:val="en-US" w:bidi="en-US"/>
        </w:rPr>
        <w:t>semanticscholar.org/paper/The-Prerequisites-for-Educational-Training-of-in-on-Kovalchuk-Kovalchuk</w:t>
      </w:r>
    </w:p>
    <w:p>
      <w:pPr>
        <w:pStyle w:val="BookText"/>
        <w:rPr/>
      </w:pPr>
      <w:r>
        <w:rPr>
          <w:rFonts w:ascii="IRNazanin" w:hAnsi="IRNazanin" w:eastAsia="IRNazanin"/>
          <w:color w:val="111111"/>
          <w:sz w:val="28"/>
          <w:sz w:val="28"/>
          <w:szCs w:val="28"/>
          <w:rtl w:val="true"/>
          <w:lang w:bidi="fa-IR"/>
        </w:rPr>
        <w:t>یا نیاز به روش‌شناسی جدیدی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حجت الاسلام علی کشوری، مکتوب فقه‌المکاسب 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eitaa.com/olgou4/3282</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ملحق به این بحث روش‌شناسی، اجمالاً سرفصل‌های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فقهی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این جلسه طرح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فقهی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تحلیل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8838_229382"/>
      <w:bookmarkStart w:id="35" w:name="pg18838_229382"/>
      <w:bookmarkEnd w:id="35"/>
    </w:p>
    <w:p>
      <w:pPr>
        <w:pStyle w:val="BookText"/>
        <w:rPr/>
      </w:pPr>
      <w:bookmarkStart w:id="36" w:name="pg18838_229382"/>
      <w:bookmarkEnd w:id="36"/>
      <w:r>
        <w:rPr>
          <w:rFonts w:ascii="IRNazanin" w:hAnsi="IRNazanin" w:eastAsia="IRNazanin"/>
          <w:color w:val="111111"/>
          <w:sz w:val="28"/>
          <w:sz w:val="28"/>
          <w:szCs w:val="28"/>
          <w:rtl w:val="true"/>
          <w:lang w:bidi="fa-IR"/>
        </w:rPr>
        <w:t>استنباط شدهٔ مدرسه فقهی هدایت حول مسئلهٔ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یک سرفصل است؛ یعنی ابتدا درمورد روش‌شناسی بحث اقتصاد وارد بحث می‌شویم و بعد هم یک معرفی از سرفصل‌های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فقهی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محضرتان ارائه می‌دهیم</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به پنج دلیل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سلطه افراد بر اموال خود به وسیله پول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مُسَلَّطونَ على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سازی پولی برای تسلط اغنیاء بر جامعه و گسترش فاصله طبقاتی به وسیله پدیده خلق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حد مجاز خلق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چالش برای تحقق احکام حیاتی اسلام مانند زکات نقدین و تضعیف جدی منابع مالی محرومیت زدایی و کاهش برکت در اموال اغنیاء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وُضِعَتِ الزَّکاةُ قوتاً لِلفُقَراءِ وتَوفیراً لِأَموالِهِم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چالش برای اجرای حکم قرض و نقض قاعده فَلَکُمْ رُءُوسُ أَمْوَالِکُمْ لَا تَظْلِمُونَ وَلَا تُظْلَمُونَ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نقض همه احکام مالی اسلام مانند حکم محاسبه خمس، هدیه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ناپذیری پول 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اَلذَّهَبَ وَ اَلْفِضَّةَ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بَصِیرٍ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تعریف پول به اعتبار را منافی سود ارتباطی و یکی ابزارهای اصلی تحقق نظام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داری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تحقق پول غیر اعتباری در جامعه سه هدف اصلی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رونق و گسترش معامله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غیر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وابستگی اقتصادی به خارج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حوزه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تدریجی تبادلات مالی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تراکنش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استنباط و توصیه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تدریجی به سمت این اهداف، علاوه بر زمینه سازی برای اعلام رسمی تعریف جدید از پول ملی در آینده، اقتصاد کشور را ضد تحریم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قم، وبگاه فقه نظام</w:t>
      </w:r>
    </w:p>
    <w:p>
      <w:pPr>
        <w:pStyle w:val="BookText"/>
        <w:rPr/>
      </w:pPr>
      <w:r>
        <w:rPr>
          <w:rFonts w:eastAsia="Times New Roman" w:cs="Times New Roman" w:ascii="Times New Roman" w:hAnsi="Times New Roman"/>
          <w:color w:val="111111"/>
          <w:sz w:val="28"/>
          <w:szCs w:val="28"/>
          <w:lang w:val="en-US" w:bidi="en-US"/>
        </w:rPr>
        <w:t>m-hedayat.blog.ir/1401/03/03/910</w:t>
      </w:r>
    </w:p>
    <w:p>
      <w:pPr>
        <w:pStyle w:val="Heading4"/>
        <w:numPr>
          <w:ilvl w:val="3"/>
          <w:numId w:val="1"/>
        </w:numPr>
        <w:rPr/>
      </w:pPr>
      <w:bookmarkStart w:id="37" w:name="__RefHeading___Toc14375824_1280447820"/>
      <w:bookmarkStart w:id="38" w:name="_Toc11"/>
      <w:bookmarkEnd w:id="37"/>
      <w:r>
        <w:rPr/>
        <w:t>1/3/2</w:t>
      </w:r>
      <w:r>
        <w:rPr>
          <w:rtl w:val="true"/>
        </w:rPr>
        <w:t xml:space="preserve">. </w:t>
      </w:r>
      <w:r>
        <w:rPr>
          <w:rtl w:val="true"/>
        </w:rPr>
        <w:t xml:space="preserve">علت شناسی </w:t>
      </w:r>
      <w:r>
        <w:rPr>
          <w:rtl w:val="true"/>
        </w:rPr>
        <w:t>"</w:t>
      </w:r>
      <w:r>
        <w:rPr>
          <w:rtl w:val="true"/>
        </w:rPr>
        <w:t>اختلالات ارزی</w:t>
      </w:r>
      <w:r>
        <w:rPr>
          <w:rtl w:val="true"/>
        </w:rPr>
        <w:t xml:space="preserve">" </w:t>
      </w:r>
      <w:r>
        <w:rPr>
          <w:rtl w:val="true"/>
        </w:rPr>
        <w:t>در کشور ایران؛ سر فصل دوم بحث</w:t>
      </w:r>
      <w:bookmarkEnd w:id="38"/>
    </w:p>
    <w:p>
      <w:pPr>
        <w:pStyle w:val="BookText"/>
        <w:rPr/>
      </w:pPr>
      <w:r>
        <w:rPr>
          <w:rFonts w:ascii="IRNazanin" w:hAnsi="IRNazanin" w:eastAsia="IRNazanin"/>
          <w:color w:val="111111"/>
          <w:sz w:val="28"/>
          <w:sz w:val="28"/>
          <w:szCs w:val="28"/>
          <w:rtl w:val="true"/>
          <w:lang w:bidi="fa-IR"/>
        </w:rPr>
        <w:t xml:space="preserve">موضوع سرفصل دوم علت‌شناسی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ما یک واقعیت تلخ است؛ اما کارشناسان در کشور راجع به علت وقوع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سرفصل دوم،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توصیف نموده و علت‌هایی که کارشناسان برای این مسئله مطرح کرده‌اند را بیان کرده، و در نهایت نظر مختار مدرسه هدایت در توصیف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محضر شما تبیین می‌کنیم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همان‌طوری که در جلسات گذشته خدمت دوستان عرض کرده‌ایم، عمده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صحیح علت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اینجا علت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بحث می‌کنیم، یک جای دیگری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علت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می‌کنیم، مثلاً یک جای دیگری اختلال در ساخت آپارتمان است و علت وقوع آن را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نقطه شروع بحث، تحریر و تبیین صحیح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اصلی کشور این است که کارشناسان تحلیل‌های غلطی از </w:t>
      </w:r>
      <w:bookmarkStart w:id="39" w:name="pg18838_229383"/>
    </w:p>
    <w:p>
      <w:pPr>
        <w:pStyle w:val="BookText"/>
        <w:rPr/>
      </w:pPr>
      <w:bookmarkEnd w:id="39"/>
      <w:r>
        <w:rPr>
          <w:rFonts w:ascii="IRNazanin" w:hAnsi="IRNazanin" w:eastAsia="IRNazanin"/>
          <w:color w:val="111111"/>
          <w:sz w:val="28"/>
          <w:sz w:val="28"/>
          <w:szCs w:val="28"/>
          <w:rtl w:val="true"/>
          <w:lang w:bidi="fa-IR"/>
        </w:rPr>
        <w:t xml:space="preserve">علت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امروز در مجموع چهار تحلیل را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فهرست اصلی بحث است؛ شما بعداً می‌توانید در ماه‌های آینده و سال‌های آینده تحلیلی را که ما در این جلسه داریم مطرح می‌کنیم را با تحلیل‌هایی که کارشناسان مطرح می‌کنند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کارشناسانی که هم‌اکنون در صداوسیما تریبون دارند و در وزارت‌خانه‌ها در حال تصمیم‌سازی هستند، درک درستی از علت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بنابراین سعی می‌کنیم این درک را از نظر مختار خودمان تصحیح و تبیین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هم سرفصل دوم است؛ موضوع سرفصل دوم علت‌شناسی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سؤالاتی است که ما در این جلسه ان‌شاءالله به آن می‌پردازیم</w:t>
      </w:r>
      <w:r>
        <w:rPr>
          <w:rFonts w:eastAsia="IRNazanin" w:cs="IRNazanin"/>
          <w:color w:val="111111"/>
          <w:sz w:val="28"/>
          <w:szCs w:val="28"/>
          <w:rtl w:val="true"/>
          <w:lang w:bidi="fa-IR"/>
        </w:rPr>
        <w:t>.</w:t>
      </w:r>
    </w:p>
    <w:p>
      <w:pPr>
        <w:pStyle w:val="Heading4"/>
        <w:numPr>
          <w:ilvl w:val="3"/>
          <w:numId w:val="1"/>
        </w:numPr>
        <w:rPr/>
      </w:pPr>
      <w:bookmarkStart w:id="40" w:name="__RefHeading___Toc14375826_1280447820"/>
      <w:bookmarkStart w:id="41" w:name="_Toc12"/>
      <w:bookmarkEnd w:id="40"/>
      <w:r>
        <w:rPr/>
        <w:t>1/3/3</w:t>
      </w:r>
      <w:r>
        <w:rPr>
          <w:rtl w:val="true"/>
        </w:rPr>
        <w:t xml:space="preserve">. </w:t>
      </w:r>
      <w:r>
        <w:rPr>
          <w:rtl w:val="true"/>
        </w:rPr>
        <w:t>تصمیماات زیر ساختی و ساختاری در اقتصاد برای رفع اختلالات ارزی؛ سر فصل سوم بحث</w:t>
      </w:r>
      <w:bookmarkEnd w:id="41"/>
    </w:p>
    <w:p>
      <w:pPr>
        <w:pStyle w:val="BookText"/>
        <w:rPr/>
      </w:pPr>
      <w:r>
        <w:rPr>
          <w:rFonts w:ascii="IRNazanin" w:hAnsi="IRNazanin" w:eastAsia="IRNazanin"/>
          <w:color w:val="111111"/>
          <w:sz w:val="28"/>
          <w:sz w:val="28"/>
          <w:szCs w:val="28"/>
          <w:rtl w:val="true"/>
          <w:lang w:bidi="fa-IR"/>
        </w:rPr>
        <w:t xml:space="preserve">سرفصل سوم بحث این است که برای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نیاز به تصمیمات زیرساختی و ساختاری در اقتصاد ایران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مباحثات مدرسه فقهی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نحو پایدار مدیریت نمی‌شود، مگر به تحقق اصلاحات ساختاری در اقتصاد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این بحث مجموعا چهار اصلاح ساختاری و زیرساختی را برای اصلاح ساختار اقتصاد ایران پیشنهاد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همتی برای اجرای این اصلاحات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موردنیاز برای تحقق این اصلاحات هم همین زمانی است که دولت فعلی بر روی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اشتباه نشود اینکه ما تعبیر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اصلاحات زیرساختی و ساختاری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آینده بلندمدت جواب می‌دهد؛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آینده میان‌مدتی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فرض بفرمایید اگر شش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دولت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در طول حیات این دولت و در همین مدت می‌شود این اصلاحات را به نحو گسترده در اقتصاد ایران ایجاد کرد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بخش اول راهبرد تبادل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هنرستان های آموزشی و مهارتی با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مرتبط با غذا، لباس و پیشگیری از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طبقه بندی مشاغل مرتبط با غذا و لباس و پیشگیری از بیماری، اولین گام کاهش دهنده مبادلات دلاری کشور محسوب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محتوای هنرستان های جدید در طول یک دوره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به علاقه مندان مشاغل مرتبط با غذا، لباس و پیشگیری از بیماری آموزش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راهبرد تبادل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سریع قانون مترقی احیای موات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اراضی موات به معنای احیای اراضی از طریق جریان دادن آب بر اساس الگوی فقهی مدیریت آب، احیای اراضی از طریق ایجاد باغ و محصولات مشاورزی و احیای اراضی از طریق ساخت دار واسعه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نبوی احیای موات، زیرساختی ترین تصمیم حاکمیت اسلام، برای ایجاد اقتصاد و کسب و کار مردمی محسوب می شود و بالتبع به کاهش بنیادین تبادلات خارجی کشور در حوزه غذا، لباس و دارو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راهبرد تبادل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بازارهای موقت متعدد در مناطق روستایی و شهری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ساخت بازارهای موقت هزینه های محل تجارت را برای تولید کنندگان خرد صفر می کند و بالتبع هزینه های خانوار را به صورت معناداری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بازارهای موقت، از ارکان اصلی مبارزه با تبادلات وابسته و مواجهه موثر با اختلالات ارزی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راهبرد تبادل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دار واسعه و حذف مطلق آپارتمان از الگوی ساخت مسکن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واسعه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ویلائی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آثار فرهنگی و امنیتی، زیرساخت اصلی کشاورزی محدود و کشاورزی شهری و تولید خانگی مرغ و تخم مرغ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واسعه اصلی ترین زیرساخت پیشگیری از بیماری هم محسوب می شود و ترویج ساخت آن در کشور، بخشی از تبادلات وابسته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حوزه نهاده های دام و 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می دهد و بالتبع اختلالات ارزی را کم اثر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قم، وبگاه فقه نظام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m-hedayat.blog.ir/post/958</w:t>
      </w:r>
      <w:bookmarkStart w:id="42" w:name="pg18838_229384"/>
    </w:p>
    <w:p>
      <w:pPr>
        <w:pStyle w:val="Heading4"/>
        <w:numPr>
          <w:ilvl w:val="3"/>
          <w:numId w:val="1"/>
        </w:numPr>
        <w:rPr/>
      </w:pPr>
      <w:bookmarkStart w:id="43" w:name="__RefHeading___Toc14375828_1280447820"/>
      <w:bookmarkStart w:id="44" w:name="_Toc13"/>
      <w:bookmarkEnd w:id="42"/>
      <w:bookmarkEnd w:id="43"/>
      <w:r>
        <w:rPr/>
        <w:t>1/3/4</w:t>
      </w:r>
      <w:r>
        <w:rPr>
          <w:rtl w:val="true"/>
        </w:rPr>
        <w:t xml:space="preserve">. </w:t>
      </w:r>
      <w:r>
        <w:rPr>
          <w:rtl w:val="true"/>
        </w:rPr>
        <w:t>بیان فوائد اصلاحات ساختاری برای مردم، نخبگان و مسئولین؛ عامل انگیزه بخش ادامه حرکت؛ سر فصل چهارم بحث</w:t>
      </w:r>
      <w:bookmarkEnd w:id="44"/>
    </w:p>
    <w:p>
      <w:pPr>
        <w:pStyle w:val="BookText"/>
        <w:rPr/>
      </w:pPr>
      <w:r>
        <w:rPr>
          <w:rFonts w:ascii="IRNazanin" w:hAnsi="IRNazanin" w:eastAsia="IRNazanin"/>
          <w:color w:val="111111"/>
          <w:sz w:val="28"/>
          <w:sz w:val="28"/>
          <w:szCs w:val="28"/>
          <w:rtl w:val="true"/>
          <w:lang w:bidi="fa-IR"/>
        </w:rPr>
        <w:t>سرفصل آخر بحث این است که چون ما داریم با یک ساختار ذی‌نفع در اقتصاد ایران مبارزه می‌کنیم و مواجه می‌شویم، باید دائماً فوائد این اصلاحات ساختاری برای مردم و نخبگان و مسئولین بازگو شود تا انگیزه حرکت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روی این مسئله تأکید دارم که عده قابل‌توجهی از سرمایه‌داران در کشور ما و مسئولینی که با این سرمایه‌داران سفرهٔ مشترک دارند، از وضعیت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نفع می‌برند؛ بنابراین حتماً آن‌ها با اصلاحات ساختاری در حوزه اقتصاد به نفع کسب‌وکار مردم مقابله جدی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فرض که شما یک مانع جدی برای اصلاحات ساختاری دارید، اگر بخواهید جامعه را دوقطبی نکنید و کارتان به نزاع و اختلاف‌آفرینی حرام منجر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ایجاد نزاع و دوقطبی نتیجه‌اش فشل کردن جامعه است و این کار حرمت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این است که ما انگیزه‌سازی برای دستیابی به اصلاحات ساختاری اقتصاد را به‌صورت جدی دستور کارمان قرار دهیم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این جلسه پنج فایده اساسی ایجاد اصلاحات ساختاری در حوزه اقتصاد را تقدیم خواهم کرد که هر کدام از این‌ها قدرت دارد جمعی از مردم و مسئولین را با این اصلاحات ساختاری همراه کند؛ لذا اگر واقعاً عزمی برای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اقتصادی فعلی باشد، و هم‌زمان عزمی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اصلاحات ساختاری در حوزه اقتصاد یا به اسم اصلاحات ساختاری در حوزه طب یا هر اصلاحات ساختاری دیگری، قرار نیست جامعه را دوقطبی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انگیزه‌سازی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فرضی را لحاظ کنیم؛ یعنی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متأسفانه بعضی‌ها در جامعه ما به اسم تحول جامعه را دوقطبی می‌کنند، و بعضی‌ها هم از سوی دیگر برای اینکه جامعه دوقطبی نشود مبتلا به سکون و عدم حرکت می‌شوند و هر دو فرض هم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چاره کار را انگیزه‌سازی و بعث آفرینی برای </w:t>
      </w:r>
    </w:p>
    <w:p>
      <w:pPr>
        <w:pStyle w:val="BookText"/>
        <w:rPr/>
      </w:pPr>
      <w:r>
        <w:rPr>
          <w:rFonts w:ascii="IRNazanin" w:hAnsi="IRNazanin" w:eastAsia="IRNazanin"/>
          <w:color w:val="111111"/>
          <w:sz w:val="28"/>
          <w:sz w:val="28"/>
          <w:szCs w:val="28"/>
          <w:rtl w:val="true"/>
          <w:lang w:bidi="fa-IR"/>
        </w:rPr>
        <w:t>مردم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موضوع تحول ساختاری طب است، انگیزه‌سازی و بعث و آفرینی برای مردم در حوزه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موضوع تحول مثل بحث ما اصلاحات ساختاری در حوزه اقتصاد است، انگیزه‌سازی و بعث و آفرین در حوزه اقتصاد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دائماً انگیزه و امید به جامعه می‌دهید هم تحول واقع می‌شود و هم جامعه‌تان دوقطبی نمی‌شود؛ بنابراین در سرفصل چهارم این مسئله مهم را می‌شکافیم که چطوری می‌شود به مردم امید و انگیزه برای اصلاحات ساختاری حوزه اقتصاد داد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سرفصل اصلی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امیدوارم در این وقت کوتاهی که داریم بتوانیم این‌ها را محضر شما اجمالاً تبیین کنیم</w:t>
      </w:r>
      <w:r>
        <w:rPr>
          <w:rFonts w:eastAsia="IRNazanin" w:cs="IRNazanin"/>
          <w:color w:val="111111"/>
          <w:sz w:val="28"/>
          <w:szCs w:val="28"/>
          <w:rtl w:val="true"/>
          <w:lang w:bidi="fa-IR"/>
        </w:rPr>
        <w:t xml:space="preserve">. </w:t>
      </w:r>
      <w:bookmarkStart w:id="45" w:name="pg18838_229386"/>
    </w:p>
    <w:p>
      <w:pPr>
        <w:pStyle w:val="Heading2"/>
        <w:numPr>
          <w:ilvl w:val="1"/>
          <w:numId w:val="1"/>
        </w:numPr>
        <w:rPr/>
      </w:pPr>
      <w:bookmarkStart w:id="46" w:name="__RefHeading___Toc14375830_1280447820"/>
      <w:bookmarkStart w:id="47" w:name="_Toc14"/>
      <w:bookmarkEnd w:id="45"/>
      <w:bookmarkEnd w:id="46"/>
      <w:r>
        <w:rPr/>
        <w:t>2</w:t>
      </w:r>
      <w:r>
        <w:rPr>
          <w:rtl w:val="true"/>
        </w:rPr>
        <w:t xml:space="preserve">. </w:t>
      </w:r>
      <w:r>
        <w:rPr>
          <w:rtl w:val="true"/>
        </w:rPr>
        <w:t>پرسش اول</w:t>
      </w:r>
      <w:r>
        <w:rPr>
          <w:rtl w:val="true"/>
        </w:rPr>
        <w:t xml:space="preserve">: </w:t>
      </w:r>
      <w:r>
        <w:rPr>
          <w:rtl w:val="true"/>
        </w:rPr>
        <w:t>آیا روش‌شناسی فعلی اقتصاد ما را به معادلات صحیح بهبود وضعیت معیشت می‌رساند؛ یا اینکه به روش‌شناسی جدیدی نیاز داریم؟</w:t>
      </w:r>
      <w:bookmarkEnd w:id="47"/>
    </w:p>
    <w:p>
      <w:pPr>
        <w:pStyle w:val="Heading3"/>
        <w:numPr>
          <w:ilvl w:val="2"/>
          <w:numId w:val="1"/>
        </w:numPr>
        <w:rPr/>
      </w:pPr>
      <w:bookmarkStart w:id="48" w:name="__RefHeading___Toc14375832_1280447820"/>
      <w:bookmarkStart w:id="49" w:name="_Toc15"/>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سؤال اول این است که آیا روش‌شناسی فعلی حوزه اقتصاد ما را به معادلات و مفاهیم صحیح برای بهبود وضعیت معیشت و کسب‌وکار مردم می‌رساند؟</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برای حل مسائل، ناشی از این واقعیات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پوزیتیویسم و تئوری‌های سکولارِ امروزی را تجربه کرده‌ایم و به نظرم؛ عاقل پس از هفتاد سال تجربه به دنبال ارائهٔ یک طرح نو و یک طراحی جدید می‌گردد و دوباره به این سمت نمی‌رود که طراحیِ قبلی را با عوض‌کردنِ جزئی و بخشی، مبنای عمل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استدلالِ دعوت ما این مسئله است و بنابراین اینکه ما عرض می‌کنیم که دیگر به سمت تئوری‌های ناقص و سکولار نرویم، دعوتی از روی عقلانیت است چرا که هفتاد سال تجربهٔ ملی شکست‌خورده در این حوزه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تجربهٔ جهانی این مسئله نیز پیش روی ماست؛ مثلاً الآن که در حال بحث هستیم، شورش‌های پاریس اخبار هر هفته کشورهای اروپایی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کشورهایی نیز که در اتحادیهٔ اروپا به سر می‌برند نیز مستعد این شورش‌ها و اختلافات جدی هستند و به نظر می‌رسد که نظریات توسعه در عرصهٔ جهانی نیز در ایجاد عدالت و رفع توسعهٔ طبقاتی و در ایجاد آرامش و حفظ خانواده و سایر شاخصه‌هایی که انسان‌ها آن‌ها را با فطرت خودشان درک می‌کنند، شکست خورده 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من خیلی خلاف عقل است که ما یک مجموعه‌هایی در میان خودمان تشکیل دهیم و آن مجموعه‌ها منتسب به انقلاب نیز باشند و در طراحی آن‌ها ببینیم که به‌صورت بسیار فراوان از این نظریات غربی استفاده می‌شود؛ یعنی مثلاً اگر رجوع دائمی به تئوری‌های توسعه از جناب طرف آقای نوبخت و دوستانشان زشت است، از نیروهای انقلابی که منتسب به انقلاب هستند، زشت‌تر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می‌دانند، هدف انقلاب تمدن‌سازی اسلامی و زمینه‌سازی ظهور و الگوی پیشرفت اسلامی است، چرا همتشان بسیج نمی‌شود تا ما بتوانیم یک الگوی حجیت‌یافتهٔ کار آمد را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کارآمدی جزء لا‌ینفک حجیت است و از باب تاکید آن را عرض کردم و الا قید جدایی در کنار حجیت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تبیین اجمالی نظریه تَعَرُّف،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m-hedayat.blog.ir/1398/02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ما باید یک روش جدیدی را در مطالعات اقتصادی مدنظر داشته باشیم؟</w:t>
      </w:r>
      <w:bookmarkStart w:id="50" w:name="pg18838_229387"/>
    </w:p>
    <w:p>
      <w:pPr>
        <w:pStyle w:val="Heading3"/>
        <w:numPr>
          <w:ilvl w:val="2"/>
          <w:numId w:val="1"/>
        </w:numPr>
        <w:rPr/>
      </w:pPr>
      <w:bookmarkStart w:id="51" w:name="__RefHeading___Toc14375834_1280447820"/>
      <w:bookmarkStart w:id="52" w:name="_Toc16"/>
      <w:bookmarkEnd w:id="50"/>
      <w:bookmarkEnd w:id="51"/>
      <w:r>
        <w:rPr/>
        <w:t>1/2</w:t>
      </w:r>
      <w:r>
        <w:rPr>
          <w:rtl w:val="true"/>
        </w:rPr>
        <w:t xml:space="preserve">. </w:t>
      </w:r>
      <w:r>
        <w:rPr>
          <w:rtl w:val="true"/>
        </w:rPr>
        <w:t xml:space="preserve">اصلاح </w:t>
      </w:r>
      <w:r>
        <w:rPr>
          <w:rtl w:val="true"/>
        </w:rPr>
        <w:t>"</w:t>
      </w:r>
      <w:r>
        <w:rPr>
          <w:rtl w:val="true"/>
        </w:rPr>
        <w:t>روش تحقیق</w:t>
      </w:r>
      <w:r>
        <w:rPr>
          <w:rtl w:val="true"/>
        </w:rPr>
        <w:t>"</w:t>
      </w:r>
      <w:r>
        <w:rPr>
          <w:rtl w:val="true"/>
        </w:rPr>
        <w:t>؛ اولین قدم مشترک همه تحولات الگوی پیشرفت اسلامی</w:t>
      </w:r>
      <w:bookmarkEnd w:id="52"/>
    </w:p>
    <w:p>
      <w:pPr>
        <w:pStyle w:val="BookText"/>
        <w:rPr/>
      </w:pPr>
      <w:r>
        <w:rPr>
          <w:rFonts w:ascii="IRNazanin" w:hAnsi="IRNazanin" w:eastAsia="IRNazanin"/>
          <w:color w:val="111111"/>
          <w:sz w:val="28"/>
          <w:sz w:val="28"/>
          <w:szCs w:val="28"/>
          <w:rtl w:val="true"/>
          <w:lang w:bidi="fa-IR"/>
        </w:rPr>
        <w:t xml:space="preserve">دوستانی که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راه الگوی پیشرفت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دنبال می‌کنند، می‌دانند ما این سؤال را در همه بخش‌ها تکرار می‌کنیم؛ مثلاً در حوزه طب معتقدیم که وزارت بهداشت یک وزارت ناکارآمد در تأمین اصل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قرار باشد وزارت بهداشت ما برود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ساختاری از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کجا باید تحول را شروع کند؟ ما آنجا هم به این صورت جواب داده‌ایم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از تحول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سلامت کار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روش تحقیق همین روش تحقیقی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پوزیتیویستی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باشد، هیچ‌وقت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سرفصل اول درواقع سرفصل مشترک بین همه حوزه‌های تحولی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حوزه علمیه قم و جریان‌های تحول‌خواه‌اش قدرت تحول در روش تحقیق را نداشته باشند، نمی‌توانند ناکارآمدی‌های ساینس را به چالش بکشند؛ بنابراین اصلاح همیشه از اصلاح روش تحقیق شروع می‌شود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 داريم اگر يك موجود زنده‌ای مثلا هزار متغير داشته باشد و شما ده متغير آن را شناسایی کنید و نظام روابط آن بدهید؛ در كل آن موجود می‌تواند تصرّف كنيد، ولی معلوم نیست این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بخشی دیگر از نظام متغیرها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تصرف بهینه‌ای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ديده ايد كه ده‌ها تصرف با اتکای به بخشی از نظام متغیرها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 بعد خود آقایان اعتراف می‌کنند كه مثلا اين تحليل ده‌ها فرآیند دیگر را به چالش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اَتمّ این بحث بنده، داروهای شیمیایی است؛ مثلا وقتی می‌خواهند سرطان را کنترل كنند بر اساس چه تحلیلی می‌خواهند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براساس يك تحليل بخشی را قانع می‌کنند كه مثلا شیمی درمانی كند، بعد تمام متغیرهای دیگر حیات آن فرد را به چالش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به این مسئله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يكی از كارهابی كه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يك امر منظم انجام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ايران اين خیلی کمرنگ نشان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راجع به عوارض دارویی به صورت مفصل، بیانیه‌های پی‌در‌پی منتشر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حرفی نیست که فقط در دستگاه ما قابل تفاهم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عرض می‌کنیم با مدل پوزیتویستی ، اشراف تحلیلی به دست نمی‌آید و وقتی اشراف تحلیلی نداشتید، تعارض معادلات اصل می‌شود و تعارض معادلات حيات بشر رابه جالش می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ما به سمت اين رفته‌ايم كه مفاهيم پایه‌تری را اصل قرار دهیم تا بعدا بتوانیم به يك نظام معادلات جدیدی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علی کشوری، مکتوب پیشخوان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فقهی پیشگیری ساختاری از بیماری،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https://bayanbox.ir/info/4311159765860796185</w:t>
      </w:r>
      <w:bookmarkStart w:id="53" w:name="pg18838_229388"/>
    </w:p>
    <w:p>
      <w:pPr>
        <w:pStyle w:val="Heading3"/>
        <w:numPr>
          <w:ilvl w:val="2"/>
          <w:numId w:val="1"/>
        </w:numPr>
        <w:rPr/>
      </w:pPr>
      <w:bookmarkStart w:id="54" w:name="__RefHeading___Toc14375836_1280447820"/>
      <w:bookmarkStart w:id="55" w:name="_Toc17"/>
      <w:bookmarkEnd w:id="53"/>
      <w:bookmarkEnd w:id="54"/>
      <w:r>
        <w:rPr/>
        <w:t>2/2</w:t>
      </w:r>
      <w:r>
        <w:rPr>
          <w:rtl w:val="true"/>
        </w:rPr>
        <w:t xml:space="preserve">. </w:t>
      </w:r>
      <w:r>
        <w:rPr>
          <w:rtl w:val="true"/>
        </w:rPr>
        <w:t xml:space="preserve">بی‌توجهی به اصل </w:t>
      </w:r>
      <w:r>
        <w:rPr>
          <w:rtl w:val="true"/>
        </w:rPr>
        <w:t>"</w:t>
      </w:r>
      <w:r>
        <w:rPr>
          <w:rtl w:val="true"/>
        </w:rPr>
        <w:t>اشراف</w:t>
      </w:r>
      <w:r>
        <w:rPr>
          <w:rtl w:val="true"/>
        </w:rPr>
        <w:t xml:space="preserve">" </w:t>
      </w:r>
      <w:r>
        <w:rPr>
          <w:rtl w:val="true"/>
        </w:rPr>
        <w:t xml:space="preserve">و بالتبع ارائه توصیفات بخشی بر اساس اصل منطقی </w:t>
      </w:r>
      <w:r>
        <w:rPr>
          <w:rtl w:val="true"/>
        </w:rPr>
        <w:t>"</w:t>
      </w:r>
      <w:r>
        <w:rPr>
          <w:rtl w:val="true"/>
        </w:rPr>
        <w:t>تطابق با واقعیت</w:t>
      </w:r>
      <w:r>
        <w:rPr>
          <w:rtl w:val="true"/>
        </w:rPr>
        <w:t>"</w:t>
      </w:r>
      <w:r>
        <w:rPr>
          <w:rtl w:val="true"/>
        </w:rPr>
        <w:t>؛ اشکال اصلی بر روش تحقیق فعلی حوزه اقتصاد</w:t>
      </w:r>
      <w:bookmarkEnd w:id="55"/>
    </w:p>
    <w:p>
      <w:pPr>
        <w:pStyle w:val="Heading4"/>
        <w:numPr>
          <w:ilvl w:val="3"/>
          <w:numId w:val="1"/>
        </w:numPr>
        <w:rPr/>
      </w:pPr>
      <w:bookmarkStart w:id="56" w:name="__RefHeading___Toc14375838_1280447820"/>
      <w:bookmarkStart w:id="57" w:name="_Toc18"/>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 xml:space="preserve">اشکال ما بر روش تحقیق حوزه اقتصاد چیست؟ من در یک جمله عرض 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اقتصاد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واقعیت‌ها بی‌توجه است و توصیف واقعیت‌ها را به شکل‌بخشی و بر اساس قاعده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با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حجت الاسلام علی کشوری، مکتوب فقه‌المکاسب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eitaa.com/olgou4/3282</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اطلاع بیشتر از روایاتی در مورد علم مبتنی بر اِشراف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دو شکل می‌توان واقعیت‌های یک جامعه را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اول این است که برویم سراغ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واقعیت و شیء دارد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و امامان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درودهای خداوند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داده است و به ایشان از گنجینه علم و حکمت خود، آن بخشیده که به دیگران نبخشیده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آنها، برتر از علم مردم زمانشان است در این سخن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که به سوی حق هدایت میکند، برای پیروی، سزاوارتر است یا کسی که هدایت نمیکند، مگر خود هدایت شود؟ پس شما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داوری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حکمتْ داده شده، خیر فراوانی بدو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او در باره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بر شما برگزیده و به دانش و توان او افزوده است و خداوند، مُلك خویش را به هر کس بخواهد، میبخشد و خداوند، گشایشگری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علیه السلا 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بحار الأنوار، ج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برای اطلاع از روایاتی در مورد علم مبتنی بر اِشراف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یک‌شکل دیگر این است که شما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نکرده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و به هر شکلی یک واقعیت را توصیف کرد ما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استدلالش هم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بالاخره توصیف‌های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همین حرف معیوبی که در منطق ارسطویی زده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مصطلحات الفلسفة عند العرب، ص</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الفلسفی،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کشاف اصطلاحات الفنون و العلوم،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1070</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اصطلاحات فلسفى معمولًا حقيقت همرديف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آن قضيه ذهنى گفته مى‌شود كه با واقع مطابقت كند،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قضيه ذهنى گفته مى‌شود كه با واقع مطابقت نكند؛ مثلًا اعتقاد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مساوى است با دو ضرب در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اعتقاد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گرد خورشيد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و صدق و صحيح است و اما اعتقاد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ضرب در دو مساوى است با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اعتقاد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گرد زمين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كذب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ادراكات است از لحاظ مطابقت با واقع و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اصطلاحات جديد معمولًا به خود واقع و نفس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مى‌شود نه حقيقت، و ما نيز از همين اصطلاح پيروى مى‌كنيم و لهذا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بگوييم منظور ما خود واقع و نفس الامر است و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 منظور آن ادراكى است كه با واقع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از دوره‌هاى قديم، حقيقت يا صدق يا صحيح را به همين معنا كه گفته شد تعريف و تفسير كرده‌اند يعنى هر وقت مى‌گفتند فلان مطلب حقيقت است يا صحيح است يا صدق است يعنى با واقع مطابق است و اگر مى‌گفتند خطا يا كذب يا غلط است يعنى با واقع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و فلسفه قديم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 صدق و كذب قضايا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مبحثى را طرح مى‌كردند كه روى همين اساس بحث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 مطهری، مرتضی،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فلسفه و روش رئالیسم،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w:t>
      </w:r>
    </w:p>
    <w:p>
      <w:pPr>
        <w:pStyle w:val="BookText"/>
        <w:rPr/>
      </w:pPr>
      <w:r>
        <w:rPr>
          <w:rFonts w:ascii="IRNazanin" w:hAnsi="IRNazanin" w:eastAsia="IRNazanin"/>
          <w:color w:val="111111"/>
          <w:sz w:val="28"/>
          <w:sz w:val="28"/>
          <w:szCs w:val="28"/>
          <w:rtl w:val="true"/>
          <w:lang w:bidi="fa-IR"/>
        </w:rPr>
        <w:t>ارسطویی</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فقاهت</w:t>
      </w:r>
    </w:p>
    <w:p>
      <w:pPr>
        <w:pStyle w:val="BookText"/>
        <w:rPr/>
      </w:pPr>
      <w:r>
        <w:rPr>
          <w:rFonts w:eastAsia="Times New Roman" w:cs="Times New Roman" w:ascii="Times New Roman" w:hAnsi="Times New Roman"/>
          <w:color w:val="111111"/>
          <w:sz w:val="28"/>
          <w:szCs w:val="28"/>
          <w:lang w:val="en-US" w:bidi="en-US"/>
        </w:rPr>
        <w:t>https://fa.wikifeqh.ir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ارسطویی</w:t>
      </w:r>
    </w:p>
    <w:p>
      <w:pPr>
        <w:pStyle w:val="BookText"/>
        <w:rPr/>
      </w:pPr>
      <w:r>
        <w:rPr>
          <w:rFonts w:ascii="IRNazanin" w:hAnsi="IRNazanin" w:eastAsia="IRNazanin"/>
          <w:color w:val="111111"/>
          <w:sz w:val="28"/>
          <w:sz w:val="28"/>
          <w:szCs w:val="28"/>
          <w:rtl w:val="true"/>
          <w:lang w:bidi="fa-IR"/>
        </w:rPr>
        <w:t xml:space="preserve">ملاک صدق گزاره‌ها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با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رخ دهد؛ درحالی‌که ممکن است خروجی کار توصیف‌کننده و نظریه‌پرداز با بخشی از واقعیت تطابق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بخشی از یک واقعیت را توصیف می‌کند، خروجی 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با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است؛ اما چون بخش‌های دیگری از همان واقعیت را توصیف نمی‌کند، خروجی کارش دچار تالی فاسد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تبیین اجمالی نظریه تَعَرُّف،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hm-hedayat.blog.ir/1398/02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eastAsia="IRNazanin" w:cs="IRNazanin"/>
          <w:color w:val="111111"/>
          <w:sz w:val="28"/>
          <w:szCs w:val="28"/>
          <w:lang w:bidi="fa-IR"/>
        </w:rPr>
        <w:t>1</w:t>
      </w:r>
      <w:bookmarkStart w:id="58" w:name="pg18838_229391"/>
    </w:p>
    <w:p>
      <w:pPr>
        <w:pStyle w:val="Heading4"/>
        <w:numPr>
          <w:ilvl w:val="3"/>
          <w:numId w:val="1"/>
        </w:numPr>
        <w:rPr/>
      </w:pPr>
      <w:bookmarkStart w:id="59" w:name="__RefHeading___Toc14375840_1280447820"/>
      <w:bookmarkStart w:id="60" w:name="_Toc19"/>
      <w:bookmarkEnd w:id="58"/>
      <w:bookmarkEnd w:id="59"/>
      <w:r>
        <w:rPr/>
        <w:t>2/2/1</w:t>
      </w:r>
      <w:r>
        <w:rPr>
          <w:rtl w:val="true"/>
        </w:rPr>
        <w:t xml:space="preserve">. </w:t>
      </w:r>
      <w:r>
        <w:rPr>
          <w:rtl w:val="true"/>
        </w:rPr>
        <w:t>مثال</w:t>
      </w:r>
      <w:r>
        <w:rPr/>
        <w:t>1</w:t>
      </w:r>
      <w:r>
        <w:rPr>
          <w:rtl w:val="true"/>
        </w:rPr>
        <w:t>: "</w:t>
      </w:r>
      <w:r>
        <w:rPr>
          <w:rtl w:val="true"/>
        </w:rPr>
        <w:t>تعریف پول</w:t>
      </w:r>
      <w:r>
        <w:rPr>
          <w:rtl w:val="true"/>
        </w:rPr>
        <w:t xml:space="preserve">" </w:t>
      </w:r>
      <w:r>
        <w:rPr>
          <w:rtl w:val="true"/>
        </w:rPr>
        <w:t xml:space="preserve">با تاکید بر حیث </w:t>
      </w:r>
      <w:r>
        <w:rPr>
          <w:rtl w:val="true"/>
        </w:rPr>
        <w:t>"</w:t>
      </w:r>
      <w:r>
        <w:rPr>
          <w:rtl w:val="true"/>
        </w:rPr>
        <w:t>ابزار مبادله</w:t>
      </w:r>
      <w:r>
        <w:rPr>
          <w:rtl w:val="true"/>
        </w:rPr>
        <w:t xml:space="preserve">" </w:t>
      </w:r>
      <w:r>
        <w:rPr>
          <w:rtl w:val="true"/>
        </w:rPr>
        <w:t xml:space="preserve">در اقتصاد فعلی و غفلت از حیث های دیگر مانند </w:t>
      </w:r>
      <w:r>
        <w:rPr>
          <w:rtl w:val="true"/>
        </w:rPr>
        <w:t>"</w:t>
      </w:r>
      <w:r>
        <w:rPr>
          <w:rtl w:val="true"/>
        </w:rPr>
        <w:t>تضمین پذیری پول</w:t>
      </w:r>
      <w:r>
        <w:rPr>
          <w:rtl w:val="true"/>
        </w:rPr>
        <w:t>"</w:t>
      </w:r>
      <w:bookmarkEnd w:id="60"/>
    </w:p>
    <w:p>
      <w:pPr>
        <w:pStyle w:val="BookText"/>
        <w:rPr/>
      </w:pPr>
      <w:r>
        <w:rPr>
          <w:rFonts w:ascii="IRNazanin" w:hAnsi="IRNazanin" w:eastAsia="IRNazanin"/>
          <w:color w:val="111111"/>
          <w:sz w:val="28"/>
          <w:sz w:val="28"/>
          <w:szCs w:val="28"/>
          <w:rtl w:val="true"/>
          <w:lang w:bidi="fa-IR"/>
        </w:rPr>
        <w:t xml:space="preserve">مثلاً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پول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موضوع بحث ما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زیادی از کارشناسان اقتصادی تأکید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ابزار مبادله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این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بودن پول برای مبادله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می‌کنند؛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آیا تا به حال پرسیده اید که ریشه پول چیست؟ پول ابزار مبادله ای است که نمی تواند وجود داشته باشد مگر اینکه کالایی تولید شود و انسان بتواند آنها را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شکل مادی این اصل است که مردانی که می‌خواهند با یکدیگر معامله کنند باید از طریق تجارت معامله کنند و ارزشی برای ارزش قائل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برای روشنفکر تازه،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منشتر شده در موسسه آین راند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Meaning of Money, For the New Intellectual, 88</w:t>
      </w:r>
    </w:p>
    <w:p>
      <w:pPr>
        <w:pStyle w:val="BookText"/>
        <w:rPr/>
      </w:pPr>
      <w:r>
        <w:rPr>
          <w:rFonts w:eastAsia="Times New Roman" w:cs="Times New Roman" w:ascii="Times New Roman" w:hAnsi="Times New Roman"/>
          <w:color w:val="111111"/>
          <w:sz w:val="28"/>
          <w:szCs w:val="28"/>
          <w:lang w:val="en-US" w:bidi="en-US"/>
        </w:rPr>
        <w:t>http://aynrandlexicon.com/lexicon/money.html</w:t>
      </w:r>
    </w:p>
    <w:p>
      <w:pPr>
        <w:pStyle w:val="BookText"/>
        <w:rPr/>
      </w:pPr>
      <w:r>
        <w:rPr>
          <w:rFonts w:eastAsia="Times New Roman" w:cs="Times New Roman" w:ascii="Times New Roman" w:hAnsi="Times New Roman"/>
          <w:color w:val="111111"/>
          <w:sz w:val="28"/>
          <w:szCs w:val="28"/>
          <w:lang w:val="en-US" w:bidi="en-US"/>
        </w:rPr>
        <w:t>Money is a tool of exchange; it represents wealth only so long as it can be traded for material goods and services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ابزار مبادله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تا زمانی که بتوان آن را با کالاها و خدمات مادی داد و ستد کرد، نشان دهنده ثروت است</w:t>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عینیت‌گرایی ،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پولساز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منشتر شده در موسسه آین راند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Money-Making Personality,”The Objectivist Forum, Feb. 1983, 2</w:t>
      </w:r>
    </w:p>
    <w:p>
      <w:pPr>
        <w:pStyle w:val="BookText"/>
        <w:rPr/>
      </w:pPr>
      <w:r>
        <w:rPr>
          <w:rFonts w:eastAsia="Times New Roman" w:cs="Times New Roman" w:ascii="Times New Roman" w:hAnsi="Times New Roman"/>
          <w:color w:val="111111"/>
          <w:sz w:val="28"/>
          <w:szCs w:val="28"/>
          <w:lang w:val="en-US" w:bidi="en-US"/>
        </w:rPr>
        <w:t>http://aynrandlexicon.com/lexicon/money.html</w:t>
      </w:r>
    </w:p>
    <w:p>
      <w:pPr>
        <w:pStyle w:val="BookText"/>
        <w:rPr/>
      </w:pPr>
      <w:r>
        <w:rPr>
          <w:rFonts w:eastAsia="Times New Roman" w:cs="Times New Roman" w:ascii="Times New Roman" w:hAnsi="Times New Roman"/>
          <w:color w:val="111111"/>
          <w:sz w:val="28"/>
          <w:szCs w:val="28"/>
          <w:lang w:val="en-US" w:bidi="en-US"/>
        </w:rPr>
        <w:t>Money is a system of value that facilitates the exchange of goods in an economy. Using money allows buyers and sellers to pay less in transaction costs, compared to barter trading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یک سیستم ارزشی است که تبادل کالا را در یک اقتصاد تسهیل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پول به خریداران و فروشندگان این امکان را می دهد که در مقایسه با مبادلات پایاپای، هزینه های مبادله ای کمتری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مالی </w:t>
      </w:r>
      <w:r>
        <w:rPr>
          <w:rFonts w:eastAsia="Times New Roman" w:cs="Times New Roman" w:ascii="Times New Roman" w:hAnsi="Times New Roman"/>
          <w:color w:val="111111"/>
          <w:sz w:val="28"/>
          <w:szCs w:val="28"/>
          <w:lang w:val="en-US" w:bidi="en-US"/>
        </w:rPr>
        <w:t>INVESTOPEDIA</w:t>
      </w:r>
    </w:p>
    <w:p>
      <w:pPr>
        <w:pStyle w:val="BookText"/>
        <w:rPr/>
      </w:pPr>
      <w:r>
        <w:rPr>
          <w:rFonts w:eastAsia="Times New Roman" w:cs="Times New Roman" w:ascii="Times New Roman" w:hAnsi="Times New Roman"/>
          <w:color w:val="111111"/>
          <w:sz w:val="28"/>
          <w:szCs w:val="28"/>
          <w:lang w:val="en-US" w:bidi="en-US"/>
        </w:rPr>
        <w:t>www.investopedia.com/terms/m/money.asp</w:t>
      </w:r>
    </w:p>
    <w:p>
      <w:pPr>
        <w:pStyle w:val="BookText"/>
        <w:rPr/>
      </w:pPr>
      <w:r>
        <w:rPr>
          <w:rFonts w:eastAsia="Times New Roman" w:cs="Times New Roman" w:ascii="Times New Roman" w:hAnsi="Times New Roman"/>
          <w:color w:val="111111"/>
          <w:sz w:val="28"/>
          <w:szCs w:val="28"/>
          <w:lang w:val="en-US" w:bidi="en-US"/>
        </w:rPr>
        <w:t>Fiat money: Money that is not intrinsically useful and is valued only because it is used as money</w:t>
      </w:r>
    </w:p>
    <w:p>
      <w:pPr>
        <w:pStyle w:val="BookText"/>
        <w:rPr/>
      </w:pPr>
      <w:r>
        <w:rPr>
          <w:rFonts w:ascii="IRNazanin" w:hAnsi="IRNazanin" w:eastAsia="IRNazanin"/>
          <w:color w:val="111111"/>
          <w:sz w:val="28"/>
          <w:sz w:val="28"/>
          <w:szCs w:val="28"/>
          <w:rtl w:val="true"/>
          <w:lang w:bidi="fa-IR"/>
        </w:rPr>
        <w:t>پول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ذاتاً قابل استفاده نیست و فقط به این دلیل که از آن به عنوان پول استفاده می‌شود ارزش‌دار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578</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درحالی‌که واقعیت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حیث‌های دیگری هم دخیل</w:t>
      </w:r>
    </w:p>
    <w:p>
      <w:pPr>
        <w:pStyle w:val="BookText"/>
        <w:rPr/>
      </w:pPr>
      <w:r>
        <w:rPr>
          <w:rFonts w:ascii="IRNazanin" w:hAnsi="IRNazanin" w:eastAsia="IRNazanin"/>
          <w:color w:val="111111"/>
          <w:sz w:val="28"/>
          <w:sz w:val="28"/>
          <w:szCs w:val="28"/>
          <w:rtl w:val="true"/>
          <w:lang w:bidi="fa-IR"/>
        </w:rPr>
        <w:t>بوده که نباید از آن حیث‌ها غفلت کرد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راهبرد 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بازتعریف اهداف کلان حاکمیتی در حوزه سیاست های پولی و مالی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استنباط فقهی مدرسه هدایت، حاکمیت اسلام در حوزه پولی، به ترتیب چهار 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پذیری ذاتی ارزش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اَلذَّهَبَ وَ اَلْفِضَّةَ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بَصِیرٍ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تسلط مردم بر اموال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مُسَلَّطونَ على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عقود مترقی مبادله در میان مردم خصوصاً عقد راهگشای قرض الحسنه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صندوق ملی محرومیت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حاکمیتی زکات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مدیریت و دنبال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دادن اهداف نظام بانکی به مسائلی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رابطه دولت با بانک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استقراض دولت از بانک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رابطه بانک مرکزی با بانک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اضافه برداشت بانک ها از بانک مرکزی و اصلاح ترازنامه بانک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رابطه بانک با سپرده گذاران و گیرندگان تسهیلات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نرخ سپرده گذاری و نرخ وام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کشور را به تحقق اهداف مترقی فوق الذکر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کارشناسی کشور را با تشکیل جلسات کارشناسی متعدد و جدی برای تغییر تعریف پول از پول اعتباری به پول غیر اعتباری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مطلوبیت پول غیر اعتباری پنج دسته دلیل شامل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تسلط مردم بر اموال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صندوق ملی محرومیت زدایی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تسلط و مدیریت اغنیاء بر ارزش پول،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کامل پدیده معیوب و حرام خلق پول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عدالت در توزیع منابع پولی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تعریف جدید پول یکی از زمینه های ساختاری افزایش ثروت عمومی خانواده است و برای قضاوت درباره تعریف پول، بی نیاز از بررسی دقیق تأثیرِ تعریف پول بر این این پنج محور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بسترهای سیاستی نظام بانکی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پیشرانی چند بانک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کاهش تراکنش های بانکی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تدریجی وابستگی تبادلات مردم به نظام بانکی و احیای پدیده مترقی تبادل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تسهیلات بانکی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حذف کامل بهره بانکی حتی در سطح کارمزد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صندوق ذخیره ارزی برای ساخت بازارهای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الگوی پنج بخشی بازارهای امیر 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 تسهیلات بانکی برای احیای مشاغل خانگی و غیر متمرکز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الگوی قرض الحسنه و با حذف قطعی بهره بی برکت و حرام بانکی حتی در سطح کارمزد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اقدام زیرساختی برای تحقق تدریجی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تشریح بیشتر سه 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بازتعریف اهداف حاکمیتی در مسئله سیاست های پولی و مالی،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تعریف جدید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تعریف معیوب رمز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مزایای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مترقی تبادل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نشست های تخصصی متعددی را برای کارشناسان نظام بانکی کشور برگزار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مسیر انتقال از وضعیت فعلی نظام بانکی به اهداف چهارگانه فوق الذکر و ایضاً تبیین مزایای غیر قابل انکار اهداف پولی اسلام، نیازمند یک گفتگوی جدی مستمر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قم، وبگاه فقه نظام</w:t>
      </w:r>
    </w:p>
    <w:p>
      <w:pPr>
        <w:pStyle w:val="BookText"/>
        <w:rPr/>
      </w:pPr>
      <w:r>
        <w:rPr>
          <w:rFonts w:eastAsia="Times New Roman" w:cs="Times New Roman" w:ascii="Times New Roman" w:hAnsi="Times New Roman"/>
          <w:color w:val="111111"/>
          <w:sz w:val="28"/>
          <w:szCs w:val="28"/>
          <w:lang w:val="en-US" w:bidi="en-US"/>
        </w:rPr>
        <w:t>m-hedayat.blog.ir/post/915</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یکی از آن حیث‌ها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 باید نوعی از ابزار مبادله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p>
    <w:p>
      <w:pPr>
        <w:pStyle w:val="BookText"/>
        <w:rPr/>
      </w:pPr>
      <w:r>
        <w:rPr>
          <w:rFonts w:ascii="IRNazanin" w:hAnsi="IRNazanin" w:eastAsia="IRNazanin"/>
          <w:color w:val="111111"/>
          <w:sz w:val="28"/>
          <w:sz w:val="28"/>
          <w:szCs w:val="28"/>
          <w:rtl w:val="true"/>
          <w:lang w:bidi="fa-IR"/>
        </w:rPr>
        <w:t>مبادله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می‌گیریم،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ابزار مبادله را هم در نظر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ادامه روایتش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می‌خوانم که حضرت وقتی در باب اجاره وارد بحث می‌شوند، تأکید دارند که عوض اجاره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نمی‌توانید عوض‌های تضمین ناپذیر استفاده کنید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ازاى پرداخت گندم، جو، خرما، نهرهاى كوچك، و آبهاى كم زمين را اجاره مكنيد؛ ولى با طلا و نقره اين كار را انجام بدهيد، چون طلا و نقره ضمانت شده است، ولى اين چيزها ضمانتى ندارند كه به وجود بيايند يا نيايند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برای اطلاع بیشتر از ادله مضمون‌بودن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غیراعتباری‌بودن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مثال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Fiat money is usually defined in the literature as an intrinsically useless unbacked token. The term intrinsically useless means that the token provides no intrinsic value; in particular, in the form of consumption or as input into production. The term unbacked means that no one is under any obligation to redeem the token for anything of intrinsic value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فیات معمولاً در ادبیات به عنوان یک توکن بدون پشتوانه ذاتاً بی فایده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ذاتاً بی فایده به این معنی است که توکن هیچ ارزش ذاتی ارائه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به شکل مصرف یا به عنوان نهاده در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بدون پشتوانه به این معنی است که هیچ کس تعهدی به بازخرید توکن برای هر چیزی که ارزش ذاتی دارد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مدلی از پول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D. Andolfatto</w:t>
      </w:r>
      <w:r>
        <w:rPr>
          <w:rFonts w:ascii="IRNazanin" w:hAnsi="IRNazanin" w:eastAsia="IRNazanin"/>
          <w:color w:val="111111"/>
          <w:sz w:val="28"/>
          <w:sz w:val="28"/>
          <w:szCs w:val="28"/>
          <w:rtl w:val="true"/>
          <w:lang w:bidi="fa-IR"/>
        </w:rPr>
        <w:t xml:space="preserve">، منتشر شده در سال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منتشرشده در پایگاه </w:t>
      </w:r>
      <w:r>
        <w:rPr>
          <w:rFonts w:eastAsia="Times New Roman" w:cs="Times New Roman" w:ascii="Times New Roman" w:hAnsi="Times New Roman"/>
          <w:color w:val="111111"/>
          <w:sz w:val="28"/>
          <w:szCs w:val="28"/>
          <w:lang w:val="en-US" w:bidi="en-US"/>
        </w:rPr>
        <w:t>Semantic Scholar</w:t>
      </w:r>
    </w:p>
    <w:p>
      <w:pPr>
        <w:pStyle w:val="BookText"/>
        <w:rPr/>
      </w:pPr>
      <w:r>
        <w:rPr>
          <w:rFonts w:eastAsia="Times New Roman" w:cs="Times New Roman" w:ascii="Times New Roman" w:hAnsi="Times New Roman"/>
          <w:color w:val="111111"/>
          <w:sz w:val="28"/>
          <w:szCs w:val="28"/>
          <w:lang w:val="en-US" w:bidi="en-US"/>
        </w:rPr>
        <w:t>A Model of Fiat Money, D. Andolfatto, Published 2008</w:t>
      </w:r>
    </w:p>
    <w:p>
      <w:pPr>
        <w:pStyle w:val="BookText"/>
        <w:rPr/>
      </w:pPr>
      <w:r>
        <w:rPr>
          <w:rFonts w:eastAsia="Times New Roman" w:cs="Times New Roman" w:ascii="Times New Roman" w:hAnsi="Times New Roman"/>
          <w:color w:val="111111"/>
          <w:sz w:val="28"/>
          <w:szCs w:val="28"/>
          <w:lang w:val="en-US" w:bidi="en-US"/>
        </w:rPr>
        <w:t>semanticscholar.org/paper/A-Model-of-Fiat-Money-Andolfatto/c47c2e6436e7b260018997d2b26ce1535f955b76</w:t>
      </w:r>
    </w:p>
    <w:p>
      <w:pPr>
        <w:pStyle w:val="BookText"/>
        <w:rPr/>
      </w:pPr>
      <w:r>
        <w:rPr>
          <w:rFonts w:eastAsia="Times New Roman" w:cs="Times New Roman" w:ascii="Times New Roman" w:hAnsi="Times New Roman"/>
          <w:color w:val="111111"/>
          <w:sz w:val="28"/>
          <w:szCs w:val="28"/>
          <w:lang w:val="en-US" w:bidi="en-US"/>
        </w:rPr>
        <w:t>A quantum object is called a quantum commodity money if it is accepted in trade not to be consumed or used in production, but to be used to facilitate further trade. If a quantum object with no intrinsic value becomes a medium of exchange, it is called quantum fiat money. In this article we discuss how a quantum commodity can be a medium of exchange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شی کوانتومی در صورتی پول کالای کوانتومی نامیده می شود که در تجارت پذیرفته شود که مصرف یا در تولید استفاده نشود، بلکه برای تسهیل تجارت بیشتر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شی کوانتومی بدون ارزش ذاتی به وسیله مبادله تبدیل شود، به آن پول فیات کوانتومی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این می پردازیم که چگونه یک کالای کوانتومی می تواند وسیله مبادله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بازی های کوانتومی و رفتار اقتصادی کوانتومی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کازوکی ایکدا، شوتو آئوکی، </w:t>
      </w:r>
      <w:r>
        <w:rPr>
          <w:rFonts w:eastAsia="IRNazanin" w:cs="IRNazanin"/>
          <w:color w:val="111111"/>
          <w:sz w:val="28"/>
          <w:szCs w:val="28"/>
          <w:lang w:bidi="fa-IR"/>
        </w:rPr>
        <w:t>20221</w:t>
      </w:r>
      <w:r>
        <w:rPr>
          <w:rFonts w:ascii="IRNazanin" w:hAnsi="IRNazanin" w:eastAsia="IRNazanin"/>
          <w:color w:val="111111"/>
          <w:sz w:val="28"/>
          <w:sz w:val="28"/>
          <w:szCs w:val="28"/>
          <w:rtl w:val="true"/>
          <w:lang w:bidi="fa-IR"/>
        </w:rPr>
        <w:t xml:space="preserve">، منتشرشده در پایگاه </w:t>
      </w:r>
      <w:r>
        <w:rPr>
          <w:rFonts w:eastAsia="Times New Roman" w:cs="Times New Roman" w:ascii="Times New Roman" w:hAnsi="Times New Roman"/>
          <w:color w:val="111111"/>
          <w:sz w:val="28"/>
          <w:szCs w:val="28"/>
          <w:lang w:val="en-US" w:bidi="en-US"/>
        </w:rPr>
        <w:t>arXiv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زیرنظر دانشگاه آمریکایی کرنل</w:t>
      </w:r>
    </w:p>
    <w:p>
      <w:pPr>
        <w:pStyle w:val="BookText"/>
        <w:rPr/>
      </w:pPr>
      <w:r>
        <w:rPr>
          <w:rFonts w:eastAsia="Times New Roman" w:cs="Times New Roman" w:ascii="Times New Roman" w:hAnsi="Times New Roman"/>
          <w:color w:val="111111"/>
          <w:sz w:val="28"/>
          <w:szCs w:val="28"/>
          <w:lang w:val="en-US" w:bidi="en-US"/>
        </w:rPr>
        <w:t>Theory of Quantum Games and Quantum Economic Behavior, Kazuki Ikeda, Shoto Aoki, 2021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https://arxiv.org/abs/2010.14098</w:t>
      </w:r>
    </w:p>
    <w:p>
      <w:pPr>
        <w:pStyle w:val="BookText"/>
        <w:rPr/>
      </w:pPr>
      <w:r>
        <w:rPr>
          <w:rFonts w:eastAsia="Times New Roman" w:cs="Times New Roman" w:ascii="Times New Roman" w:hAnsi="Times New Roman"/>
          <w:color w:val="111111"/>
          <w:sz w:val="28"/>
          <w:szCs w:val="28"/>
          <w:lang w:val="en-US" w:bidi="en-US"/>
        </w:rPr>
        <w:t>The paper re-evaluates the conventional wisdom regarding the existence of moneys that supposedly circulated without any legal status or intrinsic value. Economists call these objects "fiat money." I re-examine the most famous examples of such objects from primitive societies, such as the stone money of Yap and seashells, which have been cited by some of the most prominent monetary economists. I find that actually none of these cases is an evidence of "fiat money." A general conclusion is that one needs to seriously study the society in question before making a claim that it has used "fiat money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مقاله فهم عرفی را در مورد وجود پول هایی که ظاهراً بدون هیچ وضعیت قانونی یا ارزش ذاتی در گردش بوده اند، دوباره ارزیابی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اقتصاددانان این اشیاء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مشهورترین نمونه‌های چنین اشیایی را از جوامع بدوی، مانند پول سنگی یاپ و صدف‌های دریایی که توسط برخی از برجسته‌ترین اقتصاددانان پولی ذکر شده است، دوباره بررسی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متوجه شدم که در واقع هیچ یک از این موارد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نتیجه کلی این است که قبل از ادعای اینکه جامعه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باید به طور جدی مطالعه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های معروف پول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درر گلدبرگ، منتشر شده 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منتشرشده در پایگاه </w:t>
      </w:r>
      <w:r>
        <w:rPr>
          <w:rFonts w:eastAsia="Times New Roman" w:cs="Times New Roman" w:ascii="Times New Roman" w:hAnsi="Times New Roman"/>
          <w:color w:val="111111"/>
          <w:sz w:val="28"/>
          <w:szCs w:val="28"/>
          <w:lang w:val="en-US" w:bidi="en-US"/>
        </w:rPr>
        <w:t>Semantic Scholar</w:t>
      </w:r>
    </w:p>
    <w:p>
      <w:pPr>
        <w:pStyle w:val="BookText"/>
        <w:rPr/>
      </w:pPr>
      <w:r>
        <w:rPr>
          <w:rFonts w:eastAsia="Times New Roman" w:cs="Times New Roman" w:ascii="Times New Roman" w:hAnsi="Times New Roman"/>
          <w:color w:val="111111"/>
          <w:sz w:val="28"/>
          <w:szCs w:val="28"/>
          <w:lang w:val="en-US" w:bidi="en-US"/>
        </w:rPr>
        <w:t>Famous Myths of "Fiat Money", Dror Goldberg, Published 2005</w:t>
      </w:r>
    </w:p>
    <w:p>
      <w:pPr>
        <w:pStyle w:val="BookText"/>
        <w:rPr/>
      </w:pPr>
      <w:r>
        <w:rPr>
          <w:rFonts w:eastAsia="Times New Roman" w:cs="Times New Roman" w:ascii="Times New Roman" w:hAnsi="Times New Roman"/>
          <w:color w:val="111111"/>
          <w:sz w:val="28"/>
          <w:szCs w:val="28"/>
          <w:lang w:val="en-US" w:bidi="en-US"/>
        </w:rPr>
        <w:t>semanticscholar.org/paper/Famous-Myths-of-%22Fiat-Money%22-Goldberg/f1382b9eeae4af5b76151f58426fd818c84c12e6</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بادقت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مرادم از منطق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صوری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تعریف اقتصاددان‌ها از پول بنگرید، می‌بینید که آن‌ها درست گفته‌اند؛ بخشی از واقعیت را توصیف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باید قابلیت سامان‌دهی یک مبادله را داشته باشد؛ اما این همه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طبقه بندی صحیح مشاغل و طراحی سنجه های فقهی برای ارزیابی حوزه شغل، نوع تولید و الگوی حاکم بر آن، الگوی تجارت و مدل بازار از جمله متغیر های اصلی حاکم بر تعریف و کارکرد پول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 تر در فقه المکاسب نسبت میان پول و سبک زندگی را می سنجیم و متاسفانه در تئوری های دانشگاهی ساختار تاثیرات پول بر سبک زندگی بحث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و تبیین تفصیلی تاثیرات پول بر 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بخشی از مباحثات فقه المکاسب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عبور از جادوی خطرناک دلار و پول بی برکت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eitaa.com/olgou4/1763</w:t>
      </w:r>
    </w:p>
    <w:p>
      <w:pPr>
        <w:pStyle w:val="BookText"/>
        <w:rPr/>
      </w:pPr>
      <w:r>
        <w:rPr>
          <w:rFonts w:ascii="IRNazanin" w:hAnsi="IRNazanin" w:eastAsia="IRNazanin"/>
          <w:color w:val="111111"/>
          <w:sz w:val="28"/>
          <w:sz w:val="28"/>
          <w:szCs w:val="28"/>
          <w:rtl w:val="true"/>
          <w:lang w:bidi="fa-IR"/>
        </w:rPr>
        <w:t xml:space="preserve">برای اطلاع بیشتر از تعریف و کارکرد پول در فقه اسلامی به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اعتباری و طرح جایگزین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شده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https://eitaa.com/olgou4/3258</w:t>
      </w:r>
    </w:p>
    <w:p>
      <w:pPr>
        <w:pStyle w:val="BookText"/>
        <w:rPr/>
      </w:pPr>
      <w:r>
        <w:rPr>
          <w:rFonts w:ascii="IRNazanin" w:hAnsi="IRNazanin" w:eastAsia="IRNazanin"/>
          <w:color w:val="111111"/>
          <w:sz w:val="28"/>
          <w:sz w:val="28"/>
          <w:szCs w:val="28"/>
          <w:rtl w:val="true"/>
          <w:lang w:bidi="fa-IR"/>
        </w:rPr>
        <w:t xml:space="preserve">عرض ما این است که اگر کسی آمد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توصیف بخشی واقعیت‌ها ایستاد، از عدم توصیف بخش‌های دیگر واقعیت دچار ضرر و دچار تالی فاسد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معادله نشر اسکناس که وظیفه اش تعیین ارزش پول است دو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معادلات موثر بر ارزش پول را نمی تواند محاسبه کند و دوم آنکه عملا توسط دولت ها رعایت نمی شود و در عمل ارزش پول بی ارزش توسط مسئولان و اغنیاء دائما مدیریت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مدیریت ارزش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مدیریت قیمت ارز هنگام تعیین قیمت و هنگام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کالا ها و خدمات تحت تاثیر قرار می گیرد و آثاری مانند تورم و افزایش پایه پولی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توضیحاتی که دادم لازم است ابتدا تعریف پول را اصلاح کنیم و پیشنهاد استظهاری نقشه الگوی پیشرفت اسلامی این است که پول باید خودش دارای ارزش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قید مالیت در تعریف پول به اصطلاح قابلیت مدیریت ارزش پول توسط اغنیاء را به شدت کاهش می دهد و کشور از بازی سیاست های پولی و مالی کینزی و فریدمنی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جایگزینی پول و ابزار مبادله دارای ارزش سلطه ارزهای واسطی مانند دلار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فوائد فراوان دیگری برای این اقدام متصور است؛ که بعدا به شرح آنها خواهم پرداخت؛ ولی خلاصه سخن امروزم این است که تقریبا تمام پیشنهادات اصلاحی برای بانک های ربوی، بدون توجه به تعریف غلط پول صورت می گیرد و نتیجه چنین اقداماتی اصلاح نظام بانکی نخواهد شد؛ کما اینکه قانون معیوب عملیات بانکی بدون ربا در گذشته نتوانست غده سرطانی بانک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قم، وبگاه فقه نظام</w:t>
      </w:r>
    </w:p>
    <w:p>
      <w:pPr>
        <w:pStyle w:val="BookText"/>
        <w:rPr/>
      </w:pPr>
      <w:r>
        <w:rPr>
          <w:rFonts w:eastAsia="Times New Roman" w:cs="Times New Roman" w:ascii="Times New Roman" w:hAnsi="Times New Roman"/>
          <w:color w:val="111111"/>
          <w:sz w:val="28"/>
          <w:szCs w:val="28"/>
          <w:lang w:val="en-US" w:bidi="en-US"/>
        </w:rPr>
        <w:t>m-hedayat.blog.ir/1399/12/17</w:t>
      </w:r>
    </w:p>
    <w:p>
      <w:pPr>
        <w:pStyle w:val="BookText"/>
        <w:rPr/>
      </w:pPr>
      <w:r>
        <w:rPr>
          <w:rFonts w:ascii="IRNazanin" w:hAnsi="IRNazanin" w:eastAsia="IRNazanin"/>
          <w:color w:val="111111"/>
          <w:sz w:val="28"/>
          <w:sz w:val="28"/>
          <w:szCs w:val="28"/>
          <w:rtl w:val="true"/>
          <w:lang w:bidi="fa-IR"/>
        </w:rPr>
        <w:t xml:space="preserve">برای اطلاع بیشتر از تعریف و کارکرد پول در فقه اسلامی به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اعتباری و طرح جایگزین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شده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https://eitaa.com/olgou4/3258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خروجی تحقیق شما جواب دهد، ولی احتمال هم دارد، جواب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نداد، شما سلامت و عمر یک انسان را و یا یک مجموعه انسانی را به چالش می‌کشید و نمی‌شود با روش تحقیق مبتنی بر آزمون و خطا، عمر انسان‌ها را به چالش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می‌دانید این روش تحقیق تجربی در همه جا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به ذهن‌ش رسیده که اصلاحات دنیا براساس ایده‌های کمونیستی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دوره‌ای هم مفهومی تحت عنوان شرق و اردوگاه کمونیستی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ده‌میلیون آدم فقط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نزاع عجیب و غریب در دنیا که این همه کشته هم ایجاد کرده، ریشه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برمی‌گردد؟ ریشه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به اینکه متفکرین کمونیست براساس روش تحقیق غیر مبتنی بر اشراف ورود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ما در ابزار، تصرف تکاملی بکنیم، می‌توانیم یک جامعه بدون طبقه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پرولتاریا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مفاهیمی که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هم اعتماد کردند و گفتند تحقیق علمی روی آن انجام شده است، اجرایی کردند؛ حالا شما مفاهیم این مکتب را در حاشیه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الان به روش کمونیسمی کشور خودش را اراده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وسط ده‌ها میلیون آدم که در دوران این حکومت و این تئوری زندگی کردند، زندگی‌شان به چالش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حوزه پزشکی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با واکسن و رعایت سایر پروتکل‌ها سلامت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جهش جدید در ویروس ایجاد شده، واکسن ما خیلی قدرت مقاومت در مقابل این جهش جدید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یک کشور و زندگی مردم را بر مبنای احتمال،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روش تحقیقی که ما را به اشراف علمی وصل نکند، آن روش تحقیق از نظر ما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استدلالش هم قابل تفاهم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شما اشراف را نپذیرید، احتمال خطا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احتمال خطا زندگی مجموعه‌ای از انسان‌ها را به چالش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مفهوم شناسی جامع طب اسلامی،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m-hedayat.blog.ir/1400/10/13-2</w:t>
      </w:r>
    </w:p>
    <w:p>
      <w:pPr>
        <w:pStyle w:val="BookText"/>
        <w:rPr/>
      </w:pPr>
      <w:r>
        <w:rPr>
          <w:rFonts w:ascii="IRNazanin" w:hAnsi="IRNazanin" w:eastAsia="IRNazanin"/>
          <w:color w:val="111111"/>
          <w:sz w:val="28"/>
          <w:sz w:val="28"/>
          <w:szCs w:val="28"/>
          <w:rtl w:val="true"/>
          <w:lang w:bidi="fa-IR"/>
        </w:rPr>
        <w:t>فقط در حوزه اقتصاد این‌طور نیست؛ بلکه در حوزه طب هم همین‌طور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گزاره معروف بین اطباء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همیشه این را در جلسات مثال می‌زنم و به واضح‌تر شدن بحث خیلی کمک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توصیه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حفظ استخوان‌ها لبنیات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لبنیات کلسیم فراوانی وجود دارد و کلسیم فراوان باعث تقویت استخوان‌ها می‌شود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داروسازی اکتوورکو</w:t>
      </w:r>
    </w:p>
    <w:p>
      <w:pPr>
        <w:pStyle w:val="BookText"/>
        <w:rPr/>
      </w:pPr>
      <w:r>
        <w:rPr>
          <w:rFonts w:eastAsia="Times New Roman" w:cs="Times New Roman" w:ascii="Times New Roman" w:hAnsi="Times New Roman"/>
          <w:color w:val="111111"/>
          <w:sz w:val="28"/>
          <w:szCs w:val="28"/>
          <w:lang w:val="en-US" w:bidi="en-US"/>
        </w:rPr>
        <w:t>actoverco.com/reasons-to-get-your-dairy</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شیر اصلی ترین غذا در تامین ویتامین </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 کلسیم و فسفر در برنامه غذایی بسیاری از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منابع حاوی کلسیم شیر، ماست و پنیر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وبسایت دکتر کرمانی، متخصص تغذیه</w:t>
      </w:r>
    </w:p>
    <w:p>
      <w:pPr>
        <w:pStyle w:val="BookText"/>
        <w:rPr/>
      </w:pPr>
      <w:r>
        <w:rPr>
          <w:rFonts w:eastAsia="Times New Roman" w:cs="Times New Roman" w:ascii="Times New Roman" w:hAnsi="Times New Roman"/>
          <w:color w:val="111111"/>
          <w:sz w:val="28"/>
          <w:szCs w:val="28"/>
          <w:lang w:val="en-US" w:bidi="en-US"/>
        </w:rPr>
        <w:t>kermany.com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جایگزین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تغذیه شبکه بهداشت و درمان شهرستان دشتستان پریوش بهادری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متأسفانه سرانه مصرف شیر طی سال‌های گذشته به علل مختلف کاهش یافته و از استانداردهای جهانی بیش‌ازپیش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نتایج بررسی مصرف مواد غذایی خانوارهای کشور، متوسط مصرف سرانه شیر و لبنیات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در روز است که با پیشنهادهای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سبد غذایی مطلوب برای جامعه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مصرف روزانه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لبنیات فاصله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مصرف شیر با کاهش خطر ابتلا به بیماری‌های غیر واگیر مانند پوکی استخوان و احتمالاً سرطان روده بزرگ و دیابت نوع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نگرانی در مورد ارتباط احتمالی بین مصرف زیاد لبنیات و سایر بیماری‌های غیر واگیر مانند بیماری‌های قلبی عروقی و سرطان پروستات بیان‌شده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کلسیم در شیر به راحتی جذب می‌شود و به همین دلیل است که شیر و فراورده‌های لبنی منابع قابل‌اعتماد کلسیم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بهادری با اشاره به اینکه کلسیم موجود در شیر نقش مهمی در تنظیم فشارخون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داده است که در جوامعی که شیر و لبنیات کافی مصرف می‌کنند شیوع فشارخون بالا و بیماری‌های قلبی و عروقی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بهداشت و درمان شهرستان دشتستان، دانشگاه علوم پزشکی و خدمات بهداشتی درمانی استان بوشهر</w:t>
      </w:r>
    </w:p>
    <w:p>
      <w:pPr>
        <w:pStyle w:val="BookText"/>
        <w:rPr/>
      </w:pPr>
      <w:r>
        <w:rPr>
          <w:rFonts w:eastAsia="Times New Roman" w:cs="Times New Roman" w:ascii="Times New Roman" w:hAnsi="Times New Roman"/>
          <w:color w:val="111111"/>
          <w:sz w:val="28"/>
          <w:szCs w:val="28"/>
          <w:lang w:val="en-US" w:bidi="en-US"/>
        </w:rPr>
        <w:t>dashtestanhc.bpums.ac.ir/Fa/News/News.aspx?id=29720</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این گزاره، گزارهٔ درستی است و اگر شما بخواهید بخشی عمل کنید همین</w:t>
      </w:r>
    </w:p>
    <w:p>
      <w:pPr>
        <w:pStyle w:val="BookText"/>
        <w:rPr/>
      </w:pPr>
      <w:r>
        <w:rPr>
          <w:rFonts w:ascii="IRNazanin" w:hAnsi="IRNazanin" w:eastAsia="IRNazanin"/>
          <w:color w:val="111111"/>
          <w:sz w:val="28"/>
          <w:sz w:val="28"/>
          <w:szCs w:val="28"/>
          <w:rtl w:val="true"/>
          <w:lang w:bidi="fa-IR"/>
        </w:rPr>
        <w:t xml:space="preserve">گزارش را به مردم بدهید و مردم بر اساسش عمل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کمااینکه این کار کردید و مردم ایران خیلی لبنیات مصرف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نگاهتان را اصلاح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مبتلا به توصیف بخشی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لبنیات علاوه بر این‌که دارای کلسیم است، سردی فراوانی هم دارد و سردی فراوان مساوی است با کاهش عملکرد اعضای بدن؛ بنابراین ممکن است که حتی جذب کلسیم را نیز دچار اختلال کند؛ چون فرایند جذب در بدن در فضای گرم بهتر اتفاق می‌افتد تا در فضای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بنا بر گزارش تیم‌های تحقیقاتی طب اسلامی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لبنیات موجب می‌شود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بیماری در بدن انسان به وجود بیاید از جمله بیماری خطرناک زودانزالی، سستی مفاصل، ریزش مو و ده‌ها بیماری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مثال بحث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بنده علم موجود توصیف بخشی از واقعیت را به عهده دارد و بخش‌های مهم‌تری از واقعیت را توصیف نمی‌کند و این توصیف بخشی واقعیت‌ها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او به او اجازه داد که توصیف بخشی از واقعیت‌ها را به‌عنوان علم به مردم توصیه کند و واقعاً هم تو آزمایشگاه که می‌برید، می‌بینید همان معادله بخشی جواب می‌دهد؛ اما کسی که در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پوزیتیویستی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می‌کند، به ده‌ها معادله دیگر توجه نمی‌کند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حجت الاسلام علی کشوری، مکتوب دور سوم مباحثات و گفتگوها درباره مسئله خطرناک تراریخته 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قم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m-hedayat.blog.ir/1396/05/30-2</w:t>
      </w:r>
      <w:bookmarkStart w:id="61" w:name="pg18838_229398"/>
    </w:p>
    <w:p>
      <w:pPr>
        <w:pStyle w:val="BookText"/>
        <w:rPr/>
      </w:pPr>
      <w:bookmarkEnd w:id="61"/>
      <w:r>
        <w:rPr>
          <w:rFonts w:ascii="IRNazanin" w:hAnsi="IRNazanin" w:eastAsia="IRNazanin"/>
          <w:color w:val="111111"/>
          <w:sz w:val="28"/>
          <w:sz w:val="28"/>
          <w:szCs w:val="28"/>
          <w:rtl w:val="true"/>
          <w:lang w:bidi="fa-IR"/>
        </w:rPr>
        <w:t>من مثال پول و لبنیات را مطرح کردم تا مسئله واضح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پول علاوه بر این‌که قابلیت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نیاز داریم، نیاز داریم به این‌که ابزار مبادله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لبنیات علاوه بر این‌که اثر بر استخوان را نیاز داریم، نیاز داریم که سردی زایدالوصف و غلبهٔ سردی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ده‌ها مثال دیگر دارد که شما می‌توانید در همه مسائل بین توصیف بخشی و توصیف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بگذارید؛ یعنی می‌توانید بروید سراغ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پدیده دارد و آن پدیده را توصیف می‌کند یا می‌توانید برید سراغ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می‌تواند یک پدیده را بخشی توصیف کند</w:t>
      </w:r>
      <w:r>
        <w:rPr>
          <w:rFonts w:eastAsia="IRNazanin" w:cs="IRNazanin"/>
          <w:color w:val="111111"/>
          <w:sz w:val="28"/>
          <w:szCs w:val="28"/>
          <w:rtl w:val="true"/>
          <w:lang w:bidi="fa-IR"/>
        </w:rPr>
        <w:t>.</w:t>
      </w:r>
    </w:p>
    <w:p>
      <w:pPr>
        <w:pStyle w:val="Heading4"/>
        <w:numPr>
          <w:ilvl w:val="3"/>
          <w:numId w:val="1"/>
        </w:numPr>
        <w:rPr/>
      </w:pPr>
      <w:bookmarkStart w:id="62" w:name="__RefHeading___Toc14375842_1280447820"/>
      <w:bookmarkStart w:id="63" w:name="_Toc20"/>
      <w:bookmarkEnd w:id="62"/>
      <w:r>
        <w:rPr/>
        <w:t>2/2/3</w:t>
      </w:r>
      <w:r>
        <w:rPr>
          <w:rtl w:val="true"/>
        </w:rPr>
        <w:t xml:space="preserve">. </w:t>
      </w:r>
      <w:r>
        <w:rPr>
          <w:rtl w:val="true"/>
        </w:rPr>
        <w:t xml:space="preserve">ابتلاء همه مباحث علمی به ابر چالش </w:t>
      </w:r>
      <w:r>
        <w:rPr>
          <w:rtl w:val="true"/>
        </w:rPr>
        <w:t>"</w:t>
      </w:r>
      <w:r>
        <w:rPr>
          <w:rtl w:val="true"/>
        </w:rPr>
        <w:t>توصیفات بخشی</w:t>
      </w:r>
      <w:r>
        <w:rPr>
          <w:rtl w:val="true"/>
        </w:rPr>
        <w:t xml:space="preserve">" </w:t>
      </w:r>
      <w:r>
        <w:rPr>
          <w:rtl w:val="true"/>
        </w:rPr>
        <w:t xml:space="preserve">در اثر پذیرش اصل </w:t>
      </w:r>
      <w:r>
        <w:rPr>
          <w:rtl w:val="true"/>
        </w:rPr>
        <w:t>"</w:t>
      </w:r>
      <w:r>
        <w:rPr>
          <w:rtl w:val="true"/>
        </w:rPr>
        <w:t>تطابق با واقع</w:t>
      </w:r>
      <w:r>
        <w:rPr>
          <w:rtl w:val="true"/>
        </w:rPr>
        <w:t xml:space="preserve">" </w:t>
      </w:r>
      <w:r>
        <w:rPr>
          <w:rtl w:val="true"/>
        </w:rPr>
        <w:t xml:space="preserve">و بی توجهی به </w:t>
      </w:r>
      <w:r>
        <w:rPr>
          <w:rtl w:val="true"/>
        </w:rPr>
        <w:t>"</w:t>
      </w:r>
      <w:r>
        <w:rPr>
          <w:rtl w:val="true"/>
        </w:rPr>
        <w:t>اصل اِشراف</w:t>
      </w:r>
      <w:r>
        <w:rPr>
          <w:rtl w:val="true"/>
        </w:rPr>
        <w:t xml:space="preserve">" </w:t>
      </w:r>
      <w:r>
        <w:rPr>
          <w:rtl w:val="true"/>
        </w:rPr>
        <w:t>در روش تحقیق</w:t>
      </w:r>
      <w:bookmarkEnd w:id="63"/>
    </w:p>
    <w:p>
      <w:pPr>
        <w:pStyle w:val="BookText"/>
        <w:rPr/>
      </w:pPr>
      <w:r>
        <w:rPr>
          <w:rFonts w:ascii="IRNazanin" w:hAnsi="IRNazanin" w:eastAsia="IRNazanin"/>
          <w:color w:val="111111"/>
          <w:sz w:val="28"/>
          <w:sz w:val="28"/>
          <w:szCs w:val="28"/>
          <w:rtl w:val="true"/>
          <w:lang w:bidi="fa-IR"/>
        </w:rPr>
        <w:t xml:space="preserve">از نظر ما همه مباحث ساینس مبتلا به توصیفات بخشی است؛ یعنی همیشه وقتی یک پروژه تحقیقاتی را یک فردی که معتقد به ساینتیک شده انجام می‌دهد، به سمت تولید گزاره‌های بخشی از واقعیت می‌رود؛ درحالی‌که ما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اشیاء داریم یا به تعبیر دقیق‌تر توصیف کسی را اخذ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پدیده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اشکال اصلی روش تحقیق فعلی عدم توجه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اتکا به توصیف‌های 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حجیت دادن و ارزش‌گذاری به توصیفات بخشی هم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با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صوری و در فلسفه است؛ آنجا امضا می‌کنند به تبعش در سایر علوم هم امضا می‌شود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حجت الاسلام علی کشوری، مکتوب طبیب مشاور،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اصفهان</w:t>
      </w:r>
    </w:p>
    <w:p>
      <w:pPr>
        <w:pStyle w:val="BookText"/>
        <w:rPr/>
      </w:pPr>
      <w:r>
        <w:rPr>
          <w:rFonts w:eastAsia="Times New Roman" w:cs="Times New Roman" w:ascii="Times New Roman" w:hAnsi="Times New Roman"/>
          <w:color w:val="111111"/>
          <w:sz w:val="28"/>
          <w:szCs w:val="28"/>
          <w:lang w:val="en-US" w:bidi="en-US"/>
        </w:rPr>
        <w:t>m-hedayat.blog.ir/1400/11/21</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اطلاع از روایاتی در مورد علم مبتنی بر اِشراف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bookmarkStart w:id="64" w:name="pg18838_229399"/>
    </w:p>
    <w:p>
      <w:pPr>
        <w:pStyle w:val="Heading3"/>
        <w:numPr>
          <w:ilvl w:val="2"/>
          <w:numId w:val="1"/>
        </w:numPr>
        <w:rPr/>
      </w:pPr>
      <w:bookmarkStart w:id="65" w:name="__RefHeading___Toc14375844_1280447820"/>
      <w:bookmarkStart w:id="66" w:name="_Toc21"/>
      <w:bookmarkEnd w:id="64"/>
      <w:bookmarkEnd w:id="65"/>
      <w:r>
        <w:rPr/>
        <w:t>3/2</w:t>
      </w:r>
      <w:r>
        <w:rPr>
          <w:rtl w:val="true"/>
        </w:rPr>
        <w:t xml:space="preserve">. </w:t>
      </w:r>
      <w:r>
        <w:rPr>
          <w:rtl w:val="true"/>
        </w:rPr>
        <w:t xml:space="preserve">پایه‌گذاری روش تحقیق جدید فقهی در مطالعات اقتصادی مبتنی بر رجوع به صاحب </w:t>
      </w:r>
      <w:r>
        <w:rPr>
          <w:rtl w:val="true"/>
        </w:rPr>
        <w:t>"</w:t>
      </w:r>
      <w:r>
        <w:rPr>
          <w:rtl w:val="true"/>
        </w:rPr>
        <w:t>اشراف</w:t>
      </w:r>
      <w:r>
        <w:rPr>
          <w:rtl w:val="true"/>
        </w:rPr>
        <w:t xml:space="preserve">" </w:t>
      </w:r>
      <w:r>
        <w:rPr>
          <w:rtl w:val="true"/>
        </w:rPr>
        <w:t xml:space="preserve">بر اشیاء </w:t>
      </w:r>
      <w:r>
        <w:rPr>
          <w:rtl w:val="true"/>
        </w:rPr>
        <w:t>(</w:t>
      </w:r>
      <w:r>
        <w:rPr>
          <w:rtl w:val="true"/>
        </w:rPr>
        <w:t>خداوند متعال</w:t>
      </w:r>
      <w:r>
        <w:rPr>
          <w:rtl w:val="true"/>
        </w:rPr>
        <w:t>)</w:t>
      </w:r>
      <w:r>
        <w:rPr>
          <w:rtl w:val="true"/>
        </w:rPr>
        <w:t>؛ راه برون‌رفت از ابرچالش توصیفات بخشی</w:t>
      </w:r>
      <w:bookmarkEnd w:id="66"/>
    </w:p>
    <w:p>
      <w:pPr>
        <w:pStyle w:val="Heading4"/>
        <w:numPr>
          <w:ilvl w:val="3"/>
          <w:numId w:val="1"/>
        </w:numPr>
        <w:rPr/>
      </w:pPr>
      <w:bookmarkStart w:id="67" w:name="__RefHeading___Toc14375846_1280447820"/>
      <w:bookmarkStart w:id="68" w:name="_Toc22"/>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ما باید از این عبور کنیم؛ وقتی می‌خواهیم از توصیفات بخشی عبور کنیم یک سؤال مهم به وجود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واقعیت‌ها و پدیده‌ها دارد تا ما به توصیف‌های او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خداوند متعال که خالق اشیاء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پدیده‌ها و واقعیت‌ها دارد؛ یعنی اینجا اولین جایی است که ما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می‌زنیم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ربوبیت نیز مانند خالقیت، مفهومی است اضافی با این تفاوت که در موارد مختلف آن، اضافات خاصی بین خود مخلوقات هم در نظر گرفته می شود چنانکه در مورد رازقیت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مفهوم خالقیت و ربوبیت و اضافی بودن آنها روشن می شود که این دو با یکدیگر تلازم دارند و محال است رب جهان غیر از خالق آن باشد بلکه همان کسی که مخلوقات را با ویژگیهای خاص و وابستگی به یکدیگر می آفریند آنها را نگهداری و اداره هم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مفهوم ربوبیت و تدبیر، از کیفیت آفرینش مخلوقات و همبستگی آنها انتزاع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مصباح يزدي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سازمان تبليغات اسلامي،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hawzah.net/fa/Article/View/2841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خالقیت،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والربوبية هي تنشئة الشئ حالا بعد حال حتى يبلغ حد الكمال في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الله تعالى مالكا لانشاء العالم كان ربا، ولاتطلق هذه الصفة إلا عليه تعالى، لان اطلاقها يقتضي الملك بجميع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ربوبیت، ایجاد حالت‌های پی در پی در چیزی است تا آن چیز در تربیت به حد کمال برسد و خداوند از آنجا که خالق عالَم است، ربّ مخلوقات نیز هست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بسیاری از مردم دنیا از جمله حتی بسیاری از اقتصاددان‌هایِ متألّه در دنیا، خدا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دارند؛ بعضی وقت‌ها در گفتگوهای تلویزیونی و غیرتلویزیونی برای این که مخاطب عام را فریب بدهند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اقتصاددان متأله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نمی‌گویند که متأله بودن او به معنای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متأله بودن در مسیحیت یا متأله بودن در سایر مکاتب حتی در مفاهیم برادران اهل‌تسنن مطرح می‌کنند به معنای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آنجاهایی است شما به توصیف‌های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می‌کنید؛ یعنی اتکا به توصیف‌های خالق نقطه آغاز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استدلالش هم خیلی واضح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یک شیء، آن شیء را توصیف می‌کند و توصیف او دقیق‌تر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دقیق‌تر بودن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است که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توصیف‌های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ارائه بدهد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مثلاً در علوم پزشکی خطای بزرگ در تشخیص عضو رئیسه بدن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پزشکی سیستم عصبی و مغز را به‌عنوان عضو رئیسه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چون تکیه بر علم مبتنی بر اشراف داریم، عضو رئیسه بدن، قلب هست و قلب هم فقط این شیء پمپاژ کننده خون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ما از قلب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روایت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عقل، در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 عمده قوه درمانی بشر و قوه ادراکی بشر در قلب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ما هم از قلب کامل‌تر است و متفاوت‌تر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می‌گوید چرا باید به این توصیف اعتماد کنم؟ چون این توصیف خالق قلب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دوربین را ایجاد می‌کند، به کاتالوگ سازنده آن دوربین اعتماد می‌کنید؛ چرا اعتماد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سازنده این کاتالوگ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نساخته‌ای که بخواهید دوربین را توصیف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کسی که ساخته این توصیف را اخذ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کاملاً عقلایی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من عرض می‌کنم که ائمه علیهم السلام ما معصوم هستند، مقداری باید دقت بشود، چرا این‌ها معصوم هستند؟ چون اشراف علمی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وقتی پیامبر اکرم صلی الله علیه و آله وسلم خودشان را معرفی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مَدینه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دیگر آمده است که علم اول و آخر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صادق علیه السلام به سینه مبارک‌شان می‌زدند،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عندنا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کتاب پیش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اهل‌بیت علیهم السلام معصوم هستند، علت آن اشراف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اول و آخر را مسلط هست، ظاهر و باطن را مسلط هست، گزارش خطا به من و شما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اول، سوال روش تحقیق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دوستان فرهنگستان علوم پزشکی سوال‌مان این است که چرا به گزاره‌های غیر مبتنی بر اشراف دائماً اتکاء می‌کنید؟ گزاره‌هایی که احتمال خطای آن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می‌کنید؟ مگر شما فکر می‌کنید که انسداد علمی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علم صحیح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دوستان صحبت کرد، چرا این مشکل را ایجاد می‌کنند؟ لذا این سوال روش تحقیقی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مفهوم شناسی جامع طب اسلامی،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m-hedayat.blog.ir/1400/10/13-2</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اطلاع از روایاتی در مورد علم مبتنی بر اِشراف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bookmarkStart w:id="69" w:name="pg18838_229401"/>
    </w:p>
    <w:p>
      <w:pPr>
        <w:pStyle w:val="Heading4"/>
        <w:numPr>
          <w:ilvl w:val="3"/>
          <w:numId w:val="1"/>
        </w:numPr>
        <w:rPr/>
      </w:pPr>
      <w:bookmarkStart w:id="70" w:name="__RefHeading___Toc14375848_1280447820"/>
      <w:bookmarkStart w:id="71" w:name="_Toc23"/>
      <w:bookmarkEnd w:id="69"/>
      <w:bookmarkEnd w:id="70"/>
      <w:r>
        <w:rPr/>
        <w:t>2/3/1</w:t>
      </w:r>
      <w:r>
        <w:rPr>
          <w:rtl w:val="true"/>
        </w:rPr>
        <w:t xml:space="preserve">. </w:t>
      </w:r>
      <w:r>
        <w:rPr>
          <w:rtl w:val="true"/>
        </w:rPr>
        <w:t>جمع آوری ده ویژگی در توصیفات روش تحقیق فقهی مبتنی بر علم خلق اشیاء؛ قدم بعدی پذیرش روش تحقیق جدید</w:t>
      </w:r>
      <w:bookmarkEnd w:id="71"/>
    </w:p>
    <w:p>
      <w:pPr>
        <w:pStyle w:val="Heading5"/>
        <w:numPr>
          <w:ilvl w:val="4"/>
          <w:numId w:val="1"/>
        </w:numPr>
        <w:rPr/>
      </w:pPr>
      <w:bookmarkStart w:id="72" w:name="__RefHeading___Toc14375850_1280447820"/>
      <w:bookmarkStart w:id="73" w:name="_Toc24"/>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حالا من به نحو کلی یک کاری را در مدرسه هدایت انجام دادیم اینجا محضر شما اجمالاً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رفتیم از روایات و آیات یک سؤالی را جدا استنطاق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یک‌قدم جلوتر از پذیرفتن اینکه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دارد بر خلاف پوزیتیویست‌ها که توصیف بخشی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خالق اشیاء و واقعیت‌ها را توصیف می‌کند، آیا توصیف خالق از اشیاء به معنای توصیف جزءبه‌جزء اشیاء است یا نه خالق مبتنی بر اسم علیم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بِكُلِّ شَيْءٍ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یک توصیف بدون تالی فاسد و کاملاً کاربردی را برای ما ارائه می‌دهد و ما بر اساس آن توصیف شروع می‌کنیم به عمل‌کردن و زندگی‌کردن و مبتلا به تالی فاسدها و عوارض توصیف‌های بخشی هم نمی‌شویم؛ ولی الزاماً به‌خاطر اصل ظرفیت خالق با اینکه علیم به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به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نمی‌آید مثلاً فرض کنید ملکوت اشیاء را نیز توضیح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اشیاء دارای ملکوت هم هستند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اين چنين به ابراهيم ملكوت آسمانها و زمين را نشان مى‌دهيم و براى اينكه از يقين كنندگان گردد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همه ابعاد یک شیء را توضیح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علم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توصیف کاملاً کاربردی را برای ما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می‌کنم علتش عجز خالق از توصیف نیست؛</w:t>
      </w:r>
    </w:p>
    <w:p>
      <w:pPr>
        <w:pStyle w:val="BookText"/>
        <w:rPr/>
      </w:pPr>
      <w:r>
        <w:rPr>
          <w:rFonts w:ascii="Amiri" w:hAnsi="Amiri" w:eastAsia="Amiri" w:cs="Amiri"/>
          <w:color w:val="111111"/>
          <w:sz w:val="28"/>
          <w:sz w:val="28"/>
          <w:szCs w:val="28"/>
          <w:rtl w:val="true"/>
          <w:lang w:bidi="ar-SA"/>
        </w:rPr>
        <w:t xml:space="preserve">بلکه علتش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القُلوبَ أوعِيَةٌ فَخَيرُها أوعاها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ه نقل از كميل بن زياد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اميرمؤمنان على بن ابى طالب عليه السلام ، دست مرا گرفت و به سمت صحرا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بدان جا رسيد ، آهى بلند كشيد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 ها ظرف هايى است و بهترينِ آنها ، نگاه دارنده ترينِ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مى گويم ، از من به خاطر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دانشجوىِ در راه رستگارى ، و فرومايگانى رونده به چپ و راست كه پىِ هر بانگى را مى گيرند و با هر بادى به سويى مى خزند ؛ كسانى كه نه از روشنى دانش ، فروغى يافتند ، و نه به سوى پناهگاهى استوار،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الحكمة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علت این است آدم‌ها حوصله‌شان سر می‌رود که علم تام به اشیاء پیدا می‌کنند الا شذَّ و ندر که قلوبشان اوعیه و جادار برای فهم همه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مبتنی بر این بحث، این‌جوری استنباط کردیم که توصیف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ده پرسش درمورد اشیاء را باید جواب دهد؛ در بحث پول، سلامت و هر مسئلهٔ دیگر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خاصیت‌های یک شیء را باید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 که حالا شرح این مطلب را در جدول تسخیر مطرح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با مفهومش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یک‌وقتی می‌گویید توصیف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تفاوتی دارد با توصیف‌های پوزیتیویستی و بخشی؟ ما جوابمان این است که ده تفاوت عمده بین توصیف‌های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توصیف‌های مبتنی بر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توصیف‌های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توصیف‌هایی که از خروجی شکل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خروجی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با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مباحثِ فقه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فضای مقایسه با این توصیف های ناقص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تفصیلی به تبیین خاصیت های کاربردی اشیاء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فقه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اشیاء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خاصیت استنباط و تدوین کرده ایم؛ که مجموعاً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مشترک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این خاصیت های مشترک و کاربردی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های اصلی حاکم بر ایجاد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اراده، قدر، قضا، اذن، کتاب، اجل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ماده اصلی تکون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بذر، معدن، جوهر، اساس، ملکوت، مخزن و ماده اولیه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داری همه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انفه، ربیع، فوت، اجل، کتاب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های امری از همه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الة، مطیة، لکل شئ، شئ یستریح الیه، عماد، رکن، نور، قلب، استغفار اشیاء، زکات اشیاء، تسبیح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زینت در همه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حلیه، وجه، عروس،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سببیت در همه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 غایة، علامة، مفتاح، حقیقت، حیله، ثمره، سبب، طریق، تسخیر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ناپذیر بودن جوهریت اشیاء توسط مخلوقین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یَنقُلُ الشَّیءَ مِن جَوهَرِیَّتِهِ إِلى جَوهَرٍ آخَرَ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لکل شئ آفَةً تُفسِدُهُ، لکل شی دواء، لکل شئ حفیظ، لکل شئ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بندی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قدر، حد، سنام، صفوه، ذروه،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تسلط حضرت رب العالمین بر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حیازت ربوبی بر اشیاء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علمی، احصاء عددی اشیاء، علی کل شئ قدیر، کانَ اللهُ عَلى کُلِّ شَیْ‌ءٍ رَقیباً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خاصیت همه اشیاء از حضرت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تاکنون بر اساس مباحث فقه الخلق، اوصاف اشیاء مخلوق در قالب ده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فقهی خصلت،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فقهی بنیاد،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فقهی زمان،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فقهی عماد،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فقهی زینت،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فقهی سببیت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تسخیر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فقهی تغییر،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فقهی طبقه بندی اشیاء،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جدول فقهی حیازت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جدول فقهی نفی تشبیه،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 وبگاه فقه نظام</w:t>
      </w:r>
    </w:p>
    <w:p>
      <w:pPr>
        <w:pStyle w:val="BookText"/>
        <w:rPr/>
      </w:pPr>
      <w:r>
        <w:rPr>
          <w:rFonts w:eastAsia="Times New Roman" w:cs="Times New Roman" w:ascii="Times New Roman" w:hAnsi="Times New Roman"/>
          <w:color w:val="111111"/>
          <w:sz w:val="28"/>
          <w:szCs w:val="28"/>
          <w:lang w:val="en-US" w:bidi="en-US"/>
        </w:rPr>
        <w:t>m-hedayat.blog.ir/1400/08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عِلْمٍ إِلاَّ وَ أَنَا أَفْتَحُهُ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محورهای بحثی فقه العلم، تبیین میزان دسترسی به علم امام در دوران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قویاً معتقدیم به همه علوم کتاب و سنت دسترسی در حد افتتاح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این افتتاح علمی عظیم، وجود الگوئی خاص برای توصیف همه اشیاء در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توصیف اشیاء در کتاب و سنت با الگوی توصیف اشیاء در علوم پوزیتویستی تفاوت 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الگوی توصیفی سه بخشی به شرح زیر تبیین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این الگوی توصیفی، ویژگی های مشترک اشیاء به نحو تفصیلی تبیین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هر شئ از منظر کتاب و سنت 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و صفت مشترک با سایر اشیاء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استنباط مدرسه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اوصاف در قالب اصطلاحاتی مانند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داشتن همه اشیاء،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داشتن همه اشیاء،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داشتن همه اشیاء،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داشتن همه اشیاء،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داشتن همه اشیاء،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داشتن همه اشیاء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داشتن همه اشیاء،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همه اشیاء،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همه اشیاء،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همه اشیاء،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همه اشیاء،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همه اشیاء،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سنام همه اشیاء،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ذِروَةٌ همه اشیاء،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شئ آفَةً تُفسِدُهُ،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دسترسی به همه اشیاء،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همه اشیاء،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اُنفَةً همه اشیاء،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همه اشیاء،</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داشتن همه اشیاء،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حلیه داشتن همه اشیاء،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داشتن همه اشیاء،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همه اشیاء،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سببیت همه اشیاء،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داشتن همه اشیاء،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بودن همه اشیاء غیر از خدا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شئ حیلَةٌ،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داشتن همه اشیاء،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همه اشیاء از آب،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ناپذیر بودن جوهریت اشیاء توسط مخلوقین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یَنقُلُ الشَّیءَ مِن جَوهَرِیَّتِهِ إِلى جَوهَرٍ آخَرَ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طبقه بندی ویژگی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احکام کلی وجود در مباحث فلسفی مقایسه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این الگوی توصیفی، به شرح اوصاف مشترک هر صنف از اشیاء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ویژگی مشترک، حیوانات، گیاهان، ریاحین، اشجار، فواکه، حبوبات، طیور، جان، ملائک،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جدول تسخیر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 صنف از اشیاء وجود دارد؛ که هر گروه دارای خاصیت های مشترکی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همه انسانها در وضعیت کَبَد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همه انواع ملائکه، کارگزاران الهی در ربوبیت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مباحث هر گروه از جدول تسخیر به تبیین ویژگی مشترک هر صنف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از الگوی فقهی توصیف اشیاء، به بررسی افراد برتر و مهمتر و پرکاربردتر هر گروه از اشیاء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گروه فواکه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میوه هایی مانند انار، سیب، انجیر، انگور، خرما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گروه حیوانات، ویژگی گوسفند، گاو، شتر، بز، اسب، الاغ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ملائکه، ویژگی های جبرائیل، میکائیل، عزرائیل، خُرقائیل، اسرافیل، زاجر، رضوان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سایر اصناف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روال فوق الذکر، اوصاف اشیاء پرکاربرد، اوصاف مشترک صنوف اشیاء و در نهایت اوصاف مشترک همه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میزان نقشی که در زندگی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جدول توصیف کاربردی، تبیین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جدول اطلاعات کاربردی هر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توصیف فقهی هر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روایت فقه از اشیاء را تشریح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آینده این نهر عظیم را بیشتر معرفی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 وبگاه فقه نظام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m-hedayat.blog.ir/1400/08/15/836</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8838_229404"/>
      <w:bookmarkStart w:id="75" w:name="pg18838_229404"/>
      <w:bookmarkEnd w:id="75"/>
    </w:p>
    <w:p>
      <w:pPr>
        <w:pStyle w:val="Heading5"/>
        <w:numPr>
          <w:ilvl w:val="4"/>
          <w:numId w:val="1"/>
        </w:numPr>
        <w:rPr/>
      </w:pPr>
      <w:bookmarkStart w:id="76" w:name="pg18838_229404"/>
      <w:bookmarkStart w:id="77" w:name="__RefHeading___Toc14375852_1280447820"/>
      <w:bookmarkStart w:id="78" w:name="_Toc25"/>
      <w:bookmarkEnd w:id="76"/>
      <w:bookmarkEnd w:id="77"/>
      <w:r>
        <w:rPr/>
        <w:t>2/3/1/1</w:t>
      </w:r>
      <w:r>
        <w:rPr>
          <w:rtl w:val="true"/>
        </w:rPr>
        <w:t xml:space="preserve">. </w:t>
      </w:r>
      <w:r>
        <w:rPr>
          <w:rtl w:val="true"/>
        </w:rPr>
        <w:t>توصیف خاصیت اشیاء؛ اولین توصیف روش تحقیق مبنی بر اشراف</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خاصیت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منتهی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با تجربه بعضی از عناصر موجود در طبیعت و برخی خواص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چکش خواری بالا یا پائین یک شئ و خاصیت های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توانید تشخیص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شما تشخیص میزان رسانایی یک شئ باشد؟ این موضوع با تجربه و آزمایشگاه به راحتی به دست می آید؛ ولی سخن در این است که آیا طلا که رسانایی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طلا خاصیتش همین رسانایی است؛ یا یک خاصیت نهایی دیگر برای خلق فلز طلا در نظر گرفته شده است؟ درباره سایر عناصر هم همین پرسش مطرح است؟ ما معتقدیم خاصیت های نهایی اشیاء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تعبیرم را اینطور مطرح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های غایی اشیاء و آن خاصیت هایی که اشیاء برای آن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طریق بررسی گزارش های خالق به دست بیاوریم و معلوم نیست؛ وقتی اشیاء را به نحو پوزیتویستی بررسی می کنیم؛ موفق بشویم خاصیت نهایی اشیاء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روش شناسایی و کشف خاصیت نهایی اشیاء مورد بحث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علی کشوری، مکتوب تبیین جدول فقهی تسخیر،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eitaa.com/olgou4/3747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بشر برای شناسائی اجزاء درونی اشیاء، اگرچه گسترده است؛ ولی منجر به اِشراف بر اجزاء درونی اشیاء نشده و بالتبع تصرفاتی هم که بر مبنای این شناخت ناقص انجام شده است؛ همواره دارای تالی فاسد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فاسد های محیط زیستی، تالی فاسدهای اخلاقی و تالی فاسدهای حوزه سلامت؛ نتیجه شناخت ناقص بشر از درون اشیاء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ناقص محصولِ جدول تناوبی عناصر، شیمی فضائی، فیزیک ذرات بنیادین، بیوتکنولوژی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رشته مطالعاتی پوزیتویستی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بحرانِ تصرفات ناقص و همراه با تالی فاسد بشر؛ پیشنهاد داده ایم که مطالعات بشر بر روی خاصیت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ترکیبی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با همه اجزاء درونی خود؛ دارای یک یا چند خاصیت نهائی هستند؛ که اگر به درستی شناسائی شوند؛ افق جدیدی برای تصرفات آینده بشر در عالم تصویر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خاصیت های نهائی یک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سببیت یک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تسخیر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السموات و ما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شود و مسئله لا ینحل تالی فاسد های ثلاثِ تصرفات مدرنیته را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قم، وبگاه فقه نظام</w:t>
      </w:r>
    </w:p>
    <w:p>
      <w:pPr>
        <w:pStyle w:val="BookText"/>
        <w:rPr/>
      </w:pPr>
      <w:r>
        <w:rPr>
          <w:rFonts w:eastAsia="Times New Roman" w:cs="Times New Roman" w:ascii="Times New Roman" w:hAnsi="Times New Roman"/>
          <w:color w:val="111111"/>
          <w:sz w:val="28"/>
          <w:szCs w:val="28"/>
          <w:lang w:val="en-US" w:bidi="en-US"/>
        </w:rPr>
        <w:t>m-hedayat.blog.ir/1399/09/05-1</w:t>
      </w:r>
    </w:p>
    <w:p>
      <w:pPr>
        <w:pStyle w:val="BookText"/>
        <w:rPr/>
      </w:pPr>
      <w:r>
        <w:rPr>
          <w:rFonts w:ascii="IRNazanin" w:hAnsi="IRNazanin" w:eastAsia="IRNazanin"/>
          <w:color w:val="111111"/>
          <w:sz w:val="28"/>
          <w:sz w:val="28"/>
          <w:szCs w:val="28"/>
          <w:rtl w:val="true"/>
          <w:lang w:bidi="fa-IR"/>
        </w:rPr>
        <w:t xml:space="preserve">مثلاً مکرر عرض کرده‌ایم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هویج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الجزر یسخن الکلیتین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هویج زردک کلیه‌ها را گرم و آلت را راست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عِدَّةٌ مِنْ أَصْحَابِنَا عَنْ سَهْلِ بْنِ زِيَادٍ عَنْ إِبْرَاهِيمَ بْنِ عَبْدِ الرَّحْمَنِ عَنْ أَبِيهِ عَنْ دَاوُدَ بْنِ فَرْقَدٍ قَالَ سَمِعْتُ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الْجَزَرِ يُسَخِّنُ الْكُلْيَتَيْنِ وَ يَنْصِبُ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آكُلُهُ وَ لَيْسَ لِي 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الْجَارِيَةَ تَسْلُقُهُ وَ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داوود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زردك، كليه‌ها را گرم مى‌كند و آلت را راست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دندان ندارم، چگونه آن را بخورم؟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كنيزِ خود بگو آن را برايت آب‌پز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بخور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خاصیت جزر را گرم‌کردن کلیه و بعضی از موارد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یکی از مصادیق توصیف اشیاء، توصیف خاصیت اشیاء است</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آیات و روایات،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خاصیت‌های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 که البته دارای اصطلاحات متفاوتی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ثمره‌ای را در اختیار شما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درخت سیب، میوه‌اش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 یک فوائدی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میوه‌ای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واضح است که میوه همه ا‌شیاء شبیه میوه درختان نیست و متفاوت است؛ ولی به هر حال خداوند شیء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بهترین تعبیرها با فهم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هر شیئی دارای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هم یک نوع مطالعه است که انسان ثمرات اشیاء را مطالعه کند و بگوید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دردی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دردی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دردی می‌خورند؟ یعنی از حیث ثمره‌ای که اشیاء دارند، آن‌ها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تسخیر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و مطالعه اشیاء از حیث ثمره و خاصیت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اول،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ما از اشیاء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پرکاربرد در زندگی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اشیائی که بشر خیلی با آن‌ها سرو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روز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 کار دارید،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سرو 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بروید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عنصرپایه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به شما گزارش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مطالعات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شیء‌پایه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فقط از حیث خاصیت، یازده نوع کاربرد دارد که من بعداً توضیح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روش مطالعه شیئ‌پایه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درک بهتری نسبت به آب پیدا خواهیم کرد ولی چون مطالعات در مورد همین آبی که همه داریم از آن استفاده می‌کنیم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عنصرپایه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سپرده‌ایم، به ما درک ناقص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اشاره خواهم کرد که بسیاری از مردم چون خاصیت آب را نمی‌دانند زیاد از آن استفاده نمی‌کنند، یا غلط از آن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ببینید اولاً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کرده است؟ جدول تسخیر، اشیاء عالم را در نوزده گروه طبقه‌بندی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از بنده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نوزده گروه و این نحوه طبقه‌بندی را از کجا آورده‌اید؟ من پاسخ دادم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نوزده گروه را براساس فهم فعلی بشر از طبقه‌بندی اشیاء انتخاب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اول نیامده‌ایم برای اشیاء، یک طبقه‌بندی تأسیسی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می‌توانیم اشیاء را براساس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قَدری که دارند طبقه‌بندی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نه؛ می‌توانیم اشیاء عالَم را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روایات ما آمده است که کدام اشیاء، اول خلق شده است؟ کدام اشیاء، دوم خلق شده است؟ کدام اشیاء، سوم خلق شده است؟ و همین‌طور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می‌دانید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زمین خلق شده است و بعد از آن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می‌توانیم اشیاء را طبقه‌بندی کنیم؛ منتها ما در گام اول این کار را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الان در آغاز جدول تسخیر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آمدیم بر اساس فهم فعلی بشر همین طبقه‌بندی‌های معروف را انتخاب کردیم و در درون این طبقه‌بندی‌ها نیز، خاصیت اشیاء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فقط عناوین این نوزده گروه شیء را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علی کشوری، مکتوب تبیین جدول فقهی تسخیر،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کرج</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eitaa.com/olgou4/4488</w:t>
      </w:r>
    </w:p>
    <w:p>
      <w:pPr>
        <w:pStyle w:val="BookText"/>
        <w:rPr/>
      </w:pPr>
      <w:r>
        <w:rPr>
          <w:rFonts w:ascii="IRNazanin" w:hAnsi="IRNazanin" w:eastAsia="IRNazanin"/>
          <w:color w:val="111111"/>
          <w:sz w:val="28"/>
          <w:sz w:val="28"/>
          <w:szCs w:val="28"/>
          <w:rtl w:val="true"/>
          <w:lang w:bidi="fa-IR"/>
        </w:rPr>
        <w:t xml:space="preserve">برای اطلاع از روایات ذیل هر گزاره مطرح شده در متن بالا و آشنایی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طبقه‌بندی‌شده به همراه روایاتش به لینک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جدول فقهی تسخیر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برگزار‌شده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eitaa.com/olgou4/4488</w:t>
      </w:r>
    </w:p>
    <w:p>
      <w:pPr>
        <w:pStyle w:val="BookText"/>
        <w:rPr/>
      </w:pPr>
      <w:r>
        <w:rPr>
          <w:rFonts w:ascii="IRNazanin" w:hAnsi="IRNazanin" w:eastAsia="IRNazanin"/>
          <w:color w:val="111111"/>
          <w:sz w:val="28"/>
          <w:sz w:val="28"/>
          <w:szCs w:val="28"/>
          <w:rtl w:val="true"/>
          <w:lang w:bidi="fa-IR"/>
        </w:rPr>
        <w:t>منتهی مبتنی بر علم مبتنی بر اشراف؛ نه مبتنی بر گزاره‌های پوزیتیویستی بخشی خطاپذیر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چیزی غایتی است و غایت عبادت،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حَدَّثَنَا أَبِي رَضِيَ اللَّهُ عَنْهُ قَالَ حَدَّثَنَا سَعْدُ بْنُ عَبْدِ اللَّهِ قَالَ حَدَّثَنِي الْقَاسِمُ بْنُ مُحَمَّدٍ عَنْ سُلَيْمَانَ بْنِ دَاوُدَ قَالَ حَدَّثَنِي حَمَّادُ بْنُ عِيسَى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يَا بُنَيَّ لِكُلِّ شَيْ‌ءٍ عَلَامَةٌ يُعْرَفُ بِهَا وَ يُشْهَدُ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لِلدِّينِ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الْإِيمَانَ وَ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لِلْإِيمَانِ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 كُتُبِهِ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بِاللَّهِ وَ بِمَا يُحِبُّ وَ بِمَا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لِلْعَامِلِ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الصِّيَامُ وَ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لِلْمُتَكَلِّفِ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مَنْ فَوْقَهُ وَ يَقُولُ مَا لَا يَعْلَمُ وَ يَتَعَاطَى مَا لَا 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لِلظَّالِمِ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مَنْ فَوْقَهُ بِالْمَعْصِيَةِ وَ مَنْ دُونَهُ بِالْغَلَبَةِ وَ يُعِينُ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لِلْمُنَافِقِ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لِسَانُهُ قَلْبَهُ وَ قَلْبُهُ فِعْلَهُ وَ عَلَانِيَتُهُ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لِلْآثِمِ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يَخُونُ وَ يَكْذِبُ وَ يُخَالِفُ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لِلْمُرَائِي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يَكْسَلُ إِذَا كَانَ وَحْدَهُ وَ يَنْشَطُ إِذَا كَانَ النَّاسُ عِنْدَهُ وَ يَتَعَرَّضُ فِي كُلِّ أَمْرٍ لِلْمَحْمَدَةِ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لِلْحَاسِدِ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يَغْتَابُ إِذَا غَابَ وَ يَتَمَلَّقُ إِذَا شَهِدَ وَ يَشْمَتُ بِالْمُصِيبَةِ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لِلْمُسْرِفِ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مَا لَيْسَ لَهُ وَ يَلْبَسُ مَا لَيْسَ لَهُ وَ يَأْكُلُ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لِلْكَسْلَانِ‌ثَلَاثُ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يَتَوَانَى حَتَّى يُفَرِّطَ وَ يُفَرِّطُ حَتَّى يُضَيِّعَ وَ يُضَيِّعُ حَتَّى يَأْثَمَ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لِلْغَافِلِ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وَ اللَّهْوُ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حَمَّادُ بْنُ عِيسَى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وَاحِدَةٍ مِنْ هَذِهِ الْعَلَامَاتِ شُعَبٌ يَبْلُغُ الْعِلْمُ بِهَا أَكْثَرَ مِنْ أَلْفِ بَابٍ وَ أَلْفِ بَابٍ وَ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يَا حَمَّادُ طَالِباً لِلْعِلْمِ فِي آنَاءِ اللَّيْلِ وَ أَطْرَافِ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أَنْ تُقِرَّ عَيْنُكَ وَ تَنَالَ خَيْرَ الدُّنْيَا وَ الْآخِرَةِ فَاقْطَعِ الطَّمَعَ مِمَّا فِي أَيْدِي النَّاسِ وَ عُدَّ نَفْسَكَ فِي الْمَوْتَى وَ لَا تُحَدِّثَنَّ نَفْسَكَ أَنَّكَ فَوْقَ أَحَدٍ مِنَ النَّاسِ وَ اخْزُنْ لِسَانَكَ كَمَا تَخْزُنُ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عليه السلام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نشانه‌اى دارد كه بدان شناخته مى‌شود و بر اساس آن، مورد گواهى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دين،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ايمان، و 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كتاب‌هاى او و فرستادگانش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و شناخت آنچه مى‌پسندد و شناخت آنچه نمى‌پسندد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برتر از خود مى‌ستيزد، و چيزى را مى‌گويد كه نمى‌داند، و در پىِ چيزى است كه به آن، دست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بالاتر از خودش با نافرمانى، و به پايين‌تر از خودش با چيرگى، ستم مى‌كند و به ستمگران، يارى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مخالف دلش، و دلش مخالف كارش، و ظاهرش مخالف باطنش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گنهكار،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مى‌ورزد، دروغ مى‌گويد، و با سخن خودش نيز مخالفت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رياكار،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تنها باشد، تنبلى مى‌كند و هنگامى كه نزد مردم باشد، چابك است و در هر كارى، خود را در مَعرض ستايش ديگران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غايب باشد، غيبت مى‌كند و هرگاه حاضر باشد، چاپلوسى مى‌كند، و به خاطر گرفتارى، سركوفت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اسرافكار،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مى‌خرد كه لازم ندارد، و چيزى را مى‌پوشد كه لازم ندارد، و چيزى را مى‌خورد كه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سستى مى‌كند كه كوتاهى مى‌شود، و تا آنجا كوتاهى مى‌كند كه ضايع مى‌سازد، و تا آنجا ضايع مى‌سازد كه گناه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و سرگرمى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عيسى گويد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علامت‌ها را رشته‌هاى مختلفى است كه دانستن همه آنها بيش از هزار باب و هزار باب و هزار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حماد شبانه روز بدنبال دانش باش و اگر خواستى كه چشمت روشن باشد و بخير دنيا و آخرت برسى طمع خود را از آنچه بدست مردم است ببر و خود را در رديف مردگان بگذار و هرگز بخواطرت نگذرد كه تو را بر يك نفر از مردم مزيتى است و زبان خويش در دهان نگهدار همان طور كه مالت را نگه ميدارى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حَدَّثَنَا أَحْمَدُ بْنُ مُحَمَّدِ بْنِ الْهَيْثَمِ الْعِجْلِيُّ وَ أَحْمَدُ بْنُ الْحَسَنِ الْقَطَّانُ وَ مُحَمَّدُ بْنُ أَحْمَدَ السِّنَانِيُّ وَ الْحُسَيْنُ بْنُ إِبْرَاهِيمَ بْنِ أَحْمَدَ بْنِ هِشَامٍ الْمُكَتِّبُ وَ عَبْدُ اللَّهِ بْنُ مُحَمَّدٍ الصَّائِغُ وَ عَلِيُّ بْنُ عَبْدِ اللَّهِ الْوَرَّاقُ رَضِيَ اللَّهُ عَنْهُمْ قَالُوا حَدَّثَنَا أَبُو الْعَبَّاسِ أَحْمَدُ بْنُ يَحْيَى بْنِ زَكَرِيَّا الْقَطَّانُ قَالَ حَدَّثَنَا بَكْرُ بْنُ عَبْدِ اللَّهِ بْنِ حَبِيبٍ قَالَ حَدَّثَنَا تَمِيمُ بْنُ بُهْلُولٍ قَالَ حَدَّثَنَا أَبُو مُعَاوِيَةَ عَنِ الْأَعْمَشِ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شَرَائِعُ الدِّينِ لِمَنْ أَرَادَ أَنْ يَتَمَسَّكَ بِهَا وَ أَرَادَ اللَّهُ 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ثَمَرَةٌ وَ ثَمَرَةُ الْمَعْرُوفِ تَعْجِيلُهُ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من شرائع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سَخَّرَ لَكُمْ ما فِي الْأَرْضِ وَ الْفُلْكَ تَجْري فِي الْبَحْرِ بِأَمْرِهِ وَ يُمْسِكُ السَّماءَ أَنْ تَقَعَ عَلَى الْأَرْضِ إِلاَّ بِإِذْنِهِ إِنَّ اللَّهَ بِالنَّاسِ لَرَؤُفٌ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حج، آیه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ندانسته‌اى كه خدا آنچه را در زمين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كشتى‌ها را كه به فرمان او در دريا روانند، براى شما رام و مسخّر كرده است؟ و آسمان را نگه مى‌دارد كه بر زمين نيفتد مگر به اذن او؟ يقيناً خدا به همه مردم رئوف و مهربان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8838_229408"/>
      <w:bookmarkStart w:id="80" w:name="pg18838_229408"/>
      <w:bookmarkEnd w:id="80"/>
    </w:p>
    <w:p>
      <w:pPr>
        <w:pStyle w:val="Heading5"/>
        <w:numPr>
          <w:ilvl w:val="4"/>
          <w:numId w:val="1"/>
        </w:numPr>
        <w:rPr/>
      </w:pPr>
      <w:bookmarkStart w:id="81" w:name="pg18838_229408"/>
      <w:bookmarkStart w:id="82" w:name="__RefHeading___Toc14375854_1280447820"/>
      <w:bookmarkStart w:id="83" w:name="_Toc26"/>
      <w:bookmarkEnd w:id="81"/>
      <w:bookmarkEnd w:id="82"/>
      <w:r>
        <w:rPr/>
        <w:t>2/3/1/2</w:t>
      </w:r>
      <w:r>
        <w:rPr>
          <w:rtl w:val="true"/>
        </w:rPr>
        <w:t xml:space="preserve">. </w:t>
      </w:r>
      <w:r>
        <w:rPr>
          <w:rtl w:val="true"/>
        </w:rPr>
        <w:t>توصيف خصلت های تکوُّن اشياء؛ دومین توصیف روش تحقیق مبتنی بر اشراف</w:t>
      </w:r>
      <w:bookmarkEnd w:id="83"/>
    </w:p>
    <w:p>
      <w:pPr>
        <w:pStyle w:val="Heading6"/>
        <w:numPr>
          <w:ilvl w:val="5"/>
          <w:numId w:val="1"/>
        </w:numPr>
        <w:rPr/>
      </w:pPr>
      <w:bookmarkStart w:id="84" w:name="__RefHeading___Toc14375856_1280447820"/>
      <w:bookmarkStart w:id="85" w:name="_Toc27"/>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یکی دیگر از محورهای توصیف اشیاء، خصلت‌های تکوُّن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اشیاء قدیم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ایجاد می‌شوند؛ حالا در روایت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لاتکون الأشیاء إلا بسبعة خصال</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رَوَاهُ عَلِيُّ بْنُ إِبْرَاهِيمَ عَنْ أَبِيهِ عَنْ مُحَمَّدِ بْنِ حَفْصٍ عَنْ مُحَمَّدِ بْنِ عُمَارَةَ عَنْ حَرِيزِ بْنِ عَبْدِ اللَّهِ وَ ابْنِ مُسْكَانَ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زمين و در آسمان پديد نمى‌آيد، مگر با اين ويژگى‌هاى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خواست، اراده، قدر، قضا، اذن،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پندارد كه بر شكستن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تواناست، بى‌گمان، كافر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فَضَالَةَ بْنِ أَيُّوبَ عَنْ مُحَمَّدِ بْنِ عُمَارَةَ عَنْ حَرِيزِ بْنِ عَبْدِ اللَّهِ وَ عَبْدِ اللَّهِ بْنِ مُسْكَانَ قَالا قَالَ أَبُو جَعْفَر</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وَ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أَبِيهِ عَنْ مُحَمَّدِ بْنِ خَالِدٍ عَنْ زَكَرِيَّا بْنِ عِمْرَانَ عَنْ أَبِي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شَيْ‌ءٌ فِي السَّمَاوَاتِ وَ لَا فِي الْأَرْضِ إِلَّا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وَ قَدَرٍ وَ إِرَادَةٍ وَ مَشِيئَةٍ وَ كِتَابٍ وَ أَجَلٍ وَ إِذْنٍ فَمَنْ زَعَمَ غَيْرَ هَذَا فَقَدْ كَذَبَ عَلَى اللَّهِ أَوْ رَدَّ عَلَى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در آسمان‌ها و در زمين پديد نمى‌آيد، مگر با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قضا، و قدر، اراده، مشيّت،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جز اين گمان ببرد، حتما بر خداوند، دروغ بسته يا حكمى را بر خداوند عز و جل رد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سند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عَنْ إِبْرَاهِيمَ بْنِ هَاشِمٍ عَنْ أَبِي عَبْدِ اللَّهِ الْبَرْقِيِّ عَنْ زَكَرِيَّا بْنِ عِمْرَانَ عَنْ أَبِي الْحَسَنِ الْأَوَّل</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هر تکونی ذیل هفت خصلت اتفاق افتاد که این در روایات ما توضیح داده شده است</w:t>
      </w:r>
      <w:r>
        <w:rPr>
          <w:rFonts w:eastAsia="IRNazanin" w:cs="IRNazanin"/>
          <w:color w:val="111111"/>
          <w:sz w:val="28"/>
          <w:szCs w:val="28"/>
          <w:rtl w:val="true"/>
          <w:lang w:bidi="fa-IR"/>
        </w:rPr>
        <w:t>.</w:t>
      </w:r>
    </w:p>
    <w:p>
      <w:pPr>
        <w:pStyle w:val="Heading6"/>
        <w:numPr>
          <w:ilvl w:val="5"/>
          <w:numId w:val="1"/>
        </w:numPr>
        <w:rPr/>
      </w:pPr>
      <w:bookmarkStart w:id="86" w:name="__RefHeading___Toc14375858_1280447820"/>
      <w:bookmarkStart w:id="87" w:name="_Toc28"/>
      <w:bookmarkEnd w:id="86"/>
      <w:r>
        <w:rPr/>
        <w:t>2/3/1/2/1</w:t>
      </w:r>
      <w:r>
        <w:rPr>
          <w:rtl w:val="true"/>
        </w:rPr>
        <w:t xml:space="preserve">. </w:t>
      </w:r>
      <w:r>
        <w:rPr>
          <w:rtl w:val="true"/>
        </w:rPr>
        <w:t>وجود هفت خصلت ذیل تکون هر شیء؛ ذکر خصلت اذن، اجل، کتاب، قدر به طور نمونه</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شیئی که تکون پیدا می‌کند بدون اذن الهی تکون پیدا نمی‌کند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اوست خدایی که شما را از گِلی آفرید، پس فرمان اجل و مرگ را بر همه کس معین کرد، و اجلی که معین و معلوم است به نزد اوست، باز شما شک در آیات او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يَتَفَكَّرُوا فِي أَنفُسِهِمْ مَا خَلَقَ اللَّهُ السَّمَاوَاتِ وَالْأَرْضَ وَمَا بَيْنَهُمَا إِلَّا بِالْحَقِّ وَأَجَلٍ مُّسَمًّى وَإِنَّ كَثِيرًا مِّنَ النَّاسِ بِلِقَاء رَبِّهِمْ 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آنان با خود نیندیشیدند که خداوند، آسمانها و زمین و آنچه را میان آن دو است جز بحق و برای زمان معیّنی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بسیاری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لقای پروردگارشان را منکرند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وَسَخَّرَ الشَّمْسَ وَالْقَمَرَ كُلٌّ يَجْرِي لأَجَلٍ مُّسَمًّى يُدَبِّرُ الأَمْرَ يُفَصِّلُ الآيَاتِ لَعَلَّكُم بِلِقَاء رَبِّكُمْ تُوقِنُونَ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آسمانها را بدون ستونهايى كه آنها را ببينيد برافراشت، آنگاه بر عرش استيلا يافت و خورشيد و ماه را رام گردانيد؛ هر كدام براى مدّتى معيّن به سير خود ادامه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مى‌كند، 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روشنى بيان مى‌نمايد، اميد كه شما به لقاى پروردگارتان يقين حاصل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النَّاسَ يَوْمَ يَأْتِيهِمُ الْعَذَابُ فَيَقُولُ الَّذِينَ ظَلَمُواْ رَبَّنَا أَخِّرْنَا إِلَى أَجَلٍ قَرِيبٍ نُّجِبْ دَعْوَتَكَ وَنَتَّبِعِ الرُّسُلَ أَوَلَمْ تَكُونُواْ أَقْسَمْتُم مِّن قَبْلُ مَا لَكُم مِّن 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مردم را از روزى كه عذاب بر آنان مى‌آيد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كه ستم كرده‌اند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ما را تا چندى مهلت بخش تا دعوت تو را پاسخ گوييم و 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پيش از اين سوگند نمى‌خورديد كه شما را فنايى 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نُؤَخِّرُهُ إِلاَّ لِأَجَلٍ مَّعْدُودٍ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آن روز را جز برای مدتی اندک به تأخیر نمی 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اجل؛ شما هر شیئی را که در اطرافتان می‌بینید اجل نیز دارد؛ یعنی مدت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شیء سرمد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شیءها دارای اجل‌اند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 زمین پاک است که گیاهش به اذن پروردگارش بیرون می آید، و زمینی که ناپاک است، جز گیاهی اندک و بی سود از آن بیرون نمی آید؛ این گونه نشانه ها را برای گروهی که سپاس گزارند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تُؤْتِي أُكُلَهَا كُلَّ حِينٍ بِإِذْنِ رَبِّهَا ۗ وَيَضْرِبُ اللَّهُ الْأَمْثَالَ لِلنَّاسِ لَعَلَّهُمْ يَتَذَكَّرُونَ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درخت پاک و زیبا به اذن خدا همه اوقات میوه‌های مأکول و خوش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جان پاک با دانش و معرفت و افکار و کردار نیکو در منفعت دائم برای خود و دیگران بدان درخت زیبای پر ثمر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مثل‌های واضح برای تذکر مردم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لِنَفْسٍ أَنْ تَمُوتَ إِلَّا بِإِذْنِ اللَّهِ كِتَابًا مُؤَجَّلًا ۗ وَمَنْ يُرِدْ ثَوَابَ الدُّنْيَا نُؤْتِهِ مِنْهَا وَمَنْ يُرِدْ ثَوَابَ الْآخِرَةِ نُؤْتِهِ مِنْهَا ۚ وَسَنَجْزِي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هیچ کس جز به اذن خدا نخواهد مُرد، که اجل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لوح قضای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معین ثبت است، و هر که برای متاع دنیا کوشش کند از دنیا بهره‌مندش کنیم، و هر که ثواب آخرت خواهد از نعمت آخرت برخوردارش گردانیم، و البته سپاسگزاران را جزای نیک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لِنَفْسٍ أَنْ تُؤْمِنَ إِلَّا بِإِذْنِ اللَّهِ ۚ وَيَجْعَلُ الرِّجْسَ عَلَى الَّذِينَ 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کس نمی‌تواند ایمان بیاورد، جز به اذن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 و یاری و هدایت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کسانی قرارمی‌دهد که نمی‌اندیشند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 مُّصِيبَةٍ إِلَّا بِإِذْنِ اللَّهِ وَمَن يُؤْمِن بِاللَّهِ يَهْدِ قَلْبَهُ وَاللَّهُ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رنج و 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نرسد مگر به لذن خدا، و هر که به خدا ایمان آرد خدا دلش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عالی رضا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کند و خدا به همه امور عالم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کتاب؛ کتاب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خلق شیء، مجموعه اتفاقاتی که برای یک شی اتفاقی می‌افتد نوشته شده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هيچ گزند و آسيبى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زلزله، سيل، توفان و قحطى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وجود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بيمارى، رنج، تعب و از دست رفتن 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نمى‌دهد مگر پيش از آنكه آن را به وجود آورديم در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است، بى‌ترديد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حوادث و فرمان قطعى به پديد آمدنش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لِنَفْسٍ أَنْ تَمُوتَ إِلَّا بِإِذْنِ اللَّهِ كِتَابًا مُؤَجَّلًا ۗ وَمَنْ يُرِدْ ثَوَابَ الدُّنْيَا نُؤْتِهِ مِنْهَا وَمَنْ يُرِدْ ثَوَابَ الْآخِرَةِ نُؤْتِهِ مِنْهَا ۚ وَسَنَجْزِي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هیچ کس جز به اذن خدا نخواهد مُرد، که اجل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لوح قضای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معین ثبت است، و هر که برای متاع دنیا کوشش کند از دنیا بهره‌مندش کنیم، و هر که ثواب آخرت خواهد از نعمت آخرت برخوردارش گردانیم، و البته سپاسگزاران را جزای نیک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یَعْزُبُ عَنْ رَبِّکَ مِنْ مِثْقالِ ذَرَّةٍ فِی اْلأَرْضِ وَ لا فِی السَّماءِ وَ لا أَصْغَرَ مِنْ ذلِکَ وَ لا أَکْبَرَ إِلاّ فی 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سنگینی ذره‌ای نه در زمین و نه در آسمان از پروردگارت پنهان نیست و نه کوچکتر از آن و نه بزرگتر وجود ندارد مگر این‌که در کتاب مبین ثبت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دَابَّةٍ فِی اْلأَرْضِ إِلاّ عَلَی اللّهِ رِزْقُها وَ یَعْلَمُ مُسْتَقَرَّها وَ مُسْتَوْدَعَها کُلٌّ فی 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وهیچ جنبنده‌ای نیست مگر این‌که روزی آن بر خدا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می‌داند، همه در کتاب مبین ثبت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عَلِمْنا ما تَنْقُصُ اْلأَرْضُ مِنْهُمْ وَ عِنْدَنا کِتابٌ حَفیظٌ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می‌دانیم که زمین از آنان چه می‌کاهد و کتاب محفوظ نزد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کلیدهای غیب، تنها نزد اوست؛ و جز او، کسی آنها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را در خشکی و دریاست می‌داند؛ هیچ برگی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نمی‌افتد، مگر این‌که از آن آگاه است؛ و نه هیچ دانه‌ای در تاریکی‌های زمین، و نه هیچ تر و خشکی وجود دارد، جز این‌که در کتابی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خصلت‌های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نمی‌خواهم شرح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شاگرد خالق می‌شویم در توصیف اشیاء، خالق یکی از چیزهایی که در توصیف اشیاء به ما یاد می‌دهد هفت خصلت تکون اشیاء است که خوش یک سرفصلی است که ما در جدول فقهی خصلت این را شرح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وقتی شما نگاه به اشیاء می‌کنید، اشیاء را ذیل این هفت خصلت بدانید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دارای اذن هستند؛ اشیاء دارای اجل هستند؛ اشیاء دارای </w:t>
      </w:r>
    </w:p>
    <w:p>
      <w:pPr>
        <w:pStyle w:val="BookText"/>
        <w:rPr/>
      </w:pPr>
      <w:r>
        <w:rPr>
          <w:rFonts w:ascii="IRNazanin" w:hAnsi="IRNazanin" w:eastAsia="IRNazanin"/>
          <w:color w:val="111111"/>
          <w:sz w:val="28"/>
          <w:sz w:val="28"/>
          <w:szCs w:val="28"/>
          <w:rtl w:val="true"/>
          <w:lang w:bidi="fa-IR"/>
        </w:rPr>
        <w:t xml:space="preserve">کتاب هستند و بقیه بحث‌ها مانند اینکه اشیاء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عَلِيُّ بْنُ مُحَمَّدِ بْنِ عَبْدِ اللَّهِ عَنْ أَحْمَدَ بْنِ أَبِي عَبْدِ اللَّهِ عَنْ أَبِيهِ عَنْ مُحَمَّدِ بْنِ سُلَيْمَانَ الدَّيْلَمِيِّ عَنْ عَلِيِّ بْنِ إِبْرَاهِيمَ الْهَاشِمِيِّ قَالَ سَمِعْتُ أَبَا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لَا يَكُونُ شَيْ‌ءٌ إِلَّا مَا شَاءَ اللَّهُ وَ أَرَادَ وَ قَدَّرَ وَ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الشَّيْ‌ءِ مِنْ طُولِهِ وَ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أَمْضَاهُ فَذَلِكَ الَّذِي لَا مَرَدَّ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على بن ابراهيم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الحسن موسى بن جعفر عليهما 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پديد نمى‌آيد، مگر آن كه خداوند بخواهد، اراده كند، تقدير نمايد و قضا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اندازه‌گيرى شى‌ء از درازا و پهناى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براند، آن را محقّق سازد و آن، همان است كه بازگشت ناپذير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اجمالاً آنچه از روایات و آیات استفاده می‌شود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اندازه هر چیزی در عالم به مشیت خداوند وابسته است و مشیت الهی هم همراه با تقدیر و اندازه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 شىَ‌ءٍ إِلَّا عِندَنَا خَزَائنُهُ 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حجر،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هيچ چيزى نيست مگر آنكه خزانه‌هايش نزد ماست، و آن را جز به اندازه معين نازل نمى‌كنيم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كُلَّ شىَ‌ءٍ فَقَدَّرَهُ تَقْدِيراً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فرقان،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آفريده و آن را به اندازه قرار داده، اندازه‌اى درست و دقيق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كلُ شىَ‌ءٍ خَلَقْنَاهُ بِقَدَرٍ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قمر، آیه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هر چيزى را به اندازه خاصی آفريديم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وَ مَن يَتَوَكلَ عَلىَ اللَّهِ فَهُوَ حَسْبُهُ إِنَّ اللَّهَ بَالِغُ أَمْرِهِ قَدْ جَعَلَ اللَّهُ لِكلُ شىَ‌ءٍ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طلاق، آیات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از خدا پروا كند، خدا براى او راه بيرون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مشكلات و تنگناها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جايى كه گمان نمى‌برد روزى مى‌دهد، و كسى كه بر خدا توكل كند، خدا برايش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فرمان و خواسته‌اش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كس كه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يقيناً براى هر چيزى اندازه‌اى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اشیاء و وقایع عالَم، در شب قدر صورت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أَنزَلْنَهُ فىِ لَيْلَةٍ مُّبَرَكَةٍ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دخان، آیات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راستى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شبى پربركت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كرديم زيرا كه همواره بيم‌دهنده بوده‌ايم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هر كار استوارى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فيصله مى‌يابد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يُقَدِّرُ فِيهَا الْآجَالَ وَ الْأَرْزَاقَ وَ كُلَّ أَمْرٍ يَحْدُثُ مِنْ مَوْتٍ أَوْ حَيَاةٍ أَوْ خِصْبٍ أَوْ جَدْبٍ أَوْ خَيْرٍ أَوْ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 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رُوحُ الْقُدُسِ عَلَى إِمَامِ الزَّمَانِ وَ يَدْفَعُونَ إِلَيْهِ مَا قَدْ كَتَبُوهُ مِنْ هَذِهِ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علی بن ابراهیم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شب قدر این است که خداوند اجل‌ها و رزق‌ها و هر امری که حادث می‌شود از مرگ و حیات و تلخی و شیرینی زندگی و خیر و شرّ را در این شب مقدر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القمي،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عُمَرَ بْنِ أُذَيْنَةَ عَنِ الْفُضَيْلِ وَ زُرَارَةَ وَ مُحَمَّدِ بْنِ مُسْلِمٍ عَنْ حُمْرَانَ قالَ 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في لَيلةِ القَدرِ كُلُّ شَي‌ءٍ يكونُ في تلكَ السَّنةِ إلى مِثلِها مِن قابِلٍ مِن خَيرٍ أو شَرٍّ أو طاعَةٍ أو مَعصيَةٍ أو مَولودٍ أو أجَلٍ أو رِزقٍ، فما قُدِّرَ في تِلكَ اللَّيلةِ وقُضيَ فهُو مِن المَحتومِ و للَّهِ فيهِ المَشيئةُ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شب‌های قدر هر آنچه که در آن سال، تا سال آینده از خیر و شرّ و طاعت و معصیت و تولّد و مرگ و رزق باشد مقدّر می شود، پس هر آنچه در این شب مقدّر و حکم شود حتمی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 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وَ رَوَى أَيْضاً عَنْ مُحَمَّدِ بْنِ جُمْهُورٍ عَنْ مُوسَى بْنِ بَكْرٍ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يُفْرَقُ فِي لَيْلَةِ الْقَدْرِ هَلْ هُوَ مَا يُقَدِّرُ اللَّهُ فِيهَا قَالَ لَا تُوصَفُ قُدْرَةُ اللَّهِ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حَكِيماً إِلَّا مَا فُرِقَ وَ لَا تُوصَفُ قُدْرَةُ اللَّهِ سُبْحَانَهُ لِأَنَّهُ يُحْدِثُ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جمهور از موسى بن بكر از زراره از حمران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پرسيدم از آنچه تميز و توضيح داده مى‌شود در شب قدر آيا همان چيزهائى كه خدا مقدر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توصيف كرد قدرت خدا را فِيها يُفْرَقُ كُلُّ أَمْرٍ حَكِيمٍ چگونه مى‌تواند چيزى محكم باشد مگر اينكه تشخيص داده شود و معين گردد ولى نمى توان قدرت خدا را توصيف نمود كه چه چيز را مقدر ميكند زيرا در اختيار اوست هر چه را بخواهد انجام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هستند که در روایت به‌صورت کامل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خب؛ این یک شکل مطالعات است که خودش هفت بخش دارد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خصلت‌های اصلی حاکم بر تَکَوُّن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می‌دانید سوال روایت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شخصی از حضرت سوال می‌پرسد که وقتی خداوند یک شیء را خلق می‌کند، چند خصلت برای آن شیء قرار داده است؟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خصلت برای آن شیء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سرفصل و یک نوع از مطالعه اشیاء است که الآن من نمی‌خواهم وارد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هست که وقتی بخواهیم این سرفصل را توضیح بدهیم ابتدا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روایت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عَنْ عُمَرَ بْنِ أُذَيْنَةَ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الْمَشِيئَةَ بِنَفْسِهَا ثُمَّ خَلَقَ الْأَشْيَاءَ بِالْمَشِيئَةِ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مشيّت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آن آفريد و آن گاه، اشيا را با مشيّت،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البصائر،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اولین چیزی که خلق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ادامه به وسیله مخلوقی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اشیاء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یک بحث‌های تفصیلی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خصلت‌های تکوّن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مثلاً شما دارید یک کوه را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کتاب سرنوشت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کتاب سرنوشت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همه اتفاقاتی که برای انسان رخ می‌دهد در کتاب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چه خاصیتی دارد و چه اثری دارد؟ همه این‌ها را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شد سرفصل اول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خصلت‌های هفتگانه حاکم بر تَکوُّن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مطالعه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علی کشوری، مکتوب تبیین جدول فقهی تسخیر،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کرج</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eitaa.com/olgou4/4488</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8838_229414"/>
      <w:bookmarkStart w:id="89" w:name="pg18838_229414"/>
      <w:bookmarkEnd w:id="89"/>
    </w:p>
    <w:p>
      <w:pPr>
        <w:pStyle w:val="Heading5"/>
        <w:numPr>
          <w:ilvl w:val="4"/>
          <w:numId w:val="1"/>
        </w:numPr>
        <w:rPr/>
      </w:pPr>
      <w:bookmarkStart w:id="90" w:name="pg18838_229414"/>
      <w:bookmarkStart w:id="91" w:name="__RefHeading___Toc14375860_1280447820"/>
      <w:bookmarkStart w:id="92" w:name="_Toc29"/>
      <w:bookmarkEnd w:id="90"/>
      <w:bookmarkEnd w:id="91"/>
      <w:r>
        <w:rPr/>
        <w:t>2/3/1/3</w:t>
      </w:r>
      <w:r>
        <w:rPr>
          <w:rtl w:val="true"/>
        </w:rPr>
        <w:t xml:space="preserve">. </w:t>
      </w:r>
      <w:r>
        <w:rPr>
          <w:rtl w:val="true"/>
        </w:rPr>
        <w:t>توصیف منابع تشکیل دهنده اشياء؛ سومین توصیف روش تحقیق مبتنی بر اشراف</w:t>
      </w:r>
      <w:bookmarkEnd w:id="92"/>
    </w:p>
    <w:p>
      <w:pPr>
        <w:pStyle w:val="BookText"/>
        <w:rPr/>
      </w:pPr>
      <w:r>
        <w:rPr>
          <w:rFonts w:ascii="IRNazanin" w:hAnsi="IRNazanin" w:eastAsia="IRNazanin"/>
          <w:color w:val="111111"/>
          <w:sz w:val="28"/>
          <w:sz w:val="28"/>
          <w:szCs w:val="28"/>
          <w:rtl w:val="true"/>
          <w:lang w:bidi="fa-IR"/>
        </w:rPr>
        <w:t xml:space="preserve">سومین نوع توصیفی که در ادبیات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از اشیاء شده، این است که منابع تشکیل‌دهنده اشیاء برای ما بیان‌شده است؛ اینکه چه شیئی از شیء دیگری خلق شده؟ و ماده اولیه‌اش چه بوده؟ این را وحی برای ما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که ما بدانیم چه چیزی از چه چیز دیگری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نگاه صدها روایت ما داریم در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ده‌ها آیه داریم که در موضوع منبع اشیاء بحث و گفت‌و‌گو شده؛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آيا كافران ندانسته‌اند كه آسمان‌ها و زمين به هم بسته و پيوسته بودند و ما آن دو را شكافته و از هم باز كرديم و هر چيز زنده‌اى را از آب آفريديم؟ پس آيا ايمان نمى‌آورند؟</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الْماءِ كُلَّ شَيْ‌ءٍ حَيٍّ أَ فَلا يُؤْمِنُونَ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نَسَبَ كُلِّ شَيْ‌ءٍ إِلَى الْمَاءِ وَ لَمْ يَجْعَلْ لِلْمَاءِ نَسَباً يُضَافُ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آب برمی‌گردد ولی برای آب به هیچ چیزی نسبتی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القمي،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تفسير الصافي،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بَذْرٌ وَ بَذْرُ الْعَدَاوَةِ الْمِزَاحُ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هز چیزی بذر و تخمی است و بذر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بَذْرٌ وَ بَذْرُ الشَّرِّ الشَّرَهُ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هر چيزى تخمى است و تخم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غلبه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آقا جمال خوانسارى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الرَّحْمَنِ عَنْ عَبْدِ اللَّهِ بْنِ الْقَاسِمِ عَنْ عَمْرِو بْنِ أَبِي الْمِقْدَامِ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لِكُلِ شَيْ‌ءٍ جَوْهَراً وَ جَوْهَرُ وُلْدِ آدَمَ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وَ شِيعَتُنَا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همانا برای هر چیزی یک گوهری است و گوهر فرزندان آدم،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 شیعیان 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سَعْدَانَ بْنِ مُسْلِمٍ عَنِ الْحُسَيْنِ بْنِ أَبِي الْعَلَاءِ قَالَ قَالَ أَبُو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ص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في غرر الأخبار،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عَبْدِ اللَّهِ بْنِ الْقَاسِمِ عَنْ مُدْرِكِ بْنِ عَبْدِ الرَّحْمَنِ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عُرْيَانٌ فَلِبَاسُهُ الْحَيَاءُ وَ زِينَتُهُ الْوَفَاءُ وَ مُرُوءَتُهُ الْعَمَلُ الصَّالِحُ وَ عِمَادُهُ الْوَرَعُ وَ لِكُلِ شَيْ‌ءٍ أَسَاسٌ وَ أَسَاسُ الْإِسْلَامِ حُبُّنَا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 آن حیاء و زینت آن وفاء و مروت و مردانگی آن عمل صالح و ستون وتکیه‌گاه آن ورع و پاکدامنی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چیزی اساس و پایه‌ای است و اساس اسلام محبت ما اهلبیت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سند امالی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رَحِمَهُ اللَّهُ قَالَ حَدَّثَنَا سَعْدُ بْنُ عَبْدِ اللَّهِ عَنْ يَعْقُوبَ بْنِ يَزِيدَ عَنْ زِيَادِ بْنِ مَرْوَانَ الْقَنْدِيِّ عَنْ عَلِيِّ بْنِ مَعْبَدٍ عَنْ عَبْدِ اللَّهِ بْنِ الْقَاسِمِ عَنْ مُبَارَكِ بْنِ عَبْدِ الرَّحْمَنِ عَنْ أَبِي عَبْدِ اللَّهِ الصَّادِقِ عَنْ آبَائِهِ عليهم السلام قَالَ قَالَ رَسُولُ اللَّه</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سند 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مُحَمَّدُ بْنُ الْحُسَيْنِ الْبَصِيرُ،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نَصْرِ بْنِ سَعِيدٍ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عَنْ عَمْرِو بْنِ شِمْرٍ، عَنْ جَابِرِ بْنِ يَزِيدَ، عَنْ أَبِي جَعْفَرٍ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 في فضائل الأئمة الأطهار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حیون،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المصطفى لشيعة المرتضى،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سند بشاره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الرَّئِيسُ الزَّاهِدُ أَبُو مُحَمَّدٍ الْحَسَنُ بْنُ الْحُسَيْنِ بْنِ بَابَوَيْهِ بِالرَّيِّ بِقِرَاءَتِي عَلَيْهِ فِي صَفَرٍ سَنَةَ عَشَرَةٍ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السَّعِيدُ أَبُو جَعْفَرٍ مُحَمَّدُ بْنُ الْحَسَنِ الطُّوسِيُّ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الْمُفِيدُ أَبُو عَبْدِ اللَّهِ مُحَمَّدُ بْنُ مُحَمَّدِ بْنِ النُّعْمَانِ الْحَارِثِيُّ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مُحَمَّدُ بْنُ الْحُسَيْنِ الْبَصِيرُ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نَصْرِ بْنِ سَعِيدٍ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عَنْ عُمَرَ بْنِ شِمْرٍ عَنْ جَابِرٍ عَنْ أَبِي جَعْفَرٍ مُحَمَّدِ بْنِ عَلِيِّ بْنِ الْحُسَيْنِ عَنْ أَبِيهِ عَنْ جَدِّهِ</w:t>
      </w:r>
    </w:p>
    <w:p>
      <w:pPr>
        <w:pStyle w:val="BookText"/>
        <w:rPr/>
      </w:pP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المستطرفات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في غرر الأخبار، ص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لكلّ شي‌ء معدنا؛ و معدن التّقوى قلوب العارفين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معدنى است كه او را آنجا يابند و معدن پرهيزگارى دل خداشناسان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فارسى شهاب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قصار پيامبر خاتم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قضاعی،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الواعظين و بصيرة المتعظين،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مشكاة الأنوار في غرر الأخبار، ص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وَ إِن مِّن شىَ‌ءٍ إِلَّا عِندَنَا خَزَائنُهُ 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حجر،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هيچ چيزى نيست مگر آنكه خزانه‌هايش نزد ماست، و آن را جز به اندازه معين نازل نمى‌كنيم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جَعْفَرُ بْنُ مُحَمَّدٍ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الْعَرْشِ تِمْثَالُ جَمِيعِ مَا خَلَقَ اللَّهُ فِي الْبَرِّ وَ الْبَحْرِ قَالَ وَ هَذَا تَأْوِيلُ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عِنْدَنا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بَيْنَ الْقَائِمَةِ مِنْ قَوَائِمِ الْعَرْشِ وَ الْقَائِمَةِ الثَّانِيَةِ خَفَقَانُ الطَّيْرِ الْمُسْرِعِ مَسِيرَةَ أَلْفِ عَامٍ وَ الْعَرْشُ يُكْسَى كُلَّ يَوْمٍ سَبْعِينَ أَلْفَ لَوْنٍ مِنَ النُّورِ لَا يَسْتَطِيعُ أَنْ يَنْظُرَ إِلَيْهِ خَلْقٌ مِنْ خَلْقِ اللَّهِ وَ الْأَشْيَاءُ كُلُّهَا فِي الْعَرْشِ كَحَلْقَةٍ فِي فَلَاةٍ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عرش تمثال جمیع آنچه خداوند در خشکی و دریا خلق کرده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تاویل قول خداوند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هيچ چيزى نيست مگر آنكه خزانه‌هايش نزد 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فتال نیشابوری،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تفسير الصافي،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روایتی می‌دیدم امام صادق</w:t>
      </w:r>
    </w:p>
    <w:p>
      <w:pPr>
        <w:pStyle w:val="BookText"/>
        <w:rPr/>
      </w:pPr>
      <w:r>
        <w:rPr>
          <w:rFonts w:ascii="IRNazanin" w:hAnsi="IRNazanin" w:eastAsia="IRNazanin"/>
          <w:color w:val="111111"/>
          <w:sz w:val="28"/>
          <w:sz w:val="28"/>
          <w:szCs w:val="28"/>
          <w:rtl w:val="true"/>
          <w:lang w:bidi="fa-IR"/>
        </w:rPr>
        <w:t>علیه‌السلام در مورد علت سفید بودن پر بعضی از پرندگان داشتند با صحابه‌شان بحث می‌کردند با این استدلال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سفیدی پر این کبوتر از سفیده آن تخم آن کبوتر است و بعد حضرت استدلال می‌کردند که آن سفید است و این هم سفید است؛ یعنی منبع را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آیات و روایات دیگر آمده است که همه چیز از آب خلق شده یا در بعضی از روایات دیگر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باد، آتش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منبع تشکیل همه اشیاء است</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أبو الحسن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بر چهار طبیعت استوار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هواء كه انسان بدون آن و بدون نسیمِ آن زنده نمی‌ماند و هر درد و عفونتی را از جسم بیرون می‌كند،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خشكى و یبوست به وجود می‌آورد،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طعام كه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می‌آورد؛ مگر نمی‌بينى كه طعام به معده می‌رود و معده از آن تغذیه می‌کند تا اینکه نرم شود و تصفیه گردد سپس طبيعت و قوای بدن برگزیده آن غذا را به شکل خون می‌گيرد و ته‌نشين آن را بیرون ریزد،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كه بلغم پديد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الْعَلَاءِ بْنِ رَزِينٍ عَنْ مُحَمَّدِ بْنِ مُسْلِمٍ وَ الْحَجَّالِ عَنِ الْعَلَاءِ عَنْ مُحَمَّدِ بْنِ مُسْلِمٍ قَالَ قَالَ 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كُلُّ شَيْ‌ءٍ مَاءً وَ كانَ عَرْشُهُ عَلَى الْماءِ فَأَمَرَ اللَّهُ عَزَّ ذِكْرُهُ الْمَاءَ فَاضْطَرَمَ نَاراً ثُمَّ أَمَرَ النَّارَ فَخَمَدَتْ فَارْتَفَعَ مِنْ خُمُودِهَا دُخَانٌ فَخَلَقَ اللَّهُ السَّمَاوَاتِ مِنْ ذَلِكَ الدُّخَانِ وَ خَلَقَ الْأَرْضَ مِنَ الرَّمَادِ ثُمَّ اخْتَصَمَ الْمَاءُ وَ النَّارُ وَ الرِّيحُ فَقَالَ الْمَاءُ أَنَا جُنْدُ اللَّهِ الْأَكْبَرُ وَ قَالَتِ الرِّيحُ أَنَا جُنْدُ اللَّهِ الْأَكْبَرُ وَ قَالَتِ النَّارُ أَنَا جُنْدُ اللَّهِ الْأَكْبَرُ فَأَوْحَى اللَّهُ عَزَّ وَ جَلَّ إِلَى الرِّيحِ أَنْتِ جُنْدِيَ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ابتداى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بود و عرش خدا نيز بر آب قرار داشت، پس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فرمان داد به صورت آتشى برافروخته شد، پس به آتش دستور داد خاموش گشت و از خاموشى آن دودى برخاست، و خدا از آن دود آسمان ها را آفريد، و از خاكسترش زمين را خلق فرمود، پس ميان آب و آتش و باد نزاع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بزرگترين لشكر خدا، و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بزرگترين لشكر خدا، و آتش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بزرگترين لشكر خدا، پس خداوند به باد وحى كرد كه توئى لشكر بزرگ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به‌صورت ویژه در مورد</w:t>
      </w:r>
    </w:p>
    <w:p>
      <w:pPr>
        <w:pStyle w:val="BookText"/>
        <w:rPr/>
      </w:pPr>
      <w:r>
        <w:rPr>
          <w:rFonts w:ascii="IRNazanin" w:hAnsi="IRNazanin" w:eastAsia="IRNazanin"/>
          <w:color w:val="111111"/>
          <w:sz w:val="28"/>
          <w:sz w:val="28"/>
          <w:szCs w:val="28"/>
          <w:rtl w:val="true"/>
          <w:lang w:bidi="fa-IR"/>
        </w:rPr>
        <w:t>منبع اولیه شکل‌گیری انسان هم آیات داریم هم روایات تفسیری</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او کسی است که شما را از خاک آفرید، سپس از نطفه، سپس از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شما را بصورت طفلی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می‌فرستد، بعد به مرحله کمال قوّت خود می‌رسید، و بعد از آن پیر می‌شوید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شما پیش از رسیدن به این مرحله می‌میرند و در نهایت به سرآمد عمر خود می‌رسید؛ و شاید تعقّل کنید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در روایات ما به این سؤال نیز پاسخ دادند که منبع تشکیل اشیاء چیست؟ ببینید فضای بحث را در نظر داشته باشید که می‌خواهیم از آن فضای توصیف‌های پوزیتیویستی عبور کنیم، بعضی‌ها تا اینجا آمدن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باید به توصیف‌های فقهی رجوع کرد؛ حالا یک‌قدم بحث را آوردیم جلوتر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فقهی لااقل ده شکل توصیف راجع به اشیاء است</w:t>
      </w:r>
      <w:r>
        <w:rPr>
          <w:rFonts w:eastAsia="IRNazanin" w:cs="IRNazanin"/>
          <w:color w:val="111111"/>
          <w:sz w:val="28"/>
          <w:szCs w:val="28"/>
          <w:rtl w:val="true"/>
          <w:lang w:bidi="fa-IR"/>
        </w:rPr>
        <w:t>.</w:t>
      </w:r>
      <w:bookmarkStart w:id="93" w:name="pg18838_229417"/>
    </w:p>
    <w:p>
      <w:pPr>
        <w:pStyle w:val="Heading5"/>
        <w:numPr>
          <w:ilvl w:val="4"/>
          <w:numId w:val="1"/>
        </w:numPr>
        <w:rPr/>
      </w:pPr>
      <w:bookmarkStart w:id="94" w:name="__RefHeading___Toc14375862_1280447820"/>
      <w:bookmarkStart w:id="95" w:name="_Toc30"/>
      <w:bookmarkEnd w:id="93"/>
      <w:bookmarkEnd w:id="94"/>
      <w:r>
        <w:rPr/>
        <w:t>2/3/1/4</w:t>
      </w:r>
      <w:r>
        <w:rPr>
          <w:rtl w:val="true"/>
        </w:rPr>
        <w:t xml:space="preserve">. </w:t>
      </w:r>
      <w:r>
        <w:rPr>
          <w:rtl w:val="true"/>
        </w:rPr>
        <w:t>توصیف زمان تنزیل و ایجاد اشياء؛ چهارمین توصیف روش تحقیق مبتنی بر اشراف</w:t>
      </w:r>
      <w:bookmarkEnd w:id="95"/>
    </w:p>
    <w:p>
      <w:pPr>
        <w:pStyle w:val="BookText"/>
        <w:rPr/>
      </w:pPr>
      <w:r>
        <w:rPr>
          <w:rFonts w:ascii="IRNazanin" w:hAnsi="IRNazanin" w:eastAsia="IRNazanin"/>
          <w:color w:val="111111"/>
          <w:sz w:val="28"/>
          <w:sz w:val="28"/>
          <w:szCs w:val="28"/>
          <w:rtl w:val="true"/>
          <w:lang w:bidi="fa-IR"/>
        </w:rPr>
        <w:t>توصیف زمان تنزیل و ایجاد اشیاء باز در توصیف‌های فقهی وجود دارد؛ در چه زمانی یک شیء به وجود آمده یا در چه زمانی تنزیل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نوع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 را شارع برای ما توصیف کرده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یک صورت و چهره ای است و صورت و چهرۀ دین شما نماز است پس چهره دینتان را مُشوّه و زشت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چیزی بین‌ای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تکبیر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سند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مُوسَى بْنِ عِيسَى عَنْ مُحَمَّدِ بْنِ سَعِيدٍ عَنْ إِسْمَاعِيلَ بْنِ مُسْلِمٍ عَنْ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رَسُولُ اللَّه</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سند جعفریات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قَالَ حَدَّثَنَا أَبِي عَنْ أَبِيهِ عَنْ جَدِّهِ جَعْفَرِ بْنِ مُحَمَّدٍ عَنْ أَبِيهِ عَنْ جَدِّهِ عَلِيِّ بْنِ الْحُسَيْنِ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رَسُولُ اللَّهِ</w:t>
      </w:r>
    </w:p>
    <w:p>
      <w:pPr>
        <w:pStyle w:val="BookText"/>
        <w:rPr/>
      </w:pPr>
      <w:r>
        <w:rPr>
          <w:rFonts w:ascii="IRNazanin" w:hAnsi="IRNazanin" w:eastAsia="IRNazanin"/>
          <w:color w:val="111111"/>
          <w:sz w:val="28"/>
          <w:sz w:val="28"/>
          <w:szCs w:val="28"/>
          <w:rtl w:val="true"/>
          <w:lang w:bidi="fa-IR"/>
        </w:rPr>
        <w:t xml:space="preserve">مرحوم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روایت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القول مجاز، و المراد أنّ الصلاة يعرف بها جملة الدين، كما أنّ الوجه يعرف به جملة الإنسان؛ لأنّها أظهر العبادات، و أشهر المفروضات، و جعل أنفها التكبير؛ لأنّه أوّل ما يبدو من أشراطها، و يسمع من أذكارها و أركانها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این عبارت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نماز، همه دین شناخته می شود همانطور که به وسیله وجه و چهره تمام انسان شناخته می شود؛ چرا که نماز ظاهرترین عبادات و مشهورترین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 و بینی نماز را تکبیر قرار داد؛ چرا که تکبیر اولین شرط از شرایط نماز است که آغاز می‌گردد و اولین ذکر و رکن نماز است که شنیده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شريف الرضى،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أَبُو عَلِيٍّ الْأَشْعَرِيُّ عَنْ مُحَمَّدِ بْنِ سَالِمٍ عَنْ أَحْمَدَ بْنِ النَّضْرِ عَنْ عَمْرِو بْنِ شِمْرٍ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رَبِيعٌ وَ رَبِيعُ الْقُرْآنِ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بهاری است و بهار قرآن ماه رمضان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سند امالی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 حَدَّثَنَا عَلِيُّ بْنُ الْحُسَيْنِ السَّعْدَآبَادِيُّ عَنْ أَحْمَدَ بْنِ أَبِي عَبْدِ اللَّهِ الْبَرْقِيِّ عَنْ مُحَمَّدِ بْنِ سَالِمٍ عَنْ أَحْمَدَ بْنِ النَّضْرِ عَنْ عَمْرِو بْنِ شِمْرٍ عَنْ جَابِرٍ عَنْ أَبِي جَعْفَر</w:t>
      </w:r>
    </w:p>
    <w:p>
      <w:pPr>
        <w:pStyle w:val="BookText"/>
        <w:rPr/>
      </w:pPr>
      <w:r>
        <w:rPr>
          <w:rFonts w:ascii="IRNazanin" w:hAnsi="IRNazanin" w:eastAsia="IRNazanin"/>
          <w:color w:val="111111"/>
          <w:sz w:val="28"/>
          <w:sz w:val="28"/>
          <w:szCs w:val="28"/>
          <w:rtl w:val="true"/>
          <w:lang w:bidi="fa-IR"/>
        </w:rPr>
        <w:t xml:space="preserve">ثواب الأعمال و عقاب الأعمال، ص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سند 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ره قَالَ حَدَّثَنِي عَلِيُّ بْنُ الْحُسَيْنِ السَّعْدَآبَادِيُّ عَنْ أَحْمَدَ بْنِ النَّضْرِ عَنْ عَمْرِو بْنِ شِمْرٍ عَنْ جَابِرٍ عَنْ أَبِي عَبْدِ اللَّه</w:t>
      </w:r>
    </w:p>
    <w:p>
      <w:pPr>
        <w:pStyle w:val="BookText"/>
        <w:rPr/>
      </w:pP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سند معانی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 حَدَّثَنَا عَلِيُّ بْنُ الْحُسَيْنِ السَّعْدَآبَادِيُّ عَنْ أَحْمَدَ بْنِ أَبِي عَبْدِ اللَّهِ الْبَرْقِيِّ عَنْ مُحَمَّدِ بْنِ سَالِمٍ عَنْ أَحْمَدَ بْنِ النَّضْرِ الْخَزَّا زِ عَنْ عَمْرِو بْنِ شِمْرٍ عَنْ جَابِرٍ عَنْ أَبِي جَعْفَر</w:t>
      </w:r>
    </w:p>
    <w:p>
      <w:pPr>
        <w:pStyle w:val="BookText"/>
        <w:rPr/>
      </w:pP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فَوْت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فوتی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تصنيف غرر الحكم و درر الكلم،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مرگی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حَيٍّ 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زنده‌ای مرگی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تصنيف غرر الحكم و درر الكلم،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مِنَ الدُّنْيَا انْقِضَاءٌ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از دنیا انقضاء و پایانی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مَنْ مَاتَ مِنْكُمْ عَلَى فِرَاشِهِ وَ هُوَ عَلَى مَعْرِفَةِ حَقِّ رَبِّهِ وَ حَقِّ رَسُولِهِ وَ أَهْلِ بَيْتِهِ مَاتَ شَهِيداً وَ وَقَعَ أَجْرُهُ عَلَى اللَّهِ وَ اسْتَوْجَبَ ثَوَابَ مَا نَوَى مِنْ صَالِحِ عَمَلِهِ وَ قَامَتِ النِّيَّةُ مَقَامَ إِصْلَاتِهِ لِسَيْفِهِ فَإِنَّ لِكُلِ شَيْ‌ءٍ مُدَّةً وَ أَجَلا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كدام از شما كه بر اساس شناخت خدا و رسولش و اهل بيت پيامبرش در بستر بميرد شهيد از دنيا رفته، و اجرش بر خداست، و به ثواب عمل صالحى كه در نيّت داشته مى‌رسد، و اين نيّت جاى شمشير كشيدن او را پر مى‌كند، زيرا هر چيزى را زمان مشخّص و مدّت معيّنى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للصبحي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bookmarkStart w:id="96" w:name="pg18838_229418"/>
    </w:p>
    <w:p>
      <w:pPr>
        <w:pStyle w:val="Heading5"/>
        <w:numPr>
          <w:ilvl w:val="4"/>
          <w:numId w:val="1"/>
        </w:numPr>
        <w:rPr/>
      </w:pPr>
      <w:bookmarkStart w:id="97" w:name="__RefHeading___Toc14375864_1280447820"/>
      <w:bookmarkStart w:id="98" w:name="_Toc31"/>
      <w:bookmarkEnd w:id="96"/>
      <w:bookmarkEnd w:id="97"/>
      <w:r>
        <w:rPr/>
        <w:t>2/3/1/5</w:t>
      </w:r>
      <w:r>
        <w:rPr>
          <w:rtl w:val="true"/>
        </w:rPr>
        <w:t xml:space="preserve">. </w:t>
      </w:r>
      <w:r>
        <w:rPr>
          <w:rtl w:val="true"/>
        </w:rPr>
        <w:t>توصیف زینت اشياء؛ پنجمین توصیف روش تحقیق مبتنی بر اشراف</w:t>
      </w:r>
      <w:bookmarkEnd w:id="98"/>
    </w:p>
    <w:p>
      <w:pPr>
        <w:pStyle w:val="BookText"/>
        <w:rPr/>
      </w:pPr>
      <w:r>
        <w:rPr>
          <w:rFonts w:ascii="IRNazanin" w:hAnsi="IRNazanin" w:eastAsia="IRNazanin"/>
          <w:color w:val="111111"/>
          <w:sz w:val="28"/>
          <w:sz w:val="28"/>
          <w:szCs w:val="28"/>
          <w:rtl w:val="true"/>
          <w:lang w:bidi="fa-IR"/>
        </w:rPr>
        <w:t>توصیف زینت اشیاء سرفصل دیگر توصیف‌های فقهی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عروسی است و عروس قرآن سوره الرحمن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كنز الدقائق و بحر الغرائب،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لِكُلِ شَيْ‌ءٍ شَرَفاً وَ إِنَّ شَرَفَ الْمَجَالِسِ مَا اسْتُقْبِلَ بِهِ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شرافتی است و شرافت 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نشستن‌ها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شرح فارسى شهاب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كلمات قصار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قضاعی،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متن، ص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الشَّيْخُ جَعْفَرُ بْنُ أَحْمَدَ الْقُمِّيُّ فِي كِتَابِ الْغَايَاتِ، عَنِ ابْنِ عَبَّاسٍ قَالَ قَالَ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مَعْبَدٍ عَنْ عَبْدِ اللَّهِ بْنِ الْقَاسِمِ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شَيْ‌ءٍ حِلْيَةٌ وَ حِلْيَةُ الْقُرْآنِ الصَّوْتُ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زینتی است و زینت قرآن صدای زیباست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الكافی،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 عَنِ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الصافي،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الفصاحة، ص </w:t>
      </w:r>
      <w:r>
        <w:rPr>
          <w:rFonts w:eastAsia="Amiri" w:cs="Amiri" w:ascii="Amiri" w:hAnsi="Amiri"/>
          <w:color w:val="111111"/>
          <w:sz w:val="28"/>
          <w:szCs w:val="28"/>
          <w:lang w:bidi="ar-SA"/>
        </w:rPr>
        <w:t>632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خَبَّرَنَا الشَّيْخُ أَبُو عَبْدِ اللَّهِ الْحُسَيْنُ بْنُ عُبَيْدِ اللَّهِ الْغَضَائِرِيُّ، عَنْ أَبِي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حِلْيَةٌ، وَ حِلْيَةُ الْخِوَانِ الْبَقْل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زینتی است و زینت سفره‌ها سبزی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حلية و حلية المنطق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زینتی است و زینت سخن گفتن، صداقت و راستگویی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غرر الحكم و درر الكلم،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وَ رُوِيَ عَنْ مُقَاتِلِ بْنِ حَيَّانَ عَنِ الْأَصْبَغِ بْنِ نُبَاتَةَ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لَمَّا نَزَلَتْ هَذِهِ السُّورَةُ قَالَ رَسُولُ اللَّهِ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النَّحِيرَةُ الَّتِي أَمَرَنِي بِهَا رَبِّي؟ قَالَ لَيْسَتْ بِنَحِيرَةٍ وَ إِنَّمَا يَأْمُرُكَ إِذَا تَحَرَّمْتَ لِلصَّلَاةِ أَنْ تَرْفَعَ يَدَيْكَ إِذَا كَبَّرْتَ وَ إِذَا رَكَعْتَ وَ إِذَا رَفَعْتَ رَأْسَكَ مِنَ الرُّكُوعِ وَ إِذَا سَجَدْتَ فَإِنَّهُ صَلَاتُنَا وَ صَلَاةُ الْمَلَائِكَةِ فِي السَّمَاوَاتِ السَّبْعِ وَ إِنَّ لِكُلِ شَيْ‌ءٍ زِينَةً وَ إِنَّ زِينَةَ الصَّلَاةِ رَفْعُ الْأَيْدِي عِنْدَ كُلِّ تَكْبِيرَةٍ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خدا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كوثر را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پروردگارت نماز بخوان و نَحْر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پروردگارم مرا به آن فرمان داده،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فرمان قربانى كردن نيست؛ بلكه دستور مى‌دهد كه هنگام تكبير در آغاز نماز و ركوع و سر از ركوع برداشتن، دست‌هاى خود را بالا ببرى؛ چرا كه نماز ما و فرشتگانِ هفت آسمان،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برای هر چیزی زینتی است و زینت نماز، بالابردن دست‌ها در وقت هر تکبیر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عوالي اللئالي العزيزية في الأحاديث الدينية،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تفسير الصافي،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الشَّيْخُ إِبْرَاهِيمُ الْكَفْعَمِيُّ فِي الْجَنَّةِ الْوَاقِيَةِ، عَنِ الشَّيْخِ عِزِّ الدِّينِ الْحَسَنِ بْنِ نَاصِرِ بْنِ إِبْرَاهِيمَ الْحَدَّادِ الْعَامِلِيِّ فِي كِتَابِهِ طَرِيقِ النَّجَاةِ الَّذِي اسْتَظْهَرَ صَاحِبُ رِيَاضِ الْعُلَمَاءِأَنَّهُ بِعَيْنِهِ هُوَ كِتَابُ النَّجَاةِ الَّذِي يَنْقُلُ عَنْهُ الْحَسَنُ بْنُ فَضْلٍ الطَّبْرِسِيُّ فِي مَكَارِمِ الْأَخْلَاقِ كَثِيراً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رَأَى أَحَداً مِنْ شِيعَتِهِ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قَرَأَ 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زِينَةٌ وَ زِينَةُ الْقُرْآنِ 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بِهَا قِيلَ وَ مَا الْإِيمَانُ بِهَا قَالَ إِنَّهَا تَكُونُ فِي كُلِّ سَنَةٍ وَ كُلُّ مَا يَنْزِلُ فِيهَا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همیشه هرگاه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را می‌دیدن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رمت کند کسی را که سوره انّا انزلناه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چیزی زینتی دارد و زینت قرآن سوره قدر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وَ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زِينَةً وَ زِينَةُ الْإِسْلَامِ الصَّلَوَاتُ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چیزی زینتی است و زینت اسلام نمازهای پنجگانه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مُحَمَّدٌ عَنْ سَهْلِ بْنِ زِيَادٍ عَنِ النَّوْفَلِيِّ عَنِ السَّكُونِيِّ عَنْ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شَيْ‌ءٍ وَجْهٌ وَ وَجْهُ دِينِكُمُ الصَّلَاةُ فَلَا يَشِينَنَّ أَحَدُكُمْ وَجْهَ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صورتی است و صورت دین شما نماز است؛ پس هیچکدام از شما صورت دین خود را زشت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سند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مُوسَى بْنِ عِيسَى عَنْ مُحَمَّدِ بْنِ سَعِيدٍ عَنْ إِسْمَاعِيلَ بْنِ مُسْلِمٍ عَنْ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رَسُولُ اللَّه</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سند جعفریات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قَالَ حَدَّثَنَا أَبِي عَنْ أَبِيهِ عَنْ جَدِّهِ جَعْفَرِ بْنِ مُحَمَّدٍ عَنْ أَبِيهِ عَنْ جَدِّهِ عَلِيِّ بْنِ الْحُسَيْنِ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رَسُولُ اللَّهِ</w:t>
      </w:r>
    </w:p>
    <w:p>
      <w:pPr>
        <w:pStyle w:val="BookText"/>
        <w:rPr/>
      </w:pP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رواندی،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مسئله زینت و هنر سیاق مسئله ارتباط بین موجودات و زوجیت است؛ یعنی شما در بین اشیاء یک مسئله‌ای دارید،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این‌که اشیاء باهم مرتبط‌اند چه ارتباط‌های عمیق، چه ارتباط‌های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توضیح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ارتباط زینت است؛ یعنی هر شیئی با یک زینتی اشیای دیگر را به سمت خودش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باز در روایات توضیح داده شده؛ مثلاً در روایت توضیح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مرد ریش مرد است یا یکی از دو زینت زن، موهای زن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شما بخواهد همسر اختيار كند پس بايد بپرسد كه موى او چطور است از رنگ و رشد آن جويا باشد همچنان كه از سيمايش سؤال مى‌كند زيرا موى زن خود يك بخش از دو جمال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الأشعثیات،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دعائم الإسلام،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أَجَابَ عَلَيْهِ السَّلاَمُ بِحَضْرَةِ اَلْمَأْمُونِ لِصَبَّاحِ بْنِ نَصْرٍ اَلْهِنْدِيِّ وَ عِمْرَانَ اَلصَّابِي عَنْ مَسَائِلِهِمَا قَالَ عِمْرَانُ اَلْعَيْنُ نُورٌ مُرَكَّبَةٌ أَمِ اَلرُّوحُ تُبْصِرُ اَلْأَشْيَاءَ مِنْ مَنْظَرِهَا قَالَ عَلَيْهِ السَّلاَمُ اَلْعَيْنٌ شَحْمَةٌ وَ هُوَ اَلْبَيَاضُ وَ اَلسَّوَادُ وَ اَلنَّظَرُ لِلرُّوحِ دَلِيلُهُ أَنَّكَ تَنْظُرُ فِيهِ فَتَرَى صُورَتَكَ فِي وَسَطِهِ وَ اَلْإِنْسَانُ لاَ يَرَى صُورَتَهُ إِلاَّ فِي مَاءٍ أَوْ مِرْآةٍ وَ مَا أَشْبَهَ ذَلِكَ قَالَ صَبَّاحٌ فَإِذَا عَمِيَتِ اَلْعَيْنُ كَيْفَ صَارَتِ اَلرُّوحُ قَائِمَةً وَ اَلنَّظَرُ ذَاهِبٌ قَالَ عَلَيْهِ السَّلاَمُ كَالشَّمْسِ طَالِعَةً يَغْشَاهَا اَلظَّلاَمُ قَالَ أَيْنَ تَذْهَبُ اَلرُّوحُ قَالَ أَيْنَ يَذْهَبُ اَلضَّوْءُ اَلطَّالِعُ مِنَ اَلْكُوَّةِ فِي اَلْبَيْتِ إِذَا سُدَّتِ اَلْكُوَّةُ قَالَ أَوْضِحْ لِي ذَلِكَ قَالَ عَلَيْهِ السَّلاَمُ اَلرُّوحُ مَسْكَنُهَا فِي اَلدِّمَاغِ وَ شُعَاعُهَا مُنْبَثٌّ فِي اَلْجَسَدِ بِمَنْزِلَةِ اَلشَّمْسِ دَارَتُهَا فِي اَلسَّمَاءِ وَ شُعَاعُهَا مُنْبَسِطٌ عَلَى اَلْأَرْضِ فَإِذَا غَابَتِ اَلدَّائِرَةُ فَلاَ شَمْسَ وَ إِذَا قُطِعَ اَلرَّأْسُ فَلاَ رُوحَ قَالاَ فَمَا بَالُ اَلرَّجُلِ يَلْتَحِي دُونَ اَلْمَرْأَةِ قَالَ عَلَيْهِ السَّلاَمُ زَيَّنَ اَللَّهُ اَلرِّجَالَ بِاللُّحَى وَ جَعَلَهَا فَضْلاً يُسْتَدَلُّ بِهَا عَلَى اَلرِّجَالِ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پاسخ‌هاى امام رضا عليه السّلام بحضور مأمون بضباع هندى و عمران صابى از پرسشهاشان،گفتند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 ريش درآورد نه زن؟فرمود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ريش را زيور مردان نموده و آن را دليل جدائى مردان از زنان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یعنی یکی از ابزارهایی که زن مرد را به خودش جذب می‌کند، موهایش است؛ بنابراین مکشوف کردن موها چه بخواهیم و چه نخواهیم باعث نزدیک‌شدن ارتباط مرد و زن می‌شود و چالش‌های ارتباط بدون مسئولیت را در جامعه نهادینه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سرفصل نیز درمورد زینت اشیاء است که با هم دیگر بحث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قم، وبگاه فقه نظام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m-hedayat.blog.ir/1402/02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جدول فقهی زینت</w:t>
      </w:r>
      <w:bookmarkStart w:id="99" w:name="pg18838_229421"/>
    </w:p>
    <w:p>
      <w:pPr>
        <w:pStyle w:val="Heading5"/>
        <w:numPr>
          <w:ilvl w:val="4"/>
          <w:numId w:val="1"/>
        </w:numPr>
        <w:rPr/>
      </w:pPr>
      <w:bookmarkStart w:id="100" w:name="__RefHeading___Toc14375866_1280447820"/>
      <w:bookmarkStart w:id="101" w:name="_Toc32"/>
      <w:bookmarkEnd w:id="99"/>
      <w:bookmarkEnd w:id="100"/>
      <w:r>
        <w:rPr/>
        <w:t>2/3/1/6</w:t>
      </w:r>
      <w:r>
        <w:rPr>
          <w:rtl w:val="true"/>
        </w:rPr>
        <w:t xml:space="preserve">. </w:t>
      </w:r>
      <w:r>
        <w:rPr>
          <w:rtl w:val="true"/>
        </w:rPr>
        <w:t>توصیف تغییرات و حرکت های متصور برای اشياء؛ ششمین توصیف روش تحقیق مبتنی بر اشراف</w:t>
      </w:r>
      <w:bookmarkEnd w:id="101"/>
    </w:p>
    <w:p>
      <w:pPr>
        <w:pStyle w:val="BookText"/>
        <w:rPr/>
      </w:pPr>
      <w:r>
        <w:rPr>
          <w:rFonts w:ascii="IRNazanin" w:hAnsi="IRNazanin" w:eastAsia="IRNazanin"/>
          <w:color w:val="111111"/>
          <w:sz w:val="28"/>
          <w:sz w:val="28"/>
          <w:szCs w:val="28"/>
          <w:rtl w:val="true"/>
          <w:lang w:bidi="fa-IR"/>
        </w:rPr>
        <w:t xml:space="preserve">توصیف تغییرات و حرکت‌های متصور برای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توصیفات فقهی اشیاء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چه حوزه‌ای اشیاء دچار تحول یا تغییر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مثبت و منفی برای اشیاء چیست؟ این‌ها همه بحث شده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عبد اللَّه بن سنان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باب ربوبيت عظمى و الهيت كبرى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غير از خدا چيزى را نه از چيزى هستى نمي‌دهد و غير از خدا كسى چيزى را از جوهری كه دارد به سوى جوهر ديگر نقل نمي‌كند و كسى نمي‌تواند كه چيزى را از هستى به سوى نيستى نقل كند مگر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لكلّ شي‌ء آفة تفسده و آفة هذا الدّين ولاة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آفتى دارد كه مايه فساد آن مى‌شود و آفت اين دين زمامداران بد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الفصاحة، ص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آفَةٌ وَ آفَةُ الْخَيْرِ قَرِينُ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آفتی است و آفت خوبی، همراه بد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غرر الحكم و درر الكلم، ص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رَفَعُوهُ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دَوَاءٌ وَ دَوَاءُ الذُّنُوبِ 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هر چیزی داوئی است و دواء گناهان، استغفار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قَالَ 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دَوَاءً وَ دَوَاءُ الذَّنْبِ 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چیزی دوائی است و دواء گناه، استغفار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دُعَاءِ بِنَاءِ الْمَدِينَةِ حَوْلَكَ مِنْ كِتَابِ كُنُوزِ النَّجَاحِ أَيْضاً عَنِ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تَنْتَصِبُ قَائِماً أَوْ سَاجِداً وَ أَنْتَ طَاهِرٌ وَ تَقُولُ اللَّهُمَّ إِنِّي أَحْتَجِبُ بِنُورِ وَجْهِكَ الْكَرِيمِ الْجَلِيلِ الْقَدِيمِ الرَّفِيعِ الْعَظِيمِ الْعَلِيِّ الرَّحِيمِ الْقَائِمِ بِالْقِسْطِ لَا إِلَهَ إِلَّا أَنْتَ الْعَزِيزُ الْحَكِيمُ وَ بِمُحَمَّدٍ وَ آلِهِ صَلَوَاتُكَ عَلَيْهِ وَ بِأُولِي الْعَزْمِ مِنَ الْمُرْسَلِينَ صَلَوَاتُكَ وَ رَحْمَتُكَ عَلَيْهِمْ أَجْمَعِينَ وَ بِمَلَائِكَتِكَ الْمُقَرَّبِينَ رِضْوَانِكَ عَلَيْهِمْ أَجْمَعِينَ وَ بِبَيْتِكَ الْمَعْمُورِ وَ بِالسَّبْعِ الْمَثَانِي وَ الْقُرْآنِ الْعَظِيمِ وَ بِكُلِّ مَنْ يَكْرُمُ عَلَيْكَ مِنْ جَمِيعِ خَلْقِكَ أَجْمَعِينَ لِأَنْفُسِ أَهْلِ بَيْتِ نَبِيِّكَ مُحَمَّدٍ صَلَوَاتُكَ عَلَيْهِ وَ عَلَيْهِمْ وَ لِأَدْيَانِهِمْ وَ لِجَمِيعِ مَا مَلَّكْتَهُمْ وَ تَتَفَضَّلُ بِهِ عَلَيْهِمْ وَ لِأَنْفُسِنَا وَ لِأَدْيَانِنَا وَ لِجَمِيعِ مَا مَلَّكْتَنَا وَ تَتَفَضَّلُ بِهِ عَلَيْنَا مِنْ شُرُورِ جَمِيعِ مَا قَضَيْتَ وَ قَدَّرْتَ وَ خَلَقْتَ وَ مِنْ شُرُورِ جَمِيعِ مَا تَقْضِي وَ تَقْدِرُ وَ تَخْلُقُ مَا أَحْيَيْتَنَا وَ بَعْدَ وَفَاتِنَا بِ بِسْمِ اللَّهِ الرَّحْمنِ الرَّحِيمِ قُلْ هُوَ اللَّهُ أَحَدٌ اللَّهُ الصَّمَدُ لَمْ يَلِدْ وَ لَمْ يُولَدْ وَ لَمْ يَكُنْ لَهُ كُفُواً أَحَدٌ كَذَلِكَ اللَّهُ رَبُّنَا عَنْ فَوْقِهِمْ وَ عَنْ فَوْقِنَا ثُمَّ تَقْرَأُ قُلْ هُوَ اللَّهُ أَحَدٌ هَكَذَا ثَلَاثَ مَرَّاتٍ كَذَلِكَ أَيْضاً وَ تَقُولُ عَنْ أَيْمَانِهِمْ وَ عَنْ أَيْمَانِنَا ثُمَّ تَقْرَأُ قُلْ هُوَ اللَّهُ أَحَدٌ ثَلَاثَ مَرَّاتٍ كَذَلِكَ أَيْضاً وَ تَقُولُ عَنْ أَمَامِهِمْ وَ عَنْ أَمَامِنَا ثُمَّ تَقْرَأُ قُلْ هُوَ اللَّهُ أَحَدٌ ثَلَاثَ مَرَّاتٍ كَذَلِكَ أَيْضاً وَ تَقُولُ عَنْ حَوَالَيْهِمْ وَ عَنْ حَوَالَيْنَا عِصْمَةً وَ حِصْناً وَ حِرْزاً لَهُمْ وَ لَنَا مِنْ كُلِّ سُوءٍ مَسَّنَا وَ ضُرٍّ وَ مَكْرُوهٍ وَ مَخُوفٍ وَ مَحْذُورٍ وَ شَقَاءٍ مَا غَشَّنَا وَ بَعْدَ مَمَاتِنَا بِقُدْرَةِ رَبِّنَا إِنَّهُ عَلى كُلِّ شَيْ‌ءٍ قَدِيرٌ وَ لِكُلِّ شَيْ‌ءٍ حَفِيظُ وَ صَلَّى اللَّهُ عَلَى مُحَمَّدٍ وَ آلِهِ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المجتنى من الدعاء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فَإِنْ تَوَلَّوْا فَقَدْ أَبْلَغْتُكُمْ ما أُرْسِلْتُ بِهِ إِلَيْكُمْ وَ يَسْتَخْلِفُ رَبِّي قَوْماً غَيْرَكُمْ وَ لا تَضُرُّونَهُ شَيْئاً إِنَّ رَبِّي عَلى كُلِّ شَيْ‌ءٍ حَفيظٌ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هود، آیه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زيانش متوجه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آنچه را كه من براى آن به سوى شما فرستاده شده‌ام به شما ابلاغ كردم، و پروردگارم گروهى غير از شما را جايگزينِ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كرد، و نمى‌توانيد هيچ زيانى به او رسانيد زيرا پروردگارم بر همه چيز نگهبان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لَهُ عَلَيْهِمْ مِنْ سُلْطانٍ إِلاَّ لِنَعْلَمَ مَنْ يُؤْمِنُ بِالْآخِرَةِ مِمَّنْ هُوَ مِنْها في شَكٍّ وَ رَبُّكَ عَلى كُلِّ شَيْ‌ءٍ حَفيظٌ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سبأ،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ابليس را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فرمان‌بردارشان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تسلطى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وسوسه كردن باز بودن راه وسوسه بر او هيچ سببى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مى‌خواستيم كسانى را كه به آخرت ايمان دارند از آنان كه درباره آن در ترديدند مشخص كنيم و پروردگارت بر هر چيزى نگهبان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أَبِي عَبْدِ اللَّهِ وَ مُحَمَّدُ بْنُ يَحْيَى جَمِيعاً رَفَعَاهُ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اسْتَنْهَضَ النَّاسَ فِي حَرْبِ مُعَاوِيَةَ فِي الْمَرَّةِ الثَّانِيَةِ فَلَمَّا حَشَدَ النَّاسُ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الْوَاحِدِ الْأَحَدِ الصَّمَدِ الْمُتَفَرِّدِ الَّذِي لَا مِنْ شَيْ‌ءٍ كَانَ وَ لَا مِنْ شَيْ‌ءٍ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الْوَاصِفُونَ لَا يَبْلُغُونَ نَعْتَهُ حَدَّ الْأَشْيَاءَ كُلَّهَا عِنْدَ خَلْقِهِ إِيَّاهَا إِبَانَةً لَهَا مِنْ شِبْهِهِ وَ إِبَانَةً لَهُ مِنْ شِبْهِهَا فَلَمْ يَحْلُلْ فِيهَا فَيُقَالَ هُوَ فِيهَا كَائِنٌ وَ لَمْ يَنْأَ عَنْهَا فَيُقَالَ هُوَ مِنْهَا بَائِنٌ وَ لَمْ يَخْلُ مِنْهَا فَيُقَالَ لَهُ أَيْنَ لَكِنَّهُ سُبْحَانَهُ أَحَاطَ بِهَا عِلْمُهُ وَ أَتْقَنَهَا صُنْعُهُ وَ أَحْصَاهَا حِفْظُهُ لَمْ يَعْزُبْ عَنْهُ خَفِيَّاتُ غُيُوبِ الْهَوَى وَ لَا غَوَامِضُ مَكْنُونِ ظُلَمِ الدُّجَى وَ لَا مَا فِي السَّمَاوَاتِ الْعُلَى وَ الْأَرَضِينَ السُّفْلَى لِكُلِّ شَيْ‌ءٍ مِنْهَا حَافِظٌ وَ رَقِيبٌ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امر فرمود كه مهياى جنگ معاويه شويد در نوبت دويم و ايشان را در اين باب ترغيب و تحريص نمود پس چون مردم فراهم آمدند برخاست و خطبه اداء فرمود و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ستايش خدائى را سزد كه يكيست و يگانه و پناه نيازمندان و متفرد و تنها است كه نه از چيزى بوده و نه از چيزى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وصف‌كنندگان بصفت او نميرسند همه چيز را در آن هنگام كه آفريد جدا جدا آفريد تا بر ايشان ظاهر سازد كه باو شباهتى ندارند و آن جناب بايشان شباهتى ندارد پس در آنها حلول نكرده تا توان گفت كه آن جناب در آنهاست و از آنها دور نشده تا توان گفت كه از آنها جدا است و از آنها خالى نيست تا توان گفت كه در كجا است ليكن خداى سبحانه علمش بهمه اينها احاطه نموده و ساختنش آنها را استوار فرموده و منتظم ساخته بر وجهى كه سزد و شايد بر وفق مصلحت و حكمت و محافظتش آنها را شمرده و ضبظ نموده و غيبها كه در هواء پوشيده و پنهانست و آنچه غايت و پوشيدگى دارد و در تاريكيهاى بسيار تاريك ميباشد از او دور و پوشيده نيست و همچنين بر او پوشيده نيست آنچه در آسمانهاى برتر است تا زمينهاى پست‌تر و از براى هر چيزى نگاه‌دارنده و نگهبانى را قرار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سند 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بْنِ عِمْرَانَ الدَّقَّاقُ رَحِمَهُ اللَّهُ قَالَ حَدَّثَنَا مُحَمَّدُ بْنُ أَبِي عَبْدِ اللَّهِ الْكُوفِيُّ وَ أَحْمَدُ بْنُ يَحْيَى بْنِ زَكَرِيَّا الْقَطَّانُ عَنْ بَكْرِ بْنِ عَبْدِ اللَّهِ بْنِ حَبِيبٍ عَنْ تَمِيمِ بْنِ بُهْلُولٍ عَنْ أَبِيهِ عَنْ أَبِي مُعَاوِيَةَ عَنِ الْحُصَيْنِ بْنِ عَبْدِ الرَّحْمَنِ عَنْ أَبِيهِ عَنْ أَبِي عَبْدِ اللَّهِ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اسْتَنْهَضَ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هلال ثقفی،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حُرْمَةٌ وَ حُرْمَةُ الْبَهَائِمِ فِي وُجُوهِهَا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احترام و حُرمتی است و حُرمت چهارپایان در صورت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عَبْدِ اللَّهِ بْنِ الْمُغِيرَةِ وَ مُحَمَّدِ بْنِ سِنَانٍ عَنْ طَلْحَةَ بْنِ زَيْدٍ عَنْ أَبِي عَبْدِ اللَّهِ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توصیف معیارهای طبقه‌بندی و وزن‌دهی به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خدا موجودات برابر خلق نکرده؛ بلکه خدای متعال همه موجوداتش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فرض تفاوت در خلقت را می‌گذاریم لازمه‌اش فرض وزن‌دهی به موجودات مختلف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وزن‌دهی به موجودات مختلف چیست؟ اینها در آیات و روایات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هم بین انواع خلقت تفاوت است و هم بین سطوح یک نوع از خلقت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بفرمایید خدای یک نوع موجود به اسم میوه خلق کرد؛ بین موجودی به اسم میوه و موجودی به اسم انسان در ظرفیت و قدر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انسان از ظرفیت این میوه‌ها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بین سطوح انواع هم اختلاف هست؛ مثلاً 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الرُّمَّانُ سَيِّدُ الْفَوَاكِهِ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میوهٔ خوردنی طبق روایات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برترین میوه، میوه انار است</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صد و بيست گونه است و سیّد همه آنها، انار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مُسْلِمٍ عَنْ مَسْعَدَةَ بْنِ زِيَادٍ عَنْ جَعْفَرٍ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إلى أحكام الأئمة عليهم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مُسْلِمٍ عَنْ مَسْعَدَةَ بْنِ زِيَادٍ عَنْ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 سَيِّدُ الْفَاكِهَةِ وَ مَنْ أَكَلَ رُمَّانَةً أَغْضَبَ شَيْطَانَهُ أَرْبَعِينَ صَبَاحاً وَ رَوَاهُ عَنْ خَلَّادِ بْنِ خَالِدٍ الْمُقْرِي عَنْ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سیّد همه ميوه‌هاست و هر كس يك انار بخورد، چهل صبح، شيطان خويش را به خشم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 سَيِّدُ الْفَوَاكِهِ وَ كَانَ أَحَبَّ الثِّمَارِ إِلَى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سیّد میوه‌هاست و محبوب‌ترین میوه‌ها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یا در روایات هست که رسول‌الله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الأنام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ابناء بشر من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پنجم حضرت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سى و نه آتش جنگ با مارقين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سردمدارى ذو الثّديّة و گروهى از خوارج در نهروان كه ناحيه وسيعى بين واسط و بغداد بود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علىّ بن ابى طالب عليه السلام به شهر كوفه بازگشت در اين هنگام به او گزارش دادند كه معاويه با گستاخى و بى‌شرمى به دشنام دادن و لعن وى پرداخته و خنجر بيداد او رشتۀ زندگانى دوستان على عليه السلام را بريده است،حضرت به سخنرانى پرداخت و خطبه‌اى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ثناى الهى و نثار درود بر پيامبر گرامى صلّى اللّٰه عليه و آله و بيان شمّه‌اى از نعمتهايى كه خداوند بر پيغمبر و او عليهما السلام ارزانى داشت،چنين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منم داماد بهترين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معاني 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المحتضر،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نور الثقلين،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كنز الدقائق، 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324</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مجموعه‌ای از موجودات به اسم</w:t>
      </w:r>
    </w:p>
    <w:p>
      <w:pPr>
        <w:pStyle w:val="BookText"/>
        <w:rPr/>
      </w:pPr>
      <w:r>
        <w:rPr>
          <w:rFonts w:ascii="IRNazanin" w:hAnsi="IRNazanin" w:eastAsia="IRNazanin"/>
          <w:color w:val="111111"/>
          <w:sz w:val="28"/>
          <w:sz w:val="28"/>
          <w:szCs w:val="28"/>
          <w:rtl w:val="true"/>
          <w:lang w:bidi="fa-IR"/>
        </w:rPr>
        <w:t>انسان خلق کرده است؛ ولی برترینش نبی مکرم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أَكْرَمَكُمْ عِنْدَ اللَّهِ أَتْقَاكُمْ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هم وزن‌دهی رعایت و تقوای نسبت به حقیقت بزرگ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سرفصل بحث</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هر كس تقواى الهى پيشه كند، خداوند راه نجاتى براى او فراهم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جايى كه گمان ندارد روزى مى‌دهد و هر كس بر خدا توكّل كند، كفايت امرش را مى‌كند خداوند فرمان خود را به انجام مى‌رساند و خدا براى هر چيزى اندازه‌اى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لِكُلِ شَيْ‌ءٍ قَدْراً وَ لِكُلِّ قَدْرٍ أَجَلًا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چیزی اندازه‌ای قرار داده و برای هر اندازه‌ای اَجل و زمانی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حُمَيْدُ بْنُ زِيَادٍ عَنِ الْحَسَنِ بْنِ مُحَمَّدٍ عَنْ غَيْرِ وَاحِدٍ عَنْ أَبَانٍ عَنِ ابْنِ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الْوَحْشَةُ فَقَالَ أَ لَا أُخْبِرُكُمْ بِشَيْ‌ءٍ إِذَا قُلْتُمُوهُ لَمْ تَسْتَوْحِشُوا بِلَيْلٍ وَ لَا 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تَوَكَّلْتُ عَلَى اللَّهِ وَ أَنَّهُ مَنْ يَتَوَكَّلْ عَلَى اللَّهِ فَهُوَ حَسْبُهُ إِنَّ اللَّهَ بالِغُ أَمْرِهِ قَدْ جَعَلَ اللَّهُ لِكُلِ شَيْ‌ءٍ قَدْراً اللَّهُمَّ اجْعَلْنِي فِي كَنَفِكَ وَ فِي جِوَارِكَ وَ اجْعَلْنِي فِي أَمَانِكَ وَ فِي مَنْعِكَ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رَجُلًا قَالَهَا ثَلَاثِينَ سَنَةً وَ تَرَكَهَا لَيْلَةً فَلَسَعَتْهُ 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1645</w:t>
      </w:r>
    </w:p>
    <w:p>
      <w:pPr>
        <w:pStyle w:val="BookText"/>
        <w:rPr/>
      </w:pPr>
      <w:r>
        <w:rPr>
          <w:rFonts w:ascii="Amiri" w:hAnsi="Amiri" w:eastAsia="Amiri" w:cs="Amiri"/>
          <w:color w:val="111111"/>
          <w:sz w:val="28"/>
          <w:sz w:val="28"/>
          <w:szCs w:val="28"/>
          <w:rtl w:val="true"/>
          <w:lang w:bidi="ar-SA"/>
        </w:rPr>
        <w:t xml:space="preserve">الشَّيْخُ إِبْرَاهِيمُ الْكَفْعَمِيُّ فِي الْجَنَّةِ الْوَاقِيَةِ، عَنِ الشَّيْخِ عِزِّ الدِّينِ الْحَسَنِ بْنِ نَاصِرِ بْنِ إِبْرَاهِيمَ الْحَدَّادِ الْعَامِلِيِّ فِي كِتَابِهِ طَرِيقِ النَّجَاةِ الَّذِي اسْتَظْهَرَ صَاحِبُ رِيَاضِ الْعُلَمَاءِأَنَّهُ بِعَيْنِهِ هُوَ كِتَابُ النَّجَاةِ الَّذِي يَنْقُلُ عَنْهُ الْحَسَنُ بْنُ فَضْلٍ الطَّبْرِسِيُّ فِي مَكَارِمِ الْأَخْلَاقِ كَثِيراً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رَأَى أَحَداً مِنْ شِيعَتِهِ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قَرَأَ 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لِكُلِّ شَيْ‌ءٍ سَيِّدٌ وَ سَيِّدُ الْقُرْآنِ 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بِهَا قِيلَ وَ مَا الْإِيمَانُ بِهَا قَالَ إِنَّهَا تَكُونُ فِي كُلِّ سَنَةٍ وَ كُلُّ مَا يَنْزِلُ فِيهَا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شیعیان را می‌دیدن،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کسی را که سوره قدر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چیزی سید و آقایی است و سید قرآن سوره قدر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عَلِيُّ بْنُ إِبْرَاهِيمَ عَنْ أَبِيهِ عَنِ ابْنِ أَبِي عُمَيْرٍ عَنْ عَمْرِو بْنِ أَبِي الْمِقْدَامِ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لِكُلِ شَيْ‌ءٍ سَيِّداً وَ سَيِّدُ الْمَجَالِسِ مَجَالِسُ الشِّيعَةِ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سند امالی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رِضْوَانُ اللَّهِ عَلَيْهِ قَالَ حَدَّثَنَا الْحُسَيْنُ بْنُ الْحَسَنِ بْنِ أَبَانٍ عَنِ الْحُسَيْنِ بْنِ سَعِيدٍ عَنْ مُحَمَّدِ بْنِ أَبِي عُمَيْرٍ عَنْ عَلِيِّ بْنِ أَبِي حَمْزَةَ عَنْ أَبِي بَصِيرٍ عَنْ أَبِي عَبْدِ اللَّهِ الصَّادِق</w:t>
      </w:r>
    </w:p>
    <w:p>
      <w:pPr>
        <w:pStyle w:val="BookText"/>
        <w:rPr/>
      </w:pPr>
      <w:r>
        <w:rPr>
          <w:rFonts w:ascii="Amiri" w:hAnsi="Amiri" w:eastAsia="Amiri" w:cs="Amiri"/>
          <w:color w:val="111111"/>
          <w:sz w:val="28"/>
          <w:sz w:val="28"/>
          <w:szCs w:val="28"/>
          <w:rtl w:val="true"/>
          <w:lang w:bidi="ar-SA"/>
        </w:rPr>
        <w:t xml:space="preserve">فضائل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محمد بن على،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سند فضائل الشیعه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قَالَ حَدَّثَنَا مُحَمَّدُ بْنُ حُمْرَانَ عَنْ أَبِيهِ عَنْ أَبِي عَبْدِ اللَّهِ جَعْفَرِ بْنِ مُحَمَّدٍ الصَّادِق</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 xml:space="preserve">وَ بِهَذَا الْإِسْنَادِ، عَنْ إِبْرَاهِيمَ بْنِ صَالِحٍ، عَنْ سَلَّامٍ الْحَنَّاطِ، عَنْ هَاشِمِ بْنِ سَعِيدٍ، وَ سُلَيْمَانَ الدَّيْلَمِيِّ،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 و بصيرة المتعظين،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تفسير فرات الكوفي،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مشكاة الأنوار في غرر الأخبار، ص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تأويل الآيات الظاهرة في فضائل العترة الطاهرة، ص </w:t>
      </w:r>
      <w:r>
        <w:rPr>
          <w:rFonts w:eastAsia="Amiri" w:cs="Amiri" w:ascii="Amiri" w:hAnsi="Amiri"/>
          <w:color w:val="111111"/>
          <w:sz w:val="28"/>
          <w:szCs w:val="28"/>
          <w:lang w:bidi="ar-SA"/>
        </w:rPr>
        <w:t>761</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بشارة المصطفى لشيعة المرتضى،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عَنْ مُحَمَّدِ بْنِ الْوَلِيدِ عَنْ يُونُسَ بْنِ يَعْقُوبَ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سَيِّدٌ وَ سَيِّدُ الْبُقُولِ الْكُرَّاثُ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و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چیزی سیِد و آقایی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آقای سبزی‌هاست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شَيْ‌ءٍ سَنَاماً وَ سَنَامُ الْقُرْآنِ سُورَةُ الْبَقَرَةِ وَ مَنْ قَرَأَهَا فِي بَيْتِهِ نَهَاراً لَمْ يَدْخُلْهُ شَيْطَانٌ ثَلَاثَةَ أَيَّامٍ وَ مَنْ قَرَأَهَا فِي بَيْتِهِ لَيْلًا لَمْ يَدْخُلْهُ شَيْطَانٌ ثَلَاثَ لَيَالٍ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چیزی سنامی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کوهان، 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سنام قرآن سوره بقره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عَلِيُّ بْنُ إِبْرَاهِيمَ عَنْ أَبِيهِ عَنِ ابْنِ أَبِي عُمَيْرٍ عَنْ عَمْرِو بْنِ أَبِي الْمِقْدَامِ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لِكُلِ شَيْ‌ءٍ ذِرْوَةً وَ ذِرْوَةُ الْإِسْلَامِ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برای هر چیزی اوج و قله ای است و اوج و قله اسلام، شیعه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سند امالی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رِضْوَانُ اللَّهِ عَلَيْهِ قَالَ حَدَّثَنَا الْحُسَيْنُ بْنُ الْحَسَنِ بْنِ أَبَانٍ عَنِ الْحُسَيْنِ بْنِ سَعِيدٍ عَنْ مُحَمَّدِ بْنِ أَبِي عُمَيْرٍ عَنْ عَلِيِّ بْنِ أَبِي حَمْزَةَ عَنْ أَبِي بَصِيرٍ عَنْ أَبِي عَبْدِ اللَّهِ الصَّادِق</w:t>
      </w:r>
    </w:p>
    <w:p>
      <w:pPr>
        <w:pStyle w:val="BookText"/>
        <w:rPr/>
      </w:pPr>
      <w:r>
        <w:rPr>
          <w:rFonts w:ascii="Amiri" w:hAnsi="Amiri" w:eastAsia="Amiri" w:cs="Amiri"/>
          <w:color w:val="111111"/>
          <w:sz w:val="28"/>
          <w:sz w:val="28"/>
          <w:szCs w:val="28"/>
          <w:rtl w:val="true"/>
          <w:lang w:bidi="ar-SA"/>
        </w:rPr>
        <w:t xml:space="preserve">فضائل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محمد بن على،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فضائل الشیعه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قَالَ حَدَّثَنَا مُحَمَّدُ بْنُ حُمْرَانَ عَنْ أَبِيهِ عَنْ أَبِي عَبْدِ اللَّهِ جَعْفَرِ بْنِ مُحَمَّدٍ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إِبْرَاهِيمَ بْنِ صَالِحٍ، عَنْ سَلَّامٍ الْحَنَّاطِ، عَنْ هَاشِمِ بْنِ سَعِيدٍ، وَ سُلَيْمَانَ الدَّيْلَمِيِّ،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 و بصيرة المتعظين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مشكاة الأنوار في غرر الأخبار،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في فضائل العترة الطاهرة، ص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ذِرْوَةً وَ ذِرْوَةُ الْقُرْآنِ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لَأَسْتَعِينُ بِهَا عَلَى صُعُودِ الدَّرَجَة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اوج و قله ای است و اوج قرآن آیت‌الکرسی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وسیله آیت‌الکرسی بر صعود درجه کمک می‌گیرم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حَدَّثَنَا مُحَمَّدُ بْنُ الْحُسَيْنِ الْخَثْعَمِيُّ عَنْ مُحَمَّدِ بْنِ يَحْيَى الْحَجَرِيِّ عَنْ عُمَرَ بْنِ صَخْرٍ الْهُذَلِيِ عَنِ الصَّبَّاحِ بْنِ يَحْيَى عَنْ أَبِي إِسْحَاقَ عَنِ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ذِرْوَةٌ وَ ذِرْوَةُ الْجَنَّةِ جَنَّةُ الْفِرْدَوْسِ وَ هِيَ لِمُحَمَّدٍ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اوج و قله‌ای است و اوج بهشت، بهشت فردوس است و آن برای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تأويل الآيات الظاهرة في فضائل العترة الطاهرة، ص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الشياطين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ذِرْوَةً وَ ذِرْوَةُ الْقُرْآنِ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مَرَّةً صَرَفَ اللَّهُ عَنْهُ أَلْفَ مَكْرُوهٍ مِنْ مَكَارِهِ الدُّنْيَا وَ أَلْفَ مَكْرُوهٍ مِنْ مَكَارِهِ الْآخِرَةِ أَيْسَرُ مَكْرُوهِ الدُّنْيَا الْفَقْرُ وَ أَيْسَرُ مَكْرُوهِ الْآخِرَةِ عَذَابُ الْقَبْرِ وَ إِنِّي لَأَسْتَعِينُ بِهَا عَلَى صُعُودِ الدَّرَجَةِ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شیاطین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چیزی یک اوج و قله‌ای است و اوج قرآن آیت‌الکرسی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یک مرتبه بخواند، خداوند هزار سختی از سختی‌های دنیا و هزار سختی از سختی‌های آخرت را از او برمی گرداند که راحت‌ترین آنها در دنیا، فقر و راحت‌ترین آنها در آخرت، عذاب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 به وسیله آیت‌الکرسی برای صعود درجه کمک می‌گیرم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العياشي،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قِيمَةٌ وَ قِيمَةُ الْمَرْءِ مَا يُحْسِنُه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قیمت و ارزشی است و قیمت و ارزش انسان به آن چیزی است که او را نیکو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عَمْرِو بْنِ عُثْمَانَ عَنْ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 بْنِ عُبَادَةَ إِنَّ اللَّهَ جَعَلَ لِكُلِ شَيْ‌ءٍ حَدّاً وَ جَعَلَ عَلَى كُلِّ مَنْ تَعَدَّى حَدّاً مِنْ حُدُودِ اللَّهِ عَزَّ وَ جَلَّ حَدّاً وَ جَعَلَ مَا دُونَ الْأَرْبَعَةِ الشُّهَدَاءِ مَسْتُوراً عَلَى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بن عباده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برای هر چیزی یک حدّی قرار داده است و برای هر کسی که از آن حدّ تعدّی کند نیز حدی دیگر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مُحَمَّدُ بْنُ يَحْيَى عَنْ أَحْمَدَ بْنِ مُحَمَّدِ بْنِ عِيسَى عَنْ عُثْمَانَ بْنِ عِيسَى عَنْ سَمَاعَةَ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حَدّاً وَ مَنْ تَعَدَّى ذَلِكَ الْحَدَّ كَانَ لَهُ 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چیزی یک حدّی است و برای هر کسی که از آن حدّ تعدّی کند نیز حدّ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عَنْهُ عَنْ أَبِيهِ عَنْ عَبْدِ اللَّهِ بْنِ الْفَضْلِ النَّوْفَلِيِّ 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 وَ قَدْ أُتِينَا بِالطَّعَامِ الْحَمْدُ لِلَّهِ الَّذِي جَعَلَ لِكُلِ شَيْ‌ءٍ حَدّاً قُلْنَا مَا حَدُّ هَذَا الطَّعَامِ إِذَا وُضِعَ وَ مَا حَدُّهُ إِذَا رُفِعَ فَقَالَ حَدُّهُ إِذَا وُضِعَ أَنْ يُسَمَّى عَلَيْهِ وَ إِذَا رُفِعَ يُحْمَدُ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بن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 حالیکه غذایی برای ما آورده شد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برای هر چیزی حدّی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این طعام – وقتی گذارده شود و وقتی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در وقتی که گذارده شود این است که بر آن نام خدا برده شود، و وقی برداشته شود نیز شکر خدا بر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حَدَّثَنَا عَبْدُ اللَّهِ بْنُ جَعْفَرٍ عَنْ مُحَمَّدِ بْنِ عِيسَى عَنِ الْحُسَيْنِ بْنِ الْمُنْذِرِ عَنْ عُمَرَ بْنِ قَيْسٍ الْمَاصِرِ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سَمِعْتُهُ يَقُولُ إِنَّ اللَّهَ لَمْ يَدَعْ شَيْئاً يَحْتَاجُ إِلَيْهِ الْأُمَّةُ إِلَى يَوْمِ الْقِيَامَةِ إِلَّا أَنْزَلَهُ فِي كِتَابِهِ وَ بَيَّنَهُ لِرَسُولِهِ وَ جَعَلَ لِكُلِّ شَيْ‌ءٍ حَدّاً وَ جَعَلَ عَلَيْهِ دَلِيلًا يَدُلُّ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هیچ چیزی که امت به آن تا روز قیامت نیاز دارند را رها نکرده مگر اینکه در کتاب فرو فرستاده و آن را برای رسولش تبیین کرده است و برای هر چیزی حدّی قرار داده و برای هر حدّی نیز دلیل و راهنمایی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 في فضائل آل محمد صلى الله عليهم،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عَلِيُّ بْنُ إِبْرَاهِيمَ عَنْ مُحَمَّدِ بْنِ عِيسَى عَنْ يُونُسَ عَنْ حُسَيْنِ بْنِ الْمُنْذِرِ عَنْ عُمَرَ بْنِ قَيْسٍ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سَمِعْتُهُ يَقُولُ إِنَّ اللَّهَ تَبَارَكَ وَ تَعَالَى لَمْ يَدَعْ شَيْئاً يَحْتَاجُ إِلَيْهِ الْأُمَّةُ إِلَّا أَنْزَلَهُ فِي كِتَابِهِ وَ بَيَّنَهُ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لِكُلِ شَيْ‌ءٍ حَدّاً وَ جَعَلَ عَلَيْهِ دَلِيلًا يَدُلُّ عَلَيْهِ وَ جَعَلَ عَلَى مَنْ تَعَدَّى ذَلِكَ الْحَدَّ 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هیچ چیزی که امت به آن نیاز دارند را رها نکرده مگر اینکه در کتاب فرو فرستاده و آن را برای رسولش تبیین کرده است و برای هر چیزی حدّی قرار داده و برای هر حدّی نیز دلیل و راهنمایی قرار داده است و برای هر کسی که از آن حدّ تعدّی کندد نیز حدّی مشخص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تفسير العياشي،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عَنْهُ عَنْ يَعْقُوبَ بْنِ يَزِيدَ عَنِ ابْنِ أَبِي عُمَيْرٍ عَنْ أَبِي سَلَمَةَ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أَتَاهُ عَبْدُ اللَّهِ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يَسْتَأْذِنُ لِعَمْرِو بْنِ عُبَيْدٍ وَ وَاصِلٍ مَوْلَى هُبَيْرَةَ وَ بَشِيرٍ الرَّحَّالِ فَأَذِنَ لَهُمْ فَدَخَلُوا عَلَيْهِ فَجَلَسُوا فَقَالُوا يَا بَا جَعْفَرٍ إِنَّ لِكُلِ شَيْ‌ءٍ حَدّاً يَنْتَهِي إِلَيْهِ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لِكُلِ شَيْ‌ءٍ حَدّاً يَنْتَهِي إِلَيْهِ وَ مَا مِنْ شَيْ‌ءٍ إِلَّا وَ لَهُ حَدٌّ قَالَ فَأُتِيَ بِالْخِوَانِ فَوُضِعَ فَقَالُوا فِيمَا بَيْنَهُمْ قَدْ وَ اللَّهِ اسْتَمْكَنَّا مِنْ أَبِي جَعْفَرٍ فَقَالُوا يَا بَا جَعْفَرٍ إِنَّ هَذَا الْخِوَانَ مِنَ الشَّيْ‌ءِ هُوَ قَالَ نَعَمْ قَالُوا فَمَا حَدُّهُ قَالَ حَدُّهُ إِذَا وَضَعَ الرَّجُلُ يَدَهُ قَالَ بِسْمِ اللَّهِ وَ إِذَا رَفَعَهَا قَالَ الْحَمْدُ لِلَّهِ وَ يَأْكُلُ كُلُّ إِنْسَانٍ مِنْ بَيْنِ يَدَيْهِ وَ لَا يَتَنَاوَلُ مِنْ قُدَّامِ الْآخَرِ قَالَ وَ دَعَا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 يَشْرَبُونَ فَقَالُوا يَا بَا جَعْفَرٍ هَذَا الْكُوزُ مِنَ الشَّيْ‌ءِ قَالَ نَعَمْ قَالُوا فَمَا حَدُّهُ قَالَ حَدُّهُ أَنْ يُشْرَبَ مِنْ شَفَتِهِ الْوُسْطَى وَ يُذْكَرَ اسْمُ اللَّهِ عَلَيْهِ وَ لَا يُشْرَبَ مِنْ أُذُنِ الْكُوزِ فَإِنَّهُ مَشْرَب الشَّيْطَانِ وَ يَقُولُ الْحَمْدُ لِلَّهِ الَّذِي سَقَانِي عَذْباً فُرَاتاً وَ لَمْ يَجْعَلْهُ مِلْحاً أُجَاجاً بِذُنُوبِي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سرفصل هشتم توصیف حمایت‌های ربوبی و امری از اشیاء است؛ سؤالش این است که خدا چند نوع حمایت و از اشیاء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می‌پندارند خدا مهندس بازنشسته است و خدا دنیا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ساختار حمایت‌های الهی از اشیاء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ساختار حمایت وحی از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موجودات وحی می‌کند و این اختصاصی به پیامبران ندارد؛ بلکه وحی از ناحیه جبرائیل با موضوع کتاب اختصاص به انبیا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وحی‌های اختصاصی است که به همه موجودات وحی می‌کند؛ یعنی خدای متعال الهام هدایت آفرین برای همه موجودات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 آن‌ها را به آن‌ها القا می‌کند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پروردگارت به زنبور عسل الهام کرد که از کوه ها و درختان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 بست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افرازند، برای خود خانه هایی برگیر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وَأَوْحَيْنَا إِلَىٰ أُمِّ مُوسَىٰ أَنْ أَرْضِعِيهِ ۖ فَإِذَا خِفْتِ عَلَيْهِ فَأَلْقِيهِ فِي الْيَمِّ وَلَا تَخَافِي وَلَا تَحْزَنِي ۖ إِنَّا رَادُّوهُ إِلَيْكِ وَجَاعِلُوهُ مِنَ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مادر موسى وحى كرديم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شير ده، و چون بر او بيمناك شدى او را در نيل بينداز، و مترس و اندوه مدار كه ما او را به تو بازمى‌گردانيم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پيمبرانش قرار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را به راه خیر و شرّ هدایت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او شر و خیر او را الهام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حمایت‌های دیگر مثل</w:t>
      </w:r>
    </w:p>
    <w:p>
      <w:pPr>
        <w:pStyle w:val="BookText"/>
        <w:rPr/>
      </w:pPr>
      <w:r>
        <w:rPr>
          <w:rFonts w:ascii="IRNazanin" w:hAnsi="IRNazanin" w:eastAsia="IRNazanin"/>
          <w:color w:val="111111"/>
          <w:sz w:val="28"/>
          <w:sz w:val="28"/>
          <w:szCs w:val="28"/>
          <w:rtl w:val="true"/>
          <w:lang w:bidi="fa-IR"/>
        </w:rPr>
        <w:t>ساختمانی که ما نوشته و انشاءالله بعداً آن را بحث میکنیم، باب فرح است یا اسم دیگرش باب حیاط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راجع به کارکردهای پنج‌گانۀ حیاط خانه بحث کردهایم و گفتهایم خانهای که حیاط ندارد حیات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شرفها الساحة 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حرفهای امام علیه‌السلام است؛ این‌ها که حرفهای پوزیتویستها و فلان کارشناس وزارت مسکن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میفرماید خانه اگر حیاط نداشته باشد بیشرف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آن را هم با تشکیل خانواده روایات بحث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بیشرف است یعنی بیفرح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مناسبتها تهرانیها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شمال کشور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استثناء در هر هفته و هر مناسبتی هم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غلط تحلیل میکنند و میگویند اینها خوشگذران شده‌اند در حالی که تحلیل فنی این است که مشکل نوع ساختمانهای پُر از غمی است که در تهران موجود است؛ و اینها مجبورند این نوع تفریحها را زیاد کنند که حالا البته آن نوع تفریح عوارضی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باب ساختمان، خیلی حرف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هبیتات مشکل داریم؛ هبیتات باید بگوید تأثیر خانهای که میسازد بر روی روابط انسانی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پیاده‌شدۀ نشست تخصصی تبیین الگوی جدید نگهبانی از نظام در سازمان تبلیغات اسلامی استان قم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حمایت شفاعت از اشیاء؛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چيز بمن داده شده است كه پيش از من به هيچ كس داده نشده است،روى زمين سجده‌گاه و پاك‌كننده براى من مقرر شده است و هراسى كه از من بدل دشمن است ياور من گرديد،و غنيمت بر من حلال شد و كلمات جامع و پر معنى بمن داده شد و شفاعت بمن عطا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در روایات ما توضیح داده شده که خدای متعال راه بازگشت و انابه را برای همه اشیاء باز گذاشته است</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از پروردگار خويش آمرزش بطلبيد كه او بسيار آمرزنده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بارانهاى پربركت آسمان را پى در پى بر شما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با اموال و فرزندان فراوان كمك كند و باغهاى سرسبز و نهرهاى جارى در اختيارتان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لَا يَدْعُونَ مَعَ اللَّهِ إِلَهًا ءَاخَرَ وَ لَا يَقْتُلُونَ النَّفْسَ الَّتىِ حَرَّمَ اللَّهُ إِلَّا بِالْحَقِّ وَ لَا يَزْنُونَ وَ مَن يَفْعَلْ ذَالِكَ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 يَخلُدْ فِيهِ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ءَامَنَ وَ عَمِلَ عَمَلًا صَالِحًا فَأُوْلَئكَ يُبَدِّلُ اللَّهُ سَيِّئاتِهِمْ حَسَنَاتٍ وَ كاَنَ اللَّهُ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تَابَ وَ عَمِلَ صَالِحًا فَإِنَّهُ يَتُوبُ إِلىَ اللَّهِ مَتَابًا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فرقان، آیات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كه معبود ديگرى را با خدا نمى‌پرستند، و كسى را كه خدا خونش را حرام كرده است، جز به حق نمى‌كشند، و زنا نمى‌كنند و كسى كه اين اعمال را مرتكب شود به كيفر سختى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قيامت عذابش دو چندان شود، و در آن با خوارى و سرشكستگى جاودانه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آنان كه توبه كنند و ايمان آورند و كار شايسته انجام دهند، كه خدا بدى‌هايشان را به خوبى‌ها تبديل مى‌كند و خدا بسيار آمرزنده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كه توبه كند و كار شايسته انجام دهد قطعاً به صورتى پسنديده و نيكو به سوى خدا باز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أَخْبَرَنِي أَبُو بَكْرٍ مُحَمَّدُ بْنُ عُمَرَ الْجِعَابِيُّ قَالَ حَدَّثَنَا أَبُو الْعَبَّاسِ أَحْمَدُ بْنُ مُحَمَّدِ بْنِ سَعِيدٍ الْهَمْدَانِيُّ قَالَ حَدَّثَنَا أَبُو مُوسَى هَارُونُ بْنُ عَمْرٍو الْمُجَاشِعِيُّ قَالَ حَدَّثَنَا مُحَمَّدُ بْنُ جَعْفَرِ بْنِ مُحَمَّدٍ عَنْ أَبِيهِ عَنْ آبَائِهِ عليهم السلام عَنْ جَدِّهِ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بَيْنَ الْجُهَّالِ كَالْحَيِّ بَيْنَ الْأَمْوَاتِ وَ إِنَّ طَالِبَ الْعِلْمِ لَيَسْتَغْفِرُ لَهُ كُلُّ شَيْ‌ءٍ حَتَّى حِيتَانُ الْبَحْرِ وَ هَوَامُّ الْأَرْضِ وَ سِبَاعُ الْبَرِّ وَ أَنْعَامُهُ فَاطْلُبُوا الْعِلْمَ فَإِنَّهُ السَّبَبُ بَيْنَكُمْ وَ بَيْنَ اللَّهِ عَزَّ وَ جَلَّ وَ إِنَّ طَلَبَ الْعِلْمِ فَرِيضَةٌ عَلَى كُلِّ مُسْلِم</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حتى ماهيان دريا و حشرات زمين و درندگان بيابان و چهارپايان آن، براى جوياى دانش آمرزش مى طلبند، پس دانش بجوييد كه آن رشته ميان شما و خداى عز و جل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سند 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بْنِ الْمُسَيَّبِ أَبُو مُحَمَّدٍ الْبَيْهَقِيُّ الشَّعْرَانِيُّ بِجُرْجَانَ،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عَمْرِو بْنِ عَبْدِ الْعَزِيزِ بْنِ مُحَمَّدٍ أَبُو مُوسَى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حَدَّثَنَاهُ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مُوسَى، عَنْ أَبِيهِ أَبِي عَبْدِ اللَّهِ جَعْفَرِ بْنِ مُحَمَّدٍ، عَنْ آبَائِهِ،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طَالِبُ الْعِلْمِ أَفْضَلُ عِنْدَ اللَّهِ مِنَ الْمُجَاهِدِينَ وَ الْمُرَابِطِينَ وَ الْحُجَّاجِ وَ الْعُمَّارِ وَ الْمُعْتَكِفِينَ وَ الْمُجَاوِرِينَ وَ اسْتَغْفَرَتْ لَهُ الشَّجَرُ وَ الرِّيَاحُ وَ السَّحَابُ وَ الْبِحَارُ وَ النُّجُومُ وَ النَّبَاتُ وَ كُلُّ شَيْ‌ءٍ طَلَعَتْ عَلَيْهِ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جوياى دانش از جهادگران و مرزداران و حاجيان و عمره گزاران و معتكفان و مجاوران بيت اللّه برتر است و خورشيد و بادها و ابرها و درياها و ستارگان و رستنيها و هر چیزی که خورشيد بر آن مى تابد، براى وى آمرزش مى طلبند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إرشاد القلوب إلى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اشیاء می‌توانند مشمول شفاعت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انواع دیگری از حمایت‌ها</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چیزی قلبی است و قلب قرآن یس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ثواب الأعمال و عقاب الأعمال،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سند 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عَنْ مُحَمَّدِ بْنِ أَحْمَدَ بْنِ حَسَّانَ عَنْ مُحَمَّدِ بْنِ عَلِيٍّ عَنْ إِسْمَاعِيلَ بْنِ مِهْرَانَ عَنِ الْحَسَنِ بْنِ عَلِيِّ بْنِ حَمْزَةَ الثُّمَالِيِّ عَنِ الْحُسَيْنِ بْنِ الْعَلَاءِ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للكفعمي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فارسى شهاب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كلمات قصار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قضاعی،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لِكُلِ شَيْ‌ءٍ نُوراً وَ نُورُ الْقُرْآنِ قُلْ هُوَ اللَّهُ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چیزی نوری است و نور قرآن قُلْ هُوَ اللَّهُ أَحَدٌ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لِكُلِ شَيْ‌ءٍ رُكْنٌ وَ رُكْنُ الْمُؤْمِنِ الصَّلَوَاتُ الْخَمْسُ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هر چیزی یک رکن و ستون و تکیه‌گاهی است و رکن و تکیه گاه مومن نمازهای پنجگانه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رُوِيَ عَنْ أَحَدِ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شَيْ‌ءٍ آلَةٌ وَ عُدَّةٌ وَ آلَةُ الْمُؤْمِنِ وَ عُدَّتُهُ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آلت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نفراتی است و آلت و نفرات مومن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أَبُو عَبْدِ اللَّهِ الْأَشْعَرِيُّ عَنْ بَعْضِ أَصْحَابِنَا رَفَعَهُ عَنْ هِشَامِ بْنِ الْحَكَمِ قَالَ قَالَ لِي أَبُو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هِشَامُ إِنَّ لِكُلِ شَيْ‌ءٍ دَلِيلًا وَ دَلِيلُ الْعَقْلِ التَّفَكُّرُ وَ دَلِيلُ التَّفَكُّرِ الصَّمْتُ وَ لِكُلِ شَيْ‌ءٍ مَطِيَّةً وَ مَطِيَّةُ الْعَقْلِ التَّوَاضُعُ وَ كَفَى بِكَ جَهْلًا أَنْ تَرْكَبَ مَا نُهِيتَ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 یبن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چيز رهبرى است و رهبرى عقل انديشيدن و رهبر انديشيد خاموشى است و براى هر چيزى مركبى است و مركب عقل تواضع است، براى نادانى تو همين بس كه مرتكب كارى شوى كه از آن نهى‌شده‌ئى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لِكُلِّ شَيْ‌ءٍ مَطِيَّةٌ وَ مَطِيَّةُ الْمَرْءِ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وَ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شَيْ‌ءٌ يَسْتَرِيحُ إِلَيْهِ وَ إِنَّ الْمُؤْمِنَ يَسْتَرِيحُ إِلَى أَخِيهِ الْمُؤْمِنِ كَمَا يَسْتَرِيحُ الطَّيْرُ إِلَى شَكْلِه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به چيزى آسايش و راحتى مى‌يابد و راحتى مؤمن ديدار برادر مؤمن اوست چنان كه راحتى پرنده در ديدار همجنس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نديدى كه پرندگان با هم مى‌نشينند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كوفى اهوازى، حسين بن سعيد،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مشكاة الأنوار في غرر الأخبار، 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الداعي و نجاح الساعي، ص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أَخْبَرَنَااَلشَّرِيفُ اَلصَّالِحُ أَبُومُحَمَّدٍاَلْحَسَنُ بْنُحَمْزَةَ اَلْعَلَوِيُّ،قَالَ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عَلِيُّ بْنُ اَلْفَضْلِ،قَالَ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أَبُوتُرَابٍ عُبَيْدُاَللَّهِ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أَبُواَلْقَاسِمِ عَبْدُاَلْعَظِيمِ بْنُ عَبْدِاَللَّهِ اَلْحَسَنِيُّ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مُلاَقَاةُ اَلْإِخْوَانِ نُشْرَةٌ و تَلْقِيحٌ لِلْعَقْلِ وَ إِنْ كَانَ نَزْراً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برادران ، موجب رفع دلتنگى و سبب بارورى عقل مى شود ، هر چند اندك و كوتاه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أمالي طوسي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عوالم العلوم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أصل الزَّكَاةِ فى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 النّماء و البركة و المدح، و كلّ ذلك قد استعمل فى القرآن و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 و ریشه و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زیاد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برکت و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 معانی در قرآن و حدیث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أصل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 الحاصل عن بركة اللّه تعالى، و يعتبر ذلك بالأمور الدّنيويّة و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 الزّرع يَزْكُو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منه نموّ و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يخرج الإنسان من حقّ اللّه تعالى إلى الفقراء، و تسميته بذلك لما يكون فيها من رجاء البركة، أو لتزكية النّفس،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تنميتها بالخيرات و البركات، أو لهما جميعا، فإنّ الخيرين موجودان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 و ریشه و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فزونى است كه از بركت دادن خداى تعالى حاصل مى‌شود و در امور دنيوى و اخروى هر دو در نظر گرفته مى‌شود،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 الزَّرْعُ يَزْكُو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از كشت و زراعت فزونى و بركت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چيزى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حقّ خداى براى مسكينان و فقرا كنار مى‌گذارد و از مالش خارج مى‌كند و ناميدن چنان مالى به زكاة براى اميدوار بودن در بركت و فزونى در زكات دادن است يا براى تزكيه نفس يعنى والايش دادن نفس با خيرات و بركات و يا ناميدن آن مال به زكات براى همه موارد فوق است زيرا هر دو خير و نيكى در آن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فزونى و بركت مال و والايش و رشد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مفردات الفاظ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عَلِيُّ بْنُ إِبْرَاهِيمَ عَنْ أَبِيهِ عَنْ عَبْدِ اللَّهِ بْنِ الْمُغِيرَةِ عَنْ إِسْمَاعِيلَ بْنِ أَبِي زِيَادٍ عَنْ أَبِي عَبْدِ اللَّهِ عَنْ آبَائِهِ عليهم السلام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 أَ لَا أُخْبِرُكُمْ بِشَيْ‌ءٍ إِنْ أَنْتُمْ فَعَلْتُمُوهُ تَبَاعَدَ الشَّيْطَانُ مِنْكُمْ كَمَا تَبَاعَدَ الْمَشْرِقُ مِنَ الْمَغْرِبِ قَالُوا بَلَى قَالَ الصَّوْمُ يُسَوِّدُ وَجْهَهُ وَ الصَّدَقَةُ تَكْسِرُ ظَهْرَهُ وَ الْحُبُّ فِي اللَّهِ وَ الْمُوَازَرَةُ عَلَى الْعَمَلِ الصَّالِحِ يَقْطَعُ دَابِرَهُ وَ الِاسْتِغْفَارُ يَقْطَعُ وَتِينَهُ وَ لِكُلِ شَيْ‌ءٍ زَكَاةٌ وَ زَكَاةُ الْأَبْدَانِ الصِّيَامُ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 دهم از چيزى كه اگر آن را انجام دهيد شيطان از شما به اندازه فاصله مشرق از مغرب از شما فاصله گيرد؟ گفتند آرى يا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روى شيطان را سياه مى‌كند، و صدقه كمرش را مى‌شكند، و دوستى در راه خدا و اعانت در كار خير بيچاره‌اش مى‌سازد، و استغفار رگ گردنش را قطع مي‌كند،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زكاتى دارد و زكاة بدن روزه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سند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عُثْمَانَ عَنْ عَبْدِ اللَّهِ بْنِ الْمُغِيرَةِ عَنْ إِسْمَاعِيلَ بْنِ أَبِي زِيَادٍ الشَّعِيرِيِّ عَنْ أَبِي عَبْدِ اللَّهِ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مُحَمَّدُ بْنُ يَحْيَى عَنْ أَحْمَدَ بْنِ مُحَمَّدٍ عَنْ عَلِيِّ بْنِ الْحَكَمِ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زَكَاةٌ وَ زَكَاةُ الْأَجْسَادِ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خرسان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زکاه الاجسام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عن 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زَكَاةٌ وَ زَكَاةُ الْبَدَنِ الصِّيَام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الابدان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للصبحي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زَكَاةٌ وَ زَكَاةُ الْعَقْلِ احْتِمَالُ الْجُهَّالِ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زکاتی است و زکات عقل تحمل کردن انسان های جاهل است</w:t>
      </w:r>
    </w:p>
    <w:p>
      <w:pPr>
        <w:pStyle w:val="BookText"/>
        <w:rPr/>
      </w:pPr>
      <w:r>
        <w:rPr>
          <w:rFonts w:ascii="Amiri" w:hAnsi="Amiri" w:eastAsia="Amiri" w:cs="Amiri"/>
          <w:color w:val="111111"/>
          <w:sz w:val="28"/>
          <w:sz w:val="28"/>
          <w:szCs w:val="28"/>
          <w:rtl w:val="true"/>
          <w:lang w:bidi="ar-SA"/>
        </w:rPr>
        <w:t xml:space="preserve">عيون الحكم و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 درر الكلم، ص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شَيْ‌ءٍ زَكَاةٌ وَ زَكَاةُ الْعِلْمِ أَنْ يُعَلِّمَهُ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زکاتی است و زکات علم آن است که به اهلش بیاموزی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في غرر الأخبار، ص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قال الکاظم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زَكَاةٌ وَ زَكَاةُ الْجَسَدِ صِيَامُ النَّوَافِل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زکاتی است و زکات بدن روزه های مستحبی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403</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8838_229432"/>
      <w:bookmarkStart w:id="103" w:name="pg18838_229432"/>
      <w:bookmarkEnd w:id="103"/>
    </w:p>
    <w:p>
      <w:pPr>
        <w:pStyle w:val="Heading5"/>
        <w:numPr>
          <w:ilvl w:val="4"/>
          <w:numId w:val="1"/>
        </w:numPr>
        <w:rPr/>
      </w:pPr>
      <w:bookmarkStart w:id="104" w:name="pg18838_229432"/>
      <w:bookmarkStart w:id="105" w:name="__RefHeading___Toc14375868_1280447820"/>
      <w:bookmarkStart w:id="106" w:name="_Toc33"/>
      <w:bookmarkEnd w:id="104"/>
      <w:bookmarkEnd w:id="105"/>
      <w:r>
        <w:rPr/>
        <w:t>2/3/1/9</w:t>
      </w:r>
      <w:r>
        <w:rPr>
          <w:rtl w:val="true"/>
        </w:rPr>
        <w:t xml:space="preserve">. </w:t>
      </w:r>
      <w:r>
        <w:rPr>
          <w:rtl w:val="true"/>
        </w:rPr>
        <w:t>توصیف تسلط خالق بر اشیاء؛ نهمین توصیف روش تحقیق مبتنی بر اشراف</w:t>
      </w:r>
      <w:bookmarkEnd w:id="106"/>
    </w:p>
    <w:p>
      <w:pPr>
        <w:pStyle w:val="BookText"/>
        <w:rPr/>
      </w:pPr>
      <w:r>
        <w:rPr>
          <w:rFonts w:ascii="IRNazanin" w:hAnsi="IRNazanin" w:eastAsia="IRNazanin"/>
          <w:color w:val="111111"/>
          <w:sz w:val="28"/>
          <w:sz w:val="28"/>
          <w:szCs w:val="28"/>
          <w:rtl w:val="true"/>
          <w:lang w:bidi="fa-IR"/>
        </w:rPr>
        <w:t>نهمین سرفصل توصیف اشیاء، تبیین الگوی تسلط خالق بر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عبور می‌کنیم از این حرف‌ها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 مسلط و حازّ بر اشیاء است؛ درحالی‌که تسلط خدای متعال در روایات شرحی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نوع تسلط خدای متعال تسلط اماته و احیاء است؛ یعنی خدا همه اشیاء را زنده 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تسلط بزرگی است؛ این تسلط فقط در اختیار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علمی بر اشیاء به‌اصطلاح برادران امنیتی‌مان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بر همه مخلوقات و انواع دیگری از تسلط‌ها</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حماد بن حبيب كوفى گفت من در ناحيه زباله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است در راه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قافله عقب ماندم همين كه تاريكى شب جهان را فرا گرفت پناه به درختى بلند بردم، در سياهى دل شب جوانى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آمد كه لباس سفيد در تن دارد و بوى مشك از او ساطع است هر چه قدرت داشتم خود را مخفى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نماز شد ايستاد و شروع باين مناجات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مَنْ حَازَ كُلَّ شَيْ‌ءٍ مَلَكُوتاً وَ قَهَرَ كُلَّ شَيْ‌ءٍ جَبَرُوتاً أَوْلِجْ قَلْبِي فَرَحَ الْإِقْبَالِ عَلَيْكَ وَ أَلْحِقْنِي بِمَيْدَانِ الْمُطِيعِينَ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ملكوت تو همه چيز را در بر گرفته و جبروتت همه را غالب شده، بر محمّد و آل محمّد درود فرست و قلب مرا با شادى اقبال به خودت، پر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زمره مطيعين خود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شروع به نماز كرد همين كه اعضايش ساكن شد و از حركت باز ايستاد رفتم به آنجائى كه آماده نماز شد ديدم چشمه‌اى جارى است وضو گرفته آماده نماز شدم رفتم پشت سر آن جوان ديدم محرابى آراسته است مثل اينكه همان ساعت زينت داده شد هر وقت بآيه‌اى كه نويد يا تهديدى داشت مي‌گذشت آن را با يك ناله و سوزى تكرار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أبي طالب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تفاوت‌هایی در کلمات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عوالم العلوم و المعارف،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معاجز الأئمة الإثني عشر،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عِنْدَهُ عِلْمُ السَّاعَةِ وَ يُنَزِّلُ الْغَيْثَ وَ يَعْلَمُ ما فِي الْأَرْحامِ وَ ما تَدْري نَفْسٌ ما ذا تَكْسِبُ غَداً وَ ما تَدْري نَفْسٌ بِأَيِّ أَرْضٍ تَمُوتُ إِنَّ اللَّهَ عَليمٌ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يقيناً خداست كه دانش قيامت فقط نزد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را نازل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و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رحم‌هاست مى‌داند و هيچ‌كس نمى‌داند فردا چه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مى‌آورد، و هيچ‌كس نمى‌داند در چه سرزمينى مى‌ميرد بى‌ترديد خدا دانا 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الْبَرْقُ يَخْطَفُ أَبْصارَهُمْ كُلَّما أَضاءَ لَهُمْ مَشَوْا فيهِ وَ إِذا أَظْلَمَ عَلَيْهِمْ قامُوا وَ لَوْ شاءَ اللَّهُ لَذَهَبَ بِسَمْعِهِمْ وَ أَبْصارِهِمْ إِنَّ اللَّهَ عَلى كُلِّ شَيْ‌ءٍ قَديرٌ</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 أَوْ نُنْسِها نَأْتِ بِخَيْرٍ مِنْها أَوْ مِثْلِها أَ لَمْ تَعْلَمْ أَنَّ اللَّهَ عَلى كُلِّ شَيْ‌ءٍ قَديرٌ</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لَهُمُ الْحَقُّ فَاعْفُوا وَ اصْفَحُوا حَتَّى يَأْتِيَ اللَّهُ بِأَمْرِهِ إِنَّ اللَّهَ عَلى كُلِّ شَيْ‌ءٍ قَديرٌ</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وِجْهَةٌ هُوَ مُوَلِّيها فَاسْتَبِقُوا الْخَيْراتِ أَيْنَ ما تَكُونُوا يَأْتِ بِكُمُ اللَّهُ جَميعاً إِنَّ اللَّهَ عَلى كُلِّ شَيْ‌ءٍ قَديرٌ</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فِي السَّماواتِ وَ ما فِي الْأَرْضِ وَ إِنْ تُبْدُوا ما في أَنْفُسِكُمْ أَوْ تُخْفُوهُ يُحاسِبْكُمْ بِهِ اللَّهُ فَيَغْفِرُ لِمَنْ يَشاءُ وَ يُعَذِّبُ مَنْ يَشاءُ وَ اللَّهُ عَلى كُلِّ شَيْ‌ءٍ قَديرٌ</w:t>
      </w:r>
    </w:p>
    <w:p>
      <w:pPr>
        <w:pStyle w:val="BookText"/>
        <w:rPr/>
      </w:pP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عَلى كُلِّ شَيْ‌ءٍ قَديرٌ</w:t>
      </w:r>
    </w:p>
    <w:p>
      <w:pPr>
        <w:pStyle w:val="BookText"/>
        <w:rPr/>
      </w:pP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تُخْفُوا ما في صُدُورِكُمْ أَوْ تُبْدُوهُ يَعْلَمْهُ اللَّهُ وَ يَعْلَمُ ما فِي السَّماواتِ وَ ما فِي الْأَرْضِ وَ اللَّهُ عَلى كُلِّ شَيْ‌ءٍ قَديرٌ</w:t>
      </w:r>
    </w:p>
    <w:p>
      <w:pPr>
        <w:pStyle w:val="BookText"/>
        <w:rPr/>
      </w:pP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لَمَّا أَصابَتْكُمْ مُصيبَةٌ قَدْ أَصَبْتُمْ مِثْلَيْها قُلْتُمْ أَنَّى هذا قُلْ هُوَ مِنْ عِنْدِ أَنْفُسِكُمْ إِنَّ اللَّهَ عَلى كُلِّ شَيْ‌ءٍ قَديرٌ</w:t>
      </w:r>
    </w:p>
    <w:p>
      <w:pPr>
        <w:pStyle w:val="BookText"/>
        <w:rPr/>
      </w:pP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مُلْكُ السَّماواتِ وَ الْأَرْضِ وَ اللَّهُ عَلى كُلِّ شَيْ‌ءٍ قَديرٌ</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هُوَ الْمَسيحُ ابْنُ مَرْيَمَ قُلْ فَمَنْ يَمْلِكُ مِنَ اللَّهِ شَيْئاً إِنْ أَرادَ أَنْ يُهْلِكَ الْمَسيحَ ابْنَ مَرْيَمَ وَ أُمَّهُ وَ مَنْ فِي الْأَرْضِ جَميعاً وَ لِلَّهِ مُلْكُ السَّماواتِ وَ الْأَرْضِ وَ ما بَيْنَهُما يَخْلُقُ ما يَشاءُ وَ اللَّهُ عَلى كُلِّ شَيْ‌ءٍ قَديرٌ</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 بَشيرٍ وَ لا نَذيرٍ فَقَدْ جاءَكُمْ بَشيرٌ وَ نَذيرٌ وَ اللَّهُ عَلى كُلِّ شَيْ‌ءٍ قَديرٌ</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اللَّهَ لَهُ مُلْكُ السَّماواتِ وَ الْأَرْضِ يُعَذِّبُ مَنْ يَشاءُ وَ يَغْفِرُ لِمَنْ يَشاءُ وَ اللَّهُ عَلى كُلِّ شَيْ‌ءٍ قَديرٌ</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مُلْكُ السَّماواتِ وَ الْأَرْضِ وَ ما فيهِنَّ وَ هُوَ عَلى كُلِّ شَيْ‌ءٍ قَديرٌ</w:t>
      </w:r>
    </w:p>
    <w:p>
      <w:pPr>
        <w:pStyle w:val="BookText"/>
        <w:rPr/>
      </w:pP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يَمْسَسْكَ اللَّهُ بِضُرٍّ فَلا كاشِفَ لَهُ إِلاَّ هُوَ وَ إِنْ يَمْسَسْكَ بِخَيْرٍ فَهُوَ عَلى كُلِّ شَيْ‌ءٍ قَديرٌ</w:t>
      </w:r>
    </w:p>
    <w:p>
      <w:pPr>
        <w:pStyle w:val="BookText"/>
        <w:rPr/>
      </w:pP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تَنْفِرُوا يُعَذِّبْكُمْ عَذاباً أَليماً وَ يَسْتَبْدِلْ قَوْماً غَيْرَكُمْ وَ لا تَضُرُّوهُ شَيْئاً وَ اللَّهُ عَلى كُلِّ شَيْ‌ءٍ قَديرٌ</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مَرْجِعُكُمْ وَ هُوَ عَلى كُلِّ شَيْ‌ءٍ قَديرٌ</w:t>
      </w:r>
    </w:p>
    <w:p>
      <w:pPr>
        <w:pStyle w:val="BookText"/>
        <w:rPr/>
      </w:pP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ثُمَّ يَتَوَفَّاكُمْ وَ مِنْكُمْ مَنْ يُرَدُّ إِلى أَرْذَلِ الْعُمُرِ لِكَيْ لا يَعْلَمَ بَعْدَ عِلْمٍ شَيْئاً إِنَّ اللَّهَ عَليمٌ قَديرٌ</w:t>
      </w:r>
    </w:p>
    <w:p>
      <w:pPr>
        <w:pStyle w:val="BookText"/>
        <w:rPr/>
      </w:pP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غَيْبُ السَّماواتِ وَ الْأَرْضِ وَ ما أَمْرُ السَّاعَةِ إِلاَّ كَلَمْحِ الْبَصَرِ أَوْ هُوَ أَقْرَبُ إِنَّ اللَّهَ عَلى كُلِّ شَيْ‌ءٍ قَديرٌ</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هُوَ الْحَقُّ وَ أَنَّهُ يُحْيِ الْمَوْتى وَ أَنَّهُ عَلى كُلِّ شَيْ‌ءٍ قَديرٌ</w:t>
      </w:r>
    </w:p>
    <w:p>
      <w:pPr>
        <w:pStyle w:val="BookText"/>
        <w:rPr/>
      </w:pP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 كُلَّ دَابَّةٍ مِنْ ماءٍ فَمِنْهُمْ مَنْ يَمْشي عَلى بَطْنِهِ وَ مِنْهُمْ مَنْ يَمْشي عَلى رِجْلَيْنِ وَ مِنْهُمْ مَنْ يَمْشي عَلى أَرْبَعٍ يَخْلُقُ اللَّهُ ما يَشاءُ إِنَّ اللَّهَ عَلى كُلِّ شَيْ‌ءٍ قَديرٌ</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سيرُوا فِي الْأَرْضِ فَانْظُرُوا كَيْفَ بَدَأَ الْخَلْقَ ثُمَّ اللَّهُ يُنْشِئُ النَّشْأَةَ الْآخِرَةَ إِنَّ اللَّهَ عَلى كُلِّ شَيْ‌ءٍ قَديرٌ</w:t>
      </w:r>
    </w:p>
    <w:p>
      <w:pPr>
        <w:pStyle w:val="BookText"/>
        <w:rPr/>
      </w:pP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آثارِ رَحْمَتِ اللَّهِ كَيْفَ يُحْيِ الْأَرْضَ بَعْدَ مَوْتِها إِنَّ ذلِكَ لَمُحْيِ الْمَوْتى وَ هُوَ عَلى كُلِّ شَيْ‌ءٍ قَديرٌ</w:t>
      </w:r>
    </w:p>
    <w:p>
      <w:pPr>
        <w:pStyle w:val="BookText"/>
        <w:rPr/>
      </w:pP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فاطِرِ السَّماواتِ وَ الْأَرْضِ جاعِلِ الْمَلائِكَةِ رُسُلاً أُولي أَجْنِحَةٍ مَثْنى وَ ثُلاثَ وَ رُباعَ يَزيدُ فِي الْخَلْقِ ما يَشاءُ إِنَّ اللَّهَ عَلى كُلِّ شَيْ‌ءٍ قَديرٌ</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أَنَّكَ تَرَى الْأَرْضَ خاشِعَةً فَإِذا أَنْزَلْنا عَلَيْهَا الْماءَ اهْتَزَّتْ وَ رَبَتْ إِنَّ الَّذي أَحْياها لَمُحْيِ الْمَوْتى إِنَّهُ عَلى كُلِّ شَيْ‌ءٍ قَديرٌ</w:t>
      </w:r>
    </w:p>
    <w:p>
      <w:pPr>
        <w:pStyle w:val="BookText"/>
        <w:rPr/>
      </w:pP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مِنْ دُونِهِ أَوْلِياءَ فَاللَّهُ هُوَ الْوَلِيُّ وَ هُوَ يُحْيِ الْمَوْتى وَ هُوَ عَلى كُلِّ شَيْ‌ءٍ قَديرٌ</w:t>
      </w:r>
    </w:p>
    <w:p>
      <w:pPr>
        <w:pStyle w:val="BookText"/>
        <w:rPr/>
      </w:pP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خَلْقُ السَّماواتِ وَ الْأَرْضِ وَ ما بَثَّ فيهِما مِنْ دابَّةٍ وَ هُوَ عَلى جَمْعِهِمْ إِذا يَشاءُ قَديرٌ</w:t>
      </w:r>
    </w:p>
    <w:p>
      <w:pPr>
        <w:pStyle w:val="BookText"/>
        <w:rPr/>
      </w:pP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يُزَوِّجُهُمْ ذُكْراناً وَ إِناثاً وَ يَجْعَلُ مَنْ يَشاءُ عَقيماً إِنَّهُ عَليمٌ قَديرٌ</w:t>
      </w:r>
    </w:p>
    <w:p>
      <w:pPr>
        <w:pStyle w:val="BookText"/>
        <w:rPr/>
      </w:pP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أَنَّ اللَّهَ الَّذي خَلَقَ السَّماواتِ وَ الْأَرْضَ وَ لَمْ يَعْيَ بِخَلْقِهِنَّ بِقادِرٍ عَلى أَنْ يُحْيِيَ الْمَوْتى بَلى إِنَّهُ عَلى كُلِّ شَيْ‌ءٍ قَديرٌ</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السَّماواتِ وَ الْأَرْضِ يُحْيي وَ يُميتُ وَ هُوَ عَلى كُلِّ شَيْ‌ءٍ قَديرٌ</w:t>
      </w:r>
    </w:p>
    <w:p>
      <w:pPr>
        <w:pStyle w:val="BookText"/>
        <w:rPr/>
      </w:pP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أَفاءَ اللَّهُ عَلى رَسُولِهِ مِنْهُمْ فَما أَوْجَفْتُمْ عَلَيْهِ مِنْ خَيْلٍ وَ لا رِكابٍ وَ لكِنَّ اللَّهَ يُسَلِّطُ رُسُلَهُ عَلى مَنْ يَشاءُ وَ اللَّهُ عَلى كُلِّ شَيْ‌ءٍ قَديرٌ</w:t>
      </w:r>
    </w:p>
    <w:p>
      <w:pPr>
        <w:pStyle w:val="BookText"/>
        <w:rPr/>
      </w:pP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يَجْعَلَ بَيْنَكُمْ وَ بَيْنَ الَّذينَ عادَيْتُمْ مِنْهُمْ مَوَدَّةً وَ اللَّهُ قَديرٌ وَ اللَّهُ غَفُورٌ رَحيمٌ</w:t>
      </w:r>
    </w:p>
    <w:p>
      <w:pPr>
        <w:pStyle w:val="BookText"/>
        <w:rPr/>
      </w:pP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لِلَّهِ ما فِي السَّماواتِ وَ ما فِي الْأَرْضِ لَهُ الْمُلْكُ وَ لَهُ الْحَمْدُ وَ هُوَ عَلى كُلِّ شَيْ‌ءٍ قَديرٌ</w:t>
      </w:r>
    </w:p>
    <w:p>
      <w:pPr>
        <w:pStyle w:val="BookText"/>
        <w:rPr/>
      </w:pP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سَبْعَ سَماواتٍ وَ مِنَ الْأَرْضِ مِثْلَهُنَّ يَتَنَزَّلُ الْأَمْرُ بَيْنَهُنَّ لِتَعْلَمُوا أَنَّ اللَّهَ عَلى كُلِّ شَيْ‌ءٍ قَديرٌ وَ أَنَّ اللَّهَ قَدْ أَحاطَ بِكُلِّ شَيْ‌ءٍ عِلْماً</w:t>
      </w:r>
    </w:p>
    <w:p>
      <w:pPr>
        <w:pStyle w:val="BookText"/>
        <w:rPr/>
      </w:pP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 يُدْخِلَكُمْ جَنَّاتٍ تَجْري مِنْ تَحْتِهَا الْأَنْهارُ يَوْمَ لا يُخْزِي اللَّهُ النَّبِيَّ وَ الَّذينَ آمَنُوا مَعَهُ نُورُهُمْ يَسْعى بَيْنَ أَيْديهِمْ وَ بِأَيْمانِهِمْ يَقُولُونَ رَبَّنا أَتْمِمْ لَنا نُورَنا وَ اغْفِرْ لَنا إِنَّكَ عَلى كُلِّ شَيْ‌ءٍ قَديرٌ</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بِيَدِهِ الْمُلْكُ وَ هُوَ عَلى كُلِّ شَيْ‌ءٍ قَديرٌ</w:t>
      </w:r>
    </w:p>
    <w:p>
      <w:pPr>
        <w:pStyle w:val="BookText"/>
        <w:rPr/>
      </w:pPr>
      <w:r>
        <w:rPr>
          <w:rFonts w:ascii="Amiri" w:hAnsi="Amiri" w:eastAsia="Amiri" w:cs="Amiri"/>
          <w:color w:val="111111"/>
          <w:sz w:val="28"/>
          <w:sz w:val="28"/>
          <w:szCs w:val="28"/>
          <w:rtl w:val="true"/>
          <w:lang w:bidi="ar-SA"/>
        </w:rPr>
        <w:t>مُحَمَّدُ بْنُ أَبِي عَبْدِ اللَّهِ وَ مُحَمَّدُ بْنُ يَحْيَى جَمِيعاً رَفَعَاهُ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اسْتَنْهَضَ النَّاسَ فِي حَرْبِ مُعَاوِيَةَ فِي الْمَرَّةِ الثَّانِيَةِ فَلَمَّا حَشَدَ النَّاسُ قَامَ خَطِيباً فَقَالَ الْحَمْدُ لِلَّهِ الْوَاحِدِ الْأَحَدِ الصَّمَدِ الْمُتَفَرِّدِ الَّذِي لَا مِنْ شَيْ‌ءٍ كَانَ وَ لَا مِنْ شَيْ‌ءٍ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مِنْهَا حَافِظٌ وَ رَقِيبٌ وَ كُلُّ شَيْ‌ءٍ مِنْهَا بِشَيْ‌ءٍ مُحِيطٌ وَ الْمُحِيطُ بِمَا أَحَاطَ مِنْهَا الْوَاحِدُ الْأَحَدُ الصَّمَدُ الَّذِي لَا يُغَيِّرُهُ صُرُوفُ الْأَزْمَانِ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8838_229434"/>
      <w:bookmarkStart w:id="108" w:name="pg18838_229434"/>
      <w:bookmarkEnd w:id="108"/>
    </w:p>
    <w:p>
      <w:pPr>
        <w:pStyle w:val="Heading5"/>
        <w:numPr>
          <w:ilvl w:val="4"/>
          <w:numId w:val="1"/>
        </w:numPr>
        <w:rPr/>
      </w:pPr>
      <w:bookmarkStart w:id="109" w:name="pg18838_229434"/>
      <w:bookmarkStart w:id="110" w:name="__RefHeading___Toc14375870_1280447820"/>
      <w:bookmarkStart w:id="111" w:name="_Toc34"/>
      <w:bookmarkEnd w:id="109"/>
      <w:bookmarkEnd w:id="110"/>
      <w:r>
        <w:rPr/>
        <w:t>2/3/1/10</w:t>
      </w:r>
      <w:r>
        <w:rPr>
          <w:rtl w:val="true"/>
        </w:rPr>
        <w:t xml:space="preserve">. </w:t>
      </w:r>
      <w:r>
        <w:rPr>
          <w:rtl w:val="true"/>
        </w:rPr>
        <w:t xml:space="preserve">توصیف همه اشياء، ابزار خداشناسی </w:t>
      </w:r>
      <w:r>
        <w:rPr>
          <w:rtl w:val="true"/>
        </w:rPr>
        <w:t>(</w:t>
      </w:r>
      <w:r>
        <w:rPr>
          <w:rtl w:val="true"/>
        </w:rPr>
        <w:t>نفی خاصیت های اشیاء از خداوند</w:t>
      </w:r>
      <w:r>
        <w:rPr>
          <w:rtl w:val="true"/>
        </w:rPr>
        <w:t>)</w:t>
      </w:r>
      <w:r>
        <w:rPr>
          <w:rtl w:val="true"/>
        </w:rPr>
        <w:t>؛ دهمین توصیف روش تحقیق مبتنی بر اشراف</w:t>
      </w:r>
      <w:bookmarkEnd w:id="11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دهمین نوع از توصیف اشیایی که در روایات آمده این است که همه اشیاء، ابزار خداشناسی هستند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خاصیتی در اشیاء دیدید، آن را از خدا سلب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اشیاء زمان و مکان دارند؛ ولی خدای متعال زمان و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اشیاء احیاء و اماته دارند؛ ولی خدای متعال احیا و اماته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اشیاء اول و آخر دارند؛ ولی خدا متعال اول و آخر ندارد و </w:t>
      </w:r>
    </w:p>
    <w:p>
      <w:pPr>
        <w:pStyle w:val="BookText"/>
        <w:rPr/>
      </w:pPr>
      <w:r>
        <w:rPr>
          <w:rFonts w:ascii="IRNazanin" w:hAnsi="IRNazanin" w:eastAsia="IRNazanin"/>
          <w:color w:val="111111"/>
          <w:sz w:val="28"/>
          <w:sz w:val="28"/>
          <w:szCs w:val="28"/>
          <w:rtl w:val="true"/>
          <w:lang w:bidi="fa-IR"/>
        </w:rPr>
        <w:t>ازلی و ابدی است و قسط علی‌هذا؛ پس از اشیاء نیز می‌توانید برای توصیف خدای متعال استفاده کنید به نحو سلبی</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عباسى يعنى ابراهيم بن هاشم گفت كه بآن حضرت يعنى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فداى تو كردم بعضى از مواليانت مرا امر كرده كه ترا از مسأله سؤال كنم فرمود كه آن بعض كيست عرض كردم حسن بن سهل فرمود كه آن مسأله در چه چيز است عباسى ميگويد كه عرض كردم در توحيد فرمود كه چه چيز از توحيد عرض كردم ترا سؤال ميكند از خدا كه جسم است يا جسم نيست عباسى ميگويد كه حضرت بمن فرمود كه مردم را در توحيد سه مذهب است يكى مذهب اثبات با تشبيه و ديگرى مذهب نفى و سيم مذهب اثبات بدون تشبيه پس مذهب اثبات با تشبيه روا نباشد و مذهب نفى نيز جائز نيست و طريق درست در مذهب سيم باشد كه اثبات است بدون تشبيه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المهموم في تاريخ علماء النجوم، 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بااندکی 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سید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مُحَمَّدُ بْنُ الْحَسَنِ بْنِ الْوَلِيدِ الثِّقَةُ الْأَمِينُ وَ رَوَاهُ عَنْهُ بِإِسْنَادِهِ مُحَمَّدُ بْنُ بَابَوَيْهِ رِضْوَانُ اللَّهِ عَلَيْهِ فِي كِتَابِ الْجَامِعِ فَقَالَ حَدَّثَنَا مُحَمَّدُ بْنُ الْحَسَنِ الصَّفَّارُ وَ عَبْدُ اللَّهِ بْنُ جَعْفَرٍ الْحِمْيَرِيُّ عَنْ مُحَمَّدِ بْنِ عِيسَى بْنِ عُبَيْدٍ عَنْ هِشَامِ بْنِ إِبْرَاهِيمَ الْعَبَّاسِي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يُحْيِي وَيُمِيتُ ۖ فَإِذَا قَضَىٰ أَمْرًا فَإِنَّمَا يَقُولُ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که زنده می کند و می میراند، و چون پدید آمدن چیزی را اراده کند، فقط به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درنگ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را نمی‌خواهم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این ذهن باز شود که وقتی ما می‌گوییم روش تحقیق پوزیتیویستی بخشی هست و در کنارش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انبیا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نتیجه عملی‌اش فعلاً این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این‌قدری که ما در مدرسه‌مان استنباط کردیم این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شاگرد انبیا شد، ده دسته اطلاعات درمورد همه اشیاء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استنباط مقرون به نقصان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کار جمعی کنیم تا اینکه بیشتر بشود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فعلاً ساختار ما از توصیف از اشیاء ده‌بخشی است؛ بنابراین وقتی داریم راجع به دانش پول بحث می‌کنیم بعداً ده حوزه بحثی را راجع به پول می‌توانید بحث کنید باتوجه‌به همین آیات و روایات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اجمالی بود بر بحث راجع به 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خلاصه‌اش این است که توصیفات روش تحقیق حوزه اقتصاد از همه بخش‌های اقتصاد بخشی است و توصیف‌های بخشی منجر به تالی فاسد می‌شود؛ راه نجات حوزه اقتصاد این است که گزاره‌های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w:t>
      </w:r>
    </w:p>
    <w:p>
      <w:pPr>
        <w:pStyle w:val="BookText"/>
        <w:rPr/>
      </w:pPr>
      <w:r>
        <w:rPr>
          <w:rFonts w:ascii="IRNazanin" w:hAnsi="IRNazanin" w:eastAsia="IRNazanin"/>
          <w:color w:val="111111"/>
          <w:sz w:val="28"/>
          <w:sz w:val="28"/>
          <w:szCs w:val="28"/>
          <w:rtl w:val="true"/>
          <w:lang w:bidi="fa-IR"/>
        </w:rPr>
        <w:t>اقتصاددان‌ها بحث گفت‌و‌گو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جمهوری اسلامی و مردم جمهوری اسلامی، قال الصادق و قال الباقر در حوزه اقتصاد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نکته‌ای را عرض کنم که بعضی از نخبگان و اعاظم ما قبلاً فرموده‌اند که اسلام در اقتصاد به‌عنوان مکتب دخالت می‌کند ولی اسلام در اقتصاد به‌عنوان علم دخالت نمی‌کند؛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آیت‌الله تسخیری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فرق بین علم و مکتب را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دین در جایگاه مکتب زندگی، همان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زمینه‌ها از جمله مسائل اقتصادی است؛ بنابراین، بنده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اقتصادی به معنای شناخت روابط اقتصادی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گاه می‌ توانیم از گرایش ‌های مکتب یا متونی که از واقعیت ها خبر می‌ دهد، به دست آوریم که اسلام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بدین شکل می‌ داند؛ برای مثال، شهید صدر دیدگاه اسلام را درباره نظریه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رشد جمعیت و مواد غذایی،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آتاكُمْ مِنْ كُلِّ ما سَأَلْتُمُوهُ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اسلام به ارائه نظریات عملی نیاز ندارد؛ چرا که علم الهی به واقعیت ‌ها، خود زیربنای مکتب اقتصاد اسلامی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گستره اسلام در عرصه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فصل‌نامۀ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زیرنظر پژوهشگاه فرهنگ و اندیشه اسلامی و انجمن اقتصاد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makarem.ir/main.aspx?lid=0&amp;typeinfo=1&amp;catid=113209&amp;pageindex=1&amp;mid=420041</w:t>
      </w:r>
    </w:p>
    <w:p>
      <w:pPr>
        <w:pStyle w:val="BookText"/>
        <w:rPr/>
      </w:pPr>
      <w:r>
        <w:rPr>
          <w:rFonts w:ascii="IRNazanin" w:hAnsi="IRNazanin" w:eastAsia="IRNazanin"/>
          <w:color w:val="111111"/>
          <w:sz w:val="28"/>
          <w:sz w:val="28"/>
          <w:szCs w:val="28"/>
          <w:rtl w:val="true"/>
          <w:lang w:bidi="fa-IR"/>
        </w:rPr>
        <w:t>من می‌خواهم بگویم این گزاره علیل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حوزه مبانی نظری تا تصمیمات کاربردی اسلام دخالت دارد و اسلام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تفکیکی که مرحوم استاد ما مرحوم آیت‌الله مطهری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اقتصادی استاد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مقاله علمی وزارت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فراهانی فرد</w:t>
      </w:r>
    </w:p>
    <w:p>
      <w:pPr>
        <w:pStyle w:val="BookText"/>
        <w:rPr/>
      </w:pPr>
      <w:r>
        <w:rPr>
          <w:rFonts w:eastAsia="Times New Roman" w:cs="Times New Roman" w:ascii="Times New Roman" w:hAnsi="Times New Roman"/>
          <w:color w:val="111111"/>
          <w:sz w:val="28"/>
          <w:szCs w:val="28"/>
          <w:lang w:val="en-US" w:bidi="en-US"/>
        </w:rPr>
        <w:t>http://ensani.ir/fa/article/6963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عظیمی بر</w:t>
      </w:r>
    </w:p>
    <w:p>
      <w:pPr>
        <w:pStyle w:val="BookText"/>
        <w:rPr/>
      </w:pPr>
      <w:r>
        <w:rPr>
          <w:rFonts w:ascii="IRNazanin" w:hAnsi="IRNazanin" w:eastAsia="IRNazanin"/>
          <w:color w:val="111111"/>
          <w:sz w:val="28"/>
          <w:sz w:val="28"/>
          <w:szCs w:val="28"/>
          <w:rtl w:val="true"/>
          <w:lang w:bidi="fa-IR"/>
        </w:rPr>
        <w:t xml:space="preserve">جامعه علمی ما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شهید صدر</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زاده، عبدالله؛ سبحانی،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lib.eshia.ir/26357/1/114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المذهب الإسلامي فهو لا يزعم لنفسه الطابع العلمي كالمذهب الماركسي ، كما أنّه ليس مجرّداً عن أساس عقائدي معيّن ونظرة رئيسية إلى الحياة والكون كالرأسمالية ونحن حين نقول عن الاقتصاد الإسلامي إنّه ليس علماً ، 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دينٌ يتكفّل الدعوة إلى تنظيم الحياة الاقتصادية كما يعالج سائر نواحي الحياة ، وليس علماً اقتصادياً على طراز علم الاقتصاد السياسي ، وبمعنى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ثورة لقلب الواقع الفاسد وتحويله إلى واقع سليم ، وليس تفسيراً موضوعياً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حينما يضع مبدأ الملكية المزدوجة مثلاً ، لا يزعم بذلك أنّه يفسّر الواقع التأريخي لمرحلة معيّنة من حياة الإنسانية ، أو يعكس نتائج القوانين الطبيعية للتأريخ ، كما تزعم الماركسية حين تبشر بمبدأ الملكية الاشتراكية ، بوصفه الحالة الحتمية لمرحلة معينة من التأريخ والتفسير الوحيد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فالاقتصاد الإسلامي من هذه الناحية يشبه الاقتصاد الرأسمالي المذهبي في كونه عملية تغيير الواقع لا عملية تفسير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فالوظيفة المذهبية تجاه الاقتصاد الإسلامي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عن الصورة الكاملة للحياة الاقتصادية وِفْقاً للتشريع الإسلامي ، ودرس الأفكار والمفاهيم العامة التي تشعّ من وراء تلك الصورة ، كفكرة انفصال شكل التوزيع عن نوعية الإنتاج وما إليها من 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الوظيفة العلمية تجاه الاقتصاد الإسلامي فيأتي دورها بعد ذلك لتكشف عن مجرى الحياة الواقعي وقوانينه ، ضمن مجتمع إسلامي يطبّق فيه مذهب الإسلام تطبيقاً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فالباحث العلمي يأخذ الاقتصاد المذهبي في الإسلام قاعدة ثابتة للمجتمع الذي يحاول تفسيره وربط الأحداث فيه بعضها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هذا نظير الاقتصاد السياسي لعلماء الاقتصاد الرأسماليين ، الذين فرغوا من وضع وهكذا يمكن أن يتكون للاقتصاد الإسلامي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يدرس دراسة مذهبية شاملة ، من خلال دراسة الواقع في هذا الإطار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اقتصادنا، 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lib.eshia.ir/86427/1/363</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 بسیار نخبه‌ای در حوزه اقتصاد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مطرح کرده‌اند را دچار مناقشه می‌دانم؛ نمی‌شود بگوییم که اسلام در حوزه مکتب و مفاهیم</w:t>
      </w:r>
    </w:p>
    <w:p>
      <w:pPr>
        <w:pStyle w:val="BookText"/>
        <w:rPr/>
      </w:pPr>
      <w:r>
        <w:rPr>
          <w:rFonts w:ascii="IRNazanin" w:hAnsi="IRNazanin" w:eastAsia="IRNazanin"/>
          <w:color w:val="111111"/>
          <w:sz w:val="28"/>
          <w:sz w:val="28"/>
          <w:szCs w:val="28"/>
          <w:rtl w:val="true"/>
          <w:lang w:bidi="fa-IR"/>
        </w:rPr>
        <w:t xml:space="preserve">پایه نظریه‌پردازی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 دوباره تفویضش کنیم به اقتصاددان‌ها</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آیت‌الله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تواند دارای نظام و علم اقتصاد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نظام، چیزی است که شریعت به آن دستور داده است و مقصود از علم، قانون ‌های واقعی است که پس از تقید به چارچوب نظام، خود به خود و بدون اختیار جریان می‌ یابد</w:t>
      </w:r>
    </w:p>
    <w:p>
      <w:pPr>
        <w:pStyle w:val="BookText"/>
        <w:rPr/>
      </w:pPr>
      <w:r>
        <w:rPr>
          <w:rFonts w:ascii="IRNazanin" w:hAnsi="IRNazanin" w:eastAsia="IRNazanin"/>
          <w:color w:val="111111"/>
          <w:sz w:val="28"/>
          <w:sz w:val="28"/>
          <w:szCs w:val="28"/>
          <w:rtl w:val="true"/>
          <w:lang w:bidi="fa-IR"/>
        </w:rPr>
        <w:t>آیت‌الله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فقط مکتب اقتصادی دارد و علم اقتصاد ندارد،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علم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علّی و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کشف روابط علی و معلولی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برای ما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اقتصادی به معنای قوانین نیز دارد که بر اساس آن روابط علی و معلولی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تنظیم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گستره اسلام در عرصه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فصل‌نامۀ اقتصاد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زیرنظر پژوهشگاه فرهنگ و اندیشه اسلامی و انجمن اقتصاد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makarem.ir/main.aspx?lid=0&amp;typeinfo=1&amp;catid=113209&amp;pageindex=1&amp;mid=420041</w:t>
      </w:r>
    </w:p>
    <w:p>
      <w:pPr>
        <w:pStyle w:val="BookText"/>
        <w:rPr/>
      </w:pPr>
      <w:r>
        <w:rPr>
          <w:rFonts w:ascii="IRNazanin" w:hAnsi="IRNazanin" w:eastAsia="IRNazanin"/>
          <w:color w:val="111111"/>
          <w:sz w:val="28"/>
          <w:sz w:val="28"/>
          <w:szCs w:val="28"/>
          <w:rtl w:val="true"/>
          <w:lang w:bidi="fa-IR"/>
        </w:rPr>
        <w:t>من همین‌جا همه اقتصاددان‌های بانک مرکزی، سازمان برنامه‌وبودجه، دانشکده‌های اقتصادی کشور را دعوت می‌کنم که تشریف بیاورند حوزه علمیه قم و از مکتب اقتصادی تا علم اقتصادی یک دور دیگری دانش‌آموزی کنند و در دانش خودشان بیفزایند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نکته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 عملکردی و محاسباتی سازمان برنامه و بودجه از زمان تأسیس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تاکنون در چهار محور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نبودن احکام برنامه این سازمان و عدم اجرای بخش عمده ای از احکام برنامه ای در دوره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عدم اجرای بخش عمده ای از احکام برنامه سوم توسعه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تطابق برخی از احکام برنامه ای با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تأکید بر اجرای سیاست های کنترل جمعیت از زمان تصویب برنامه دوم توسعه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تطابق با سیاست های ابلاغی امام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عدم توجه به مسائلی مانند عدالت اجتماعی و پیوست فرهنگی برای بنگاه های اقتصادی در احکام برنامه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تطابق با قانون اساسی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نقض اصل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با موضوع محوریت خانواده در قانونگذاری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می شود و برنامه ریزی برای رفع مشکلات این سازمان باید همه معایب فوق الذکر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اصلاح فرایندهای برنامه ریزی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تبیین مبانی نظری و مفهوم پایه پیشرفت اسلامی ایرانی برای کارشناسان محترم آن سازمان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پیشرفت اسلامی، اصل تنظیم روابط انسانی مفهوم مادر محسوب می شود و حوزه های اصلی تنظیم روابط انسانی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رابطه انسان با امام؛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رابطه انسان با معلم؛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رابطه انسان باخانواده؛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رابطه انسان با همسایه؛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رابطه انسان با دوست؛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رابطه انسان با دشمن؛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رابطه انسان با طرف کسب؛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رابطه انسان با شریک شغلی؛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رابطه انسان با ابن سبیل؛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رابطه انسان با فقیر؛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رابطه انسان با یتیم؛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رابطه انسان با مهمان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رابطه انسان با هم‌سفر،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اصل مترقی تنظیم روابط انسانی در کشور نیازمند باز تعریف مفاهیم بخشی و فرابخشی بر اساس این اصل است و همه مفاهیم در بخش های مختلف را باید به عنوان پشتیبان این مفهوم مادر تعریف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تنظیم روابط انسانی نیازمند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مسکن در قالب دار واسعه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ساخت مجتمع های آپارتمانی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مدیریت شهری به محوریت مفهوم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مدیریت شهری منطقه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پول و ابزار تبادل به محوریت پول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پذیرش پول اعتباری و رمز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و تثبیت تجارت عامه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حمایت از تجارت سرمایه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تعریف جدید از مشاغل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مطلوبیت دادن به مشاغل استخدامی و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الگوی جدید برای بهره برداری از مصادیق مختلف انفال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احتکار زمین و ممنوعیت بهره برداری مردمی از منابع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بازتعریف الگوی آموزش و پروش به محوریتِ آموزش یک طبقه بندی جدید در حوزه علم توسط خانواده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آموزش و پروش سیستمی بر اساس طبقه بندی بیکنی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تعریف جدید برای ارزیابی در حوزه غذا بر اساس مفاهیم سه گانه قلب، طبع و 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ترویج و تولید غذای صنعتی و تراریخته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تعریف الگوی سلامت کشور به محوریت پیشگیری ساختاری از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گسترش خدمات درمانی سلول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تعریف نقشه جغرافیایی ارتباطات کلان سیاسی و اقتصادی کشور با محوریت تقویت جبهه مقاومت و گسترش ارتباط با کشورهای منطقه جغرافیایی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پذیرش نظم استکباری سازمان ملل و نظام سلطه و تقسیم کشور ها به دو گروه سلطه پذیر و سلطه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تعریف در الگوی کشف و رفع عدم توازن های کشور به محوریت تنظیم روابط انسانی به جای الگوی کشف و رفع عدم توازن ها به محوریت </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تفصیلی مفهوم پایه پیشرفت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و ایضاً تبیین مفاهیم و نظریات بخشی مرتبط با تنظیم روابط انسانی؛ در گزارش های راهبردی شورای الگوی پیشرفت اسلامی منتشر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قم، وبگاه فقه نظام</w:t>
      </w:r>
    </w:p>
    <w:p>
      <w:pPr>
        <w:pStyle w:val="BookText"/>
        <w:rPr/>
      </w:pPr>
      <w:r>
        <w:rPr>
          <w:rFonts w:eastAsia="Times New Roman" w:cs="Times New Roman" w:ascii="Times New Roman" w:hAnsi="Times New Roman"/>
          <w:color w:val="111111"/>
          <w:sz w:val="28"/>
          <w:szCs w:val="28"/>
          <w:lang w:val="en-US" w:bidi="en-US"/>
        </w:rPr>
        <w:t>m-hedayat.blog.ir/1401/07/06</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ما این است که نمی‌شود مثل چهل سال</w:t>
      </w:r>
    </w:p>
    <w:p>
      <w:pPr>
        <w:pStyle w:val="BookText"/>
        <w:rPr/>
      </w:pPr>
      <w:r>
        <w:rPr>
          <w:rFonts w:ascii="IRNazanin" w:hAnsi="IRNazanin" w:eastAsia="IRNazanin"/>
          <w:color w:val="111111"/>
          <w:sz w:val="28"/>
          <w:sz w:val="28"/>
          <w:szCs w:val="28"/>
          <w:rtl w:val="true"/>
          <w:lang w:bidi="fa-IR"/>
        </w:rPr>
        <w:t>گذشته عمل کرد؛ بعضی بالکل مسئله را به اقتصاددان‌های فعلی تفویض‌کردن که وضعیتش را مشاهد می‌کنید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به عنوان مثال جان مینارد کینز در بخشی از مقاله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باید برای صد سال دیگر برای خود و هرکس دیگر تظاهر کنیم که بدی، نیکی است ونیکی بدی است؛ زیرا بدی مفید است و نیکی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طمع و ربا و محافظه‌کاری؛ باید هم‌چنان برای یک مدت کوتاه دیگر؛ خدایان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فقط آن‌ها می‌توانند ما را از گذرگاه تاریک اقتصادی به روشنائی روز؛ رهنما شوند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مقاله جان مینارد کینز با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Economic Possibilities for our Grandchildren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منتشر شده در سال </w:t>
      </w:r>
      <w:r>
        <w:rPr>
          <w:rFonts w:eastAsia="IRNazanin" w:cs="IRNazanin"/>
          <w:color w:val="111111"/>
          <w:sz w:val="28"/>
          <w:szCs w:val="28"/>
          <w:lang w:bidi="fa-IR"/>
        </w:rPr>
        <w:t>1930</w:t>
      </w:r>
    </w:p>
    <w:p>
      <w:pPr>
        <w:pStyle w:val="BookText"/>
        <w:rPr/>
      </w:pPr>
      <w:r>
        <w:rPr>
          <w:rFonts w:eastAsia="Times New Roman" w:cs="Times New Roman" w:ascii="Times New Roman" w:hAnsi="Times New Roman"/>
          <w:color w:val="111111"/>
          <w:sz w:val="28"/>
          <w:szCs w:val="28"/>
          <w:lang w:val="en-US" w:bidi="en-US"/>
        </w:rPr>
        <w:t>For at least another hundred years we must pretend to ourselves and to everyone that fair is foul and foul is fair; for foul is useful and fair is not. Avarice and usury and precaution must be our gods for a little longer still. For only they can lead us out of the tunnel of economic necessity into daylight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آدام اسمیت در کتاب ثروت ملل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Wealth of nation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ادام اسمیت</w:t>
      </w:r>
      <w:r>
        <w:rPr>
          <w:rFonts w:eastAsia="IRNazanin" w:cs="IRNazanin"/>
          <w:color w:val="111111"/>
          <w:sz w:val="28"/>
          <w:szCs w:val="28"/>
          <w:rtl w:val="true"/>
          <w:lang w:bidi="fa-IR"/>
        </w:rPr>
        <w:t>(</w:t>
      </w:r>
      <w:r>
        <w:rPr>
          <w:rFonts w:eastAsia="IRNazanin" w:cs="IRNazanin"/>
          <w:color w:val="111111"/>
          <w:sz w:val="28"/>
          <w:szCs w:val="28"/>
          <w:lang w:bidi="fa-IR"/>
        </w:rPr>
        <w:t>1723</w:t>
      </w:r>
      <w:r>
        <w:rPr>
          <w:rFonts w:eastAsia="IRNazanin" w:cs="IRNazanin"/>
          <w:color w:val="111111"/>
          <w:sz w:val="28"/>
          <w:szCs w:val="28"/>
          <w:rtl w:val="true"/>
          <w:lang w:bidi="fa-IR"/>
        </w:rPr>
        <w:t>-</w:t>
      </w:r>
      <w:r>
        <w:rPr>
          <w:rFonts w:eastAsia="IRNazanin" w:cs="IRNazanin"/>
          <w:color w:val="111111"/>
          <w:sz w:val="28"/>
          <w:szCs w:val="28"/>
          <w:lang w:bidi="fa-IR"/>
        </w:rPr>
        <w:t>1790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نفی خیرخواهی به عنوان منشاء حرکت، نفع شخصی را علت تحرک معرفی می کند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موفق خواهد بود اگر بتواند خوددوستی همنوعانش را در 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 خویش جلب کند، و به ایشان نشان دهد که به نفع خودشان است برای او همان 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را انجام دهند که وی به آنها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سخاوتمندی قصاب و آبج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 انتظ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شام نمیکشیم بلکه به جهت التفات آنها به منافعشان انتظار شام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نه مخاطب انسان دوستی ایشان بلکه مخاطب خوددوستی شان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از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روریاتمان بلکه از منافعشان سخن به میان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this is how we obtain from one another most of the help that we need. We don’t expect our dinner from the benevolence of the butcher, brewer, or baker but from their regard for their own interest; we appeal not to their humanity but to their self-love, and talk to them not of our needs but of their advantages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لینک کتاب ثروت ملل در کتابخانه </w:t>
      </w:r>
      <w:r>
        <w:rPr>
          <w:rFonts w:eastAsia="Times New Roman" w:cs="Times New Roman" w:ascii="Times New Roman" w:hAnsi="Times New Roman"/>
          <w:color w:val="111111"/>
          <w:sz w:val="28"/>
          <w:szCs w:val="28"/>
          <w:lang w:val="en-US" w:bidi="en-US"/>
        </w:rPr>
        <w:t>The Public's Library and Digital Archive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آرشیو کتابخانه عمومی و دیجیتال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https://www.ibiblio.org/ml/libri/s/SmithA_WealthNations_p.pdf</w:t>
      </w:r>
    </w:p>
    <w:p>
      <w:pPr>
        <w:pStyle w:val="BookText"/>
        <w:rPr/>
      </w:pPr>
      <w:r>
        <w:rPr>
          <w:rFonts w:ascii="IRNazanin" w:hAnsi="IRNazanin" w:eastAsia="IRNazanin"/>
          <w:color w:val="111111"/>
          <w:sz w:val="28"/>
          <w:sz w:val="28"/>
          <w:szCs w:val="28"/>
          <w:rtl w:val="true"/>
          <w:lang w:bidi="fa-IR"/>
        </w:rPr>
        <w:t>البته کسانی مذبوحانه تلاش کرده اند تا این تصریحات روشن آدام اسمیت درباره نفع شخصی و خودخواهی را توجیه کنند و گفته اند که خویشتن دوستی و ملاحظه منافع شخصی غیر از خودبینی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تصریحات روشنی که در کلمات اقتصاد دانان بازار آزاد برای تئوریزه کردن مُحَرَّماتی همچون ربا، حرص، خودخواهی و رذائل اخلاقی به عنوان محرک بخش اقتصاد وجود دارد؛ در عمل هم اقتصاد آزاد در رفع مشکلاتی مانند فاصله طبقاتی، عدم سلامت غذائی، تخریب محیط زیست، وضع قوانین ناعادلانه و توسعه فقر موفق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اگر شاخصه های ارزیابی اقتصاد خوب را مسائلی مانند تحقق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لَا یَکُونَ دُولَةً بَیْنَ الْأَغْنِیَاءِ مِنْکُمْ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غلبه مشاغل مستقل نسبت به مشاغل استخدامی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آجَرَ نَفْسَهُ فَقَدْ حَظَرَ عَلَى نَفْسِهِ اَلرِّزْقَ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نزدیکی مکان شغل به محل اسکان خانواده فرد شاغل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سَعَادَةِ اَلْمَرْءِ أَنْ یَکُونَ مَتْجَرُهُ فِی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جلد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غذای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کُلُوا مِنْ طَیِّبَاتِ 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کاهش احتکار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شرافت شغلی تعریف کنیم؛ اقتصاد آزادِ سرمایه داران زالو صفت در تحقق این امور موفق نبوده است و به همین دلیل نمی تواند مورد تجویز حوزه های علمیه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بررسی فقه المکاسب در فضای نظام مقایسه با مکتب نهاد 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شاکله محتوای آن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طبقه بندی فقهی مشاغل،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الگوی تولید در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بازار در اسلام،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شرایط حاکم بر مبادله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تبیین کارکرد تسعیر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اصل حاکم بر تجارت بین الملل،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بررسی الگوی نُه بخشی بررسی موضوعات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قضاوت نهائی درباره اقتصاد اسلامی و اقتصاد آزاد کمک وافری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وبگاه فقه نظام</w:t>
      </w:r>
    </w:p>
    <w:p>
      <w:pPr>
        <w:pStyle w:val="BookText"/>
        <w:rPr/>
      </w:pPr>
      <w:r>
        <w:rPr>
          <w:rFonts w:eastAsia="Times New Roman" w:cs="Times New Roman" w:ascii="Times New Roman" w:hAnsi="Times New Roman"/>
          <w:color w:val="111111"/>
          <w:sz w:val="28"/>
          <w:szCs w:val="28"/>
          <w:lang w:val="en-US" w:bidi="en-US"/>
        </w:rPr>
        <w:t>m-hedayat.blog.ir/1398/07/15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دادن مردم به تئوری ها و نظریه های پوزیتویستی در حوزه های اقتصادی، روانشناسی، جامعه شناسی، معماری، پزشکی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تکرار تجربه های معیوب کشورهای مدرن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طبقاتی و افزایش هزینه های زندگی،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گسترش اختلال های جنسی و روحی و فروپاشی نهاد خانواده،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افزایش جرم و تعداد بالای زندانی نسبت به جمعیت،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استفاده از سلاح و گسترش قتل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شکست مدرنیته در تنظیم صحیح روابط انسانی و حفظ محیط زیست و حفظ سلامت جسمی و روحی در انسان مدرن را بی ارتباط با علوم مدرن و مفاهیم فلسفی و روشی حاکم بر آن می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مفاهیمی مانند حرص و اصل آهنین منافع شخصی، حسد و اصل رقابت، ربا، تکبر، مصرف گرایی طبقاتی، ارزیابی سلامت بر اساس سلول و مولکول‌های زیستی، مفهوم روشی آزمون و خطا و سایر مفاهیم ناقص حاکم بر علوم مدرن را بی اشکال می دانید؛ که دائما مردم و نخبگان را به استفاده از علوم ساخته شده بر اساس این مفاهیم توصیه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ضرورت اداره امور افراد مبتنی بر علم صحیح، طبقه بندی جدیدی از علم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مبتنی بر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گروه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مرتبط با فقه نظام،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مرتبط با فقه الخلق،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مرتبط با فقه التسبیح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مرتبط با فقه علوم غریبه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طبقه بندی بیکنی از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بندی جدید از علم در مسائلی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آب، معماری و ساخت مسکن، مدیریت شهری، طب و پیشگیری ساختاری از بیماری، ورزش، روش خبرنگاری، ارزیابی صحیح شخصیت، مدیریت بازار، امنیت، سیاست خارجی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تربیت کارشناس طلبه است و آینده ای روشن برای حوزه های علمیه را نوید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قم، وبگاه فقه نظام</w:t>
      </w:r>
    </w:p>
    <w:p>
      <w:pPr>
        <w:pStyle w:val="BookText"/>
        <w:rPr/>
      </w:pPr>
      <w:r>
        <w:rPr>
          <w:rFonts w:eastAsia="Times New Roman" w:cs="Times New Roman" w:ascii="Times New Roman" w:hAnsi="Times New Roman"/>
          <w:color w:val="111111"/>
          <w:sz w:val="28"/>
          <w:szCs w:val="28"/>
          <w:lang w:val="en-US" w:bidi="en-US"/>
        </w:rPr>
        <w:t>m-hedayat.blog.ir/post/955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علوی بروجردی</w:t>
      </w:r>
    </w:p>
    <w:p>
      <w:pPr>
        <w:pStyle w:val="BookText"/>
        <w:rPr/>
      </w:pPr>
      <w:r>
        <w:rPr>
          <w:rFonts w:ascii="IRNazanin" w:hAnsi="IRNazanin" w:eastAsia="IRNazanin"/>
          <w:color w:val="111111"/>
          <w:sz w:val="28"/>
          <w:sz w:val="28"/>
          <w:szCs w:val="28"/>
          <w:rtl w:val="true"/>
          <w:lang w:bidi="fa-IR"/>
        </w:rPr>
        <w:t xml:space="preserve">برای آشنایی بیشتر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مکتوب این دوره برگزارشده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eitaa.com/olgou4/3282</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 این را به شما عرض کنم در این مناظره یکی دو شب گذشته که برگزار شد</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دکتر غنی نژاد از فارغ التحصیلان دانشگاه سوربن و عضو هیئت علمی دانشگاه صنعت نفت بوده است، وی به عنوان استاد مدعو در دانشکده اقتصاد دانشگاه شریف نیز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غنی‌نژاد مترجم و مولف کتاب‌هایی همچون قانون، قانون‌گذاری و آزادی، آزادسازی و عملکرد اقتصادی اندیشه آزادی، اقتصاد به روایت دیگر، درباره هایک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مسعود درخشان نیز از فارغ التحصیلان مدرسه اقتصاد لندن است که هم اکنون به عنوان عضو هیئت علمی در دانشگاه علامه طباطبایی مشغول تدریس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وی به عنوان موسس رشته معارف اسلامی و اقتصاد در دانشگاه امام صادق نام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مولف کتاب‌هایی همچون علم اقتصاد یا اقتصاد علم نما، سرمایه، سرمایه‌دار و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بر مفاهیم و ابهامات، نگاهی به مسائل اقتصاد ایران و راهکارهای آن، مشتقات و مدیریت ریسک در بازارهای نفت و اقتصاد 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معادلات با فروض کلاسیک اهالی اقتصاد دکتر غنی نژاد را به طرفداری از اقتصاد آزاد و مکتب اتریش می شناسند، این در حالیست که دکتر درخشان در زمره اقتصاددانانی است که از دخالت های دولت از تنظیم اقتصاد بر اساس آموزه های اسلامی در اقتصاد دفاع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aparat.com/v/GcelT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المذهب الإسلامي فهو لا يزعم لنفسه الطابع العلمي كالمذهب الماركسي ، كما أنّه ليس مجرّداً عن أساس عقائدي معيّن ونظرة رئيسية إلى الحياة والكون كالرأسمالية ونحن حين نقول عن الاقتصاد الإسلامي إنّه ليس علماً ، 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دينٌ يتكفّل الدعوة إلى تنظيم الحياة الاقتصادية كما يعالج سائر نواحي الحياة ، وليس علماً اقتصادياً على طراز علم الاقتصاد السياسي ، وبمعنى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ثورة لقلب الواقع الفاسد وتحويله إلى واقع سليم ، وليس تفسيراً موضوعياً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حينما يضع مبدأ الملكية المزدوجة مثلاً ، لا يزعم بذلك أنّه يفسّر الواقع التأريخي لمرحلة معيّنة من حياة الإنسانية ، أو يعكس نتائج القوانين الطبيعية للتأريخ ، كما تزعم الماركسية حين تبشر بمبدأ الملكية الاشتراكية ، بوصفه الحالة الحتمية لمرحلة معينة من التأريخ والتفسير الوحيد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فالاقتصاد الإسلامي من هذه الناحية يشبه الاقتصاد الرأسمالي المذهبي في كونه عملية تغيير الواقع لا عملية تفسير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فالوظيفة المذهبية تجاه الاقتصاد الإسلامي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عن الصورة الكاملة للحياة الاقتصادية وِفْقاً للتشريع الإسلامي ، ودرس الأفكار والمفاهيم العامة التي تشعّ من وراء تلك الصورة ، كفكرة انفصال شكل التوزيع عن نوعية الإنتاج وما إليها من 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الوظيفة العلمية تجاه الاقتصاد الإسلامي فيأتي دورها بعد ذلك لتكشف عن مجرى الحياة الواقعي وقوانينه ، ضمن مجتمع إسلامي يطبّق فيه مذهب الإسلام تطبيقاً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فالباحث العلمي يأخذ الاقتصاد المذهبي في الإسلام قاعدة ثابتة للمجتمع الذي يحاول تفسيره وربط الأحداث فيه بعضها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هذا نظير الاقتصاد السياسي لعلماء الاقتصاد الرأسماليين ، الذين فرغوا من وضع وهكذا يمكن أن يتكون للاقتصاد الإسلامي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يدرس دراسة مذهبية شاملة ، من خلال دراسة الواقع في هذا الإطار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اقتصادنا، 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lib.eshia.ir/86427/1/363</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خیلی جالب علی‌رغم همه تلخی‌هایی که این مناظره داشت و آن اینکه آقای غنی نژاد به‌صراحت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سرمایه‌داری مدنظر ایشان بعد از چهارصد سال که از تمدن مدرنیته گذشته است، نمونه عینی ندارد؛ یعنی تو کتاب‌ها و اصلاً افسانه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حرفمان همین است؛ یعنی از آدام</w:t>
      </w:r>
      <w:bookmarkStart w:id="112" w:name="pg18838_229442"/>
    </w:p>
    <w:p>
      <w:pPr>
        <w:pStyle w:val="BookText"/>
        <w:rPr/>
      </w:pPr>
      <w:bookmarkEnd w:id="112"/>
      <w:r>
        <w:rPr>
          <w:rFonts w:ascii="IRNazanin" w:hAnsi="IRNazanin" w:eastAsia="IRNazanin"/>
          <w:color w:val="111111"/>
          <w:sz w:val="28"/>
          <w:sz w:val="28"/>
          <w:szCs w:val="28"/>
          <w:rtl w:val="true"/>
          <w:lang w:bidi="fa-IR"/>
        </w:rPr>
        <w:t>اسمیت به این طرف هرچه درمورد اقتصاد مطلوب حرف زدند، یک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اقرار‌کردن که واقعیت خارجی ندارد؛ اقتصاد سرمایه‌داری به معنای رقابت مطلق هیچ 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تأکید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حرف درست ایشان در این جلسه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نمی‌توانیم مردم را مشغول افسانه‌ها در حوزه اقتصاد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اتکا کنیم به گزاره‌های واقعی و با یک نگاه دیگری بحث را پیش ببریم</w:t>
      </w:r>
      <w:r>
        <w:rPr>
          <w:rFonts w:eastAsia="IRNazanin" w:cs="IRNazanin"/>
          <w:color w:val="111111"/>
          <w:sz w:val="28"/>
          <w:szCs w:val="28"/>
          <w:rtl w:val="true"/>
          <w:lang w:bidi="fa-IR"/>
        </w:rPr>
        <w:t>.</w:t>
      </w:r>
    </w:p>
    <w:p>
      <w:pPr>
        <w:pStyle w:val="Heading3"/>
        <w:numPr>
          <w:ilvl w:val="2"/>
          <w:numId w:val="1"/>
        </w:numPr>
        <w:rPr/>
      </w:pPr>
      <w:bookmarkStart w:id="113" w:name="__RefHeading___Toc14375872_1280447820"/>
      <w:bookmarkStart w:id="114" w:name="_Toc35"/>
      <w:bookmarkEnd w:id="113"/>
      <w:r>
        <w:rPr/>
        <w:t>4/2</w:t>
      </w:r>
      <w:r>
        <w:rPr>
          <w:rtl w:val="true"/>
        </w:rPr>
        <w:t xml:space="preserve">. </w:t>
      </w:r>
      <w:r>
        <w:rPr>
          <w:rtl w:val="true"/>
        </w:rPr>
        <w:t xml:space="preserve">پایه‌گذاری دانش فقهی پول بر اساس </w:t>
      </w:r>
      <w:r>
        <w:rPr/>
        <w:t>3</w:t>
      </w:r>
      <w:r>
        <w:rPr>
          <w:rtl w:val="true"/>
        </w:rPr>
        <w:t xml:space="preserve"> </w:t>
      </w:r>
      <w:r>
        <w:rPr>
          <w:rtl w:val="true"/>
        </w:rPr>
        <w:t>رکن تعریفی مبتنی بر روش تحقیق فقهی؛ ملحق به بحث پذیرش روش تحقیق جدید</w:t>
      </w:r>
      <w:bookmarkEnd w:id="114"/>
    </w:p>
    <w:p>
      <w:pPr>
        <w:pStyle w:val="Heading4"/>
        <w:numPr>
          <w:ilvl w:val="3"/>
          <w:numId w:val="1"/>
        </w:numPr>
        <w:rPr/>
      </w:pPr>
      <w:bookmarkStart w:id="115" w:name="__RefHeading___Toc14375874_1280447820"/>
      <w:bookmarkStart w:id="116" w:name="_Toc36"/>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مبتنی بر روش تحقیق فقهی ما یک دانش فقهی را برای پول پایه‌گذاری کردیم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 وبگاه فقه نظام</w:t>
      </w:r>
    </w:p>
    <w:p>
      <w:pPr>
        <w:pStyle w:val="BookText"/>
        <w:rPr/>
      </w:pPr>
      <w:r>
        <w:rPr>
          <w:rFonts w:eastAsia="Times New Roman" w:cs="Times New Roman" w:ascii="Times New Roman" w:hAnsi="Times New Roman"/>
          <w:color w:val="111111"/>
          <w:sz w:val="28"/>
          <w:szCs w:val="28"/>
          <w:lang w:val="en-US" w:bidi="en-US"/>
        </w:rPr>
        <w:t>m-hedayat.blog.ir/post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داریم آرام‌آرام وارد بحث دلار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فقه شیعه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تعریفی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رکن، ارکان درونی پول؛ یعنی ویژگی‌هایی که خود پول و ابزار مبادله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رکن، ارکان بیرونی پول است؛ یعنی پول از مجموع عوامل بیرونی چه تأثیراتی می‌پذیرد و آن تأثیرات کدام است که باز اینجا سه تا رکن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قسمت تعریف ما غایت پول است خدای متعال پول را برای چه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غایت پول هم بحث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اجمالاً عرض می‌کنم</w:t>
      </w:r>
      <w:r>
        <w:rPr>
          <w:rFonts w:eastAsia="IRNazanin" w:cs="IRNazanin"/>
          <w:color w:val="111111"/>
          <w:sz w:val="28"/>
          <w:szCs w:val="28"/>
          <w:rtl w:val="true"/>
          <w:lang w:bidi="fa-IR"/>
        </w:rPr>
        <w:t>.</w:t>
      </w:r>
      <w:bookmarkStart w:id="117" w:name="pg18838_229443"/>
    </w:p>
    <w:p>
      <w:pPr>
        <w:pStyle w:val="Heading4"/>
        <w:numPr>
          <w:ilvl w:val="3"/>
          <w:numId w:val="1"/>
        </w:numPr>
        <w:rPr/>
      </w:pPr>
      <w:bookmarkStart w:id="118" w:name="__RefHeading___Toc14375876_1280447820"/>
      <w:bookmarkStart w:id="119" w:name="_Toc37"/>
      <w:bookmarkEnd w:id="117"/>
      <w:bookmarkEnd w:id="118"/>
      <w:r>
        <w:rPr/>
        <w:t>4/2/1</w:t>
      </w:r>
      <w:r>
        <w:rPr>
          <w:rtl w:val="true"/>
        </w:rPr>
        <w:t xml:space="preserve">. </w:t>
      </w:r>
      <w:r>
        <w:rPr>
          <w:rtl w:val="true"/>
        </w:rPr>
        <w:t xml:space="preserve">ارکان درونی ول شاملل شکل تبادل، تسعیر اختیاری و تضمین پذیر بودن </w:t>
      </w:r>
      <w:r>
        <w:rPr>
          <w:rtl w:val="true"/>
        </w:rPr>
        <w:t>(</w:t>
      </w:r>
      <w:r>
        <w:rPr>
          <w:rtl w:val="true"/>
        </w:rPr>
        <w:t>غیر اعتباری</w:t>
      </w:r>
      <w:r>
        <w:rPr>
          <w:rtl w:val="true"/>
        </w:rPr>
        <w:t>)</w:t>
      </w:r>
      <w:r>
        <w:rPr>
          <w:rtl w:val="true"/>
        </w:rPr>
        <w:t>؛ اولین رکن تعیین کننده</w:t>
      </w:r>
      <w:bookmarkEnd w:id="119"/>
    </w:p>
    <w:p>
      <w:pPr>
        <w:pStyle w:val="Heading5"/>
        <w:numPr>
          <w:ilvl w:val="4"/>
          <w:numId w:val="1"/>
        </w:numPr>
        <w:rPr/>
      </w:pPr>
      <w:bookmarkStart w:id="120" w:name="__RefHeading___Toc14375878_1280447820"/>
      <w:bookmarkStart w:id="121" w:name="_Toc38"/>
      <w:bookmarkEnd w:id="120"/>
      <w:r>
        <w:rPr/>
        <w:t>4/2/1/1</w:t>
      </w:r>
      <w:r>
        <w:rPr>
          <w:rtl w:val="true"/>
        </w:rPr>
        <w:t xml:space="preserve">. </w:t>
      </w:r>
      <w:r>
        <w:rPr>
          <w:rtl w:val="true"/>
        </w:rPr>
        <w:t>شکل تبادل؛ اولین رکن از ارکان درونی تعیین کننده تعریف پول</w:t>
      </w:r>
      <w:bookmarkEnd w:id="121"/>
    </w:p>
    <w:p>
      <w:pPr>
        <w:pStyle w:val="BookText"/>
        <w:rPr/>
      </w:pPr>
      <w:r>
        <w:rPr>
          <w:rFonts w:ascii="IRNazanin" w:hAnsi="IRNazanin" w:eastAsia="IRNazanin"/>
          <w:color w:val="111111"/>
          <w:sz w:val="28"/>
          <w:sz w:val="28"/>
          <w:szCs w:val="28"/>
          <w:rtl w:val="true"/>
          <w:lang w:bidi="fa-IR"/>
        </w:rPr>
        <w:t>اولاً پول به معنای ابزار تبادل است؛ بنابراین شکل تبادل بر ابزار تبادل مؤثر هست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دقت می‌کنید؟ اگر شما گفتید مشاغل، صنعتی هستند؛ یک نوع تبادل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مثال بزنم تا مساله واضح‌تر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تاجر یا اَبَرتاجری می‌آید نزد یک صاحب کارخانه‌ای و می‌گوید من کل کالای تولیدی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آب معدنی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سال را خریداری می‌کنم؛ منتها به یک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من قیمت بازار را تعیین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مساله اتفاق می‌افتد و در بحث‌های دامپینگ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Dumping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دامپینگ در بازارهای بین المللی به بازار شکنی و یا قیمت شکنی 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واژه ی دامپینگ به معنای فروش و یا صادرات یک کالا به کشورهای دیگر با قیمتی پایینتر از قیمت تمام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غرضش چیست؟ غرضش این است که می‌خواهد انحصار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 آب معدنی‌های تولیدی را یکجا خریداری می‌کند، تولیدکننده هم خوشحال می‌شود که یکجا تولیداتش به فروش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آقایی هم که خریدار است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بطری از آب معدنی به قیمت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مثلا فرض کنید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هزار تومان است؛ برای اینکه بقیه را ورشکست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مشاغل کلان می‌شوند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برای بازار تصمیم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شما آمدید گفتید که همه مردم وارد کشاورزی، دامداری، خیاطی و مشاغل مرتبط با آنها بشوند مثلا فرض کنید برای تامین مساله کشاورزی مساله بذر هم هست، بحث آفت‌کشی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آفت‌کشی به سبکی که ما می‌گوییم، نه به شکل بیولوژیک یا به شکل مواد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اینها را ما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آفت‌کشی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مشاغل خُرد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مشاغل خُرد درست کرد؛ پول ابزار تبادل بین این مشاغل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به چه شکل بحث می‌کنیم؟ هیچکس راجع به بافت مشاغل بحث نمی‌کند؛ لذا بافت مشاغل را استراتژی‌های صنعتی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همین برادر خوب و فاضلمان که در انتخابات بحث می‌کردند،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چندهزار بنگاه تولیدی احیاء شده است که مثلا یکی از آنها بنگاه نیشکر هفت تپه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اینها بنگاه‌های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بنگاه‌های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بافت مشاغل اصل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باز تبادل و مسائل اقتصادی به دست چند نفر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فرضی که – به تعبیر آیت‌الله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به سمت اینکه مشاغل خُرد و مشاغل خانگی و بنگاه‌های کوچک را راه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هزار نفر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هزار نفر تولید می‌کنند دیگر خیلی سخت است که بتوانی بازار را کنترل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نفر تولید می‌کند، یک نفر هم می‌آید همه تولید وی را می‌خرد و تسلط بر بازار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علی کشوری، مکتوب پول اعتباری 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eitaa.com/olgou4/3258</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ما یک سرفصل بحثی داریم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تبادل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شکل تبادل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w:t>
      </w:r>
    </w:p>
    <w:p>
      <w:pPr>
        <w:pStyle w:val="BookText"/>
        <w:rPr/>
      </w:pP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مزارعه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مالك زمین را مزارِع و كسی را كه زراعت می‌كند،عامل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عقد مزارعه لازم نیست مزارع، مالك زمین باشد، بلكه طبق ماده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كافی است كه مالك منافع زمین باشد، یا این‌كه به عنوان ولایت یا قیمومت و یا وکالت حق تصرف داشته باشد و كسانی كه به نوعی دارای حق انتفاع مثل رقبی، سکنی و عمری از زمین هستند، ولی خود به دلایلی قادر به كشت و زرع زمین نیستند، می‌توانند به عقد مزارعه روی آورند و از بی‌مصرف ماندن زمین کشاورزی جلوگیری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حوزوی ویکی‌فقه</w:t>
      </w:r>
    </w:p>
    <w:p>
      <w:pPr>
        <w:pStyle w:val="BookText"/>
        <w:rPr/>
      </w:pPr>
      <w:r>
        <w:rPr>
          <w:rFonts w:eastAsia="Times New Roman" w:cs="Times New Roman" w:ascii="Times New Roman" w:hAnsi="Times New Roman"/>
          <w:color w:val="111111"/>
          <w:sz w:val="28"/>
          <w:szCs w:val="28"/>
          <w:lang w:val="en-US" w:bidi="en-US"/>
        </w:rPr>
        <w:t>fa.wikifeqh.ir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مزارعه</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مساقات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يا منفعت درختها مملوك باشند و يا آن كه تصرّف شخص متعامل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درختها را به مساقات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ولايت و غير آن، نافذ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نزد آنها معلوم و معين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كاشته شده و پابرجا باشند؛ پس در نهال قبل از كاشتن، و روى ريشه‌هايى كه ماندنى نيست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و خيار و مانند اينها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معلوم و مقدارش، بطورى كه احتمال كم و زياد در آن نرود مشخص باشد؛ مانند چند ماه و چند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حصۀ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مشاع بين آنها باشد، و به مثل نصف يا ثلث و مانند اينها مشخص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617</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شرکت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براى شركت دو سبب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اختصاص به شركت در اعيان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حيازت و به چنگ آوردن است؛ مثل وقتى كه دو نفر با هم درخت مباحى را از زمين بكنند، يا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ظرف به يك‌دفعه از آب مباحى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ممزوج شدن است؛ مانند اين كه آب يا سركۀ شخصى با آب يا سركۀ شخص ديگرى ممزوج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ممزوج شدن قهرا باشد يا عمدا يا اختيارا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شركت سبب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ديگرى را در مال خودش شريك نمايد، و به نام تشريك ناميده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حوزوی ویکی‌فقه</w:t>
      </w:r>
    </w:p>
    <w:p>
      <w:pPr>
        <w:pStyle w:val="BookText"/>
        <w:rPr/>
      </w:pPr>
      <w:r>
        <w:rPr>
          <w:rFonts w:eastAsia="Times New Roman" w:cs="Times New Roman" w:ascii="Times New Roman" w:hAnsi="Times New Roman"/>
          <w:color w:val="111111"/>
          <w:sz w:val="28"/>
          <w:szCs w:val="28"/>
          <w:lang w:val="en-US" w:bidi="en-US"/>
        </w:rPr>
        <w:t>fa.wikifeqh.ir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خصوصی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هر عقدی را که تصور می‌کنید که طرفین باید رضایت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رکن تعیین‌کنندهٔ پول هست؛ چون ابزار مبادله</w:t>
      </w:r>
    </w:p>
    <w:p>
      <w:pPr>
        <w:pStyle w:val="BookText"/>
        <w:rPr/>
      </w:pPr>
      <w:r>
        <w:rPr>
          <w:rFonts w:ascii="IRNazanin" w:hAnsi="IRNazanin" w:eastAsia="IRNazanin"/>
          <w:color w:val="111111"/>
          <w:sz w:val="28"/>
          <w:sz w:val="28"/>
          <w:szCs w:val="28"/>
          <w:rtl w:val="true"/>
          <w:lang w:bidi="fa-IR"/>
        </w:rPr>
        <w:t>شکل تبادل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شکل تبادل در ربا کردید، این بر پول یک تأثیری می‌گذارد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برخی از مراجع تقلید و فضلای حوزه علمیه قم که به ربوی بودن بهرۀ بانکی و غیره اعتراض های پی در پی کرده اند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ناصر مکارم شیرازی ، حسین نوری همدانی ،عبدالله جوادی آملی، جعفر سبحانی، سیدموسی شبیری زنجانی، محمدعلی علوی گرگانی، حسین مظاهری ،حائری‌شیرازی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 در خبرگزاری‌های تسنیم و میزان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b2n.ir/reba1 b2n.ir/reba2 b2n.ir/reba3</w:t>
      </w:r>
    </w:p>
    <w:p>
      <w:pPr>
        <w:pStyle w:val="BookText"/>
        <w:rPr/>
      </w:pPr>
      <w:r>
        <w:rPr>
          <w:rFonts w:ascii="IRNazanin" w:hAnsi="IRNazanin" w:eastAsia="IRNazanin"/>
          <w:color w:val="111111"/>
          <w:sz w:val="28"/>
          <w:sz w:val="28"/>
          <w:szCs w:val="28"/>
          <w:rtl w:val="true"/>
          <w:lang w:bidi="fa-IR"/>
        </w:rPr>
        <w:t>آیت‌الله نوری 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 گناه کبیره‌ای است که در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یک قرض، پول بیشتری گرفته شود، حرام و ربا است و متأسفانه این کار در بانک‌های ما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 باید با پرداخت وام به محرومین و مستضعفین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اخذ دیرکرد از نظر اسلام حرام است و به نوعی ربا محسوب می‌شود و متاسفانه مشکل آن در کشور هنوز حل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دور زدن قانون بانکداری اسلامی است، بانک‌ها به بهانه‌های مختلف کلاه درست می‌کنند و قانون را دور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در اجرای قانون است، باید به مردم آموزش داد، وگرنه روی کاغذ قانون درست کنیم ارزشی ندارد، باید هم قانون اصلاح شود هم ضمانت اجرایی داشته باشد تا شاهد برچیده شدن مشکلات در حوزه بانکداری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اصلی بانک از غرب آمده و ما می‌خواهیم اصلاح کنیم، ولی می‌بینیم جای دیگر خراب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خبرگزاری ایسنا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95112618709</w:t>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بانک‌ها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خبرگزاری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خبر </w:t>
      </w:r>
      <w:r>
        <w:rPr>
          <w:rFonts w:eastAsia="IRNazanin" w:cs="IRNazanin"/>
          <w:color w:val="111111"/>
          <w:sz w:val="28"/>
          <w:szCs w:val="28"/>
          <w:lang w:bidi="fa-IR"/>
        </w:rPr>
        <w:t>813589</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مثل امروزه شکل تبادل گسترده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شرکت‌های زنجیره‌ای که در قم هست من گاهی اوقات سری به آنها می‌زنم که نوع فسادشان در جامعه را دقیق‌تر لمس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سؤال از آنها می‌پرسم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فلان کالا را نمی‌آورید؛ می‌گوید ما کالا نمی‌خریم؛ بلکه مسئول خرید داریم که کالا را برای همه ما شرکت‌ها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نفر مثلاً برای صد تا شرکت زنجیره‌ای روغن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اگر برای هر فروشگاه زنجیره‌ای بخواهد هزار کیلو بخرد می‌شود صدهزار کیلو یعنی یک‌قلم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بخرد باید فقط صدهزار کیلو روغن بخرد؛ سایر اقلام هم به همین منوال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شکل تبادل الآن بزرگ شده است؛ آن‌وقت وقتی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شکل تبادل از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استفاده کنیم،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صدهزار فیلتر روغن می‌خرم چطور از پول طلا و پول نقره استفاده کنم چه جوری این منتقل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شکل تبادل کلان شده شما نمی‌توانید از ابزار تبادل خودتان استفاده کنید؛ بلکه باید بروید سراغ ابزارهای تبادل جدید</w:t>
      </w:r>
      <w:r>
        <w:rPr>
          <w:rFonts w:eastAsia="IRNazanin" w:cs="IRNazanin"/>
          <w:color w:val="111111"/>
          <w:sz w:val="28"/>
          <w:szCs w:val="28"/>
          <w:rtl w:val="true"/>
          <w:lang w:bidi="fa-IR"/>
        </w:rPr>
        <w:t>.</w:t>
      </w:r>
      <w:bookmarkStart w:id="122" w:name="pg18838_229446"/>
    </w:p>
    <w:p>
      <w:pPr>
        <w:pStyle w:val="BookText"/>
        <w:rPr/>
      </w:pPr>
      <w:bookmarkEnd w:id="122"/>
      <w:r>
        <w:rPr>
          <w:rFonts w:ascii="IRNazanin" w:hAnsi="IRNazanin" w:eastAsia="IRNazanin"/>
          <w:color w:val="111111"/>
          <w:sz w:val="28"/>
          <w:sz w:val="28"/>
          <w:szCs w:val="28"/>
          <w:rtl w:val="true"/>
          <w:lang w:bidi="fa-IR"/>
        </w:rPr>
        <w:t xml:space="preserve">یکی از اشکالاتی که دوستانی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توجه نمی‌کنند همین است که شکل تبادل در دنیای امروز بزرگ شده شما چطوری در شکل تبادل بزرگ می‌خواهید از ابزار پول واقعی استفاده کنید؛ باید از همین حواله‌جات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حواله‌جات هم این است که ارزششان قابلیت مدیریت دارو و کم‌وزیاد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ابزار تبادل شکل تبادل مؤثر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حجت الاسلام علی کشوری، مکتوب پول اعتباری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eitaa.com/olgou4/3258</w:t>
      </w:r>
    </w:p>
    <w:p>
      <w:pPr>
        <w:pStyle w:val="Heading5"/>
        <w:numPr>
          <w:ilvl w:val="4"/>
          <w:numId w:val="1"/>
        </w:numPr>
        <w:rPr/>
      </w:pPr>
      <w:bookmarkStart w:id="123" w:name="__RefHeading___Toc14375880_1280447820"/>
      <w:bookmarkStart w:id="124" w:name="_Toc39"/>
      <w:bookmarkEnd w:id="123"/>
      <w:r>
        <w:rPr/>
        <w:t>4/2/1/2</w:t>
      </w:r>
      <w:r>
        <w:rPr>
          <w:rtl w:val="true"/>
        </w:rPr>
        <w:t xml:space="preserve">. </w:t>
      </w:r>
      <w:r>
        <w:rPr>
          <w:rtl w:val="true"/>
        </w:rPr>
        <w:t>تسعیر اختیاری؛ دومین رکن از ارکان درونی تعیین کننده تعریف پول</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دوم تبادل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دارید بین خریدار و فروشنده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تبادلی را توصیه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به‌اصطلاح فقهاء بین بایع و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برای آنها قیمت‌گذاری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است از نبی مکرم اسلام درباره یک مورد گران‌فروشی که تقاضا کردند از حضرت که در قیمت‌گذاری دخالت کنند؛ حضرت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دخالت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تقاضاکنندگان توبیخ نیز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محمد تسعیر وجود ندارد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بِالْمُحْتَكِرِينَ فَأَمَرَ بِحُكْرَتِهِمْ أَنْ يُخْرَجَ إِلَى بُطُونِ الْأَسْوَاقِ وَ حَيْثُ تَنْظُرُ الْأَبْصَارُ إِلَيْهَا فَقِيلَ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قَوَّمْتَ عَلَيْهِمْ فَغَضِبَ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عُرِفَ الْغَضَبُ فِي وَجْهِهِ وَ قَالَ أَنَا أُقَوِّمُ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السِّعْرُ إِلَى اللَّهِ عَزَّ وَ جَلَ يَرْفَعُهُ إِذَا شَاءَ وَ يَخْفِضُهُ إِذَا شَاءَ وَ قِيلَ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أَسْعَرْتَ لَنَا سِعْراً فَإِنَ الْأَسْعَارَ تَزِيدُ وَ تَنْقُصُ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لِأَلْقَى اللَّهَ عَزَّ وَ جَلَّ بِبِدْعَةٍ لَمْ يُحْدِثْ لِي فِيهَا شَيْئاً فَدَعُوا عِبَادَ اللَّهِ يَأْكُلْ بَعْضُهُمْ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محتکرین عبور کرد پس به آنان امر فرمودند که آنچه احتکار کرده‌اید را به بازار ببرید و چون چشم مردم به آن کالاها افتاد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 اینها قیمت‌گذاری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ناراحت شدند به حدی که غضب در چهره ایشان نمایان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اینها قیمت‌گذاری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قیمت با خداوند است هرگاه بخواهد بالا می‌برد و هرگاه بخواهد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یک قیمتی برای ما مشخص می‌کردید؛ زيرا قيمت‌ها بالا و پايين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نيستم كه خدا را ديدار كنم در حالى كه بدعتى نهاده‌ام كه او مرا در آن مُجاز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اجازه دهيد كه بندگان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روزى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 علیهم‌السلام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برای اطلاع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روایی و نظرات فقها در باب تسعیر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w:t>
      </w:r>
    </w:p>
    <w:p>
      <w:pPr>
        <w:pStyle w:val="BookText"/>
        <w:rPr/>
      </w:pPr>
      <w:r>
        <w:rPr>
          <w:rFonts w:ascii="Amiri" w:hAnsi="Amiri" w:eastAsia="Amiri" w:cs="Amiri"/>
          <w:color w:val="111111"/>
          <w:sz w:val="28"/>
          <w:sz w:val="28"/>
          <w:szCs w:val="28"/>
          <w:rtl w:val="true"/>
          <w:lang w:bidi="ar-SA"/>
        </w:rPr>
        <w:t xml:space="preserve">هست که آقا امیرالمؤمنین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مدیریت اقتصادی‌شان را توصیف می‌کند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سَعَّرَ أَمِيرُ الْمُؤْمِنِينَ عَلِيٌّ علیه‌السلام عَلَى أَحَدٍ</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امام صادق علیه‌السلام درباره نرخ گذارى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 مؤمنان علیه‌السلام براى احدى نرخ گذارى نكرد، بلكه 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پول مساوى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كمترى به مردم مى‌داد، به وى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ديگران بفروش و در غير اين صورت از بازار بيرون برو مگر آن‌كه مواد خوراكى او مرغوب‌تر از ديگران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الاسلام،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احادیث الشیعة،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حضرت هیچ‌وقت قیمت‌گذاری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قیمت‌ها را بر عهده خود مردم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شما دارید راجع به پول و تبادل بحث می‌کنید؛ چه مقدار پول دادن و گرفتن در برابر یک کالا قیمتش فقط در اختیار خریدار و فروشنده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این مسئله مسلم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امیرالمؤمنین‌علیه‌السلام ورودی به مسئلهٔ قیمت‌گذاری در مسئلهٔ بازار نداشتند، اما عبارتی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وجود دارد که بعضی در این عبارت دقت کافی به خرج ندادند و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کردند؛ در حالی که این عبارت در مسئلهٔ احتکار ظهور دارد؛ امیرالمؤمنین‌علیه‌السلام در نامه‌شان به جناب مالک اشتر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أَسْعَارٍ لَا تُجْحِفُ بِالْفَرِيقَيْنِ مِنَ الْبَائِعِ وَ الْمُبْتَاعِ علیهم‌السلام نهج البلاغة، ص</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را طوری مدیریت کن که به خریدار و فروشنده اجحاف نشود؛ بعضی خواستند از این روایت این‌طور استفاده کنند که امیرالمؤمنین‌علیه‌السلام در مواردی خواستند تسعیر کنند؛ در حالی 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دال بر نتیجه است، حملی بر این عبارت اول شده که معلوم می‌شود قضیه درباره احتکار است و اصلاً مسئلهٔ تسعیر مطرح نیست؛ در ادامهٔ نامه این‌طور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قَارَفَ حُكْرَةً بَعْدَ نَهْيِكَ إِيَّاهُ فَنَكِّلْ بِهِ وَ عَاقِبْهُ فِي غَيْرِ إِسْرَافٍ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دیدی برخی بعد از اینکه از احتکار نهی کردی، دوباره به سمت احتکار رفتند و از طریق احتکار خواستند اسعار علیهم‌السلام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دهند، آنان را عقوبت کن ولی مواظب باش در مجازات زیادی روی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اینجا بحث کنترل قیمت‌ها در بازار از طریق منع احتکار انجام‌شده نه از طریق قیمت‌گذاری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 اساس روایتی که به محضرتان عرض کردم، امیرالمؤمنین‌علیه‌السلام هیچ موقع به مسئلهٔ تسعیر ورود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البته در بعضی اصول روایی دیگر به نحو تفصیلی مطرح‌شده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قِيلَ لِلنَّبِيِّ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لَوْ سَعَّرْتَ لَنَا سِعْراً فَإِنَّ الْأَسْعَارَ تَزِيدُ وَ تَنْقُصُ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عرض کردند ای‌کاش قیمت کالاها را برای ما معلوم می‌کردی، چون قیمت‌ها دائماً بالا و پایین می‌رود و این شرایط را بر ما سخت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مَا كُنْتُ لِأَلْقَى اللَّهَ تَعَالَى بِبِدْعَةٍ لَمْ يُحَدِّثْ إِلَيَّ فِيهَا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نمی‌خواهم خدا را در حالتی ملاقات کنم که بدعتی در دین گذاشته باشم، خدای متعال در قیمت‌گذاری چیزی به من ابلاغ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فَدَعُوا عِبَادَ اللَّهِ يَأْكُلُ 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رها کنید، بگذارید از یکدیگر نفع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حضرت این‌طور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يَأْكُلُ 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معامله باید طوری باشد که نفع ببرند و باید اجازه داد تا خودشان این مسئله را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استظهار به این دو روایتی که به محضر شما عرض کردم و با توجه به دیگر روایاتی که در این موضوع هست، فقهای عظام شیعه، مسئلهٔ تسعیر اولیه را به اجماع تحریم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مسئلهٔ قیمت‌گذاری در کالا را با حکم اولیه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فقه‌المکاسب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eitaa.com/olgou4/3282</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اطلاع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روایی و نظرات فقها در باب تسعیر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سندا و دلالتا قابلیت خدشه ندارد؛ اما بعضی در تطبیق این روایت بر شرکت‌های خصوصی دچار اشکال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بفرمایید شما شرکتی معیوب و ضررده و ناکارآمدی به اسم ایران‌خودرو و سایپا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امر این است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ایران‌خودرو و سایپا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دخالت طرف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مشتریانشان در زمینه قیمت به توافق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رقابت ورود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فقهای ما این حرف‌ها می‌زنند</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اطلاع‌رسانی دفتر حجت‌الاسلام علوی بروجردی</w:t>
      </w:r>
    </w:p>
    <w:p>
      <w:pPr>
        <w:pStyle w:val="BookText"/>
        <w:rPr/>
      </w:pPr>
      <w:r>
        <w:rPr>
          <w:rFonts w:eastAsia="Times New Roman" w:cs="Times New Roman" w:ascii="Times New Roman" w:hAnsi="Times New Roman"/>
          <w:color w:val="111111"/>
          <w:sz w:val="28"/>
          <w:szCs w:val="28"/>
          <w:lang w:val="en-US" w:bidi="en-US"/>
        </w:rPr>
        <w:t>alaviboroujerdi.ir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ID/265</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الان حرمت تسعیر می‌گوید که دولت نباید در قیمت مثلاً پراید دخالت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میلیون، ششصد میلیون – که حالا با این قیمت احتمالاً به یک میلیارد هم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قیمت‌گذاری کند و باید خود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توافق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توجه ندارند که شرکت‌های خصوصی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کارتل‌های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نوعی دولت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موضوع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تسعیر است مردم با مردم است؛ شما اسم یک دولت جدید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نام‌گذاری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نام‌گذاری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نمی‌توانیم ماهیت بحث‌ها را عوض می‌کنیم؛ حضرت تو بازار خردی که واقعاً طرف یک کشاورز بود یا یک طرف کالایی را تولید کرده و می‌آورد در بازار به یک مشتری می‌فروخت، در آنجا فرموده‌اند قیمت‌گذاری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پیدا نکنید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بنابراین حرف ما این است که وقتی شما تولید و بازار و توزیع را در فضای متمرکز می‌پذیرید، عملاً زمینه و فرض تسعیر اختیاری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تسعیر اختیاری در جایی است که طرف مشتری هم به قیمت راضی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طرف مشتری به این قیمت مجبور است، چون کالا فقط توسط این تولید کنندهٔ متمرکز و این تاجر بزرگ تأمین می‌شود و او هرچه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مشتری باید از کالا عبور کند و چون به آن نیاز دارد نمی‌تواند عبور کند و یا باید همین قیمت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 تسعیر اختیاری در اینجا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فرضی در دنیای مدرن حکومت‌ها در قالب شورای رقابت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اسم‌های امروزی و یا ممکن است که اسم‌های دیگری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پیدا کرده و طرف مشتری یا فروشنده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نظر واسطهٔ سوم و نمایندهٔ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حرف ما این است که در فضای تولیدِ متمرکز موضوعِ تسعیر منتفی شده و فرض وقوع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بود که خواستم خدمت شما مطرح کنم که وقتی می گویید قرار است حکم مترقیِ تسعیر در جامعه اتفاق بیافتد، در فضای تولید متمرکز و بازار متمرکز فرض این مسئله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فوائدی که بر تسعیر اختیاری بار است در فضای استراتژی‌های صنعتی و اقتصاد سرمایه‌داری مرتفع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دقیق‌تر برای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خصوصی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تعبیر مرحوم سید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خان‌های سابق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سابق در هر منطقه یک نفر بودند و کارِ خان هم به صورت ساده این بود که ابتدا سود خود را حساب می‌کرد و بعد هم اگر چیزی می‌ماند به نوکرها، مردم و رعیت، سودی می‌رساند ولی اصل، سود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منیر حرف خوبی زده، 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خصوصی، بخش‌های مختلف دارای خان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هر بخشی خانی دارد که ابتدا سود خودش را محاسبه می‌کند و بعد سود دیگران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بفرمایید سازمان آب را به بخش خصوصی واگذار می‌کنند، عده‌ای هم می‌آیند این تشکیلات را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سود خودشان را محاسبه می‌کنند و بعد هم فیش‌های آب را طوری صادر می‌کنند که سود خودشان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واقعیت بخش خصوصی که خیلی هم در اقتصاد سرمایه‌داری از آن تعریف می‌شود، همان خان و خان‌بازی مذمومی است که همه می‌دانیم چه مفاسدی دارد و حیث آن هم این است که ابتدا باید سود سرمایه‌دار لحاظ شود و بعد هم سود عموم مردم داده شود؛ در حالی که مسئله در فقه اسلامی، برعکس است و شما باید سود عامه را بر سود جریان خاص حاکم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توصیه‌های امیرالمؤمنین‌علیه‌السلام به والیانشان و در بعضی دیگر از روایات، این مسئله زیاد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فقه‌المکاسب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eitaa.com/olgou4/3282</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ماحصل عرض بنده این شد که یعنی ما تسعیر شورای</w:t>
      </w:r>
    </w:p>
    <w:p>
      <w:pPr>
        <w:pStyle w:val="BookText"/>
        <w:rPr/>
      </w:pPr>
      <w:r>
        <w:rPr>
          <w:rFonts w:ascii="IRNazanin" w:hAnsi="IRNazanin" w:eastAsia="IRNazanin"/>
          <w:color w:val="111111"/>
          <w:sz w:val="28"/>
          <w:sz w:val="28"/>
          <w:szCs w:val="28"/>
          <w:rtl w:val="true"/>
          <w:lang w:bidi="fa-IR"/>
        </w:rPr>
        <w:t>رقابت</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تعاون، کار و رفاه اجتماعی</w:t>
      </w:r>
    </w:p>
    <w:p>
      <w:pPr>
        <w:pStyle w:val="BookText"/>
        <w:rPr/>
      </w:pPr>
      <w:r>
        <w:rPr>
          <w:rFonts w:eastAsia="Times New Roman" w:cs="Times New Roman" w:ascii="Times New Roman" w:hAnsi="Times New Roman"/>
          <w:color w:val="111111"/>
          <w:sz w:val="28"/>
          <w:szCs w:val="28"/>
          <w:lang w:val="en-US" w:bidi="en-US"/>
        </w:rPr>
        <w:t>yon.ir/7kPMw</w:t>
      </w:r>
    </w:p>
    <w:p>
      <w:pPr>
        <w:pStyle w:val="BookText"/>
        <w:rPr/>
      </w:pPr>
      <w:r>
        <w:rPr>
          <w:rFonts w:ascii="IRNazanin" w:hAnsi="IRNazanin" w:eastAsia="IRNazanin"/>
          <w:color w:val="111111"/>
          <w:sz w:val="28"/>
          <w:sz w:val="28"/>
          <w:szCs w:val="28"/>
          <w:rtl w:val="true"/>
          <w:lang w:bidi="fa-IR"/>
        </w:rPr>
        <w:t>را بپذیریم؟ خیر آن را هم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چه‌کار کرد؟ باید کلاً فضای اقتصاد را به سمت اقتصاد تولید غیرمتمرکز برد؛ حتی در تولید خودرو هم می‌شود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این را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خلاصه بیست سی‌سال مطالعه ما حوزه اقتصاد است؛ من در یک جمله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خصوصی همان دولت است؛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پنجاه به‌علاوه یک سرمایه‌داران اختیار یک شرکت بزرگ را در دست می‌گیرند، عین دولت عمل می‌کنند؛ مردم با مردم نیست که شما تسعیر را امضاء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نکته هم باید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فقه‌المکاسب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از فوائدی که در مسئلهٔ تسعیر اختیاری مطرح است، تمرین روزانهٔ مناسک تقدیر و به تعبیر ساده‌تر تمرین روزانۀ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فرض تسعیر اختیاری جریان دارد و گفته می‌شود که طرفین خریدوفروش قیمت گذاری کنند ولی وقتی به باطن قضیه نگاه می‌کنید می‌بینید که شریعت مقدس مطرح کرده است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نباید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معنای فریب دادن و به کسر آن، اسم مصدر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الآمال غاية الآمال في شرح كتاب المكاسب،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شریعت محترم مسئلهٔ کم فروشی را منع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وَيْلٌ لِلْمُطَفِّفِينَ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إِذَا اكْتَالُوا عَلَى النَّاسِ يَسْتَوْفُونَ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كَالُوهُمْ أَوْ وَزَنُوهُمْ يُخْسِرُونَ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رحمتگر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که چون از مردم کالایی را با پیمانه و وزنمی ستانند، تمام و کامل می ستانند،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آنان پیمانه و وزن کنند، کم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طور عدم انصاف در معامله را منع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 الْأَوَّلِ عَنْ عَلِيِّ بْنِ مَهْزِيَارَ عَنِ الْحَسَنِ بْنِ مَحْبُوبٍ عَنْ عَمْرِو بْنِ أَبِي الْمِقْدَامِ عَنْ جَابِرٍ عَنْ أَبِي جَعْفَرٍ مُحَمَّدِ بْنِ عَلِيٍّ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عَلِيُّ بْنُ أَبِي طَالِبٍ علیه‌السلام عِنْدَكُمْ بِالْكُوفَةِ يَغْتَدِي فِي كُلِّ يَوْمٍ مِنَ الْقَصْرِ فَيَطُوفُ فِي أَسْوَاقِ الْكُوفَةِ سُوقاً سُوقاً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فَيُنَادِي فِيهِمْ يَا مَعْشَرَ التُّجَّارِ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أَنْصِفُوا الْمَظْلُومِينَ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علیه‌السلام در آن ايّام كه در كوفه بود چنين عادت داشت كه هر روز صبح از دارالإماره بيرون مى‌شد و در يكايك بازارهاى كوفه مى‌گشت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اهل آن صدا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تاجران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مظلومان به انصاف رفتار نمائيد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در واقع تسعیرِ اختیاری، زمینهٔ تمرین اخلاقی و تربیتی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پایگاه تسعیر جامعه را متخلق کرده و تربیت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امیرالمؤمنین‌علیه‌السلام به مسئلهٔ تسعیر ورود پیدا نمی‌کردند، به این دلیل بود که 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التِّجَارَةُ تَزِيدُ فِي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بیافتد و از بستر تجارت، جامعه را رشد فکری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شما با نگاه غیر تربیتی و غیر تزکیه‌ای به مسئلهٔ تجارت نگاه می‌کنید می‌گویید که اگر حاکم، قیمت‌گذاری کند راحت‌تر است ولی وقتی با نگاه تزکیه‌ای و نظم اختیاری مسئله را مطرح می‌کنید به این نتیجه می‌رسید که تسعیر اختیاری وجود داشته باشد و حاکمان زیرساخت آموزش و وعظ را دائماً در بازار تقویت کنند تا عملاً مردم هر روز تمرین اخلاقی داشته باشند و زمینهٔ رشد عقلی و فکری آن‌ها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کسانی که اقتصاد را بر مبنای ارزش افزوده می‌گیرند، قدر تسعیر اختیاری را نمی‌دانند اما کسانی که شغل را زیرساخت هدایت تعریف می‌کنند، تسعیر اختیاری برایشان خیلی موضوعیت دارد و حتماً باید تسعیر اختیاری برای آن‌ها به عنوان یک رکنِ تربیت و تمرینِ اخلاق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من این است که در حال حاضر این بحث وجود ندارد که حاکم در تسعیر دخالت کنند یا نه، دیگر این فرض وجود ندارد چرا که اصلاً تسعیری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مبادله و معامله در مسئلهٔ قیمت‌گذاری تحکّم می‌کند و این تحکم از ناحیهٔ تحکّم ساختاری است و نه تحکّم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دست سرمایه‌دار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سود خود را در نظر می‌گیرد و بعد قیمت‌ها را ابلاغ می‌کند و طرف مقابل نیز مجبور به تمکین در این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تسعیر در حال تعطیل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فقه‌المکاسب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eitaa.com/olgou4/3282</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اطلاع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روایی و نظرات فقها در باب تسعیر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8838_229452"/>
      <w:bookmarkStart w:id="126" w:name="pg18838_229452"/>
      <w:bookmarkEnd w:id="126"/>
    </w:p>
    <w:p>
      <w:pPr>
        <w:pStyle w:val="Heading5"/>
        <w:numPr>
          <w:ilvl w:val="4"/>
          <w:numId w:val="1"/>
        </w:numPr>
        <w:rPr/>
      </w:pPr>
      <w:bookmarkStart w:id="127" w:name="pg18838_229452"/>
      <w:bookmarkStart w:id="128" w:name="__RefHeading___Toc14375882_1280447820"/>
      <w:bookmarkStart w:id="129" w:name="_Toc40"/>
      <w:bookmarkEnd w:id="127"/>
      <w:bookmarkEnd w:id="128"/>
      <w:r>
        <w:rPr/>
        <w:t>4/2/1/3</w:t>
      </w:r>
      <w:r>
        <w:rPr>
          <w:rtl w:val="true"/>
        </w:rPr>
        <w:t xml:space="preserve">. </w:t>
      </w:r>
      <w:r>
        <w:rPr>
          <w:rtl w:val="true"/>
        </w:rPr>
        <w:t xml:space="preserve">تضمین پذیری و مالیات ابزار تبادل </w:t>
      </w:r>
      <w:r>
        <w:rPr>
          <w:rtl w:val="true"/>
        </w:rPr>
        <w:t>(</w:t>
      </w:r>
      <w:r>
        <w:rPr>
          <w:rtl w:val="true"/>
        </w:rPr>
        <w:t>غیر اعتباری بودن</w:t>
      </w:r>
      <w:r>
        <w:rPr>
          <w:rtl w:val="true"/>
        </w:rPr>
        <w:t>)</w:t>
      </w:r>
      <w:r>
        <w:rPr>
          <w:rtl w:val="true"/>
        </w:rPr>
        <w:t>؛ سومین رکن تعیین کننده تعریف پول</w:t>
      </w:r>
      <w:bookmarkEnd w:id="129"/>
    </w:p>
    <w:p>
      <w:pPr>
        <w:pStyle w:val="BookText"/>
        <w:rPr/>
      </w:pPr>
      <w:r>
        <w:rPr>
          <w:rFonts w:ascii="IRNazanin" w:hAnsi="IRNazanin" w:eastAsia="IRNazanin"/>
          <w:color w:val="111111"/>
          <w:sz w:val="28"/>
          <w:sz w:val="28"/>
          <w:szCs w:val="28"/>
          <w:rtl w:val="true"/>
          <w:lang w:bidi="fa-IR"/>
        </w:rPr>
        <w:t xml:space="preserve">قید سوم در تبادل،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تبادل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ارکان درونی پول سه تا حرف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این‌که باید شکل تبادل ذیل عقود باشد؛ ثانیاً تسعیر توسط حاکمیت اتفاق نیفتد ولو حاکمیت نبی مکرم اسلام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حاکمیت دست سرمایه‌داران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ثالثاً ابزار تبادل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قیمت ابزار تبادل قابل کم‌وزیاد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تا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درونی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ادله آن در فقه فراوان است و من فقط دارم اشاره می‌کنم</w:t>
      </w:r>
      <w:r>
        <w:rPr>
          <w:rFonts w:eastAsia="IRNazanin" w:cs="IRNazanin"/>
          <w:color w:val="111111"/>
          <w:sz w:val="28"/>
          <w:szCs w:val="28"/>
          <w:rtl w:val="true"/>
          <w:lang w:bidi="fa-IR"/>
        </w:rPr>
        <w:t>.</w:t>
      </w:r>
    </w:p>
    <w:p>
      <w:pPr>
        <w:pStyle w:val="Heading4"/>
        <w:numPr>
          <w:ilvl w:val="3"/>
          <w:numId w:val="1"/>
        </w:numPr>
        <w:rPr/>
      </w:pPr>
      <w:bookmarkStart w:id="130" w:name="__RefHeading___Toc14375884_1280447820"/>
      <w:bookmarkStart w:id="131" w:name="_Toc41"/>
      <w:bookmarkEnd w:id="130"/>
      <w:r>
        <w:rPr/>
        <w:t>4/2/2</w:t>
      </w:r>
      <w:r>
        <w:rPr>
          <w:rtl w:val="true"/>
        </w:rPr>
        <w:t xml:space="preserve">. </w:t>
      </w:r>
      <w:r>
        <w:rPr>
          <w:rtl w:val="true"/>
        </w:rPr>
        <w:t>ارکان بیرونی شامل طبقه مشاغل ، الگوی تولید و الگوی بازار؛ دومین رکن تعیین کننده تعریف پول</w:t>
      </w:r>
      <w:bookmarkEnd w:id="131"/>
    </w:p>
    <w:p>
      <w:pPr>
        <w:pStyle w:val="BookText"/>
        <w:rPr/>
      </w:pPr>
      <w:r>
        <w:rPr>
          <w:rFonts w:ascii="IRNazanin" w:hAnsi="IRNazanin" w:eastAsia="IRNazanin"/>
          <w:color w:val="111111"/>
          <w:sz w:val="28"/>
          <w:sz w:val="28"/>
          <w:szCs w:val="28"/>
          <w:rtl w:val="true"/>
          <w:lang w:bidi="fa-IR"/>
        </w:rPr>
        <w:t>پول ارکان بیرونی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مشاغل، الگوی تولید و الگوی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بیرون بر پول تأثیر می‌گذارند؛ یعنی اگر شما می‌خواهید پول طلا یا پول واقعی را در جامعه ایجاد کنید، نمی‌توانید این کار را بدون اصلاح طبقه‌بندی مشاغل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طبقه‌بندی مشاغل برود به سمت طبقه‌بندی مشاغل مطلوب تا بشود پول را هم بر اساس پول اسلام اجرایی کرد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حجت الاسلام علی کشوری، مکتوب فقه‌المکاسب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هستند که مشاغل دارای فضیلت را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کمک می‌کنند تا ملاک‌هایی را استنباط کنیم و مورد 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دعوت به زراعت، خیاطی، دامداریِ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مورد گوسفند و بعضی از حیواناتی که برکت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شده است که ملاک‌هایی به دست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روایتی از امام صادق‌علیه‌السلام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هَذِهِ اَلْأُمَّةُ بِخَيْرٍ مَا لَمْ يَلْبَسُوا لِبَاسَ اَلْعَجَمِ وَ يَطْعَمُوا أَطْعِمَةَ اَلْعَجَمِ فَإِذَا فَعَلُوا ذَلِكَ ضَرَبَهُمُ اَللَّهُ بِالذُّلِّ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افراد جامعه در غذا و لباس شبیه کفار نمی‌شوند، از ذلت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مثلاً فرض بفرمایید در دعوت به مشاغلی که به استقلال غذایی یا طراحی مد و اقلام اولیهٔ طراحی لباس کمک می‌کنند، مسئلهٔ نفی سبیل</w:t>
      </w:r>
    </w:p>
    <w:p>
      <w:pPr>
        <w:pStyle w:val="BookText"/>
        <w:rPr/>
      </w:pPr>
      <w:r>
        <w:rPr>
          <w:rFonts w:ascii="IRNazanin" w:hAnsi="IRNazanin" w:eastAsia="IRNazanin"/>
          <w:color w:val="111111"/>
          <w:sz w:val="28"/>
          <w:sz w:val="28"/>
          <w:szCs w:val="28"/>
          <w:rtl w:val="true"/>
          <w:lang w:bidi="fa-IR"/>
        </w:rPr>
        <w:t>و عبور از ذلت به عنوان یک ملاک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بنده تنها به این چهاردسته اشاره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فقه‌المکاسب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eitaa.com/olgou4/3282</w:t>
      </w:r>
    </w:p>
    <w:p>
      <w:pPr>
        <w:pStyle w:val="BookText"/>
        <w:rPr/>
      </w:pPr>
      <w:r>
        <w:rPr>
          <w:rFonts w:ascii="IRNazanin" w:hAnsi="IRNazanin" w:eastAsia="IRNazanin"/>
          <w:color w:val="111111"/>
          <w:sz w:val="28"/>
          <w:sz w:val="28"/>
          <w:szCs w:val="28"/>
          <w:rtl w:val="true"/>
          <w:lang w:bidi="fa-IR"/>
        </w:rPr>
        <w:t xml:space="preserve">برای اطلاع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 طبقه‌بندی حوزه 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خیاطی، کشاورزی، باغداری و نگه‌داری 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عَنْ إِبْرَاهِيمَ بْنِ إِسْحَاقَ عَنِ اَلْحُسَيْنِ بْنِ أَبِي اَلسَّرِيِّ عَنِ اَلْحَسَنِ بْنِ إِبْرَاهِيمَ عَنْ يَزِيدَ بْنِ هَارُونَ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علیه‌السلام عَنِ اَلْفَلاَّحِينَ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اَلزَّارِعُونَ كُنُوزُ اَللَّهِ فِي أَرْضِهِ وَ مَا فِي اَلْأَعْمَالِ شَيْءٌ أَحَبَّ إِلَى اَللَّهِ مِنَ اَلزِّرَاعَةِ وَ مَا بَعَثَ اَللَّهُ نَبِيّاً إِلاَّ زَارِعاً إِلاَّ إِدْرِيسَ علیه‌السلام فَإِنَّهُ كَانَ خَيَّاطاً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يزيد بن هارون واسطى درباره كشاورزان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كشتگران گنجينه‌هاى خدا در زمينش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كارها نزد خداوند، محبوب تر از كشاورزى نيست و هيچ پيامبرى برانگيخته نشد، مگر آن كه كشاورز بود، جز ادريس علیه‌السلام كه خيّاط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الأحکام،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حَدَّثَنَا أَبِي رَضِيَ اَللَّهُ عَنْهُ قَالَ حَدَّثَنَا سَعْدُ بْنُ عَبْدِ اَللَّهِ عَنْ أَحْمَدَ بْنِ مُحَمَّدِ بْنِ عِيسَى عَنِ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فَضَّالٍ عَنْ مَرْوَانَ بْنِ مُسْلِمٍ عَنْ عُقْبَةَ عَنْ أَبِي عَبْدِ 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قَطُّ حَتَّى يَسْتَرْعِيَهُ اَلْغَنَمَ يُعَلِّمُهُ بِذَلِكَ رِعْيَةَ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رضى اللّٰه عنه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از احمد بن محمّد بن عيسى، از حسن بن علىّ بن فضّال، از مروان بن مسلم، از عقبه، از حضرت ابى عبد اللّٰه علیه‌السلام نقل كرده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هيچ پيامبرى را براى مردم نفرستاده مگر آن كه قبلا از او خواست تا چوپانى گوسفندان را نمايد و بدين وسيله نگاهدارى مردم را فرا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عَلِيُّ بْنُ إِبْرَاهِيمَ عَنْ أَبِيهِ عَنِ اِبْنِ مَحْبُوبٍ عَنْ هِشَامٍ اَلْخُرَاسَانِيِّ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علیه‌السلام بِالْكُوفَةِ أَيَّامَ قَدِمَ عَلَى أَبِي اَلْعَبَّاسِ فَلَمَّا اِنْتَهَيْنَا إِلَى اَلْكُنَاسَةِ قَالَ هَاهُنَا صُلِبَ عَمِّي زَيْدٌ رَحِمَهُ اَللَّهُ ثُمَّ مَضَى حَتَّى اِنْتَهَى إِلَى طَاقِ اَلزَّيَّاتِينَ وَ هُوَ آخِرُ اَلسَّرَّاجِينَ فَنَزَلَ وَ قَالَ اِنْزِلْ فَإِنَّ هَذَا اَلْمَوْضِعَ كَانَ مَسْجِدَ اَلْكُوفَةِ اَلْأَوَّلَ اَلَّذِي خَطَّهُ آدَمُ علیه‌السلام وَ أَنَا أَكْرَهُ أَنْ أَدْخُلَهُ رَاكِباً قَالَ قُلْتُ فَمَنْ غَيَّرَهُ عَنْ خِطَّتِهِ قَالَ أَمَّا أَوَّلُ ذَلِكَ اَلطُّوفَانُ فِي زَمَنِ نُوحٍ علیه‌السلام ثُمَّ غَيَّرَهُ أَصْحَابُ كِسْرَى وَ نُعْمَانَ ثُمَّ غَيَّرَهُ بَعْدُ زِيَادُ بْنُ أَبِي سُفْيَانَ فَقُلْتُ وَ كَانَتِ اَلْكُوفَةُ وَ مَسْجِدُهَا فِي زَمَنِ نُوحٍ علیه‌السلام فَقَالَ لِي نَعَمْ يَا مُفَضَّلُ وَ كَانَ مَنْزِلُ نُوحٍ وَ قَوْمِهِ فِي قَرْيَةٍ عَلَى مَنْزِلٍ مِنَ اَلْفُرَاتِ مِمَّا يَلِي غَرْبِيَّ اَلْكُوفَةِ قَالَ وَ كَانَ نُوحٌ علیه‌السلام رَجُلاً نَجَّاراً فَجَعَلَهُ اَللَّهُ عَزَّ وَ جَلَّ نَبِيّاً وَ اِنْتَجَبَهُ وَ نُوحٌ علیه‌السلام أَوَّلُ مَنْ عَمِلَ سَفِينَةً تَجْرِي عَلَى ظَهْرِ اَلْمَاءِ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وقتى كه امام صادق علیه‌السلام براى ديدار ابو العباس سفّاح نخستين 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بكوفه آمد من نيز در ركاب آن حضرت بودم، همين كه بمحلۀ كناسه رسيديم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عمويم زيد رحمة اللّٰه را بدار زدند، سپس برفت تا چون بطاق زيت فروشان كه آخر بازار سراجها بود رسيد از مركب پياده شد و بمن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 اين مكان مسجد كوفه نخست است كه آدم علیه‌السلام طرح آن را ريخت و من خوش ندارم كه سواره بدان وارد شوم من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آن طرح را بهم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طوفان زمان نوح علیه‌السلام بود، سپس اصحاب كسرى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منذر پادشاه حيره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كيلومترى كوفه قرار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زياد بن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كوفه و مسجدش در زمان نوح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مفضل، خانۀ نوح و قوم او در قريه‌اى در كنار فرات بوده و آن قريه در سمت غرب كوفه قرار داشته،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مردى بود نجّار، و خداى عز و جل او را به پيغمبرى برگزيد، و نوح عليه السّلام نخستين كسى بود كه كشتى ساخت كه روى آب راه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عَلِيُّ بْنُ مُحَمَّدٍ عَنْ إِبْرَاهِيمَ بْنِ إِسْحَاقَ عَنِ اَلْحَسَنِ بْنِ اَلسَّرِيِّ عَنِ اَلْحَسَنِ بْنِ إِبْرَاهِيمَ عَنْ يَزِيدَ بْنِ هَارُونَ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اَلزَّارِعُونَ كُنُوزُ اَلْأَنَامِ يَزْرَعُونَ طَيِّباً أَخْرَجَهُ اَللَّهُ عَزَّ وَ جَلَّ وَ هُمْ يَوْمَ اَلْقِيَامَةِ أَحْسَنُ اَلنَّاسِ مَقَاماً وَ أَقْرَبُهُمْ مَنْزِلَةً يُدْعَوْنَ اَلْمُبَارَكِينَ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 بن هارون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كشاورزان، گنج‌هاى مردم هستند؛ بذر پاكيزه‌اى را كشت مى‌كنند كه خداوند عزّ و جلّ آن را به بار نشانده است و در روز قيامت بهترين مقام و نزديك‌ترين جايگاه را در ميان مردم دارند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خَيْرٌ قَالَ الزَّرْعُ زَرَعَهُ صَاحِبُهُ وَ أَصْلَحَهُ وَ أَدَّى حَقَّهُ يَوْمَ حَصَادِهِ قَالَ فَأَيُّ الْمَالِ بَعْدَ الزَّرْعِ خَيْرٌ قَالَ رَجُلٌ فِي غَنَمٍ لَهُ قَدْ تَبِعَ بِهَا مَوَاضِعَ الْقَطْرِ يُقِيمُ الصَّلَاةَ وَ يُؤْتِي الزَّكَاةَ قَالَ فَأَيُّ الْمَالِ بَعْدَ الْغَنَمِ خَيْرٌ قَالَ الْبَقَرُ تَغْدُو بِخَيْرٍ وَ تَرُوحُ بِخَيْرٍ قَالَ فَأَيُّ الْمَالِ بَعْدَ الْبَقَرِ خَيْرٌ قَالَ الرَّاسِيَاتُ فِي الْوَحَلِ وَ الْمُطْعِمَاتُ فِي الْمَحْلِ نِعْمَ الشَّيْ‌ءُ النَّخْلُ مَنْ بَاعَهُ فَإِنَّمَا ثَمَنُهُ بِمَنْزِلَةِ رَمَادٍ عَلَى رَأْسِ شَاهِقٍ اشْتَدَّتْ بِهِ الرِّيحُ فِي يَوْمٍ عَاصِفٍ إِلَّا أَنْ يُخْلِفَ مَكَانَهَا قِيلَ يَا رَسُولَ اللَّهِ فَأَيُّ الْمَالِ بَعْدَ النَّخْلِ خَيْرٌ قَالَ فَسَكَتَ قَالَ فَقَامَ إِلَيْهِ رَجُلٌ فَقَالَ لَهُ يَا رَسُولَ اللَّهِ فَأَيْنَ الْإِبِلُ قَالَ فِيهِ الشَّقَاءُ وَ الْجَفَاءُ وَ الْعَنَاءُ وَ بُعْدُ الدَّارِ تَغْدُو مُدْبِرَةً وَ تَرُوحُ مُدْبِرَةً لَا يَأْتِي خَيْرُهَا إِلَّا مِنْ جَانِبِهَا الْأَشْأَمِ أَمَا إِنَّهَا لَا تَعْدَمُ الْأَشْقِيَاءَ الْفَجَرَةَ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مال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زراعتى كه انسان به هنگام برداشت محصول، حقّ خداوند را از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زراعت كدام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 گوسفند داشته باشد وهر جا كه آب وعلفى بيابد آنها را بچراند ونمازش را بخواند و زكات مالش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گوسفند كدام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كه در صبح وشام شير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گاو بهترين مال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كه ريشه در گل فرو برده ودر خشكسالى وكم‌آبى ميوه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 سرمايه خوبى است وهر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بفروشد، پولش همچون خاكسترى است كه بر سر كوه بلندى در مسير تندباد رها شده باشد، مگر اينكه به جاى آن، درخت خرماى ديگرى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درخت خرما كدام مال بهتر است؟ حضرت سكوت كرد و جوابى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شتر را نفرموديد؟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شتردارى موجب مشقّت وسختى ودورى از خانه مى‌شود وهزينه آن سنگين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الشَّيْخُ وَرَّامٌ فِي تَنْبِيهِ الْخَاطِرِ،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الْأَبْرَارِ مِنَ الرِّجَالِ الْخِيَاطَةُ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يَخِيطُ ثَوْبَهُ وَ يَخْصِفُ نَعْلَهُ وَ كَانَ أَكْثَرُ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الْخِيَاطَةَ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كار مردانِ نيك، خيّاطى است 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خود را مى‌دوخت و كفشش را پينه مى‌كرد و بيشترين كار او در خانه اش خيّاطى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 و مستنبط المسائل،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عَنْهُ عَنِ ابْنِ مَحْبُوبٍ عَنْ مُحَمَّدِ بْنِ مَارِدٍ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مِنْ مُؤْمِنٍ يَكُونُ فِي مَنْزِلِهِ عَنْزٌ حَلُوبٌ إِلَّا قُدِّسَ أَهْلُ ذَلِكَ الْمَنْزِلِ وَ بُورِكَ عَلَيْهِمْ فَإِنْ كَانَتَا اثْنَتَيْنِ قُدِّسُوا وَ بُورِكَ عَلَيْهِمْ كُلَّ يَوْمٍ مَرَّتَيْنِ قَالَ فَقَالَ بَعْضُ أَصْحَابِنَا وَ كَيْفَ يُقَدَّسُونَ قَالَ يَقِفُ عَلَيْهِمْ كُلَّ صَبَاحٍ مَلَكٌ أَوْ مَسَاءً فَيَقُولُ لَهُمْ قُدِّسْتُمْ وَ بُورِكَ عَلَيْكُمْ وَ طِبْتُمْ وَ طَابَ إِدَامُكُمْ قَالَ قُلْتُ لَهُ وَ مَا مَعْنَى قُدِّسْتُمْ قَالَ طُهِّرْتُمْ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مارد روايت كرده است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نيست كه در خانۀ خود بز شيردهى داشته باشد مگر آنكه همۀ افراد آن خانه مورد تقديس قرار مى‌گيرند و بركت بر آنان فرود مى‌آيد؛و چنان‌چه دو بز باشند، روزى دو بار مورد تقديس و دو بار بركات خداوندى بر آنان فرود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شيعيان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مورد تقديس قرار مى‌گيرند؟حضرت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بامدادان و شامگاهان فرشته‌اى نزد آنان آمده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بركت از آن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بر شما و بر خوراكتان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آن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باشيد،يعنى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پاك و پاكيزه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مجاهدی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640</w:t>
      </w:r>
    </w:p>
    <w:p>
      <w:pPr>
        <w:pStyle w:val="BookText"/>
        <w:rPr/>
      </w:pPr>
      <w:r>
        <w:rPr>
          <w:rFonts w:ascii="Amiri" w:hAnsi="Amiri" w:eastAsia="Amiri" w:cs="Amiri"/>
          <w:color w:val="111111"/>
          <w:sz w:val="28"/>
          <w:sz w:val="28"/>
          <w:szCs w:val="28"/>
          <w:rtl w:val="true"/>
          <w:lang w:bidi="ar-SA"/>
        </w:rPr>
        <w:t xml:space="preserve">أبو علي الأشعري عن الحسن بن علي عن عبيس بن هشام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أَهْلُ بَيْتٍ شَاةً أَتَاهُمُ اَللَّهُ بِرِزْقِهَا وَ زَادَ فِي أَرْزَاقِهِمْ وَ اِرْتَحَلَ اَلْفَقْرُ عَنْهُمْ مَرْحَلَةً فَإِنِ اِتَّخَذَ شَاتَيْنِ أَتَاهُمُ اَللَّهُ بِأَرْزَاقِهِمَا وَ زَادَ فِي أَرْزَاقِهِمْ وَ اِرْتَحَلَ اَلْفَقْرُ عَنْهُمْ مَرْحَلَتَيْنِ فَإِنِ اِتَّخَذُوا ثَلاَثَةً أَتَاهُمُ اَللَّهُ بِأَرْزَاقِهِمْ وَ اِرْتَحَلَ اَلْفَقْرُ عَنْهُمْ رَأْساً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خانواده‌اى يك رأس گوسفند را نگه‌دارى كنند، خداوند روزى آن را نزدشان مى‌فرستد، رزق و روزى آنان را مى‌افزايد و فقر از نزد آنان تا يك منزل مسافت كوچ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رأس گوسفند نگه‌دارى كنند، خداوند روزى آن دو رأس را نزد آنان مى‌فرستد، روزى آنان را مى‌افزايد و فقر را تا مسافت دو منزل از نزد آنان كوچ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سه رأس گوسفند نگه‌دارى كنند، خداوند روزى آنها را نزد آن خانواده مى‌فرستد و فقر را به‌طور كامل از نزد آنان كوچ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544</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تولید هم باید بشود اردوی تولید غیرمتمرکز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تولید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غیرمتمرکز تبادل خرد ایجاد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تولید متمرکز تبادل‌های کلان ایجاد می‌کند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یک دستهٔ دیگر از روایات که به بیان‌های مختلف در اصول روایی ما وارد شده است، روایاتی است که راجع به مکان شغل بحث می‌کند و به این سؤال پاسخ می‌دهد که شغل باید در کجا قرار بگیرد؟ البته در واقع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شرحی برای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اگر مکان را در جای غلط جانمایی کنیم،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چالش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یکی از آن روایات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علیه‌السلام – با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سَعَادَةِ الْمَرْءِ أَنْ یکونَ مَتْجَرُهُ فِی بَلَدِهِ وَ یکونَ خُلَطَاؤُهُ 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 آخر الروایة– حضرت در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تجارت فرد نباید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بتوان در شرایط فعلی در این روایت مناقشه کرد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تهران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عرض تهران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روایت در شرایطی صدور پیدا کرده که در آن عُرف، بِلادها کوچک بودند و مثلاً شهرهای بزرگ، حداکثر صدهزار نفر جمعیت داشتند و وقتی حضرت تأکید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مَتْجَرُهُ فِی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 این تأکید می‌کنند که محل شغل بایستی نزدیک محل زندگی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دسته از روایات مربوط به الگوی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واقع امام علیه‌السلام با لسان و کلمات متفاوت به کسانی که تقسیمات شهری را طراحی می‌کنند،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ندارند مکان مؤسساتِ خدماتی و کارگاه‌های تولیدی را طوری طراحی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خانه شخص با محل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بیافتد تا زمان زندگی کارگر و کارفرما به چالش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روایات بسیار کاربردی‌ای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دسته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روایات عامی که ویژگی‌های عامّ الگوی تولید را بحث می‌کند، روایاتی هستند که به مؤمنین توصیه کردند که اجیر نشوند و اجیرشدن را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مُحَمَّدٍ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امام باقر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آجَرَ نَفْسَهُ فَقَدْ حَظَرَ عَلَیهَا الرِّزْق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 را اجیر کرد، روزی را بر خود تنگ کرده است و امام علیه‌السلام به اصطلاح می‌فرماید استخدام شدن و در استخدام دیگران بودن، باعث می‌شود روزی انسان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مُعَلَّل روایت این است که از امام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لَا یحْظُرُ عَلَیهَا الرِّزْقَ وَ مَا أَصَابَ فَهُوَ لِرَبٍّ آجَرَهُ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رزقش کم نشود در حالی که اصل درآمد برای کارفرماست و تنها طبق قرارداد مثلاً دو میلیون به شما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حضرت‌علیه‌السلام می‌فرماید مواظب باشید اجیر نشوید چون اجیرشدن باعث تنگ شدن رزق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سعی کنید خودتان صاحب کسب و 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این دقت‌ها منجر به تغییر الگوی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سعی کنند که خودشان صاحب کسب و کار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ممکن است بعضی موفق نشوند ولی آن دسته از افراد که موفق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می‌شود الگوی تولید غیر متمرکز شود و مثلاً چندین هزار نفر در یک بخش تولیدی، همه به طور مستقل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زیادی بر این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مجموع سه دسته روایت داریم که این سه دسته به نحو عام، یک قواعدی را برای طراحی الگوی تولید و مؤسسات خدماتی به ما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می‌خواهیم الگوی تولید خوبی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ملاک فقه‌المکاسب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تولید و خدماتمان باید حائز سه شرط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بر اساس این سه‌دسته روایت، سه شرط را مطرح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تولید ما نباید تمام زمان کارگر و صاحب کسب را اشغال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شغل نباید دور از خانهٔ کارگر و صاحب کسب باشد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که می‌توانیم، مسئله تولید و خدمات باید به نحو غیر متمرکز سازماندهی شود تا رزق افراد جریان بیشتری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روایاتی که کمک می‌کرد تا ما ویژگی‌های استظهاری الگوی تولید را بفهمیم روایاتی بودند که راجع به تولید یک کسب و یک شغل خاص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روایاتی که به شکل‌های مختلف در اصول روایی ما وجود دارد و به نگهداری دام به نحو خانگی و غیرصنعتی توصیه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پاورقی‌های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امام‌علیه‌السلام یکی از راهکارهای عبور از فقر را نگهداری دام معرفی می‌کند دارد راجع به سامانه‌های تولید خانگی گوشت و لبنیات با ما صحبت می‌کند و تأکید می‌کند که نباید الگوی تولید این بخش را صنعتی قرار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البته کلمه صنعتی را که بکار می‌بریم داریم به اصطلاح امروزی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نتایج توجه به این روایات این است که ما در این حوزه‌ها غیرمتمرکز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روایاتی که راجع به پخت نان در خانه و الگوی تولید نان صحبت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پاورقی‌های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واضح است که اهل‌بیت علیهم‌السلام دارند ما را به الگوی تولید غیرمتمرکز رهنمون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تأکید می‌کنند ما باید تازه‌خور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پاورقی‌های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استلزام دلالت دارند بر اینکه تولید متمرکز تولید مطلوبی نیست؛ چون همه می‌دانیم اساساً در تولید صنعتی، مسئله مواد نگهدارنده و مسئله عبور از تازه‌خوری، پایهٔ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به هیچ عنوان بین تولید صنعتی و تازه‌خوری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برای کسی، مسئله تازه‌خوری مطرح در روایات موضوعیت پیدا کرد حتماً به استلزام باید الگوی تولید خانگی و سامانه‌های تولید محلی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فقه‌المکاسب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بنده به استظهار روایات چندین ویژگی را برای الگوی تولید بحث کردم و این ویژگی‌های چندگانه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نتیجه می‌رساند که الگوی تولید مدنظر اسلام یک الگوی غیرمتمرکز است و ما نمی‌توانیم تولید و خدمات را به نحو متمرکز و صنعتی در جامعه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می‌دانید که الگوی اقتصاد سرمایه‌داری بر مبنای توسعه صنعتی شکل گرفته؛ این‌هایی که می‌گویند اقتصاد اسلام در نود درصدِ موارد با اقتصاد سرمایه‌داری برابر است و هیچ تفاوتی با این اقتصاد نمی‌کند معلوم است روایت نخوانده‌اند و وقت نگذاشته‌اند که مثلاً کتاب شریف محاسن یا کتاب شریف کافی یا کتاب شریف تهذیب الاحکام را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کتاب‌های مختلفی را که ما به روایات آن استظهار می‌کنیم – با این حال چگونه به اسلام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اجمالی هم که مطرح کردیم یکسری قواعد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شغل در قراردادها باید تغییر کند، جانمایی مؤسسات خدماتی و کارگاه‌ها باید تغییر پیدا کند و باید در نظام ارزشی ما جا بیافتد که کسی که استخدام می‌شود رزقش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الگوهای بخشی هم که مثال‌ها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 اینها ما را به یک الگوی تولید جدید می‌رساند یعنی بافت تولید کشور تغییر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تولید با روش غیرمتمرکز می‌رسیم؛ تولید با روش غیرمتمرکز هم یعنی در تولید، سامانه‌های تولید خانگی و محلی اصل هستند؛ لااقل در بخش غذا و لباس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لباس هم با مفاد برخی از روایات دیگر، می‌شود این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بحث را از الگوی تولید شروع می‌کنیم و آن را یک الگوی غیرمتمرکز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اینجا می‌خواهم یک بحث نظام مقایسه‌ای با نظام سرمایه‌داری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الگوی تولید غیرمتمرکز را پذیرفتید لااقل سه دسته خاصیت را تقدیم جامعه‌تان کرده‌اید که در الگوی تولید صنعتی، این سه دسته خاصیت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شاید مهم‌ترین فایده‌ای که در الگوی تولید غیرمتمرکز وجود دارد مسئله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تئوری‌هایی که راجع به عدالت در اقتصاد سرمایه‌داری و در نظریه دولت رفاه و برخی از تئوری‌های دیگر بحث شده اینها می‌گویند ما مسئله فاصله طبقاتی را در مرحله بازتوزیع درآمدها مدیریت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افسانه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کمک می‌کنیم یک سرمایه‌دار، یک سود حداکثری ببرد، بعد با وضع مالیات‌های مختلف سعی می‌کنیم یک قدری در مرحله توزیع، عدالت را محقق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الگوی تولید غیرمتمرکز را طراحی می‌کنید اساساً گردش اعتبارات حول بخش قابل توجهی از مردم تحقق پیدا می‌کند و نه فقط حول بخش خصوصی؛ که بهتر است به آنها خان‌های مدرن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شما در شهری، یک مجموعه صنعتی به نام دامشهر دارید که گوشت آن شهر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هم می‌گویید تأمین گوشت یک شهرِ دو میلیون نفری را به هفتاد روستای اطرافش می‌دهیم؛ قطعاً این مدل به عدالت نزدیک‌تر است؛ چون گردش اعتبارات آن عادلانه‌تر توزیع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من، گوشت آن هم سالم‌تر، بهداشتی‌تر و باکیفیت‌تر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خوراک دام در این مجتمع‌های صنعتی را بر اساس نظام معنایی مترقی‌ای که در طب اسلامی داریم بررسی می‌کند متوجه می‌شود که اینها به دام‌ها غذا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مواد بی‌ارزش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دوم تولید با روش غیر متمرکز حفظ محیط زیست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تولید صنعتی، بسته‌بندی صنعتی است و تقریباً یک وجدان عمومی بر این مسئله معترف است که اصل در تخریب محیط زیست هم همین بسته‌بندی‌های صنعتی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آقایان مثل آن بحث قبلی که می‌خواستند عدالت را در بازتوزیع درآمد حل کنند می‌خواهند حفظ محیط زیست را در بازیافت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ایده‌هایی مثل تفکیک زباله از مبدأ را مطرح می‌کنند، جنبش‌های و کمپین‌های طرفدار محیط زیست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مقدار متعجب می‌شود از اینکه می‌بیند یک جمعیت‌هایی به نحو نمادین به طبیعت می‌روند و بطری‌های نوشابه‌های صنعتی و کنسروها و این قبیل بسته‌بندی‌ها را از محیط زیست جمع‌آوری می‌کنند و ادعا هم می‌کنند که دارند برای محیط زیست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راه اصلی آن این است که شما از الگوی تولید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در بخش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بسته‌بندی‌های ما در الگوی تولید خانگی و الگوی تولید غیرمتمرکز، یکبار مصرف و مضر به طبیعت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سوم الگوی تولید غیرمتمرکز این است که قیمت تمام‌شدهٔ کالا و خدمات کاهش پیدا می‌کند چرا؟ چون در الگوی تولید صنعتی، قیمت تبلیغات، قیمت حمل و نقل، قیمت تکنولوژی‌های های‌تکی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High-tech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تولید استفاده می‌شود و قیمت مدیریت آن بخش‌های صنعتی به قیمت نهایی کالا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الگوی تولید خانگی یا الگوی تولید با سامانه‌های محلی، لااقل این چهار دسته هزینه وجود ندارد؛ پس قیمت تمام‌شدهٔ کالا کاهش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همین دسته سوم خاصیت‌ها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کالا هم ارتقا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الگوی تولید خانگی، مواد نگهدارنده حذف می‌شوند؛ پس کیفیت غذا هم ارتقا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خود همین مطلب دسته چهارم خاصیت‌ها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مقایسه‌ای است بین پیشنهادهای فقه‌المکاسب برای الگوی تولید و مکاتب مختلف اقتصادی‌ای که دارند راجع به الگوی تولید بحث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فقه‌المکاسب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eitaa.com/olgou4/3282</w:t>
      </w:r>
    </w:p>
    <w:p>
      <w:pPr>
        <w:pStyle w:val="BookText"/>
        <w:rPr/>
      </w:pPr>
      <w:r>
        <w:rPr>
          <w:rFonts w:ascii="IRNazanin" w:hAnsi="IRNazanin" w:eastAsia="IRNazanin"/>
          <w:color w:val="111111"/>
          <w:sz w:val="28"/>
          <w:sz w:val="28"/>
          <w:szCs w:val="28"/>
          <w:rtl w:val="true"/>
          <w:lang w:bidi="fa-IR"/>
        </w:rPr>
        <w:t>الگوی بازار هم همین‌طور باید تغییر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اینکه امام صادق‌علیه‌السلام وقتی سیرۀ مدیریتی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معیشت و کسب را روایت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زیادی به طراحی بازارهای موقت داشتند و احکام بازارهای موقت را همان احکام مسجد قرار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مُحَمَّدِ بْنِ يَحْيَى عَنْ طَلْحَةَ بْنِ زَيْدٍ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اَلْمُسْلِمِينَ كَمَسْجِدِهِمْ فَمَنْ سَبَقَ إِلَى مَكَانٍ فَهُوَ أَحَقُّ بِهِ إِلَى اَللَّيْلِ وَ كَانَ لاَ يَأْخُذُ عَلَى بُيُوتِ اَلسُّوقِ كِرَاءً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مسلمين در حكم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زودتر به دكه‌هاى بازار درآيد و بساط خود را پهن كند، تا شب به سكناى آن دكه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دكه‌هاى بازار كوفه كرايه دريافت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دکه‌هایی که در بازار طراحی می‌کردند، از دو حیث به مسجد شبیه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اول، عبارت از این است که مانند مسجد رایگان بود؛ یعنی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مسئلهٔ بازارهای موقت بار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دوم هم این است که استفادهٔ از آن دکه‌های اقتصادی بازارهای موقت،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هر کسی که در همان روز سریع‌تر می‌توانست یکی از دکه‌ها را در اختیار بگیرد تا آخر روز در اختیار او بود و این مسئله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حقوق تجاری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در حکومت خود انجام می‌دادند، چند دسته اتفاق در جامعهٔ ایشان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قیمت تمام شدهٔ کالاها کاهش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در بعضی از مغازه‌ها، شاید نزدیک دو سوم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شرایط، کمتر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این می‌شود که آن مغازه در کجا قرار دارد و حقوق تجاری وضع‌شده برای آن مغازه چقدر است؛ برای بعضی از دکه‌هایی که در بازارهای ما در مناطق حساس است، حقوق تجاری ده‌ها میلیارد تومانی وضع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آن مغازه می‌خواهد این ده‌ها میلیارد حقوق تجاری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انواع مختلف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قیمت تمام شدهٔ کالا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عملاً وقتی حکومت برای اداره امور خودش بر بازار، حقوق تجاری وضع می‌کند، یعنی مسئله معیشت عمومی را گران‌تر و با مشکل بیشتری روبه‌رو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دومی که در فرضِ موجود اتفاق می‌افتد این است که همه افراد، قدرت تجارت پیدا نمی‌کنند؛ چون مسئله تجارت نیاز به محل تجارت دارد و افراد فقیر هیچ‌وقت نمی‌توانند محل‌های تجاری با قیمت‌های بالا را در اختیار خودشان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همیشه یا به وردست تبدیل می‌شوند یا اساساً هیچ‌وقت فرصت تجارت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بازار موقت داشته باشید دیگر لازم نیست با شیوه‌های امدادی، فقرا را مدیریت کنید؛ یا نهایتاً شیوه‌های امدادی به زنان سرپرست خانوار، معلولین و کسانی که اصلاً هیچ زمینه‌ای برای تحرک اقتصادی ندارند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بقیه مردم را با اندک سرمایه و مال التجارة به سمت بازارهای موقت هدایت نموده و معیشت روزانه آن‌ها را از پایگاه بازارهای موقت سرپرستی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فقه‌المکاسب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eitaa.com/olgou4/3282</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غایت پول نیز در اسلام تنظیم روابط انسانی است</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تعریف پایه رساله</w:t>
      </w:r>
    </w:p>
    <w:p>
      <w:pPr>
        <w:pStyle w:val="BookText"/>
        <w:rPr/>
      </w:pPr>
      <w:r>
        <w:rPr>
          <w:rFonts w:ascii="IRNazanin" w:hAnsi="IRNazanin" w:eastAsia="IRNazanin"/>
          <w:color w:val="111111"/>
          <w:sz w:val="28"/>
          <w:sz w:val="28"/>
          <w:szCs w:val="28"/>
          <w:rtl w:val="true"/>
          <w:lang w:bidi="fa-IR"/>
        </w:rPr>
        <w:t>ویژگی اول این رساله ارائه تعریفی فقهی از مفهوم نظام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پایه این رساله تخصصی از مفهوم اداره جامعه و نظام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تنظیمی فرد در حوزه های سیزده گانه روابط انسانی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حوزه های اصلی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امام،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معلم،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انسان با خانواده،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همسایه،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دوست،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شریک شغلی،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طرف معامله،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دشمن،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همسفر،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فقیر،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یتیم،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ابن سبیل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مهمان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اصطیادی فقهی در مقایسه با جامعه شناسی مبتنی بر اصالت فاعلیت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سید منیر الدین حسینی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نظام شاخصه های ارزیابی جامعه به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تکامل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اجتماعی،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اجتماعی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اجتماعی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تکامل جامعه؛ شامل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تکامل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المللی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با مقاله ششم اصول فلسفه و روش رئالیسم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حسین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ادراکات به ادراکات حقیقی و ادراکات اعتباری و جامعه سازی بر مبنای ادراکات اعتباری و تقسیم اعتباریات به اعتباریات قبل الاجتماع و اعتباریات بعد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با ساخت دوسویه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قواعد و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آنتونی گیدنز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Anthony Giddens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تبیین تفصیلی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اختیاری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رعایت اصل اختیار و بالتبع کاهش اصطکاک اجتماعی و به دلیل احصای استظهاری حوزه های پایه روابط اجتماعی؛ برتری مشخصی در جامعه سازی نسبت به دیدگاه های رقیب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با فرض تنظیم صحیح روابط انسانی در حوزه های سیزده گانه فوق الذکر، بسیاری از مسائل مطرح در جامعه که ناشی از اختلاف منافع است؛ کماً و کیفاً متحول و بالتبع موضوع بسیاری از نظریه پردازی ها و اقدامات حکومتی و مردمی، منتفی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پایه رساله</w:t>
      </w:r>
    </w:p>
    <w:p>
      <w:pPr>
        <w:pStyle w:val="BookText"/>
        <w:rPr/>
      </w:pPr>
      <w:r>
        <w:rPr>
          <w:rFonts w:ascii="IRNazanin" w:hAnsi="IRNazanin" w:eastAsia="IRNazanin"/>
          <w:color w:val="111111"/>
          <w:sz w:val="28"/>
          <w:sz w:val="28"/>
          <w:szCs w:val="28"/>
          <w:rtl w:val="true"/>
          <w:lang w:bidi="fa-IR"/>
        </w:rPr>
        <w:t xml:space="preserve">ویژگی دوم رساله تخصصی الگوی پیشرفت اسلامی، معرفی عوامل بسیار موثر بر خود تنظیمی در روابط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اتکاء به تتبع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نظریه پردازش زیر ساخت های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و تعریف انسان ها از موضوعات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نفی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العبره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 های ارزیابی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هر فرد برای بازتعریف روابط خود در حوزه های سیزده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در ابواب نه گانه فقه هدایت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باب فقهی تقریباً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تنظیم صحیح روابط انسانی استنباط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 زمان و مکان رساله</w:t>
      </w:r>
    </w:p>
    <w:p>
      <w:pPr>
        <w:pStyle w:val="BookText"/>
        <w:rPr/>
      </w:pPr>
      <w:r>
        <w:rPr>
          <w:rFonts w:ascii="IRNazanin" w:hAnsi="IRNazanin" w:eastAsia="IRNazanin"/>
          <w:color w:val="111111"/>
          <w:sz w:val="28"/>
          <w:sz w:val="28"/>
          <w:szCs w:val="28"/>
          <w:rtl w:val="true"/>
          <w:lang w:bidi="fa-IR"/>
        </w:rPr>
        <w:t xml:space="preserve">ویژگی سوم رساله تخصصی الگوی پیشرفت اسلامی،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ابواب نه گانه فقه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پیوست زمان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هر باب فقهی به صورت مجزا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شناسائی، تبیین و علاجِ مسائل نامتوازن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تعاریف فقه هدایت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 مکان فعلی،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توازن و بدعت؛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رقابت، طبقه بندی بیکنی از علم، تخریب محیط زیست، طب سلولی، اسناد بین المللی، حذف حیاط از خانه، حذف سبوس از نان، تغییر در معادله نمک، حذف نقش آموزشی خانواده، مدل های آینده پژوهی و ماتریس </w:t>
      </w:r>
      <w:r>
        <w:rPr>
          <w:rFonts w:eastAsia="Times New Roman" w:cs="Times New Roman" w:ascii="Times New Roman" w:hAnsi="Times New Roman"/>
          <w:color w:val="111111"/>
          <w:sz w:val="28"/>
          <w:szCs w:val="28"/>
          <w:lang w:val="en-US" w:bidi="en-US"/>
        </w:rPr>
        <w:t>Swot</w:t>
      </w:r>
      <w:r>
        <w:rPr>
          <w:rFonts w:ascii="IRNazanin" w:hAnsi="IRNazanin" w:eastAsia="IRNazanin"/>
          <w:color w:val="111111"/>
          <w:sz w:val="28"/>
          <w:sz w:val="28"/>
          <w:szCs w:val="28"/>
          <w:rtl w:val="true"/>
          <w:lang w:bidi="fa-IR"/>
        </w:rPr>
        <w:t xml:space="preserve">، نظریات نوشهرگرائی و </w:t>
      </w:r>
      <w:r>
        <w:rPr>
          <w:rFonts w:eastAsia="Times New Roman" w:cs="Times New Roman" w:ascii="Times New Roman" w:hAnsi="Times New Roman"/>
          <w:color w:val="111111"/>
          <w:sz w:val="28"/>
          <w:szCs w:val="28"/>
          <w:lang w:val="en-US" w:bidi="en-US"/>
        </w:rPr>
        <w:t>Tod</w:t>
      </w:r>
      <w:r>
        <w:rPr>
          <w:rFonts w:ascii="IRNazanin" w:hAnsi="IRNazanin" w:eastAsia="IRNazanin"/>
          <w:color w:val="111111"/>
          <w:sz w:val="28"/>
          <w:sz w:val="28"/>
          <w:szCs w:val="28"/>
          <w:rtl w:val="true"/>
          <w:lang w:bidi="fa-IR"/>
        </w:rPr>
        <w:t>، نظریه فراتسهیل گری و توانمند سازی، تحلیل نهادی بخش اقتصاد، تعریف اعتباری پول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قالب نظریات فقهی نقشه الگوی پیشرفت اسلامی نحوه شناسائی و چگونگی علاج آنها تبیین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نظریاتی مانند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پیش گیری ساختاری از بیماری؛ با محوریت مفهوم مزج اختیاری،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الگوی ساخت؛ با محوریت مفهوم نظم اختیاری،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تَعَرُّف؛ با محوریت مفهوم رزق،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مدیریت شهری محله محور؛ با محوریت تعریف جدید از نیازهای خانواده،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آموزش و پروش آینده؛ به محوریت تعریف جدید از کارکردهای خانواده،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امنیتی سِلم؛ به محوریت مفهوم اختلال در روابط انسانی،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علم آینده؛ با محوریت ارائه طبقه بندی جدید از علم،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پیشگیری بنیادین اسلامی از جرم؛ با محوریت مفهوم عبرت،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نظم اختیاری؛ به محوریت تعریف جدید از قانون،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هسته های توازن فرهنگی؛ به محوریت تعریف جدید از عدم توازن 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بازارهای موقت؛ به محوریت مفهوم سود ارتباطی،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نگهبانی از نظام؛ به محوریت مفهوم نظام مقایسه،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مدرسه هدایت؛ به محوریت مفهوم هدایت،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تنظیم و تحلیل خبر؛ به محوریت مفهوم تفکر از مهمترین این نظریات و در واقع امتداد دهنده فقه شیعه در زمان و مکان فعلی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نشر رساله</w:t>
      </w:r>
    </w:p>
    <w:p>
      <w:pPr>
        <w:pStyle w:val="BookText"/>
        <w:rPr/>
      </w:pPr>
      <w:r>
        <w:rPr>
          <w:rFonts w:ascii="IRNazanin" w:hAnsi="IRNazanin" w:eastAsia="IRNazanin"/>
          <w:color w:val="111111"/>
          <w:sz w:val="28"/>
          <w:sz w:val="28"/>
          <w:szCs w:val="28"/>
          <w:rtl w:val="true"/>
          <w:lang w:bidi="fa-IR"/>
        </w:rPr>
        <w:t>ویژگی چهارم رساله تخصصی الگوی پیشرفت اسلامی، تعریف مسیری خاص برای نشر محتوای مطرح در رساله در میان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و آیات در نشر علم اهل بیت علیهم السلام باید قید اهلیت افراد را مَدِّ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شناسائی این وصف در مخاطبین، در نشر محتوای این رساله، مسیر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مدیریت خبر، مدیریت تضارب، مدیریت کتابت و مدیریت نمونه سازی پیشنهاد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علی کشوری،</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m-hedayat.blog.ir/1399/01/11</w:t>
      </w:r>
    </w:p>
    <w:p>
      <w:pPr>
        <w:pStyle w:val="BookText"/>
        <w:rPr/>
      </w:pPr>
      <w:r>
        <w:rPr>
          <w:rFonts w:ascii="IRNazanin" w:hAnsi="IRNazanin" w:eastAsia="IRNazanin"/>
          <w:color w:val="111111"/>
          <w:sz w:val="28"/>
          <w:sz w:val="28"/>
          <w:szCs w:val="28"/>
          <w:rtl w:val="true"/>
          <w:lang w:bidi="fa-IR"/>
        </w:rPr>
        <w:t>و مفهوم سود و گنج هم در اسلام با مفهوم سود و گنج در عرف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فقه‌المکاسب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کسی است که قدرتِ تنظیم روابط انسانی خود را ندارد؛ کسی که قدرت تنظیم روابط انسانی را ندارد محروم است، این تعریف ما از محرومیت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می‌خواهید محرومیت را از بین ببرید، باید به افراد این قدرت را بدهید که بتوانند روابط انسانی خود را تکامل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تکامل روابط انسانی یعنی محرومیت‌زدایی و اختلال در روابط انسانی یعنی محرومیت‌زایی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کاری‌کند که در روابط انسانی فرد اختلال ایجاد شود، محرومیت‌زایی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انسانی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موردِ استظهار ما قرار گرفته است و این بحث قابلیت تکمیل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نوع از ارتباط‌های انسان ارتباط با مسئول است که نباید ارتباط غلطی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بودنِ ارتباط با مسئول و امام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و مهم این است که شما اساساً امام را غلط انتخاب کنید؛ مثلاً زیر مجموعه یک نفر قرار بگیرید که قابلیتِ مسئول بودن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اختلال ایجاد می‌کند؛ چون وقتی شما او را به عنوان امام قبول کردید او به شما یک ایده را انتقال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مبنای آن ایده چیست؟ آیا مبنای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 للروایة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مبنای آن فقهی است یا مبنای آن پوزیتیویستی است؟ مهمتر از این نوع اختلال این است که کسی واقعاً صلاحیت امامت دارد ولی وقتی شما با او ارتباط برقرار می‌کنید رابطه شما با وی، رابطه مأموم با امام نیست و رابطه را درست برقرار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عالم این است که از او زیاد سؤال نکنید؛ وقتی شما در برابر یک عالم قرار گرفته و خواستید از علم او استفاده کنید نباید پشت سر هم از او پرسش کنید و اسم آن را هم کار فکر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اگر طرف عالم باشد صُورِ مُستَمِع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می‌کند و وارد حرف زدن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دارد که مَثلِ عالم مثل نخل است ؛ نخل خرمای خود را به راحتی نازل نمی‌کند و شما باید تلاش زیادی کنید تا از یک درخت نخل خرما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در حدیث درایه کنم؛ معمولاً این طور است که انسان‌ها به بالای درخت می‌روند و بالا رفتن از درخت نخل نیز خیلی سخت است، چون شاخ و برگ فراوان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مَثل عالم، مثل درخت نخل است که با زحمت به شما میوه می‌دهد؛ یعنی شما باید بالا بروید و باید در شرایط استماع خود تغییر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کار را خیلی سخت می‌کند، شما درست تشخیص دادید ولی صُورِ طَرفِ مستمع را رعایت نمی‌کنید و لذا انتقال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یک مسئله مهم است و شما می‌گویید اگر ارتباط یک فرد با امام خود به صورت غلط تنظیم شود، او به دلیل محرومیت از ایده صحیح، محروم می‌شود، ؛ چون ایده صحیح به فرد انتقال پیدا نمی‌کند آن فرد بر مبنای یک ایده غلط زندگی خود را آغاز می‌کند و در نهایت به چالش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دوران اخیر جمهوری اسلامی یک ایده غلط داشتیم با این عنوان که مذاکره با آمریکا مشکلات اقتصادی ملت ایران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امامی هم داشتیم که او بر مبنای فقه گفته بود این ایده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محترم جمهوری اسلامی و اکثر نمایندگان مجلس شورای اسلامی نتوانستند این ایده را فهم و اجرا کنند انتخاب امام یک مصداق است و وقتی راجع به تنظیم روابط انسانی صحبت می‌کنیم، اولین گام آن تنظیم روابط انسان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پوزیتیویست و سکولار نیز عرایض ما را شنید اگر خواست می‌تواند اسم امام را به کار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هر حال واقعیت عوض نمی‌شود و شما هیچ انسانِ بدون امامی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در دنیا فارغ از دینشان دارای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وقتی استدلال می‌کند، استدلال خیلی فنی‌ای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الشیطان الرجیم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یَهدِی للَّتِی هِیَ اَقومُ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قرآن به یک امر استوار و محکم و پخته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ذیل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للتی هی اقوم؛ یعنی یهدی للامام؛ اصلاً کار امام مطرح کردن حرف اقوم و ایده برتر است و با همین شاخص می‌توان تشخیص داد که امام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مورد پرسش قرار گرفت و نتوانست پاسخ دهد، اولین شرط امامت که علم است را ندارد و انسان باید از او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حوزه‌ای که در تنظیم روابط انسانی داریم، مسئله بسیار مهمِ روابط انسانی مربوط به حوزه علم است که خیلی اهمیت دارد؛ شما در تنظیم روابط انسانی باید معلم خود را درست انتخاب کنید و بعد از انتخاب نیز باید تنظیم روابط انسانی صحیح داشته باشید که آنها را تفصیلا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طرف تجارت و طرف کسب نیز یکی از این حوزه‌هاست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در مرحله اول گفته است ببینید با چه کسی معامله می‌کنید،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طرف معامله را انتخاب کنید و ببینید آیا این کاسب شرایط کسب را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مثلاً بیع شما غرری می‌شود و شما دچار مشکل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مسکن، انتخاب همسر، انتخاب رفیق همه مواردی هستند که تنظیم روابط انسانی در آنها خوابیده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وجود دارد و به فهم فعلی نظریه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جلسات تفصیلی آیات آن را مفصل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این دوازده حوزه را نشناسد یا بشناسد و روابط انسانی خود را در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غلط تنظیم کند، دچار محرومیت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محرومیتی که در اسلام بحث شده است، یک محرومیتِ گسترده است که حالا در روایات آن را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فقط در حوزه رزق و به معنای معاش نیست؛ مثلاً رزق به معنای فکر نیز هست؛ کسی که قدرت تفکر گسترده ندارد محروم است و نمی‌تواند برای خودش تصمیم بگیرد، به تعبیر فقه ما سفیه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تبیین اجمالی نظریه تَعَرُّف،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m-hedayat.blog.ir/1398/02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سرفصل‌های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فقهی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هفت تا سرفصل است؛ می‌گویند این سرفصل‌ها را از کجا آوردید؟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سراغ روایات راجع به پول رفتیم و روایات راجع به پول را در هفت دسته طبقه‌بندی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فقیهانه می‌خواهیم کنیم؛ اینجا ما مثل اقتصاددان‌های دانشگاه نیستیم که بنشینیم مطالعه‌ای کنیم و درنتیجه توصیف بخشی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رفتیم سراغ این کسانی که بر مسئله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پول خیلی مسئلهٔ پیچیده‌ای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پول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دست امام صادق علیه‌السلام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پول را نباید دست کینز و سایر اقتصاد دانان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حرف نمی‌زنند؛ لیبرالیسم تماماً گزاره‌های شبه‌علمی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واقعیت‌های مربوط به اقتصاد را توصیف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این هم سرفصل اول که اشاره کردیم ما نیز روش تحقیق داریم – که این را برای محققین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سرفصل‌هایی در دانش فقهی داریم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فقهی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روایات درباره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مباحث مربوط به این فصل برای آینده بماند؛ ان‌شاءالله در چله دوم انقلاب اسلامی، کمربندها را محکم ببندید که هیچ امیدی به بانک مرکزی</w:t>
      </w:r>
      <w:r>
        <w:rPr>
          <w:rStyle w:val="FootnoteAnchor"/>
          <w:rtl w:val="true"/>
        </w:rPr>
        <w:footnoteReference w:id="72"/>
      </w:r>
      <w:r>
        <w:rPr>
          <w:rFonts w:ascii="IRNazanin" w:hAnsi="IRNazanin" w:eastAsia="IRNazanin"/>
          <w:color w:val="111111"/>
          <w:sz w:val="28"/>
          <w:sz w:val="28"/>
          <w:szCs w:val="28"/>
          <w:rtl w:val="true"/>
          <w:lang w:bidi="fa-IR"/>
        </w:rPr>
        <w:t xml:space="preserve">و سازمان برنامه‌وبودجه و اینها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دائماً ناکارآمدی ایجاد می‌کنند؛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در بودجهٔ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شده که یک‌میلیون و سی و سه‌هزار شغل قرار است ایجاد شود و گفته می‌شود دقیقاً معلوم است که این مشاغل قرار است در کدام بخش‌ها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بنده این است که اگر این عددِ غیر واقعی محقق شود، باز ما نمی‌توانیم ادعا کنیم معیشت مردم بهبود پیدا کرده؛ چرا؟ چون تعریف سازمان برنامه‌وبودجه و مرکز آمار ایران از مسئلهٔ شغل، تعریف غلطی است؛ به عنوان نمونه آمارشناسان به کسی بیکار می‌گویند که در هفتهٔ مرجع آمار، حتی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هم نتوانسته باشد کاری انجام دهد؛ معنای این تعریف این است که اگر کسی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هم شاغل باشد، از نظر سازمان برنامه‌وبودجه، او دارای شغل است؛ من سؤال می‌پرسم چه عددی از این یک‌میلیون و سی و سه‌هزار شغل با این تعریف غلط و ناکافی از شغل به عنوان شغل در نظر گرفته‌شده است؟</w:t>
      </w:r>
    </w:p>
    <w:p>
      <w:pPr>
        <w:pStyle w:val="BookText"/>
        <w:rPr/>
      </w:pPr>
      <w:r>
        <w:rPr>
          <w:rFonts w:ascii="IRNazanin" w:hAnsi="IRNazanin" w:eastAsia="IRNazanin"/>
          <w:color w:val="111111"/>
          <w:sz w:val="28"/>
          <w:sz w:val="28"/>
          <w:szCs w:val="28"/>
          <w:rtl w:val="true"/>
          <w:lang w:bidi="fa-IR"/>
        </w:rPr>
        <w:t xml:space="preserve">همچنین تعاریف دیگری از شغل هم در اصطلاح آمارشناسان مطرح است؛ نوع دیگری از شغل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ناکافی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اصطلاحاً شغل ناکافی به شغلی گفته می‌شود که فرد شاغل در اولین فرصت، دست از آن شغل بر می‌دارد، چرا؟ چون آن شغل نمی‌تواند نیازهای واقعی معیشتی آن انسان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دیگر این سؤالم را 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میزان از شغل‌هایی که سازمان برنامه‌وبودجه از این یک میلیون و سی و سه هزار شغل پیش‌بینی کرده، شامل تعریف شغل ناکافی می‌شود؟</w:t>
      </w:r>
    </w:p>
    <w:p>
      <w:pPr>
        <w:pStyle w:val="BookText"/>
        <w:rPr/>
      </w:pPr>
      <w:r>
        <w:rPr>
          <w:rFonts w:ascii="IRNazanin" w:hAnsi="IRNazanin" w:eastAsia="IRNazanin"/>
          <w:color w:val="111111"/>
          <w:sz w:val="28"/>
          <w:sz w:val="28"/>
          <w:szCs w:val="28"/>
          <w:rtl w:val="true"/>
          <w:lang w:bidi="fa-IR"/>
        </w:rPr>
        <w:t xml:space="preserve">اگر ما مثلاً در عسلویه آمدیم و شغل ایجاد کردیم و درآمدی را برای فرد ایجاد کردیم، آیا الزاماً این به بهبود معیشت مردم منتهی خواهد شد؟ ببینید در مثالی که زدم، افراد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در ماه را در محل کار خودشان حضور دارند و فقط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نزد خانواده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شغلی را که ما برای مردم تأمین می‌کنیم، باعث می‌شود مسئولیت خانوادگی افراد به چالش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در محیط کاری خودش هست و تنها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نزد خانوادهٔ خودش هست، چگونه نیازهای تربیتی فرزندانش را تأمین می‌کند؟ چگونه نیازهای عاطفی و جنسی خود و همسرش را تأمین می‌کند؟ اینکه بنده مکرر عرض کردم شغل‌هایی که با تعاریف غلط ایجاد می‌شود، الزاماً به بهبود معیشت مردم منتهی نخواهد شد، یکی دیگر از مصادیق آن همین مثالی بود که مطرح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بفرمایید کسی در تهران شاغل است و در کرج زندگی می‌کند؛ تقریباً به صورت میانگین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رفت‌وبرگشتِ او از محل زندگی به محل کار اختصاص پیدا می‌کند؛ عرض بنده این است که وقتی ما شغل را به این شکل تعریف می‌کنیم، تعادل روحی افراد به چالش کشیده می‌شود و افراد فرسوده می‌شوند و خانواده‌هایشان دچار چالش می‌شود و ما نمی‌توانیم ادعا کنیم که با دستیابی به یک‌میلیون و سی و سه‌هزار شغل –تأکید می‌کنم که اگر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ادعا کنیم وضعیت معیشتی مردم بهبود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پیشنهاد می‌کنم که مرکز ملی آمار و سازمان برنامه‌وبودجه گفتگو با شهر قم را بپذیرند و اجازه دهند به جای تعاریف بین‌المللی از مسئلهٔ شغل و مسئلهٔ کار، ما با یک سنجه‌ها و شاخصه‌های جدیدی به ارزیابی بازار کار ایران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گفتگوها بین شهر مقدس قم و مراکزی که در حوزهٔ ادارهٔ جامعه تحقیقاتی فراوانی را با نگاه اسلامی انجام دادند، صورت نپذیرد، تأکید می‌کنم که حتی اگر این عدد و آمارها محقق شود، در نهایت زندگی و معیشت مردم بهبود پیدا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که تجربهٔ نظام برنامه‌ریزی کشور نشان داده است که این آمار و ارقام و محاسبات در پایان سال برنامه، تا کنون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علی کشوری، مکتوب تبیین اجمالی برخی اشکالات مبنائی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بودجه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کاشان</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eitaa.com/olgou4/3258</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کفایه، رسائل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قدیمی را به‌عنوان حاشیه بخوانیم و کتاب‌های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مباحث جدید تبدیل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یکدیگر این مباحث را به‌پیش می‌بریم و یک بحث‌هایی را ایجاد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مبانی نظری ما بود</w:t>
      </w:r>
      <w:r>
        <w:rPr>
          <w:rFonts w:eastAsia="IRNazanin" w:cs="IRNazanin"/>
          <w:color w:val="111111"/>
          <w:sz w:val="28"/>
          <w:szCs w:val="28"/>
          <w:rtl w:val="true"/>
          <w:lang w:bidi="fa-IR"/>
        </w:rPr>
        <w:t xml:space="preserve">. </w:t>
      </w:r>
      <w:bookmarkStart w:id="132" w:name="pg18838_229466"/>
    </w:p>
    <w:p>
      <w:pPr>
        <w:pStyle w:val="Heading2"/>
        <w:numPr>
          <w:ilvl w:val="1"/>
          <w:numId w:val="1"/>
        </w:numPr>
        <w:rPr/>
      </w:pPr>
      <w:bookmarkStart w:id="133" w:name="__RefHeading___Toc14375886_1280447820"/>
      <w:bookmarkStart w:id="134" w:name="_Toc42"/>
      <w:bookmarkEnd w:id="132"/>
      <w:bookmarkEnd w:id="133"/>
      <w:r>
        <w:rPr/>
        <w:t>3</w:t>
      </w:r>
      <w:r>
        <w:rPr>
          <w:rtl w:val="true"/>
        </w:rPr>
        <w:t xml:space="preserve">. </w:t>
      </w:r>
      <w:r>
        <w:rPr>
          <w:rtl w:val="true"/>
        </w:rPr>
        <w:t>پرسش دوم</w:t>
      </w:r>
      <w:r>
        <w:rPr>
          <w:rtl w:val="true"/>
        </w:rPr>
        <w:t xml:space="preserve">: </w:t>
      </w:r>
      <w:r>
        <w:rPr>
          <w:rtl w:val="true"/>
        </w:rPr>
        <w:t xml:space="preserve">علت </w:t>
      </w:r>
      <w:r>
        <w:rPr>
          <w:rtl w:val="true"/>
        </w:rPr>
        <w:t>"</w:t>
      </w:r>
      <w:r>
        <w:rPr>
          <w:rtl w:val="true"/>
        </w:rPr>
        <w:t>اختلالات ارزی</w:t>
      </w:r>
      <w:r>
        <w:rPr>
          <w:rtl w:val="true"/>
        </w:rPr>
        <w:t xml:space="preserve">" </w:t>
      </w:r>
      <w:r>
        <w:rPr>
          <w:rtl w:val="true"/>
        </w:rPr>
        <w:t>چیست؟</w:t>
      </w:r>
      <w:bookmarkEnd w:id="134"/>
    </w:p>
    <w:p>
      <w:pPr>
        <w:pStyle w:val="Heading3"/>
        <w:numPr>
          <w:ilvl w:val="2"/>
          <w:numId w:val="1"/>
        </w:numPr>
        <w:rPr/>
      </w:pPr>
      <w:bookmarkStart w:id="135" w:name="__RefHeading___Toc14375888_1280447820"/>
      <w:bookmarkStart w:id="136" w:name="_Toc43"/>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 xml:space="preserve">سرفصل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مبانی نظری که ما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علت‌شناسی کنم، می‌خواهم محضر شما یک مقدمه‌ای را عرض کنم که شما طول و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را بدانید که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گسترده‌ای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آماری که من عرض می‌کنم، آمار بودجه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عملکرد بودجه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آمار‌ها را از مجموعه گزارش‌هایی که سازمان‌های مختلف درمورد بودجه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را عرض می‌کنم</w:t>
      </w:r>
      <w:r>
        <w:rPr>
          <w:rFonts w:eastAsia="IRNazanin" w:cs="IRNazanin"/>
          <w:color w:val="111111"/>
          <w:sz w:val="28"/>
          <w:szCs w:val="28"/>
          <w:rtl w:val="true"/>
          <w:lang w:bidi="fa-IR"/>
        </w:rPr>
        <w:t>.</w:t>
      </w:r>
    </w:p>
    <w:p>
      <w:pPr>
        <w:pStyle w:val="Heading3"/>
        <w:numPr>
          <w:ilvl w:val="2"/>
          <w:numId w:val="1"/>
        </w:numPr>
        <w:rPr/>
      </w:pPr>
      <w:bookmarkStart w:id="137" w:name="__RefHeading___Toc14375890_1280447820"/>
      <w:bookmarkStart w:id="138" w:name="_Toc44"/>
      <w:bookmarkEnd w:id="137"/>
      <w:r>
        <w:rPr/>
        <w:t>1/3</w:t>
      </w:r>
      <w:r>
        <w:rPr>
          <w:rtl w:val="true"/>
        </w:rPr>
        <w:t xml:space="preserve">. </w:t>
      </w:r>
      <w:r>
        <w:rPr/>
        <w:t>80</w:t>
      </w:r>
      <w:r>
        <w:rPr>
          <w:rtl w:val="true"/>
        </w:rPr>
        <w:t xml:space="preserve"> </w:t>
      </w:r>
      <w:r>
        <w:rPr>
          <w:rtl w:val="true"/>
        </w:rPr>
        <w:t xml:space="preserve">میلیارد دلار ارزی مصرفی در سال </w:t>
      </w:r>
      <w:r>
        <w:rPr/>
        <w:t>1401</w:t>
      </w:r>
      <w:r>
        <w:rPr>
          <w:rtl w:val="true"/>
        </w:rPr>
        <w:t xml:space="preserve">: </w:t>
      </w:r>
      <w:r>
        <w:rPr>
          <w:rtl w:val="true"/>
        </w:rPr>
        <w:t xml:space="preserve">موضوع بحث علت‌شناسی </w:t>
      </w:r>
      <w:r>
        <w:rPr>
          <w:rtl w:val="true"/>
        </w:rPr>
        <w:t>"</w:t>
      </w:r>
      <w:r>
        <w:rPr>
          <w:rtl w:val="true"/>
        </w:rPr>
        <w:t>اختلالات ارزی</w:t>
      </w:r>
      <w:r>
        <w:rPr>
          <w:rtl w:val="true"/>
        </w:rPr>
        <w:t>"</w:t>
      </w:r>
      <w:bookmarkEnd w:id="138"/>
    </w:p>
    <w:p>
      <w:pPr>
        <w:pStyle w:val="Heading4"/>
        <w:numPr>
          <w:ilvl w:val="3"/>
          <w:numId w:val="1"/>
        </w:numPr>
        <w:rPr/>
      </w:pPr>
      <w:bookmarkStart w:id="139" w:name="__RefHeading___Toc14375892_1280447820"/>
      <w:bookmarkStart w:id="140" w:name="_Toc45"/>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 xml:space="preserve">میزان ارزی مصرف کشور 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 که اختصاص پیدا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کالاهای اساسی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برای کالاهای اعلامی وزارت جهاد کشاورزی تخصیص ارز داده شده و تاکنون از این رقم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تامین شده است؛ البته ما برای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اعلام آمادگی کرده‌ایم؛ همچنین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هم برای اقلام اعلامی وزارت بهداشت تامین ارز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ارز این کالاها </w:t>
      </w:r>
      <w:r>
        <w:rPr>
          <w:rFonts w:eastAsia="IRNazanin" w:cs="IRNazanin"/>
          <w:color w:val="111111"/>
          <w:sz w:val="28"/>
          <w:szCs w:val="28"/>
          <w:lang w:bidi="fa-IR"/>
        </w:rPr>
        <w:t>28500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 و تامین ارز برای این اقلام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این نرخ،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معادل </w:t>
      </w:r>
      <w:r>
        <w:rPr>
          <w:rFonts w:eastAsia="IRNazanin" w:cs="IRNazanin"/>
          <w:color w:val="111111"/>
          <w:sz w:val="28"/>
          <w:szCs w:val="28"/>
          <w:lang w:bidi="fa-IR"/>
        </w:rPr>
        <w:t>228.000.000.000.000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قیمت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فارس</w:t>
      </w:r>
    </w:p>
    <w:p>
      <w:pPr>
        <w:pStyle w:val="BookText"/>
        <w:rPr/>
      </w:pPr>
      <w:r>
        <w:rPr>
          <w:rFonts w:eastAsia="Times New Roman" w:cs="Times New Roman" w:ascii="Times New Roman" w:hAnsi="Times New Roman"/>
          <w:color w:val="111111"/>
          <w:sz w:val="28"/>
          <w:szCs w:val="28"/>
          <w:lang w:val="en-US" w:bidi="en-US"/>
        </w:rPr>
        <w:t>farsnews.ir/news/14011130000679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اختصاص ارز داشتیم که تقریباً سال گذشته نیز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اقتصاددانان 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از این ارز برای کالاهای اساسی بوده و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دیگر نیز برای کالاهای تجملاتی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ایران، شماره </w:t>
      </w:r>
      <w:r>
        <w:rPr>
          <w:rFonts w:eastAsia="IRNazanin" w:cs="IRNazanin"/>
          <w:color w:val="111111"/>
          <w:sz w:val="28"/>
          <w:szCs w:val="28"/>
          <w:lang w:bidi="fa-IR"/>
        </w:rPr>
        <w:t>8151</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منتشر شده در بانک اطلاعات نشریات کشور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Magiran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www.magiran.com/article/4395335</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بدانید که ما داریم درباره اختلال 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بحث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حجم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w:t>
      </w:r>
      <w:bookmarkStart w:id="141" w:name="pg18838_229467"/>
    </w:p>
    <w:p>
      <w:pPr>
        <w:pStyle w:val="BookText"/>
        <w:rPr/>
      </w:pPr>
      <w:bookmarkEnd w:id="141"/>
      <w:r>
        <w:rPr>
          <w:rFonts w:ascii="IRNazanin" w:hAnsi="IRNazanin" w:eastAsia="IRNazanin"/>
          <w:color w:val="111111"/>
          <w:sz w:val="28"/>
          <w:sz w:val="28"/>
          <w:szCs w:val="28"/>
          <w:rtl w:val="true"/>
          <w:lang w:bidi="fa-IR"/>
        </w:rPr>
        <w:t xml:space="preserve">دلار ضرب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یک عدد به دست می‌آید؛ ضرب در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نیمایی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یک عدد دیگر به دست می‌آید؛ و اگر ضرب در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یک عدد دیگری به دست می‌آید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دلار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مبادله‌ای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دولتی و به طور کلی ارزهای دولتی یا همان ارز مبادله‌ای به دلار یا ارزی گفته می‌شود که دولت آن را در مرکز مبادلات ارزی جهت واردات اقلامی از کالاهای اساسی توزیع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این ارز به تعداد بیشتری از کالاها تعلق می‌گرفت اما به تدریج دامنه کالاهایی که شامل دریافت این ارز می‌شد کاهش یافت و در نهایت به تازگی توزیع این ارز متوقف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دلار دولتی از سایر انواع دلار کمتر بود و با قیمت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عرضه می‌شد و به همین دلیل به دلار دولتی، دلار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تومانی نیز گفته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دلار نیمایی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بانک مرکزی سامانه ارزی جدیدی با عنوان سامانه نیما جهت تسهیل تامین ارز برای شرکت‌ها و تولیدکننده‌های بزرگ و همچنین تجار و بازرگانان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سامانه تنها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افراد عادی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تبادل ارز و دلار را دارند و نرخ آن در اکثر مواقع با نرخ دلار بازار آزاد و نرخ دلار صرافی متفاوت و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مواقع نیز نرخ دلار نمایی به نرخ آزاد نزدیک می‌شود اما همواره تفاوت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کمترین اختلاف بین نرخ دلار نیمایی با نرخ دلار بازار آزاد در مرداد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که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نرخ دلار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سامانه نظارت ارز که مخفف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سامانه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 سامانه است که با نظارت بانک مرکزی جمهوری اسلامی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ارزهای موجود در سامانه سنا، میانگین وزنی نرخ خرید و فروش دلار و دیگر ارزهای معامله شده در صرافی های مجاز و 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با مراجعه به این سایت اطلاعات مربوط به نرخ ارزهای مختلف را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این نرخ نیز از نرخ دلار نیمایی بیشتر است اما از نرخ دلار آزاد کمتر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نرخ دلار نیما و دلار سنا را در سایت </w:t>
      </w:r>
      <w:r>
        <w:rPr>
          <w:rFonts w:eastAsia="Times New Roman" w:cs="Times New Roman" w:ascii="Times New Roman" w:hAnsi="Times New Roman"/>
          <w:color w:val="111111"/>
          <w:sz w:val="28"/>
          <w:szCs w:val="28"/>
          <w:lang w:val="en-US" w:bidi="en-US"/>
        </w:rPr>
        <w:t>sanarate.ir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نرخ دلار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دلار بازار آزاد یا به طور کلی نرخ ارز آزاد به نرخ خرید و فروش دلار و ارز در بازار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غیررسمی و غیرمتشکل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دلار سنا، دلار آزاد نیز قابل خرید و فروش توسط عموم مردم هستند با این تفاوت که محدودیت خرید برای این بازار وجود ندارد بنابراین از مقبولیت بیشتری در میان مردم برخوردار است و نرخ دلار آزاد مبنای بسیاری از محاسبات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رخداد سیاسی، اقتصادی و اجتماعی که بر کلیت کشور تاثیرگذار باشد و ریسک سیستماتیک کشور را تحت تاثر قرار دهد ابتدا با نوسان در نرخ دلار آزاد خود را نشان می‌دهد و به دنبال آن دلارهای نیمایی و دلار سنا نیز جا به جا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بازار آزاد تهران در مناطق مختلفی معامله می‌شوند که براساس محل معامله نام متفاوتی همچون دلار سبزه میدان و دلار افشار، دلار چهاراه استانبول دارد اما به طور کلی تنها یک نرخ را برای دلار بازار آزاد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دلار سبزه میدان نام خود را از محلی در نزدیکی میدان فردوسی که معامله گران در آن منطقه دلار را خرید و فروش می‌کنند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charisma.ir/blog/educations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پس خیلی مسئله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آقایان در حوزه علمیه قم درس‌هایشان را تعطیل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اقتصاددانان ما نمی‌توانند اختلال در این حجم بالای پولی را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درس‌ها را تعطیل کنیم تا بتوانیم به این افراد مشورت بدهیم که کشور دچار این‌همه اختلال نشود</w:t>
      </w:r>
      <w:r>
        <w:rPr>
          <w:rFonts w:eastAsia="IRNazanin" w:cs="IRNazanin"/>
          <w:color w:val="111111"/>
          <w:sz w:val="28"/>
          <w:szCs w:val="28"/>
          <w:rtl w:val="true"/>
          <w:lang w:bidi="fa-IR"/>
        </w:rPr>
        <w:t>.</w:t>
      </w:r>
    </w:p>
    <w:p>
      <w:pPr>
        <w:pStyle w:val="Heading4"/>
        <w:numPr>
          <w:ilvl w:val="3"/>
          <w:numId w:val="1"/>
        </w:numPr>
        <w:rPr/>
      </w:pPr>
      <w:bookmarkStart w:id="142" w:name="__RefHeading___Toc14375894_1280447820"/>
      <w:bookmarkStart w:id="143" w:name="_Toc46"/>
      <w:bookmarkEnd w:id="142"/>
      <w:r>
        <w:rPr/>
        <w:t>3/1/1</w:t>
      </w:r>
      <w:r>
        <w:rPr>
          <w:rtl w:val="true"/>
        </w:rPr>
        <w:t xml:space="preserve">. </w:t>
      </w:r>
      <w:r>
        <w:rPr>
          <w:rtl w:val="true"/>
        </w:rPr>
        <w:t xml:space="preserve">اختصاص یک </w:t>
      </w:r>
      <w:r>
        <w:rPr>
          <w:rtl w:val="true"/>
        </w:rPr>
        <w:t xml:space="preserve">- </w:t>
      </w:r>
      <w:r>
        <w:rPr>
          <w:rtl w:val="true"/>
        </w:rPr>
        <w:t>چهارم ارز مصرفی به واردات غذا و دارو؛ همچون</w:t>
      </w:r>
      <w:r>
        <w:rPr>
          <w:rtl w:val="true"/>
        </w:rPr>
        <w:t xml:space="preserve">: </w:t>
      </w:r>
      <w:r>
        <w:rPr>
          <w:rtl w:val="true"/>
        </w:rPr>
        <w:t>خوراک دام، دانه های روغنی، روغن خام، گندم و واکسن، اقلام حوزه سلامت و بهداشت</w:t>
      </w:r>
      <w:bookmarkEnd w:id="14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بفرمایید که این آمارها مهم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کالاهایی هستند که وزارت کشاورزی ثبت سفارش کرده و ارز گرفته است؛ یعنی موضوع بیش از یک‌چهارم ارز کشور مسئله کشاورزی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یک‌چهارم مصارف ارزی ما این است که کالاهای کشاورزی </w:t>
      </w:r>
    </w:p>
    <w:p>
      <w:pPr>
        <w:pStyle w:val="BookText"/>
        <w:rPr/>
      </w:pPr>
      <w:r>
        <w:rPr>
          <w:rFonts w:ascii="IRNazanin" w:hAnsi="IRNazanin" w:eastAsia="IRNazanin"/>
          <w:color w:val="111111"/>
          <w:sz w:val="28"/>
          <w:sz w:val="28"/>
          <w:szCs w:val="28"/>
          <w:rtl w:val="true"/>
          <w:lang w:bidi="fa-IR"/>
        </w:rPr>
        <w:t>وارد کنیم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فارس</w:t>
      </w:r>
    </w:p>
    <w:p>
      <w:pPr>
        <w:pStyle w:val="BookText"/>
        <w:rPr/>
      </w:pPr>
      <w:r>
        <w:rPr>
          <w:rFonts w:eastAsia="Times New Roman" w:cs="Times New Roman" w:ascii="Times New Roman" w:hAnsi="Times New Roman"/>
          <w:color w:val="111111"/>
          <w:sz w:val="28"/>
          <w:szCs w:val="28"/>
          <w:lang w:val="en-US" w:bidi="en-US"/>
        </w:rPr>
        <w:t>farsnews.ir/news/14011130000679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تاجیک معاون اداره تخصیص ارز بانک مرکزی ضمن اشاره به اهمیت تخصیص ارز برای واردات کالاهای اساسی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بابت تامین ارز کالا‌های اساسی حوزه وزارت جهاد کشاورزی در شرایط تحریم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سالانه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ارز کشور صرف واردات کالاهای اساسی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مسیراقتصاد</w:t>
      </w:r>
    </w:p>
    <w:p>
      <w:pPr>
        <w:pStyle w:val="BookText"/>
        <w:rPr/>
      </w:pPr>
      <w:r>
        <w:rPr>
          <w:rFonts w:eastAsia="Times New Roman" w:cs="Times New Roman" w:ascii="Times New Roman" w:hAnsi="Times New Roman"/>
          <w:color w:val="111111"/>
          <w:sz w:val="28"/>
          <w:szCs w:val="28"/>
          <w:lang w:val="en-US" w:bidi="en-US"/>
        </w:rPr>
        <w:t>masireqtesad.ir/147113</w:t>
      </w:r>
    </w:p>
    <w:p>
      <w:pPr>
        <w:pStyle w:val="BookText"/>
        <w:rPr/>
      </w:pPr>
      <w:r>
        <w:rPr>
          <w:rFonts w:ascii="IRNazanin" w:hAnsi="IRNazanin" w:eastAsia="IRNazanin"/>
          <w:color w:val="111111"/>
          <w:sz w:val="28"/>
          <w:sz w:val="28"/>
          <w:szCs w:val="28"/>
          <w:rtl w:val="true"/>
          <w:lang w:bidi="fa-IR"/>
        </w:rPr>
        <w:t xml:space="preserve">چه کالاهایی را وارد می‌کنیم؟ مجموعاً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خوراک دام، خوراک طیور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سویا و کنجاله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 روغنی، روغن خام و گندم است؛ یعنی یک‌چهارم این ارزی که وارد کشور می‌شود به خوراک ملت ایران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گزارش زیر بعد دیگری از این واردات اشاره می‌کند</w:t>
      </w:r>
    </w:p>
    <w:p>
      <w:pPr>
        <w:pStyle w:val="BookText"/>
        <w:rPr/>
      </w:pPr>
      <w:r>
        <w:rPr>
          <w:rFonts w:ascii="IRNazanin" w:hAnsi="IRNazanin" w:eastAsia="IRNazanin"/>
          <w:color w:val="111111"/>
          <w:sz w:val="28"/>
          <w:sz w:val="28"/>
          <w:szCs w:val="28"/>
          <w:rtl w:val="true"/>
          <w:lang w:bidi="fa-IR"/>
        </w:rPr>
        <w:t>سه سال گذشته بیشترین حواشی متوجه واردات کالاهای اساسی بوده و همواره ارز اختصاص داده شده به آنها و دپو و رسوب این کالاها در گمرک و مشکلات پیرامون آن محل بحث رسانه‌ها و کارشناسان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برخی تجار می‌گویند از میزان کالاهای دپو شده در گمرکات و بنادر مختلف کشور کم نشده و همیشه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کالا در این مناطق رسوب شده که به مرور زمان برخی از آنها فاسد شده‌است که از آن جمله می‌توان به فاسد شدن برنج و ذرت در گمرک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سال‌های گذشته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سه دلیل اصلی دپوی کالاها در گمرک را عدم اختصاص ارز به آنها، نبودن بستر مناسب حمل و نقل و ارسال مجوز فیزیکی 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عنوان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نهاده در بنادر وجود دارد که بیشتر آن در بندر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طوری که اگر آمار نیاز کل کشور به نهاده دامی در سال جاری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فرض کنیم در هرماه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گردش کالایی را باید شاهد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حدود چهار میلیون تن و چهار کالای نهاده‌ای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گمرک وجود دارد که بیشتر آن هم ذرت است و حجم آن یک میلیون و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 xml:space="preserve">هزار تن برآورد شده که این عدد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دو میلیون و دویست هزار تن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گمرکات کشور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جو،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سویا،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دانه‌های روغنی و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روغن خام وجود دارد که هزینه ارزی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برآورد شده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آن برای تنها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خصوص مهرداد جمال ارونقی، معاون فنی و گمرکی وقت ایران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کالا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کالای اساسی که ارز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تومانی به آنها اختصاص یافته در گمرکات کشور ذخیره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جام جم شماره </w:t>
      </w:r>
      <w:r>
        <w:rPr>
          <w:rFonts w:eastAsia="IRNazanin" w:cs="IRNazanin"/>
          <w:color w:val="111111"/>
          <w:sz w:val="28"/>
          <w:szCs w:val="28"/>
          <w:lang w:bidi="fa-IR"/>
        </w:rPr>
        <w:t>6007</w:t>
      </w:r>
      <w:r>
        <w:rPr>
          <w:rFonts w:ascii="IRNazanin" w:hAnsi="IRNazanin" w:eastAsia="IRNazanin"/>
          <w:color w:val="111111"/>
          <w:sz w:val="28"/>
          <w:sz w:val="28"/>
          <w:szCs w:val="28"/>
          <w:rtl w:val="true"/>
          <w:lang w:bidi="fa-IR"/>
        </w:rPr>
        <w:t xml:space="preserve">، سه‌شنبه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امرداد </w:t>
      </w:r>
      <w:r>
        <w:rPr>
          <w:rFonts w:eastAsia="IRNazanin" w:cs="IRNazanin"/>
          <w:color w:val="111111"/>
          <w:sz w:val="28"/>
          <w:szCs w:val="28"/>
          <w:lang w:bidi="fa-IR"/>
        </w:rPr>
        <w:t>1400</w:t>
      </w:r>
    </w:p>
    <w:p>
      <w:pPr>
        <w:pStyle w:val="BookText"/>
        <w:rPr/>
      </w:pPr>
      <w:r>
        <w:rPr>
          <w:rFonts w:eastAsia="Times New Roman" w:cs="Times New Roman" w:ascii="Times New Roman" w:hAnsi="Times New Roman"/>
          <w:color w:val="111111"/>
          <w:sz w:val="28"/>
          <w:szCs w:val="28"/>
          <w:lang w:val="en-US" w:bidi="en-US"/>
        </w:rPr>
        <w:t>jamejamdaily.ir/newspaper/BlockPrint/104410</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هم اقلام اعلامی وزارت بهداشت است؛ یعنی واکسن وارد می‌شود، اقلام حوزه بهداشت و سلامت وارد می‌شود که حالا این را باید به تفکیک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که برابر با درآمد همه تاریخ عطاری‌های ایران است، فقط پارسال وزارت بهداشت</w:t>
      </w:r>
    </w:p>
    <w:p>
      <w:pPr>
        <w:pStyle w:val="BookText"/>
        <w:rPr/>
      </w:pPr>
      <w:r>
        <w:rPr>
          <w:rFonts w:ascii="IRNazanin" w:hAnsi="IRNazanin" w:eastAsia="IRNazanin"/>
          <w:color w:val="111111"/>
          <w:sz w:val="28"/>
          <w:sz w:val="28"/>
          <w:szCs w:val="28"/>
          <w:rtl w:val="true"/>
          <w:lang w:bidi="fa-IR"/>
        </w:rPr>
        <w:t>ارز دریافت کرده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هنری با اشاره به نامگذاری سال جاری به عنوان تولید دانش بنیان، اشتغال آفرین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دانش بنیان تجهیزات پزشکی وجود دارد اما وقتی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آمار بازار و گردش پول صنعت تجهیزات پزشکی مربوط به واردات است یعنی گرایش مدیران ما در سال‌های اخیر به سمت واردات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تسنیم،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1401</w:t>
      </w:r>
    </w:p>
    <w:p>
      <w:pPr>
        <w:pStyle w:val="BookText"/>
        <w:rPr/>
      </w:pPr>
      <w:r>
        <w:rPr>
          <w:rFonts w:eastAsia="Times New Roman" w:cs="Times New Roman" w:ascii="Times New Roman" w:hAnsi="Times New Roman"/>
          <w:color w:val="111111"/>
          <w:sz w:val="28"/>
          <w:szCs w:val="28"/>
          <w:lang w:val="en-US" w:bidi="en-US"/>
        </w:rPr>
        <w:t>tasnimnews.com/fa/news/1401/02/31/2714329/65</w:t>
      </w:r>
    </w:p>
    <w:p>
      <w:pPr>
        <w:pStyle w:val="BookText"/>
        <w:rPr/>
      </w:pPr>
      <w:r>
        <w:rPr>
          <w:rFonts w:ascii="IRNazanin" w:hAnsi="IRNazanin" w:eastAsia="IRNazanin"/>
          <w:color w:val="111111"/>
          <w:sz w:val="28"/>
          <w:sz w:val="28"/>
          <w:szCs w:val="28"/>
          <w:rtl w:val="true"/>
          <w:lang w:bidi="fa-IR"/>
        </w:rPr>
        <w:t xml:space="preserve">بهرام عین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ارز </w:t>
      </w:r>
      <w:r>
        <w:rPr>
          <w:rFonts w:eastAsia="IRNazanin" w:cs="IRNazanin"/>
          <w:color w:val="111111"/>
          <w:sz w:val="28"/>
          <w:szCs w:val="28"/>
          <w:lang w:bidi="fa-IR"/>
        </w:rPr>
        <w:t>28500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تومانی برای واردات دارو، تجهیزات پزشکی و شیرخشک نوزادان در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شده که ماهانه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آن برای تأمین کامل نیازهای این حوزه اختصاص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از توافق وزارت بهداشت با بانک مرکزی برای اعطای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تومان تسهیلات جدید در قالب سرمایه در گردش از طریق بانک‌های عامل به شرکت‌های دارویی خبر داد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 برای پرداخت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تسهیلات جدید به شرکت‌های دارویی برای تأمین دارو و مواد اولیه، سازمان غذا و دارو بانک‌های عامل و فهرست شرکت‌های دارویی را به بانک مرکزی معرفی کند تا سهمیه بانک‌های عامل توسط بانک مرکزی تعیین و ابلاغ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بهداشت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غذا و دارو در تالار اول پس از اعمال اولویت از سوی سازمان، طی حداکثر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همچنین ثبت سفارش‌های حوزه دارو و تجهیزات پزشکی در تالار دوم بر اساس تاریخ ایجاد گواهی ثبت آماری حداکثر طی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تخصیص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به توافق امروز با بانک مرکزی برای تأمین ارز شرکت‌های واردکننده دارو اشاره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که صادرات دارو توسط شرکت‌های دارویی صورت پذیرد به صورت فصلی، گزارش مربوطه توسط سازمان غذا و دارو به بانک مرکزی ارسال و عدد مزبور به سهمیه ارزی حوزه دارو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مهر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1402</w:t>
      </w:r>
    </w:p>
    <w:p>
      <w:pPr>
        <w:pStyle w:val="BookText"/>
        <w:rPr/>
      </w:pPr>
      <w:r>
        <w:rPr>
          <w:rFonts w:eastAsia="Times New Roman" w:cs="Times New Roman" w:ascii="Times New Roman" w:hAnsi="Times New Roman"/>
          <w:color w:val="111111"/>
          <w:sz w:val="28"/>
          <w:szCs w:val="28"/>
          <w:lang w:val="en-US" w:bidi="en-US"/>
        </w:rPr>
        <w:t>mehrnews.com/news/5769629</w:t>
      </w:r>
    </w:p>
    <w:p>
      <w:pPr>
        <w:pStyle w:val="BookText"/>
        <w:rPr/>
      </w:pPr>
      <w:r>
        <w:rPr>
          <w:rFonts w:ascii="IRNazanin" w:hAnsi="IRNazanin" w:eastAsia="IRNazanin"/>
          <w:color w:val="111111"/>
          <w:sz w:val="28"/>
          <w:sz w:val="28"/>
          <w:szCs w:val="28"/>
          <w:rtl w:val="true"/>
          <w:lang w:bidi="fa-IR"/>
        </w:rPr>
        <w:t xml:space="preserve">پس وقتی می‌گوییم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دلارش فقط برای غذا و دارو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از بهمن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 به اینها اختصاص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گندم که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کماکان به وارداتش اختصاص پیدا می‌کند و قیمتش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در عمل به یک مشاوره اشتباه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 ترجیحی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حذف کرد و با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نیما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بازارها روغن، کنجاله و بقیه اقلام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دیدید در روغن، لبنیات و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همکاران هنوز در خصوص حذف ارز ترجیحی قانع نشده‌اند و لذا همچنان در حال بررسی سازوکار این مسأله در کمیسیون تلفیق هستیم تا به جمع‌بندی نهایی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شرق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1401</w:t>
      </w:r>
    </w:p>
    <w:p>
      <w:pPr>
        <w:pStyle w:val="BookText"/>
        <w:rPr/>
      </w:pPr>
      <w:r>
        <w:rPr>
          <w:rFonts w:eastAsia="Times New Roman" w:cs="Times New Roman" w:ascii="Times New Roman" w:hAnsi="Times New Roman"/>
          <w:color w:val="111111"/>
          <w:sz w:val="28"/>
          <w:szCs w:val="28"/>
          <w:lang w:val="en-US" w:bidi="en-US"/>
        </w:rPr>
        <w:t>sharghdaily.com/fa/tiny/news-839468</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استحضار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پدیده‌ای مسری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BookText"/>
        <w:rPr/>
      </w:pPr>
      <w:r>
        <w:rPr>
          <w:rFonts w:ascii="IRNazanin" w:hAnsi="IRNazanin" w:eastAsia="IRNazanin"/>
          <w:color w:val="111111"/>
          <w:sz w:val="28"/>
          <w:sz w:val="28"/>
          <w:szCs w:val="28"/>
          <w:rtl w:val="true"/>
          <w:lang w:bidi="fa-IR"/>
        </w:rPr>
        <w:t xml:space="preserve">یک ملاقات خوبی با آن اقتصاددان‌هایی داشته باشیم تا بدانیم چه طور محاسبه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کالا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تلخنده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سرماخوردگی را مسری می‌دانند؛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مسری نمی‌دانند؛ یعنی فکر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مثلاً در این چهارتا کالا می‌توان کنترل کرد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به‌طور مثال با گران شدن نهاده‌های دامی، شرکت‌ها و مصرف‌کنندگان حلقه های پایین دستی در زنجیره ارزش نیاز شدیدی به سرمایه در گردش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ازآن‌جا که حذف ارز ترجیحی در گام نخست فعالان اقتصادی مرتبط با نهاده‌های دامی و دارو را تحت تأثیر قرار داد این گروه از فعالان اقتصادی در صف اول دریافت تسهیلات بانکی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حذف یکباره ارز ترجیحی، آمارهای رسمی به خوبی نشان می دهند تورم مواد غذایی با چه جهشی روبرو شدند و برخلاف ادعای موافقان حذف این ارز، دقیقا نشان از اصابت این ارز به هدف دارد به عنوان مثال امروز راحت‌تر می شود این ادعا را کرد افزایش های عجیب غریب قیمت مرغ دقیقا معلول سیاست حذف ارز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در اینجا به این نکته اشاره شود که همزمان با اعمال سیاست حذف ارز ترجیحی، سیاست انضباط مالی بانک ها با کنترل سفت و سخت ترازنامه ی آن ها توسط بانک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کنترل ترازنامه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همگام شدن اجرای این دو سیاست دلیلی شد تا از محل نیاز شدید واردکنندگان و زنجیره های مرتبط به کالاهای اساسی به تامین سرمایه در گردش، سیلی از درخواست های وام و تسهیلات به سوی بانک ها سرازیر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پایان ماجرا نبود و سیستم بانکی جدای از سمت داراییها ترازنامه از محل بدهیها نیز تحت فشار مضاعف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 توجه به اینکه نیاز به تأمین سرمایه در گردش بنگاه‌ها به‌شدت در این بازه زمانی افزایش یافته بود و بانک‌ها نیز دچار محدودیت از طرف سیاست کنترل ترازنامه بودند، در نهایت شاهد رشد نرخ بهره در بازار آزاد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نیاز به سرمایه در گردشی که از سیستم بانکی تامین نشده بود به بازار آزاد پول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نرخ پول در بازار آزاد جهش قابل توجهی داشت که همین موضوع موجب تشدید خروج پول از سپرده های بانکی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و جذابیت رخ‌داده از محل رشد نرخ بهره در بازار آزاد سبب شد شاهد شوکهای ماهیانه تبدیل شبه‌پول به پول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درحالی که در یکی دو سال گذشته نسبت پول به نقدینگی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 از اواخر بهار سال قبل این شاخص، شروع به افزایش کرده در نهایت به محدوده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 این نرخ طی یک دهه اخیر یک رقم بی‌سابقه محسوب می‌شود و به‌زعم تمام اقتصاددانان این وضعیت منجر به افزایش سرعت گردش نقدینگی و در نهایت افزایش نرخ تورم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تسنیم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1402</w:t>
      </w:r>
    </w:p>
    <w:p>
      <w:pPr>
        <w:pStyle w:val="BookText"/>
        <w:rPr/>
      </w:pPr>
      <w:r>
        <w:rPr>
          <w:rFonts w:eastAsia="Times New Roman" w:cs="Times New Roman" w:ascii="Times New Roman" w:hAnsi="Times New Roman"/>
          <w:color w:val="111111"/>
          <w:sz w:val="28"/>
          <w:szCs w:val="28"/>
          <w:lang w:val="en-US" w:bidi="en-US"/>
        </w:rPr>
        <w:t>tasnimnews.com/fa/news/1402/02/19/2890179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این توضیح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ارزی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که با آن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مواجه با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دچار اختلال هستیم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برای کالاهای بخش کشاورزی است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آن نیز برای بخش سلاامت و بهداشت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بخش‌های دیگر را فعلا نمی‌خواهم بحث کنم وگرنه این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به تفکیک ثبت است؛ حتی ثبت است که چه کسانی آن را 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فامیل فلان وزیر، فامیل فلان رئیس‌جمهور برده است؛ </w:t>
      </w:r>
      <w:bookmarkStart w:id="144" w:name="pg18838_229471"/>
    </w:p>
    <w:p>
      <w:pPr>
        <w:pStyle w:val="BookText"/>
        <w:rPr/>
      </w:pPr>
      <w:bookmarkEnd w:id="144"/>
      <w:r>
        <w:rPr>
          <w:rFonts w:ascii="IRNazanin" w:hAnsi="IRNazanin" w:eastAsia="IRNazanin"/>
          <w:color w:val="111111"/>
          <w:sz w:val="28"/>
          <w:sz w:val="28"/>
          <w:szCs w:val="28"/>
          <w:rtl w:val="true"/>
          <w:lang w:bidi="fa-IR"/>
        </w:rPr>
        <w:t>به‌هرحال الحمدلله یک سفره‌ای پهن است که آقایان در حال استفاده هستند و ما باید فکری به حال این موضوع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اختلال را توضیح دادم</w:t>
      </w:r>
      <w:r>
        <w:rPr>
          <w:rFonts w:eastAsia="IRNazanin" w:cs="IRNazanin"/>
          <w:color w:val="111111"/>
          <w:sz w:val="28"/>
          <w:szCs w:val="28"/>
          <w:rtl w:val="true"/>
          <w:lang w:bidi="fa-IR"/>
        </w:rPr>
        <w:t>.</w:t>
      </w:r>
    </w:p>
    <w:p>
      <w:pPr>
        <w:pStyle w:val="Heading3"/>
        <w:numPr>
          <w:ilvl w:val="2"/>
          <w:numId w:val="1"/>
        </w:numPr>
        <w:rPr/>
      </w:pPr>
      <w:bookmarkStart w:id="145" w:name="__RefHeading___Toc14375896_1280447820"/>
      <w:bookmarkStart w:id="146" w:name="_Toc47"/>
      <w:bookmarkEnd w:id="145"/>
      <w:r>
        <w:rPr/>
        <w:t>2/3</w:t>
      </w:r>
      <w:r>
        <w:rPr>
          <w:rtl w:val="true"/>
        </w:rPr>
        <w:t xml:space="preserve">. </w:t>
      </w:r>
      <w:r>
        <w:rPr>
          <w:rtl w:val="true"/>
        </w:rPr>
        <w:t xml:space="preserve">وجود چهار تحلیل در علت‌شناسی پیدایش </w:t>
      </w:r>
      <w:r>
        <w:rPr>
          <w:rtl w:val="true"/>
        </w:rPr>
        <w:t>"</w:t>
      </w:r>
      <w:r>
        <w:rPr>
          <w:rtl w:val="true"/>
        </w:rPr>
        <w:t>اختلالات ارزی</w:t>
      </w:r>
      <w:r>
        <w:rPr>
          <w:rtl w:val="true"/>
        </w:rPr>
        <w:t>"</w:t>
      </w:r>
      <w:bookmarkEnd w:id="146"/>
    </w:p>
    <w:p>
      <w:pPr>
        <w:pStyle w:val="Heading4"/>
        <w:numPr>
          <w:ilvl w:val="3"/>
          <w:numId w:val="1"/>
        </w:numPr>
        <w:rPr/>
      </w:pPr>
      <w:bookmarkStart w:id="147" w:name="__RefHeading___Toc14375898_1280447820"/>
      <w:bookmarkStart w:id="148" w:name="_Toc48"/>
      <w:bookmarkEnd w:id="147"/>
      <w:r>
        <w:rPr>
          <w:rtl w:val="true"/>
        </w:rPr>
        <w:t>اشاره</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بعدی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اختلال ایجاد می‌شود؟ چهار تحلیل وجود دارد</w:t>
      </w:r>
      <w:r>
        <w:rPr>
          <w:rFonts w:eastAsia="IRNazanin" w:cs="IRNazanin"/>
          <w:color w:val="111111"/>
          <w:sz w:val="28"/>
          <w:szCs w:val="28"/>
          <w:rtl w:val="true"/>
          <w:lang w:bidi="fa-IR"/>
        </w:rPr>
        <w:t>:</w:t>
      </w:r>
    </w:p>
    <w:p>
      <w:pPr>
        <w:pStyle w:val="Heading4"/>
        <w:numPr>
          <w:ilvl w:val="3"/>
          <w:numId w:val="1"/>
        </w:numPr>
        <w:rPr/>
      </w:pPr>
      <w:bookmarkStart w:id="149" w:name="__RefHeading___Toc14375900_1280447820"/>
      <w:bookmarkStart w:id="150" w:name="_Toc49"/>
      <w:bookmarkEnd w:id="149"/>
      <w:r>
        <w:rPr/>
        <w:t>3/2/1</w:t>
      </w:r>
      <w:r>
        <w:rPr>
          <w:rtl w:val="true"/>
        </w:rPr>
        <w:t xml:space="preserve">. </w:t>
      </w:r>
      <w:r>
        <w:rPr>
          <w:rtl w:val="true"/>
        </w:rPr>
        <w:t>اختصاص یک چهارم ارز مصرفی به واردات غذا و دارو؛ همچون</w:t>
      </w:r>
      <w:r>
        <w:rPr>
          <w:rtl w:val="true"/>
        </w:rPr>
        <w:t xml:space="preserve">: </w:t>
      </w:r>
      <w:r>
        <w:rPr>
          <w:rtl w:val="true"/>
        </w:rPr>
        <w:t>خوراک دام، دانه های روغنی، روغن خام، گندم و واکسن، اقلام حوزه سلامت و بهداشت</w:t>
      </w:r>
      <w:bookmarkEnd w:id="150"/>
    </w:p>
    <w:p>
      <w:pPr>
        <w:pStyle w:val="Heading5"/>
        <w:numPr>
          <w:ilvl w:val="4"/>
          <w:numId w:val="1"/>
        </w:numPr>
        <w:rPr/>
      </w:pPr>
      <w:bookmarkStart w:id="151" w:name="__RefHeading___Toc14375902_1280447820"/>
      <w:bookmarkStart w:id="152" w:name="_Toc50"/>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تحلیل اول، تحلیل تیم آقای روحانی، آقای نوبخت، آقای غنی نژاد و همین‌ها هستند؛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شرایط تأمین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را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مرادشان دو تا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رعایت قوانین بین‌الملل و ثانیاً پیوستن به تمام معاهدات بین‌المللی؛ می‌گویند اگر ما به </w:t>
      </w:r>
      <w:r>
        <w:rPr>
          <w:rFonts w:eastAsia="Times New Roman" w:cs="Times New Roman" w:ascii="Times New Roman" w:hAnsi="Times New Roman"/>
          <w:color w:val="111111"/>
          <w:sz w:val="28"/>
          <w:szCs w:val="28"/>
          <w:lang w:val="en-US" w:bidi="en-US"/>
        </w:rPr>
        <w:t>FATF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به فلان معاهدهٔ بین‌المللی بپیوندیم، تحریم چرخه دلار بر شما تحمیل نمی‌شود و شما می‌توانید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را راحت تأمین کنید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ایلنا،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ilna.ir/fa/tiny/news-80919</w:t>
      </w:r>
    </w:p>
    <w:p>
      <w:pPr>
        <w:pStyle w:val="BookText"/>
        <w:rPr/>
      </w:pPr>
      <w:r>
        <w:rPr>
          <w:rFonts w:ascii="IRNazanin" w:hAnsi="IRNazanin" w:eastAsia="IRNazanin"/>
          <w:color w:val="111111"/>
          <w:sz w:val="28"/>
          <w:sz w:val="28"/>
          <w:szCs w:val="28"/>
          <w:rtl w:val="true"/>
          <w:lang w:bidi="fa-IR"/>
        </w:rPr>
        <w:t xml:space="preserve">حسن روحانی در پاسخ به سؤال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تا چه اندازه مشکلات جاری اقتصادی کشورمان را منبعث از تحریم های بین المللی می دانید؟ چه راهکاری در زمینه سیاست خارجی برای مقابله با تحریم ها در نظر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کارشناسی به این سؤال که تا چه اندازه مشکلات جاری اقتصادی کشور ناشی از تحریم های بین المللی است، کاری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مسئولینی که در مقطعی شعار می دادند که قطعنامه های شورای امنیت کاغذ پاره ای بیشتر نیستند حالا آموخته اند که قطعنامه های شورای امنیت و تحریم های بین المللی بیش از کاغذ پاره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همان مسئولین امروز تحریم های بین المللی را در حال حاضر منشأ اصلی مشکلات اقتصادی فعلی کشور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قدیمی و بریده امروز از دولت که اکنون به مخالفین آن تبدیل شده اند مشکلات اقتصادی را هم به تحریم ها و هم به سوء مدیریت دولت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هدف دولت یازدهم باید بر اعتماد سازی با جهان خارج و بسامان کردن وضعیت داخل باشد و این دو مهم میسر نمی شود الا از طریق تنش زدایی با دیگران مخصوصا همسایه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ایران و آمریکا دارای زخم های عمیق و مزمن است که التیام آنها به صبر، مقاومت، تدبیر و تلاش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آمریکا با ایران در سه دهه گذشته، یافتن و به کاربردن راه های درمان زخم های موجود را دشوار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فعلی، هرگونه از سرگیری روابط بین دو طرف نیازمند ایجاد تغییرات جدی در رویکرد ایالات متحده آمریکا در قبال جمهوری اسلامی ایران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پیش گرفتن سیاست تنش زدایی و تلاش برای درک متقابل از جمله نخستین گام هایی است که باید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اکنون بیشتر مورد نیاز است تلاش برای کاهش تنش و نه الزاماً ایجاد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مذاکره آسان ترین و عقلانی ترین راه حل و فصل اختلافات است؛ چنانکه این امر به صورت یکی از اصول شناخته شده حقوق بین الملل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نظر من این است که باید شرایط فعلی را به دقت مورد ارزیابی قرار داد و در صورت اقتضا، از مذاکره و گفتگوی دوجانبه با آمریکا پرهیز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موجود، به نظر می رسد که در گام های نخست باید به مذاکره به مثابه بستری برای جلوگیری از شدت یافتن بیش از پیش فشارها و متوقف ساختن روند تحریم های کنونی نگریسته شود و در مراحل بعدی باید در پی تعدیل فضا تا حذف کامل تحریمها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امروز می‌توان به عنوان اولویت سیاست خارجی بر آن تأکید کرد این است که باید در گام نخست از سوء تفاهم‌ها و تنش‌های غیر ضروری در روابط با قدرت‌های بزرگ و همچنین برخی قدرت‌های منطقه‌ای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ما به عنوان یک دولت ملی موظف هستیم تمام تلاش خود را برای بهره‌گیری از روابط خارجی در جهت بهبود شرایط اقتصادی کشور بکار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روحانی در گفتگوی اختصاصی با دیپلماسی ایرانی،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irdiplomacy.ir/fa/news/1916649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یازدهم و به ویژه دولت دوازدهم، سیاست خارجی خود را اقتصادمحور و هدف اصلی آن را کمک به توسعه و رفاه ملی از طریق تعمال سازنده و مؤثر در روابط بین‌الملل ًعنوان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دوازدهم دیپلماسی اقتصادی را با رویکردهای جدید در صدر برنامه‌های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سرمایه گذاری خارجی، رشد تراز تجاری کشور و افزایش تعامل با دنیا در سایه تحقق برجام ، تأسیس و تعریف مأموریت اقتصادی توسط دستگاه دیپلماسی، ایفای نقش اتاق بازرگانی و وزارت صمت، و اف ایش صادرات غیرناتی و تعامل با ارو ا درخصوص راه اندازی کانال ویژه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خروج آمریکا از برجام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ازویژگی‌های این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دیپلماسی اقتصادی در سیاست خارجی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احمدی نژاد و روحانی، منتشر شده در فصلنامه پژوهش‌های بین‌الملل، دوره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پیاپی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iisajournals.ir/article_82466_65c5fcb5aa91d7bc277b0bbc06b323de.pdf</w:t>
      </w:r>
    </w:p>
    <w:p>
      <w:pPr>
        <w:pStyle w:val="BookText"/>
        <w:rPr/>
      </w:pPr>
      <w:r>
        <w:rPr>
          <w:rFonts w:ascii="IRNazanin" w:hAnsi="IRNazanin" w:eastAsia="IRNazanin"/>
          <w:color w:val="111111"/>
          <w:sz w:val="28"/>
          <w:sz w:val="28"/>
          <w:szCs w:val="28"/>
          <w:rtl w:val="true"/>
          <w:lang w:bidi="fa-IR"/>
        </w:rPr>
        <w:t>حسن روحانی رییس جمهوری منتخب دوره یازدهم بعد از پیروزی در انتخابات ریاست جمهوری در زمینه ی سیاست خارجی و دیپلماسی دولت خود با صراحت اعلام کرد که به دنبال رابطه و تعامل با کشورهای دنیا بر اساس احترام متقابل است و این اقدام نه تنها به نفع ایران بلکه به نفع همه ی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حسن روحانی به عنوان دبیر عالی شورای امنبت ملی دولت خاتمی نشان می دهد که او اعتبار خاصی برای روابط با کشور های اروپایی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اروپا در چارچوب تفکر و سیاست خارجی حسن روحانی به دلایل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اصولا ً اروپایی ها به نسبت آمریکا موضع نرم تری در قبال موضوعات مرتبط با ایران اتخاذ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بعدی موضوع اقتصادی،سرمایه ای و تکنولوژیکی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روحانی با آگاهی از نیاز های کشور در حوزه اقتصادی اتحادیه اروپا را به عنوان پدیده ای اقتصادی در نظر گرفت که می تواند با اتحاذ دیپلماسی فعال در چارچوب تعامل سازنده از ظرفیت های اقتصادی آن برای توسعه سریع ایران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گسترش روابط با اتحادیه اروپا می تواند به روابط اقتصادی ایران تنوعی دهد و ایران را از انحصار اقتصادی برخی از کشور ها همچون چین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بهبود روابط با کشور های اروپایی در برداشتن تحریم ها موثر خواهد بود، چراکه بسیاری از موانع و محدودیت هایی که بر ایران اعمال می شود در دستور و چارچوب مصوبات سازمان ملل وشورای امنیت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پیامدهای سیاست خارجی دولت روحانی بر تعاملات بین المللی جمهوری اسلامی ایران، منتشر شده در فصلنامه علمی مطالعات روابط بین‌الملل، سال چهاردهم، شماره</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،بهار</w:t>
      </w:r>
      <w:r>
        <w:rPr>
          <w:rFonts w:eastAsia="IRNazanin" w:cs="IRNazanin"/>
          <w:color w:val="111111"/>
          <w:sz w:val="28"/>
          <w:szCs w:val="28"/>
          <w:lang w:bidi="fa-IR"/>
        </w:rPr>
        <w:t>1400</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prb.ctb.iau.ir/article_682349_d11a9944db0ffb3314fb8a5434afbd32.pdf</w:t>
      </w:r>
    </w:p>
    <w:p>
      <w:pPr>
        <w:pStyle w:val="BookText"/>
        <w:rPr/>
      </w:pPr>
      <w:r>
        <w:rPr>
          <w:rFonts w:ascii="IRNazanin" w:hAnsi="IRNazanin" w:eastAsia="IRNazanin"/>
          <w:color w:val="111111"/>
          <w:sz w:val="28"/>
          <w:sz w:val="28"/>
          <w:szCs w:val="28"/>
          <w:rtl w:val="true"/>
          <w:lang w:bidi="fa-IR"/>
        </w:rPr>
        <w:t xml:space="preserve">به لحاظ عددی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قیمت صادرات نفتمان به‌علاوه پتروشیمی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حتی صادرات غیرنفتی را هم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برایش مزاحمت ایجاد نکند، همین حدود ارز وارداتی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ساده عرض کنم، آقایان بر اساس همین قیمت صادرات نفتی‌مان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کشور توان تأمین ارز دارد بعضی‌ها روی موشک مرگ بر اسرائیل ننویسند، مکرراً شعار علیه ندهند بالاخره آمریکا رئیس ارز واسط در دنیاست پس با توافق و همکاری کنید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خبری آفتاب،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aftabnews.ir/fa/news/443556</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تحلیل اول است</w:t>
      </w:r>
      <w:r>
        <w:rPr>
          <w:rFonts w:eastAsia="IRNazanin" w:cs="IRNazanin"/>
          <w:color w:val="111111"/>
          <w:sz w:val="28"/>
          <w:szCs w:val="28"/>
          <w:rtl w:val="true"/>
          <w:lang w:bidi="fa-IR"/>
        </w:rPr>
        <w:t>.</w:t>
      </w:r>
      <w:bookmarkStart w:id="153" w:name="pg18838_229473"/>
    </w:p>
    <w:p>
      <w:pPr>
        <w:pStyle w:val="Heading5"/>
        <w:numPr>
          <w:ilvl w:val="4"/>
          <w:numId w:val="1"/>
        </w:numPr>
        <w:rPr/>
      </w:pPr>
      <w:bookmarkStart w:id="154" w:name="__RefHeading___Toc14375904_1280447820"/>
      <w:bookmarkStart w:id="155" w:name="_Toc51"/>
      <w:bookmarkEnd w:id="153"/>
      <w:bookmarkEnd w:id="154"/>
      <w:r>
        <w:rPr/>
        <w:t>3/2/1/1</w:t>
      </w:r>
      <w:r>
        <w:rPr>
          <w:rtl w:val="true"/>
        </w:rPr>
        <w:t xml:space="preserve">. </w:t>
      </w:r>
      <w:r>
        <w:rPr>
          <w:rtl w:val="true"/>
        </w:rPr>
        <w:t>نقد و بررسی</w:t>
      </w:r>
      <w:r>
        <w:rPr>
          <w:rtl w:val="true"/>
        </w:rPr>
        <w:t xml:space="preserve">: </w:t>
      </w:r>
      <w:r>
        <w:rPr/>
        <w:t>8</w:t>
      </w:r>
      <w:r>
        <w:rPr>
          <w:rtl w:val="true"/>
        </w:rPr>
        <w:t xml:space="preserve"> </w:t>
      </w:r>
      <w:r>
        <w:rPr>
          <w:rtl w:val="true"/>
        </w:rPr>
        <w:t>سال تجربه های تلخ پیوستن به برجام و سایر معاهدات و ناکامی در تامین ارز</w:t>
      </w:r>
      <w:bookmarkEnd w:id="155"/>
    </w:p>
    <w:p>
      <w:pPr>
        <w:pStyle w:val="BookText"/>
        <w:rPr/>
      </w:pPr>
      <w:r>
        <w:rPr>
          <w:rFonts w:ascii="IRNazanin" w:hAnsi="IRNazanin" w:eastAsia="IRNazanin"/>
          <w:color w:val="111111"/>
          <w:sz w:val="28"/>
          <w:sz w:val="28"/>
          <w:szCs w:val="28"/>
          <w:rtl w:val="true"/>
          <w:lang w:bidi="fa-IR"/>
        </w:rPr>
        <w:t>جواب ما به این تحلیل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تحلیل عمل کردیم ولی باز نتوانستیم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 لازم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کنیم</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ایران پسا برجام، مرکز مطالعات اقتصادی مجلس شورای اسلامی، سعید لیلاز،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از طرف دیگر،واقعیت پیدای و پنهان عرصه اقتصاد نشان می دهد که نه تنها رویکرد های روحانی و تیم اقتصادی گشایشی را در عرصه اقتصاد به همراه نداشته، بلکه قرار نیست که برنامه کارا و موثری برای ثبات و سامان اقتصاد کشور عرضه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تراژیک بودن وضعیت اقتصاد آنجاست که قیمت سکه و ارز، قرار نیست خود را با سیاست های دستوری بانک مرکزی مطابقت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سیاست منفعلانه ای در شناسایی و مجازات عاملان بازار سکه ارز اتخاذ کرده و به جای حل اساسی و بنیادی معضلات اقتصادی به جابجای مدیران اقتصاد بسنده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پیامدهای سیاست خارجی دولت روحانی بر تعاملات بین المللی جمهوری اسلامی ایران، منتشر شده در فصلنامه علمی مطالعات روابط بین‌الملل، سال چهاردهم، شماره</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،بهار</w:t>
      </w:r>
      <w:r>
        <w:rPr>
          <w:rFonts w:eastAsia="IRNazanin" w:cs="IRNazanin"/>
          <w:color w:val="111111"/>
          <w:sz w:val="28"/>
          <w:szCs w:val="28"/>
          <w:lang w:bidi="fa-IR"/>
        </w:rPr>
        <w:t>1400</w:t>
      </w:r>
    </w:p>
    <w:p>
      <w:pPr>
        <w:pStyle w:val="BookText"/>
        <w:rPr/>
      </w:pPr>
      <w:r>
        <w:rPr>
          <w:rFonts w:eastAsia="Times New Roman" w:cs="Times New Roman" w:ascii="Times New Roman" w:hAnsi="Times New Roman"/>
          <w:color w:val="111111"/>
          <w:sz w:val="28"/>
          <w:szCs w:val="28"/>
          <w:lang w:val="en-US" w:bidi="en-US"/>
        </w:rPr>
        <w:t>prb.ctb.iau.ir/article_682349_d11a9944db0ffb3314fb8a5434afbd32.pdf</w:t>
      </w:r>
    </w:p>
    <w:p>
      <w:pPr>
        <w:pStyle w:val="BookText"/>
        <w:rPr/>
      </w:pPr>
      <w:r>
        <w:rPr>
          <w:rFonts w:ascii="IRNazanin" w:hAnsi="IRNazanin" w:eastAsia="IRNazanin"/>
          <w:color w:val="111111"/>
          <w:sz w:val="28"/>
          <w:sz w:val="28"/>
          <w:szCs w:val="28"/>
          <w:rtl w:val="true"/>
          <w:lang w:bidi="fa-IR"/>
        </w:rPr>
        <w:t xml:space="preserve">خواسته نهایی کشور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صاحب ارز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قانون اساسی و تغییر در حوزه‌های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پرزیدنت آمریکا در سخنرانی ها و در گفتگوهای معروفش بحث از برجام‌های دیگر را مطرح می‌کردند؛ یعنی دنبال اضافه‌کردن گفت‌وگوهای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تقاضایشان واقعاً پذیرش شرایط بین‌المللی نیست؛ بلکه واقعیت تقاضایشان به مرجعیت رسیدن شخصیت‌هایی مثل حجت‌الاسلام علوی بروجردی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است که یک حوزه علمیه‌ای که کار با هیچ مفهومی ندارد سرکار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عرضی که من کرده‌ام در آینده بیشتر واضح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طرف‌داری می‌کنند از کسانی که اسلام حداقلی را ترویج می‌کنند ولو اینکه خود این دوستان هم ندانند؛ ولی در همان جهت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حقوقی هم دنبال این هستند که اصل ولایت‌فقیه، اصل شورای نگهبان و اصول مقدمه‌ای قانون اساسی که همه‌اش تأکید بر اجرای اسلام دارد از قانون اساسی ما حذف شود؛ یعنی این‌طور نیست که اگر شما مثلاً </w:t>
      </w:r>
      <w:r>
        <w:rPr>
          <w:rFonts w:eastAsia="Times New Roman" w:cs="Times New Roman" w:ascii="Times New Roman" w:hAnsi="Times New Roman"/>
          <w:color w:val="111111"/>
          <w:sz w:val="28"/>
          <w:szCs w:val="28"/>
          <w:lang w:val="en-US" w:bidi="en-US"/>
        </w:rPr>
        <w:t>FATF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پذیرفتید چالش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اصلی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ارز را گرو گرفته است و تقاضای برجام‌های متعدد با موضوع‌های متعدد دارد؛ بنابراین این گزینه نشدنی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تجربه کردیم که آزموده را دوباره نباید آزمایش کرد</w:t>
      </w:r>
      <w:r>
        <w:rPr>
          <w:rFonts w:eastAsia="IRNazanin" w:cs="IRNazanin"/>
          <w:color w:val="111111"/>
          <w:sz w:val="28"/>
          <w:szCs w:val="28"/>
          <w:rtl w:val="true"/>
          <w:lang w:bidi="fa-IR"/>
        </w:rPr>
        <w:t>.</w:t>
      </w:r>
    </w:p>
    <w:p>
      <w:pPr>
        <w:pStyle w:val="Heading4"/>
        <w:numPr>
          <w:ilvl w:val="3"/>
          <w:numId w:val="1"/>
        </w:numPr>
        <w:rPr/>
      </w:pPr>
      <w:bookmarkStart w:id="156" w:name="__RefHeading___Toc14375906_1280447820"/>
      <w:bookmarkStart w:id="157" w:name="_Toc52"/>
      <w:bookmarkEnd w:id="156"/>
      <w:r>
        <w:rPr/>
        <w:t>3/2/2</w:t>
      </w:r>
      <w:r>
        <w:rPr>
          <w:rtl w:val="true"/>
        </w:rPr>
        <w:t xml:space="preserve">. </w:t>
      </w:r>
      <w:r>
        <w:rPr>
          <w:rtl w:val="true"/>
        </w:rPr>
        <w:t>تحلیل کارشناسان مجمع تشخیص مصلحت نظام</w:t>
      </w:r>
      <w:r>
        <w:rPr>
          <w:rtl w:val="true"/>
        </w:rPr>
        <w:t xml:space="preserve">: </w:t>
      </w:r>
      <w:r>
        <w:rPr>
          <w:rtl w:val="true"/>
        </w:rPr>
        <w:t>لزوم محاسبه کالاهای تولید داخل بر مبنای ریال بجای دلار</w:t>
      </w:r>
      <w:bookmarkEnd w:id="157"/>
    </w:p>
    <w:p>
      <w:pPr>
        <w:pStyle w:val="Heading5"/>
        <w:numPr>
          <w:ilvl w:val="4"/>
          <w:numId w:val="1"/>
        </w:numPr>
        <w:rPr/>
      </w:pPr>
      <w:bookmarkStart w:id="158" w:name="__RefHeading___Toc14375908_1280447820"/>
      <w:bookmarkStart w:id="159" w:name="_Toc53"/>
      <w:bookmarkEnd w:id="158"/>
      <w:r>
        <w:rPr>
          <w:rtl w:val="true"/>
        </w:rPr>
        <w:t>اشاره</w:t>
      </w:r>
      <w:bookmarkEnd w:id="15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دیگر که این تحلیل را برادر خوبم آقای جبرائیلی و بعضی از کارشناسان در مجمع تشخیص مصلحت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این است که </w:t>
      </w:r>
      <w:bookmarkStart w:id="160" w:name="pg18838_229474"/>
    </w:p>
    <w:p>
      <w:pPr>
        <w:pStyle w:val="BookText"/>
        <w:rPr/>
      </w:pPr>
      <w:bookmarkEnd w:id="160"/>
      <w:r>
        <w:rPr>
          <w:rFonts w:ascii="IRNazanin" w:hAnsi="IRNazanin" w:eastAsia="IRNazanin"/>
          <w:color w:val="111111"/>
          <w:sz w:val="28"/>
          <w:sz w:val="28"/>
          <w:szCs w:val="28"/>
          <w:rtl w:val="true"/>
          <w:lang w:bidi="fa-IR"/>
        </w:rPr>
        <w:t xml:space="preserve">کالاهای تولید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دلاری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یعنی مثلاً الان سایپا که پراید را تولید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دلار محاسبه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هم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دلاری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قیمت‌گذاری مواد اولیه در ایران نباید بر مبنای دلار باشد؛ مثلاً فرض کنید فولاد که در ایران تولید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ریال، نه با دلار محاسبه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 سرفصل بحثی و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بازار دچار اختلال می‌شود؟ چرا آن‌قدر اختلال در قیمت دلار تأثیرگذار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اساساً قیمت‌گذاری دلاری در کشور قانونی شده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سال قبل میزان صادرات غیرنفتی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بوده و رکورد تاریخی شکسته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ماه اول سال گذشته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نفتی داشتیم درحالی که میزان واردات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تراز تجاری ما با نفت مثبت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ارز نیما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صادرات غیرنفتی صاحب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افزایش نرخ ارز باعث می‌شود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تومان به جیب صادرکنندگان غیرنفتی برود بدون اینکه زحمت بیشتری بکشند؛ یعنی فقط از محل گران فروشی ارز</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تومان از جیب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ایرانی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از جیب هر ایرانی شش میلیون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جیب صاحبان دلار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دلارزدایی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به حاکمیت دلار در این کشور خاتمه دهیم تا وضع مردم خوب شود و سفره مردم آسیب نبیند، اما این وضع ذینفع دارد و دارند برایش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منتظره یاسر جبرائیلی و مهدی طغیانی در برنامه جهان آرا درمورد مباحث مختلف اقتصادی از جمله تاثیر حذف ارز ترجیحی،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1402</w:t>
      </w:r>
    </w:p>
    <w:p>
      <w:pPr>
        <w:pStyle w:val="BookText"/>
        <w:rPr/>
      </w:pPr>
      <w:r>
        <w:rPr>
          <w:rFonts w:eastAsia="Times New Roman" w:cs="Times New Roman" w:ascii="Times New Roman" w:hAnsi="Times New Roman"/>
          <w:color w:val="111111"/>
          <w:sz w:val="28"/>
          <w:szCs w:val="28"/>
          <w:lang w:val="en-US" w:bidi="en-US"/>
        </w:rPr>
        <w:t>isna.ir/news/1402021912290</w:t>
      </w:r>
    </w:p>
    <w:p>
      <w:pPr>
        <w:pStyle w:val="BookText"/>
        <w:rPr/>
      </w:pPr>
      <w:r>
        <w:rPr>
          <w:rFonts w:ascii="IRNazanin" w:hAnsi="IRNazanin" w:eastAsia="IRNazanin"/>
          <w:color w:val="111111"/>
          <w:sz w:val="28"/>
          <w:sz w:val="28"/>
          <w:szCs w:val="28"/>
          <w:rtl w:val="true"/>
          <w:lang w:bidi="fa-IR"/>
        </w:rPr>
        <w:t>سید یاسر جبرائیلی عصر چهارشنبه در جشن میلاد امام رضا علیه السلام در سالن اجتماعات دانشگاه آزاد اسلامی گیلان،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مواد اولیه تولید در کشور وجود دارد اما در مسیر درست صرف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جبرائیلی با اشاره به جهانی شدن قیمت کالاهای داخلی،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 اشتباه جهانی کردن قیمت کالاها و اجناس داخلی پدر اقتصاد کشور را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مواد اولیه داخلی با قیمت جهانی سبب افزایش چند برابری کالاها و فشار چند برابر روی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گران‌فروشی مواد اولیه و ارز سبب شده تا عده‌ای جشن ثروت افزایی به پا کنند و عده‌ای در قعر فقر دست و پا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تحلیلی ایران،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1402</w:t>
      </w:r>
    </w:p>
    <w:p>
      <w:pPr>
        <w:pStyle w:val="BookText"/>
        <w:rPr/>
      </w:pPr>
      <w:r>
        <w:rPr>
          <w:rFonts w:eastAsia="Times New Roman" w:cs="Times New Roman" w:ascii="Times New Roman" w:hAnsi="Times New Roman"/>
          <w:color w:val="111111"/>
          <w:sz w:val="28"/>
          <w:szCs w:val="28"/>
          <w:lang w:val="en-US" w:bidi="en-US"/>
        </w:rPr>
        <w:t>khabaronline.ir/news/1772659</w:t>
      </w:r>
    </w:p>
    <w:p>
      <w:pPr>
        <w:pStyle w:val="Heading5"/>
        <w:numPr>
          <w:ilvl w:val="4"/>
          <w:numId w:val="1"/>
        </w:numPr>
        <w:rPr/>
      </w:pPr>
      <w:bookmarkStart w:id="161" w:name="__RefHeading___Toc14375910_1280447820"/>
      <w:bookmarkStart w:id="162" w:name="_Toc54"/>
      <w:bookmarkEnd w:id="161"/>
      <w:r>
        <w:rPr/>
        <w:t>3/2/2/1</w:t>
      </w:r>
      <w:r>
        <w:rPr>
          <w:rtl w:val="true"/>
        </w:rPr>
        <w:t xml:space="preserve">. </w:t>
      </w:r>
      <w:r>
        <w:rPr>
          <w:rtl w:val="true"/>
        </w:rPr>
        <w:t>تحلیل کارشناسان مجمع تشخیص مصلحت نظام</w:t>
      </w:r>
      <w:r>
        <w:rPr>
          <w:rtl w:val="true"/>
        </w:rPr>
        <w:t xml:space="preserve">: </w:t>
      </w:r>
      <w:r>
        <w:rPr>
          <w:rtl w:val="true"/>
        </w:rPr>
        <w:t>لزوم محاسبه کالا های تولید داخل بر مبنای ریال بجای دلار</w:t>
      </w:r>
      <w:bookmarkEnd w:id="162"/>
    </w:p>
    <w:p>
      <w:pPr>
        <w:pStyle w:val="BookText"/>
        <w:rPr/>
      </w:pPr>
      <w:r>
        <w:rPr>
          <w:rFonts w:ascii="IRNazanin" w:hAnsi="IRNazanin" w:eastAsia="IRNazanin"/>
          <w:color w:val="111111"/>
          <w:sz w:val="28"/>
          <w:sz w:val="28"/>
          <w:szCs w:val="28"/>
          <w:rtl w:val="true"/>
          <w:lang w:bidi="fa-IR"/>
        </w:rPr>
        <w:t>حرفشان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مثال تحلیل آقایان را این می‌دانم که مثلاً یک‌نفری غلبه سودا پیدا کرده است، بعد طبیب ناکار بلدی بالای سرش حاضر شود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بیمار از امشب، روزی سه بار سویق عدس بدهید و برایش چغندر توصیه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این برای تو مفید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بيماران خود چغندر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بخورانيد؛ زيرا در آن شفاء است، هيچ بيمارى و هيچ‌گونه گرفتارى و بلايى با آن نيست و خواب بيمار را راحت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ريشه آن دورى كنيد؛ چرا كه سوداء را تحريك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سویق عدس کلا سودازا است و صفراء را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تشنگی را 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طب در روایات، استاد تبریزیان،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eshia.ir/feqh/archive/text/tabrizian/teb/95/960219</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w:t>
      </w:r>
      <w:bookmarkStart w:id="163" w:name="pg18838_229475"/>
    </w:p>
    <w:p>
      <w:pPr>
        <w:pStyle w:val="BookText"/>
        <w:rPr/>
      </w:pPr>
      <w:bookmarkEnd w:id="163"/>
      <w:r>
        <w:rPr>
          <w:rFonts w:ascii="IRNazanin" w:hAnsi="IRNazanin" w:eastAsia="IRNazanin"/>
          <w:color w:val="111111"/>
          <w:sz w:val="28"/>
          <w:sz w:val="28"/>
          <w:szCs w:val="28"/>
          <w:rtl w:val="true"/>
          <w:lang w:bidi="fa-IR"/>
        </w:rPr>
        <w:t>آن روز، غلبه سودای او ده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آقایان نیز مثل همین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مبادله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 دلاری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شده است؛ حالا قیمت‌گذاری کالاهای تولید داخلی هم بر اساس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تشدید می‌کند؛ اما نه این‌که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بخشی است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حادثه را برای توضیح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تحلیل بخشی را خیلی رد نمی‌کنم؛ اما نظر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 چرا باید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 دلار مبادله شود؟ چرا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 دلار برای واردات مواد غذایی بدهیم؟ مشکل اصلی این است که شما در غذا وابسته‌اید؛ آن وقت مجبور می‌شوید به‌خاطر وابستگی در غذا و دارو، سالی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برای غذا و دارو 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نیست در برنامه پنج‌ساله، شش‌ساله وابستگی در غذا و دارو را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راه‌حل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تحلیل به ریشه نپرداخته است؛ قیمت‌گذاری دلاری زمانی بد است که مثلاً ارزش کل مبادلات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شد، بدتر می‌شود؛ یعنی روبنای مسئله را تحلیل کرده است</w:t>
      </w:r>
      <w:r>
        <w:rPr>
          <w:rFonts w:eastAsia="IRNazanin" w:cs="IRNazanin"/>
          <w:color w:val="111111"/>
          <w:sz w:val="28"/>
          <w:szCs w:val="28"/>
          <w:rtl w:val="true"/>
          <w:lang w:bidi="fa-IR"/>
        </w:rPr>
        <w:t>.</w:t>
      </w:r>
    </w:p>
    <w:p>
      <w:pPr>
        <w:pStyle w:val="Heading4"/>
        <w:numPr>
          <w:ilvl w:val="3"/>
          <w:numId w:val="1"/>
        </w:numPr>
        <w:rPr/>
      </w:pPr>
      <w:bookmarkStart w:id="164" w:name="__RefHeading___Toc14375912_1280447820"/>
      <w:bookmarkStart w:id="165" w:name="_Toc55"/>
      <w:bookmarkEnd w:id="164"/>
      <w:r>
        <w:rPr/>
        <w:t>3/2/3</w:t>
      </w:r>
      <w:r>
        <w:rPr>
          <w:rtl w:val="true"/>
        </w:rPr>
        <w:t xml:space="preserve">. </w:t>
      </w:r>
      <w:r>
        <w:rPr>
          <w:rtl w:val="true"/>
        </w:rPr>
        <w:t>تحلیل مؤسسه متا در اصفهان</w:t>
      </w:r>
      <w:r>
        <w:rPr>
          <w:rtl w:val="true"/>
        </w:rPr>
        <w:t>: "</w:t>
      </w:r>
      <w:r>
        <w:rPr>
          <w:rtl w:val="true"/>
        </w:rPr>
        <w:t>کاهش ارزش ریال</w:t>
      </w:r>
      <w:r>
        <w:rPr>
          <w:rtl w:val="true"/>
        </w:rPr>
        <w:t xml:space="preserve">" </w:t>
      </w:r>
      <w:r>
        <w:rPr>
          <w:rtl w:val="true"/>
        </w:rPr>
        <w:t xml:space="preserve">در اثر پدیده حرام </w:t>
      </w:r>
      <w:r>
        <w:rPr>
          <w:rtl w:val="true"/>
        </w:rPr>
        <w:t>"</w:t>
      </w:r>
      <w:r>
        <w:rPr>
          <w:rtl w:val="true"/>
        </w:rPr>
        <w:t>خلق پول</w:t>
      </w:r>
      <w:r>
        <w:rPr>
          <w:rtl w:val="true"/>
        </w:rPr>
        <w:t xml:space="preserve">" </w:t>
      </w:r>
      <w:r>
        <w:rPr>
          <w:rtl w:val="true"/>
        </w:rPr>
        <w:t xml:space="preserve">و رفع آن با </w:t>
      </w:r>
      <w:r>
        <w:rPr>
          <w:rtl w:val="true"/>
        </w:rPr>
        <w:t>"</w:t>
      </w:r>
      <w:r>
        <w:rPr>
          <w:rtl w:val="true"/>
        </w:rPr>
        <w:t>پول طلا</w:t>
      </w:r>
      <w:r>
        <w:rPr>
          <w:rtl w:val="true"/>
        </w:rPr>
        <w:t>"</w:t>
      </w:r>
      <w:bookmarkEnd w:id="165"/>
    </w:p>
    <w:p>
      <w:pPr>
        <w:pStyle w:val="BookText"/>
        <w:rPr/>
      </w:pPr>
      <w:r>
        <w:rPr>
          <w:rFonts w:ascii="IRNazanin" w:hAnsi="IRNazanin" w:eastAsia="IRNazanin"/>
          <w:color w:val="111111"/>
          <w:sz w:val="28"/>
          <w:sz w:val="28"/>
          <w:szCs w:val="28"/>
          <w:rtl w:val="true"/>
          <w:lang w:bidi="fa-IR"/>
        </w:rPr>
        <w:t>تحلیل سوم، تحلیل دوستان مؤسسه متا در اصفهان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طراحی الگوی تغییر نظام پولی و بانکی جمهوری اسلامی مبتنی بر طلا با پشتوانه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مطالعه میدانی و کتابخانه ای و ارائه حضوری طرح مذکور در مجمع تشخیص مصلحت نظام، مجلس شورای اسلامی، پدافند غیرعامل سپاه، وزارت اطلاعات و دیگر ارگان های تصمیم گیر و تصمیم ساز جمهوری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 سکه رضوی برای مبادلات خرد و تسهیل در پرداخت های خمس با طلا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مجمع جهانی پولطلا و ارتباط گیری با بزرگان اقتصادی مدافع پولکالایی در جهان اسلام و 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مذاکره با مراجع تقلید و حوزه های علمیه در جهت سلب صلاحیت ریال و پول های اعتباری در اجرای احکام مالی اسلام به خصوص 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دوره های آموزشی مطالعات تمدنی و تربیت صدها طلبه ودانشجو در عرصه تمدن نوین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جلسات هفتگی و کارگروه های فقه تمدنی با حضور اساتید برجسته و مدرسین درس خارج اصفهان در جهت آشنایی عالمان اصفهان با عرصه های فقه حکومتی و اجتهاد تمدنی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کتب و مقالات علمی در جهت تأمین محتوای نظری و تألیف کتب درسی دانشگاهی با موضوع تمدن نوین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موثر در فضای مجازی که منجر به عضویت هزاران نفر در کانال موسسه متا شده و ظرفیت بزرگی در به کار گیری نیروهای نخبه و انقلابی در جهت تأمین اهداف علمی و عملی انقلاب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بازی های متنوع برای کودکان در جهت آموزش مطالعات تمدنی و آموزش های اقتصاد پولی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کتب آموزشی تاریخ انبیا و فلسفه تاریخ برای کودکان و نوجوانان به هدف ترسیم رویکرد انبیایی به تاریخ در مقابل رویکرد داروینیستی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محتوایی و تربیتی ده ها مجموعه قرآنی در شهر اصفهان و تبدیل محتوای قرآنی به محتوای آموزشی مدارس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دوره تربیت مربی با عناوینی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مربّی غرب‌شناسی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مطالعات تمدنی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تاریخ معاصر و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فلسفه علم و معرفت‌شناسی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وبسایت مؤسسه تحقیقات راهبردی تمدن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bineshetamadoni.ir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 ریال کاهش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چون پدیده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و پدیده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w:t>
      </w:r>
    </w:p>
    <w:p>
      <w:pPr>
        <w:pStyle w:val="BookText"/>
        <w:rPr/>
      </w:pPr>
      <w:r>
        <w:rPr>
          <w:rFonts w:ascii="IRNazanin" w:hAnsi="IRNazanin" w:eastAsia="IRNazanin"/>
          <w:color w:val="111111"/>
          <w:sz w:val="28"/>
          <w:sz w:val="28"/>
          <w:szCs w:val="28"/>
          <w:rtl w:val="true"/>
          <w:lang w:bidi="fa-IR"/>
        </w:rPr>
        <w:t xml:space="preserve">منجر می‌شود به اینکه قیمت ریال کاهش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ریال بدون پشتوانه تولید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علت این اختلالات به دلار برنمی‌گردد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ارزش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سید احسان خاندوزی ، وزیر اقتصاد از سید محمد صدرا متولی امامی،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1400</w:t>
      </w:r>
    </w:p>
    <w:p>
      <w:pPr>
        <w:pStyle w:val="BookText"/>
        <w:rPr/>
      </w:pPr>
      <w:r>
        <w:rPr>
          <w:rFonts w:eastAsia="Times New Roman" w:cs="Times New Roman" w:ascii="Times New Roman" w:hAnsi="Times New Roman"/>
          <w:color w:val="111111"/>
          <w:sz w:val="28"/>
          <w:szCs w:val="28"/>
          <w:lang w:val="en-US" w:bidi="en-US"/>
        </w:rPr>
        <w:t>bineshetamadoni.ir/2021/10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ریال در کارکردهای پولی متعارف را هم تامین نمی‌کند و در مبادله و قیمت گذاری و ذخیرۀ ارزش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تصور می‌کنند کسی که دو تا خانه دارد، مسکن را گران کرده ، درحالیکه مقصر اصلی کسی است که ریال را بی ارزش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طلا قیمت واقعی کالاها و خدمات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اسلامی صرفا بازی با کلمات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مسئلۀبانک عقود نیست، بلکه خلق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طلا موجب آرامش اقتصادی و رشد تولید است و این نوسانات ارزی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یقۀ بانک مرکزی را بگیریم که ارزش ریال را کاهش داده است، یقۀ تولیدکننده و بازار را گرفته ایم که چرا قیمت کالا را افزایش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پولطلایی شدن ایران، گفتگوی سیدمحمدحسین متولی امامی، برنامۀ نوروز</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w:t>
      </w:r>
    </w:p>
    <w:p>
      <w:pPr>
        <w:pStyle w:val="BookText"/>
        <w:rPr/>
      </w:pPr>
      <w:r>
        <w:rPr>
          <w:rFonts w:eastAsia="Times New Roman" w:cs="Times New Roman" w:ascii="Times New Roman" w:hAnsi="Times New Roman"/>
          <w:color w:val="111111"/>
          <w:sz w:val="28"/>
          <w:szCs w:val="28"/>
          <w:lang w:val="en-US" w:bidi="en-US"/>
        </w:rPr>
        <w:t>bineshetamadoni.ir/2021/04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برنامۀ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پولطلایی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انحراف نیست که به جای برداشتن زمینه های تورم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به پول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معلول های تورم مبارزه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دلسوزی با سوداگری و سفته بازی موافق نیست، اما وقتی می توان با از بین بردن ریشه اصلی تورم یعنی خلق پول اعتباری، چنین مقولاتی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آیا مشروع است از راه های نامشروع نظام سرمایه داری و نقض حریم مالکیت افراد چاره جویی کنیم؟</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سوم حجت الاسلام متولی امامی به حضرت آیت الله مهدوی، سید محمدصدرا متولی امامی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1401</w:t>
      </w:r>
    </w:p>
    <w:p>
      <w:pPr>
        <w:pStyle w:val="BookText"/>
        <w:rPr/>
      </w:pPr>
      <w:r>
        <w:rPr>
          <w:rFonts w:eastAsia="Times New Roman" w:cs="Times New Roman" w:ascii="Times New Roman" w:hAnsi="Times New Roman"/>
          <w:color w:val="111111"/>
          <w:sz w:val="28"/>
          <w:szCs w:val="28"/>
          <w:lang w:val="en-US" w:bidi="en-US"/>
        </w:rPr>
        <w:t>bineshetamadoni.ir/2021/07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نگرش فردی و خرد، به دنبال روایت‌هایی می‌گردید که تورم را کنترل کند، اما اگر کلان‌تر به موضوع نگاه کنید، تورّم، پدیده‌ای نوین است که معلول پول اعتباری و خلق پول بانکی بوده و از اساس، امکان شکاف طبقاتی و ظلم سیستمی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عرفی مستنبط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آیا ممکن است به پولی که امکان ایجاد شکاف طبقاتی و ظلم سیستمی را فراهم می‌کند، جواز شرعی داد؟ پولی که در سیره انبیای الهی و تجربه تاریخی بشر رایج بوده و احکام اسلامی بر بستر آن مطرح شده، پولطلا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امکان خلق پول از هیچ را از بین می‌برد و بنابراین تورم‌پذیر نیست و هم‌چنین بستر تدوام نظام سرمایه‌داری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اعتباری که بستر نظام سرمایه‌داری است، حتی از منظر شما هم نمی‌تواند شرعی باشد، چراکه همان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مولوی مورد ادعای شما را نیز نقض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یکی از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مولوی، حرمت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تمام ساختار پولی و بانکی جهان، بر پایه ربا و ظلم سیستمی طراحی شده و همه زندگی مردم جهان را متأثر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شما با یک سیستم ربوی منسجمی مواجه هستید که برای حذف و اصلاح آن، چاره‌ای جز جایگزینی نظام پولی عادلانه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آمار آکسفام،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اندازه نصف مردم جهان ثروت دارند و این عدد در سال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تقلیل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معلول یک نظام اقتصادی، با مبانی و اهداف و احکام خاصی است که نوعی از روابط مالی و پولی را بر عرصه بین‌الملل مسلط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فکر می‌کنید با چند ارشاد معنوی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اکل مال به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می‌توانید چنین نظام اقتصادی دامن‌گستری را اصلاح کنید؟ تلاش مذبوحانه‌ای که برای اسلامی‌سازی بانک‌ها در چهل سال گذشته تجربه شد و قانون عملیات بانک‌داری بدون ربا که در همان سال اول تصویب‌اش، نقض شد، نشان می‌دهد با نگاه خرد حضرت‌عالی، سال‌هاست تلاش می‌شود اقتصاد ایران اصلاح شود اما نتیجه آن، تسلط بیش‌تر ربا و مشاغل پولی بر معیشت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موسسۀ متا به حجت الاسلام سیدجواد علوی بروجردی،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1399</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bineshetamadoni.ir/2020/10/10-2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تحلیل هم شبیه تحلیل دوستان مجمع تشخیص مصلحت نظام است؛ یعنی بخشی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حرفی نداریم و قبول داریم که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ارزش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می‌شود و در برابری ارزها، همیشه ارزش ریال نسبت به دلار کم‌تر می‌شود؛ چون شما هر روز ریال چاپ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ارزش ریال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چاپ ریال هم به بانک‌های خصوصی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است آقایان سرمایه‌دار در کشور ما چاپ پول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این تحلیل سر جای خودش درست است؛ ولی باز به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نپرداخته است</w:t>
      </w:r>
      <w:r>
        <w:rPr>
          <w:rFonts w:eastAsia="IRNazanin" w:cs="IRNazanin"/>
          <w:color w:val="111111"/>
          <w:sz w:val="28"/>
          <w:szCs w:val="28"/>
          <w:rtl w:val="true"/>
          <w:lang w:bidi="fa-IR"/>
        </w:rPr>
        <w:t xml:space="preserve">. </w:t>
      </w:r>
      <w:bookmarkStart w:id="166" w:name="pg18838_229478"/>
    </w:p>
    <w:p>
      <w:pPr>
        <w:pStyle w:val="Heading4"/>
        <w:numPr>
          <w:ilvl w:val="3"/>
          <w:numId w:val="1"/>
        </w:numPr>
        <w:rPr/>
      </w:pPr>
      <w:bookmarkStart w:id="167" w:name="__RefHeading___Toc14375914_1280447820"/>
      <w:bookmarkStart w:id="168" w:name="_Toc56"/>
      <w:bookmarkEnd w:id="166"/>
      <w:bookmarkEnd w:id="167"/>
      <w:r>
        <w:rPr/>
        <w:t>3/2/4</w:t>
      </w:r>
      <w:r>
        <w:rPr>
          <w:rtl w:val="true"/>
        </w:rPr>
        <w:t xml:space="preserve">. </w:t>
      </w:r>
      <w:r>
        <w:rPr>
          <w:rtl w:val="true"/>
        </w:rPr>
        <w:t>تحلیل مدرسه فقهی هدایت</w:t>
      </w:r>
      <w:r>
        <w:rPr>
          <w:rtl w:val="true"/>
        </w:rPr>
        <w:t>: "</w:t>
      </w:r>
      <w:r>
        <w:rPr>
          <w:rtl w:val="true"/>
        </w:rPr>
        <w:t>تبادلات مستقل</w:t>
      </w:r>
      <w:r>
        <w:rPr>
          <w:rtl w:val="true"/>
        </w:rPr>
        <w:t>"</w:t>
      </w:r>
      <w:r>
        <w:rPr>
          <w:rtl w:val="true"/>
        </w:rPr>
        <w:t>، اصلی ترین راه علاج اختلالات ارزی</w:t>
      </w:r>
      <w:bookmarkEnd w:id="168"/>
    </w:p>
    <w:p>
      <w:pPr>
        <w:pStyle w:val="BookText"/>
        <w:rPr/>
      </w:pPr>
      <w:r>
        <w:rPr>
          <w:rFonts w:ascii="IRNazanin" w:hAnsi="IRNazanin" w:eastAsia="IRNazanin"/>
          <w:color w:val="111111"/>
          <w:sz w:val="28"/>
          <w:sz w:val="28"/>
          <w:szCs w:val="28"/>
          <w:rtl w:val="true"/>
          <w:lang w:bidi="fa-IR"/>
        </w:rPr>
        <w:t xml:space="preserve">همانطور که 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چرا ما باید در کشورمان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ارز مصرفی نیاز داشته باشیم؟ پاسخش این است؛ چون کشور ما در تبادلات اقتصادی وابسته به خارج از کشور است که من عدد آن را نیز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زنگ خطر برای جامعه شیعه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خوراک در حوزه‌های مختلف حتی گندم مردم ایران از خارج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ما دشت خوزستان، دشت سیلاخور، دشت ورامین را داریم و مناطق کشور حاصلخیز هستند؛ بااین‌حال شما گندم ایران را وارد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عدد مبادله خیلی بزرگ است، سوءاستفاده‌کنندگان داخلی و دشمنان خارجی روی آن سرمایه‌گذاری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اقتصاد مردم ایران نجات پیدا کند، شش، هفت سال برنامه‌ریزی کنید غذا، دارو و لباس را از حوزه ارز وارداتی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میزان ما بتوانیم ارز مصرفی کشور را کاهش بدیم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فرض کنید سالی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داریم کاهش بدیم؛ چون تدریجی اتفاقات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میزان نفوذ و سلطه دشمن دچار چالش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خواهش می‌کنم هم مجمع تشخیص توجه کنند، هم دوستان خوب تمدنی‌مان در اصفهان توجه کنند، هم دوستان انقلابی دیگری که در حال برای کشور برنامه‌ریزی می‌کنند؛ ولی سررشته‌ای اقتصادی ندارند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اصلی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 باید تبادلات کشور را در سقف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و بیشتر حفظ کرده، سپس برای رفع اختلال دلاری بر این مبنا برنامه‌ریزی کنیم؟ یا اینکه به این سمت برویم که همین سقف را حفظ کرده و از تحلیل‌های دیگری بحث کنیم؟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اختلال شدید در تحقق طبقه بندی صحیح از مشاغل و دور شدن مردم از مشاغل صحیح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باغداری،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دامداری،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خياطي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تحقق مشاغل برتر، ایران را از حیث تأمین غذا و لباس در حد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در سال به خارج وابسته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الگوی تولید صنعتی و کارخانه ای به الگوی تولید محله ای و خانواده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حوزه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افزایش تورم مصرف کننده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الگوی تولید صنعتی قیمت ها به عنوان تابعی از سود سرمایه دار تعریف می شود و افسانه رقابت و شورای معیوب رقابت، قدرت رقابت با سود کلان سرمایه دارها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اجرای قانون مترقی احیای موات و توزیع عمومی زمین رایگان میان مردم و ساخت دار واسعه از زیرساخت های مهم تولید غیر متمرکز و بالتبع کاهش قیمت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متمرکز و مگامال های معیوب یکی از علت های اصلی تورم و گرانی و احتکار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مشکل افزایش قیمت ها، دولت و واقفین باید هزینه توزیع کالا در کشور را از طریق ساخت بازارهای موقت صفر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موقت مکانی ثابت دارد ولی بهره برداری از آن به صورت روزانه و رایگان است و براساس تحقیقات میدانی مدرسه فقهی هدایت، زمینه ساز توزیع ارزان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 کالاهای مرتبط با معیشت خانوار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عقود اسلامی در مبادلات مردمی و تسعیرهای متعدد حکومتی و استفاده از پول اعتباری، از دلایل مهم غلاء السعر و تورم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منظر تحقیقات مدرسه فقهی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ثلاثه بند د از بسته فقهی مهار 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تولید و توزیع متمرکز و تحقق طبقه بندی مدرن از مشاغل قابلیت اجرای حداقلی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مدیریت غلاء السعر از منظر فقه، راه حل های تکمیلی دیگری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مکرراً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اقدام واگذاری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قطعه زمین رایگان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و ساخت گسترده بازارهای موقت در محل های ثابت، در یک دوره زمانی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ضمن توسعه امیدواری در مردم ایران، اژدهای هفت سر تورم در ایران را به صورت جدی مدیریت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تورم از مدیریت انتظارات تورمی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کردن مردم به حل مشکلات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گردد و هیچ اقدامی مانند اجرای قانون مترقی احیای موات و ساخت دار واسعه و ساخت بازارهای موقت، قدرت امید آفرینی و مدیریت سریع انتظارات تورمی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برخی از طلاب و اساتید مانند آقای علوی بروجردی به جای عبرت گیری از اجرای نظریات اقتصاد کلان در ایران و پذیرش استنباط های ضابطه مند جدید در حوزه مکاسب و اقتصاد، مردم و مسئولین را به اجرای نظریات و استدلالهای معیوب اقتصاددان های بی سواد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فریدمن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قم، وبگاه فقه نظام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m-hedayat.blog.ir/1402/03/18</w:t>
      </w:r>
      <w:bookmarkStart w:id="169" w:name="pg18838_229479"/>
    </w:p>
    <w:p>
      <w:pPr>
        <w:pStyle w:val="Heading3"/>
        <w:numPr>
          <w:ilvl w:val="2"/>
          <w:numId w:val="1"/>
        </w:numPr>
        <w:rPr/>
      </w:pPr>
      <w:bookmarkStart w:id="170" w:name="__RefHeading___Toc14375916_1280447820"/>
      <w:bookmarkStart w:id="171" w:name="_Toc57"/>
      <w:bookmarkEnd w:id="169"/>
      <w:bookmarkEnd w:id="170"/>
      <w:r>
        <w:rPr/>
        <w:t>3/3</w:t>
      </w:r>
      <w:r>
        <w:rPr>
          <w:rtl w:val="true"/>
        </w:rPr>
        <w:t xml:space="preserve">. </w:t>
      </w:r>
      <w:r>
        <w:rPr>
          <w:rtl w:val="true"/>
        </w:rPr>
        <w:t>وجود تحلیل های متفرقه دیگر؛ همچون</w:t>
      </w:r>
      <w:r>
        <w:rPr>
          <w:rtl w:val="true"/>
        </w:rPr>
        <w:t xml:space="preserve">: </w:t>
      </w:r>
      <w:r>
        <w:rPr>
          <w:rtl w:val="true"/>
        </w:rPr>
        <w:t>تاثیر شورش زنانه و تورم انتظاری بر شلوغی بازار ارز</w:t>
      </w:r>
      <w:bookmarkEnd w:id="171"/>
    </w:p>
    <w:p>
      <w:pPr>
        <w:pStyle w:val="BookText"/>
        <w:rPr/>
      </w:pPr>
      <w:r>
        <w:rPr>
          <w:rFonts w:ascii="IRNazanin" w:hAnsi="IRNazanin" w:eastAsia="IRNazanin"/>
          <w:color w:val="111111"/>
          <w:sz w:val="28"/>
          <w:sz w:val="28"/>
          <w:szCs w:val="28"/>
          <w:rtl w:val="true"/>
          <w:lang w:bidi="fa-IR"/>
        </w:rPr>
        <w:t xml:space="preserve">مثلاً دیده‌اید که شورش معیوب زن، زندگی و آزادی برای بعضی‌ها این تصور را به وجود آورد که جمهوری اسلامی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جمهوری اسلامی نباشد پولش هم بی‌اعتبار است دیگر بنابراین تقاضا برای دلار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تحلیل هم درست است، چراکه ما در بازارهایمان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 انتظاری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با توجه به گفته‌های بالا خود تورم انتظاری باعث ایجاد تورم می‌شود، فاکتورهایی که باعث ایجاد تورم انتظاری می‌شوند، بخشی از آن‌ها تطبیقی و بخش دیگری عقلایی است، بعضی‌ها بر اساس روند گذشته، تورم آینده را پیش بینی می‌کنند، برای مثال در جامعه ما عموما افراد انتظار یک تورم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دارند، چون ما همیشه این تورم را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تورم از این میانگین بالاتر یا پایین‌تر می‌رود، افراد انتظار برگشت تورم به میانگین را دارند، به این قسمت از انتظارات، تطبیقی می‌گوییم، بخش دیگری از تورم انتظاری را تورم عقلایی می‌گوییم، یعنی پارامترهای عقلایی را افراد در جامعه در نظر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مشرق</w:t>
      </w:r>
    </w:p>
    <w:p>
      <w:pPr>
        <w:pStyle w:val="BookText"/>
        <w:rPr/>
      </w:pPr>
      <w:r>
        <w:rPr>
          <w:rFonts w:eastAsia="Times New Roman" w:cs="Times New Roman" w:ascii="Times New Roman" w:hAnsi="Times New Roman"/>
          <w:color w:val="111111"/>
          <w:sz w:val="28"/>
          <w:szCs w:val="28"/>
          <w:lang w:val="en-US" w:bidi="en-US"/>
        </w:rPr>
        <w:t>mashreghnews.ir/news/1235884</w:t>
      </w:r>
    </w:p>
    <w:p>
      <w:pPr>
        <w:pStyle w:val="BookText"/>
        <w:rPr/>
      </w:pPr>
      <w:r>
        <w:rPr>
          <w:rFonts w:ascii="IRNazanin" w:hAnsi="IRNazanin" w:eastAsia="IRNazanin"/>
          <w:color w:val="111111"/>
          <w:sz w:val="28"/>
          <w:sz w:val="28"/>
          <w:szCs w:val="28"/>
          <w:rtl w:val="true"/>
          <w:lang w:bidi="fa-IR"/>
        </w:rPr>
        <w:t>سید یاسر جبرائیلی عصر چهارشنبه در جشن میلاد امام رضا علیه السلام در سالن اجتماعات دانشگاه آزاد اسلامی گیلان،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مواد اولیه تولید در کشور وجود دارد اما در مسیر درست صرف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جبرائیلی با اشاره به جهانی شدن قیمت کالاهای داخلی،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 اشتباه جهانی کردن قیمت کالاها و اجناس داخلی پدر اقتصاد کشور را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مواد اولیه داخلی با قیمت جهانی سبب افزایش چند برابری کالاها و فشار چند برابر روی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گران‌فروشی مواد اولیه و ارز سبب شده تا عده‌ای جشن ثروت افزایی به پا کنند و عده‌ای در قعر فقر دست و پا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تحلیلی ایران،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1402</w:t>
      </w:r>
    </w:p>
    <w:p>
      <w:pPr>
        <w:pStyle w:val="BookText"/>
        <w:rPr/>
      </w:pPr>
      <w:r>
        <w:rPr>
          <w:rFonts w:eastAsia="Times New Roman" w:cs="Times New Roman" w:ascii="Times New Roman" w:hAnsi="Times New Roman"/>
          <w:color w:val="111111"/>
          <w:sz w:val="28"/>
          <w:szCs w:val="28"/>
          <w:lang w:val="en-US" w:bidi="en-US"/>
        </w:rPr>
        <w:t>khabaronline.ir/news/1772659</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فرض کنید مبادلات دولت با خارج از کشور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باشد؛ 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چالش‌های سیاسی هم ایجاد شود این‌قدر کسب‌وکار و معیشت مردم ضربه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هر کسی هر تحلیل می‌کند نمی‌تواند این مسئله را نادیده بگیرد، الا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استثنایی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ذهنش هیچ مفهومی و راه‌حلی برای کاهش تبادلات ایران با خارج از کشور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فرض را بپذیریم؛ یعنی یک اقتصاددان ممکن است فکر 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راه‌حلی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همین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در سال را وارد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است که غذای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دامی و نهاده‌های طیور را هم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مرغ، گاو و گوسفند را از خارج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ذهن کارشناس علیل است یا واقعاً نمی‌شود غذای دام و طیور را در داخل تولید کرد؛ کدام گزینه راه‌حل اساسی است؟ ما اگر برنامه‌ریزی کنیم نمی‌توانیم کنجاله و سویا تولید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فرض که تولید کنجاله و سویا اشکال طبی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برخورد با مدرنیته چندلایه ظلمت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لحاظ فکری علیل هستید وگرنه می‌شود این کارها را کرد و راه‌حل دیگری را پیشنهاد داد که راه‌حل‌ها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فکر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دور دیگر راه‌حل‌های اربعه را عرض می‌کنم شما مرور کنید تا وارد بحث نهایی‌مان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دکتر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مشکل عدم توجه به شرایط تأمین ارز داریم، پس باید برویم آقای دکتر ظریف را مجددا وزیر خارجه کنیم و بفرستیم مذاکره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درحالی‌که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بلد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دوم بعضی از دوستان مجمع تشخیص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محاسبه ریالی راه‌حل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تبادلات ایران با خارج راه‌حل ریشه‌ای هست؛ از تحلیل شما هم به‌عنوان راه‌حل کمکی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اصفهانی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ریال کاهش پیدا کرده است؛ اگر ما بتوانیم پول‌طلا را تثبیت کنیم، همه مسائل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حرف خوبی است ولی بخشی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قطعی شورای راهبردی الگوی پیشرفت اسلامی و مدرسه هدایت این است که دولت آقای رئیسی باید ورود پیدا کند تا حجم مبادلات خارجی کشور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جایی است که </w:t>
      </w:r>
    </w:p>
    <w:p>
      <w:pPr>
        <w:pStyle w:val="BookText"/>
        <w:rPr/>
      </w:pPr>
      <w:r>
        <w:rPr>
          <w:rFonts w:ascii="IRNazanin" w:hAnsi="IRNazanin" w:eastAsia="IRNazanin"/>
          <w:color w:val="111111"/>
          <w:sz w:val="28"/>
          <w:sz w:val="28"/>
          <w:szCs w:val="28"/>
          <w:rtl w:val="true"/>
          <w:lang w:bidi="fa-IR"/>
        </w:rPr>
        <w:t>من عرض کردم به اصلاحات ساختاری در اقتصاد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اصلاحات روبنایی و بخشنامه‌ای حجم مبادلات کاهش پیدا نمی‌کند؛ یعنی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پیشران اقدامات شش گانه فوق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بازارهای موقت متعدد در کشور و رایگان کردن محل تجارت برای مردم و محرومین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سازه بازارهای موقت، ساخت مسجد بازار برای ترویج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آموزش اقتصادی در میان مردم، یک 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ساختار عملکرد مسجد بازار بعدا بحث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برای عمومی کردن تجارت، علاوه بر محرومیت زدایی و گسترش عدالت در جامعه، به گسترش سطح عقل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تجارت، موجب نقصان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امنیت در بخش توزیع شهر از طریق مقابله با توزیع انحصاری کالا،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 xml:space="preserve">کانال الگوی پیشرفت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eitaa.com/olgou4/5266</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می‌خواهد به شکل رسانه‌ای تیتر جلسهٔ امروز را بزند، تیتر اصلی جلسه امروز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تبادلات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است؛ نه قیمت‌گذاری ریالی، نه تضمین ناپذیری پول، نه تأمین عدم تأمین شرایط ارز در کشور که تیم آقای پروفسور روحانی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علت این‌ها نیست؛ ً علت این است که شما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واردات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کم کنید</w:t>
      </w:r>
      <w:r>
        <w:rPr>
          <w:rFonts w:eastAsia="IRNazanin" w:cs="IRNazanin"/>
          <w:color w:val="111111"/>
          <w:sz w:val="28"/>
          <w:szCs w:val="28"/>
          <w:rtl w:val="true"/>
          <w:lang w:bidi="fa-IR"/>
        </w:rPr>
        <w:t xml:space="preserve">. </w:t>
      </w:r>
      <w:bookmarkStart w:id="172" w:name="pg18838_229482"/>
    </w:p>
    <w:p>
      <w:pPr>
        <w:pStyle w:val="Heading2"/>
        <w:numPr>
          <w:ilvl w:val="1"/>
          <w:numId w:val="1"/>
        </w:numPr>
        <w:rPr/>
      </w:pPr>
      <w:bookmarkStart w:id="173" w:name="__RefHeading___Toc14375918_1280447820"/>
      <w:bookmarkStart w:id="174" w:name="_Toc58"/>
      <w:bookmarkEnd w:id="172"/>
      <w:bookmarkEnd w:id="173"/>
      <w:r>
        <w:rPr/>
        <w:t>4</w:t>
      </w:r>
      <w:r>
        <w:rPr>
          <w:rtl w:val="true"/>
        </w:rPr>
        <w:t xml:space="preserve">. </w:t>
      </w:r>
      <w:r>
        <w:rPr>
          <w:rtl w:val="true"/>
        </w:rPr>
        <w:t>پرسش سوم</w:t>
      </w:r>
      <w:r>
        <w:rPr>
          <w:rtl w:val="true"/>
        </w:rPr>
        <w:t xml:space="preserve">: </w:t>
      </w:r>
      <w:r>
        <w:rPr>
          <w:rtl w:val="true"/>
        </w:rPr>
        <w:t xml:space="preserve">تصمیمات زیرساختی در اقتصاد برای رفع اختلالات ارزی و تبدیل </w:t>
      </w:r>
      <w:r>
        <w:rPr>
          <w:rtl w:val="true"/>
        </w:rPr>
        <w:t>"</w:t>
      </w:r>
      <w:r>
        <w:rPr>
          <w:rtl w:val="true"/>
        </w:rPr>
        <w:t>تبادلات وابسته و کلان</w:t>
      </w:r>
      <w:r>
        <w:rPr>
          <w:rtl w:val="true"/>
        </w:rPr>
        <w:t xml:space="preserve">" </w:t>
      </w:r>
      <w:r>
        <w:rPr>
          <w:rtl w:val="true"/>
        </w:rPr>
        <w:t xml:space="preserve">به </w:t>
      </w:r>
      <w:r>
        <w:rPr>
          <w:rtl w:val="true"/>
        </w:rPr>
        <w:t>"</w:t>
      </w:r>
      <w:r>
        <w:rPr>
          <w:rtl w:val="true"/>
        </w:rPr>
        <w:t>تبادلات مستقل و خرد</w:t>
      </w:r>
      <w:r>
        <w:rPr>
          <w:rtl w:val="true"/>
        </w:rPr>
        <w:t xml:space="preserve">" </w:t>
      </w:r>
      <w:r>
        <w:rPr>
          <w:rtl w:val="true"/>
        </w:rPr>
        <w:t>چیست؟</w:t>
      </w:r>
      <w:bookmarkEnd w:id="174"/>
    </w:p>
    <w:p>
      <w:pPr>
        <w:pStyle w:val="Heading3"/>
        <w:numPr>
          <w:ilvl w:val="2"/>
          <w:numId w:val="1"/>
        </w:numPr>
        <w:rPr/>
      </w:pPr>
      <w:bookmarkStart w:id="175" w:name="__RefHeading___Toc14375920_1280447820"/>
      <w:bookmarkStart w:id="176" w:name="_Toc59"/>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وارد سرفصل سوم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نحو کلان نباشد؛ بلکه تبادل خرد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می‌شود یک فرض گذاشت که تبادل درون ایران مستقل باشد؛ ولی کلان بین سرمایه‌داران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این هم مطلوب نیست؛ تبادل مطلوب این است بین مردم شکل بگیرد و به شکل خرد باشد؛ تبادل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پیدا کنیم چهار اقدام زیرساختی در کشور ما باید انجام شود</w:t>
      </w:r>
      <w:r>
        <w:rPr>
          <w:rFonts w:eastAsia="IRNazanin" w:cs="IRNazanin"/>
          <w:color w:val="111111"/>
          <w:sz w:val="28"/>
          <w:szCs w:val="28"/>
          <w:rtl w:val="true"/>
          <w:lang w:bidi="fa-IR"/>
        </w:rPr>
        <w:t>:</w:t>
      </w:r>
    </w:p>
    <w:p>
      <w:pPr>
        <w:pStyle w:val="Heading3"/>
        <w:numPr>
          <w:ilvl w:val="2"/>
          <w:numId w:val="1"/>
        </w:numPr>
        <w:rPr/>
      </w:pPr>
      <w:bookmarkStart w:id="177" w:name="__RefHeading___Toc14375922_1280447820"/>
      <w:bookmarkStart w:id="178" w:name="_Toc60"/>
      <w:bookmarkEnd w:id="177"/>
      <w:r>
        <w:rPr/>
        <w:t>1/4</w:t>
      </w:r>
      <w:r>
        <w:rPr>
          <w:rtl w:val="true"/>
        </w:rPr>
        <w:t xml:space="preserve">. </w:t>
      </w:r>
      <w:r>
        <w:rPr>
          <w:rtl w:val="true"/>
        </w:rPr>
        <w:t xml:space="preserve">اقدام </w:t>
      </w:r>
      <w:r>
        <w:rPr/>
        <w:t>1</w:t>
      </w:r>
      <w:r>
        <w:rPr>
          <w:rtl w:val="true"/>
        </w:rPr>
        <w:t xml:space="preserve">: </w:t>
      </w:r>
      <w:r>
        <w:rPr>
          <w:rtl w:val="true"/>
        </w:rPr>
        <w:t xml:space="preserve">تدوین طبقه‌بندی صحیح مشاغل و تغییر درک مردم از مشاغل برتر با تاسیس مدارس جدید آموزش </w:t>
      </w:r>
      <w:r>
        <w:rPr/>
        <w:t>4</w:t>
      </w:r>
      <w:r>
        <w:rPr>
          <w:rtl w:val="true"/>
        </w:rPr>
        <w:t xml:space="preserve"> </w:t>
      </w:r>
      <w:r>
        <w:rPr>
          <w:rtl w:val="true"/>
        </w:rPr>
        <w:t>شغل</w:t>
      </w:r>
      <w:r>
        <w:rPr>
          <w:rtl w:val="true"/>
        </w:rPr>
        <w:t xml:space="preserve">: </w:t>
      </w:r>
      <w:r>
        <w:rPr>
          <w:rtl w:val="true"/>
        </w:rPr>
        <w:t>کشاورزی، باغبانی، دامداری و خیاطی</w:t>
      </w:r>
      <w:bookmarkEnd w:id="178"/>
    </w:p>
    <w:p>
      <w:pPr>
        <w:pStyle w:val="Heading4"/>
        <w:numPr>
          <w:ilvl w:val="3"/>
          <w:numId w:val="1"/>
        </w:numPr>
        <w:rPr/>
      </w:pPr>
      <w:bookmarkStart w:id="179" w:name="__RefHeading___Toc14375924_1280447820"/>
      <w:bookmarkStart w:id="180" w:name="_Toc61"/>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اقدام اول تدوین طبقه‌بندی صحیح مشاغل و تغییر درک مردم از مشاغل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مواد غذایی را در داخل تولید کنید،</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این در حالی است که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نخست سال گذشته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مواد غذایی و محصولات کشاورزی به ارزش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وارد کشور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 رسانی دولت</w:t>
      </w:r>
    </w:p>
    <w:p>
      <w:pPr>
        <w:pStyle w:val="BookText"/>
        <w:rPr/>
      </w:pPr>
      <w:r>
        <w:rPr>
          <w:rFonts w:eastAsia="Times New Roman" w:cs="Times New Roman" w:ascii="Times New Roman" w:hAnsi="Times New Roman"/>
          <w:color w:val="111111"/>
          <w:sz w:val="28"/>
          <w:szCs w:val="28"/>
          <w:lang w:val="en-US" w:bidi="en-US"/>
        </w:rPr>
        <w:t>dolat.ir/detail/408610</w:t>
      </w:r>
    </w:p>
    <w:p>
      <w:pPr>
        <w:pStyle w:val="BookText"/>
        <w:rPr/>
      </w:pPr>
      <w:r>
        <w:rPr>
          <w:rFonts w:ascii="IRNazanin" w:hAnsi="IRNazanin" w:eastAsia="IRNazanin"/>
          <w:color w:val="111111"/>
          <w:sz w:val="28"/>
          <w:sz w:val="28"/>
          <w:szCs w:val="28"/>
          <w:rtl w:val="true"/>
          <w:lang w:bidi="fa-IR"/>
        </w:rPr>
        <w:t>باید نظام ارزشی فرزندان شما شغل‌های مرتبط با تولید غذا را شغل‌های اصلی و مطلوب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نمی‌شود مثلاً در کتاب مدرسه‌تان چوپانی را تحت عنوان چوپان دروغ‌گو معرفی کنید</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این داستان که در ایران نیز معروف است با الهام از روایت هانری ریشه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Henri Richer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شاعر فرانسوی قرن هجدهم به فارسی برگردانده و در کتاب فارسی سال دوم دبستان نسخه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بدانید اسم انگلیسی این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پسری که گرگ گریه کرد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Boy Who Cried Wolf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داستان، اصطلاح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که در فرهنگ لغت عبارت و افسانه بروئر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نادرست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 و توسط فرهنگ لغت انگلیسی آکسفورد به معنای ادعای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وبسایت آموزشی </w:t>
      </w:r>
      <w:r>
        <w:rPr>
          <w:rFonts w:eastAsia="Times New Roman" w:cs="Times New Roman" w:ascii="Times New Roman" w:hAnsi="Times New Roman"/>
          <w:color w:val="111111"/>
          <w:sz w:val="28"/>
          <w:szCs w:val="28"/>
          <w:lang w:val="en-US" w:bidi="en-US"/>
        </w:rPr>
        <w:t>Story Arts</w:t>
      </w:r>
      <w:r>
        <w:rPr>
          <w:rFonts w:ascii="IRNazanin" w:hAnsi="IRNazanin" w:eastAsia="IRNazanin"/>
          <w:color w:val="111111"/>
          <w:sz w:val="28"/>
          <w:sz w:val="28"/>
          <w:szCs w:val="28"/>
          <w:rtl w:val="true"/>
          <w:lang w:bidi="fa-IR"/>
        </w:rPr>
        <w:t>، کتابخانه کنگره</w:t>
      </w:r>
    </w:p>
    <w:p>
      <w:pPr>
        <w:pStyle w:val="BookText"/>
        <w:rPr/>
      </w:pPr>
      <w:r>
        <w:rPr>
          <w:rFonts w:eastAsia="Times New Roman" w:cs="Times New Roman" w:ascii="Times New Roman" w:hAnsi="Times New Roman"/>
          <w:color w:val="111111"/>
          <w:sz w:val="28"/>
          <w:szCs w:val="28"/>
          <w:lang w:val="en-US" w:bidi="en-US"/>
        </w:rPr>
        <w:t>storynory.com/the-boy-who-cried-wolf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storyarts.org/library/aesops/stories/boy.html</w:t>
      </w:r>
    </w:p>
    <w:p>
      <w:pPr>
        <w:pStyle w:val="BookText"/>
        <w:rPr/>
      </w:pPr>
      <w:r>
        <w:rPr>
          <w:rFonts w:eastAsia="Times New Roman" w:cs="Times New Roman" w:ascii="Times New Roman" w:hAnsi="Times New Roman"/>
          <w:color w:val="111111"/>
          <w:sz w:val="28"/>
          <w:szCs w:val="28"/>
          <w:lang w:val="en-US" w:bidi="en-US"/>
        </w:rPr>
        <w:t>read.gov/aesop/043.html</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هر شکل ممکن شغل پرورش دام را تضعیف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طرف دیگر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قیمت</w:t>
      </w:r>
    </w:p>
    <w:p>
      <w:pPr>
        <w:pStyle w:val="BookText"/>
        <w:rPr/>
      </w:pPr>
      <w:r>
        <w:rPr>
          <w:rFonts w:ascii="IRNazanin" w:hAnsi="IRNazanin" w:eastAsia="IRNazanin"/>
          <w:color w:val="111111"/>
          <w:sz w:val="28"/>
          <w:sz w:val="28"/>
          <w:szCs w:val="28"/>
          <w:rtl w:val="true"/>
          <w:lang w:bidi="fa-IR"/>
        </w:rPr>
        <w:t>گوشت دارد افزایش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وابسته به تبادل شوید و گوشتتان را از برزیل وارد کنید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کشاورزی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iana.ir/fa/tiny/news-42205</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سال جاری بیش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گوشت گاو و گوسفند به ارزش حدود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برای تنظیم بازار داخل وارد کشور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متحده عربی، برزیل، ترکیه، روسیه، گرجستان، مغولستان، هلند و هندوستان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مبدا واردات گوشت قرمز به کشورمان طی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سال جاری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پانا،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1400</w:t>
      </w:r>
    </w:p>
    <w:p>
      <w:pPr>
        <w:pStyle w:val="BookText"/>
        <w:rPr/>
      </w:pPr>
      <w:r>
        <w:rPr>
          <w:rFonts w:eastAsia="Times New Roman" w:cs="Times New Roman" w:ascii="Times New Roman" w:hAnsi="Times New Roman"/>
          <w:color w:val="111111"/>
          <w:sz w:val="28"/>
          <w:szCs w:val="28"/>
          <w:lang w:val="en-US" w:bidi="en-US"/>
        </w:rPr>
        <w:t>iana.ir/fa/tiny/news-42205</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واردات گوشت به کشور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هزارتن بود ولی این رقم سال گذشته به کمتر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هزارتن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تجارت،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1400</w:t>
      </w:r>
    </w:p>
    <w:p>
      <w:pPr>
        <w:pStyle w:val="BookText"/>
        <w:rPr/>
      </w:pPr>
      <w:r>
        <w:rPr>
          <w:rFonts w:eastAsia="Times New Roman" w:cs="Times New Roman" w:ascii="Times New Roman" w:hAnsi="Times New Roman"/>
          <w:color w:val="111111"/>
          <w:sz w:val="28"/>
          <w:szCs w:val="28"/>
          <w:lang w:val="en-US" w:bidi="en-US"/>
        </w:rPr>
        <w:t>pishkhan.com/news/260507</w:t>
      </w:r>
    </w:p>
    <w:p>
      <w:pPr>
        <w:pStyle w:val="BookText"/>
        <w:rPr/>
      </w:pPr>
      <w:r>
        <w:rPr>
          <w:rFonts w:ascii="IRNazanin" w:hAnsi="IRNazanin" w:eastAsia="IRNazanin"/>
          <w:color w:val="111111"/>
          <w:sz w:val="28"/>
          <w:sz w:val="28"/>
          <w:szCs w:val="28"/>
          <w:rtl w:val="true"/>
          <w:lang w:bidi="fa-IR"/>
        </w:rPr>
        <w:t>البته آقایان گله نکنند چرا که اشکال طبی نمی‌کنم؛ زیرا گوشت یخی ده‌ها نوع بیماری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داریم حیث اقتصادی موضوع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از بچه‌های ما وقتی می‌پرسید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خوب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مهندس و خلبان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اخیراً البته از هر ده نفر یکی از بچه‌ها که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شغل‌های دیگر را انتخاب می‌کنند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فوتبالیست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نظام ارزشی مشاغل در بین جوانان و نوجوانان مشاغل اصلی مرتبط با غذا و لباس را اصل نمی‌داند، شما نمی‌توانید هیچ کاری کنید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نقطهٔ آغاز تفاهم نیز این است که مباحثات را از ارزش‌های حاکم بر مشاغل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بیان وجه ثبتی ادبیات وحی در حوزهٔ کسب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مباحثات از بیان ارزش مشاغل و مکاسب آغاز می‌شود، در واقع تحریک فکر را در جامعه از پایگاه شغل و کسب جدی می‌گیرید و با آنها تفاهم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شما مباحثات را از طبقه‌بندی مشاغل شروع کنید در نهایت بحثتان به معیارهای جدیدی می‌رسد که آن معیارها در واقع نظام ارزشی حاکم بر حوزهٔ اقتصاد و حوزهٔ کسب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می‌توانید آن معیارها را با معیارهای حوزهٔ کسب مدرن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کسب و کارهای نوین یک سری معیارها مطرح شده است و شما می‌توانید معیارهای فقهی را با معیارهای استارت‌آپ‌ها مقایسه کنید و یا بعداً می‌توانید در مدیریت منابع انسانیتان به یک مدل ارزش‌گذاری جدیدی در حوزهٔ شغل و طراحی سنجه‌های بازار کار دست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مباحثاتمان را از اینجا شروع می‌کنیم تا هم وجه ثبتی حوزهٔ کسب را برجسته کرده و هم قدرت نظام مقایسه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مشاغل موجود ارزشِ مطلق، ایجاد ارزش افزوده است؛ یعنی وقتی کسی رشته اقتصاد را بحث می‌کند، ارزشِ مطلق در همه مفاهیمی که در حوزه اقتصاد مطرح شده است این است که ربح و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ارزش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شود و این اساس مبنای تجارت و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توسعه‌یافته و در بازارهای کارِ فعلی کار به جایی رسیده که ایجاد ارزش افزوده به قیمت نفی همه ارزش‌های دیگر بشر در دستور کار قرار گرفته است؛ یعنی مثلاً وقتی ارزش بخش خدمات و بخش صنعتِ جوامع توسعه‌یافته را به تفکیک ارزیابی می‌کنید، موارد متعددی را پیدا خواهید کرد که بعضی از کالاها تولید می‌شوند، بعضی از خدمات ارائه می‌شوند، فقط و فقط به خاطر اینکه ارزش افزوده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ارزش افزوده‌ای که مثلاً از ناحیه تجارت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 تجارت مفصل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یا از ناحیه تجارت اعضای بدن انسان‌ها به دست می‌آید و یا از ناحیه خدمات حوزه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صنعت توریسم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 نافی ده‌ها مفهوم ارزشی مرتبط با حوزه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وقتی در حوزه فقه‌المکاسب مباحثات خودمان را از بحث طبقه‌بندی مشاغل شروع می‌کنیم، در واقع به یک معیارهای جدیدی توجه می‌دهیم و قصد داریم معیارهای جدید حاکم بر حوزۀ کسب که در فقه و حدیثِ ما مطرح شده است را در نهایت با معیارهای موجود حاکم بر استارت‌آپ‌ها و بازار فعلی و سنجه‌های حوزۀ کار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پرداختن ما به مسئله طبقه‌بندی مشاغل است و این را نقطه آغازین بحث دانسته‌ایم تا نظام ارزش‌های حاکم بر حوزه کار و بر حوزه اقتصاد و معیشت را تفاهم حداکثری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فقه‌المکاسب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eitaa.com/olgou4/3282</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اصلاح اقتصاد کشور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مدارس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w:t>
      </w:r>
      <w:bookmarkStart w:id="181" w:name="pg18838_229484"/>
    </w:p>
    <w:p>
      <w:pPr>
        <w:pStyle w:val="BookText"/>
        <w:rPr/>
      </w:pPr>
      <w:bookmarkEnd w:id="181"/>
      <w:r>
        <w:rPr>
          <w:rFonts w:ascii="IRNazanin" w:hAnsi="IRNazanin" w:eastAsia="IRNazanin"/>
          <w:color w:val="111111"/>
          <w:sz w:val="28"/>
          <w:sz w:val="28"/>
          <w:szCs w:val="28"/>
          <w:rtl w:val="true"/>
          <w:lang w:bidi="fa-IR"/>
        </w:rPr>
        <w:t>من به دولت آقای رئیسی پیشنهاد مشخص می کنم که برای شغل کشاورزی، دامداری، خیاطی و باغبانی مدارس جدیدی را تأسیس کنند که ظرف شش ماه بتواند آدم‌ها را آماده کند برای اینکه سرکار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عرض می‌کنم مدارس جدید، وجهش این است که اساساً این شغل‌ها را نمی‌شود در کتاب آموزش داد؛ یعنی مدرسه‌ای که بتواند این‌ها را راه‌اندازی کند و جا بیندازد، مدرسه‌ای نیست که بیاید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آموزش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بیشتر وقت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سیلابس‌های درسی آن آماده است؛ آدم‌های کارشناس این موضوع نیز آماده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شما تصویب کنید؛ اگر واقعاً می‌خواهید وابستگی کشور را از لحاظ غذا و لباس کم کنید، باید به سمت پذیرش مدارس جدید بیایید؛ یعنی ما می‌توانیم ظرف شش ماه مثلاً فرض کنید کسانی که دیپلم می‌گیرند را تبدیل کنیم به کسانی که می‌تواند پرورش دام و طیور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به‌سرعت آموزش‌هایش در یک کارگاه عملی قابل طی‌کردن است و او می‌تواند واقعاً تولید دام و طیور داشته باشد یا می‌توانیم وارد شویم تا باغداری را آموزش بدیم</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182" w:name="__RefHeading___Toc14375926_1280447820"/>
      <w:bookmarkStart w:id="183" w:name="_Toc62"/>
      <w:bookmarkEnd w:id="182"/>
      <w:r>
        <w:rPr/>
        <w:t>4/1/1</w:t>
      </w:r>
      <w:r>
        <w:rPr>
          <w:rtl w:val="true"/>
        </w:rPr>
        <w:t>.</w:t>
      </w:r>
      <w:r>
        <w:rPr>
          <w:rtl w:val="true"/>
        </w:rPr>
        <w:t>تمایل کودکان به مشاغلی همچون</w:t>
      </w:r>
      <w:r>
        <w:rPr>
          <w:rtl w:val="true"/>
        </w:rPr>
        <w:t xml:space="preserve">: </w:t>
      </w:r>
      <w:r>
        <w:rPr>
          <w:rtl w:val="true"/>
        </w:rPr>
        <w:t>دکتر، مهندس، خلبان و فوتبالیست، در اثر اشکال در نظام ارزشی مشاغل و معیار انتخاب</w:t>
      </w:r>
      <w:bookmarkEnd w:id="18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این مدارس سطح اول یعنی با بچه‌ها که جلسه دارم، همیشه سؤال اولم این است که شما می‌خواهید در آینده چه شغلی را انتخاب کنید؛ بعد همین جواب‌ها را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مهندس، خلبان، فوتبالیست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دست جواب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معیاری برای انتخاب شغل </w:t>
      </w:r>
      <w:bookmarkStart w:id="184" w:name="pg18838_229485"/>
    </w:p>
    <w:p>
      <w:pPr>
        <w:pStyle w:val="BookText"/>
        <w:rPr/>
      </w:pPr>
      <w:bookmarkEnd w:id="184"/>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به‌دست‌آوردن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مادرم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پزشک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وارد گفت‌وگو راجع به معیارها می‌شوم، می‌بینم آنها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معیار شغل خوب این است که اول غذا و لباس مردم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ملت باید غذا و لباسش تأمین شود؛ اگر غذا و لباس را تأمین نکنید، کل کشور دچار مشکل اساسی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بحث کرد و راجع به آن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طبقه‌بندی 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بحث‌ها نیاز داریم</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لذا وقتی این بحث‌ها را مطرح می‌کنید معنای عمیق‌تری ازاین‌روایت پیامبر صلی‌الله‌علیه‌وآله –که به اشکال مختلف از ایشان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عَشَرَةُ أجزاءٍ، تِسعَةُ أجزاءٍ فی طَلَبِ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می‌فرماید نُه جز از ده جز عبادت مسئله طلب حلال و مسئله شغل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را به نحو اخباری خیلی شنیده‌اید ولی اگر کسی از ما سؤال کند که چرا مسئله طلب حلال و مسئله شغل نُه جز از ده جزء عبادت است، بدون باب اول فقه‌المکاسب مشکل است با او تفاهم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باب اول فقه‌المکاسب و طبقه‌بندی مشاغل را بر اساس معیارهای فقهی بحث می‌کنید، تازه این روایت که در واقع جمع‌بندی پیامبر صلی‌الله‌علیه‌وآله از مسئله شغل است برای شما واضح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روشن است که تجارت مرتبط با توسعه عقل و مرتبط با حمایت از نهاد خانواده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هست که نهاد خانواده نصف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باب اول را تحلیل می‌کنیم معنای این روایات درک می‌شود، در حالی که هرچه شما اقتصاد خرد و کلان بخوانید، این ارتقاء معنایی را به شما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به بهانه اقتصاد مقاومتی خیلی بحث می‌شود که ما باید آموزش مباحث شغلی را از دوران ابتدایی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مثال می‌زنند که مثلاً کشور کره جنوبی که خواسته توسعه پیدا کند آموزش‌ها را از مدارس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موافق هستیم که آموزش حوزه شغل باید از دوران اولیه شروع شود، ولی نه بر اساس مفاهیم اقتصاد خُرد و اقتصاد کلان، بلکه بر اساس مثلاً باب اول فقه‌المکاسب که طبقه‌بندی مشاغل را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مفاهیم اقتصاد خرد و کلان را در مدارس تدریس کردید، نتیجه این می‌شود که فرد از همان دوران اولیه حرص و ربا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اقتصادِ خُرد و کلان و سرمایه‌داری و اقتصاد آدام اسمیتی و کینزی، یعنی آموزش حرص، آموزش ربا، آموزش رذائل؛ خودِ کسانی که این حرف‌ها را زده‌اند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فقه‌المکاسب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eitaa.com/olgou4/3282</w:t>
      </w:r>
    </w:p>
    <w:p>
      <w:pPr>
        <w:pStyle w:val="BookText"/>
        <w:rPr/>
      </w:pPr>
      <w:r>
        <w:rPr>
          <w:rFonts w:ascii="IRNazanin" w:hAnsi="IRNazanin" w:eastAsia="IRNazanin"/>
          <w:color w:val="111111"/>
          <w:sz w:val="28"/>
          <w:sz w:val="28"/>
          <w:szCs w:val="28"/>
          <w:rtl w:val="true"/>
          <w:lang w:bidi="fa-IR"/>
        </w:rPr>
        <w:t xml:space="preserve">برای اطلاع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 طبقه‌بندی حوزه 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Heading4"/>
        <w:numPr>
          <w:ilvl w:val="3"/>
          <w:numId w:val="1"/>
        </w:numPr>
        <w:rPr/>
      </w:pPr>
      <w:bookmarkStart w:id="185" w:name="__RefHeading___Toc14375928_1280447820"/>
      <w:bookmarkStart w:id="186" w:name="_Toc63"/>
      <w:bookmarkEnd w:id="185"/>
      <w:r>
        <w:rPr/>
        <w:t>4/1/2</w:t>
      </w:r>
      <w:r>
        <w:rPr>
          <w:rtl w:val="true"/>
        </w:rPr>
        <w:t xml:space="preserve">. </w:t>
      </w:r>
      <w:r>
        <w:rPr>
          <w:rtl w:val="true"/>
        </w:rPr>
        <w:t xml:space="preserve">نقل روایتی از امیرالمومنین </w:t>
      </w:r>
      <w:r>
        <w:rPr>
          <w:rtl w:val="true"/>
        </w:rPr>
        <w:t>(</w:t>
      </w:r>
      <w:r>
        <w:rPr>
          <w:rtl w:val="true"/>
        </w:rPr>
        <w:t>عليه السلام</w:t>
      </w:r>
      <w:r>
        <w:rPr>
          <w:rtl w:val="true"/>
        </w:rPr>
        <w:t xml:space="preserve">) </w:t>
      </w:r>
      <w:r>
        <w:rPr>
          <w:rtl w:val="true"/>
        </w:rPr>
        <w:t xml:space="preserve">درباره </w:t>
      </w:r>
      <w:r>
        <w:rPr>
          <w:rtl w:val="true"/>
        </w:rPr>
        <w:t>"</w:t>
      </w:r>
      <w:r>
        <w:rPr>
          <w:rtl w:val="true"/>
        </w:rPr>
        <w:t>اهمیت استقلال در غذا ولباس</w:t>
      </w:r>
      <w:r>
        <w:rPr>
          <w:rtl w:val="true"/>
        </w:rPr>
        <w:t xml:space="preserve">" </w:t>
      </w:r>
      <w:r>
        <w:rPr>
          <w:rtl w:val="true"/>
        </w:rPr>
        <w:t>همراه با بررسی رجالی آن</w:t>
      </w:r>
      <w:bookmarkEnd w:id="18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روایت به‌عنوان نمونه می‌خوانم؛ یک روایت در کتاب محاسن هست که طلحة بن زید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درمجموع خیلی سند خوبی است؛ هم عبدالله بن مغیره هم محمد بن سنان هر دو از طلحة بن زید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طلحة بن زید قطعاً شیعه نیست </w:t>
      </w:r>
    </w:p>
    <w:p>
      <w:pPr>
        <w:pStyle w:val="BookText"/>
        <w:rPr/>
      </w:pPr>
      <w:r>
        <w:rPr>
          <w:rFonts w:ascii="IRNazanin" w:hAnsi="IRNazanin" w:eastAsia="IRNazanin"/>
          <w:color w:val="111111"/>
          <w:sz w:val="28"/>
          <w:sz w:val="28"/>
          <w:szCs w:val="28"/>
          <w:rtl w:val="true"/>
          <w:lang w:bidi="fa-IR"/>
        </w:rPr>
        <w:t>بلکه در بین عامی بودنش و زیدی بودنش اختلاف است؛ ولی به‌هرحال رجالیون هم فهرست شیخ و هم رجال ابن داود توثیقش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روایت مقبول است با اینکه طلحة بن زید عامی است اما ما روایتش را می‌پذیریم؛ یکی از دلایلی که روایت را می‌پذیریم این است که یک فرد ثقه‌ای مثل عبدالله بن مغیره روایت ایشان را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عبدالله بن مغیره از کسی روایت نقل می‌کند، او را ثقه قبول کرده است که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خیلی ضعف سندی محسوب نمی‌شود چراکه محمد بن سنان هم در این سند است؛ چون هم محمد بن سنان نقل کرده و هم عبدالله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اینکه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معاضدات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دارد؛ یعنی ما مجموعه روایاتی داریم که دلالت می کند به اینکه در غذا و لباس مستقل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سندش فی‌الجمله مقبول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روایتی این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هذهِ الاُمّةُ بخيرٍ ما لَم يَلبِسوا لِباسَ العَجم، و يَطعِموا أطعِمةَ العَجمِ، فَإذا فَعَلوا ذلكَ ضَرَبَهُم اللّه بالذلّ</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المحاسن ،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بحارالانوار، جلد</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می‌فرمودند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کلامشان بود؛ همیشه روی این مسئله تأکید 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غذایتان، لباس و غذای بیگانگان نباشد که اگر به این اشتباه مبتلا شدید ذلت بر شما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این‌جور ما را راهنمایی می‌کند که استقلال در غذا و لباس مساوی باعزت است و نباید وابسته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داریم ذلت را احساس می‌کنیم؛ ارزش غذا و لباسمان را خارج از کشور می‌گذارند و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ذلت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طبقه‌بندی 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برخی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ممکن است ده‌ها سال طول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ظرف شش ماه می‌تواند بخشی از دانش‌آموزان بعد از دیپلم را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پایین‌تر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کند و این‌ها را وارد مهارت این مشاغل اربعه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مشاغل اربعه مستقیم با غذا، لباس و دارو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 مدارس را تشکیل دهیم، طب اسلامی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 که آنها یک دوره طب را بگذرانند و دیگر نیاز به دارو هم کاهش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راه‌حل شش‌ماهه است؛ الان دوباره بعضی‌ها ننشینند و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پیشرفت اسلامی برای صدسال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ذهن‌های علیل شما نمی‌گذارد </w:t>
      </w:r>
      <w:bookmarkStart w:id="187" w:name="pg18838_229487"/>
    </w:p>
    <w:p>
      <w:pPr>
        <w:pStyle w:val="BookText"/>
        <w:rPr/>
      </w:pPr>
      <w:bookmarkEnd w:id="187"/>
      <w:r>
        <w:rPr>
          <w:rFonts w:ascii="IRNazanin" w:hAnsi="IRNazanin" w:eastAsia="IRNazanin"/>
          <w:color w:val="111111"/>
          <w:sz w:val="28"/>
          <w:sz w:val="28"/>
          <w:szCs w:val="28"/>
          <w:rtl w:val="true"/>
          <w:lang w:bidi="fa-IR"/>
        </w:rPr>
        <w:t>کشور اداره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استاد کافی و دانش کافی و انگیزه کافی بین مردممان را داریم که بتوانیم مشاغل اربعه موردنیاز برای اصلاحات ساختاری را سازمان‌دهی کنیم</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برای اطلاع بیشتر از این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Heading3"/>
        <w:numPr>
          <w:ilvl w:val="2"/>
          <w:numId w:val="1"/>
        </w:numPr>
        <w:rPr/>
      </w:pPr>
      <w:bookmarkStart w:id="188" w:name="__RefHeading___Toc14375930_1280447820"/>
      <w:bookmarkStart w:id="189" w:name="_Toc64"/>
      <w:bookmarkEnd w:id="188"/>
      <w:r>
        <w:rPr/>
        <w:t>2/4</w:t>
      </w:r>
      <w:r>
        <w:rPr>
          <w:rtl w:val="true"/>
        </w:rPr>
        <w:t xml:space="preserve">. </w:t>
      </w:r>
      <w:r>
        <w:rPr>
          <w:rtl w:val="true"/>
        </w:rPr>
        <w:t xml:space="preserve">اقدام </w:t>
      </w:r>
      <w:r>
        <w:rPr/>
        <w:t>2</w:t>
      </w:r>
      <w:r>
        <w:rPr>
          <w:rtl w:val="true"/>
        </w:rPr>
        <w:t xml:space="preserve">: </w:t>
      </w:r>
      <w:r>
        <w:rPr>
          <w:rtl w:val="true"/>
        </w:rPr>
        <w:t xml:space="preserve">اجرای قانون مترقی </w:t>
      </w:r>
      <w:r>
        <w:rPr>
          <w:rtl w:val="true"/>
        </w:rPr>
        <w:t>"</w:t>
      </w:r>
      <w:r>
        <w:rPr>
          <w:rtl w:val="true"/>
        </w:rPr>
        <w:t>احیای موات</w:t>
      </w:r>
      <w:r>
        <w:rPr>
          <w:rtl w:val="true"/>
        </w:rPr>
        <w:t xml:space="preserve">" </w:t>
      </w:r>
      <w:r>
        <w:rPr>
          <w:rtl w:val="true"/>
        </w:rPr>
        <w:t xml:space="preserve">و واگذاری </w:t>
      </w:r>
      <w:r>
        <w:rPr/>
        <w:t>10</w:t>
      </w:r>
      <w:r>
        <w:rPr>
          <w:rtl w:val="true"/>
        </w:rPr>
        <w:t>میلیون قطعه زمین به خانواده‌های مستاجر</w:t>
      </w:r>
      <w:bookmarkEnd w:id="189"/>
    </w:p>
    <w:p>
      <w:pPr>
        <w:pStyle w:val="Heading4"/>
        <w:numPr>
          <w:ilvl w:val="3"/>
          <w:numId w:val="1"/>
        </w:numPr>
        <w:rPr/>
      </w:pPr>
      <w:bookmarkStart w:id="190" w:name="__RefHeading___Toc14375932_1280447820"/>
      <w:bookmarkStart w:id="191" w:name="_Toc65"/>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تصمیم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قانون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آدم‌ها خواستند که مشاغل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باغبانی، دامداری و خیاطی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بپذیرند، اولین لازمه‌اش این است که زمین رایگان در اختیارشان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اجرایی شود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حجت الاسلام علی کشوری، مکتوب محرومیت زدایی ص</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کرج</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eitaa.com/olgou4/4582</w:t>
      </w:r>
    </w:p>
    <w:p>
      <w:pPr>
        <w:pStyle w:val="BookText"/>
        <w:rPr/>
      </w:pPr>
      <w:r>
        <w:rPr>
          <w:rFonts w:ascii="IRNazanin" w:hAnsi="IRNazanin" w:eastAsia="IRNazanin"/>
          <w:color w:val="111111"/>
          <w:sz w:val="28"/>
          <w:sz w:val="28"/>
          <w:szCs w:val="28"/>
          <w:rtl w:val="true"/>
          <w:lang w:bidi="fa-IR"/>
        </w:rPr>
        <w:t>قانون نحوه واگذاری و احیاء اراضی در حکومت جمهوری اسلامی ایران</w:t>
      </w:r>
    </w:p>
    <w:p>
      <w:pPr>
        <w:pStyle w:val="BookText"/>
        <w:rPr/>
      </w:pP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1358.6.25</w:t>
      </w:r>
    </w:p>
    <w:p>
      <w:pPr>
        <w:pStyle w:val="BookText"/>
        <w:rPr/>
      </w:pPr>
      <w:r>
        <w:rPr>
          <w:rFonts w:ascii="IRNazanin" w:hAnsi="IRNazanin" w:eastAsia="IRNazanin"/>
          <w:color w:val="111111"/>
          <w:sz w:val="28"/>
          <w:sz w:val="28"/>
          <w:szCs w:val="28"/>
          <w:rtl w:val="true"/>
          <w:lang w:bidi="fa-IR"/>
        </w:rPr>
        <w:t>با توجه به اصول و موازین شرع مقدس اسلام مبنی بر تعلق اراضی و منابع طبیعی به آفریدگار بزرگ و بهره‌گیری انسان از این مواهب الهی بر اساس کار‌مفید و در جهت رفع نیاز و خودکفایی جامعه و به منظور تشویق و حمایت از کار و کوشش و همکاری افراد در زمینه فعالیتهای کشاورزی و جلوگیری از‌معطل ماندن بی‌مورد منابع آب و خاک، مقررات ذیل در مورد نحوه زمین‌داری و ترتیب واگذاری و احیاء و بهره‌برداری از اراضی تصویب و به مرحله‌اجراء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مطالعه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مجلس شورای اسلامی، قوانین و مقررات</w:t>
      </w:r>
    </w:p>
    <w:p>
      <w:pPr>
        <w:pStyle w:val="BookText"/>
        <w:rPr/>
      </w:pPr>
      <w:r>
        <w:rPr>
          <w:rFonts w:eastAsia="Times New Roman" w:cs="Times New Roman" w:ascii="Times New Roman" w:hAnsi="Times New Roman"/>
          <w:color w:val="111111"/>
          <w:sz w:val="28"/>
          <w:szCs w:val="28"/>
          <w:lang w:val="en-US" w:bidi="en-US"/>
        </w:rPr>
        <w:t>https://rc.majlis.ir/fa/law/show/98243</w:t>
      </w:r>
    </w:p>
    <w:p>
      <w:pPr>
        <w:pStyle w:val="BookText"/>
        <w:rPr/>
      </w:pPr>
      <w:r>
        <w:rPr>
          <w:rFonts w:ascii="IRNazanin" w:hAnsi="IRNazanin" w:eastAsia="IRNazanin"/>
          <w:color w:val="111111"/>
          <w:sz w:val="28"/>
          <w:sz w:val="28"/>
          <w:szCs w:val="28"/>
          <w:rtl w:val="true"/>
          <w:lang w:bidi="fa-IR"/>
        </w:rPr>
        <w:t xml:space="preserve">من اگر جای رئیس محترم سازمان برنامه‌وبودجه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ایشان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 است؛ ولی سازمان برنامه‌وبودجه نامحترم و معیوب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می‌آمدم برنامه هفتم توسعه را یک بخش مهمی‌اش را به قانون احیاء موات اختصاص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طبق آمار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آمارها مهم است؛ به‌خاطر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میلیون خانواده در ایران داریم که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مستأجران‌اند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ملی آمار کشور</w:t>
      </w:r>
    </w:p>
    <w:p>
      <w:pPr>
        <w:pStyle w:val="BookText"/>
        <w:rPr/>
      </w:pPr>
      <w:r>
        <w:rPr>
          <w:rFonts w:eastAsia="Times New Roman" w:cs="Times New Roman" w:ascii="Times New Roman" w:hAnsi="Times New Roman"/>
          <w:color w:val="111111"/>
          <w:sz w:val="28"/>
          <w:szCs w:val="28"/>
          <w:lang w:val="en-US" w:bidi="en-US"/>
        </w:rPr>
        <w:t>amar.org.ir/news/ID/11426</w:t>
      </w:r>
    </w:p>
    <w:p>
      <w:pPr>
        <w:pStyle w:val="BookText"/>
        <w:rPr/>
      </w:pPr>
      <w:r>
        <w:rPr>
          <w:rFonts w:ascii="IRNazanin" w:hAnsi="IRNazanin" w:eastAsia="IRNazanin"/>
          <w:color w:val="111111"/>
          <w:sz w:val="28"/>
          <w:sz w:val="28"/>
          <w:szCs w:val="28"/>
          <w:rtl w:val="true"/>
          <w:lang w:bidi="fa-IR"/>
        </w:rPr>
        <w:t xml:space="preserve">محمودزاده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وزیر راه و شهرسازی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خانوار مستاجر در کشور داریم و اکثرا به این دلیل است که درآمد کافی برای خرید مسکن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کرونا این درآمد کمتر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حاکمیت به دلیل مصالح عمومی، مساله بهداشت و محدودیت‌های رفت و آمد را جدی می‌گیرد، موضوع معیشت اقشار پایین را نیز باید مدنظر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کسبه که مغازه‌شان اجاره‌ای بود مغازه‌ها را تحویل دادند و شغلشان به حداقل ممکن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خبرگزاری اقتصاد آنلاین</w:t>
      </w:r>
    </w:p>
    <w:p>
      <w:pPr>
        <w:pStyle w:val="BookText"/>
        <w:rPr/>
      </w:pPr>
      <w:r>
        <w:rPr>
          <w:rFonts w:eastAsia="Times New Roman" w:cs="Times New Roman" w:ascii="Times New Roman" w:hAnsi="Times New Roman"/>
          <w:color w:val="111111"/>
          <w:sz w:val="28"/>
          <w:szCs w:val="28"/>
          <w:lang w:val="en-US" w:bidi="en-US"/>
        </w:rPr>
        <w:t>https://www.eghtesadonline.com/n/2iMi</w:t>
      </w:r>
    </w:p>
    <w:p>
      <w:pPr>
        <w:pStyle w:val="BookText"/>
        <w:rPr/>
      </w:pPr>
      <w:r>
        <w:rPr>
          <w:rFonts w:ascii="IRNazanin" w:hAnsi="IRNazanin" w:eastAsia="IRNazanin"/>
          <w:color w:val="111111"/>
          <w:sz w:val="28"/>
          <w:sz w:val="28"/>
          <w:szCs w:val="28"/>
          <w:rtl w:val="true"/>
          <w:lang w:bidi="fa-IR"/>
        </w:rPr>
        <w:t>پیشنهاد اولیه‌مان در کشور این است که ده میلیون قطعه زمین رایگان را واگذار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کشور هم به لحاظ آب، به لحاظ موقعیت‌های و جغرافیایی و امنیت می‌تواند این مسئله را تأمین کند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اگر شما دارواسعه بسازید، میزان تولید زباله در شهر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خاصیت‌های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کیسه‌های زباله خانه را دیده‌اید؛ دو سوم آن زباله تَر است، یعنی یا باقیمانده غذا یا میوه یا سبزیجات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حیاط داشته باشید بخشی از همین را به حیوانات خانگی خودتان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وضعیت فعلی چون حیاط نیست، استحصال زباله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شما در حیاط‌تان چند درخت و حیوان خانگی داشته باشید، عمده زباله به خوراک همین درخت‌ها و حیوانات خانگی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سیستم تولید زباله غیرمتمرکز هم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چند سایت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بقیه‌اش هم می‌دانید شیشه و پلاستیک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موقتاً دو یا سه سال شیشه و پلاستیک را استحصال کنید، بعداً سیستم بسته‌بندی صنعتی هم کم شود، همین‌قدر زباله هم تولید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خانه به سبک دارواسعه ساخته شود، حیاط خانه محل بازی و تربیت کودکان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اقتصادی نیست؛ می‌توانید محرومیت‌های تربیتی و عاطفی را هم مدیریت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اقدام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اقدامات مهمی برای غیرمتمرکز کردن تولید و توزیع در کشور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محرومیت زدایی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کرج</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eitaa.com/olgou4/4582</w:t>
      </w:r>
    </w:p>
    <w:p>
      <w:pPr>
        <w:pStyle w:val="BookText"/>
        <w:rPr/>
      </w:pPr>
      <w:r>
        <w:rPr>
          <w:rFonts w:ascii="IRNazanin" w:hAnsi="IRNazanin" w:eastAsia="IRNazanin"/>
          <w:color w:val="111111"/>
          <w:sz w:val="28"/>
          <w:sz w:val="28"/>
          <w:szCs w:val="28"/>
          <w:rtl w:val="true"/>
          <w:lang w:bidi="fa-IR"/>
        </w:rPr>
        <w:t>به آن قبلاً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هم اجرای قانون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موات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پیامبر گرامی اسلامی نقل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درختی را بکارد و چاهی در بیابانی حفر کند، در حالیکه قبل از او هیچ کس از او پیشی نگرفته و زمینی را زنده کند، پس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حکمی است برای او از جانب خدای عز و جل و رسولش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الإستبصار فيما اختلف من الأخبار،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وَ رَوَى هِشَامُ بْنُ عُرْوَةَ عَنْ أَبِيهِ عَنْ سَعِيدِ بْنِ زَيْدِ بْنِ نُفَيْلٍ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أَرْضاً مَيْتَةً فَهِيَ لَهُ وَ لَيْسَ لِعِرْقٍ ظَالِمٍ حَقٌّ</w:t>
      </w:r>
    </w:p>
    <w:p>
      <w:pPr>
        <w:pStyle w:val="BookText"/>
        <w:rPr/>
      </w:pPr>
      <w:r>
        <w:rPr>
          <w:rFonts w:ascii="IRNazanin" w:hAnsi="IRNazanin" w:eastAsia="IRNazanin"/>
          <w:color w:val="111111"/>
          <w:sz w:val="28"/>
          <w:sz w:val="28"/>
          <w:szCs w:val="28"/>
          <w:rtl w:val="true"/>
          <w:lang w:bidi="fa-IR"/>
        </w:rPr>
        <w:t>پیامبر گرامی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زمینی را زنده کند، پس از آن اوست و برای هیچ ظالمی حقی در آن نیست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عوالي اللئالي العزيزية في الأحاديث الدينية،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المجازات النبویة،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bookmarkStart w:id="192" w:name="pg18838_229489"/>
    </w:p>
    <w:p>
      <w:pPr>
        <w:pStyle w:val="Heading4"/>
        <w:numPr>
          <w:ilvl w:val="3"/>
          <w:numId w:val="1"/>
        </w:numPr>
        <w:rPr/>
      </w:pPr>
      <w:bookmarkStart w:id="193" w:name="__RefHeading___Toc14375934_1280447820"/>
      <w:bookmarkStart w:id="194" w:name="_Toc66"/>
      <w:bookmarkEnd w:id="192"/>
      <w:bookmarkEnd w:id="193"/>
      <w:r>
        <w:rPr/>
        <w:t>4/2/1</w:t>
      </w:r>
      <w:r>
        <w:rPr>
          <w:rtl w:val="true"/>
        </w:rPr>
        <w:t xml:space="preserve">. </w:t>
      </w:r>
      <w:r>
        <w:rPr>
          <w:rtl w:val="true"/>
        </w:rPr>
        <w:t xml:space="preserve">مراحل </w:t>
      </w:r>
      <w:r>
        <w:rPr>
          <w:rtl w:val="true"/>
        </w:rPr>
        <w:t>"</w:t>
      </w:r>
      <w:r>
        <w:rPr>
          <w:rtl w:val="true"/>
        </w:rPr>
        <w:t>احيای موات</w:t>
      </w:r>
      <w:r>
        <w:rPr>
          <w:rtl w:val="true"/>
        </w:rPr>
        <w:t xml:space="preserve">" </w:t>
      </w:r>
      <w:r>
        <w:rPr>
          <w:rtl w:val="true"/>
        </w:rPr>
        <w:t>طبق روایات</w:t>
      </w:r>
      <w:r>
        <w:rPr>
          <w:rtl w:val="true"/>
        </w:rPr>
        <w:t xml:space="preserve">: </w:t>
      </w:r>
      <w:r>
        <w:rPr>
          <w:rtl w:val="true"/>
        </w:rPr>
        <w:t>جاری کردن آب و ساکن کردن خانواده یا احداث باغ یا کشاورزی</w:t>
      </w:r>
      <w:bookmarkEnd w:id="19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داخل پرانتز عرض کنم که در روایتی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موات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آبی جاری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نبی مکرم اسلام مصداق اول احیاء موات را </w:t>
      </w:r>
    </w:p>
    <w:p>
      <w:pPr>
        <w:pStyle w:val="BookText"/>
        <w:rPr/>
      </w:pPr>
      <w:r>
        <w:rPr>
          <w:rFonts w:ascii="IRNazanin" w:hAnsi="IRNazanin" w:eastAsia="IRNazanin"/>
          <w:color w:val="111111"/>
          <w:sz w:val="28"/>
          <w:sz w:val="28"/>
          <w:szCs w:val="28"/>
          <w:rtl w:val="true"/>
          <w:lang w:bidi="fa-IR"/>
        </w:rPr>
        <w:t>جریان دادن آب، چاه، قنات و چشمه می‌دانند</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یکی اینکه پدیده هدر رفت آب چه در پشت مخزن سد، و چه در مسیر انتقال آب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می‌شود که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درصد آب پشت مخزن سدها تبخیر می‌شود، یعنی با وضعیت فعلی که کشور ایران، کشوری کم آب است؛ باید این سوال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سد می‌سازید که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درصد آب تبخیر شود و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 توزیع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شبکه انتقال آب فرسوده است، آب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مسئله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منابع آب متمرکز است، احتمال پدیده‌های بیوتروریسمی بالاست؛ تا موقعی که منابع آب غیرمتمرکز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کافیست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اینکه شما هر نوع محافظتی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سد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خرداد قم را آلوده کند، همه شهر قم را مریض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انتظار ندارم، راضی نیستم، که شما فکر کنید که سازمان‌های بین‌المللی ممکن است این کار را کنند؛ منظورم کسان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بین‌المللی اصلاً دشمنی با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احتمال آن نمی‌رود که مثلاً منابع آبی ما را آلود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ذیل بحث‌های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به‌هرحال احتمال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فرض کنید در شهری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منبع آبی هست، خیلی برای بیوتروریسم کار مشکل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فروش آب در کشور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کلی روایت داریم که نباید آب را خرید و فروش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عَنْ بَيْعِ اَلْمَاءِ وَ اَلْكَلَإِ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 مکرم اسلام است که از فروش آب و گیاه و آتش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و ذکر الحلال و الحرام و القضایا و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الان شما به اسم اینکه باید شرکت‌هایی که ایجاد کنید که این شرکت‌ها آب را باید از منبعی به خانه شما منتقل کنند، آب را می‌فروشید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یک پدیده رایگان در تفکر انبیاء و تفکر دینی است، ولی الان در دوران مدرنیته، پدیده آب فروشی بوجود آمده است؛ بنابراین مردم وقتی می‌خواهند آب هم مصرف کنند، باید در سبد هزینه‌ها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چون جمهوری اسلامی است، یک قدم تخفیف قائل شدند، می‌گویند اگر کسی آب کم مصرف کند، اگر کسی کمیته امدادی باشد، یا از بهزیستی باشد، با او پول آب را حساب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هنوز کامل نشده است، اگر این هم کامل شود، من عرض می‌کنم، بقیه مردم هم باید آب را رایگان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تا موقعی که شما مدل متمرکز تامین آب را دارید، هزینه‌ها اجازه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غیرمتمرکز شود، این اتفاق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را بررسی علمی کردم، من خواهش می‌کنم، دوستان وزارت آب به این مسئله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متخصصینی در کشور داریم که همین الان می‌توانند آب را کشف و استحصال کنند، شما زمین در اختیار قرار دهید تا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زمین را واگذار به کسی می‌کنید، خود آن شخص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را جاری کرده که به دیگران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پول آب را نگیر، در عوض این زمین متعلق به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رسول الله اینطور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می‌فرماید یکی از مهمترین مصادیق احیای موات این است که شما بتوانید آب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می‌خواهد آب را مجانی و سالم‌تر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آب را بدون هدر رفت در اختیار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آن احکام پیچیده‌ای است که نبی اکرم روی آن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محرومیت زدایی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کرج</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eitaa.com/olgou4/4582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خانواده‌تان ساکن کنید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طبق گزارش‌هایی که دولت داده،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همت در سال نیاز داریم تا این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میلیون مسکن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طول چهارسال </w:t>
      </w:r>
      <w:r>
        <w:rPr>
          <w:rFonts w:eastAsia="IRNazanin" w:cs="IRNazanin"/>
          <w:color w:val="111111"/>
          <w:sz w:val="28"/>
          <w:szCs w:val="28"/>
          <w:lang w:bidi="fa-IR"/>
        </w:rPr>
        <w:t>1600</w:t>
      </w:r>
      <w:r>
        <w:rPr>
          <w:rFonts w:ascii="IRNazanin" w:hAnsi="IRNazanin" w:eastAsia="IRNazanin"/>
          <w:color w:val="111111"/>
          <w:sz w:val="28"/>
          <w:sz w:val="28"/>
          <w:szCs w:val="28"/>
          <w:rtl w:val="true"/>
          <w:lang w:bidi="fa-IR"/>
        </w:rPr>
        <w:t>همت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یا باید از طریق محل پول بانک تامین کنیم، که بانک‌ها چنین وامی را نخواهند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سود بانکی حدوداً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درصد است که البته ربا است؛ ما چنین چیزهایی در اسلام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حتی اگر فرض کنیم حلال هم کرده باشند، من عرضم این است که بانک‌ها حاضر نمی‌شوند در وقتی که تورم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درصد است، وام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درصد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پدیده نجسی هستند، به فکر سود مردم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این هستند که سود خودشان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می‌خواهد چه کار کند؟ می‌خواهد مسکن برای مردم نسازد؟ من عرض می‌کنم که زمین را واگذار به مردم کنید، خودشان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تدابیر دیگری هم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شما زمین را در اختیار مردم قرار دهید، اولین اتفاقی که می‌افتد، دو سوم قیمت تمام شده خانه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شهرهای بزرگ، یک سوم قیمت خانه علتش بناست، دو سوم قیمت متعلق به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زمین زیاد باشد، بازارش کساد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مردم می‌توانند بروند و خانه‌های خودشان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آنجا هم دولت کمک‌هایی را در نظر بگیرد ولی حتماً کمتر از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همت در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در اختیار مردم قرار دهید، زمین احتکار نشود، قیمت خانه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مشکل اصلی ازدواج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محرومیت زدایی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کرج</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eitaa.com/olgou4/4582</w:t>
      </w:r>
    </w:p>
    <w:p>
      <w:pPr>
        <w:pStyle w:val="BookText"/>
        <w:rPr/>
      </w:pPr>
      <w:r>
        <w:rPr>
          <w:rFonts w:ascii="IRNazanin" w:hAnsi="IRNazanin" w:eastAsia="IRNazanin"/>
          <w:color w:val="111111"/>
          <w:sz w:val="28"/>
          <w:sz w:val="28"/>
          <w:szCs w:val="28"/>
          <w:rtl w:val="true"/>
          <w:lang w:bidi="fa-IR"/>
        </w:rPr>
        <w:t>یا در آن باغی یا کشاورزی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أصول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الوسائل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زمین سه چیز می‌توانید برداشت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دانه‌ها یکی از قوت‌هایی است که خدا در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 را در اختیار مردم قرار می‌دهم تا تعداد باغ‌ها زیاد شود تا مردم با پدیده کمبود میوه مبتلا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طبقه‌بندی میوه‌ها را بحث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اَلْفَاكِهَةِ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خیلی باغ انار موجود بوده؛ به برکت همین برنامه‌های غربی همه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کنید در شهری، پر از باغ انار باشد، چه اتفاقی می‌افتد؟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قلب را آرام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رُمّانَةً عَلَى الرِّيقِ ، أنارَت قَلبَهُ أربَعينَ يوَما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2240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كلاهما عن هشام بن سالم ، بحار الأنوار ، جلد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 نامه احاديث پزشكي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آرامش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وسوسه قلب را از بین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الرُّمّانُ سَيِّدُ الفاكِهَةِ ، ومَن أكَلَ رُمّانَةً أغضَبَ شَيطانَهُ أربَعينَ صَباحا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مسعدة بن زياد عن الإمام الصادق عن أبيه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 جلد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 نامه احاديث پزشكي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غایی حضرت این است که جامعه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دیدید در شهری تعداد باغ‌ها کم بود، بدانید در نهایت مردم بیمار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از لحاظ جسمی و هم از لحاظ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را حضرت کردند که شغل باغداری بالا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راحت میوه تولید کنند و در اختیار دیگران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را در کنار بقیه احکام اسلام قرار دهید؛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باغی دارید که شاخه‌های آن بیرون از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رهگذری از آن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می‌گوید که به اندازه‌ای که بخورد،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کنار احکام زکات باغ و کمک به فقرا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پک کامل قانون محرومیت‌زدایی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ریشه آن آنجاست که گفته احیای موات باید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باغ خریدن و باغ فروختن فقط مخصوص سرمایه‌داران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جمعیت محدودی از روستائیان هم بالاخره باغی دارند، که دسترنج آنها را دلالان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این کارها را با ما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نمی‌توانیم میوه در اختیار مردم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پدیده میوه‌های نوبرانه هم آمده، قیمت‌های نجومی، چه کسی این میوه‌ها را می‌خورد؟ سرمایه‌داران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که نمی‌توانند از این میوه‌ها مصرف کنند، چرا؟ چون زمین زیرکشت باغی ما پائین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احیای موات، شغل باغداری را ارتقاء می‌دهند تا بعد مشکلات سلامت جسمی و روحی مردم را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محرومیت زدایی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کرج</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eitaa.com/olgou4/4582</w:t>
      </w:r>
    </w:p>
    <w:p>
      <w:pPr>
        <w:pStyle w:val="BookText"/>
        <w:rPr/>
      </w:pPr>
      <w:r>
        <w:rPr>
          <w:rFonts w:ascii="IRNazanin" w:hAnsi="IRNazanin" w:eastAsia="IRNazanin"/>
          <w:color w:val="111111"/>
          <w:sz w:val="28"/>
          <w:sz w:val="28"/>
          <w:szCs w:val="28"/>
          <w:rtl w:val="true"/>
          <w:lang w:bidi="fa-IR"/>
        </w:rPr>
        <w:t>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احیاء موات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دارد که البته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فقهی مدیریت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علی کشوری،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بروجرد</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eitaa.com/olgou4/4031</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می‌پردازیم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زمینی که بشود در آن کشاورزی کرد، در آن باغ تولید کرد، در آن دامداری تولید کرد را به‌وفور در اختیار مردم قرار بدهید؛ هزینه‌ای هم نداشته و نیاز به بانک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است؛ می‌دانید که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زمین ایران در اختیار یک اداره‌ای به اسم اداره منابع طبیعی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تسنیم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tasnimnews.com/fa/news/1401/01/20/2693035</w:t>
      </w:r>
      <w:bookmarkStart w:id="195" w:name="pg18838_229493"/>
    </w:p>
    <w:p>
      <w:pPr>
        <w:pStyle w:val="BookText"/>
        <w:rPr/>
      </w:pPr>
      <w:bookmarkEnd w:id="195"/>
      <w:r>
        <w:rPr>
          <w:rFonts w:ascii="IRNazanin" w:hAnsi="IRNazanin" w:eastAsia="IRNazanin"/>
          <w:color w:val="111111"/>
          <w:sz w:val="28"/>
          <w:sz w:val="28"/>
          <w:szCs w:val="28"/>
          <w:rtl w:val="true"/>
          <w:lang w:bidi="fa-IR"/>
        </w:rPr>
        <w:t>اداره منابع طبیعی فقط یک کار می‌کند، هرجایی یک تابلو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طبیعی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رضاخان این دسته‌گل بوده و در جمهوری اسلامی کسی نرفته است اینها را اصلاح کند؛به صورت تقلیدی از دورهٔ پهلوی باقی‌مانده است</w:t>
      </w:r>
      <w:r>
        <w:rPr>
          <w:rFonts w:eastAsia="IRNazanin" w:cs="IRNazanin"/>
          <w:color w:val="111111"/>
          <w:sz w:val="28"/>
          <w:szCs w:val="28"/>
          <w:rtl w:val="true"/>
          <w:lang w:bidi="fa-IR"/>
        </w:rPr>
        <w:t>.</w:t>
      </w:r>
    </w:p>
    <w:p>
      <w:pPr>
        <w:pStyle w:val="Heading3"/>
        <w:numPr>
          <w:ilvl w:val="2"/>
          <w:numId w:val="1"/>
        </w:numPr>
        <w:rPr/>
      </w:pPr>
      <w:bookmarkStart w:id="196" w:name="__RefHeading___Toc14375936_1280447820"/>
      <w:bookmarkStart w:id="197" w:name="_Toc67"/>
      <w:bookmarkEnd w:id="196"/>
      <w:r>
        <w:rPr/>
        <w:t>3/4</w:t>
      </w:r>
      <w:r>
        <w:rPr>
          <w:rtl w:val="true"/>
        </w:rPr>
        <w:t xml:space="preserve">. </w:t>
      </w:r>
      <w:r>
        <w:rPr>
          <w:rtl w:val="true"/>
        </w:rPr>
        <w:t xml:space="preserve">اقدام </w:t>
      </w:r>
      <w:r>
        <w:rPr/>
        <w:t>3</w:t>
      </w:r>
      <w:r>
        <w:rPr>
          <w:rtl w:val="true"/>
        </w:rPr>
        <w:t xml:space="preserve">: </w:t>
      </w:r>
      <w:r>
        <w:rPr>
          <w:rtl w:val="true"/>
        </w:rPr>
        <w:t>ساخت بازارهای موقت</w:t>
      </w:r>
      <w:bookmarkEnd w:id="197"/>
    </w:p>
    <w:p>
      <w:pPr>
        <w:pStyle w:val="BookText"/>
        <w:rPr/>
      </w:pPr>
      <w:r>
        <w:rPr>
          <w:rFonts w:ascii="IRNazanin" w:hAnsi="IRNazanin" w:eastAsia="IRNazanin"/>
          <w:color w:val="111111"/>
          <w:sz w:val="28"/>
          <w:sz w:val="28"/>
          <w:szCs w:val="28"/>
          <w:rtl w:val="true"/>
          <w:lang w:bidi="fa-IR"/>
        </w:rPr>
        <w:t>اقدام زیرساختی سوم ساخت بازارهای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دارید مشاغل خرد ایجاد می‌کنید باید محل تجارت برای مشاغل خرد را گسترده کنیم</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امیرالمؤمنین علی علیه السلام، در دوران حکومت‌شان،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جای ثابت ولی با بهره‌برداری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بودند، نه مثل بازارهای موقت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جای کسبه ثابت نیست، به همین دلیل به آن بازار موقت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بازار موقت پیشنهادی امیرالمؤمنین به حکام خودشان، جای ثابتی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محرومیت زدایی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کرج</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eitaa.com/olgou4/4582</w:t>
      </w:r>
    </w:p>
    <w:p>
      <w:pPr>
        <w:pStyle w:val="BookText"/>
        <w:rPr/>
      </w:pPr>
      <w:r>
        <w:rPr>
          <w:rFonts w:ascii="IRNazanin" w:hAnsi="IRNazanin" w:eastAsia="IRNazanin"/>
          <w:color w:val="111111"/>
          <w:sz w:val="28"/>
          <w:sz w:val="28"/>
          <w:szCs w:val="28"/>
          <w:rtl w:val="true"/>
          <w:lang w:bidi="fa-IR"/>
        </w:rPr>
        <w:t xml:space="preserve">یک خبر خوبی که در این روزها در کشور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که این خبر بعدها در تحققش دچار چالش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آقای دکتر زاکانی اعلام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سال آینده قرار است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موقت در محلات تهران ساخته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همشهری آنلاین</w:t>
      </w:r>
    </w:p>
    <w:p>
      <w:pPr>
        <w:pStyle w:val="BookText"/>
        <w:rPr/>
      </w:pPr>
      <w:r>
        <w:rPr>
          <w:rFonts w:eastAsia="Times New Roman" w:cs="Times New Roman" w:ascii="Times New Roman" w:hAnsi="Times New Roman"/>
          <w:color w:val="111111"/>
          <w:sz w:val="28"/>
          <w:szCs w:val="28"/>
          <w:lang w:val="en-US" w:bidi="en-US"/>
        </w:rPr>
        <w:t>hamshahrionline.ir/news/664627</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ایشان این‌جوری گزارش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مضمون گزارششان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طول چهل سال گذشته کلاً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بازار ساخته‌شده است، و ما می‌خواهیم در یکی دو سال آینده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تا بازار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خبرهای خوب در کشور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بسازید هزینه تجارت در کشور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بررسی‌های ما در شهر قم، نیاز به ده بازار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اینکه موقوفات را ببرید به سمت مصارف مدارس مدرن، به سمت ساخت بازار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پول‌دارها و اغنیاء را دعوت کنید که بروند بازار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یا خیرین فقط هزینه ساخت این ده تا بازار موقت را بپردازند، قیمت کالاها در قم لااقل </w:t>
      </w:r>
    </w:p>
    <w:p>
      <w:pPr>
        <w:pStyle w:val="BookText"/>
        <w:rPr/>
      </w:pPr>
      <w:r>
        <w:rPr>
          <w:rFonts w:ascii="IRNazanin" w:hAnsi="IRNazanin" w:eastAsia="IRNazanin"/>
          <w:color w:val="111111"/>
          <w:sz w:val="28"/>
          <w:sz w:val="28"/>
          <w:szCs w:val="28"/>
          <w:rtl w:val="true"/>
          <w:lang w:bidi="fa-IR"/>
        </w:rPr>
        <w:t>یک‌سوم کاهش پیدا می‌کند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بنده در کرمانشاه و خیلی از شهرهای دیگر، کلی بازار موقت را بررسی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آن مغازه خرید و فروش می‌کند دیگر هزینه مغازه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دو کار، یکی ساخت بازارهای وقفی و دیگری ساخت بازارهای موقت، حاکمیت می‌تواند هزینه تجارت را پایین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در اقتصاد داریم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برده توزیع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تولیدکننده‌ها، سیستم توزیع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شما سیستم توزیع را مردمی کردید چه اتفاقی می‌افتد؟ دیگر علاوه بر محرومیت‌زدایی، رانت توزیع را هم از سرمایه‌دارها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الان چرا بعضی از اجناس گران می‌شود؟ چون پشت توزیع آن یک 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الان در ایران سلطان موز داریم؛ از خارج وارد می‌کند، شما اجمالاً بدانید یک سود بزرگی دارد که در آن تریلی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می‌آیند می‌خرند باید قیمت و سود این سلطان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پنجاه نفر وارد کننده موز باشند چه می‌شود؟ همه باید رقابت کنند، قیمت پایین‌تر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پنجاه نفر توزیع کننده بود، شما الزامی ندارد که فقط از یک نفر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توزیع مردمی شود، قیمت‌ها پایین می‌آید، چون توزیع کننده‌ها متعددند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عَنِ اَلْقَاسِمِ بْنِ يَحْيَى عَنْ جَدِّهِ اَلْحَسَنِ بْنِ رَاشِدٍ عَنْ مُحَمَّدِ بْنِ مُسْلِمٍ عَنْ أَبِي عَبْدِ اَللَّهِ عَلَيْهِ اَلسَّلاَمُ قَالَ قَالَ أَمِيرُ اَلْمُؤْمِنِينَ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تَعَرَّضُوا لِلتِّجَارَةِ فَإِنَّ فِيهَا غِنًى لَكُمْ عَمَّا فِي أَيْدِي اَلنَّاسِ؛ 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تجارت بزنيد كه براى شما بى‌نيازى از مال و دارايى‌هاى مردم را به ارمغان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وسائل الشیعة إلی تحصیل مسائل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شما شغل دوم‌تان را تجارت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نفرمود تاجر 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تجارت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شغلی دارید، فقیه هستید، آیت‌الله هستید، استاد دانشگاه هستید، نماینده مجلس هستید، بنده نمی‌دانم چرا نماینده‌های مجلس دست‌فروشی نمی‌کنند؟ هم برای تکبرشان خوب است، هم اینکه اگر آنها الگو شوند، بقیه مردم هم راحت‌تر این‌کار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آقایون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وارد تجارت‌های خرد شوند؟ تا دست در تجارت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تجارت دست زیاد شد، قیمت کالا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با آقایون کارشناسان اقتصادی اینجا اختلاف نظر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قبول دارم تولید کشور باید رونق پیدا کند؛ ولی پیشران تولید، سیستم توزیع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توزیع را از دست شبکه‌های زنجیره‌ای بیرون بیاورید و دست مردم دهید؛ آن‌وقت تولید هم رونق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محرومیت زدایی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کرج</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eitaa.com/olgou4/4582</w:t>
      </w:r>
    </w:p>
    <w:p>
      <w:pPr>
        <w:pStyle w:val="BookText"/>
        <w:rPr/>
      </w:pPr>
      <w:r>
        <w:rPr>
          <w:rFonts w:ascii="IRNazanin" w:hAnsi="IRNazanin" w:eastAsia="IRNazanin"/>
          <w:color w:val="111111"/>
          <w:sz w:val="28"/>
          <w:sz w:val="28"/>
          <w:szCs w:val="28"/>
          <w:rtl w:val="true"/>
          <w:lang w:bidi="fa-IR"/>
        </w:rPr>
        <w:t>پس ساخت بازار هم یک اقدام زیرساختی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طبقه‌بندی مشاغل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شده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بازار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محرومیت زدایی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کرج</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eitaa.com/olgou4/4582</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تضمین می‌شود</w:t>
      </w:r>
      <w:r>
        <w:rPr>
          <w:rFonts w:eastAsia="IRNazanin" w:cs="IRNazanin"/>
          <w:color w:val="111111"/>
          <w:sz w:val="28"/>
          <w:szCs w:val="28"/>
          <w:rtl w:val="true"/>
          <w:lang w:bidi="fa-IR"/>
        </w:rPr>
        <w:t>.</w:t>
      </w:r>
      <w:bookmarkStart w:id="198" w:name="pg18838_229496"/>
    </w:p>
    <w:p>
      <w:pPr>
        <w:pStyle w:val="Heading3"/>
        <w:numPr>
          <w:ilvl w:val="2"/>
          <w:numId w:val="1"/>
        </w:numPr>
        <w:rPr/>
      </w:pPr>
      <w:bookmarkStart w:id="199" w:name="__RefHeading___Toc14375938_1280447820"/>
      <w:bookmarkStart w:id="200" w:name="_Toc68"/>
      <w:bookmarkEnd w:id="198"/>
      <w:bookmarkEnd w:id="199"/>
      <w:r>
        <w:rPr/>
        <w:t>4/4</w:t>
      </w:r>
      <w:r>
        <w:rPr>
          <w:rtl w:val="true"/>
        </w:rPr>
        <w:t xml:space="preserve">. </w:t>
      </w:r>
      <w:r>
        <w:rPr>
          <w:rtl w:val="true"/>
        </w:rPr>
        <w:t xml:space="preserve">اقدام </w:t>
      </w:r>
      <w:r>
        <w:rPr/>
        <w:t>4</w:t>
      </w:r>
      <w:r>
        <w:rPr>
          <w:rtl w:val="true"/>
        </w:rPr>
        <w:t xml:space="preserve">: </w:t>
      </w:r>
      <w:r>
        <w:rPr>
          <w:rtl w:val="true"/>
        </w:rPr>
        <w:t xml:space="preserve">ساخت </w:t>
      </w:r>
      <w:r>
        <w:rPr>
          <w:rtl w:val="true"/>
        </w:rPr>
        <w:t>"</w:t>
      </w:r>
      <w:r>
        <w:rPr>
          <w:rtl w:val="true"/>
        </w:rPr>
        <w:t>دار واسعه</w:t>
      </w:r>
      <w:r>
        <w:rPr>
          <w:rtl w:val="true"/>
        </w:rPr>
        <w:t xml:space="preserve">" </w:t>
      </w:r>
      <w:r>
        <w:rPr>
          <w:rtl w:val="true"/>
        </w:rPr>
        <w:t>بجای آپارتمان</w:t>
      </w:r>
      <w:bookmarkEnd w:id="20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چهارم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آپارتمان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دیگر چه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سال مجددا برای بار چندم قیمت مرغ و تخم‌مرغ افزایش پیدا کرده است؛ اقلِّ 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مردم مرغ و تخم‌مرغشان را درون خانه خودشان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این بحث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کردیم، یکی از فوایدش که به نظرمان رسید این بود که در همان سال اول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و تخم‌مرغ مردم در خانه‌شان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تغذیه‌شان هم از پسماند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زباله‌های تری که تولید می‌شود یعنی باقی‌مانده میوه، غذا و سبزیجاتی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می‌شود با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قدرت کشاورزی، باغداری حرفه‌ای، دامداری حرفه‌ای را نداشته و نمی توانند به عنوان شغل خودشان قرار بدهند، در حیاط </w:t>
      </w:r>
    </w:p>
    <w:p>
      <w:pPr>
        <w:pStyle w:val="BookText"/>
        <w:rPr/>
      </w:pPr>
      <w:r>
        <w:rPr>
          <w:rFonts w:ascii="IRNazanin" w:hAnsi="IRNazanin" w:eastAsia="IRNazanin"/>
          <w:color w:val="111111"/>
          <w:sz w:val="28"/>
          <w:sz w:val="28"/>
          <w:szCs w:val="28"/>
          <w:rtl w:val="true"/>
          <w:lang w:bidi="fa-IR"/>
        </w:rPr>
        <w:t>و خانه خودشان شروع به تولید و تمرین‌کردن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باغداری داری و کشاورزی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محیطش اجازه می‌دهد که شما خودتان را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خود ما که کشاورز زاده‌ایم وضعمان طوری است که به زندگی شهری عادت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اساس شهری بوده‌اند اصلاً تصوری از زندگی مبتنی بر تولید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آرام آنها را تمرین داد که نسل بعد آنها را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طبقه‌بندی جدید 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چهار اقدام زیرساختی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توصیه اصلیم به دولت برای اختلالات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فریب کارشناسی‌های غلطِ تبلیغاتی فعلی را نخورید و برنامه هفتم را مبتنی بر این چهارتا زیرساخت طبقه‌بندی کنید؛ همان سال اول فایده‌هایش معلوم می‌شود و اگر بتوانیم چهار، پنج‌سال این اقدام را ادامه دهیم، به نظرم لااقل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مبادلات ارزی ما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بعداً به تفکیک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هم شد زیرساخت‌های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مستقل</w:t>
      </w:r>
      <w:r>
        <w:rPr>
          <w:rFonts w:eastAsia="IRNazanin" w:cs="IRNazanin"/>
          <w:color w:val="111111"/>
          <w:sz w:val="28"/>
          <w:szCs w:val="28"/>
          <w:rtl w:val="true"/>
          <w:lang w:bidi="fa-IR"/>
        </w:rPr>
        <w:t xml:space="preserve">". </w:t>
      </w:r>
      <w:bookmarkStart w:id="201" w:name="pg18838_229498"/>
    </w:p>
    <w:p>
      <w:pPr>
        <w:pStyle w:val="Heading2"/>
        <w:numPr>
          <w:ilvl w:val="1"/>
          <w:numId w:val="1"/>
        </w:numPr>
        <w:rPr/>
      </w:pPr>
      <w:bookmarkStart w:id="202" w:name="__RefHeading___Toc14375940_1280447820"/>
      <w:bookmarkStart w:id="203" w:name="_Toc69"/>
      <w:bookmarkEnd w:id="201"/>
      <w:bookmarkEnd w:id="202"/>
      <w:r>
        <w:rPr/>
        <w:t>5</w:t>
      </w:r>
      <w:r>
        <w:rPr>
          <w:rtl w:val="true"/>
        </w:rPr>
        <w:t xml:space="preserve">. </w:t>
      </w:r>
      <w:r>
        <w:rPr>
          <w:rtl w:val="true"/>
        </w:rPr>
        <w:t>پرسش چهارم</w:t>
      </w:r>
      <w:r>
        <w:rPr>
          <w:rtl w:val="true"/>
        </w:rPr>
        <w:t xml:space="preserve">: </w:t>
      </w:r>
      <w:r>
        <w:rPr>
          <w:rtl w:val="true"/>
        </w:rPr>
        <w:t>فواید تبادل مستقل چیست؟</w:t>
      </w:r>
      <w:bookmarkEnd w:id="203"/>
    </w:p>
    <w:p>
      <w:pPr>
        <w:pStyle w:val="Heading3"/>
        <w:numPr>
          <w:ilvl w:val="2"/>
          <w:numId w:val="1"/>
        </w:numPr>
        <w:rPr/>
      </w:pPr>
      <w:bookmarkStart w:id="204" w:name="__RefHeading___Toc14375942_1280447820"/>
      <w:bookmarkStart w:id="205" w:name="_Toc70"/>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 xml:space="preserve">چهارمین و آخرین سرفصل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ساختاری و زیرساختی می‌خواهد؛ لذا به انگیزه‌سازی برای مدیران، مردم و کارشناسان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حجت الاسلام علی کشوری، مکتوب روش استنباط نظریات الگوی پیشرفت اسلامی، ص</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بحث نظریه دلار باید خیلی فربه باشد والا به اسم اصلاحات ساختاری دچار اختلال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فواید این اصلاحات ساختاری را مجموعاً در پنج سرفصل عرض می‌کنم؛ اینها فوایدِ نقد اصلاحات ساختاری است</w:t>
      </w:r>
      <w:r>
        <w:rPr>
          <w:rFonts w:eastAsia="IRNazanin" w:cs="IRNazanin"/>
          <w:color w:val="111111"/>
          <w:sz w:val="28"/>
          <w:szCs w:val="28"/>
          <w:rtl w:val="true"/>
          <w:lang w:bidi="fa-IR"/>
        </w:rPr>
        <w:t>.</w:t>
      </w:r>
    </w:p>
    <w:p>
      <w:pPr>
        <w:pStyle w:val="Heading3"/>
        <w:numPr>
          <w:ilvl w:val="2"/>
          <w:numId w:val="1"/>
        </w:numPr>
        <w:rPr/>
      </w:pPr>
      <w:bookmarkStart w:id="206" w:name="__RefHeading___Toc14375944_1280447820"/>
      <w:bookmarkStart w:id="207" w:name="_Toc71"/>
      <w:bookmarkEnd w:id="206"/>
      <w:r>
        <w:rPr/>
        <w:t>1/5</w:t>
      </w:r>
      <w:r>
        <w:rPr>
          <w:rtl w:val="true"/>
        </w:rPr>
        <w:t xml:space="preserve">. </w:t>
      </w:r>
      <w:r>
        <w:rPr>
          <w:rtl w:val="true"/>
        </w:rPr>
        <w:t>فایده</w:t>
      </w:r>
      <w:r>
        <w:rPr/>
        <w:t>1</w:t>
      </w:r>
      <w:r>
        <w:rPr>
          <w:rtl w:val="true"/>
        </w:rPr>
        <w:t xml:space="preserve">: </w:t>
      </w:r>
      <w:r>
        <w:rPr>
          <w:rtl w:val="true"/>
        </w:rPr>
        <w:t xml:space="preserve">قرارگرفتن مسئله </w:t>
      </w:r>
      <w:r>
        <w:rPr>
          <w:rtl w:val="true"/>
        </w:rPr>
        <w:t>"</w:t>
      </w:r>
      <w:r>
        <w:rPr>
          <w:rtl w:val="true"/>
        </w:rPr>
        <w:t>محرومیت‌زدایی</w:t>
      </w:r>
      <w:r>
        <w:rPr>
          <w:rtl w:val="true"/>
        </w:rPr>
        <w:t xml:space="preserve">" </w:t>
      </w:r>
      <w:r>
        <w:rPr>
          <w:rtl w:val="true"/>
        </w:rPr>
        <w:t>در برنامه های اصلی</w:t>
      </w:r>
      <w:bookmarkEnd w:id="207"/>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تبدیل برنامه‌های اصلی می‌گردد؛ درحالی‌که الان جزو برنامه‌های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را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کردید، عدالت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پایه‌گذاری می‌شود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حیث اول کاهش هزینه‌هاست؛ یعنی یک جامعه‌ای که افراد آن دارای روابط انسانی پیوسته هستند، هزینه‌های آن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هزینه‌های حوزه قضا و قضاوت، حوزهٔ سلامت، حوزهٔ امنیت، دفاع و دیگر هزینه‌ها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هزینه‌های مختلفی در جامعهٔ ما وجود دارد که ناشی از گسستگی روابط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وقتی انسان‌ها بر روی اعصاب یکدیگر هستند و به ضرر همدیگر عمل می‌کنند، سلامت آنان به لحاظ روحی، روانی و جسمی به چالش کشیده می‌شود؛ بنابراین هزینه‌های بخش سلامت هم افزایش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مدیرانی هم که می‌خواهند نظم جامعه را ایجاد کنند، در فرض گسستگی روابط انسانی مجبور می‌شوند اشراف بیشتری برای خود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باید هزینه‌های مانیتورینگ جامعه را هم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وقتی روابط انسانی جامعه‌ای ناشی از تَعَرُّف بوده و به نحو پیوسته باشد، هزینه‌های بخش امنیت هم کاهش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هزینه‌های حوزهٔ فصل‌الخطاب و قضا هم یکی از هزینه‌های سنگینی است که الآن در جامعهٔ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کشورهای غربی با کاهش عناوین مجرمانه، این هزینه‌ها را کاهش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واقعیت این است که نمی‌توانیم با قیام و قعود یک مجلس، مفهوم واقعی جرم را تنزل داده و عناوین مجرمانه را کاهش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در حوزهٔ روابط انسانی، جرم است اگرچه دستگاه قضایی کشورهای اسکاندیناوی، آن را ندیده و دادگاه‌های خلوتی داشته باشند؛ لذا اینکه بعضی ساده‌اندیشی کرده و ادعا می‌کنند دادگاه‌ها در بعضی از کشورهای حوزهٔ اسکاندیناوی خلوت است، علت اصلی آن، کاهش عناوین مجرمانهٔ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کاهشِ عناوین مجرمانه این می‌شود که در بعضی از کشورهای حوزهٔ اسکاندیناوی با اینکه دادگاه‌ها خلوت است، ولی خریدوفروش سلاح و دزدی رونق فراوانی داشته و تقریباً یک کسب جدی در بین آن‌ها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دادگاه‌ها خلوت است ولی مسائلی در آن جوامع اتفاق افتاده که انسان با اندک درنگی متوجه می‌شود که آن مسائل بر ضد روابط انسانی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هزینه‌های حوزهٔ قضا و قضاوت با فرضی که عناوین مجرمانه را کاهش ندهیم بلکه ارتکاب به جرم را در آن جامعه کاهش دهیم، یکی از هزینه‌های جدی‌ای است که بر فرض روابط انسانی بهینه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حیث درآمد هم درآمدهای ناشی از حوزهٔ روابط انسانی وجود دارد؛ مانند درآمدهای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بر تصریح قرآن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 لَا يَكُونَ دُولَةً بَيْنَ الْأَغْنِيَاءِ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حوزهٔ این نوع از درآمدها برای این است که روابط انسانی، بهینه‌شده و وضعیت افرادی که در حالت استضعاف در یک جامعه هستند، بهینه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سرفصل‌های درآمدی هم تغییر پیدا کرده و افزایش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درآمدهای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قرض‌الحسنه‌ها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درآمدهایی هستند که در غیر از فضای روابط انسانی پیوسته فرض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مباحثات کنونی در حوزهٔ اقتصاد، مسئله قرض‌الحسنه را تحلیل نمی‌کنیم ولی با این حال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قرض‌الحسنه‌های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نمودهای همین افزایش درآمدهای ناشی از بهینهٔ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شاید در هفته و ماه، ده‌ها میلیارد تومان اعتبار و مال در حوزهٔ همین صندوق‌های قرض‌الحسنه خانگی، جابجا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این‌ها در یک فضای غیربروکراسی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هنوز در محیط جامعهٔ ما یک محیط همسایگی و محیط خانوادگیِ ناشی از تعالیم دینی وجود دارد، بر بستر این روابط انسانی بهینه، یک چنین پدیده‌ای اتفاق افتاده که منشأ حل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با خودم فکر می‌کنم اگر این حجم از اعتبارات را به بانک‌ها می‌دادیم تا تخصیص دهند، اولاً انجام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دوماً بانک‌ها زیر بار نمی‌رفتند که آن را ذیل قرض‌الحسنه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حوزهٔ صندوق‌های قرض‌الحسنه خانگی الآن بخشی از اقتصاد کشور ماست و همان‌طور که عرض کردم تحلیل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بهینه‌شدن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ما هشت دسته درآمد را در فرض بهینه‌شدن روابط انسانی داریم که ان‌شاءالله در بحث‌های تفصیلی آن‌ها را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مسئلهٔ بهینه‌شدن روابط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افراد جامعه می‌رساند که این سود هم در بخش کاهش هزینه‌هاست و هم در بخش افزایش منابع درآمدی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از مسئلهٔ بهینگی روابط انسانی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کردیم و این سود ارتباطی بر مبنای سود اقتصادی و ارزش‌افزوده هم قابل اندازه‌گیری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تأکید عرض می‌کنم اینکه اگر به بهینه‌شدن روابط انسانی توجه کنیم، هزینه‌های اقتصادی جامعه کاهش و درآمدهای آن افزایش پیدا می‌کند، تنها بخشی از ساختار سود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نگرش عمیق‌تری به مسئله داشته باشیم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ببینیم، مسئلهٔ سود ارتباطی و لحاظ نفع انسان‌ها حتی در حوزهٔ اقتصاد، باعث می‌شود وزن تقدیر انسان‌ها 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حیث تقدیر هم سودهایی برای جامعه رقم می‌خورد که این‌ها هم قابلیت مشاهده و محاسبه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عالَم آخرت و قیامت هم از پایگاه سود ارتباطی، یک دسته سود متولد خواهد شد که إن‌شاءالله به آن هم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بنده این بود که با توجه به مفهوم سود ارتباطی، باید الگوی تولید کشور را بازتعریف کنیم؛ یعنی نحوهٔ تولید نباید مضرّ به سود ارتباطی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اصلی است که ان‌شاءالله آن را تشریح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نحوه تولیدی در جامعه راه انداخته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حیث‌های مختلف به چالش کشید، ما حتماً نمی‌توانیم از آن الگوی تولید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مشاغل صنعتی که شما الآن در دوران معاصر می‌بینید؛ نحوهٔ استخدام نیروی کار در صنایع تولیدی به شکلی است که وظایف خانوادگیِ نیروی کار را به چالش می‌کشد؛ بنابراین این نحوهٔ تولید و استخدام، ضد سود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پیش‌فرض بحث کردیم که اگر کسی سود ارتباطی را در یک جامعه‌ای به چالش بکشد، یعنی هزینه‌های آن جامعه را افزایش و درآمدها را از حیث‌های مختلف کاهش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شخص در نهایت نمی‌تواند ادعا کند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الآن صاحبان مشاغلی که در عسلویه موجود است، برای نیروی کار خود، تقریباً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مبتنی بر بعضی از اخبار بیش از این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نیروی کاری که در این صنایع مشغول به کار است، تنها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نزد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فرصت رسیدگی به امور خانواده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وقتی ارتباط شما با خانواده قطع می‌شود، اتفاقی که می‌افتد این است که روابط جنسی، روابط عاطفی و همچنین سلامت افراد به چالش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درست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مدل‌های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داریم و ارزش‌افزوده ایجاد می‌شود ولی هم‌زمان هزینه‌هایی که منشأ آن، گسستگی در روابط خانوادگی است به جامعه تحمیل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بحث الگوی تولید، یکی از ملاحظات جدی ما این است که هیچ تولیدکننده‌ای نباید سود ارتباطی را نقض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علی کشوری، مکتوب فقه المکاسب، ص</w:t>
      </w:r>
      <w:r>
        <w:rPr>
          <w:rFonts w:eastAsia="IRNazanin" w:cs="IRNazanin"/>
          <w:color w:val="111111"/>
          <w:sz w:val="28"/>
          <w:szCs w:val="28"/>
          <w:lang w:bidi="fa-IR"/>
        </w:rPr>
        <w:t>11</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من مثال زدم، فرض بفرمایید که الان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دام و طیور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8838_229500"/>
      <w:bookmarkStart w:id="209" w:name="pg18838_229500"/>
      <w:bookmarkEnd w:id="209"/>
    </w:p>
    <w:p>
      <w:pPr>
        <w:pStyle w:val="BookText"/>
        <w:rPr/>
      </w:pPr>
      <w:bookmarkStart w:id="210" w:name="pg18838_229500"/>
      <w:bookmarkEnd w:id="210"/>
      <w:r>
        <w:rPr>
          <w:rFonts w:ascii="IRNazanin" w:hAnsi="IRNazanin" w:eastAsia="IRNazanin"/>
          <w:color w:val="111111"/>
          <w:sz w:val="28"/>
          <w:sz w:val="28"/>
          <w:szCs w:val="28"/>
          <w:rtl w:val="true"/>
          <w:lang w:bidi="fa-IR"/>
        </w:rPr>
        <w:t xml:space="preserve">شهر قم را تأمین می‌کند، این را شما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اطراف قم می‌دهید؛ یعنی سود ناشی از دام و طیور شهر قم بین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توزیع می‌شود و درنتیجه از روستاها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مردم در نظام اقتصادی اسلام، نباید فقط مصرف‌کننده باشند؛ باید در سیستم توزیع هم مشارکت داشته باشند؛ در تولید هم مشارکت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و تعریفی است که ما پیشنهاد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محترم، نماینده‌های محترم مجلس تدابیری بیاندیشند که مردم نقش‌شان در تولید کشور افزایش پیدا کند، معنای آن چیست؟ معنای آن این است که سود ناشی از تولید کشور در اختیار یک جمعیت محدود قرار نمی‌گیرد، در اختیار بخش قابل توجهی از مردم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محرومیت زدایی، صفحه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درحالی‌که شما الان سود دام و طیور را مثلاً به یک مجموعه شرکت‌های محدودی که سرمایه‌داران آن را متکفل هستند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تا جواب بدهد و درنتیجه فقرا با ساختار شما همراه گردند</w:t>
      </w:r>
      <w:r>
        <w:rPr>
          <w:rFonts w:eastAsia="IRNazanin" w:cs="IRNazanin"/>
          <w:color w:val="111111"/>
          <w:sz w:val="28"/>
          <w:szCs w:val="28"/>
          <w:rtl w:val="true"/>
          <w:lang w:bidi="fa-IR"/>
        </w:rPr>
        <w:t>.</w:t>
      </w:r>
    </w:p>
    <w:p>
      <w:pPr>
        <w:pStyle w:val="Heading3"/>
        <w:numPr>
          <w:ilvl w:val="2"/>
          <w:numId w:val="1"/>
        </w:numPr>
        <w:rPr/>
      </w:pPr>
      <w:bookmarkStart w:id="211" w:name="__RefHeading___Toc14375946_1280447820"/>
      <w:bookmarkStart w:id="212" w:name="_Toc72"/>
      <w:bookmarkEnd w:id="211"/>
      <w:r>
        <w:rPr/>
        <w:t>2/5</w:t>
      </w:r>
      <w:r>
        <w:rPr>
          <w:rtl w:val="true"/>
        </w:rPr>
        <w:t xml:space="preserve">. </w:t>
      </w:r>
      <w:r>
        <w:rPr>
          <w:rtl w:val="true"/>
        </w:rPr>
        <w:t>فایده</w:t>
      </w:r>
      <w:r>
        <w:rPr/>
        <w:t>2</w:t>
      </w:r>
      <w:r>
        <w:rPr>
          <w:rtl w:val="true"/>
        </w:rPr>
        <w:t xml:space="preserve">: </w:t>
      </w:r>
      <w:r>
        <w:rPr>
          <w:rtl w:val="true"/>
        </w:rPr>
        <w:t>ارتقاء سلامتی</w:t>
      </w:r>
      <w:bookmarkEnd w:id="21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روی سلامت بایستید، مردم با شما همراه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دل خوشی از غذاهای صنعتی، غذاهای تراریخته و غذاهای حاوی مواد افزودنی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فواید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بیشتر است</w:t>
      </w:r>
      <w:r>
        <w:rPr>
          <w:rFonts w:eastAsia="IRNazanin" w:cs="IRNazanin"/>
          <w:color w:val="111111"/>
          <w:sz w:val="28"/>
          <w:szCs w:val="28"/>
          <w:rtl w:val="true"/>
          <w:lang w:bidi="fa-IR"/>
        </w:rPr>
        <w:t xml:space="preserve">. </w:t>
      </w:r>
      <w:bookmarkStart w:id="213" w:name="pg18838_229501"/>
    </w:p>
    <w:p>
      <w:pPr>
        <w:pStyle w:val="Heading3"/>
        <w:numPr>
          <w:ilvl w:val="2"/>
          <w:numId w:val="1"/>
        </w:numPr>
        <w:rPr/>
      </w:pPr>
      <w:bookmarkStart w:id="214" w:name="__RefHeading___Toc14375948_1280447820"/>
      <w:bookmarkStart w:id="215" w:name="_Toc73"/>
      <w:bookmarkEnd w:id="213"/>
      <w:bookmarkEnd w:id="214"/>
      <w:r>
        <w:rPr/>
        <w:t>3/5</w:t>
      </w:r>
      <w:r>
        <w:rPr>
          <w:rtl w:val="true"/>
        </w:rPr>
        <w:t xml:space="preserve">. </w:t>
      </w:r>
      <w:r>
        <w:rPr>
          <w:rtl w:val="true"/>
        </w:rPr>
        <w:t>فایده</w:t>
      </w:r>
      <w:r>
        <w:rPr/>
        <w:t>3</w:t>
      </w:r>
      <w:r>
        <w:rPr>
          <w:rtl w:val="true"/>
        </w:rPr>
        <w:t xml:space="preserve">: </w:t>
      </w:r>
      <w:r>
        <w:rPr>
          <w:rtl w:val="true"/>
        </w:rPr>
        <w:t>حفاظت از محیط زیست</w:t>
      </w:r>
      <w:bookmarkEnd w:id="215"/>
    </w:p>
    <w:p>
      <w:pPr>
        <w:pStyle w:val="BookText"/>
        <w:rPr/>
      </w:pPr>
      <w:r>
        <w:rPr>
          <w:rFonts w:ascii="IRNazanin" w:hAnsi="IRNazanin" w:eastAsia="IRNazanin"/>
          <w:color w:val="111111"/>
          <w:sz w:val="28"/>
          <w:sz w:val="28"/>
          <w:szCs w:val="28"/>
          <w:rtl w:val="true"/>
          <w:lang w:bidi="fa-IR"/>
        </w:rPr>
        <w:t>سرفصل زیست‌محیطی، سرفصل سوم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جریان‌های زیست‌محیطی کشور را می‌توانید با خودتان همراه کنید؛ چطور؟ تولید صنعتی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بسته‌بندی صنعتی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 عمده‌اش پلاستیک و بخشی هم فلز هست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پلاستیک زیادی را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سوخت زیادی را در فرایند تولید، توزیع و نگهداری مصرف می‌کند</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According to the website Britannica, plastic production at the global level started in 1950 with 1.5 million tons and has increased significantly. In 2018, plastic production was about 359 million tons. Based on statistics, the highest amount of plastic is produced in Asia, especially in China, which alone produced about 29% of the total plastic produced in the world in 2018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addition, plastic production in the United States, Europe, and India is also very high. For example, in 2018, 52 million tons of plastic were produced in the United States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With the increase in plastic production, plastic consumption has also increased, and due to the non-degradability of plastic, plastic waste collected around the world has become one of the serious environmental problems. Therefore, reducing plastic production and using biodegradable alternatives to plastic have been proposed as important solutions to protect the environment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گزارش وب سایت بریتانیکا، تولید پلاستیک در سطح جهانی از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آغاز شده و افزایش قابل توجهی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 xml:space="preserve">، تولید پلاستیک حدود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آمار، بیش ترین میزان پلاستیک در آسیا به ویژه در چین تولید می شود که به تنهایی حدود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پلاستیک تولید شده در جهان را در سال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تولید پلاستیک در ایالات متحده، اروپا و هند نیز بسیار بالا است؛ به عنوان مثال، در سال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پلاستیک در ایالات متحده تولید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افزایش تولید پلاستیک، مصرف پلاستیک نیز افزایش یافته است و به دلیل عدم تجزیه پذیری پلاستیک، زباله های پلاستیکی جمع آوری شده در سراسر جهان به یکی از مشکلات جدی زیست محیطی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کاهش تولید پلاستیک و استفاده از جایگزین های زیست تخریب پذیر برای پلاستیک به عنوان راه حل های مهم برای حفاظت از محیط زیست پیشنهاد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رسمی بریتانیکا</w:t>
      </w:r>
    </w:p>
    <w:p>
      <w:pPr>
        <w:pStyle w:val="BookText"/>
        <w:rPr/>
      </w:pPr>
      <w:r>
        <w:rPr>
          <w:rFonts w:eastAsia="Times New Roman" w:cs="Times New Roman" w:ascii="Times New Roman" w:hAnsi="Times New Roman"/>
          <w:color w:val="111111"/>
          <w:sz w:val="28"/>
          <w:szCs w:val="28"/>
          <w:lang w:val="en-US" w:bidi="en-US"/>
        </w:rPr>
        <w:t>britannica.com/science/plastic-pollution</w:t>
      </w:r>
    </w:p>
    <w:p>
      <w:pPr>
        <w:pStyle w:val="BookText"/>
        <w:rPr/>
      </w:pPr>
      <w:r>
        <w:rPr>
          <w:rFonts w:ascii="IRNazanin" w:hAnsi="IRNazanin" w:eastAsia="IRNazanin"/>
          <w:color w:val="111111"/>
          <w:sz w:val="28"/>
          <w:sz w:val="28"/>
          <w:szCs w:val="28"/>
          <w:rtl w:val="true"/>
          <w:lang w:bidi="fa-IR"/>
        </w:rPr>
        <w:t>و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مصرف سوخت و بسته‌بندی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محیط‌زیست را افزایش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Industrial packaging and increased fuel consumption result in the production of a lot of plastic materials that do not decompose in the environment and cause many problems for wildlife and humans. Some of the pollution caused by these materials are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Preventing the growth of plants and animals in soil and water by covering their surface</w:t>
      </w:r>
    </w:p>
    <w:p>
      <w:pPr>
        <w:pStyle w:val="BookText"/>
        <w:rPr/>
      </w:pPr>
      <w:r>
        <w:rPr>
          <w:rFonts w:eastAsia="Times New Roman" w:cs="Times New Roman" w:ascii="Times New Roman" w:hAnsi="Times New Roman"/>
          <w:color w:val="111111"/>
          <w:sz w:val="28"/>
          <w:szCs w:val="28"/>
          <w:lang w:val="en-US" w:bidi="en-US"/>
        </w:rPr>
        <w:t>Risk of choking, entanglement, swallowing and poisoning of animals that mistake these materials for food</w:t>
      </w:r>
    </w:p>
    <w:p>
      <w:pPr>
        <w:pStyle w:val="BookText"/>
        <w:rPr/>
      </w:pPr>
      <w:r>
        <w:rPr>
          <w:rFonts w:eastAsia="Times New Roman" w:cs="Times New Roman" w:ascii="Times New Roman" w:hAnsi="Times New Roman"/>
          <w:color w:val="111111"/>
          <w:sz w:val="28"/>
          <w:szCs w:val="28"/>
          <w:lang w:val="en-US" w:bidi="en-US"/>
        </w:rPr>
        <w:t>Production of greenhouse gases when burning or incomplete decomposition of these materials. Reducing the beauty and tourist attraction of natural areas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 reduce these pollution, alternative methods for packaging and transportation of goods should be used, consumption of disposable plastics should be reduced, recycling and proper disposal of plastic waste should be done and technologies for rapid degradation of plastics in the environment should be develop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بسته بندی صنعتی و افزایش مصرف سوخت منجر به تولید بسیاری از مواد پلاستیکی می شود که در محیط زیست تجزیه نمی شوند و مشکلات زیادی را برای حیات وحش و انسان ها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آلودگی های ناشی از این مواد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رشد گیاهان و حیوانات در خاک و آب با پوشاندن سطح آن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خفگی، درگیری، بلعیدن و مسمومیت حیواناتی که این مواد را با غذا اشتباه می گیرند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گازهای گلخانه ای هنگام سوختن یا تجزیه ناقص این مواد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زیبایی و جاذبه گردشگری مناطق طبیعی</w:t>
      </w:r>
    </w:p>
    <w:p>
      <w:pPr>
        <w:pStyle w:val="BookText"/>
        <w:rPr/>
      </w:pPr>
      <w:r>
        <w:rPr>
          <w:rFonts w:ascii="IRNazanin" w:hAnsi="IRNazanin" w:eastAsia="IRNazanin"/>
          <w:color w:val="111111"/>
          <w:sz w:val="28"/>
          <w:sz w:val="28"/>
          <w:szCs w:val="28"/>
          <w:rtl w:val="true"/>
          <w:lang w:bidi="fa-IR"/>
        </w:rPr>
        <w:t>برای کاهش این آلودگی ها باید از روش های جایگزین برای بسته بندی و حمل و نقل کالا استفاده کرد، مصرف پلاستیک های یکبار مصرف باید کاهش یابد، بازیافت و دفع مناسب زباله های پلاستیکی باید انجام شود و تکنولوژی هایی برای تجزیه سریع پلاستیک ها در محیط زیست توسعه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رسمی بریتانیکا</w:t>
      </w:r>
    </w:p>
    <w:p>
      <w:pPr>
        <w:pStyle w:val="BookText"/>
        <w:rPr/>
      </w:pPr>
      <w:r>
        <w:rPr>
          <w:rFonts w:eastAsia="Times New Roman" w:cs="Times New Roman" w:ascii="Times New Roman" w:hAnsi="Times New Roman"/>
          <w:color w:val="111111"/>
          <w:sz w:val="28"/>
          <w:szCs w:val="28"/>
          <w:lang w:val="en-US" w:bidi="en-US"/>
        </w:rPr>
        <w:t>britannica.com/science/plastic-pollution</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britannica.com/technology/wastewater-treatment/Sludge-treatment-and-disposal</w:t>
      </w:r>
    </w:p>
    <w:p>
      <w:pPr>
        <w:pStyle w:val="BookText"/>
        <w:rPr/>
      </w:pPr>
      <w:r>
        <w:rPr>
          <w:rFonts w:ascii="IRNazanin" w:hAnsi="IRNazanin" w:eastAsia="IRNazanin"/>
          <w:color w:val="111111"/>
          <w:sz w:val="28"/>
          <w:sz w:val="28"/>
          <w:szCs w:val="28"/>
          <w:rtl w:val="true"/>
          <w:lang w:bidi="fa-IR"/>
        </w:rPr>
        <w:t xml:space="preserve">بنابراین وقتی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 بیندازید، شما بسته‌بندی صنعتی را حذف کردید و کاهش مصرف سوخت 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امروز صبح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خانواده ایرانی پنیر مصرف کرده‌اند؛ یعنی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واحد زباله فقط برای مصرف پنیر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بسته‌بندی صنعتی یعنی آلوده‌سازی منظم محیط‌زیست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که الان شرکت‌های جمع‌آوری پلاستیک، یکی از شرکت‌های سودده‌اند</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ضایعات معمولاً پس از جمع آوری به انبارهایی در حومه شهر منتقل شده و پس از تفکیک به کارخانه های بازیافت ارسال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انبارها گاهی اوقات دستگاه هایی استفاده می شود که ضایعات تفکیک شده را به صورت فشرده در می آورند که حمل و نقل آنها را ساده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ضایعات علاوه بر اینکه یک شغل سودآور با حداقل سرمایه است می تواند به صرفه جویی در منابع طبیعی و همچنین پاکسازی محیط زیست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ایرنا</w:t>
      </w:r>
    </w:p>
    <w:p>
      <w:pPr>
        <w:pStyle w:val="BookText"/>
        <w:rPr/>
      </w:pPr>
      <w:r>
        <w:rPr>
          <w:rFonts w:eastAsia="Times New Roman" w:cs="Times New Roman" w:ascii="Times New Roman" w:hAnsi="Times New Roman"/>
          <w:color w:val="111111"/>
          <w:sz w:val="28"/>
          <w:szCs w:val="28"/>
          <w:lang w:val="en-US" w:bidi="en-US"/>
        </w:rPr>
        <w:t>irna.ir/news/84412810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باز بر جمع‌آوری زباله غلبه نمی‌توانند کنند؛ چون سرعت تولید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گفته حبیب 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مدیرکل دفتر محیط زیست و خدمات شهری سازمان شهرداری ها و دهیاری های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زباله در مناطق شهری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در مناطق روستایی تولید می شود و متوسط سرانه تولید زباله هر نفر در شهر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در روستاها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پسماندهای تولیدی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درصد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پسماندهای تولیدی پردازش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باقیمانده بدون فرآیند پردازش به‌طور مستقیم دفن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مبداء تفکیک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می‌شود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 تحویل زباله در تهران همگی فعال هستند و در این میان به‌طور متوسط در هر غرفه بازیافت شهر تهران روزانه 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پسماند تحویل داده می‌شود که در قیاس با عدد کل تولید زباله در کلانشهر تهران یعنی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عدد قابل توجهی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تولید را از صنعتی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بدهید، حذف بسته‌بندی پلاستیک را رقم </w:t>
      </w:r>
      <w:bookmarkStart w:id="216" w:name="pg18838_229503"/>
    </w:p>
    <w:p>
      <w:pPr>
        <w:pStyle w:val="BookText"/>
        <w:rPr/>
      </w:pPr>
      <w:bookmarkEnd w:id="216"/>
      <w:r>
        <w:rPr>
          <w:rFonts w:ascii="IRNazanin" w:hAnsi="IRNazanin" w:eastAsia="IRNazanin"/>
          <w:color w:val="111111"/>
          <w:sz w:val="28"/>
          <w:sz w:val="28"/>
          <w:szCs w:val="28"/>
          <w:rtl w:val="true"/>
          <w:lang w:bidi="fa-IR"/>
        </w:rPr>
        <w:t>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نیست که ایران زیر زباله‌های پلاستیکی و غیر پلاستیکی دفن شود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isna.ir/news/1401070501904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پردازشی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ایرانی روزانه به‌طور میانگین سه کیسه پلاستیکی مصرف می‌کند که متوسط عمر استفاده از هر کیسه تنها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 در حالی‌که برای حذف هر کدام از این کیسه‌ها از طبیعت زمان قابل توجهی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ظروف یک‌بار مصرف پلاستیکی، سفره‌های پلاستیکی، بسته‌بندی‌های پلاستیکی و غیره در کشور به مقادیر زیاد تولید شده‌اند که به دلیل تغییر سبک زندگی مردم در دهه‌های اخیر بسیار مورد استفاده قرار گرفته و فشاری دوچندان بر محیط زیست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زباله پلاستیکی تولید می‌شود که نیم میلیون تن از آن مربوط به کیسه های پلاستیکی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ایسنا</w:t>
      </w:r>
    </w:p>
    <w:p>
      <w:pPr>
        <w:pStyle w:val="BookText"/>
        <w:rPr/>
      </w:pPr>
      <w:r>
        <w:rPr>
          <w:rFonts w:eastAsia="Times New Roman" w:cs="Times New Roman" w:ascii="Times New Roman" w:hAnsi="Times New Roman"/>
          <w:color w:val="111111"/>
          <w:sz w:val="28"/>
          <w:szCs w:val="28"/>
          <w:lang w:val="en-US" w:bidi="en-US"/>
        </w:rPr>
        <w:t>isna.ir/news/1401070501904</w:t>
      </w:r>
    </w:p>
    <w:p>
      <w:pPr>
        <w:pStyle w:val="BookText"/>
        <w:rPr/>
      </w:pPr>
      <w:r>
        <w:rPr>
          <w:rFonts w:ascii="IRNazanin" w:hAnsi="IRNazanin" w:eastAsia="IRNazanin"/>
          <w:color w:val="111111"/>
          <w:sz w:val="28"/>
          <w:sz w:val="28"/>
          <w:szCs w:val="28"/>
          <w:rtl w:val="true"/>
          <w:lang w:bidi="fa-IR"/>
        </w:rPr>
        <w:t xml:space="preserve">بایستید روی این محور تا بتوانیم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کنیم</w:t>
      </w:r>
      <w:r>
        <w:rPr>
          <w:rFonts w:eastAsia="IRNazanin" w:cs="IRNazanin"/>
          <w:color w:val="111111"/>
          <w:sz w:val="28"/>
          <w:szCs w:val="28"/>
          <w:rtl w:val="true"/>
          <w:lang w:bidi="fa-IR"/>
        </w:rPr>
        <w:t>.</w:t>
      </w:r>
    </w:p>
    <w:p>
      <w:pPr>
        <w:pStyle w:val="Heading3"/>
        <w:numPr>
          <w:ilvl w:val="2"/>
          <w:numId w:val="1"/>
        </w:numPr>
        <w:rPr/>
      </w:pPr>
      <w:bookmarkStart w:id="217" w:name="__RefHeading___Toc14375950_1280447820"/>
      <w:bookmarkStart w:id="218" w:name="_Toc74"/>
      <w:bookmarkEnd w:id="217"/>
      <w:r>
        <w:rPr/>
        <w:t>4/5</w:t>
      </w:r>
      <w:r>
        <w:rPr>
          <w:rtl w:val="true"/>
        </w:rPr>
        <w:t xml:space="preserve">. </w:t>
      </w:r>
      <w:r>
        <w:rPr>
          <w:rtl w:val="true"/>
        </w:rPr>
        <w:t>فایده</w:t>
      </w:r>
      <w:r>
        <w:rPr/>
        <w:t>4</w:t>
      </w:r>
      <w:r>
        <w:rPr>
          <w:rtl w:val="true"/>
        </w:rPr>
        <w:t xml:space="preserve">: </w:t>
      </w:r>
      <w:r>
        <w:rPr>
          <w:rtl w:val="true"/>
        </w:rPr>
        <w:t>ضربه به سلطه دلار و نفی‌سبیل</w:t>
      </w:r>
      <w:bookmarkEnd w:id="218"/>
    </w:p>
    <w:p>
      <w:pPr>
        <w:pStyle w:val="BookText"/>
        <w:rPr/>
      </w:pPr>
      <w:r>
        <w:rPr>
          <w:rFonts w:ascii="IRNazanin" w:hAnsi="IRNazanin" w:eastAsia="IRNazanin"/>
          <w:color w:val="111111"/>
          <w:sz w:val="28"/>
          <w:sz w:val="28"/>
          <w:szCs w:val="28"/>
          <w:rtl w:val="true"/>
          <w:lang w:bidi="fa-IR"/>
        </w:rPr>
        <w:t xml:space="preserve">یکی از فوایدش ضربه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اگر آقایان در سازمان برنامه‌وبودجه سر عقل بیایند و شاگردی قم را بپذیرند، طبق برنامه مذکور کلاً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تبادل خواهیم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تبادل ضربش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ایده شرکت‌های دانش‌بنیان آیت‌الله خامنه‌ای هم محقق شود، همان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تبادل نیز کم می‌شود؛</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بیانات در دیدار شرکت‌کنندگان در نهمین همایش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فردا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1394</w:t>
      </w:r>
    </w:p>
    <w:p>
      <w:pPr>
        <w:pStyle w:val="BookText"/>
        <w:rPr/>
      </w:pPr>
      <w:r>
        <w:rPr>
          <w:rFonts w:eastAsia="Times New Roman" w:cs="Times New Roman" w:ascii="Times New Roman" w:hAnsi="Times New Roman"/>
          <w:color w:val="111111"/>
          <w:sz w:val="28"/>
          <w:szCs w:val="28"/>
          <w:lang w:val="en-US" w:bidi="en-US"/>
        </w:rPr>
        <w:t>farsi.khamenei.ir/speech-content?id=31105</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هر چه تکنولوژی</w:t>
      </w:r>
      <w:bookmarkStart w:id="219" w:name="pg18838_229504"/>
    </w:p>
    <w:p>
      <w:pPr>
        <w:pStyle w:val="BookText"/>
        <w:rPr/>
      </w:pPr>
      <w:bookmarkEnd w:id="219"/>
      <w:r>
        <w:rPr>
          <w:rFonts w:ascii="IRNazanin" w:hAnsi="IRNazanin" w:eastAsia="IRNazanin"/>
          <w:color w:val="111111"/>
          <w:sz w:val="28"/>
          <w:sz w:val="28"/>
          <w:szCs w:val="28"/>
          <w:rtl w:val="true"/>
          <w:lang w:bidi="fa-IR"/>
        </w:rPr>
        <w:t>و کالا از خارج قرار است وارد شود را می توان در داخل با کمک شرکت‌های دانش‌بنیان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خاصیت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زیر چنگال آمریکا، دلار را خارج می‌کنید</w:t>
      </w:r>
      <w:r>
        <w:rPr>
          <w:rFonts w:eastAsia="IRNazanin" w:cs="IRNazanin"/>
          <w:color w:val="111111"/>
          <w:sz w:val="28"/>
          <w:szCs w:val="28"/>
          <w:rtl w:val="true"/>
          <w:lang w:bidi="fa-IR"/>
        </w:rPr>
        <w:t>.</w:t>
      </w:r>
    </w:p>
    <w:p>
      <w:pPr>
        <w:pStyle w:val="Heading3"/>
        <w:numPr>
          <w:ilvl w:val="2"/>
          <w:numId w:val="1"/>
        </w:numPr>
        <w:rPr/>
      </w:pPr>
      <w:bookmarkStart w:id="220" w:name="__RefHeading___Toc14375952_1280447820"/>
      <w:bookmarkStart w:id="221" w:name="_Toc75"/>
      <w:bookmarkEnd w:id="220"/>
      <w:r>
        <w:rPr/>
        <w:t>5/5</w:t>
      </w:r>
      <w:r>
        <w:rPr>
          <w:rtl w:val="true"/>
        </w:rPr>
        <w:t xml:space="preserve">. </w:t>
      </w:r>
      <w:r>
        <w:rPr>
          <w:rtl w:val="true"/>
        </w:rPr>
        <w:t>فایده</w:t>
      </w:r>
      <w:r>
        <w:rPr/>
        <w:t>5</w:t>
      </w:r>
      <w:r>
        <w:rPr>
          <w:rtl w:val="true"/>
        </w:rPr>
        <w:t xml:space="preserve">: </w:t>
      </w:r>
      <w:r>
        <w:rPr>
          <w:rtl w:val="true"/>
        </w:rPr>
        <w:t xml:space="preserve">زمینه‌سازی برای تغییر </w:t>
      </w:r>
      <w:r>
        <w:rPr>
          <w:rtl w:val="true"/>
        </w:rPr>
        <w:t>"</w:t>
      </w:r>
      <w:r>
        <w:rPr>
          <w:rtl w:val="true"/>
        </w:rPr>
        <w:t>پول اعتباری</w:t>
      </w:r>
      <w:r>
        <w:rPr>
          <w:rtl w:val="true"/>
        </w:rPr>
        <w:t xml:space="preserve">" </w:t>
      </w:r>
      <w:r>
        <w:rPr>
          <w:rtl w:val="true"/>
        </w:rPr>
        <w:t xml:space="preserve">به </w:t>
      </w:r>
      <w:r>
        <w:rPr>
          <w:rtl w:val="true"/>
        </w:rPr>
        <w:t>"</w:t>
      </w:r>
      <w:r>
        <w:rPr>
          <w:rtl w:val="true"/>
        </w:rPr>
        <w:t>پول تضمین پذیر</w:t>
      </w:r>
      <w:r>
        <w:rPr>
          <w:rtl w:val="true"/>
        </w:rPr>
        <w:t xml:space="preserve">" </w:t>
      </w:r>
      <w:r>
        <w:rPr>
          <w:rtl w:val="true"/>
        </w:rPr>
        <w:t>همچون طلا و نقره</w:t>
      </w:r>
      <w:bookmarkEnd w:id="221"/>
    </w:p>
    <w:p>
      <w:pPr>
        <w:pStyle w:val="BookText"/>
        <w:rPr/>
      </w:pPr>
      <w:r>
        <w:rPr>
          <w:rFonts w:ascii="IRNazanin" w:hAnsi="IRNazanin" w:eastAsia="IRNazanin"/>
          <w:color w:val="111111"/>
          <w:sz w:val="28"/>
          <w:sz w:val="28"/>
          <w:szCs w:val="28"/>
          <w:rtl w:val="true"/>
          <w:lang w:bidi="fa-IR"/>
        </w:rPr>
        <w:t xml:space="preserve">در نهایت زمینه‌سازی برای تغییر تعریف پول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تضمین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نهایی این اصلاحات ساختاری هم این است که ما دیگر می‌توانیم پول خودمان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مردم این‌طور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واقعاً به نظر بنده این استدلال مردم به‌حق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اگر ریال داشته باشیم فردا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مرادش همین فردا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یک‌دفعه ممکن است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سود پول ما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چه‌کار می‌کنند؟ یا حمله می‌کنند به بازار طلا، یا خودرو، یا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بپرسید استدلالتان چیست؟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 زندگی و دستاوردم دارد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درستی است؛ چون پول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بنابراین سعی می‌کنند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پول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نهایه باید پولمان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یعنی از پول اعتباری خارج 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ناشی از عدم اطلاع است؛ موارد مختلفی در تاریخ اقتصاد در همه کشورها سراغ داریم که ارزش پول اسکناس و پول اعتباری را جابجا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الان در مساله بیت‌کوین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Bitcoin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همین اتفاق افتاده است؛ این کسی که بعضی از رمزارزها را دارد مدیریت می‌کند یک مصاحبه‌ای انجام داده بود و گفته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با این رمزارزی که دارم، تبادل انجام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بعد از این حرف،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ارزش بیت‌کوین کاهش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اشخاص دارای شرکت‌های زیادی هستند و وقتی هم مجموعه‌ای از شرکت‌های این شخص نپذیرفتند که با رمزارز دیجیتال مبادله انجام دهند، ارزش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پول دارای مالیت باشد، هیچکدام از این تدابیر بر پول دارای مالیت کارگر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بورسِ کشور خودمان هم داستانی است در همین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باز انتقاد ما این است که اینطور نیست که مثلا اگر شما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انقباضی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بانک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تامین کردید، جلوی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کنترل کردید؛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اینطور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اساسی در این است که شما بیایید پول را مال و از یک چیز باارزش اعلام و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علی کشوری، مکتوب پول اعتباری و طرح جایگزین، ص</w:t>
      </w:r>
      <w:r>
        <w:rPr>
          <w:rFonts w:eastAsia="IRNazanin" w:cs="IRNazanin"/>
          <w:color w:val="111111"/>
          <w:sz w:val="28"/>
          <w:szCs w:val="28"/>
          <w:lang w:bidi="fa-IR"/>
        </w:rPr>
        <w:t>24</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eitaa.com/olgou4/3258</w:t>
      </w:r>
    </w:p>
    <w:p>
      <w:pPr>
        <w:pStyle w:val="BookText"/>
        <w:rPr/>
      </w:pPr>
      <w:r>
        <w:rPr>
          <w:rFonts w:ascii="IRNazanin" w:hAnsi="IRNazanin" w:eastAsia="IRNazanin"/>
          <w:color w:val="111111"/>
          <w:sz w:val="28"/>
          <w:sz w:val="28"/>
          <w:szCs w:val="28"/>
          <w:rtl w:val="true"/>
          <w:lang w:bidi="fa-IR"/>
        </w:rPr>
        <w:t>من قبلاً عرض کردم که ما باید پول‌طلا و پول‌نقره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شما الان مثلاً به طلا حقوق بگیری، نه راکفلر، نه بانک جهانی، نه سازمان برنامه‌وبودجه، و نه شورای اقتصادی نمی‌تواند ارزش ذاتی طلا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اختلالات دیگر بازار قیمت طلا کم‌وزیاد شود؛ این‌جوری نیست که یک‌دفعه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یک پولی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موقع می‌شود این پول را جایگزین کرد؟ وقتی که مبادله مستقل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پول طلا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کم می‌شود آن را محقق کرد؛ اصلاً زمین اجرای پول طلا تبادل‌های مستقل خرد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وابسته</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پس یک چالش تامین مالی پروژه‌ها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که پروژه‌های کلان ما از نصف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هم ندارد؛ ما الان در دوران گذار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پروژه‌های تولیدی‌مان را خرد می‌کنیم و تامین اعتبارش را هم از ساختار بودجه‌ریزی خودمان تامین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باقیمانده را هم خود شما با نظر خودتان حل کنید؛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نظام‌سازی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بتوانیم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درصد بازار ایران را در ظرف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پول‌طلا برگردانیم؛ می‌توانید مقایسه کنید و ببینید که چقدر مردم آسایش پیدا خواهند کرد، و چقدر زندگی آنها راحت‌تر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چالش دیگر تبادلات بین‌المللی است که این را هم توضیح دادم و در خلال بحث‌های قبل واضح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تبادلات بین‌المللی در حوزه غذا و لباس خیلی کم خواهد شد؛ مگر آن چیزهایی که نتوان در داخل روی آنها بحث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نمی‌دانم شما چه مقدار با اقلیم ایران آشنا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به لحاظ طبیعی دارای یک اقلیم نیست؛ نزدیک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در داخل ایران می توانید در همه فصل های سال تولید کشاورزی داشته باشید، تولید دامداری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خیلی فضای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استراتژی کشاورزی باید آن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پول اعتباری و طرح جایگزین، ص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این را باید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پایان عرایضم را با این روایت ابی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می‌کنم که بدانید چرا ما می‌گوییم پول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یکی از اسنادش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تُؤَاجِرُوا اَلْأَرْضَ بِالْحِنْطَةِ وَ لاَ بِالشَّعِيرِ وَ لاَ بِالتَّمْرِ وَ لاَ بِالْأَرْبِعَاءِ وَ لاَ بِالنِّطَافِ وَ لَكِنْ بِالذَّهَبِ وَ اَلْفِضَّةِ لِأَنَّ اَلذَّهَبَ وَ اَلْفِضَّةَ مَضْمُونٌ وَ هَذَا لَيْسَ بِمَضْمُونٍ</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eitaa.com/olgou4/3258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ارجاع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وَ سَهْلِ بْنِ زِيَادٍ عَنْ أَحْمَدَ بْنِ مُحَمَّدِ بْنِ أَبِي نَصْرٍ عَنْ عَبْدِ اَلْكَرِيمِ عَنْ سَمَاعَةَ عَنْ أَبِي بَصِيرٍ عَنْ أَبِي عَبْدِ اَللَّهِ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تُؤَاجِرُوا اَلْأَرْضَ بِالْحِنْطَةِ وَ لاَ بِالشَّعِيرِ وَ لاَ بِالتَّمْرِ وَ لاَ بِالْأَرْبِعَاءِ وَ لاَ بِالنِّطَافِ وَ لَكِنْ بِالذَّهَبِ وَ اَلْفِضَّةِ لِأَنَّ اَلذَّهَبَ وَ اَلْفِضَّةَ مَضْمُونٌ وَ هَذَا لَيْسَ بِمَضْمُونٍ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در ازاى پرداخت گندم، جو، خرما، نهرهاى كوچك، و آبهاى كم اجاره نكنيد؛ ولى با طلا و نقره اين كار را انجام بدهيد، چون طلا و نقره ضمانت شده است، ولى اين چيزها ضمانتى ندارند كه به وجود بيايند يا نيايند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الإستبصار،ج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مُحَمَّدُ بْنُ يَحْيَى عَنْ مُحَمَّدِ بْنِ اَلْحُسَيْنِ عَنْ صَفْوَانَ عَنْ إِسْحَاقَ بْنِ عَمَّارٍ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تَسْتَأْجِرِ اَلْأَرْضَ بِالتَّمْرِ وَ لاَ بِالْحِنْطَةِ وَ لاَ بِالشَّعِيرِ وَ لاَ بِالْأَرْبِعَاءِ وَ لاَ بِالنِّطَافِ قُلْتُ وَ مَا اَلْأَرْبِعَاءُ قَالَ اَلشِّرْبُ وَ اَلنِّطَافُ فَضْلُ اَلْمَاءِ وَ لَكِنْ تَقَبَّلْهَا بِالذَّهَبِ وَ اَلْفِضَّةِ وَ اَلنِّصْفِ وَ اَلثُّلُثِ وَ اَلرُّبُعِ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پرداخت خرما، گندم، جو اربعاء و نظاف زمين را اجاره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اربعاء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آب؛ و نطاف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آبهاى اضافى آبها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اجارۀ آن را طلا و نقره، و نصف و يك سوم و يك چهارم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عَلِيُّ بْنُ إِبْرَاهِيمَ عَنْ أَبِيهِ عَنْ عَبْدِ اَللَّهِ بْنِ اَلْمُغِيرَةِ عَنْ عَبْدِ اَللَّهِ بْنِ سِنَانٍ قَالَ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يَضْمَنُ اَلْعَارِيَّةَ إِلاَّ أَنْ يَكُونَ قَدِ اِشْتَرَطَ فِيهَا ضَمَاناً إِلاَّ اَلدَّنَانِيرَ فَإِنَّهَا مَضْمُونَةٌ وَ إِنْ لَمْ يَشْتَرِطْ فِيهَا ضَمَاناً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هرچيزى كه عاريه بگيرى و از بين برود خسارت آن بر عهده تو نيست، جز طلا و نقره؛ چون طلا و نقره، بايد برگردانده شوند و ضمانت آن بر عهدۀ توست، گرچه ضمانت در آن شرط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الإستبصار،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این است که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داشتند زمین اجاره می‌کردند و اجاره می‌دادند از باب مساقات و مضارعه،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عوض اجاره زمین را گندم قرار ندهید، جو هم قرار ندهید، خرما هم قرار ندهید حق آبه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ندهید،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اضافه مانده پشت سد هم اجاره 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را این چیزها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استدلال چیست؟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بِالذَّهَبِ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و فضه قرار بدهید؛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اَلذَّهَبَ وَ اَلْفِضَّةَ مَضْمُونٌ وَ هَذَا لَيْسَ بِمَضْمُونٍ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طلا و نقره ضمانت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ممکن است خرما، گندم و جو عمل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روز آب رودخانه کم شود با سد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دارند پرهیز می‌دهند از این‌که ما عوض اجاره را شیء تضمین ناپذیر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روایت محدود به اجاره است؛ ولی مناطش قابل‌تعمیم به حرف‌های غیر اجاره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اَلذَّهَبَ وَ اَلْفِضَّةَ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اختصاصی به موضوع اجاره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عوض اجاره باید مضمون باشد؛ حالا هم می‌توانیم این را تعمیم </w:t>
      </w:r>
      <w:bookmarkStart w:id="222" w:name="pg18838_229507"/>
    </w:p>
    <w:p>
      <w:pPr>
        <w:pStyle w:val="BookText"/>
        <w:rPr/>
      </w:pPr>
      <w:bookmarkEnd w:id="222"/>
      <w:r>
        <w:rPr>
          <w:rFonts w:ascii="IRNazanin" w:hAnsi="IRNazanin" w:eastAsia="IRNazanin"/>
          <w:color w:val="111111"/>
          <w:sz w:val="28"/>
          <w:sz w:val="28"/>
          <w:szCs w:val="28"/>
          <w:rtl w:val="true"/>
          <w:lang w:bidi="fa-IR"/>
        </w:rPr>
        <w:t xml:space="preserve">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معاملات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عوض یا در موضوع ابزار مبادله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اولاً خیلی سند خوبی دارد و سندش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بعضی از کتاب‌های دیگر که آمده، غیر از ذهب و فضه چند چیز مضمون پذیری دیگر را 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 حضرت این است که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عوض اجاره بپذیریم؛ نه چیزهایی که مضمون پذیر نیستند و قابلیت تضمین ندارند</w:t>
      </w:r>
      <w:r>
        <w:rPr>
          <w:rFonts w:eastAsia="IRNazanin" w:cs="IRNazanin"/>
          <w:color w:val="111111"/>
          <w:sz w:val="28"/>
          <w:szCs w:val="28"/>
          <w:rtl w:val="true"/>
          <w:lang w:bidi="fa-IR"/>
        </w:rPr>
        <w:t>.</w:t>
      </w:r>
    </w:p>
    <w:p>
      <w:pPr>
        <w:pStyle w:val="Heading3"/>
        <w:numPr>
          <w:ilvl w:val="2"/>
          <w:numId w:val="1"/>
        </w:numPr>
        <w:rPr/>
      </w:pPr>
      <w:bookmarkStart w:id="223" w:name="__RefHeading___Toc14375954_1280447820"/>
      <w:bookmarkStart w:id="224" w:name="_Toc76"/>
      <w:bookmarkEnd w:id="223"/>
      <w:r>
        <w:rPr>
          <w:rtl w:val="true"/>
        </w:rPr>
        <w:t>جمع‌بندی پایانی</w:t>
      </w:r>
      <w:bookmarkEnd w:id="224"/>
    </w:p>
    <w:p>
      <w:pPr>
        <w:pStyle w:val="BookText"/>
        <w:rPr/>
      </w:pPr>
      <w:r>
        <w:rPr>
          <w:rFonts w:ascii="IRNazanin" w:hAnsi="IRNazanin" w:eastAsia="IRNazanin"/>
          <w:color w:val="111111"/>
          <w:sz w:val="28"/>
          <w:sz w:val="28"/>
          <w:szCs w:val="28"/>
          <w:rtl w:val="true"/>
          <w:lang w:bidi="fa-IR"/>
        </w:rPr>
        <w:t>این عرایض ما بود که طی چهار سرفصل ارائه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مطالعه در حوزه اقتصاد را بحث کردم که باید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اختلالات 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علت‌شناسی کردم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ارزی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ساختار‌های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چهار زیرساخت اصلی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کنیم که در همین شش ماه آینده هم می‌شود هر چهار موردش را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محور انگیزه‌آفرینی را هم برای تحقق این زیرساخت‌های اربعه بحث کردم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الحمدلله رب‌العالمین </w:t>
      </w:r>
      <w:bookmarkStart w:id="225" w:name="pg18838_229508"/>
    </w:p>
    <w:p>
      <w:pPr>
        <w:pStyle w:val="Heading2"/>
        <w:numPr>
          <w:ilvl w:val="1"/>
          <w:numId w:val="1"/>
        </w:numPr>
        <w:rPr/>
      </w:pPr>
      <w:bookmarkStart w:id="226" w:name="__RefHeading___Toc14375956_1280447820"/>
      <w:bookmarkStart w:id="227" w:name="_Toc77"/>
      <w:bookmarkEnd w:id="225"/>
      <w:bookmarkEnd w:id="226"/>
      <w:r>
        <w:rPr>
          <w:rtl w:val="true"/>
        </w:rPr>
        <w:t>پیوست</w:t>
      </w:r>
      <w:bookmarkEnd w:id="22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14375958_1280447820"/>
      <w:bookmarkStart w:id="229" w:name="_Toc78"/>
      <w:bookmarkEnd w:id="228"/>
      <w:r>
        <w:rPr>
          <w:rtl w:val="true"/>
        </w:rPr>
        <w:t>اشاره</w:t>
      </w:r>
      <w:bookmarkStart w:id="230" w:name="pg18838_229509"/>
      <w:bookmarkEnd w:id="229"/>
    </w:p>
    <w:p>
      <w:pPr>
        <w:pStyle w:val="Heading3"/>
        <w:numPr>
          <w:ilvl w:val="2"/>
          <w:numId w:val="1"/>
        </w:numPr>
        <w:rPr/>
      </w:pPr>
      <w:bookmarkStart w:id="231" w:name="__RefHeading___Toc14375960_1280447820"/>
      <w:bookmarkStart w:id="232" w:name="_Toc79"/>
      <w:bookmarkEnd w:id="230"/>
      <w:bookmarkEnd w:id="231"/>
      <w:r>
        <w:rPr>
          <w:rtl w:val="true"/>
        </w:rPr>
        <w:t xml:space="preserve">پیوست </w:t>
      </w:r>
      <w:r>
        <w:rPr/>
        <w:t>1</w:t>
      </w:r>
      <w:r>
        <w:rPr>
          <w:rtl w:val="true"/>
        </w:rPr>
        <w:t xml:space="preserve">: </w:t>
      </w:r>
      <w:r>
        <w:rPr>
          <w:rtl w:val="true"/>
        </w:rPr>
        <w:t>روایاتی در مورد علم مبتنی بر اِشراف اهل‌بیت علیهم‌السلام</w:t>
      </w:r>
      <w:bookmarkEnd w:id="232"/>
    </w:p>
    <w:p>
      <w:pPr>
        <w:pStyle w:val="Heading4"/>
        <w:numPr>
          <w:ilvl w:val="3"/>
          <w:numId w:val="1"/>
        </w:numPr>
        <w:rPr/>
      </w:pPr>
      <w:bookmarkStart w:id="233" w:name="__RefHeading___Toc14375962_1280447820"/>
      <w:bookmarkStart w:id="234" w:name="_Toc80"/>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 xml:space="preserve">روایات در مورد علم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ویژگی‌ها، سرچشمه‌ها، چگونگی علم ایشان بسیار فراوان و فوق حد تواتر است؛ در</w:t>
      </w:r>
    </w:p>
    <w:p>
      <w:pPr>
        <w:pStyle w:val="BookText"/>
        <w:rPr/>
      </w:pPr>
      <w:r>
        <w:rPr>
          <w:rFonts w:ascii="IRNazanin" w:hAnsi="IRNazanin" w:eastAsia="IRNazanin"/>
          <w:color w:val="111111"/>
          <w:sz w:val="28"/>
          <w:sz w:val="28"/>
          <w:szCs w:val="28"/>
          <w:rtl w:val="true"/>
          <w:lang w:bidi="fa-IR"/>
        </w:rPr>
        <w:t>اینجا فقط به چند روایت در مورد گستره آن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عَنِ اْلحُسَیْنِ بْنِ سَعِیدٍ عَنْ عَلِيِّ بْنِ أسْبَاطٍ عَنْ أبِیهِ أسْبَاطٍ عَنْ سَوْرَةَ بْنِ کُلَیْبٍ قَالَ 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لَخُزَّانُ اللَّهِ فِي سَمَائِهِ وَ أرْضِهِ لا عَلَی ذَهَبٍ وَ لا عَلَی فِضَّةٍ إَّلا عَلَی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خزینه‌های خدا در آسمان و زمین هستیم، نه بر طلا و نقره، که خزینه‌های علم اوییم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الکافي، ج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رُوِيَ عَنْ مُحَمَّدِ بْنِ اْلفَضْلِ اْلهَاشِمِيِّ عن الإمام الرضا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أوَلیسَ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 إِّلا مَنِ ارْتَضی مِنْ رَسُولٍ؟ فَرَسولُ اللَّهِ عِندَ اللَّهِ مُرتَضیً، و نَحنُ وَرَثَةُ ذلِكَ الرَّسولِ اَّلذي أطلَعَهُ اللَّهُ عَلی ما شاءَ مِن غَیبِهِ ، فَعَلَّمَنا ما کانَ وما یَکونُ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دانای غیب است و غیب خود را بر هیچ کس آشکار نمی‌سازد، مگر بر آن پیامبری که از او خشنود باشد؟ و پیامبر صلی الله علیه و آله است که خدا از او خشنود است و ما وارثان آن پیامبریم؛ همو که خداوند، او را بر هر چه از غیبش خواست، آ گاه نمود و او ما را از آنچه بوده و تا روز رستاخیز خواهد بود، آ گاه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مصادر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الثاقب في المناق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منابع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اْلقَاسِمُ بْنُ اْلعَلَاءِ رَحِمَهُ اللَّهُ رَفَعَهُ عَنْ عَبْدِ اْلعَزِیزِ بْنِ مُسْلِمٍ عن الرضا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الأنبِیاءَ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یُوَفِّقُهُمُ اللَّهُ و یُؤتیهِم مِن مَخزونِ عِلمِهِ وحُکمِهِ ما لا یُؤتیهِ غَیرَهُم، فَیَکونُ عِلمُهُم فَوقَ عِلمِ أهلِ الزَّمانِ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یَهْدِي إَلی اْلحَقِّ أحَقُّ أنْ یُتَّبَعَ أمَّنْ لا یَهِدِّي إَّلا أنْ یُهْدی فَما لکُمْ کَیْفَ تَحْکُمُونَ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تَبارَكَ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یُؤْتَ اْلحِکْمَةَ فَقَدْ أوتِيَ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عَلَیْکُمْ وَ زادَهُ بَسْطَةً فِي اْلعِلْمِ وَ اْلجِسْمِ وَ اللَّهُ یُؤْتِي مُلْکَهُ مَنْ یَشاءُ وَ اللَّهُ واسِعٌ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و امامان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درودهای خداوند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داده است و به ایشان از گنجینه علم و حکمت خود، آن بخشیده که به دیگران نبخشیده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آنها، برتر از علم مردم زمانشان است در این سخن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که به سوی حق هدایت میکند، برای پیروی، سزاوارتر است یا کسی که هدایت نمیکند، مگر خود هدایت شود؟ پس شما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داوری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حکمتْ داده شده، خیر فراوانی بدو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او در باره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بر شما برگزیده و به دانش و توان او افزوده است و خداوند، مُلك خویش را به هر کس بخواهد، میبخشد و خداوند، گشایشگری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علیه السلا 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بحار الأنوار، ج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عِدَّةٌ مِنْ أَصْحَابِنَا عَنْ أَحْمَدَ بْنِ مُحَمَّدٍ عَنِ اِبْنِ مَحْبُوبٍ قَالَ حَدَّثَنَا يَحْيَى بْنُ عَبْدِ اَللَّهِ أَبِي اَلْحَسَنِ صَاحِبُ اَلدَّيْلَمِ قَالَ سَمِعْتُ جَعْفَرَ بْنَ مُحَمَّدٍ عَلَيْهِ اَلسَّلاَمُ يَقُولُ وَ عِنْدَهُ أُنَاسٌ مِنْ أَهْلِ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لِلنَّاسِ أَنَّهُمْ أَخَذُوا عِلْمَهُمْ كُلَّهُ عَنْ رَسُولِ اَللَّهِ صَلَّى اَللَّهُ عَلَيْهِ وَ آلِهِ فَعَمِلُوا بِهِ وَ اِهْتَدَوْا وَ يَرَوْنَ أَنَّ أَهْلَ بَيْتِهِ لَمْ يَأْخُذُوا عِلْمَهُ وَ نَحْنُ أَهْلُ بَيْتِهِ وَ ذُرِّيَّتُهُ فِي مَنَازِلِنَا نَزَلَ اَلْوَحْيُ وَ مِنْ عِنْدِنَا خَرَجَ اَلْعِلْمُ إِلَيْهِمْ أَ فَيَرَوْنَ أَنَّهُمْ عَلِمُوا وَ اِهْتَدَوْا وَ جَهِلْنَا نَحْنُ وَ ضَلَلْنَا إِنَّ هَذَا لَمُحَالٌ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گروهی از کوفیان در خدمت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مردمی که همه علم خود را از پیامبر خدا صلی الله علیه و آله ستاندند و بدان عمل کردند و ره یافتند و گمان می‌کنند اهل بیت او علمش را نستانده‌اند، در حالی که ما،</w:t>
      </w:r>
    </w:p>
    <w:p>
      <w:pPr>
        <w:pStyle w:val="BookText"/>
        <w:rPr/>
      </w:pPr>
      <w:r>
        <w:rPr>
          <w:rFonts w:ascii="IRNazanin" w:hAnsi="IRNazanin" w:eastAsia="IRNazanin"/>
          <w:color w:val="111111"/>
          <w:sz w:val="28"/>
          <w:sz w:val="28"/>
          <w:szCs w:val="28"/>
          <w:rtl w:val="true"/>
          <w:lang w:bidi="fa-IR"/>
        </w:rPr>
        <w:t>اهل بیت و ذرّیه او هستیم؛ وحی در خانه‌های ما فرود آمد و علم از سوی ما به سوی مردم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گمان میکنند که آ گاه شده‌اند و ره یافته‌اند؛ ولی ما نمیدانیم و گ مراه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عَلِيُّ بْنُ مُحَمَّدٍ وَ مُحَمَّدُ بْنُ اَلْحَسَنِ عَنْ سَهْلِ بْنِ زِيَادٍ عَنْ مُحَمَّدِ بْنِ اَلْحَسَنِ بْنِ شَمُّونٍ عَنْ عَبْدِ اَللَّهِ بْنِ عَبْدِ اَلرَّحْمَنِ عَنْ عَبْدِ اَللَّهِ بْنِ اَلْقَاسِمِ عَنْ سَمَاعَةَ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تَبَارَكَ وَ تَعَالَى عِلْمَيْنِ عِلْماً أَظْهَرَ عَلَيْهِ مَلاَئِكَتَهُ وَ أَنْبِيَاءَهُ وَ رُسُلَهُ فَمَا أَظْهَرَ عَلَيْهِ مَلاَئِكَتَهُ وَ رُسُلَهُ وَ أَنْبِيَاءَهُ فَقَدْ عَلِمْنَاهُ وَ عِلْماً اِسْتَأْثَرَ بِهِ فَإِذَا بَدَا لِلَّهِ فِي شَيْءٍ مِنْهُ أَعْلَمَنَا ذَلِكَ وَ عَرَضَ عَلَى اَلْأَئِمَّةِ اَلَّذِينَ كَانُوا مِنْ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را دو گونه علم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علمى كه ملائكه و پيغمبران و رسولانش را بآن آگاه ساخته، پس آنچه ملائكه و رسولان و پيغمبرانش را بآن </w:t>
      </w:r>
    </w:p>
    <w:p>
      <w:pPr>
        <w:pStyle w:val="BookText"/>
        <w:rPr/>
      </w:pPr>
      <w:r>
        <w:rPr>
          <w:rFonts w:ascii="IRNazanin" w:hAnsi="IRNazanin" w:eastAsia="IRNazanin"/>
          <w:color w:val="111111"/>
          <w:sz w:val="28"/>
          <w:sz w:val="28"/>
          <w:szCs w:val="28"/>
          <w:rtl w:val="true"/>
          <w:lang w:bidi="fa-IR"/>
        </w:rPr>
        <w:t>آگاه ساخته ما هم ميدانيم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علمى كه بخودش اختصاص داده و هر گاه در موضوعى از آن علم بدا حاصل شود، ما را آگاه سازد و بر امامان پيش از ما هم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علي بن جعفر، ص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سند مسائل علی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وَ مُحَمَّدُ بْنُ اْلحَسَنِ عَنْ سَهْلِ بْنِ زِیَادٍ عَنْ مُوسَی بْنِ اْلقَاسِمِ وَ مُحَمَّدُ بْنُ یَحْ یَی عَنِ اْلعَمْرَکِيِّ بْنِ عَلِيٍّ جَمِیعاً</w:t>
      </w:r>
    </w:p>
    <w:p>
      <w:pPr>
        <w:pStyle w:val="BookText"/>
        <w:rPr/>
      </w:pPr>
      <w:r>
        <w:rPr>
          <w:rFonts w:ascii="Amiri" w:hAnsi="Amiri" w:eastAsia="Amiri" w:cs="Amiri"/>
          <w:color w:val="111111"/>
          <w:sz w:val="28"/>
          <w:sz w:val="28"/>
          <w:szCs w:val="28"/>
          <w:rtl w:val="true"/>
          <w:lang w:bidi="ar-SA"/>
        </w:rPr>
        <w:t>عَنْ عَلِيِّ بْنِ جَعْفَرٍ عَنْ أخِیهِ مُوسَی بْنِ جَعْفَرٍ</w:t>
      </w:r>
    </w:p>
    <w:p>
      <w:pPr>
        <w:pStyle w:val="BookText"/>
        <w:rPr/>
      </w:pPr>
      <w:r>
        <w:rPr>
          <w:rFonts w:ascii="IRNazanin" w:hAnsi="IRNazanin" w:eastAsia="IRNazanin"/>
          <w:color w:val="111111"/>
          <w:sz w:val="28"/>
          <w:sz w:val="28"/>
          <w:szCs w:val="28"/>
          <w:rtl w:val="true"/>
          <w:lang w:bidi="fa-IR"/>
        </w:rPr>
        <w:t xml:space="preserve">بصائر الدرجات في فضائل آل محمد صلی الله علیهم،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الإختصاص، ص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حَدَّثَنَا عَلِيُّ بْنُ أَحْمَدَ بْنِ مُحَمَّدِ بْنِ عِمْرَانَ اَلدَّقَّاقُ رَحِمَهُ اَللَّهُ قَالَ حَدَّثَنَا مُحَمَّدُ بْنُ جَعْفَرٍ اَلْأَسَدِيُّ عَنْ مُوسَى بْنِ عِمْرَانَ عَنِ اَلْحُسَيْنِ بْنِ يَزِيدَ عَنْ زَيْدِ بْنِ اَلْمُعَدِّلِ اَلنُّمَيْرِيِّ وَ عَبْدِ اَللَّهِ بْنِ سِنَانٍ عَنْ جَابِرٍ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لَعِلْماً لاَ يَعْلَمُهُ غَيْرُهُ وَ عِلْماً يَعْلَمُهُ مَلاَئِكَتُهُ اَلْمُقَرَّبُونَ وَ أَنْبِيَاؤُهُ اَلْمُرْسَلُونَ وَ نَحْنُ نَعْلَمُهُ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داراى علمى است كه كسى جز او از آن آگاه نيست و علمى كه فرشتگان مقرّب و پيامبران مرسلش آن را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آن را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حَدَّثَنَا أَبِي رِضْوَانُ اَللَّهِ عَلَيْهِ قَالَ حَدَّثَنَا سَعْدُ بْنُ عَبْدِ اَللَّهِ قَالَ حَدَّثَنَا مُحَمَّدُ بْنُ اَلْحُسَيْنِ بْنِ أَبِي اَلْخَطَّابِ قَالَ حَدَّثَنَا عَلِيُّ بْنُ أَسْبَاطٍ قَالَ حَدَّثَنَا عَلِيُّ بْنُ أَبِي حَمْزَةَ عَنْ أَبِي بَصِيرٍ عَنِ اَلصَّادِقِ جَعْفَرِ بْنِ مُحَمَّدٍ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نَحْنُ شَجَرَةُ اَلْعِلْمِ وَ نَحْنُ أَهْلُ بَيْتِ اَلنَّبِيِّ وَ فِي دَارِنَا مَهْبِطُ جَبْرَئِيلَ وَ نَحْنُ خُزَّانُ عِلْمِ اَللَّهِ وَ نَحْنُ مَعَادِنُ وَحْيِ اَللَّهِ مَنْ تَبِعَنَا نَجَا وَ مَنْ تَخَلَّفَ عَنَّا هَلَكَ حَقّاً عَلَى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اى ابو بصير مائيم درخت دانش مائيم خاندان پيغمبر، در خانه ما جبرئيل فرود مى‌آمد، ما خزانه‌دار علم خدا، معادن وحى خدائيم هر كه پيرو ما باشد نجات يافته و هر كه از ما تخلف كند هلاك است اين حق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الأمالي للصدوق، ص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شَجَرَةُ اَلنُّبُوَّةِ وَ مَحَطَّةُ اَلرِّسَالَةِ وَ مُخْتَلَفُ اَلْمَلاَئِكَةِ وَ مَعَادِنُ اَلْعِلْمِ وَ يَنَابِيعُ اَلْحُكْمِ نَاصِرُنَا وَ مُحِبُّنَا يَنْتَظِرُ اَلرَّحْمَةَ وَ عَدُوُّنَا وَ مُبْغِضُنَا يَنْتَظِرُ اَلسَّطْوَةَ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عليه السّلام فرمود ما شجره نبوت و پايگاه رسالت و محل رفت و آمد ملائكه و معدنهاى علم و سرچشمه‌هاى حكمت ياور و دوست ما در انتظار رحمت است دشمن و كينه‌توز ما منتظر قهر و حكومت خدايند</w:t>
      </w:r>
      <w:r>
        <w:rPr>
          <w:rFonts w:eastAsia="IRNazanin" w:cs="IRNazanin"/>
          <w:color w:val="111111"/>
          <w:sz w:val="28"/>
          <w:szCs w:val="28"/>
          <w:rtl w:val="true"/>
          <w:lang w:bidi="fa-IR"/>
        </w:rPr>
        <w:t xml:space="preserve">. </w:t>
      </w:r>
      <w:bookmarkStart w:id="235" w:name="pg18838_229512"/>
    </w:p>
    <w:p>
      <w:pPr>
        <w:pStyle w:val="BookText"/>
        <w:rPr/>
      </w:pPr>
      <w:bookmarkEnd w:id="235"/>
      <w:r>
        <w:rPr>
          <w:rFonts w:ascii="Amiri" w:hAnsi="Amiri" w:eastAsia="Amiri" w:cs="Amiri"/>
          <w:color w:val="111111"/>
          <w:sz w:val="28"/>
          <w:sz w:val="28"/>
          <w:szCs w:val="28"/>
          <w:rtl w:val="true"/>
          <w:lang w:bidi="ar-SA"/>
        </w:rPr>
        <w:t xml:space="preserve">نهج البلاغة، خطبه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حَدَّثَنَا أَحْمَدُ بْنُ مُحَمَّدٍ عَنْ عَبْدِ اَلرَّحْمَنِ بْنِ أَبِي نَجْرَانَ عَنْ يُونُسَ بْنِ يَعْقُوبَ عَنِ اَلْحَسَنِ بْنِ اَلْمُغِيرَةِ عَنْ عَبْدِ اَلْأَعْلَى وَ عُبَيْدَةَ بْنِ بَشِيرٍ قَالَ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اِبْتِدَاءً مِنْهُ وَ اَللَّهِ إِنِّي لَأَعْلَمُ مَا فِي اَلسَّمَاوَاتِ وَ مَا فِي اَلْأَرْضِ وَ مَا فِي اَلْجَنَّةِ وَ مَا فِي اَلنَّارِ وَ مَا كَانَ وَ مَا يَكُونُ إِلَى أَنْ تَقُومَ اَلسَّاعَةُ ثُمَّ قَالَ أَعْلَمُهُ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إِلَيْهِ هَكَذَا ثُمَّ بَسَطَ كَفَّيْهِ ثُمَّ قَالَ إِنَّ اَللَّهَ يَقُولُ إِنَّا أَنْزَلْنَا إِلَيْكَ اَلْكِتَابَ فِيهِ تِبْيَانُ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عبيدة بن بشير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ابتداء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داراى علم آنچه در آسمانها و زمين و بهشت و جهنم و آنچه بوده و آنچه خواهد آمد تا روز قيامت هستم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اطلاعات را از كتاب خدا بدست مى‌آورم بآن چنين نگاه ميكنم در اين موقع دستهاى خود را گشود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إِلَيْكَ اَلْكِتٰابَ فِيهِ تِبْيٰانُ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الکافي، ج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بصائرالدرجات، 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الآیات الظاهرة،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p>
    <w:p>
      <w:pPr>
        <w:pStyle w:val="Heading4"/>
        <w:numPr>
          <w:ilvl w:val="3"/>
          <w:numId w:val="1"/>
        </w:numPr>
        <w:rPr/>
      </w:pPr>
      <w:bookmarkStart w:id="236" w:name="__RefHeading___Toc14375964_1280447820"/>
      <w:bookmarkStart w:id="237" w:name="_Toc81"/>
      <w:bookmarkEnd w:id="236"/>
      <w:r>
        <w:rPr/>
        <w:t>1/1</w:t>
      </w:r>
      <w:r>
        <w:rPr>
          <w:rtl w:val="true"/>
        </w:rPr>
        <w:t xml:space="preserve">. </w:t>
      </w:r>
      <w:r>
        <w:rPr>
          <w:rtl w:val="true"/>
        </w:rPr>
        <w:t>ویژگی خاص علم امیرالمومنین علیه السلام</w:t>
      </w:r>
      <w:bookmarkEnd w:id="237"/>
    </w:p>
    <w:p>
      <w:pPr>
        <w:pStyle w:val="BookText"/>
        <w:rPr/>
      </w:pPr>
      <w:r>
        <w:rPr>
          <w:rFonts w:ascii="Amiri" w:hAnsi="Amiri" w:eastAsia="Amiri" w:cs="Amiri"/>
          <w:color w:val="111111"/>
          <w:sz w:val="28"/>
          <w:sz w:val="28"/>
          <w:szCs w:val="28"/>
          <w:rtl w:val="true"/>
          <w:lang w:bidi="ar-SA"/>
        </w:rPr>
        <w:t>أَبَانٌ عَنْ سُلَيْمِ 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صَعِدَ أَمِيرُ اَلْمُؤْمِنِينَ عَلَيْهِ اَلسَّلاَمُ اَلْمِنْبَرَ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تَفْقِدُونِي فَوَ اَللَّهِ إِنِّي بِطُرُقِ اَلسَّمَاءِ أَعْلَمُ مِنِّي بِطُرُقِ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امير مؤمنان عليه السّلام به منبر شد، ستايش و سپاس خداى را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مرا از دست دهيد هر آنچه مى‌خواهيد از من بپرسيد؛ به خداى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راههاى آسمان داناترم تا راههاى زمين،</w:t>
      </w:r>
    </w:p>
    <w:p>
      <w:pPr>
        <w:pStyle w:val="BookText"/>
        <w:rPr/>
      </w:pPr>
      <w:r>
        <w:rPr>
          <w:rFonts w:ascii="IRNazanin" w:hAnsi="IRNazanin" w:eastAsia="IRNazanin"/>
          <w:color w:val="111111"/>
          <w:sz w:val="28"/>
          <w:sz w:val="28"/>
          <w:szCs w:val="28"/>
          <w:rtl w:val="true"/>
          <w:lang w:bidi="fa-IR"/>
        </w:rPr>
        <w:t xml:space="preserve">کتاب سلیم بن قیس الهلالي،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عَنِ اِبْنِ أَبِي نَصْرٍ عَنْ مُثَنًّى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جَعْفَرٍ عَلَيْهِ اَلسَّلاَمُ فَقَالَ لَهُ رَجُلٌ مِنْ أَهْلِ اَلْكُوفَةِ يَسْأَلُهُ عَنْ قَوْلِ أَمِيرِ اَلْمُؤْمِنِينَ عَلَيْهِ اَلسَّلاَمُ سَلُونِي عَمَّا شِئْتُمْ فَلاَ تَسْأَلُونِّي عَنْ شَيْءٍ إِلاَّ أَنْبَأْتُكُمْ بِهِ قَالَ إِنَّهُ لَيْسَ أَحَدٌ عِنْدَهُ عِلْمُ شَيْءٍ إِلاَّ خَرَجَ مِنْ عِنْدِ أَمِيرِ اَلْمُؤْمِنِينَ عَلَيْهِ اَلسَّلاَمُ فَلْيَذْهَبِ اَلنَّاسُ حَيْثُ شَاءُوا فَوَ اَللَّهِ لَيْسَ اَلْأَمْرُ إِلاَّ مِنْ هَاهُنَا وَ أَشَارَ بِيَدِهِ إِلَى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38" w:name="pg18838_229513"/>
    </w:p>
    <w:p>
      <w:pPr>
        <w:pStyle w:val="BookText"/>
        <w:rPr/>
      </w:pPr>
      <w:bookmarkEnd w:id="238"/>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بودم،مردى از اهل كوفه از آن حضرت راجع به قول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بپرسيد از من هر چه خواهيد و چيزى از من نپرسيد جز آنكه شما را از آن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مطلب اين است كه هيچ كس علمى ندارد جز آن كه از نزد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آمده،مردم هر جا خواهند بروند،به خدا سوگند كه علم حق و درست نيست جز از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اشاره به خانۀ خود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p>
    <w:p>
      <w:pPr>
        <w:pStyle w:val="Heading4"/>
        <w:numPr>
          <w:ilvl w:val="3"/>
          <w:numId w:val="1"/>
        </w:numPr>
        <w:rPr/>
      </w:pPr>
      <w:bookmarkStart w:id="239" w:name="__RefHeading___Toc14375966_1280447820"/>
      <w:bookmarkStart w:id="240" w:name="_Toc82"/>
      <w:bookmarkEnd w:id="239"/>
      <w:r>
        <w:rPr/>
        <w:t>2/1</w:t>
      </w:r>
      <w:r>
        <w:rPr>
          <w:rtl w:val="true"/>
        </w:rPr>
        <w:t xml:space="preserve">. </w:t>
      </w:r>
      <w:r>
        <w:rPr>
          <w:rtl w:val="true"/>
        </w:rPr>
        <w:t xml:space="preserve">مصادر و روایات معاضدِ </w:t>
      </w:r>
      <w:r>
        <w:rPr>
          <w:rtl w:val="true"/>
        </w:rPr>
        <w:t>«</w:t>
      </w:r>
      <w:r>
        <w:rPr>
          <w:rtl w:val="true"/>
        </w:rPr>
        <w:t>انا مدینه العلم و علیٌّ بابُها</w:t>
      </w:r>
      <w:r>
        <w:rPr>
          <w:rtl w:val="true"/>
        </w:rPr>
        <w:t>»</w:t>
      </w:r>
      <w:bookmarkEnd w:id="240"/>
    </w:p>
    <w:p>
      <w:pPr>
        <w:pStyle w:val="BookText"/>
        <w:rPr/>
      </w:pPr>
      <w:r>
        <w:rPr>
          <w:rFonts w:ascii="Amiri" w:hAnsi="Amiri" w:eastAsia="Amiri" w:cs="Amiri"/>
          <w:color w:val="111111"/>
          <w:sz w:val="28"/>
          <w:sz w:val="28"/>
          <w:szCs w:val="28"/>
          <w:rtl w:val="true"/>
          <w:lang w:bidi="ar-SA"/>
        </w:rPr>
        <w:t xml:space="preserve">وَ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الْإِمَامُ الْأَجَلُّ الْعَالِمُ الزَّاهِدُ الرَّاشِدُ أَمِينُ الدِّينِ ثِقَةُ الْإِسْلَامِ أَمِينُ الرُّؤَسَاءِ أَبُو عَلِيٍّ الْفَضْلُ بْنُ الْحَسَنِ الطَّبْرِسِيُّ أَطَالَ اللَّهُ بَقَاءَهُ فِي يَوْمِ الْخَمِيسِ غُرَّةِ شَهْرِ اللَّهِ الْأَصَمِّ رَجَبٍ سَنَةَ تِسْعٍ وَ عِشْرِينَ وَ خَمْسِمِائَةٍ قَالَ أَخْبَرَنَا الشَّيْخُ الْإِمَامُ السَّعِيدُ الزَّاهِدُ أَبُو الْفَتْحِ عُبَيْدُ اللَّهِ بْنُ عَبْدِ الْكَرِيمِ بْنِ هَوَازِنَ الْقُشَيْرِيُّ أَدَامَ اللَّهُ عِزَّهُ قِرَاءَةً عَلَيْهِ دَاخِلَ الْقُبَّةِ الَّتِي فِيهَا قَبْرُ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غُرَّةَ شَهْرِ اللَّهِ الْمُبَارَكِ رَمَضَانَ سَنَةَ إِحْدَى وَ خَمْسِمِائَةٍ قَالَ حَدَّثَنِي الشَّيْخُ الْجَلِيلُ الْعَالِمُ أَبُو الْحَسَنِ عَلِيُّ بْنُ مُحَمَّدِ بْنِ عَلِيٍّ الْحَاتِمِيُّ الزُّوزَنِيُّ قِرَاءَةً عَلَيْهِ سَنَةَ اثْنَتَيْنِ وَ خَمْسِينَ وَ أَرْبَعِمِائَةٍ قَالَ أَخْبَرَنَا أَبُو الْحَسَنِ أَحْمَدُ بْنُ مُحَمَّدِ بْنِ هَارُونَ الزُّوزَنِيُّ بِهَا قَالَ أَخْبَرَنَا أَبُو بَكْرٍ مُحَمَّدُ بْنُ عَبْدِ اللَّهِ بْنِ مُحَمَّدٍ حَفَدَةِ الْعَبَّاسِ بْنِ حَمْزَةَ النَّيْشَابُورِيِّ سَنَةَ سَبْعٍ وَ ثَلَاثِينَ وَ ثَلَاثِمِائَةٍ قَالَ حَدَّثَنَا أَبُو الْقَاسِمِ عَبْدُ اللَّهِ بْنُ أَحْمَدَ بْنِ عَامِرٍ الطَّائِيُّ بِالْبَصْرَةِ قَالَ حَدَّثَنِي أَبِي سَنَةَ سِتِّينَ وَ مِائَتَيْنِ قَالَ حَدَّثَنِي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وَ تِسْعِينَ وَ مِائَةٍ قَالَ حَدَّثَنِي أَبِي مُوسَى بْنُ جَعْفَرٍ قَالَ حَدَّثَنِي أَبِي جَعْفَرُ بْنُ مُحَمَّدٍ قَالَ حَدَّثَنِي أَبِي مُحَمَّدُ بْنُ عَلِيٍّ قَالَ حَدَّثَنِي أَبِي عَلِيُّ بْنُ الْحُسَيْنِ قَالَ حَدَّثَنِي أَبِي الْحُسَيْنُ بْنُ عَلِيٍّ قَالَ‌حَدَّثَنِي أَبِي عَلِيُّ 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الْعِلْمَ فَلْيَأْتِ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صحيفة الإمام الرضا عليه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قَوْلُهُ عَزَّ وَ جَلَ يا أَيُّهَا الَّذِينَ آمَنُوا ادْخُلُوا فِي السِّلْمِ كَافَّةً وَ لا تَتَّبِعُوا خُطُواتِ الشَّيْطانِ إِنَّهُ لَكُمْ عَدُوٌّ مُبِينٌ فَإِنْ زَلَلْتُمْ مِنْ بَعْدِ ما جاءَتْكُمُ الْبَيِّناتُ فَاعْلَمُوا أَنَّ اللَّهَ عَزِيزٌ حَكِيم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الْآيَةِ وَ غَيْرِهَا احْتَجَّ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الشُّورَى عَلَى مَنْ دَافَعَهُ عَنْ حَقِّهِ، وَ أَخَّرَهُ عَنْ رُتْبَتِهِ، وَ إِنْ كَانَ مَا ضَرَّ الدَّافِعُ إِلَّا نَفْسَهُ، فَإِنَّ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كَالْكَعْبَةِ الَّتِي أَمَرَ اللَّهُ بِاسْتِقْبَالِهَا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لِيُؤْتَمَّ بِهِ فِي أُمُورِ الدِّينِ وَ الدُّنْيَا، كَمَا لَا يَنْقُصُ الْكَعْبَةُ، وَ لَا يَقْدَحُ فِي شَيْ‌ءٍ مِنْ شَرَفِهَا وَ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وَلَّى عَنْهَا الْكَافِرُونَ، فَكَذَلِكَ لَا يَقْدَحُ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أَخَّرَهُ عَنْ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الْمُقَصِّرُونَ، وَ دَافَعَهُ عَنْ وَاجِبِهِ الظَّالِمُونَ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الشُّورَى فِي بَعْضِ مَقَالِهِ بَعْدَ أَنْ أَعْذَرَ وَ أَنْذَرَ، وَ بَالَغَ وَ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الْأَوْلِيَاءِ الْعُقَلَاءَ أَ لَمْ يَنْهَ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تَجْعَلُوا لَهُ أَنْدَاداً مِمَّنْ لَا يَعْقِلُ وَ لَا يَسْمَعُ وَ لَا يُبْصِرُ وَ لَا يَفْهَمُ أَ وَ لَمْ يَجْعَلْنِي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لِدِينِكُمْ وَ دُنْيَاكُمْ قَوَّاماً أَ وَ لَمْ يَجْعَلْ إِلَيَّ مَفْزَعَكُمْ أَ وَ لَمْ يَقُلْ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مَعَهُ أَ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أَ وَ لَا تَرَوْنِي غَنِيّاً عَنْ عُلُومِكُمْ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إِلَى عِلْمِي مُحْتَاجُونَ أَ فَأَمَرَ اللَّهُ تَعَالَى الْعُلَمَاءَ بِاتِّبَاعِ مَنْ لَا يَعْلَمُ، أَمْ مَنْ لَا يَعْلَمُ بِاتِّبَاعِ مَنْ يَعْلَمُ يَا أَيُّهَا النَّاسُ لِمَ تَنْقُضُونَ تَرْتِيبَ الْأَلْبَابِ لِمَ تُؤَخِّرُونَ مَنْ قَدَّمَهُ الْكَرِيمُ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المنسوب إلى الإمام الحسن العسكري عليه السلام، ص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تفسير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فُرَاتٌ قَالَ حَدَّثَنِي مُحَمَّدُ بْنُ الْحَسَنِ بْنِ إِبْرَاهِيمَ مُعَنْعَناً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وَهَبَ لَكَ حُبَّ الْمَسَاكِينِ وَ الْمُسْتَضْعَفِينَ فِي الْأَرْضِ فَرَضِيتَ بِهِمْ إِخْوَاناً وَ رَضُوا بِكَ إِمَاماً فَطُوبَى لِمَنْ أَحَبَّكَ وَ صَدَقَ فِيكَ وَ وَيْلٌ لِمَنْ أَبْغَضَكَ وَ كَذَبَ عَلَيْكَ يَا عَلِيُّ أَنْتَ الْعَلَمُ لِهَذِهِ الْأُمَّةِ مَنْ أَحَبَّكَ فَقَدْ أَحَبَّنِي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أَبْغَضَكَ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أَبْغَضَنِي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أَنَا مَدِينَةُ الْعِلْمِ وَ أَنْتَ بَابُهَا وَ هَلْ تُؤْتَى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إِلَّا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فرات الكوفي، ص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حَدَّثَنَا الْحُسَيْنُ بْنُ مُحَمَّدِ بْنِ أَخِي طَاهِرٍ قَالَ حَدَّثَنَا أَحْمَدُ بْنُ عَلِيٍّ قَالَ حَدَّثَنِي عَبْدُ الْعَزِيزِ بْنُ الْخَطَّابِ عَنْ عَلِيِّ بْنِ هَاشِمٍ عَنْ مُحَمَّدِ بْنِ أَبِي رَافِعٍ عَنْ سَلَمَةَ بْنِ شَيْثٍ عَنِ القعبتي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 الْمَدِينِيِّ عَنْ أَبِي الْأَسْوَدِ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تَبَارَكَ وَ تَعَالَى وَهَبَ لَكَ حُبَّ الْمَسَاكِينِ وَ الْمُسْتَضْعَفِينَ فِي الْأَرْضِ فَرَضِيتَ بِهِمْ إِخْوَاناً وَ رَضُوا بِكَ إِمَاماً فَطُوبَى لَكَ وَ لِمَنْ أَحَبَّكَ وَ صَدَّقَ فِيكَ وَ وَيْلٌ لِمَنْ أَبْغَضَكَ وَ كَذَّبَ عَلَيْكَ يَا عَلِيُّ أَنَا مَدِينَةُ الْعِلْمِ وَ أَنْتَ بَابُهَا وَ مَا تُؤْتَى الْمَدِينَةُ إِلَّا مِنَ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كفاية الأثر في النص على الأئمة الإثني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خزاز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مَدِينَةَ الْعِلْمِ فَلْيَأْتِهَا مِنْ 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430</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الْحَسَنِ الْقَطَّانُ وَ مُحَمَّدُ بْنُ أَحْمَدَ السِّنَانِيُّ وَ عَلِيُّ بْنُ مُوسَى الدَّقَّاقُ وَ الْحُسَيْنُ بْنُ إِبْرَاهِيمَ بْنِ أَحْمَدَ بْنِ هِشَامٍ الْمُكَتِّبُ وَ عَلِيُّ بْنُ عَبْدِ اللَّهِ الْوَرَّاقُ رَضِيَ اللَّهُ عَنْهُمْ قَالُوا حَدَّثَنَا أَبُو الْعَبَّاسِ أَحْمَدُ بْنُ يَحْيَى بْنِ زَكَرِيَّا الْقَطَّانُ قَالَ حَدَّثَنَا بَكْرُ بْنُ عَبْدِ اللَّهِ بْنِ حَبِيبٍ قَالَ حَدَّثَنَا تَمِيمُ بْنُ </w:t>
      </w:r>
    </w:p>
    <w:p>
      <w:pPr>
        <w:pStyle w:val="BookText"/>
        <w:rPr/>
      </w:pPr>
      <w:r>
        <w:rPr>
          <w:rFonts w:ascii="Amiri" w:hAnsi="Amiri" w:eastAsia="Amiri" w:cs="Amiri"/>
          <w:color w:val="111111"/>
          <w:sz w:val="28"/>
          <w:sz w:val="28"/>
          <w:szCs w:val="28"/>
          <w:rtl w:val="true"/>
          <w:lang w:bidi="ar-SA"/>
        </w:rPr>
        <w:t>بُهْلُولٍ قَالَ حَدَّثَنَا سُلَيْمَانُ بْنُ حُكَيْمٍ عَنْ ثَوْرِ بْنِ يَزِيدَ عَنْ مَكْحُولٍ قَالَ قَالَ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عَلِمَ الْمُسْتَحْفَظُونَ مِنْ أَصْحَابِ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فِيهِمْ رَجُلٌ لَهُ مَنْقَبَةٌ إِلَّا وَ قَدْ شَرِكْتُهُ فِيهَا وَ فَضَلْتُهُ وَ لِي سَبْعُونَ مَنْقَبَةً لَمْ يَشْرَكْنِي فِيهَا أَحَدٌ مِنْهُمْ قُلْتُ يَا أَمِيرَ الْمُؤْمِنِينَ فَأَخْبِرْنِي بِهِنَّ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عَلَّمَنِي أَلْفَ بَابٍ مِنَ الْعِلْمِ يَفْتَحُ كُلُّ بَابٍ أَلْفَ بَابٍ، وَ لَمْ يُعْلِمْ ذَلِكَ أَحَداً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الْحَادِيَةُ وَ الْعِشْرُونَ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أَنَا مَدِينَةُ الْعِلْمِ وَ عَلِيٌّ بَابُهَا وَ لَنْ تُدْخَلِ الْمَدِينَةُ إِلَّا مِنْ 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جُورِيَهْ الْجُنْدَيسَابُورِيُّ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مَنْصُورٍ التَّرْجُمَانِيُّ،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عَنْبَسَةَ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بْنُ عَبْدِ اللَّهِ النَّخَعِيُّ الْقَاضِي، عَنْ أَبِي إِسْحَاقَ، عَنْ عَمْرِو بْنِ مَيْمُونٍ الْأَوْدِيِّ، أَنَّهُ ذُكِرَ عِنْدَهُ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عَيْبَةُ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الْعِلْمَ فَلْيَأْتِ الْمَدِينَةَ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أْتُوا الْبُيُوتَ مِنْ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بْنِ مُحَمَّدِ بْنِ الْفَرَّاءِ الْكَبِيرُ بِبَغْدَادَ سَنَةَ عَشْرٍ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عَمْرِو بْنِ مُسْلِمٍ اللَّاحِقِيُّ الصَّفَّارُ بِالْبَصْرَةِ سَنَةَ أَرْبَعٍ وَ أَرْبَعِينَ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مُوسَى الرِّضَا، عَنْ أَبِيهِ مُوسَى بْنِ جَعْفَرٍ، عَنْ أَبِيهِ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أَنْتَ الْبَابُ، وَ كَذَبَ مَنْ زَعَمَ أَنَّهُ يَصِلُ إِلَى الْمَدِينَةِ لَا مِنْ قِبَلِ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أ</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اَخْبَرَنَا السَّيِّدُ أَبُو الْحَسَنِ مُحَمَّدُ بْنُ الْحُسَيْنِ الْحَسَنِيُّ رَحِمَهُ اللَّهُ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سَعْدٍ الْهَرَوِيُّ وَ كَتَبَهُ لِي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 عَلِيٌّ بَابُهَا، فَمَنْ أَرَادَ الْعِلْمَ فَلْيَأْتِ الْبَاب </w:t>
      </w:r>
      <w:bookmarkStart w:id="241" w:name="pg18838_229516"/>
    </w:p>
    <w:p>
      <w:pPr>
        <w:pStyle w:val="BookText"/>
        <w:rPr/>
      </w:pPr>
      <w:bookmarkEnd w:id="241"/>
      <w:r>
        <w:rPr>
          <w:rFonts w:ascii="IRNazanin" w:hAnsi="IRNazanin" w:eastAsia="IRNazanin"/>
          <w:color w:val="111111"/>
          <w:sz w:val="28"/>
          <w:sz w:val="28"/>
          <w:szCs w:val="28"/>
          <w:rtl w:val="true"/>
          <w:lang w:bidi="fa-IR"/>
        </w:rPr>
        <w:t xml:space="preserve">شواهد التنزيل لقواعد التفضيل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عَقِيلُ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عَبْدَوَيْهِ بْنُ مُحَمَّدٍ بِشِيرَازَ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نُوحِ بْنِ يَحْيَى أَبُو الْحَسَنِ الْحُبَابِيُ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مُوسَى الْقَطَّانُ عَنْ وَكِيعٍ، عَنْ سُفْيَانَ، عَنِ السُّدِّيِّ عَنِ الْحَارِثِ قَالَ سَأَلْتُ عَلِيّاً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إِنَّا لَنَحْنُ أَهْلُ الذِّكْرِ، نَحْنُ أَهْلُ الْعِلْمِ، وَ نَحْنُ مَعْدِنُ التَّأْوِيلِ وَ التَّنْزِيلِ، وَ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الْعِلْمَ فَلْيَأْتِهِ مِنْ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شواهد التنزيل لقواعد التفضيل،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حَدَّثَنَا إِسْمَاعِيلُ بْنُ مُوسَى، حَدَّثَنَا مُحَمَّدُ بْنُ عُمَرَ بْنِ الرُّومِيِّ، حَدَّثَنَا شَرِيكٌ، عَنْ سَلَمَةَ بْنِ كُهَيْلٍ، عَنْ سُوَيْدِ بْنِ غَفَلَةَ، عَنْ الصُّنَابِحِيِّ،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p>
    <w:p>
      <w:pPr>
        <w:pStyle w:val="Heading4"/>
        <w:numPr>
          <w:ilvl w:val="3"/>
          <w:numId w:val="1"/>
        </w:numPr>
        <w:rPr/>
      </w:pPr>
      <w:bookmarkStart w:id="242" w:name="__RefHeading___Toc14375968_1280447820"/>
      <w:bookmarkStart w:id="243" w:name="_Toc83"/>
      <w:bookmarkEnd w:id="242"/>
      <w:r>
        <w:rPr/>
        <w:t>3/1</w:t>
      </w:r>
      <w:r>
        <w:rPr>
          <w:rtl w:val="true"/>
        </w:rPr>
        <w:t xml:space="preserve">. </w:t>
      </w:r>
      <w:r>
        <w:rPr>
          <w:rtl w:val="true"/>
        </w:rPr>
        <w:t xml:space="preserve">اعترافات صحابه در مورد مرجعیت علمی امیرالمومنین </w:t>
      </w:r>
      <w:r>
        <w:rPr>
          <w:rtl w:val="true"/>
        </w:rPr>
        <w:t>(</w:t>
      </w:r>
      <w:r>
        <w:rPr>
          <w:rtl w:val="true"/>
        </w:rPr>
        <w:t>علیه‌السلام</w:t>
      </w:r>
      <w:r>
        <w:rPr>
          <w:rtl w:val="true"/>
        </w:rPr>
        <w:t xml:space="preserve">) </w:t>
      </w:r>
      <w:r>
        <w:rPr>
          <w:rtl w:val="true"/>
        </w:rPr>
        <w:t>از کتب اهل سنت و شیعه</w:t>
      </w:r>
      <w:bookmarkEnd w:id="243"/>
    </w:p>
    <w:p>
      <w:pPr>
        <w:pStyle w:val="Heading5"/>
        <w:numPr>
          <w:ilvl w:val="4"/>
          <w:numId w:val="1"/>
        </w:numPr>
        <w:rPr/>
      </w:pPr>
      <w:bookmarkStart w:id="244" w:name="__RefHeading___Toc14375970_1280447820"/>
      <w:bookmarkStart w:id="245" w:name="_Toc84"/>
      <w:bookmarkEnd w:id="244"/>
      <w:r>
        <w:rPr>
          <w:rtl w:val="true"/>
        </w:rPr>
        <w:t>عبدالله ابن عباس</w:t>
      </w:r>
      <w:r>
        <w:rPr>
          <w:rtl w:val="true"/>
        </w:rPr>
        <w:t>:</w:t>
      </w:r>
      <w:bookmarkEnd w:id="245"/>
    </w:p>
    <w:p>
      <w:pPr>
        <w:pStyle w:val="BookText"/>
        <w:rPr/>
      </w:pPr>
      <w:r>
        <w:rPr>
          <w:rFonts w:ascii="Amiri" w:hAnsi="Amiri" w:eastAsia="Amiri" w:cs="Amiri"/>
          <w:color w:val="111111"/>
          <w:sz w:val="28"/>
          <w:sz w:val="28"/>
          <w:szCs w:val="28"/>
          <w:rtl w:val="true"/>
          <w:lang w:bidi="ar-SA"/>
        </w:rPr>
        <w:t>تاريخ دمشق عن ابن عبّاس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في عِلمي عَليما حَكيما، إن سَمِعتُهُ يَقولُ شَيئا إلّا أحسَنَهُ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دمشق به نقل از ابن عبّاس، درباره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نظرم او دانا و حكيم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چيزى از او نمى‌شنيدم، مگر آن كه نيكو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دمشق،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وقعة صفّين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وَابنُ عَمِّ رَسولِ اللّهِ صلى الله عليه و آله، الآمِرُ بِالمَعروفِ، وَالنّاهي عَنِ المُنكَرِ، وَ الصّادِعُ بِالحَقِّ، وَ القَيِّمُ بِالهُدى، وَ الحاكِمُ بِحُكمِ الكِتابِ، الَّذي لا يَرتَشي فِي الحُكمِ، ولا يُداهِنُ الفُجّارَ، ولا تَأخُذُهُ فِي اللّهِ لَومَةُ لائِمٍ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وقعة صفّين 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و پسر عموى پيامبر خدا، آمرِ به معروف و ناهى از منكر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آشكاركننده حق، برپادارنده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داور طبق حكم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w:t>
      </w:r>
      <w:bookmarkStart w:id="246" w:name="pg18838_229517"/>
    </w:p>
    <w:p>
      <w:pPr>
        <w:pStyle w:val="BookText"/>
        <w:rPr/>
      </w:pPr>
      <w:bookmarkEnd w:id="246"/>
      <w:r>
        <w:rPr>
          <w:rFonts w:ascii="IRNazanin" w:hAnsi="IRNazanin" w:eastAsia="IRNazanin"/>
          <w:color w:val="111111"/>
          <w:sz w:val="28"/>
          <w:sz w:val="28"/>
          <w:szCs w:val="28"/>
          <w:rtl w:val="true"/>
          <w:lang w:bidi="fa-IR"/>
        </w:rPr>
        <w:t>داورى، رشوه نمى‌گرفت و با بدكاران، سازش نمى‌كرد و در راه خدا، ملامتِ هيچ ملامتگرى را به چيزى نمى‌گرفت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تاريخ دمشق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عَقِمَ النِّساءُ أن يَأتينَ بِمِثلِ أميرِ المُؤمِنينَ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دمشق 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اين كه فردى چون اميرمؤمنان على بن ابى طالب بزايند، ناتوان‌اند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دمشق،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والمساوئ،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نثر الدرّ،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الأئمّة عليهم السلام،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المعجزات،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نحوه</w:t>
      </w:r>
    </w:p>
    <w:p>
      <w:pPr>
        <w:pStyle w:val="Heading5"/>
        <w:numPr>
          <w:ilvl w:val="4"/>
          <w:numId w:val="1"/>
        </w:numPr>
        <w:rPr/>
      </w:pPr>
      <w:bookmarkStart w:id="247" w:name="__RefHeading___Toc14375972_1280447820"/>
      <w:bookmarkStart w:id="248" w:name="_Toc85"/>
      <w:bookmarkEnd w:id="247"/>
      <w:r>
        <w:rPr>
          <w:rtl w:val="true"/>
        </w:rPr>
        <w:t>عبدالله بن عمر</w:t>
      </w:r>
      <w:r>
        <w:rPr>
          <w:rtl w:val="true"/>
        </w:rPr>
        <w:t>:</w:t>
      </w:r>
      <w:bookmarkEnd w:id="248"/>
    </w:p>
    <w:p>
      <w:pPr>
        <w:pStyle w:val="BookText"/>
        <w:rPr/>
      </w:pPr>
      <w:r>
        <w:rPr>
          <w:rFonts w:ascii="Amiri" w:hAnsi="Amiri" w:eastAsia="Amiri" w:cs="Amiri"/>
          <w:color w:val="111111"/>
          <w:sz w:val="28"/>
          <w:sz w:val="28"/>
          <w:szCs w:val="28"/>
          <w:rtl w:val="true"/>
          <w:lang w:bidi="ar-SA"/>
        </w:rPr>
        <w:t>شواهد التنزيل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أعلَمُ النّاسِ بِما أنزَلَ اللّهُ عَلى مُحَمَّدٍ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شواهد التنزيل به نقل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نسبت به آنچه كه بر محمد صلى الله عليه و آله فرو فرستاده شده، داناترينِ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p>
    <w:p>
      <w:pPr>
        <w:pStyle w:val="Heading5"/>
        <w:numPr>
          <w:ilvl w:val="4"/>
          <w:numId w:val="1"/>
        </w:numPr>
        <w:rPr/>
      </w:pPr>
      <w:bookmarkStart w:id="249" w:name="__RefHeading___Toc14375974_1280447820"/>
      <w:bookmarkStart w:id="250" w:name="_Toc86"/>
      <w:bookmarkEnd w:id="249"/>
      <w:r>
        <w:rPr>
          <w:rtl w:val="true"/>
        </w:rPr>
        <w:t>عمربن خطاب</w:t>
      </w:r>
      <w:r>
        <w:rPr>
          <w:rtl w:val="true"/>
        </w:rPr>
        <w:t>:</w:t>
      </w:r>
      <w:bookmarkEnd w:id="250"/>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المَجنونَةِ الَّتي أمَرَ بِرَجمِها، وفِي الَّتي وَضَعَت لِسِتَّةِ أشهُرٍ، فَأَرادَ عُمَرُ رَجمَها،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رَفَعَ القَلَمَ عَنِ المَجنونِ، الحَديثَ، فَكانَ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 ديوانه‌اى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رَجم وى داده بود و درباره زنى كه شش ماهه زاييده بود و عمر مى‌خواست او را رجم كند و على عليه السلام به وى فرمود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بار برداشتن و از شير گرفتن او سى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ديوانه،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نبود، عمر هلاك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1875</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دمشق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تُنزِلَنَّ شَديدَةً إلّا و أبُو الحَسَنِ إلى جَنبي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تاريخ دمشق به نقل از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گرفتارى و سختى‌اى نازل مكن، جز آن كه ابو الحسن، كنار من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دمشق، 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المناقب للخوارزمي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تُبقِني لِمُعضِلَةٍ لَيسَ لَهَا ابنُ أبي طالِبٍ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خوارزمى به نقل از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مشكلى وانگذار كه پسر ابو طالب براى چاره‌جويى آن، زنده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المناقب للخوارزمي،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للخوارزمي،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أنساب الأشراف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لِمُعضِلَةٍ لَيسَ لَها أبو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أنساب الأشراف به نقل از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در مشكلى وانگذارد كه ابو الحسن براى حلّ آن حاضر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أنساب الأشراف،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 آشوب،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كنز العمّال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كاشِفَ كُلِّ شُبهَةٍ، ومُوَضِّحَ كُلِّ 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كنز العمّال به نقل از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تو برطرف كننده هر شبهه و روشن كننده هر حكمى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أبي طالب عليّ بن أحمد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 على‌الصحيحين‌عن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عُمَرَ بنِ الخَطّابِ، فَلَمّا دَخَلَ الطَّوافَ استَقبَلَ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أنَّكَ حَجَرَ لا تَضُرُّ ولا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أنّي رَأَيتُ رَسولَ اللّهِ صلى الله عليه و آله قَبَّلَكَ ما قَبَّلتُكَ، ثُمَّ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يَضُرُّ ويَنفَعُ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ذلِكَ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ومَسَحَ عَلى ظَهرِهِ فَقَرَّرَهُم بِأَنَّهُ الرَّبُّ و أَنَّهُمُ العَبيدُ، و أخَذَ عُهودَهُم ومَواثيقَهُم وكَتَبَ ذلِكَ في رَقٍّ، وكانَ لِهذَا الحَجَرِ عَينانِ ولِسانٌ،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فاهُ فَأَلقَمَهُ ذلِكَ الرَّقَّ،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لِمَن وافاكَ بِالمُوافاةِ يَومَ القِيامَةِ، وإنّي أشهَدُ لَسَمِعتُ رَسولَ اللّهِ </w:t>
      </w:r>
    </w:p>
    <w:p>
      <w:pPr>
        <w:pStyle w:val="BookText"/>
        <w:rPr/>
      </w:pP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يَومَ القِيامَةِ بِالحَجَرِ الأَسوَدِ، ولَهُ لِسانٌ ذَلقٌ، يشَهَدُ لِمَن يَستَلِمُهُ بِالتَّوحيدِ، فَهُوَ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 ويَنفَعُ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في قَومٍ لَستَ فيهِم يا أبَا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المستدرك على الصحيحين به نقل از 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عمر بن خطّاب به حج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شروع به طواف كرد، رو به حجر الأسود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كه سنگى هستى كه سود و زيانى نمى‌رسانى و اگر نمى‌ديدم كه پيامبر خدا تو را بوسيده، نمى‌بوسيدمت، و آن‌گاه، آن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سود و زيان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كتاب خداوند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كجاى كتاب خداست؟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كه پروردگارت از پشت فرزندان آدم، ذرّيه آنان را بر گرفت و ايشان را بر خودشان گواه ساخت كه آيا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آفريد و پشتش را مسح كرد و از ذرّيه‌اش اقرار گرفت كه او پروردگار است، و آنان، بنده او هستند و از آنان عهد و پيمان گرفت و آن را بر پوستى نوشت و اين سنگ، دو چشم و يك زبان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را گشود و خداوند، آن پوست را در دهانش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بر حجّ آنان كه حج مى‌گزارند، گواهى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گواهى مى‌دهم كه از پيامبر خدا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واپسين، حجر الأسود را با زبانى گويا مى‌آورند و براى هر كس كه او را بر اساس توحيد، لمس كرده،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 و زيان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مى‌برم از اين كه در بين مردمى زندگى كنم كه تو اى ابو الحسن در بين آنان نباشى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على الصحيحين،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 الإيمان،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مكّة للأزرقي،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أبقاني اللّه بأرضٍ لست بها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والثلاثة الأخيرة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للطوسي، 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1041</w:t>
      </w:r>
    </w:p>
    <w:p>
      <w:pPr>
        <w:pStyle w:val="BookText"/>
        <w:rPr/>
      </w:pPr>
      <w:r>
        <w:rPr>
          <w:rFonts w:ascii="Amiri" w:hAnsi="Amiri" w:eastAsia="Amiri" w:cs="Amiri"/>
          <w:color w:val="111111"/>
          <w:sz w:val="28"/>
          <w:sz w:val="28"/>
          <w:szCs w:val="28"/>
          <w:rtl w:val="true"/>
          <w:lang w:bidi="ar-SA"/>
        </w:rPr>
        <w:t>فضائل الصحابة لابن حنبل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يَتَعَوَّذُ بِاللّهِ مِن مُعضِلَةٍ ليَسَ لَها أبو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فضائل الصحابة، ابن حنبل به نقل از سعيد 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همواره از اين كه مشكلى پيش آيد و ابو الحسن براى حلّ آن حاضر نباشد، به خدا پناه مى‌بُرد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 الصحابة لابن حنبل،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دمشق،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مسند زيد عن زيد بن عليّ عن أبيه عن جدّه عن الإمام عليّ عليهم السلام أنَّهُ قالَ لِعُمَرَ فِي امرَأَةٍ حامِلٍ اعتَرَفَت بِالفُجورِ فَأَمَرَ بِها أن 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انتَهَرتَها أو أخَفتَها؟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وَما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عَلى مُعتَرِفٍ بَعدَ بَلاءٍ، إنَّهُ مَن قَيَّدتَ أو حَبَستَ أو تَهَدَّدتَ فلا إقرارَ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عُمَرُ سَبيلَها،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النِّساءُ أن تَلِدَ مِثلَ عَليِّ بنِ أبي طالِبٍ، لَولا عَليٌّ لَهَلَكَ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زيد به نقل از زيد بن على، از پدرش، از جدّش درباره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درباره زنِ حامله‌اى كه اعتراف به زنا كرده بود و عمر دستور داده بود سنگسار 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بر سرش فرياد كشيده‌اى يا او را ترسانده‌اى؟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پيامبر خدا نشنيدى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اعتراف كننده، پس از شكنجه حدّى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آن كه را دربند كشى يا زندان كنى، يا تهديد كنى، اقرارش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زن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ناتوان‌اند كه فرزندى مانند على بن ابى طالب بزايند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نبود، عمر هلاك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مسند زيد،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اليقين،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للخوارزمي،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ذخائرالعقبى،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وليس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مُحَمَّدِ بْنِ عَمْرِو بْنِ سَعِيدٍ رَفَعَهُ أَنَّ امْرَأَةً أَتَتْ عُمَرَ فَقَالَتْ يَا أَمِيرَ الْمُؤْمِنِينَ إِنِّي فَجَرْتُ فَأَقِمْ فِيَّ حَدَّ اللَّهِ عَزَّ وَ جَلَّ فَأَمَرَ بِرَجْمِهَا وَ كَانَ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حَاضِراً فَقَالَ سَلْهَا كَيْفَ فَجَرْتِ فَسَأَلَهَا فَقَالَتْ كُنْتُ فِي فَلَاةٍ مِنَ الْأَرْضِ فَأَصَابَنِي عَطَشٌ شَدِيدٌ فَرُفِعَتْ لِي خَيْمَةٌ فَأَتَيْتُهَا فَأَصَبْتُ فِيهَا رَجُلًا أَعْرَابِيّاً فَسَأَلْتُهُ مَاءً فَأَبَى عَلَيَّ أَنْ يَسْقِيَنِي إِلَّا أَنْ أُمَكِّنَهُ مِنْ نَفْسِي فَوَلَّيْتُ مِنْهُ هَارِبَةً فَاشْتَدَّ بِيَ الْعَطَشُ حَتَّى غَارَتْ عَيْنَايَ وَ ذَهَبَ لِسَانِي فَلَمَّا بَلَغَ مِنِّي الْعَطَشُ أَتَيْتُهُ فَسَقَانِي وَ وَقَعَ عَلَيَّ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الَّتِي قَالَ اللَّهُ عَزَّ وَ جَلَ فَمَنِ اضْطُرَّ غَيْرَ باغٍ وَ لا عادٍ فَلا إِثْمَ عَلَيْهِ هَذِهِ غَيْرُ بَاغِيَةٍ وَ لَا عَادِيَةٍ فَخَلِّ سَبِيلَهَا فَقَالَ عُمَرُ لَوْ لَا عَلِيٌّ لَهَلَكَ عُمَرُ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عمرو بن سعيد با وسائطى نقل كرده كه زنى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من كار زشت كرده‌ام حدّ الهى را بر من جارى كن، عمر امر كرد او را رجم كنند، و امير المؤمنين عليه السّلام حضور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بپرس چگونه اين عمل از وى سر زده است، عمر پرسيد؟ زن گفت من در صحرا بودم و تشنگى بر من غالب شد سخت، از دور خيمه‌اى ديدم بدان جا رفتم در آن خيمه مردى بيابانى بود از او آب خواستم، وى دريغ كرد بمن آب دهد جز آنكه در برابر آب خود را در اختيار او نهم، من امتناع نموده فرار كردم، تشنگى سخت مرا تحت فشار قرار داد چندان كه چشمانم به كاسه نشست و زبانم از كار بيفتاد، و چون تشنگى كار مرا بدينجا كشانيد ناچار به سوى او شدم و وى مرا سيراب و خود را كامياب نمود، زن كه اين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مشمول قول خدا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اضْطُرَّ غَيْرَ باغٍ وَ لا </w:t>
      </w:r>
      <w:bookmarkStart w:id="251" w:name="pg18838_229521"/>
    </w:p>
    <w:p>
      <w:pPr>
        <w:pStyle w:val="BookText"/>
        <w:rPr/>
      </w:pPr>
      <w:bookmarkEnd w:id="251"/>
      <w:r>
        <w:rPr>
          <w:rFonts w:ascii="IRNazanin" w:hAnsi="IRNazanin" w:eastAsia="IRNazanin"/>
          <w:color w:val="111111"/>
          <w:sz w:val="28"/>
          <w:sz w:val="28"/>
          <w:szCs w:val="28"/>
          <w:rtl w:val="true"/>
          <w:lang w:bidi="fa-IR"/>
        </w:rPr>
        <w:t xml:space="preserve">عادٍ فَلا إِثْمَ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ناچار شد و ستمكار و متجاوز نبود گناهى بر او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نه ستمكار است و نه متجاوز، عمر چون چنين ديد او را رها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نبود عمر هلاك ميشد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حَدَّثَنَا مُحَمَّدُ بْنُ الْحَسَنِ بْنِ أَحْمَدَ بْنِ الْوَلِيدِ رَضِيَ اللَّهُ عَنْهُ قَالَ حَدَّثَنَا مُحَمَّدُ بْنُ الْحَسَنِ الصَّفَّارُ عَنْ عَلِيِّ بْنِ حَسَّانَ الْوَاسِطِيِّ عَنْ عَمِّهِ عَبْدِ الرَّحْمَنِ بْنِ كَثِيرٍ الْهَاشِمِيِّ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 بنُ الخَطّابِ عَلَى الحَجَرِ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لَنَعلَمُ انَّكَ حَجَرٌ لا تَضُرُّ ولا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رَأَينا رَسولَ اللّهِ صلى الله عليه و آله يُحِبُّكَ، فَنَحنُ نُحِبُّكَ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يَابنَ الخَطّابِ؟ فَوَاللّهِ، لَيَبعَثَنَّهُ اللّهُ يَومَ القِيامَةِ، ولَهُ لِسانٌ وشَفَتانِ، فَيَشهَدُ لِمَن وافاهُ، وهُوَ يَمينُ اللّهِ في أرضِهِ، يُبايِعُ بِها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أبقانَا اللّهُ في بَلَدٍ لا يَكونُ فيهِ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بر حجر الأسود گذر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اى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تو سنگى هستى كه سود و زيانى نمى‌رسانى، جز آن كه پيامبر خدا را ديديم كه تو را دوست مى‌دارد، پس ما هم تو را دوست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انتقاد از دعاى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چه‌طور، ابن خَطّاب؟ سوگند به خدا كه خداوند، آن را روز قيامت بر مى‌انگيزانَد، در حالى كه زبان و دو لب دارد و براى هر كس كه حج گزارده، گواهى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خدا در روى زمين است كه توسط آن با بندگانش بيعت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هيچ سرزمينى ما را بدون حضور على بن ابى طالب، نگه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المناقب للخوارزمي عن يحيى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يَقولُ لِعَلِيِّ بنِ أبي طالِبٍ عليه السلام فيما كانَ يَسأَلُهُ عَنهُ فَيُفَرِّجُ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بَعدَكَ يا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خوارزمى به نقل از يحيى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هرگاه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ابى طالب مى‌پرسيد و او مشكلش را مى‌گشود، به وى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پس از تو زنده نگه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المناقب للخوارزمي،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 آشوب،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أبانة بن بطّة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2" w:name="__RefHeading___Toc14375976_1280447820"/>
      <w:bookmarkStart w:id="253" w:name="_Toc87"/>
      <w:bookmarkEnd w:id="252"/>
      <w:r>
        <w:rPr>
          <w:rtl w:val="true"/>
        </w:rPr>
        <w:t>ابوذر</w:t>
      </w:r>
      <w:bookmarkStart w:id="254" w:name="pg18838_229522"/>
      <w:bookmarkEnd w:id="253"/>
    </w:p>
    <w:p>
      <w:pPr>
        <w:pStyle w:val="BookText"/>
        <w:rPr/>
      </w:pPr>
      <w:bookmarkEnd w:id="254"/>
      <w:r>
        <w:rPr>
          <w:rFonts w:ascii="Amiri" w:hAnsi="Amiri" w:eastAsia="Amiri" w:cs="Amiri"/>
          <w:color w:val="111111"/>
          <w:sz w:val="28"/>
          <w:sz w:val="28"/>
          <w:szCs w:val="28"/>
          <w:rtl w:val="true"/>
          <w:lang w:bidi="ar-SA"/>
        </w:rPr>
        <w:t xml:space="preserve">أَخْبَرَنِي الشَّرِيفُ أَبُو مَنْصُورٍ أَحْمَدُ بْنُ حَمْزَةَ الْحُسَيْنِيُّ الْعُرَيْضِيُّ بِالرَّمْلَةِ وَ أَبُو الْعَبَّاسِ أَحْمَدُ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عَنَانٍ بِحَلَبَ وَ أَبُو الْمَرْجَى مُحَمَّدُ بْنُ عَلِيِّ بْنِ طَالِبٍ الْبَلَدِيُّ بِالْقَاهِرَةِ رَحِمَهُمُ اللَّهُ قَالُوا جَمِيعاً أَخْبَرَنَا أَبُو الْمُفَضَّلِ مُحَمَّدُ بْنُ عَبْدِ اللَّهِ بْنِ الْمُطَّلِبِ الشَّيْبَانِيُّ الْكُوفِيُّ قَالَ حَدَّثَنَا أَحْمَدُ بْنُ عَبْدِ اللَّهِ بْنِ مُحَمَّدِ بْنِ عَمَّارٍ الثَّقَفِيُّ قَالَ حَدَّثَنَا مُحَمَّدُ بْنُ عَلِيِّ بْنِ خَلَفٍ الْعَطَّارُ قَالَ حَدَّثَنَا مُوسَى بْنُ جَعْفَرِ بْنِ إِبْرَاهِيمَ بْنِ مُحَمَّدِ بْنِ عَلِيِّ بْنِ عَبْدِ اللَّهِ بْنِ جَعْفَرِ بْنِ أَبِي طَالِبٍ قَالَ حَدَّثَنَا عَبْدُ الْمُهَيْمِنِ بْنِ عَبَّاسٍ الْأَنْصَارِيُّ السَّاعِدِيُّ عَنْ أَبِيهِ الْعَبَّاسِ بْنِ سَهْلٍ عَنْ أَبِيهِ سَهْلِ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أبو ذَرٍّ قاعِدٌ مَعَ جَماعَةٍ مِن أصحابِ رَسولِ اللّهِ صلى الله عليه و آله وكُنتُ يَومَئِذٍ فيهِم، إذ طَلَعَ عَلَينا عَلِيُّ بنُ أبي طالِبٍ عليه السلام، فَرَماه أبو ذَرٍّ بِنَظَرِهِ، ثُمَ أقبَلَ عَلَى القَومِ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لَكُم بِرَجُلٍ مَحَبَّتُهُ تُساقِطُ الذّنوبَ عَن مُحِبّيهِ كَما تُساقِطُ الرّيحُ العاصِفُ الهَشيمَ مِنَ الوَرَقِ عَنِ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نَبِيَّكُم صلى الله عليه و آله يَقولُ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أبا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المُقبِلُ إلَيكُم؛ ابنُ عَمِّ نَبِيِّكُم صلى الله عليه و آله، يَحتاجُ أصحابُ مُحَمَّدٍ صلى الله عليه و آله إلَيهِ، ولا يَحتاجُ إلَيهِم،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بابُ عِلمي، ومُبَيِّنٌ لِامَّتي ما ارسِلتُ بِهِ مِن بَعدي؛ حُبُّهُ إيمانٌ، وبُغضُهُ نِفاقٌ، وَالنَّظَرُ إلَيهِ بِرَأفَةٍ ومَوَدَّةٍ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يَعني عَلِيّا عليه السلام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أبي ذَرٍّ بِيَدِهِ، ما مِن امَّةٍ ائتَمَّت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 رَجُلًا وفيهِم مَن هُوَ أعلَمُ بِاللّهِ ودينِهِ مِنهُ، إلّا ذَهَبَ أمرُهُم سَفالًا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كنز الفوائد به نقل از سهل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ابوذر با گروهى از ياران پيامبر خدا نشسته بود و من هم با آنان بودم كه على بن ابى طالب پيدايش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او چشم دوخت و سپس رو به جماعت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مردى را مى‌جويد كه دوستى او، چون توفانى كه برگ را از درختان مى‌ريزد، گناهان را از دوستدارانش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چنين چيزى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مردى كه به سويتان مى‌آيد؛ پسر عموى پيامبرتان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ياران محمد صلى الله عليه و آله به او نيازمندند و او به آنان نياز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درِ دانش من است و پس از من، بيان كننده آن چيزى است كه به آن برانگيخته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دوستى‌اش ايمان و دشمنى‌اش نفاق و نگاه كردن با مهر و محبّت به او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عليه السلام رفت و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به دست اوست، هيچ امّتى كسى را به پيشوايى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در حالى كه در بين آنان، داناتر از او به خدا و دين او بوده، جز آن كه كارشان به سقوط انجاميده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كنز الفوائد،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5" w:name="__RefHeading___Toc14375978_1280447820"/>
      <w:bookmarkStart w:id="256" w:name="_Toc88"/>
      <w:bookmarkEnd w:id="255"/>
      <w:r>
        <w:rPr>
          <w:rtl w:val="true"/>
        </w:rPr>
        <w:t>ثابت بن قيس انصارى</w:t>
      </w:r>
      <w:bookmarkStart w:id="257" w:name="pg18838_229523"/>
      <w:bookmarkEnd w:id="256"/>
    </w:p>
    <w:p>
      <w:pPr>
        <w:pStyle w:val="BookText"/>
        <w:rPr/>
      </w:pPr>
      <w:bookmarkEnd w:id="257"/>
      <w:r>
        <w:rPr>
          <w:rFonts w:ascii="Amiri" w:hAnsi="Amiri" w:eastAsia="Amiri" w:cs="Amiri"/>
          <w:color w:val="111111"/>
          <w:sz w:val="28"/>
          <w:sz w:val="28"/>
          <w:szCs w:val="28"/>
          <w:rtl w:val="true"/>
          <w:lang w:bidi="ar-SA"/>
        </w:rPr>
        <w:t>تاريخ اليعقوبي في ذِكرِ بَيعَةِ النّاسِ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قَومٌ مِنَ الأَنصارِ فَتَكَلَّموا، وكانَ أوَّلَ مَن تَكَلَّمَ ثابِتُ بنُ قَيسِ بنِ شَمّاسٍ الأَنصارِيُّ، وكانَ خَطيبَ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لَئِن كانوا تَقَدَّموكَ فِي الوِلايَةِ فَما تَقَدَّموكَ فِي الدّينِ، ولَئِن كانوا سَبَقوكَ أمسِ لَقَد لَحِقتَهُمُ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كانوا وكُنتَ لا يَخفى مَوضِعُكَ، ولا يُجهَلُ مَكانُكَ، يَحتاجونَ إلَيكَ فيما لا يَعلَمونَ، ومَا احتَجتَ إلى أحَدٍ مَعَ عِلمِكَ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اليعقوبى در ياد كردِ ماجراى بيعت مردم با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انصار برخاستند و سخن گفتند و اوّلين كسى كه سخن گفت، ثابت بن قيس بن شمّاس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سخنگوى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به دست گرفتن حاكميت بر تو پيشى گرفتند، در ديندارى بر تو پيشى نگرفتند، و اگر ديروز بر تو پيشى گرفتند، امروز، تو به آنان پيوستى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بودند و تو نيز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پوشيده نيست و موقعيّت تو ناشناخته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كه نمى‌دانند، به تو نيازمندند و با دانشى كه دارى، به هيچ كس نيازمند نيستى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اليعقوبي،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p>
    <w:p>
      <w:pPr>
        <w:pStyle w:val="Heading5"/>
        <w:numPr>
          <w:ilvl w:val="4"/>
          <w:numId w:val="1"/>
        </w:numPr>
        <w:rPr/>
      </w:pPr>
      <w:bookmarkStart w:id="258" w:name="__RefHeading___Toc14375980_1280447820"/>
      <w:bookmarkStart w:id="259" w:name="_Toc89"/>
      <w:bookmarkEnd w:id="258"/>
      <w:r>
        <w:rPr>
          <w:rtl w:val="true"/>
        </w:rPr>
        <w:t>حُذَيفه بن يَمان</w:t>
      </w:r>
      <w:bookmarkEnd w:id="259"/>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عَهدُ أميرِ المُؤمِنينَ عليه السلام إلى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النّاسَ وصَلّى بِهِم ثُمَّ أمَرَ بِالكِتابِ فَقَرَأَهُ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حُذَيفَةَ صَعِدَ المِنبَرَ، فَحَمِدَ اللّهَ و أثنى عَلَيهِ، وصَلّى عَلى مُحَمَّدٍ وآلِ مُحَمَّدٍ،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أحيَا الحَقَّ و أماتَ الباطِلَ، وجاءَ بِالعَدلِ ودَحَضَ الجَورَ وكَبَتَ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 أميرُ المُؤمِنينَ حَقّا حَقّا، وخَيرُ مَن نَعلَمُهُ بَعدَ نَبِيِّنا رَسولِ اللّهِ صلى الله عليه و آله، و أولَى النّاسِ بِالنّاسِ، و أحَقُّهُم بِالأَمرِ، و أقرَبُهُم إلَى الصِّدقِ، و أرشَدُهُم إلَى العَدلِ، و أهداهُم سَبيلًا، و أدناهُم إلَى اللّهِ وَسيلَةً، و أقرَبُهُم بِرَسولِ اللّهِ صلى الله عليه و آله رَحِما، أنيبوا إلى طاعَةِ أوَّلِ النّاسِ سِلما، و أكثَرِهِم عِلما، و أصدَقِهِم طَريقَةً، و أسبَقِهِم إيمانا، و أحسَنِهِم يَقينا، و أكثَرِهِم مَعروفا، و أقدَمِهِم جِهادا، و أعَزِّهِم مَقاما، أخي رَسولِ اللّهِ وَابنِ عَمِّهِ، و أبِي الحَسَنِ وَالحُسَينِ، وزَوجِ الزَّهراءِ البَتولِ سَيِّدَةِ نِساءِ العالَمينَ، فَقوموا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فَبايِعوا عَلى كِتابِ اللّهِ وسُنَّةِ نَبِيِّهِ، فَإِنَّ للّهِ في ذلِكَ رَضىً، ولَكُم مَقنَعٌ وصَلاحٌ،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النّاسُ بِأَجمَعِهِم، فَبايَعوا أميرَ المُؤمِنينَ عليه السلام بِأَحسَنِ بَيعَةٍ و أجمَعِها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نامه امير مؤمنان به حذيفه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مردم را گِرد آورد و با آنان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فرمان داد تا نامه را بياورند و براى مردم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حذيفه بر منبر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ثناى خداى را به جاى آورد و بر محمد صلى الله عليه و آله و خاندان او درود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خداى را كه حق را زنده ساخت و باطل را ميرانْد، عدل را آورد و ستم را نابود كرد و ظالمان را فرو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شما، خدا و پيامبر خدا و امير واقعى و </w:t>
      </w:r>
      <w:bookmarkStart w:id="260" w:name="pg18838_229524"/>
    </w:p>
    <w:p>
      <w:pPr>
        <w:pStyle w:val="BookText"/>
        <w:rPr/>
      </w:pPr>
      <w:bookmarkEnd w:id="260"/>
      <w:r>
        <w:rPr>
          <w:rFonts w:ascii="IRNazanin" w:hAnsi="IRNazanin" w:eastAsia="IRNazanin"/>
          <w:color w:val="111111"/>
          <w:sz w:val="28"/>
          <w:sz w:val="28"/>
          <w:szCs w:val="28"/>
          <w:rtl w:val="true"/>
          <w:lang w:bidi="fa-IR"/>
        </w:rPr>
        <w:t>حقيقى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بهترين كسى است كه پس از پيامبرمان رسول خدا مى‌شناسيم؛ سزاوارترينِ مردم به مردم، شايسته‌ترينِ آنها به حكومت، نزديك‌ترينشان به راستى، راهنماترين آنها به عدالت، راهبرترين فرد به راه هدايت، نزديك‌ترين وسيله به سوى خدا، نزديك‌ترين خويشاوند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به فرمان بردن از نخستين مسلمان، داناترينِ مردم، درستْ‌راه‌ترينِ آنها، باسابقه‌ترينِ آنان، نيك‌يقين‌ترينِ آنان، نيكوكارترينِ آنان، در جهاد، با سابقه‌ترينشان و با عزّت‌ترينشان، برادر و پسر عموى پيامبر خدا، پدر حسن و حسين عليهما السلام، شوهر زهراى بتول، سرورِ زنان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بر كتاب خدا و سنّت پيامبرش بيعت كنيد؛ چرا كه خشنودى خدا و مصلحت و بسندگى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برخاستند و بهترين و فراگيرترين بيعت را با امير مؤمنان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إرشاد القلوب إلى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p>
    <w:p>
      <w:pPr>
        <w:pStyle w:val="Heading5"/>
        <w:numPr>
          <w:ilvl w:val="4"/>
          <w:numId w:val="1"/>
        </w:numPr>
        <w:rPr/>
      </w:pPr>
      <w:bookmarkStart w:id="261" w:name="__RefHeading___Toc14375982_1280447820"/>
      <w:bookmarkStart w:id="262" w:name="_Toc90"/>
      <w:bookmarkEnd w:id="261"/>
      <w:r>
        <w:rPr>
          <w:rtl w:val="true"/>
        </w:rPr>
        <w:t>سلمان فارسی</w:t>
      </w:r>
      <w:r>
        <w:rPr>
          <w:rtl w:val="true"/>
        </w:rPr>
        <w:t>:</w:t>
      </w:r>
      <w:bookmarkEnd w:id="262"/>
    </w:p>
    <w:p>
      <w:pPr>
        <w:pStyle w:val="BookText"/>
        <w:rPr/>
      </w:pPr>
      <w:r>
        <w:rPr>
          <w:rFonts w:ascii="IRNazanin" w:hAnsi="IRNazanin" w:eastAsia="IRNazanin"/>
          <w:color w:val="111111"/>
          <w:sz w:val="28"/>
          <w:sz w:val="28"/>
          <w:szCs w:val="28"/>
          <w:rtl w:val="true"/>
          <w:lang w:bidi="fa-IR"/>
        </w:rPr>
        <w:t>التدوين عن أحمد بن عبد الوهاب بن نجدة عن أشياخه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السَّقيفَةِ اجتَمَعَتِ الصَّحابَةُ عَلى سَلمانَ الفارِسِيِّ،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إنَّ لَكَ سِنَّكَ ودينَكَ وعَمَلَكَ وصُحبَتَكَ مِن رَسولِ اللّهِ صلى الله عليه و آله، فَقُل في هذَا الأَمرِ قَولًا يُخلَدُ عَنكَ،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گويَم، اگَر 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غَدا عَلَيهِم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يا أبا عَبدِ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اگَر بِكار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مِنهُم عَن أبِي الحَسَنِ</w:t>
      </w:r>
    </w:p>
    <w:p>
      <w:pPr>
        <w:pStyle w:val="BookText"/>
        <w:rPr/>
      </w:pPr>
      <w:r>
        <w:rPr>
          <w:rFonts w:ascii="Amiri" w:hAnsi="Amiri" w:eastAsia="Amiri" w:cs="Amiri"/>
          <w:color w:val="111111"/>
          <w:sz w:val="28"/>
          <w:sz w:val="28"/>
          <w:szCs w:val="28"/>
          <w:rtl w:val="true"/>
          <w:lang w:bidi="ar-SA"/>
        </w:rPr>
        <w:t xml:space="preserve">أ لَيسَ أوَّلَ مَن صَلّى لِقِبلَتِهِ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القَومِ بِالأَحكامِ وَالسُّنَنِ</w:t>
      </w:r>
    </w:p>
    <w:p>
      <w:pPr>
        <w:pStyle w:val="BookText"/>
        <w:rPr/>
      </w:pPr>
      <w:r>
        <w:rPr>
          <w:rFonts w:ascii="Amiri" w:hAnsi="Amiri" w:eastAsia="Amiri" w:cs="Amiri"/>
          <w:color w:val="111111"/>
          <w:sz w:val="28"/>
          <w:sz w:val="28"/>
          <w:szCs w:val="28"/>
          <w:rtl w:val="true"/>
          <w:lang w:bidi="ar-SA"/>
        </w:rPr>
        <w:t xml:space="preserve">ما فيهِمُ مِن صُنوفِ الفَضلِ يَجمَعُها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لِسَلمانَ غَيرُ هذِهِ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التدوين به نقل از احمد بن عبد الوهّاب بن نجدة، از اساتيدش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سقيفه، صحابيان، گِرد سلمانْ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كهن‌سال، ديندار، اهل عمل، و يار پيامبر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سخنى بگو تا از تو جاودان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اگر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نزد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به كار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خواندن اين شعر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نمى‌كردم كه حكومت، گرفته شود</w:t>
      </w:r>
    </w:p>
    <w:p>
      <w:pPr>
        <w:pStyle w:val="BookText"/>
        <w:rPr/>
      </w:pPr>
      <w:r>
        <w:rPr>
          <w:rFonts w:ascii="Amiri" w:hAnsi="Amiri" w:eastAsia="Amiri" w:cs="Amiri"/>
          <w:color w:val="111111"/>
          <w:sz w:val="28"/>
          <w:sz w:val="28"/>
          <w:szCs w:val="28"/>
          <w:rtl w:val="true"/>
          <w:lang w:bidi="ar-SA"/>
        </w:rPr>
        <w:t>از بنى هاشم و از بين بنى هاشم، از ابو الحسن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او نخستين كسى نبود كه به قبله پيامبر صلى الله عليه و آله، نماز گزارد </w:t>
      </w:r>
      <w:bookmarkStart w:id="263" w:name="pg18838_229525"/>
    </w:p>
    <w:p>
      <w:pPr>
        <w:pStyle w:val="BookText"/>
        <w:rPr/>
      </w:pPr>
      <w:bookmarkEnd w:id="263"/>
      <w:r>
        <w:rPr>
          <w:rFonts w:ascii="Amiri" w:hAnsi="Amiri" w:eastAsia="Amiri" w:cs="Amiri"/>
          <w:color w:val="111111"/>
          <w:sz w:val="28"/>
          <w:sz w:val="28"/>
          <w:szCs w:val="28"/>
          <w:rtl w:val="true"/>
          <w:lang w:bidi="ar-SA"/>
        </w:rPr>
        <w:t>آيا او داناترينِ مردم به احكام و سنّت نبود؟</w:t>
      </w:r>
    </w:p>
    <w:p>
      <w:pPr>
        <w:pStyle w:val="BookText"/>
        <w:rPr/>
      </w:pPr>
      <w:r>
        <w:rPr>
          <w:rFonts w:ascii="IRNazanin" w:hAnsi="IRNazanin" w:eastAsia="IRNazanin"/>
          <w:color w:val="111111"/>
          <w:sz w:val="28"/>
          <w:sz w:val="28"/>
          <w:szCs w:val="28"/>
          <w:rtl w:val="true"/>
          <w:lang w:bidi="fa-IR"/>
        </w:rPr>
        <w:t>هر نوع فضيلتى كه در بين آنان بود، او در خود، گِرد آورده‌است</w:t>
      </w:r>
    </w:p>
    <w:p>
      <w:pPr>
        <w:pStyle w:val="BookText"/>
        <w:rPr/>
      </w:pPr>
      <w:r>
        <w:rPr>
          <w:rFonts w:ascii="Amiri" w:hAnsi="Amiri" w:eastAsia="Amiri" w:cs="Amiri"/>
          <w:color w:val="111111"/>
          <w:sz w:val="28"/>
          <w:sz w:val="28"/>
          <w:szCs w:val="28"/>
          <w:rtl w:val="true"/>
          <w:lang w:bidi="ar-SA"/>
        </w:rPr>
        <w:t>و در بين آنان، كسى نيست كه خوبى‌هاى او را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كه از سلمان، جز اين چند بيت، شعرى نمانده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التدوين في أخبار قزوين،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ربيعة بن الحارث بن عبد المطّلب نحوه</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14375984_1280447820"/>
      <w:bookmarkStart w:id="265" w:name="_Toc91"/>
      <w:bookmarkEnd w:id="264"/>
      <w:r>
        <w:rPr>
          <w:rtl w:val="true"/>
        </w:rPr>
        <w:t>عبدالله بن مسعود</w:t>
      </w:r>
      <w:r>
        <w:rPr>
          <w:rtl w:val="true"/>
        </w:rPr>
        <w:t>:</w:t>
      </w:r>
      <w:bookmarkEnd w:id="265"/>
    </w:p>
    <w:p>
      <w:pPr>
        <w:pStyle w:val="BookText"/>
        <w:rPr/>
      </w:pPr>
      <w:r>
        <w:rPr>
          <w:rFonts w:ascii="Amiri" w:hAnsi="Amiri" w:eastAsia="Amiri" w:cs="Amiri"/>
          <w:color w:val="111111"/>
          <w:sz w:val="28"/>
          <w:sz w:val="28"/>
          <w:szCs w:val="28"/>
          <w:rtl w:val="true"/>
          <w:lang w:bidi="ar-SA"/>
        </w:rPr>
        <w:t>تاريخ دمشق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انزِلَ عَلى سَبعَةِ أحرُفٍ، ما مِنها حَرفٌ إلّا لَهُ ظَهرٌ وبَطنٌ، وإنَّ عَلِيَّ بنَ أبي طالِبٍ عِندَهُ مِنهُ عِلمُ الظّاهِرِ وَالباطِنِ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دمشق به نقل از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بر هفت حرف نازل شده است كه هر حرفى، ظاهرى و باطنى دارد و نزد على بن ابى طالب، دانش ظاهر و باطن آن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دمشق،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281</w:t>
      </w:r>
    </w:p>
    <w:p>
      <w:pPr>
        <w:pStyle w:val="Heading5"/>
        <w:numPr>
          <w:ilvl w:val="4"/>
          <w:numId w:val="1"/>
        </w:numPr>
        <w:rPr/>
      </w:pPr>
      <w:bookmarkStart w:id="266" w:name="__RefHeading___Toc14375986_1280447820"/>
      <w:bookmarkStart w:id="267" w:name="_Toc92"/>
      <w:bookmarkEnd w:id="266"/>
      <w:r>
        <w:rPr>
          <w:rtl w:val="true"/>
        </w:rPr>
        <w:t>عَديّ بن حاتم</w:t>
      </w:r>
      <w:r>
        <w:rPr>
          <w:rtl w:val="true"/>
        </w:rPr>
        <w:t>:</w:t>
      </w:r>
      <w:bookmarkEnd w:id="267"/>
    </w:p>
    <w:p>
      <w:pPr>
        <w:pStyle w:val="BookText"/>
        <w:rPr/>
      </w:pPr>
      <w:r>
        <w:rPr>
          <w:rFonts w:ascii="Amiri" w:hAnsi="Amiri" w:eastAsia="Amiri" w:cs="Amiri"/>
          <w:color w:val="111111"/>
          <w:sz w:val="28"/>
          <w:sz w:val="28"/>
          <w:szCs w:val="28"/>
          <w:rtl w:val="true"/>
          <w:lang w:bidi="ar-SA"/>
        </w:rPr>
        <w:t>الإمامة والسياسة في ذِكرِ اختِلافِ أصحابِ الإِمامِ فِي استِمرارِ القِتالِ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عَدِيُّ بنُ حاتِمٍ،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لَو غَيرُ عَلِيٍّ دَعانا إلى قِتالِ أهلِ الصَّلاةِ ما أجَبناهُ ولا وَقَعَ بِأَمرٍ قَطُّ إلّا ومَعَهُ مِنَ اللّهِ بُرهانٌ، وفي يَدَيهِ مِنَ اللّهِ سَبَبٌ، وإنَّهُ وَقَفَ عَن عُثمانَ بِشُبهَةٍ، وقاتَلَ أهلَ الجَمَلِ عَلَى النَّكثِ، و أهلَ الشّامِ عَلَى البَغيِ، فَانظُروا في امورِكُم و أمرِهِ؛ فَإِن كانَ لَهُ عَلَيكُم فَضلٌ فَلَيسَ لَكُم مِثلُهُ، فَسَلِّموا لَهُ، وإلّا فَنازِعوا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لَئِن كانَ إلَى العِلمِ بِالكِتابِ وَالسُّنَّةِ إنَّهُ لَأَعلَمُ النّاسِ بِهِما، ولَئِن كانَ إلَى الإِسلامِ إنَّهُ لَأَخو نَبِيِّ اللّهِ صلى الله عليه و آله، وَالرَّأسُ فِي الإِسلامِ، ولَئِن كانَ إلَى الزُّهدِ وَالعِبادَةِ إنَّهُ لَأَظهَرُ النّاسِ زُهدا، و أنهَكُهُم عِبادَةً، ولَئِن كانَ إلَى العُقولِ وَالنَّحائِزِ إنَّهُ لَأَشَدُّ النّاسِ عَقلًا، و أكرَمُهُم نَحيزَةً، ولَئِن كانَ إلَى الشَّرَفِ وَالنَّجدَةِ، إنَّهُ لَأَعظَمُ النّاسِ شَرَفا ونَجدَةً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الإمامة والسياسة دربيان اختلاف ياران امام در جنگ صفّين در مورد ادامه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بن حاتم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غير از على، كسى ما را به جنگ با اهل نماز فرا مى‌خوانْد، پاسخش نمى‌داديم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هيچ‌گاه وارد جريانى نمى‌شود، جز آن كه دليلى خدايى بر آن دارد و در دستانش سببى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يك شبهه در مورد عثمان، دست نگه داشت، با جمليان به خاطر شكستن بيعت جنگيد، و با شاميان، به خاطر ستمكارى‌شان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كارهاى خود و كارهاى او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نسبت به شما برترى دارد و شما مانند او نيستيد، پس تسليم او شويد؛ و گرنه با او جدال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اگر دانش قرآن و سنّتْ ملاك باشد، او داناترينِ مردم به آن دو است، و اگر اسلامْ ملاك باشد، او برادر پيامبر خدا و در اسلامْ سرآمد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زهد و عبادتْ ملاك باشد، او زاهدترين و سخت عبادت‌ترينِ مردم است، و اگر خِرَد و سرشتْ ملاك باشد، او خردمندترينِ مردم است و ريشه‌دارترين سرشت را دارد، و اگر بزرگ‌مَنشى و يارى‌رسانى ملاك باشد، او بزرگوارترين و يارى‌رسان‌ترينِ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الإمامة والسياسة،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مطالب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مطالب مذکور از کتب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دانشنامه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قرآن، حدیث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ششم از جلد هشتم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عن لسان أصحاب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زبان اصحاب پیامبر، صفحات</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انتشارات موسسه علمی فرهنگی دارالحدیث،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محترم حضرت حجت‌الاسلام و المسلمین محمد محمدی ری‌شهری ذکر گردیده است</w:t>
      </w:r>
      <w:r>
        <w:rPr>
          <w:rFonts w:eastAsia="IRNazanin" w:cs="IRNazanin"/>
          <w:color w:val="111111"/>
          <w:sz w:val="28"/>
          <w:szCs w:val="28"/>
          <w:rtl w:val="true"/>
          <w:lang w:bidi="fa-IR"/>
        </w:rPr>
        <w:t xml:space="preserve">. </w:t>
      </w:r>
      <w:bookmarkStart w:id="268" w:name="pg18838_229527"/>
    </w:p>
    <w:p>
      <w:pPr>
        <w:pStyle w:val="Heading3"/>
        <w:numPr>
          <w:ilvl w:val="2"/>
          <w:numId w:val="1"/>
        </w:numPr>
        <w:rPr/>
      </w:pPr>
      <w:bookmarkStart w:id="269" w:name="__RefHeading___Toc14375988_1280447820"/>
      <w:bookmarkStart w:id="270" w:name="_Toc93"/>
      <w:bookmarkEnd w:id="268"/>
      <w:bookmarkEnd w:id="269"/>
      <w:r>
        <w:rPr>
          <w:rtl w:val="true"/>
        </w:rPr>
        <w:t xml:space="preserve">پیوست </w:t>
      </w:r>
      <w:r>
        <w:rPr/>
        <w:t>2</w:t>
      </w:r>
      <w:r>
        <w:rPr>
          <w:rtl w:val="true"/>
        </w:rPr>
        <w:t xml:space="preserve">: </w:t>
      </w:r>
      <w:r>
        <w:rPr>
          <w:rtl w:val="true"/>
        </w:rPr>
        <w:t xml:space="preserve">ادله مالیت و غیراعتباری بودن </w:t>
      </w:r>
      <w:r>
        <w:rPr>
          <w:rtl w:val="true"/>
        </w:rPr>
        <w:t>(</w:t>
      </w:r>
      <w:r>
        <w:rPr>
          <w:rtl w:val="true"/>
        </w:rPr>
        <w:t>ضمانت‌پذیر و ارزش ذاتی</w:t>
      </w:r>
      <w:r>
        <w:rPr>
          <w:rtl w:val="true"/>
        </w:rPr>
        <w:t>)</w:t>
      </w:r>
      <w:r>
        <w:rPr>
          <w:rtl w:val="true"/>
        </w:rPr>
        <w:t xml:space="preserve">؛ ویژگی اصلی ابزار مبادله </w:t>
      </w:r>
      <w:r>
        <w:rPr>
          <w:rtl w:val="true"/>
        </w:rPr>
        <w:t>(</w:t>
      </w:r>
      <w:r>
        <w:rPr>
          <w:rtl w:val="true"/>
        </w:rPr>
        <w:t>پول</w:t>
      </w:r>
      <w:r>
        <w:rPr>
          <w:rtl w:val="true"/>
        </w:rPr>
        <w:t xml:space="preserve">) </w:t>
      </w:r>
      <w:r>
        <w:rPr>
          <w:rtl w:val="true"/>
        </w:rPr>
        <w:t>در اسلام</w:t>
      </w:r>
      <w:bookmarkEnd w:id="270"/>
    </w:p>
    <w:p>
      <w:pPr>
        <w:pStyle w:val="Heading4"/>
        <w:numPr>
          <w:ilvl w:val="3"/>
          <w:numId w:val="1"/>
        </w:numPr>
        <w:rPr/>
      </w:pPr>
      <w:bookmarkStart w:id="271" w:name="__RefHeading___Toc14375990_1280447820"/>
      <w:bookmarkStart w:id="272" w:name="_Toc94"/>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 xml:space="preserve">ابزار مبادله در اسلام چیست؟ همان‌طور که می‌دانید ده‌ها تعریف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مطرح‌شده است و در مکاتب موجود بر اساس قیود مختلفی، ده‌ها تعریف درست‌شده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تاریخچه‌ای هم در پیدایش پول بحث و مطرح‌شده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از این دو بحث می‌گذریم</w:t>
      </w:r>
      <w:r>
        <w:rPr>
          <w:rFonts w:eastAsia="IRNazanin" w:cs="IRNazanin"/>
          <w:color w:val="111111"/>
          <w:sz w:val="28"/>
          <w:szCs w:val="28"/>
          <w:rtl w:val="true"/>
          <w:lang w:bidi="fa-IR"/>
        </w:rPr>
        <w:t>.</w:t>
      </w:r>
    </w:p>
    <w:p>
      <w:pPr>
        <w:pStyle w:val="Heading4"/>
        <w:numPr>
          <w:ilvl w:val="3"/>
          <w:numId w:val="1"/>
        </w:numPr>
        <w:rPr/>
      </w:pPr>
      <w:bookmarkStart w:id="273" w:name="__RefHeading___Toc14375992_1280447820"/>
      <w:bookmarkStart w:id="274" w:name="_Toc95"/>
      <w:bookmarkEnd w:id="273"/>
      <w:r>
        <w:rPr/>
        <w:t>3/1</w:t>
      </w:r>
      <w:r>
        <w:rPr>
          <w:rtl w:val="true"/>
        </w:rPr>
        <w:t xml:space="preserve">. </w:t>
      </w:r>
      <w:r>
        <w:rPr>
          <w:rtl w:val="true"/>
        </w:rPr>
        <w:t xml:space="preserve">اعتباری دانستن و تعیین اعتبار بر اساس </w:t>
      </w:r>
      <w:r>
        <w:rPr/>
        <w:t>GDP</w:t>
      </w:r>
      <w:r>
        <w:rPr>
          <w:rtl w:val="true"/>
        </w:rPr>
        <w:t>؛ وضعیت کنونی تعریف ابزار مبادله در کشور</w:t>
      </w:r>
      <w:bookmarkEnd w:id="274"/>
    </w:p>
    <w:p>
      <w:pPr>
        <w:pStyle w:val="BookText"/>
        <w:rPr/>
      </w:pPr>
      <w:r>
        <w:rPr>
          <w:rFonts w:ascii="IRNazanin" w:hAnsi="IRNazanin" w:eastAsia="IRNazanin"/>
          <w:color w:val="111111"/>
          <w:sz w:val="28"/>
          <w:sz w:val="28"/>
          <w:szCs w:val="28"/>
          <w:rtl w:val="true"/>
          <w:lang w:bidi="fa-IR"/>
        </w:rPr>
        <w:t xml:space="preserve">فعلاً دو تعریف بر روی 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را با قید مالیت بپذیریم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مال نباشد و چیزهای دیگری مال باشد و ارزش پول را اعتباری و بر اساس معادلاتی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معادلهٔ نشر 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معادلۀ نشر اسکناس</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بانک مرکزی ایران نمی‌تواند هیچ‌گونه تعهد ریالی به شکل اسکناس بنماید مگر این که در مقابل آن به اقلام دارایی‌های مذکور در زیر به‌طوری که در مواد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تعریف شده‌اند اضافه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طبق 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 طبق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قرضه صادره و یا تضمین شده از طرف دولت و شهرداری‌ها و وام‌ها و دیون مشابه آن طبق مواد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اسناد قرضه مندرج در بند ج بالا کافی نباشد مطالبات ریالی بابت اعتبارات صنعتی بازرگانی و یا کشاورزی طبق ماده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قانون پولی و بانکی کشور در پایگاه بانک مرکزی جمهوری اسلامی ایران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b2n.ir/563976</w:t>
      </w:r>
    </w:p>
    <w:p>
      <w:pPr>
        <w:pStyle w:val="BookText"/>
        <w:rPr/>
      </w:pPr>
      <w:r>
        <w:rPr>
          <w:rFonts w:ascii="IRNazanin" w:hAnsi="IRNazanin" w:eastAsia="IRNazanin"/>
          <w:color w:val="111111"/>
          <w:sz w:val="28"/>
          <w:sz w:val="28"/>
          <w:szCs w:val="28"/>
          <w:rtl w:val="true"/>
          <w:lang w:bidi="fa-IR"/>
        </w:rPr>
        <w:t xml:space="preserve">، به نسبت </w:t>
      </w:r>
      <w:r>
        <w:rPr>
          <w:rFonts w:eastAsia="Times New Roman" w:cs="Times New Roman" w:ascii="Times New Roman" w:hAnsi="Times New Roman"/>
          <w:color w:val="111111"/>
          <w:sz w:val="28"/>
          <w:szCs w:val="28"/>
          <w:lang w:val="en-US" w:bidi="en-US"/>
        </w:rPr>
        <w:t>GDP</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آدرس مطلب در سایت رسمی بانک مرکزی جمهوری اسلامی ایران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yon.ir/HRXCN</w:t>
      </w:r>
    </w:p>
    <w:p>
      <w:pPr>
        <w:pStyle w:val="BookText"/>
        <w:rPr/>
      </w:pPr>
      <w:r>
        <w:rPr>
          <w:rFonts w:ascii="IRNazanin" w:hAnsi="IRNazanin" w:eastAsia="IRNazanin"/>
          <w:color w:val="111111"/>
          <w:sz w:val="28"/>
          <w:sz w:val="28"/>
          <w:szCs w:val="28"/>
          <w:rtl w:val="true"/>
          <w:lang w:bidi="fa-IR"/>
        </w:rPr>
        <w:t>در کتاب نظریه اقتصاد کلان منکیو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بخواهید در مورد اقتصاد یک شخص قضاوت کنید، احتمالا قبل از هر چیز به درآمد او توجه خواهید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استدلال برای کل اقتصاد یک کشور نیز قابل ارائه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درباره اقتصاد یک کشور قضاوت می کنید که این کشور ثروتمند یا فقیر است، نگاه شما به درآمد کل است که تک تک افراد جامعه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درآمد را به کمک تولید ناخالص داخلی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محاسبه می کنید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چیز را محاسبه می کند؛ درآمد کل افراد در اقتصاد و هزینه های کل تولید کالا ها و خدمات در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اقتصاد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از لحاظ کمی، اسکناس چاپ می‌کنند؛ یعنی معادلهٔ نشر اسکناس متکفل کمی شدن ارزش بخش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اساس مدل‌هایی برای تعیین قیمت ارز واسط به پول اعتبار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مجلس شورای اسلامی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دلار در امسال فلان مقدار تعیین‌شده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آدرس مطلب در سایت خبرگزاری خانه ملت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yon.ir/xnQiU</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آیا ما این فرض دوم را بپذیریم یا بر اساس فرض اول بگوییم</w:t>
      </w:r>
      <w:bookmarkStart w:id="275" w:name="pg18838_229528"/>
    </w:p>
    <w:p>
      <w:pPr>
        <w:pStyle w:val="BookText"/>
        <w:rPr/>
      </w:pPr>
      <w:bookmarkEnd w:id="275"/>
      <w:r>
        <w:rPr>
          <w:rFonts w:ascii="IRNazanin" w:hAnsi="IRNazanin" w:eastAsia="IRNazanin"/>
          <w:color w:val="111111"/>
          <w:sz w:val="28"/>
          <w:sz w:val="28"/>
          <w:szCs w:val="28"/>
          <w:rtl w:val="true"/>
          <w:lang w:bidi="fa-IR"/>
        </w:rPr>
        <w:t>خود پول باید مال باشد؟ یعنی خودش دارای ارزش باشد و به‌اصطلاح اسکناس و بیت‌کوین و پول الکترونیک</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حجت الاسلام علی کشوری، مکتوب فقه‌المکاسب،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eitaa.com/olgou4/3282</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کدام‌یک از این دو احتمال را بپذیریم؟</w:t>
      </w:r>
    </w:p>
    <w:p>
      <w:pPr>
        <w:pStyle w:val="Heading4"/>
        <w:numPr>
          <w:ilvl w:val="3"/>
          <w:numId w:val="1"/>
        </w:numPr>
        <w:rPr/>
      </w:pPr>
      <w:bookmarkStart w:id="276" w:name="__RefHeading___Toc14375994_1280447820"/>
      <w:bookmarkStart w:id="277" w:name="_Toc96"/>
      <w:bookmarkEnd w:id="276"/>
      <w:r>
        <w:rPr/>
        <w:t>3/2</w:t>
      </w:r>
      <w:r>
        <w:rPr>
          <w:rtl w:val="true"/>
        </w:rPr>
        <w:t>. «</w:t>
      </w:r>
      <w:r>
        <w:rPr>
          <w:rtl w:val="true"/>
        </w:rPr>
        <w:t>لزوم حفظ رأس امول</w:t>
      </w:r>
      <w:r>
        <w:rPr>
          <w:rtl w:val="true"/>
        </w:rPr>
        <w:t xml:space="preserve">» </w:t>
      </w:r>
      <w:r>
        <w:rPr>
          <w:rtl w:val="true"/>
        </w:rPr>
        <w:t xml:space="preserve">، </w:t>
      </w:r>
      <w:r>
        <w:rPr>
          <w:rtl w:val="true"/>
        </w:rPr>
        <w:t>«</w:t>
      </w:r>
      <w:r>
        <w:rPr>
          <w:rtl w:val="true"/>
        </w:rPr>
        <w:t>نصاب گذاری شریعت در دیات و زکات</w:t>
      </w:r>
      <w:r>
        <w:rPr>
          <w:rtl w:val="true"/>
        </w:rPr>
        <w:t xml:space="preserve">» </w:t>
      </w:r>
      <w:r>
        <w:rPr>
          <w:rtl w:val="true"/>
        </w:rPr>
        <w:t xml:space="preserve">و </w:t>
      </w:r>
      <w:r>
        <w:rPr>
          <w:rtl w:val="true"/>
        </w:rPr>
        <w:t>«</w:t>
      </w:r>
      <w:r>
        <w:rPr>
          <w:rtl w:val="true"/>
        </w:rPr>
        <w:t>آثار فراعصری درهم و دینار</w:t>
      </w:r>
      <w:r>
        <w:rPr>
          <w:rtl w:val="true"/>
        </w:rPr>
        <w:t>»</w:t>
      </w:r>
      <w:r>
        <w:rPr>
          <w:rtl w:val="true"/>
        </w:rPr>
        <w:t>؛ سه دلیل بر غیر اعتباری بودن ابزار مبادله در اسلام</w:t>
      </w:r>
      <w:bookmarkEnd w:id="277"/>
    </w:p>
    <w:p>
      <w:pPr>
        <w:pStyle w:val="Heading5"/>
        <w:numPr>
          <w:ilvl w:val="4"/>
          <w:numId w:val="1"/>
        </w:numPr>
        <w:rPr/>
      </w:pPr>
      <w:bookmarkStart w:id="278" w:name="__RefHeading___Toc14375996_1280447820"/>
      <w:bookmarkStart w:id="279" w:name="_Toc97"/>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ما در این جلسه به سه دلیل استناد خواهیم کرد و می‌گوییم پول در اسلام باید حتماً 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چیست؟ دلیل اول، تحقق و حفظ قاعدهٔ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فَلَكُمْ رُؤُسُ أَمْوالِكُمْ لا تَظْلِمُونَ وَ لا تُظْلَمُونَ</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اگر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آنچه را از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چنین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رباخواری اصرار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جنگی بزرگ از سوی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کنید؛ و اگر توبه کردید، اصل سرمایه های شما برای خود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سودهای گرفته شده را به مردم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نه ستم می کنید و نه مورد ستم قرار می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ترجمۀ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سرمایه شما برای شماست و شما هم نباید به کسی ظلم کنید و هم کسی نباید به شما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این آیه را توضیح دهم تا بعد بگویم به چه نحوی از آن استفاده می‌کنم تا معتقد شویم پول به استظهار این آیه باید مال باشد</w:t>
      </w:r>
      <w:r>
        <w:rPr>
          <w:rFonts w:eastAsia="IRNazanin" w:cs="IRNazanin"/>
          <w:color w:val="111111"/>
          <w:sz w:val="28"/>
          <w:szCs w:val="28"/>
          <w:rtl w:val="true"/>
          <w:lang w:bidi="fa-IR"/>
        </w:rPr>
        <w:t>.</w:t>
      </w:r>
    </w:p>
    <w:p>
      <w:pPr>
        <w:pStyle w:val="Heading5"/>
        <w:numPr>
          <w:ilvl w:val="4"/>
          <w:numId w:val="1"/>
        </w:numPr>
        <w:rPr/>
      </w:pPr>
      <w:bookmarkStart w:id="280" w:name="__RefHeading___Toc14375998_1280447820"/>
      <w:bookmarkStart w:id="281" w:name="_Toc98"/>
      <w:bookmarkEnd w:id="280"/>
      <w:r>
        <w:rPr/>
        <w:t>3/2/1</w:t>
      </w:r>
      <w:r>
        <w:rPr>
          <w:rtl w:val="true"/>
        </w:rPr>
        <w:t xml:space="preserve">. </w:t>
      </w:r>
      <w:r>
        <w:rPr>
          <w:rtl w:val="true"/>
        </w:rPr>
        <w:t>عدم حفظ رأس امول در مبادلاتی مانند قرض و</w:t>
      </w:r>
      <w:r>
        <w:rPr>
          <w:rtl w:val="true"/>
        </w:rPr>
        <w:t>...</w:t>
      </w:r>
      <w:r>
        <w:rPr>
          <w:rtl w:val="true"/>
        </w:rPr>
        <w:t>؛ در صورت اعتباری دانستن ابزار مبادله</w:t>
      </w:r>
      <w:bookmarkEnd w:id="281"/>
    </w:p>
    <w:p>
      <w:pPr>
        <w:pStyle w:val="Heading6"/>
        <w:numPr>
          <w:ilvl w:val="5"/>
          <w:numId w:val="1"/>
        </w:numPr>
        <w:rPr/>
      </w:pPr>
      <w:bookmarkStart w:id="282" w:name="__RefHeading___Toc14376000_1280447820"/>
      <w:bookmarkStart w:id="283" w:name="_Toc99"/>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آیه در یک اختلاف بر سر معامله‌ای ربوی که بین دو قبیله رخ‌داده،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آیات ربا نازل‌شده بود و یک معاملهٔ ربوی بین دو قبیله و طایفه بزرگ صدر اسلام انجام‌شده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طایفه‌ای که ربا گرفته بود، می‌خواست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قسط‌های ربا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به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أَيُّهَا اَلَّذِينَ آمَنُوا اِتَّقُوا اَللّٰهَ وَ ذَرُوا مٰا بَقِيَ مِنَ اَلرِّبٰا إِنْ كُنْتُمْ مُؤْمِنِينَ</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محمد بن عبد اللّه بن محمد بن احمد بن جعفر با اسناد از ابن عباس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ايم و خدا داناتر است كه اين آيه دربارۀ خاندان بنى عمرو بن عمير بن عوف از ثقيف و خاندان مغيره از بنى مخزوم نازل شد كه بنى مغيره از طايفه ثقيف ربا مى گرفتند پس از فتح مكه به دست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به كلى ممنوع شد بنى عمرو بن عمير و بنى مغيره به عتاب بن اسيد كه سرپرست مكه از سوى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مراجعه كردند، و بنى مغيره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بيشترين ضرر را از بابت ربا متحمل شويم در حالى كه براى ديگران ربا ملغى شده است و بنى عمرو بن عمير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توافق كرده ايم كه سودمان را بگيريم، و عتاب نامه به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آيه مورد بحث و آيۀ بعدى نازل گرديد كه اگر دست از باقيماندۀ ربا برنداريد آمادۀ جنگ خدا و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بنى عمرو بن عمير فهميدند كه تدبير جنگ با خدا و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و تنها مى توانند اصل وام خود را پس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النزول، ص</w:t>
      </w:r>
      <w:r>
        <w:rPr>
          <w:rFonts w:eastAsia="IRNazanin" w:cs="IRNazanin"/>
          <w:color w:val="111111"/>
          <w:sz w:val="28"/>
          <w:szCs w:val="28"/>
          <w:lang w:bidi="fa-IR"/>
        </w:rPr>
        <w:t>93</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آوردید، تقوای الهی پیشه کنید،</w:t>
      </w:r>
      <w:bookmarkStart w:id="284" w:name="pg18838_229529"/>
    </w:p>
    <w:p>
      <w:pPr>
        <w:pStyle w:val="BookText"/>
        <w:rPr/>
      </w:pPr>
      <w:bookmarkEnd w:id="284"/>
      <w:r>
        <w:rPr>
          <w:rFonts w:ascii="IRNazanin" w:hAnsi="IRNazanin" w:eastAsia="IRNazanin"/>
          <w:color w:val="111111"/>
          <w:sz w:val="28"/>
          <w:sz w:val="28"/>
          <w:szCs w:val="28"/>
          <w:rtl w:val="true"/>
          <w:lang w:bidi="fa-IR"/>
        </w:rPr>
        <w:t>خدا را در محاسبات خودتان در نظر بگیرید و این بقیهٔ قسط‌های ربا را هم رها کنید و آن معاملهٔ ربوی را که با یکدیگر توافق کرده بودید، اجرا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مسئله مالی بود و این طایفه مانند همهٔ طرف‌های ربا گیرنده برایشان سخت است که از سودشان بگذرند، خدای متعال اینجا انذاری را مطرح می‌کند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تَفْعَلُوا فَأْذَنُوا بِحَرْبٍ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اگر شما این کار را انجام ندهید و معاملهٔ ربوی را باطل نکنید، به جنگ با خدا و رسولش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تُبْتُمْ فَلَكُمْ رُؤُسُ أَمْوٰالِكُمْ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کردید، اصل سرمایه‌ای که در این قرض جابجا شده، محترم است به شرطی که توبه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تَظْلِمُونَ وَ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این‌طرف معامله و نه به آن طرف ظلم نمی‌شود؛ نه ظلم کنید و نه ظلم را بپذیرید</w:t>
      </w:r>
      <w:r>
        <w:rPr>
          <w:rFonts w:eastAsia="IRNazanin" w:cs="IRNazanin"/>
          <w:color w:val="111111"/>
          <w:sz w:val="28"/>
          <w:szCs w:val="28"/>
          <w:rtl w:val="true"/>
          <w:lang w:bidi="fa-IR"/>
        </w:rPr>
        <w:t>.</w:t>
      </w:r>
    </w:p>
    <w:p>
      <w:pPr>
        <w:pStyle w:val="Heading6"/>
        <w:numPr>
          <w:ilvl w:val="5"/>
          <w:numId w:val="1"/>
        </w:numPr>
        <w:rPr/>
      </w:pPr>
      <w:bookmarkStart w:id="285" w:name="__RefHeading___Toc14376002_1280447820"/>
      <w:bookmarkStart w:id="286" w:name="_Toc100"/>
      <w:bookmarkEnd w:id="285"/>
      <w:r>
        <w:rPr/>
        <w:t>3/2/1/1</w:t>
      </w:r>
      <w:r>
        <w:rPr>
          <w:rtl w:val="true"/>
        </w:rPr>
        <w:t xml:space="preserve">. </w:t>
      </w:r>
      <w:r>
        <w:rPr>
          <w:rtl w:val="true"/>
        </w:rPr>
        <w:t xml:space="preserve">آیه </w:t>
      </w:r>
      <w:r>
        <w:rPr>
          <w:rtl w:val="true"/>
        </w:rPr>
        <w:t>«</w:t>
      </w:r>
      <w:r>
        <w:rPr>
          <w:rtl w:val="true"/>
        </w:rPr>
        <w:t>فَلَكُمْ رُؤُسُ أَمْوٰالِكُمْ لاٰ تَظْلِمُونَ وَ لاٰ تُظْلَمُونَ</w:t>
      </w:r>
      <w:r>
        <w:rPr>
          <w:rtl w:val="true"/>
        </w:rPr>
        <w:t>»</w:t>
      </w:r>
      <w:r>
        <w:rPr>
          <w:rtl w:val="true"/>
        </w:rPr>
        <w:t>؛ دلیلی بر لزوم حفظ رأس اموال در تمام معاملات و مبادلات</w:t>
      </w:r>
      <w:bookmarkEnd w:id="286"/>
    </w:p>
    <w:p>
      <w:pPr>
        <w:pStyle w:val="BookText"/>
        <w:rPr/>
      </w:pPr>
      <w:r>
        <w:rPr>
          <w:rFonts w:ascii="IRNazanin" w:hAnsi="IRNazanin" w:eastAsia="IRNazanin"/>
          <w:color w:val="111111"/>
          <w:sz w:val="28"/>
          <w:sz w:val="28"/>
          <w:szCs w:val="28"/>
          <w:rtl w:val="true"/>
          <w:lang w:bidi="fa-IR"/>
        </w:rPr>
        <w:t xml:space="preserve">شاهد بحث من در اینجا این است که حتی در مواردی که یک معاملهٔ ربوی اتفاق افتاده است –که اینجا ربای قرضی جابه‌جا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اموال محترم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فَلَكُمْ رُؤُسُ أَمْوٰالِكُمْ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هم که خدای متعال مطرح می‌کند این است که حتی اگر در ربا اصل اموال را بعد از ابطال معاملۀ ربوی، محترم نشمرید، خود مصداق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آیه که به محضر شما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قسمت آخر آیه برای بعضی از موارد دیگر هم استناد کردند و پیداست که این یک اصل در معاملات و مبادلات است و ما نباید آن را نادیده بگیریم</w:t>
      </w:r>
      <w:r>
        <w:rPr>
          <w:rFonts w:eastAsia="IRNazanin" w:cs="IRNazanin"/>
          <w:color w:val="111111"/>
          <w:sz w:val="28"/>
          <w:szCs w:val="28"/>
          <w:rtl w:val="true"/>
          <w:lang w:bidi="fa-IR"/>
        </w:rPr>
        <w:t>.</w:t>
      </w:r>
    </w:p>
    <w:p>
      <w:pPr>
        <w:pStyle w:val="Heading6"/>
        <w:numPr>
          <w:ilvl w:val="5"/>
          <w:numId w:val="1"/>
        </w:numPr>
        <w:rPr/>
      </w:pPr>
      <w:bookmarkStart w:id="287" w:name="__RefHeading___Toc14376004_1280447820"/>
      <w:bookmarkStart w:id="288" w:name="_Toc101"/>
      <w:bookmarkEnd w:id="287"/>
      <w:r>
        <w:rPr/>
        <w:t>3/2/1/2</w:t>
      </w:r>
      <w:r>
        <w:rPr>
          <w:rtl w:val="true"/>
        </w:rPr>
        <w:t xml:space="preserve">. </w:t>
      </w:r>
      <w:r>
        <w:rPr>
          <w:rtl w:val="true"/>
        </w:rPr>
        <w:t xml:space="preserve">روایت </w:t>
      </w:r>
      <w:r>
        <w:rPr>
          <w:rtl w:val="true"/>
        </w:rPr>
        <w:t>«</w:t>
      </w:r>
      <w:r>
        <w:rPr>
          <w:rtl w:val="true"/>
        </w:rPr>
        <w:t>لَا أَرَی بِهِ بَأساً مَا لَم يَزِد عَلَی رَأسِ مِلَلِهِ شيئاً</w:t>
      </w:r>
      <w:r>
        <w:rPr>
          <w:rtl w:val="true"/>
        </w:rPr>
        <w:t>»</w:t>
      </w:r>
      <w:r>
        <w:rPr>
          <w:rtl w:val="true"/>
        </w:rPr>
        <w:t>؛ دلیلی دیگر بر لزوم حفظ رأس اموال در تمام معاملات و مبادلات</w:t>
      </w:r>
      <w:bookmarkEnd w:id="288"/>
    </w:p>
    <w:p>
      <w:pPr>
        <w:pStyle w:val="BookText"/>
        <w:rPr/>
      </w:pPr>
      <w:r>
        <w:rPr>
          <w:rFonts w:ascii="IRNazanin" w:hAnsi="IRNazanin" w:eastAsia="IRNazanin"/>
          <w:color w:val="111111"/>
          <w:sz w:val="28"/>
          <w:sz w:val="28"/>
          <w:szCs w:val="28"/>
          <w:rtl w:val="true"/>
          <w:lang w:bidi="fa-IR"/>
        </w:rPr>
        <w:t>من بعضی از این استنادات دیگر را به محضر شما قرائت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سند حدیث هم بسیار عالی 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حجت الاسلام علی کشوری، مکتوب فقه‌المکاسب،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eitaa.com/olgou4/3282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w:t>
      </w:r>
    </w:p>
    <w:p>
      <w:pPr>
        <w:pStyle w:val="BookText"/>
        <w:rPr/>
      </w:pPr>
      <w:r>
        <w:rPr>
          <w:rFonts w:ascii="IRNazanin" w:hAnsi="IRNazanin" w:eastAsia="IRNazanin"/>
          <w:color w:val="111111"/>
          <w:sz w:val="28"/>
          <w:sz w:val="28"/>
          <w:szCs w:val="28"/>
          <w:rtl w:val="true"/>
          <w:lang w:bidi="fa-IR"/>
        </w:rPr>
        <w:t>این دورهٔ مباحثاتی چون تنها می‌خواهیم ساختار را بحث کنیم، فعلاً به مباحث سندی نپرداختیم؛ ولی همهٔ این روایاتی که عرض کردم، با مبنای رجالی ما قابل‌دفاع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با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سندی</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از بخش قابل‌توجهی از این روایات دفاع کرد و از بخش دیگر هم با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صدوری تکاملی</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که به آن معتقد هستیم، دفاع می‌کنیم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به‌هرحال سند روایت، سند خوبی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این طور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عَلَيْهِ دَيْنٌ إِلَى أَجَلٍ مُسَمًّى</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أبان بن عثمان از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بدهى مدّت دارى به ديگرى دارد، طلبكار مراجعه كرده گويد فلان مقدار از طلب مرا نقدا بپرداز و بقيّه را به تو مى‌بخشم، يا اينكه مقدارى از طلب مرا نقدا و بقيّه را مدّت طولانى‌تر بپردازد، آيا در اين دو صورت اشكالى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اشكالى نمى‌بينم به شرط آنكه به رأس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اضافه نكند زيرا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فَلَكُمْ رُؤُسُ أَمْوالِكُمْ لا تَظْلِمُونَ وَ لا تُظْلَمُونَ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اصل سرمايه اوّليه شماست نه شما به كسى ظلم مى‌كنيد و نه ظلم 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برای مشاهدۀ پیوست رجالی مرتبط با روایت شریف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پیوست رجالی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ششم فقه المکاسب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فقه‌المکاسب،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eitaa.com/olgou4/3282</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دربارۀ یک مردی اظهارنظر کردند که برای مدت معینی، یک دَین و امانت و تعهدی را بر عهده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فَيَأْتِيهِ غَرِيمُهُ وَ يَقُولُ لَهُ انْقُدْ لِي مِنَ الَّذِي لِي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طرف که طلبکار است، نزدش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مقدار پولی که نزد تو دارم، فلان مقدار را نقداً به من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أَضَعُ لَكَ بَقِيَّتَهُ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پول را رها کند 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يَقُولُ انْقُدْ لِي بَعْضاً وَ أَمُدُّ لَكَ فِي الْأَجَلِ فِيمَا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فلان مقداری از دَین را که از تو طلبکار هستم، به من بپرداز و بقیه را هم هر وقت خواستی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سؤال کسی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این دو فرض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 از این صد هزار تومان که موضوع دیَن است، شما هشتاد هزارتومان را به من نقد بده و آن بیست هزار تومان را نمی‌خواهد بدهی یا هشتاد هزار تومان را به من نقد بده و آن بیست هزار</w:t>
      </w:r>
      <w:bookmarkStart w:id="289" w:name="pg18838_229531"/>
    </w:p>
    <w:p>
      <w:pPr>
        <w:pStyle w:val="BookText"/>
        <w:rPr/>
      </w:pPr>
      <w:bookmarkEnd w:id="289"/>
      <w:r>
        <w:rPr>
          <w:rFonts w:ascii="IRNazanin" w:hAnsi="IRNazanin" w:eastAsia="IRNazanin"/>
          <w:color w:val="111111"/>
          <w:sz w:val="28"/>
          <w:sz w:val="28"/>
          <w:szCs w:val="28"/>
          <w:rtl w:val="true"/>
          <w:lang w:bidi="fa-IR"/>
        </w:rPr>
        <w:t>تومان را هر وقت داشتی، در قسط‌های بلند مدت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طرف این‌چنین سؤالی را دارد، به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آیا این درست است یا درست نیست که ما این طور معامله کنیم؟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أَرَى بِهِ بَأْساً مَا لَمْ يَزِدْ عَلَى رَأْسِ مَالِهِ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من به این قسمت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مادامی که اصل سرمایه را زیاد نکند، این معامله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رئوس اموال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اصل پولتان صد هزار تومان بوده، تنها می‌توانید همان صد هزار تومان را مبادله‌کنید و نباید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کریم استناد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فَلَكُمْ رُؤُسُ أَمْوالِكُمْ لا تَظْلِمُون وَ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پیداست که این مسئله یک قاعدهٔ عامی است و این طور نیست که تنها به آن مورد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قرضی جابجا می‌شود یا دَینی مطرح می‌شود، در آن مسئلهٔ قرضی یا آن دَین، باید رأس اموال محترم شمرده شود و اصل سرمایه حفظ شود و از بین نرود؛ نه زیاد شود و نه کم</w:t>
      </w:r>
      <w:r>
        <w:rPr>
          <w:rFonts w:eastAsia="IRNazanin" w:cs="IRNazanin"/>
          <w:color w:val="111111"/>
          <w:sz w:val="28"/>
          <w:szCs w:val="28"/>
          <w:rtl w:val="true"/>
          <w:lang w:bidi="fa-IR"/>
        </w:rPr>
        <w:t>.</w:t>
      </w:r>
    </w:p>
    <w:p>
      <w:pPr>
        <w:pStyle w:val="Heading6"/>
        <w:numPr>
          <w:ilvl w:val="5"/>
          <w:numId w:val="1"/>
        </w:numPr>
        <w:rPr/>
      </w:pPr>
      <w:bookmarkStart w:id="290" w:name="__RefHeading___Toc14376006_1280447820"/>
      <w:bookmarkStart w:id="291" w:name="_Toc102"/>
      <w:bookmarkEnd w:id="290"/>
      <w:r>
        <w:rPr/>
        <w:t>3/2/1/2</w:t>
      </w:r>
      <w:r>
        <w:rPr>
          <w:rtl w:val="true"/>
        </w:rPr>
        <w:t xml:space="preserve">. </w:t>
      </w:r>
      <w:r>
        <w:rPr>
          <w:rtl w:val="true"/>
        </w:rPr>
        <w:t xml:space="preserve">افزایش و کاهش دائمی ارزش پول در بازه های زمانی کوتاه؛ مانع راعایت حکم </w:t>
      </w:r>
      <w:r>
        <w:rPr>
          <w:rtl w:val="true"/>
        </w:rPr>
        <w:t>«</w:t>
      </w:r>
      <w:r>
        <w:rPr>
          <w:rtl w:val="true"/>
        </w:rPr>
        <w:t>حفظ رأس اموال</w:t>
      </w:r>
      <w:r>
        <w:rPr>
          <w:rtl w:val="true"/>
        </w:rPr>
        <w:t xml:space="preserve">» </w:t>
      </w:r>
      <w:r>
        <w:rPr>
          <w:rtl w:val="true"/>
        </w:rPr>
        <w:t>در مبادلات قرضی</w:t>
      </w:r>
      <w:bookmarkEnd w:id="291"/>
    </w:p>
    <w:p>
      <w:pPr>
        <w:pStyle w:val="BookText"/>
        <w:rPr/>
      </w:pPr>
      <w:r>
        <w:rPr>
          <w:rFonts w:ascii="IRNazanin" w:hAnsi="IRNazanin" w:eastAsia="IRNazanin"/>
          <w:color w:val="111111"/>
          <w:sz w:val="28"/>
          <w:sz w:val="28"/>
          <w:szCs w:val="28"/>
          <w:rtl w:val="true"/>
          <w:lang w:bidi="fa-IR"/>
        </w:rPr>
        <w:t>من اینجا سؤالی را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پول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می‌کنیم؛ یعنی چه؟ یعنی پول دارای ارزش نباشد و ارزش پول به وسیلهٔ معادلاتی تعیین شود، احتمال اینکه ارزش پول کم و زیاد شود، احتمال بزرگی است؛ چون خودِ پول دارای ارزش ذاتی نیست و بر اساس شرایطی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در این شرایط با پول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معامله‌ای قرضی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بین خودش و نفر دیگری، طراحی کرد؛ چه اتفاقی می‌افتد؟ رئوس اموال جابجا می‌شود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فَلَكُمْ رُؤُسُ أَمْوالِكُمْ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معادلهٔ قرضی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ربوی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حاکم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در یک معاملهٔ اجاره خانه‌ای، یک قرض‌الحسنهٔ بیست میلیون تومانی را به صاحب‌خانه‌تان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شما بیست میلیون تومان به صاحب‌خانه‌تان قرض‌الحسنه دادید، مثلاً بیست میلیون تومان به اندازهٔ بیست سکه طلا ارزش داشته است و موقعی که صاحب‌خانه قرض را به شما بازمی‌گرداند و شما دارید خانه را تخلیه می‌کنید، بیست میلیون تومان به اندازهٔ پنج سکه طلا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معامله‌ای که اتفاق افتاده،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فَلَكُمْ رُؤُسُ أَمْوالِكُمْ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تَظْلِمُون وَ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این قاعده برهم‌خورده است؛ بنابراین ما در دلیل اول معتقدیم در فرض پذیرش پول اعتباری، قاعدهٔ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فَلَكُمْ رُؤُسُ أَمْوالِكُمْ لا تَظْلِمُون وَ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مکرر نقض می‌شود و شما دیگر نمی‌توانید جلوی این ظلم بیّن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دلیل اول ما از قاعدهٔ استلزام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می‌خواهد در معامله‌ای در مقام حفظ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فَلَكُمْ رُؤُسُ أَمْوالِكُمْ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نمی‌تواند با موضوعی قرض را مدیریت کند که ارزش آن موضوع دائماً دچار زیادت و نقصان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پذیرش موضوع پول اعتباری، زمینهٔ </w:t>
      </w:r>
      <w:bookmarkStart w:id="292" w:name="pg18838_229532"/>
    </w:p>
    <w:p>
      <w:pPr>
        <w:pStyle w:val="BookText"/>
        <w:rPr/>
      </w:pPr>
      <w:bookmarkEnd w:id="292"/>
      <w:r>
        <w:rPr>
          <w:rFonts w:ascii="IRNazanin" w:hAnsi="IRNazanin" w:eastAsia="IRNazanin"/>
          <w:color w:val="111111"/>
          <w:sz w:val="28"/>
          <w:sz w:val="28"/>
          <w:szCs w:val="28"/>
          <w:rtl w:val="true"/>
          <w:lang w:bidi="fa-IR"/>
        </w:rPr>
        <w:t>تحقق این قاعدهٔ قرآنی را به نحو حداکثری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روز با مسئلهٔ کاهش ارزش پول ملی روبرو هستید</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حجت الاسلام علی کشوری، مکتوب فقه‌المکاسب،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eitaa.com/olgou4/3282</w:t>
      </w:r>
    </w:p>
    <w:p>
      <w:pPr>
        <w:pStyle w:val="BookText"/>
        <w:rPr/>
      </w:pPr>
      <w:r>
        <w:rPr>
          <w:rFonts w:ascii="IRNazanin" w:hAnsi="IRNazanin" w:eastAsia="IRNazanin"/>
          <w:color w:val="111111"/>
          <w:sz w:val="28"/>
          <w:sz w:val="28"/>
          <w:szCs w:val="28"/>
          <w:rtl w:val="true"/>
          <w:lang w:bidi="fa-IR"/>
        </w:rPr>
        <w:t xml:space="preserve">پس تمامی قرض‌هایی که در این بازهٔ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کاهش ارزش پول ملی و بعد از کاهش ارزش پول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باعث شده اصل سرمایه به چالش کشیده شود و این آیه در آنها عمل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 است، پس ما به این دلیل نمی‌توانیم موضوع پول اعتباری را بپذیریم</w:t>
      </w:r>
      <w:r>
        <w:rPr>
          <w:rFonts w:eastAsia="IRNazanin" w:cs="IRNazanin"/>
          <w:color w:val="111111"/>
          <w:sz w:val="28"/>
          <w:szCs w:val="28"/>
          <w:rtl w:val="true"/>
          <w:lang w:bidi="fa-IR"/>
        </w:rPr>
        <w:t>.</w:t>
      </w:r>
    </w:p>
    <w:p>
      <w:pPr>
        <w:pStyle w:val="Heading5"/>
        <w:numPr>
          <w:ilvl w:val="4"/>
          <w:numId w:val="1"/>
        </w:numPr>
        <w:rPr/>
      </w:pPr>
      <w:bookmarkStart w:id="293" w:name="__RefHeading___Toc14376008_1280447820"/>
      <w:bookmarkStart w:id="294" w:name="_Toc103"/>
      <w:bookmarkEnd w:id="293"/>
      <w:r>
        <w:rPr/>
        <w:t>3/2/2</w:t>
      </w:r>
      <w:r>
        <w:rPr>
          <w:rtl w:val="true"/>
        </w:rPr>
        <w:t xml:space="preserve">. </w:t>
      </w:r>
      <w:r>
        <w:rPr>
          <w:rtl w:val="true"/>
        </w:rPr>
        <w:t xml:space="preserve">بلا موضوع شدن مسئلۀ دیات و زکات؛ در صورت پذیرش پول اعتباری به جای پول دارای مالیت </w:t>
      </w:r>
      <w:r>
        <w:rPr>
          <w:rtl w:val="true"/>
        </w:rPr>
        <w:t>(</w:t>
      </w:r>
      <w:r>
        <w:rPr>
          <w:rtl w:val="true"/>
        </w:rPr>
        <w:t>درهم و دینار</w:t>
      </w:r>
      <w:r>
        <w:rPr>
          <w:rtl w:val="true"/>
        </w:rPr>
        <w:t>)</w:t>
      </w:r>
      <w:bookmarkEnd w:id="294"/>
    </w:p>
    <w:p>
      <w:pPr>
        <w:pStyle w:val="Heading6"/>
        <w:numPr>
          <w:ilvl w:val="5"/>
          <w:numId w:val="1"/>
        </w:numPr>
        <w:rPr/>
      </w:pPr>
      <w:bookmarkStart w:id="295" w:name="__RefHeading___Toc14376010_1280447820"/>
      <w:bookmarkStart w:id="296" w:name="_Toc104"/>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 xml:space="preserve">دلیل دومی که در مباحثات فقه‌المکاسب به آن استناد می‌کنیم و مبتنی بر آن دلیل معتقد هستیم پول اسلام، پول اعتباری نیست بلکه پول اسلام، درهم و دینار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پولی است که مال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نصاب‌گذاری شریعت در امر دیات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نصاب‌گذاری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خواستند نصاب حوزهٔ دیات را معلوم کنند، بر پایهٔ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قید مالیت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کرده‌اند و شما می‌دانید احکام دیات، احکامی دائمی و برای تمامی ادوار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زکات هم همین‌طور است</w:t>
      </w:r>
      <w:r>
        <w:rPr>
          <w:rFonts w:eastAsia="IRNazanin" w:cs="IRNazanin"/>
          <w:color w:val="111111"/>
          <w:sz w:val="28"/>
          <w:szCs w:val="28"/>
          <w:rtl w:val="true"/>
          <w:lang w:bidi="fa-IR"/>
        </w:rPr>
        <w:t>.</w:t>
      </w:r>
    </w:p>
    <w:p>
      <w:pPr>
        <w:pStyle w:val="Heading6"/>
        <w:numPr>
          <w:ilvl w:val="5"/>
          <w:numId w:val="1"/>
        </w:numPr>
        <w:rPr/>
      </w:pPr>
      <w:bookmarkStart w:id="297" w:name="__RefHeading___Toc14376012_1280447820"/>
      <w:bookmarkStart w:id="298" w:name="_Toc105"/>
      <w:bookmarkEnd w:id="297"/>
      <w:r>
        <w:rPr/>
        <w:t>3/2/2/1</w:t>
      </w:r>
      <w:r>
        <w:rPr>
          <w:rtl w:val="true"/>
        </w:rPr>
        <w:t xml:space="preserve">. </w:t>
      </w:r>
      <w:r>
        <w:rPr>
          <w:rtl w:val="true"/>
        </w:rPr>
        <w:t xml:space="preserve">روایت </w:t>
      </w:r>
      <w:r>
        <w:rPr>
          <w:rtl w:val="true"/>
        </w:rPr>
        <w:t>«</w:t>
      </w:r>
      <w:r>
        <w:rPr>
          <w:rtl w:val="true"/>
        </w:rPr>
        <w:t>فِي لِلظُفرِ خَمسَةُ دَنَانِيرَ</w:t>
      </w:r>
      <w:r>
        <w:rPr>
          <w:rtl w:val="true"/>
        </w:rPr>
        <w:t>»</w:t>
      </w:r>
      <w:r>
        <w:rPr>
          <w:rtl w:val="true"/>
        </w:rPr>
        <w:t xml:space="preserve">؛ نمونه ای از روایات نصاب گذاری شریعت در دیات بر محور پول دارای مالیت </w:t>
      </w:r>
      <w:r>
        <w:rPr>
          <w:rtl w:val="true"/>
        </w:rPr>
        <w:t>(</w:t>
      </w:r>
      <w:r>
        <w:rPr>
          <w:rtl w:val="true"/>
        </w:rPr>
        <w:t>درهم و دینار</w:t>
      </w:r>
      <w:r>
        <w:rPr>
          <w:rtl w:val="true"/>
        </w:rPr>
        <w:t>)</w:t>
      </w:r>
      <w:bookmarkEnd w:id="298"/>
    </w:p>
    <w:p>
      <w:pPr>
        <w:pStyle w:val="BookText"/>
        <w:rPr/>
      </w:pPr>
      <w:r>
        <w:rPr>
          <w:rFonts w:ascii="IRNazanin" w:hAnsi="IRNazanin" w:eastAsia="IRNazanin"/>
          <w:color w:val="111111"/>
          <w:sz w:val="28"/>
          <w:sz w:val="28"/>
          <w:szCs w:val="28"/>
          <w:rtl w:val="true"/>
          <w:lang w:bidi="fa-IR"/>
        </w:rPr>
        <w:t>من به عنوان نمونه روایتی را به محضرتان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جناب عبدالله بن سنان از ابی‌عبدالله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این روایت دربارهٔ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انگشتان دست و دیهٔ انگشتان پا با یکدیگر تفاوت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أَصَابِعُ الْيَدَيْنِ وَ الرِّجْلَيْنِ سَوَاءٌ فِي الدِّيَةِ فِي كُلِّ إِصْبَعٍ عَشْرٌ مِنَ الْإِبِلِ وَ فِي الظُّفُرِ خَمْسَةُ دَنَانِيرَ</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ابوعبدالله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دو دست و دو پا خون‌بهاى برابرى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انگشتى ده شتر و هر ناخنى پنج دينار تاوان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دیهٔ انگشتان دست و پا مساوی است و دربارهٔ هر انگشتی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به انگشت یک انسانی ضربه بزنید و آن را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ده شتر، دیه پرداخت کنید، هر ناخن هم پنج دینار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وارد بحث نصاب برای دیه شدند، بر مبنای دینار و شتر عمل کردند و مبنای خودشان را اموری دارای ارزش واقعی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هم که می‌خواهیم این احکام را جاری کنیم، لازم است این مسئله را در دستور کار خودمان قرار</w:t>
      </w:r>
      <w:bookmarkStart w:id="299" w:name="pg18838_229533"/>
    </w:p>
    <w:p>
      <w:pPr>
        <w:pStyle w:val="BookText"/>
        <w:rPr/>
      </w:pPr>
      <w:bookmarkEnd w:id="299"/>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دیگر نمی‌توانیم نصاب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می‌خواهند بگویند طلا و نقره، پول آن زمان بوده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عمل کرده است، حال اینجا سؤال به وجود می‌آید که آیا ما الآن باید بر اساس پول این موقع، نصاب دیه را معلوم کنیم؟ تقریباً هیچ فقیهی که فقاهت را فهم کرده باشد، به این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البته ممکن است از این به بعد عده‌ای به این قائل شوند و این معنا را بپذیرند</w:t>
      </w:r>
      <w:r>
        <w:rPr>
          <w:rFonts w:eastAsia="IRNazanin" w:cs="IRNazanin"/>
          <w:color w:val="111111"/>
          <w:sz w:val="28"/>
          <w:szCs w:val="28"/>
          <w:rtl w:val="true"/>
          <w:lang w:bidi="fa-IR"/>
        </w:rPr>
        <w:t>!</w:t>
      </w:r>
    </w:p>
    <w:p>
      <w:pPr>
        <w:pStyle w:val="Heading6"/>
        <w:numPr>
          <w:ilvl w:val="5"/>
          <w:numId w:val="1"/>
        </w:numPr>
        <w:rPr/>
      </w:pPr>
      <w:bookmarkStart w:id="300" w:name="__RefHeading___Toc14376014_1280447820"/>
      <w:bookmarkStart w:id="301" w:name="_Toc106"/>
      <w:bookmarkEnd w:id="300"/>
      <w:r>
        <w:rPr/>
        <w:t>3/2/2/2</w:t>
      </w:r>
      <w:r>
        <w:rPr>
          <w:rtl w:val="true"/>
        </w:rPr>
        <w:t xml:space="preserve">. </w:t>
      </w:r>
      <w:r>
        <w:rPr>
          <w:rtl w:val="true"/>
        </w:rPr>
        <w:t xml:space="preserve">روایت </w:t>
      </w:r>
      <w:r>
        <w:rPr>
          <w:rtl w:val="true"/>
        </w:rPr>
        <w:t>«</w:t>
      </w:r>
      <w:r>
        <w:rPr>
          <w:rtl w:val="true"/>
        </w:rPr>
        <w:t>فَفِي كُلِّ أَلْفٍ خَمْسَةٌ وَ عِشْرُونَ</w:t>
      </w:r>
      <w:r>
        <w:rPr>
          <w:rtl w:val="true"/>
        </w:rPr>
        <w:t>»</w:t>
      </w:r>
      <w:r>
        <w:rPr>
          <w:rtl w:val="true"/>
        </w:rPr>
        <w:t xml:space="preserve">؛ نمونه ای از روایات نصاب گذاری شریعت در زکات بر محور پول دارای مالیت </w:t>
      </w:r>
      <w:r>
        <w:rPr>
          <w:rtl w:val="true"/>
        </w:rPr>
        <w:t>(</w:t>
      </w:r>
      <w:r>
        <w:rPr>
          <w:rtl w:val="true"/>
        </w:rPr>
        <w:t>درهم و دینار</w:t>
      </w:r>
      <w:r>
        <w:rPr>
          <w:rtl w:val="true"/>
        </w:rPr>
        <w:t>)</w:t>
      </w:r>
      <w:bookmarkEnd w:id="301"/>
    </w:p>
    <w:p>
      <w:pPr>
        <w:pStyle w:val="Heading6"/>
        <w:numPr>
          <w:ilvl w:val="5"/>
          <w:numId w:val="1"/>
        </w:numPr>
        <w:rPr/>
      </w:pPr>
      <w:bookmarkStart w:id="302" w:name="__RefHeading___Toc14376016_1280447820"/>
      <w:bookmarkStart w:id="303" w:name="_Toc107"/>
      <w:bookmarkEnd w:id="302"/>
      <w:r>
        <w:rPr>
          <w:rtl w:val="true"/>
        </w:rPr>
        <w:t>اشاره</w:t>
      </w:r>
      <w:bookmarkEnd w:id="303"/>
    </w:p>
    <w:p>
      <w:pPr>
        <w:pStyle w:val="BookText"/>
        <w:rPr/>
      </w:pPr>
      <w:r>
        <w:rPr>
          <w:rFonts w:ascii="Amiri" w:hAnsi="Amiri" w:eastAsia="Amiri" w:cs="Amiri"/>
          <w:color w:val="111111"/>
          <w:sz w:val="28"/>
          <w:sz w:val="28"/>
          <w:szCs w:val="28"/>
          <w:rtl w:val="true"/>
          <w:lang w:bidi="ar-SA"/>
        </w:rPr>
        <w:t>دربارهٔ زکات هم همین‌طور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روایتی از جناب مُفَضَّل بن عمر نقل شده که دربارهٔ نصاب زکات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فِي كَمْ تَجِبُ اَلزَّكَاةُ مِنَ اَلْمَالِ؟</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شخصى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ميزان از دارايى زكات تعلّق مى‌گيرد؟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زكات ظاهرى است يا باطنى؟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مورد را مى‌خواهم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ظاهرى در هربيست و پنج هزار تعلّق مى‌گيرد، ولى زكات باطنى آن است كه براى برادر دينى خود آن‌چه را كه نيازش از تو بيشتر است دريغ نورزى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موضوع سؤال این است که چه موقع زکات بر مال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اَلزَّكَاةَ اَلظَّاهِرَةَ أَمِ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وارد پاسخ به پرسش صحابی خودشان بشوند، یک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حسن‌السؤالی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انتقال از متن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امام اینگونه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اَلزَّكَاةَ اَلظَّاهِرَةَ أَمِ اَلْبَاطِنَةَ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سؤال دقیق نپرسیدی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تو زکات ظاهری است؟ و یا زکات باطنی نیز در این سؤال مطرح است؟ این صحابی نیز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أُرِيدُهُمَا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بشم هر دو را بفرمایید، هر دوی آنها مد نظر من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أَمَّا اَلظَّاهِرَةُ فَفِي كُلِّ أَلْفٍ خَمْسَةٌ وَ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در مورد زکات ظاهری این است که از هر هزار درهم بیست و پنج درهم را باید بپردازی؛ یعنی با تعریف خاصی از پول نصاب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الآن ما این را چطور تطبیق کنیم؟ یعنی بگوییم که الآن ما از هر هزار ریال باید بیست و پنج ریال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در مقام فقاهت این را</w:t>
      </w:r>
      <w:bookmarkStart w:id="304" w:name="pg18838_229534"/>
    </w:p>
    <w:p>
      <w:pPr>
        <w:pStyle w:val="BookText"/>
        <w:rPr/>
      </w:pPr>
      <w:bookmarkEnd w:id="304"/>
      <w:r>
        <w:rPr>
          <w:rFonts w:ascii="IRNazanin" w:hAnsi="IRNazanin" w:eastAsia="IRNazanin"/>
          <w:color w:val="111111"/>
          <w:sz w:val="28"/>
          <w:sz w:val="28"/>
          <w:szCs w:val="28"/>
          <w:rtl w:val="true"/>
          <w:lang w:bidi="fa-IR"/>
        </w:rPr>
        <w:t>به امام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فقیهی را ندیده‌ایم که قائل به این بحث شود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حجت الاسلام علی کشوری، مکتوب فقه‌المکاسب،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eitaa.com/olgou4/3282</w:t>
      </w:r>
    </w:p>
    <w:p>
      <w:pPr>
        <w:pStyle w:val="BookText"/>
        <w:rPr/>
      </w:pPr>
      <w:r>
        <w:rPr>
          <w:rFonts w:ascii="IRNazanin" w:hAnsi="IRNazanin" w:eastAsia="IRNazanin"/>
          <w:color w:val="111111"/>
          <w:sz w:val="28"/>
          <w:sz w:val="28"/>
          <w:szCs w:val="28"/>
          <w:rtl w:val="true"/>
          <w:lang w:bidi="fa-IR"/>
        </w:rPr>
        <w:t>حتماً ظاهر لفظ امام برای ما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اَلْبَاطِنَةُ فَلاَ تَسْتَأْثِرْ عَلَى أَخِيكَ بِمَا هُوَ أَحْوَجُ إِلَيْهِ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زکات باطنی این است که اگر شما دیدی که پول و مالی داری و برادرت بیش از تو به آن نیازمند است، مالت را به برادرت بدهی که این از آن احکامی است که در دورهٔ ما کلاً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مالی داری و برادرت نیز نیازی دارد و زکات باطنی این است که این مال را به برادرت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این مسئله استدلالی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أَعْطَاكُمُ اَللَّهُ هَذِهِ اَلْفُضُولَ مِنَ اَلْأَمْوَالِ لِتُوَجِّهُوهَا حَيْثُ وَجَّهَهَا اَللَّهُ وَ لَمْ يُعْطِكُمُوهَا لِتَكْنِزُوهَا</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ضريس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خداوند ثروت بسيارى به شما داده است كه آن را در آن جايى كه خدا دستور داده است مصرف كنيد و اين ثروت را نداده است كه شما ذخيره‌اش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می‌فرماید این فضول اموالی که خدا در اختیار شما قرار داده است به دلیل این است که آن را در جایی مصرف کنید که خدای متعال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اضافی اموال را به شما نداده که با آن حساب پس انداز باز کرده و ذخیره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پس انداز را به این نحوی که الآن در جریان است نفی می‌کند و می‌فرمایند پس انداز این است که شما از پایگاه سود ارتباطی سودتان را تأمین کنید</w:t>
      </w:r>
      <w:r>
        <w:rPr>
          <w:rFonts w:eastAsia="IRNazanin" w:cs="IRNazanin"/>
          <w:color w:val="111111"/>
          <w:sz w:val="28"/>
          <w:szCs w:val="28"/>
          <w:rtl w:val="true"/>
          <w:lang w:bidi="fa-IR"/>
        </w:rPr>
        <w:t>.</w:t>
      </w:r>
    </w:p>
    <w:p>
      <w:pPr>
        <w:pStyle w:val="Heading6"/>
        <w:numPr>
          <w:ilvl w:val="5"/>
          <w:numId w:val="1"/>
        </w:numPr>
        <w:rPr/>
      </w:pPr>
      <w:bookmarkStart w:id="305" w:name="__RefHeading___Toc14376018_1280447820"/>
      <w:bookmarkStart w:id="306" w:name="_Toc108"/>
      <w:bookmarkEnd w:id="305"/>
      <w:r>
        <w:rPr/>
        <w:t>3/2/2/2/1</w:t>
      </w:r>
      <w:r>
        <w:rPr>
          <w:rtl w:val="true"/>
        </w:rPr>
        <w:t xml:space="preserve">. </w:t>
      </w:r>
      <w:r>
        <w:rPr>
          <w:rtl w:val="true"/>
        </w:rPr>
        <w:t xml:space="preserve">خلل در جریان هدایت؛ در صورت عدم بلا موضوع شدن نصاب دیات و زکات در کلام امام </w:t>
      </w:r>
      <w:r>
        <w:rPr>
          <w:rtl w:val="true"/>
        </w:rPr>
        <w:t>(</w:t>
      </w:r>
      <w:r>
        <w:rPr>
          <w:rtl w:val="true"/>
        </w:rPr>
        <w:t>عليه السلام</w:t>
      </w:r>
      <w:r>
        <w:rPr>
          <w:rtl w:val="true"/>
        </w:rPr>
        <w:t>)</w:t>
      </w:r>
      <w:bookmarkEnd w:id="306"/>
    </w:p>
    <w:p>
      <w:pPr>
        <w:pStyle w:val="BookText"/>
        <w:rPr/>
      </w:pPr>
      <w:r>
        <w:rPr>
          <w:rFonts w:ascii="IRNazanin" w:hAnsi="IRNazanin" w:eastAsia="IRNazanin"/>
          <w:color w:val="111111"/>
          <w:sz w:val="28"/>
          <w:sz w:val="28"/>
          <w:szCs w:val="28"/>
          <w:rtl w:val="true"/>
          <w:lang w:bidi="fa-IR"/>
        </w:rPr>
        <w:t>این دستهٔ دوم روایاتی است که ما به آن استناد می‌کنیم و می‌گوییم که پول اسلام پول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پول واقعی مسئلهٔ زکات و دیات را نصاب گذاری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 که امام بر مبنای عُرف زمان خود ورود پیدا کرده و بحث می‌کرده و مراد ایشان امضای آن پول نبوده بلکه از باب جریان درهم و دینار در آن عصر به آن پول می‌پرداخته مسئلهٔ نصاب گذاری در دیات، زکات و مانند آن بلا موضوع می‌شود و این دور از جریان هدایت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مسئلهٔ زکات و دیات جزء ارکان هدایت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ادعا را بپذیرید، به لازمۀ آن این ایراد به امام وارد می‌شود که چرا هدایت را تمام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 امام این بود که پول درهم و دینار نیست بلکه پول عُرفی است و در همهٔ اعصار پول همان عصر معتبر است به این </w:t>
      </w:r>
      <w:bookmarkStart w:id="307" w:name="pg18838_229535"/>
    </w:p>
    <w:p>
      <w:pPr>
        <w:pStyle w:val="BookText"/>
        <w:rPr/>
      </w:pPr>
      <w:bookmarkEnd w:id="307"/>
      <w:r>
        <w:rPr>
          <w:rFonts w:ascii="IRNazanin" w:hAnsi="IRNazanin" w:eastAsia="IRNazanin"/>
          <w:color w:val="111111"/>
          <w:sz w:val="28"/>
          <w:sz w:val="28"/>
          <w:szCs w:val="28"/>
          <w:rtl w:val="true"/>
          <w:lang w:bidi="fa-IR"/>
        </w:rPr>
        <w:t>امر هدایت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الآن در فقه اهل تسنن به همین شکل است که زکات را بر پول جایز می‌دانند</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آدرس مطلب در پایگاه تخصصی اهل سنت و جماعت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yon.ir/SONAT</w:t>
      </w:r>
    </w:p>
    <w:p>
      <w:pPr>
        <w:pStyle w:val="BookText"/>
        <w:rPr/>
      </w:pPr>
      <w:r>
        <w:rPr>
          <w:rFonts w:ascii="IRNazanin" w:hAnsi="IRNazanin" w:eastAsia="IRNazanin"/>
          <w:color w:val="111111"/>
          <w:sz w:val="28"/>
          <w:sz w:val="28"/>
          <w:szCs w:val="28"/>
          <w:rtl w:val="true"/>
          <w:lang w:bidi="fa-IR"/>
        </w:rPr>
        <w:t>ولی الآن جمهور فقهای شیعه به این قول قائل نیستند که زکات در مسئلهٔ پول جریان دارد بلکه زکات بر نقدین و پولی که درهم و دینار است و مال محسوب می‌شود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 دستهٔ دوم فراوان است و فقط مربوط به مسئلهٔ زکات و دیات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بلکه تحقیقاً ادبیات مالی اهل بیت علیهم‌السلام در همهٔ حوزه‌ها همین گونه است؛ در حوزهٔ اجاره و خراج و مهریه به همین صورت است و به تبع آن ادبیات فقهای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غَفَرَاَللّهُ لَهُم وَ کَثَّرَ اَللّهُ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صورت است؛ یعنی آنها نیز بر همین مبنا بحث کرده و وارد گفتگو شده‌اند که اگر مصادیق تفصیلی‌تری را بحث کنم بحث به درازا می‌انجامد</w:t>
      </w:r>
      <w:r>
        <w:rPr>
          <w:rFonts w:eastAsia="IRNazanin" w:cs="IRNazanin"/>
          <w:color w:val="111111"/>
          <w:sz w:val="28"/>
          <w:szCs w:val="28"/>
          <w:rtl w:val="true"/>
          <w:lang w:bidi="fa-IR"/>
        </w:rPr>
        <w:t>.</w:t>
      </w:r>
    </w:p>
    <w:p>
      <w:pPr>
        <w:pStyle w:val="Heading5"/>
        <w:numPr>
          <w:ilvl w:val="4"/>
          <w:numId w:val="1"/>
        </w:numPr>
        <w:rPr/>
      </w:pPr>
      <w:bookmarkStart w:id="308" w:name="__RefHeading___Toc14376020_1280447820"/>
      <w:bookmarkStart w:id="309" w:name="_Toc109"/>
      <w:bookmarkEnd w:id="308"/>
      <w:r>
        <w:rPr/>
        <w:t>3/2/3</w:t>
      </w:r>
      <w:r>
        <w:rPr>
          <w:rtl w:val="true"/>
        </w:rPr>
        <w:t xml:space="preserve">. </w:t>
      </w:r>
      <w:r>
        <w:rPr>
          <w:rtl w:val="true"/>
        </w:rPr>
        <w:t xml:space="preserve">ویژگی های </w:t>
      </w:r>
      <w:r>
        <w:rPr>
          <w:rtl w:val="true"/>
        </w:rPr>
        <w:t>«</w:t>
      </w:r>
      <w:r>
        <w:rPr>
          <w:rtl w:val="true"/>
        </w:rPr>
        <w:t>مصلحت مردم</w:t>
      </w:r>
      <w:r>
        <w:rPr>
          <w:rtl w:val="true"/>
        </w:rPr>
        <w:t>»</w:t>
      </w:r>
      <w:r>
        <w:rPr>
          <w:rtl w:val="true"/>
        </w:rPr>
        <w:t xml:space="preserve">، </w:t>
      </w:r>
      <w:r>
        <w:rPr>
          <w:rtl w:val="true"/>
        </w:rPr>
        <w:t>«</w:t>
      </w:r>
      <w:r>
        <w:rPr>
          <w:rtl w:val="true"/>
        </w:rPr>
        <w:t>عامل درست شدن کار ها</w:t>
      </w:r>
      <w:r>
        <w:rPr>
          <w:rtl w:val="true"/>
        </w:rPr>
        <w:t xml:space="preserve">» </w:t>
      </w:r>
      <w:r>
        <w:rPr>
          <w:rtl w:val="true"/>
        </w:rPr>
        <w:t>و وجود وجه تسمیه ؛ نمونه هایی از ویژگی های فرا عصری درهم و دینار</w:t>
      </w:r>
      <w:bookmarkEnd w:id="309"/>
    </w:p>
    <w:p>
      <w:pPr>
        <w:pStyle w:val="BookText"/>
        <w:rPr/>
      </w:pPr>
      <w:r>
        <w:rPr>
          <w:rFonts w:ascii="IRNazanin" w:hAnsi="IRNazanin" w:eastAsia="IRNazanin"/>
          <w:color w:val="111111"/>
          <w:sz w:val="28"/>
          <w:sz w:val="28"/>
          <w:szCs w:val="28"/>
          <w:rtl w:val="true"/>
          <w:lang w:bidi="fa-IR"/>
        </w:rPr>
        <w:t>خب دستهٔ سوم دلایلی که به آنها استناد کرده و می‌گوییم که پول اسلام یک پول واقعی است، تعریف درهم و دینار در کلمات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آثار دائمی و غیر عصری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عبارات و نقل‌های حدیثی از ائمهٔ ما راجع به درهم و دینار سؤال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طوری درهم و دینار را توضیح داده‌اند که آن اوصاف برای یک عصر نیست بلکه برای تمام اعصار است و پیداست که درهم و دینار به عنوان پول عصری در ذهن ایشان نبوده است، بلکه به عنوان پول اصلی و پولی که اسلام آن را قبول دارد بوده است</w:t>
      </w:r>
      <w:r>
        <w:rPr>
          <w:rFonts w:eastAsia="IRNazanin" w:cs="IRNazanin"/>
          <w:color w:val="111111"/>
          <w:sz w:val="28"/>
          <w:szCs w:val="28"/>
          <w:rtl w:val="true"/>
          <w:lang w:bidi="fa-IR"/>
        </w:rPr>
        <w:t>.</w:t>
      </w:r>
    </w:p>
    <w:p>
      <w:pPr>
        <w:pStyle w:val="Heading5"/>
        <w:numPr>
          <w:ilvl w:val="4"/>
          <w:numId w:val="1"/>
        </w:numPr>
        <w:rPr/>
      </w:pPr>
      <w:bookmarkStart w:id="310" w:name="__RefHeading___Toc14376022_1280447820"/>
      <w:bookmarkStart w:id="311" w:name="_Toc110"/>
      <w:bookmarkEnd w:id="310"/>
      <w:r>
        <w:rPr/>
        <w:t>3/2/3/1</w:t>
      </w:r>
      <w:r>
        <w:rPr>
          <w:rtl w:val="true"/>
        </w:rPr>
        <w:t xml:space="preserve">. </w:t>
      </w:r>
      <w:r>
        <w:rPr>
          <w:rtl w:val="true"/>
        </w:rPr>
        <w:t xml:space="preserve">روایت </w:t>
      </w:r>
      <w:r>
        <w:rPr>
          <w:rtl w:val="true"/>
        </w:rPr>
        <w:t>«</w:t>
      </w:r>
      <w:r>
        <w:rPr>
          <w:rtl w:val="true"/>
        </w:rPr>
        <w:t>هِيَ خَوَاتِيمُ اَللَّهِ فِي أَرْضِهِ، جَعَلَهَا اَللَّهُ مَصْلَحَةً لِخَلْقِهِ وَ بِهَا تَسْتَقِيمُ شُئُونُهُمْ وَ مَطَالِبُهُمْ، فَمَنْ</w:t>
      </w:r>
      <w:r>
        <w:rPr>
          <w:rtl w:val="true"/>
        </w:rPr>
        <w:t>»</w:t>
      </w:r>
      <w:r>
        <w:rPr>
          <w:rtl w:val="true"/>
        </w:rPr>
        <w:t>؛ یکی از روایات بیان گر ویژگی های درهم و دینار</w:t>
      </w:r>
      <w:bookmarkEnd w:id="311"/>
    </w:p>
    <w:p>
      <w:pPr>
        <w:pStyle w:val="BookText"/>
        <w:rPr/>
      </w:pPr>
      <w:r>
        <w:rPr>
          <w:rFonts w:ascii="Amiri" w:hAnsi="Amiri" w:eastAsia="Amiri" w:cs="Amiri"/>
          <w:color w:val="111111"/>
          <w:sz w:val="28"/>
          <w:sz w:val="28"/>
          <w:szCs w:val="28"/>
          <w:rtl w:val="true"/>
          <w:lang w:bidi="ar-SA"/>
        </w:rPr>
        <w:t>به عنوان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اَلرِّضَا عَنْ أَبِيهِ عَنْ جَدِّهِ 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اَلدَّنَانِيرِ وَ اَلدَّرَاهِمِ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به همان سند از حضرت صادق روايت شده كه از 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دينار و درهم و وظيفۀ مردم در برابر آن پرسيدند و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و درهم مهرهاى خداوند در زمين‌اند كه آن‌ها را براى مصلحت آفريدگانش قرار داده و با آن امور و خواسته‌هاشان نظام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از آن بسيار داشت و حقّ خدا را دربارۀ آن ادا كرده، زكاتش را داد همان مالى است كه پاك گشته و مخصوص او شده است ولى هركس بسيارى از آن را داشت و از بخشش دريغ كرده، حقّ خدا را نداد و از آن ظرف درست كرد همان كسى است كه تهديد خداوند در كتابش سزاوار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آن را در آتش دوزخ بگدازند و با آن پيشانى و پهلو و پشتتان را داغ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گنجى است كه اندوختيد پس بچشيد از آنچه مى‌اندوختيد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اَلشَّيْخِ، عَنْ وَالِدِهِ عَنْ جَمَاعَةٍ عَنْ أَبِي اَلْمُفَضَّلِ اَلشَّيْبَانِيِّ عَنِ اَلْفَضْلِ بْنِ مُحَمَّدِ بْنِ اَلْمُسَيَّبِ عَنْ هَارُونَ بْنِ عَمْرٍو اَلْمُجَاشِعِيِّ عَنْ مُحَمَّدِ بْنِ جَعْفَرِ بْنِ مُحَمَّدٍ عَنْ أَبِيهِ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اَلْمُجَاشِعِيِّ عَنِ اَلرِّضَا عَنْ أَبِيهِ عَنْ جَدِّهِ علیهم‌السلام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مشاهدۀ پیوست رجالی مرتبط با روایت شریف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پیوست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ششم فقه المکاسب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فقه‌المکاسب،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eitaa.com/olgou4/3282</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پرسیدند که شما راجع به دینار و درهم چه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عَلَى اَلنَّاسِ</w:t>
      </w:r>
    </w:p>
    <w:p>
      <w:pPr>
        <w:pStyle w:val="BookText"/>
        <w:rPr/>
      </w:pP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درهم و دینار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خَوَاتِيمُ اَللَّهِ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را دو جور می‌توان معنا کرد؛ یکی اینکه بگوییم اینها امانت‌های خدا در زمین‌اند و یک وقت خواتیم را جمع خاتم بگیریم و بگوییم که آنها مهرهای خدا در زمین‌اند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جَعَلَهَا اَللَّهُ مَصْلَحَةً 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مَصَحَّةً لِخَلْقِهِ</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امام صادق از پدرش علیه‌السلام روايت می‌کند كه از آن جناب از درهم و دينار و آنچه بايد مردم در باره آنها انجام دهند سؤال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مهرهاى خداوند در زمين می‌باشند پروردگار درهم و دينار را براى مصلحت مردم قرار داده و زندگى مردم به خاطر آنها جريان پيدا می‌كند و خواسته‌هاى آنان بر آورده ميگردد، و هر كس درهم و دينار زياد بدست آورد و حق خداوند را بدهد و زكاه را پرداخت كند آن درهم و دينار براى او پاك مى‌شود اما هر كس زياد جمع كرد و بخل ورزيد و حق خدا را نداد، و از آنها ظرف درست كرد، در اين جا عذاب خداوند را خواهد ديد، در آن 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يُحْمى عَلَيْها فِي نارِ جَهَنَّمَ فَتُكْوى بِها جِباهُهُمْ وَ جُنُوبُهُمْ وَ ظُهُورُهُمْ هذا ما كَنَزْتُمْ لِأَنْفُسِكُمْ فَذُوقُوا ما كُنْتُمْ تَكْنِزُون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تعبیری که در نسخه‌های مختلف نقل شده است می‌فرماید که خدا این را مایهٔ تصحیح زندگی مردم و یا مایهٔ مصلحت زندگی مردم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 يَسْتَقِيمُ شُئُونُهُمْ وَ مَطَالِبُهُمْ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امور مردم را با درهم و دینار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مورد فوائد درهم و دینار سه قید را بحث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خَوَاتِيمُ اَللَّهِ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اَللَّهُ مَصْلَحَةً 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تَسْتَقِيمُ شُئُونُهُمْ وَ مَطَالِبُهُمْ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قید غیر عصری هستند و در همهٔ اعصار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اگر شما با ادبیات روایات آشنا باشید، می‌بینید این کلماتی که امام در اینجا استعمال کرده است فقط در این مورد نیست، بلکه این کلمات جزو کلمات مرکزی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بحث راجع به حجامت می‌فرماید که حجامت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مَصَحَّةٌ لِلْبَدَنِ</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أَصْحَابَهُ فِي مَجْلِسٍ وَاحِدٍ أَرْبَعَمِائَةِ بَابٍ مِمَّا يُصْلِحُ لِلْمُسْلِمِ فِي دِينِهِ وَ دُنْيَاهُ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الْحِجَامَةَ تُصَحِّحُ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از پدرانش نقل ميفرمايد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 خود در يك مجلس چهار صد باب از چيزهایى كه دين و دنياى مسلمان را اصلاح می‌كند بياموخت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كردن بدن را سلامت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 xml:space="preserve">عَنْهُ عَنِ اَلْقَاسِمِ بْنِ يَحْيَى عَنْ جَدِّهِ اَلْحَسَنِ بْنِ رَاشِدٍ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أَبِي عَنْ جَدِّي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اَللَّيْلِ مَصَحَّةٌ لِلْبَدَنِ وَ رِضَى اَلرَّبِّ وَ تَمَسُّكٌ بِأَخْلاَقِ اَلنَّبِيِّينَ وَ تَعَرُّضٌ لِلرَّحْمَةِ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زنده‌داری موجب تندرستی و رضای پروردگار و تمسک به اخلاق پیامبران و تعرض به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وَ رُوِيَ أَيْضاً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ثَلاَثَاءَ تَدْخُلُ فِي شَهْرِ آذَارَ بِالرُّومِيَّةِ اَلْحِجَامَةُ فِيهِ مُصِحَّةٌ سَنَةً بِإِذْنِ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حجامتِ اولین سه شنبۀ ماه آذار رومی تصحیح در طی یکسال است –باذن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الوسائل و مستنبط المسائل،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تصحیح کننده را نیز</w:t>
      </w:r>
    </w:p>
    <w:p>
      <w:pPr>
        <w:pStyle w:val="BookText"/>
        <w:rPr/>
      </w:pPr>
      <w:r>
        <w:rPr>
          <w:rFonts w:ascii="IRNazanin" w:hAnsi="IRNazanin" w:eastAsia="IRNazanin"/>
          <w:color w:val="111111"/>
          <w:sz w:val="28"/>
          <w:sz w:val="28"/>
          <w:szCs w:val="28"/>
          <w:rtl w:val="true"/>
          <w:lang w:bidi="fa-IR"/>
        </w:rPr>
        <w:t>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سایر امور نیز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دقت‌ها را در روایات می‌بینیم، متوجه می‌شویم که این مسئله ناظر به یک عصر خاص نیست، بلکه در حال بحث راجع به خلق خدا و مصلحت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امری نیست که مختص به عصری بوده و در عصر دیگر موضوعیت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امام می‌توانست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هیچ کدام از این قیدها نیست و روایت اطلاق دارد و قیودی را که در آن بحث شده است در همهٔ اعصار موضوعیت 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أَكْثَرَ لَهُ مِنْهَا فَقَامَ بِحَقِّ اَللَّهِ فِيهَا وَ أَدَّى زَكَاتَهَا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زیادی نزد کسی بود، باید نسبت به ادای حقوق خدا از آن پول اقدام کرده و زکات خود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فَذَاكَ اَلَّذِي طَابَتْ وَ خَلَصَتْ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کرد این پول در اختیار اوست و طیِّب و طاهر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أَكْثَرَ لَهُ مِنْهَا فَبَخِلَ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پول زیادی در اختیار او بود ولی بخل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يُؤَدِّ حَقَّ اَللَّهِ فِيهَا وَ اِتَّخَذَ مِنْهَا اَلْآنِيَةَ فَذَاكَ اَلَّذِي حَقَّ عَلَيْهِ وَعِيدُ اَللَّهِ عَزَّ وَ جَلَّ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خدا را ادا نکرد، وعید خدا که در کتابش بیان شده است در مورد این فرد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وعید؟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يُحْمىٰ عَلَيْهٰا فِي نٰارِ جَهَنَّمَ فَتُكْوىٰ بِهٰا جِبٰاهُهُمْ وَ جُنُوبُهُمْ وَ ظُهُورُهُمْ هٰذٰا مٰا كَنَزْتُمْ لِأَنْفُسِكُمْ فَذُوقُوا مٰا كُنْتُمْ تَكْنِزُونَ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تهدید آمیز خدا در مورد او جریان پیدا می‌کند</w:t>
      </w:r>
      <w:r>
        <w:rPr>
          <w:rFonts w:eastAsia="IRNazanin" w:cs="IRNazanin"/>
          <w:color w:val="111111"/>
          <w:sz w:val="28"/>
          <w:szCs w:val="28"/>
          <w:rtl w:val="true"/>
          <w:lang w:bidi="fa-IR"/>
        </w:rPr>
        <w:t xml:space="preserve">. </w:t>
      </w:r>
      <w:bookmarkStart w:id="312" w:name="pg18838_229538"/>
    </w:p>
    <w:p>
      <w:pPr>
        <w:pStyle w:val="BookText"/>
        <w:rPr/>
      </w:pPr>
      <w:bookmarkEnd w:id="312"/>
      <w:r>
        <w:rPr>
          <w:rFonts w:ascii="IRNazanin" w:hAnsi="IRNazanin" w:eastAsia="IRNazanin"/>
          <w:color w:val="111111"/>
          <w:sz w:val="28"/>
          <w:sz w:val="28"/>
          <w:szCs w:val="28"/>
          <w:rtl w:val="true"/>
          <w:lang w:bidi="fa-IR"/>
        </w:rPr>
        <w:t>بنابراین در این روایت پول را با اوصاف غیر عصری بحث کرد و ما از ظهور کلماتی که در مورد درهم و دینار آمده و ظهور غیر عصری دارد، به این منتقل می‌شویم که پول در اسلام همین درهم و دینار بوده و دارای مالیت است</w:t>
      </w:r>
      <w:r>
        <w:rPr>
          <w:rFonts w:eastAsia="IRNazanin" w:cs="IRNazanin"/>
          <w:color w:val="111111"/>
          <w:sz w:val="28"/>
          <w:szCs w:val="28"/>
          <w:rtl w:val="true"/>
          <w:lang w:bidi="fa-IR"/>
        </w:rPr>
        <w:t>.</w:t>
      </w:r>
    </w:p>
    <w:p>
      <w:pPr>
        <w:pStyle w:val="Heading5"/>
        <w:numPr>
          <w:ilvl w:val="4"/>
          <w:numId w:val="1"/>
        </w:numPr>
        <w:rPr/>
      </w:pPr>
      <w:bookmarkStart w:id="313" w:name="__RefHeading___Toc14376024_1280447820"/>
      <w:bookmarkStart w:id="314" w:name="_Toc111"/>
      <w:bookmarkEnd w:id="313"/>
      <w:r>
        <w:rPr/>
        <w:t>3/2/3/2</w:t>
      </w:r>
      <w:r>
        <w:rPr>
          <w:rtl w:val="true"/>
        </w:rPr>
        <w:t>. «</w:t>
      </w:r>
      <w:r>
        <w:rPr>
          <w:rtl w:val="true"/>
        </w:rPr>
        <w:t>دَارُ هَمٍّ</w:t>
      </w:r>
      <w:r>
        <w:rPr>
          <w:rtl w:val="true"/>
        </w:rPr>
        <w:t xml:space="preserve">» </w:t>
      </w:r>
      <w:r>
        <w:rPr>
          <w:rtl w:val="true"/>
        </w:rPr>
        <w:t xml:space="preserve">و </w:t>
      </w:r>
      <w:r>
        <w:rPr>
          <w:rtl w:val="true"/>
        </w:rPr>
        <w:t>«</w:t>
      </w:r>
      <w:r>
        <w:rPr>
          <w:rtl w:val="true"/>
        </w:rPr>
        <w:t>دَارُ اَلنَّارِ</w:t>
      </w:r>
      <w:r>
        <w:rPr>
          <w:rtl w:val="true"/>
        </w:rPr>
        <w:t>»</w:t>
      </w:r>
      <w:r>
        <w:rPr>
          <w:rtl w:val="true"/>
        </w:rPr>
        <w:t>؛ دو وجه تسمیۀ روایی برای درهم و دینار</w:t>
      </w:r>
      <w:bookmarkEnd w:id="314"/>
    </w:p>
    <w:p>
      <w:pPr>
        <w:pStyle w:val="BookText"/>
        <w:rPr/>
      </w:pPr>
      <w:r>
        <w:rPr>
          <w:rFonts w:ascii="IRNazanin" w:hAnsi="IRNazanin" w:eastAsia="IRNazanin"/>
          <w:color w:val="111111"/>
          <w:sz w:val="28"/>
          <w:sz w:val="28"/>
          <w:szCs w:val="28"/>
          <w:rtl w:val="true"/>
          <w:lang w:bidi="fa-IR"/>
        </w:rPr>
        <w:t xml:space="preserve">البته روایات این بخش بیش از اینهاست و مثلاً روایاتی که حضرت کلمات درهم و دنیار را معنا می‌کند نیز همان معنا را می‌رساند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دَارُ هَمٍّ و دینار دَارُ اَلنَّارِ</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حجت الاسلام علی کشوری، مکتوب فقه‌المکاسب،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eitaa.com/olgou4/3282</w:t>
      </w:r>
    </w:p>
    <w:p>
      <w:pPr>
        <w:pStyle w:val="BookText"/>
        <w:rPr/>
      </w:pPr>
      <w:r>
        <w:rPr>
          <w:rFonts w:ascii="IRNazanin" w:hAnsi="IRNazanin" w:eastAsia="IRNazanin"/>
          <w:color w:val="111111"/>
          <w:sz w:val="28"/>
          <w:sz w:val="28"/>
          <w:szCs w:val="28"/>
          <w:rtl w:val="true"/>
          <w:lang w:bidi="fa-IR"/>
        </w:rPr>
        <w:t xml:space="preserve">اصل کلمهٔ آنها این گونه بوده است و بعداً برای راحتی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درهم و دینار شده است و در واقع وقتی ترمینولوژی کلمهٔ درهم و دینار را معنا می‌کند، معلوم می‌شود این کلماتی که انتخاب شده است کاملاً نسبت به عواقب درهم و دینار هشدار می‌دهد و از این دستهٔ روایات نیز می‌توان این معنا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سه دسته روایاتی که بنده عرض کردم؛ یعنی اولاً تحقق قاعدهٔ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فَلَكُمْ رُؤُسُ أَمْوالِكُمْ لا تَظْلِمُونَ وَ لا تُظْلَمُونَ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ثانیاً بحث نصاب‌گذاری شریعت در مسئلهٔ دیات و زکات بر پایهٔ درهم و دینار و ثالثاً تعریف درهم و دینار به آثار دائمی و غیر عصری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سه دسته دلیل استظهار کرده‌ایم که پولِ اسلام درهم و دینار است؛ پول اسلام پولی با قید مالیت بوده و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بحث من یک تحلیل عقلایی نیست</w:t>
      </w:r>
      <w:r>
        <w:rPr>
          <w:rFonts w:eastAsia="IRNazanin" w:cs="IRNazanin"/>
          <w:color w:val="111111"/>
          <w:sz w:val="28"/>
          <w:szCs w:val="28"/>
          <w:rtl w:val="true"/>
          <w:lang w:bidi="fa-IR"/>
        </w:rPr>
        <w:t>.</w:t>
      </w:r>
    </w:p>
    <w:p>
      <w:pPr>
        <w:pStyle w:val="Heading4"/>
        <w:numPr>
          <w:ilvl w:val="3"/>
          <w:numId w:val="1"/>
        </w:numPr>
        <w:rPr/>
      </w:pPr>
      <w:bookmarkStart w:id="315" w:name="__RefHeading___Toc14376026_1280447820"/>
      <w:bookmarkStart w:id="316" w:name="_Toc112"/>
      <w:bookmarkEnd w:id="315"/>
      <w:r>
        <w:rPr/>
        <w:t>3/3</w:t>
      </w:r>
      <w:r>
        <w:rPr>
          <w:rtl w:val="true"/>
        </w:rPr>
        <w:t xml:space="preserve">. </w:t>
      </w:r>
      <w:r>
        <w:rPr>
          <w:rtl w:val="true"/>
        </w:rPr>
        <w:t xml:space="preserve">ادعای ناکارآمدی مالیت ابزار مبادله؛ نتیجۀ عدم توجه به سه زیر ساخت اولیه </w:t>
      </w:r>
      <w:r>
        <w:rPr>
          <w:rtl w:val="true"/>
        </w:rPr>
        <w:t>(</w:t>
      </w:r>
      <w:r>
        <w:rPr>
          <w:rtl w:val="true"/>
        </w:rPr>
        <w:t>سه باب اول</w:t>
      </w:r>
      <w:r>
        <w:rPr>
          <w:rtl w:val="true"/>
        </w:rPr>
        <w:t xml:space="preserve">) </w:t>
      </w:r>
      <w:r>
        <w:rPr>
          <w:rtl w:val="true"/>
        </w:rPr>
        <w:t>در فقه المکاسب</w:t>
      </w:r>
      <w:bookmarkEnd w:id="316"/>
    </w:p>
    <w:p>
      <w:pPr>
        <w:pStyle w:val="Heading5"/>
        <w:numPr>
          <w:ilvl w:val="4"/>
          <w:numId w:val="1"/>
        </w:numPr>
        <w:rPr/>
      </w:pPr>
      <w:bookmarkStart w:id="317" w:name="__RefHeading___Toc14376028_1280447820"/>
      <w:bookmarkStart w:id="318" w:name="_Toc113"/>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انسان گاهی از برخی فضلا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که آراء برخی از فضلاء را بررسی می‌کردم دیدم که با یک تحلیل عقلایی و عقلی می‌خواهند بگویند که پول اسلام، پولِ طلا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آقایان تعبیری مطرح کرده بودند که اگر پول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مثل این است که با سپر و شمشیر به جنگ توپ و تانک برویم</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آدرس مطلب در پایگاه مقاومتی نیوز</w:t>
      </w:r>
      <w:r>
        <w:rPr>
          <w:rFonts w:eastAsia="IRNazanin" w:cs="IRNazanin"/>
          <w:color w:val="111111"/>
          <w:sz w:val="28"/>
          <w:szCs w:val="28"/>
          <w:rtl w:val="true"/>
          <w:lang w:bidi="fa-IR"/>
        </w:rPr>
        <w:t xml:space="preserve">: </w:t>
      </w:r>
      <w:r>
        <w:rPr>
          <w:rFonts w:eastAsia="IRNazanin" w:cs="IRNazanin"/>
          <w:color w:val="111111"/>
          <w:sz w:val="28"/>
          <w:szCs w:val="28"/>
          <w:lang w:bidi="fa-IR"/>
        </w:rPr>
        <w:t>096924</w:t>
      </w:r>
      <w:r>
        <w:rPr>
          <w:rFonts w:eastAsia="Times New Roman" w:cs="Times New Roman" w:ascii="Times New Roman" w:hAnsi="Times New Roman"/>
          <w:color w:val="111111"/>
          <w:sz w:val="28"/>
          <w:szCs w:val="28"/>
          <w:lang w:val="en-US" w:bidi="en-US"/>
        </w:rPr>
        <w:t>b2n.ir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مشاهدۀ سخنان کامل ایشان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پیوست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ششم فقه المکاسب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فقه‌المکاسب،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eitaa.com/olgou4/3282</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ایشان این بود که تعریف پول به درهم</w:t>
      </w:r>
      <w:bookmarkStart w:id="319" w:name="pg18838_229539"/>
    </w:p>
    <w:p>
      <w:pPr>
        <w:pStyle w:val="BookText"/>
        <w:rPr/>
      </w:pPr>
      <w:bookmarkEnd w:id="319"/>
      <w:r>
        <w:rPr>
          <w:rFonts w:ascii="IRNazanin" w:hAnsi="IRNazanin" w:eastAsia="IRNazanin"/>
          <w:color w:val="111111"/>
          <w:sz w:val="28"/>
          <w:sz w:val="28"/>
          <w:szCs w:val="28"/>
          <w:rtl w:val="true"/>
          <w:lang w:bidi="fa-IR"/>
        </w:rPr>
        <w:t>و دینار نمی‌تواند با سیاست‌های پول و مالی‌ای که بر مبنای پول اعتباری است، موازنه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ممکن است که بگویید نمی‌تواند موازنه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ابطال این ادعا را الآن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ظهور روایات و آیات چرا عبور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نیست فقاهت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فقیه می‌تواند تحلیل خلاف ظهور روایات و آیات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همهٔ فقهای شیعه قبول دارند ولی در کیفیت استظهار ممکن است که ادله‌ای بیاورند و استظهارات یکدیگر را باطل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 نفری به عرصهٔ دین و تحلیل‌های فقاهتی ورود پیدا کند و خود را متعهد به استظهار نداند یک امر واضح‌البطلانی است و این معنا حتماً باید در کلمات آقایان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 اشکالی که در ذهن ایشان مطرح شده است را بنده سعی می‌کنم بحث کنم تا ان‌شاءالله دلیل آن نیز معلوم شود که چرا تعریف پول با قید مالیت دارای کارآمدی بیشتری است</w:t>
      </w:r>
      <w:r>
        <w:rPr>
          <w:rFonts w:eastAsia="IRNazanin" w:cs="IRNazanin"/>
          <w:color w:val="111111"/>
          <w:sz w:val="28"/>
          <w:szCs w:val="28"/>
          <w:rtl w:val="true"/>
          <w:lang w:bidi="fa-IR"/>
        </w:rPr>
        <w:t>.</w:t>
      </w:r>
    </w:p>
    <w:p>
      <w:pPr>
        <w:pStyle w:val="Heading5"/>
        <w:numPr>
          <w:ilvl w:val="4"/>
          <w:numId w:val="1"/>
        </w:numPr>
        <w:rPr/>
      </w:pPr>
      <w:bookmarkStart w:id="320" w:name="__RefHeading___Toc14376030_1280447820"/>
      <w:bookmarkStart w:id="321" w:name="_Toc114"/>
      <w:bookmarkEnd w:id="320"/>
      <w:r>
        <w:rPr/>
        <w:t>3/3/1</w:t>
      </w:r>
      <w:r>
        <w:rPr>
          <w:rtl w:val="true"/>
        </w:rPr>
        <w:t>.</w:t>
      </w:r>
      <w:r>
        <w:rPr>
          <w:rtl w:val="true"/>
        </w:rPr>
        <w:t>پذیرش اقتصاد سرمایه داری و تولید و تجارت متمرکز؛ پیش فرض های حاکم بر کارآمدی پول اعتباری</w:t>
      </w:r>
      <w:bookmarkEnd w:id="321"/>
    </w:p>
    <w:p>
      <w:pPr>
        <w:pStyle w:val="Heading6"/>
        <w:numPr>
          <w:ilvl w:val="5"/>
          <w:numId w:val="1"/>
        </w:numPr>
        <w:rPr/>
      </w:pPr>
      <w:bookmarkStart w:id="322" w:name="__RefHeading___Toc14376032_1280447820"/>
      <w:bookmarkStart w:id="323" w:name="_Toc115"/>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 xml:space="preserve">کسانی که می گویند پول با قید مالیت در عصر معاملاتی حاضر کارآمدی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می‌کنم دقت بفرمایید چرا که این بحث خیلی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استدلال آنها این است که پول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پیش‌نیاز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رشد و تولید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آدرس مطلب در پایگاه خبری تحلیلی اقتصاد مقاومتی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b2n.ir/170691</w:t>
      </w:r>
    </w:p>
    <w:p>
      <w:pPr>
        <w:pStyle w:val="BookText"/>
        <w:rPr/>
      </w:pPr>
      <w:r>
        <w:rPr>
          <w:rFonts w:ascii="IRNazanin" w:hAnsi="IRNazanin" w:eastAsia="IRNazanin"/>
          <w:color w:val="111111"/>
          <w:sz w:val="28"/>
          <w:sz w:val="28"/>
          <w:szCs w:val="28"/>
          <w:rtl w:val="true"/>
          <w:lang w:bidi="fa-IR"/>
        </w:rPr>
        <w:t>من این عبارت را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بر مبنای نهادگرایی تأثیر ساختارها و نهادهای جامعه را بر عرضه و تقاضا و بازار و معامله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برخی از این نهادها اقتصادی بوده و برخی نیز غیر اقتصادی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علی کشوری، مکتوب فقه‌المکاسب،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eitaa.com/olgou4/3282</w:t>
      </w:r>
    </w:p>
    <w:p>
      <w:pPr>
        <w:pStyle w:val="BookText"/>
        <w:rPr/>
      </w:pPr>
      <w:r>
        <w:rPr>
          <w:rFonts w:ascii="IRNazanin" w:hAnsi="IRNazanin" w:eastAsia="IRNazanin"/>
          <w:color w:val="111111"/>
          <w:sz w:val="28"/>
          <w:sz w:val="28"/>
          <w:szCs w:val="28"/>
          <w:rtl w:val="true"/>
          <w:lang w:bidi="fa-IR"/>
        </w:rPr>
        <w:t>با این تعریف که تأثیر نهادها را بر مسئلهٔ اقتصاد لحاظ کنیم، اقتصاد موجود به سمت تمرکز و صنعتی شدن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اقتصاد سرمایه داری حجم تولید ارتقاء پیدا می‌کند و در کنار آن مبادلات و تجارت به طایفهٔ تجار مربوط می‌شود و در فضای بین الملل نیز برای همهٔ تجار نیست بلکه تنها برای افرادی است که کارت تجارت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آدرس مطلب از ماده سوم قانون مقررات صادرات و واردات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تصویب </w:t>
      </w:r>
      <w:r>
        <w:rPr>
          <w:rFonts w:eastAsia="IRNazanin" w:cs="IRNazanin"/>
          <w:color w:val="111111"/>
          <w:sz w:val="28"/>
          <w:szCs w:val="28"/>
          <w:rtl w:val="true"/>
          <w:lang w:bidi="fa-IR"/>
        </w:rPr>
        <w:t>:</w:t>
      </w:r>
      <w:r>
        <w:rPr>
          <w:rFonts w:eastAsia="IRNazanin" w:cs="IRNazanin"/>
          <w:color w:val="111111"/>
          <w:sz w:val="28"/>
          <w:szCs w:val="28"/>
          <w:lang w:bidi="fa-IR"/>
        </w:rPr>
        <w:t>04/07/1372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تصویب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مصوبات مجلس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قانون مقررات صادرات و واردات از پایگاه مرکز پژوهش های مجلس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b2n.ir/144114</w:t>
      </w:r>
      <w:bookmarkStart w:id="324" w:name="pg18838_229540"/>
    </w:p>
    <w:p>
      <w:pPr>
        <w:pStyle w:val="BookText"/>
        <w:rPr/>
      </w:pPr>
      <w:bookmarkEnd w:id="324"/>
      <w:r>
        <w:rPr>
          <w:rFonts w:ascii="IRNazanin" w:hAnsi="IRNazanin" w:eastAsia="IRNazanin"/>
          <w:color w:val="111111"/>
          <w:sz w:val="28"/>
          <w:sz w:val="28"/>
          <w:szCs w:val="28"/>
          <w:rtl w:val="true"/>
          <w:lang w:bidi="fa-IR"/>
        </w:rPr>
        <w:t>داشته و درآمد کلانی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به امری کاملاً اختصاصی برای طبقهٔ سرمایه دار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که تولید صنعتی بوده و تجارت غیر عمومی است، کارکرد پول اعتباری بیشتر از پول حقیقی است</w:t>
      </w:r>
      <w:r>
        <w:rPr>
          <w:rFonts w:eastAsia="IRNazanin" w:cs="IRNazanin"/>
          <w:color w:val="111111"/>
          <w:sz w:val="28"/>
          <w:szCs w:val="28"/>
          <w:rtl w:val="true"/>
          <w:lang w:bidi="fa-IR"/>
        </w:rPr>
        <w:t>.</w:t>
      </w:r>
    </w:p>
    <w:p>
      <w:pPr>
        <w:pStyle w:val="Heading6"/>
        <w:numPr>
          <w:ilvl w:val="5"/>
          <w:numId w:val="1"/>
        </w:numPr>
        <w:rPr/>
      </w:pPr>
      <w:bookmarkStart w:id="325" w:name="__RefHeading___Toc14376034_1280447820"/>
      <w:bookmarkStart w:id="326" w:name="_Toc116"/>
      <w:bookmarkEnd w:id="325"/>
      <w:r>
        <w:rPr/>
        <w:t>3/3/1/1</w:t>
      </w:r>
      <w:r>
        <w:rPr>
          <w:rtl w:val="true"/>
        </w:rPr>
        <w:t xml:space="preserve">. </w:t>
      </w:r>
      <w:r>
        <w:rPr>
          <w:rtl w:val="true"/>
        </w:rPr>
        <w:t>کار آمدی ابزار مبادلۀ اعتباری؛ برای تجارت های کلان بین المللی و راه اندازی تولید های صنعتی بزرگ</w:t>
      </w:r>
      <w:bookmarkEnd w:id="326"/>
    </w:p>
    <w:p>
      <w:pPr>
        <w:pStyle w:val="BookText"/>
        <w:rPr/>
      </w:pPr>
      <w:r>
        <w:rPr>
          <w:rFonts w:ascii="IRNazanin" w:hAnsi="IRNazanin" w:eastAsia="IRNazanin"/>
          <w:color w:val="111111"/>
          <w:sz w:val="28"/>
          <w:sz w:val="28"/>
          <w:szCs w:val="28"/>
          <w:rtl w:val="true"/>
          <w:lang w:bidi="fa-IR"/>
        </w:rPr>
        <w:t>به یک قلم از کارکردهای آن توجه کنید؛ مثلاً شما می‌خواهید بین دو شرکت در فضای بین‌الملل مبادله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می‌خواهید این کار را انجام دهید، نمی‌توانید آن حجم از پول را با مدل‌های موجود منتقل کنید و باید آن را از طریق سوئیفت</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آدرس مطلب از پایگاه بانک ملی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b2n.ir/546632</w:t>
      </w:r>
    </w:p>
    <w:p>
      <w:pPr>
        <w:pStyle w:val="BookText"/>
        <w:rPr/>
      </w:pPr>
      <w:r>
        <w:rPr>
          <w:rFonts w:ascii="IRNazanin" w:hAnsi="IRNazanin" w:eastAsia="IRNazanin"/>
          <w:color w:val="111111"/>
          <w:sz w:val="28"/>
          <w:sz w:val="28"/>
          <w:szCs w:val="28"/>
          <w:rtl w:val="true"/>
          <w:lang w:bidi="fa-IR"/>
        </w:rPr>
        <w:t>و مدل‌هایی که حاکم بر مسئلهٔ پول اعتباری هستند باید این کار 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بخواهید یک بخش صنعتی را راه بیندازید حتماً باید بانک برای شما تجمیع سرمایه کرده و یک سرمایهٔ کلانی را به وجود بیاورید تا شما بتوانید آن کسب و کار صنعتی را راه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کارهای صنعتی با پول‌های خُرد راه نمی‌افتد و نیاز به پول‌های کلان و حکومتی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فضای حاکم بر پول اعتباری، تمرکز در تولید و صنعت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در چنین فضایی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کارآمدی پول اعتباری می‌کنند</w:t>
      </w:r>
      <w:r>
        <w:rPr>
          <w:rFonts w:eastAsia="IRNazanin" w:cs="IRNazanin"/>
          <w:color w:val="111111"/>
          <w:sz w:val="28"/>
          <w:szCs w:val="28"/>
          <w:rtl w:val="true"/>
          <w:lang w:bidi="fa-IR"/>
        </w:rPr>
        <w:t>.]</w:t>
      </w:r>
    </w:p>
    <w:p>
      <w:pPr>
        <w:pStyle w:val="Heading5"/>
        <w:numPr>
          <w:ilvl w:val="4"/>
          <w:numId w:val="1"/>
        </w:numPr>
        <w:rPr/>
      </w:pPr>
      <w:bookmarkStart w:id="327" w:name="__RefHeading___Toc14376036_1280447820"/>
      <w:bookmarkStart w:id="328" w:name="_Toc117"/>
      <w:bookmarkEnd w:id="327"/>
      <w:r>
        <w:rPr/>
        <w:t>3/2/2</w:t>
      </w:r>
      <w:r>
        <w:rPr>
          <w:rtl w:val="true"/>
        </w:rPr>
        <w:t xml:space="preserve">. </w:t>
      </w:r>
      <w:r>
        <w:rPr>
          <w:rtl w:val="true"/>
        </w:rPr>
        <w:t>تولید و تجارت غیر متمرکز و انجام مبادلات خُرد در بازار های موقت؛ فضای حاکم بر تعریف اسلام از پول</w:t>
      </w:r>
      <w:bookmarkEnd w:id="328"/>
    </w:p>
    <w:p>
      <w:pPr>
        <w:pStyle w:val="Heading6"/>
        <w:numPr>
          <w:ilvl w:val="5"/>
          <w:numId w:val="1"/>
        </w:numPr>
        <w:rPr/>
      </w:pPr>
      <w:bookmarkStart w:id="329" w:name="__RefHeading___Toc14376038_1280447820"/>
      <w:bookmarkStart w:id="330" w:name="_Toc118"/>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خب فضای حاکم بر پول اسلام چیست؟ اتکای پول اسلام به مسئلهٔ تولید و بازار غیر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قسمت اول عرایضم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از شما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شد بازارهای موقت راه بیندازیم، حال آیا در این بازارها پول به تعریف اسلام کارآمدی بیشتری دارد و یا پول با نگاه اعتباری؟ اساساً ممکن است که گردش اعتبارات در بازار موقت در یک روز حدود صد میلیون تومان باشد که این مقدار در بین ده‌ها کسبه‌ای است که در آن جا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پولِ داد و ستد شده در یک بازار موقت حجم زیادی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پول به نحو خُرد جابه جا می‌شود، دیگر الزامات پول اعتباری را نیاز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فوائد پول اعتباری زمانی فائده محسوب می‌شود که در تولید و تجارت تمرکز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وقتی از تمرکز در تجارت و تولید عبور کنید، فواید پول اعتباری بی‌خاصیت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این بحث موضوع‌شناسانه را بررسی نمی‌کنند و راجع به پول اظهار نظر می‌کنند</w:t>
      </w:r>
      <w:r>
        <w:rPr>
          <w:rFonts w:eastAsia="IRNazanin" w:cs="IRNazanin"/>
          <w:color w:val="111111"/>
          <w:sz w:val="28"/>
          <w:szCs w:val="28"/>
          <w:rtl w:val="true"/>
          <w:lang w:bidi="fa-IR"/>
        </w:rPr>
        <w:t>.</w:t>
      </w:r>
    </w:p>
    <w:p>
      <w:pPr>
        <w:pStyle w:val="Heading6"/>
        <w:numPr>
          <w:ilvl w:val="5"/>
          <w:numId w:val="1"/>
        </w:numPr>
        <w:rPr/>
      </w:pPr>
      <w:bookmarkStart w:id="331" w:name="__RefHeading___Toc14376040_1280447820"/>
      <w:bookmarkStart w:id="332" w:name="_Toc119"/>
      <w:bookmarkEnd w:id="331"/>
      <w:r>
        <w:rPr/>
        <w:t>3/3/2/1</w:t>
      </w:r>
      <w:r>
        <w:rPr>
          <w:rtl w:val="true"/>
        </w:rPr>
        <w:t xml:space="preserve">. </w:t>
      </w:r>
      <w:r>
        <w:rPr>
          <w:rtl w:val="true"/>
        </w:rPr>
        <w:t>کارآمدی بیشتر پول دارای مالیت؛ در صورت تغییر نگاه به اقتصاد و توجه زیر ساخت هدایت بودن و سود ارتباطی در اقتصاد</w:t>
      </w:r>
      <w:bookmarkEnd w:id="33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همیشه در اعتراضات و گفتگوهای خود به آقایان عرض کرده‌ام که شما تعریف پول را در اسلام متوجه نشده‌اید؛ پول در اسلام یک ابزار بسیار پیچیده و ابزار مبادله در فضای غیرمتمرکز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بر گسستگی یا پیوستگی روابط انسانی تأثیر دارد؛ یعنی ما طلبه‌ها که فقه‌المکاسب می‌خوانیم پول را به عنوان ابزاری در اصلاح روابط انسانی نگاه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خودشان با عبارات مختلف تصریح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را به عنوان پیش‌نیاز نهادی رونق و تولید مطرح </w:t>
      </w:r>
    </w:p>
    <w:p>
      <w:pPr>
        <w:pStyle w:val="BookText"/>
        <w:rPr/>
      </w:pPr>
      <w:r>
        <w:rPr>
          <w:rFonts w:ascii="IRNazanin" w:hAnsi="IRNazanin" w:eastAsia="IRNazanin"/>
          <w:color w:val="111111"/>
          <w:sz w:val="28"/>
          <w:sz w:val="28"/>
          <w:szCs w:val="28"/>
          <w:rtl w:val="true"/>
          <w:lang w:bidi="fa-IR"/>
        </w:rPr>
        <w:t>می‌کنند، دراین فضا، اقتصاد ابزار ارزش‌افزوده است اما در فضای فقه‌المکاسب، اقتصاد زیرساخت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برخی بدون اینکه تسلط بر پول اسلام و ویژگی‌های حاکم بر آن را داشته باشند ادعا می‌کنند که پول اسلام پول اعتباری است؟ باید این بحث‌ها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نتیجه بحث این می‌شود که ما نمی‌توانیم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رایجی که دوستان اعلام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پول‌طلا</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یک پول ناکارآمد است، بلکه باید دید ناکارآمدی و کارآمدی در کجا مطرح می‌شود؟ در فضای غیرمتمرکز یا متمرکز؟ اگر گفتیم تجارت امری عمومی بوده و اگر گفتیم استراتژی‌های تولید در اسلام غیرمتمرکز است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دلایلی که قبلاً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سامانه‌های تولید خانگی و محله‌ای موضوعیت دارد و کارآمدی هم در این فضا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کارآمدی در فضایی معنا پیدا می‌کند که شما ساختار غیرمتمرکز را در تولید و تجارت مطرح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دلیل اینکه در ابواب اولیۀ فقه‌المکاسب به این سمت رفتیم که اصلاحات نهادی در حوزه اقتصاد ایجاد کنیم، پس با تعریف پول به قید مالیت هم کارآمدی‌های متناسب با آن اصلاحات نهادی خود را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آقایان برفرض این است که نتوانسته‌اند تفاوت کارآمدی در اسلام را با تفاوت کارآمدی در اقتصاد سرمایه‌داری تشریح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آن اشاره کرده‌اند اما چون نمی‌توانند آن را تشریح کنند نمی‌توانند تفاوت این نوع کارآمدی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جلسه ششم فقه المکاسب، حجت الاسلام علی کشوری، مکتوب فقه‌المکاسب،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eitaa.com/olgou4/3282</w:t>
      </w:r>
      <w:r>
        <w:rPr>
          <w:rFonts w:eastAsia="Times New Roman" w:cs="Times New Roman" w:ascii="Times New Roman" w:hAnsi="Times New Roman"/>
          <w:color w:val="111111"/>
          <w:sz w:val="28"/>
          <w:szCs w:val="28"/>
          <w:rtl w:val="true"/>
          <w:lang w:val="en-US" w:bidi="en-US"/>
        </w:rPr>
        <w:t xml:space="preserve"> </w:t>
      </w:r>
      <w:bookmarkStart w:id="333" w:name="pg18838_229542"/>
    </w:p>
    <w:p>
      <w:pPr>
        <w:pStyle w:val="Heading3"/>
        <w:numPr>
          <w:ilvl w:val="2"/>
          <w:numId w:val="1"/>
        </w:numPr>
        <w:rPr/>
      </w:pPr>
      <w:bookmarkStart w:id="334" w:name="__RefHeading___Toc14376042_1280447820"/>
      <w:bookmarkStart w:id="335" w:name="_Toc120"/>
      <w:bookmarkEnd w:id="333"/>
      <w:bookmarkEnd w:id="334"/>
      <w:r>
        <w:rPr>
          <w:rtl w:val="true"/>
        </w:rPr>
        <w:t xml:space="preserve">پیوست </w:t>
      </w:r>
      <w:r>
        <w:rPr/>
        <w:t>3</w:t>
      </w:r>
      <w:r>
        <w:rPr>
          <w:rtl w:val="true"/>
        </w:rPr>
        <w:t xml:space="preserve">: </w:t>
      </w:r>
      <w:r>
        <w:rPr>
          <w:rtl w:val="true"/>
        </w:rPr>
        <w:t>بررسی ادلۀ روایی و برخی نظرات فقها در باب تسعیر اختیاری</w:t>
      </w:r>
      <w:bookmarkEnd w:id="335"/>
    </w:p>
    <w:p>
      <w:pPr>
        <w:pStyle w:val="Heading4"/>
        <w:numPr>
          <w:ilvl w:val="3"/>
          <w:numId w:val="1"/>
        </w:numPr>
        <w:rPr/>
      </w:pPr>
      <w:bookmarkStart w:id="336" w:name="__RefHeading___Toc14376044_1280447820"/>
      <w:bookmarkStart w:id="337" w:name="_Toc121"/>
      <w:bookmarkEnd w:id="336"/>
      <w:r>
        <w:rPr/>
        <w:t>1/3</w:t>
      </w:r>
      <w:r>
        <w:rPr>
          <w:rtl w:val="true"/>
        </w:rPr>
        <w:t xml:space="preserve">. </w:t>
      </w:r>
      <w:r>
        <w:rPr>
          <w:rtl w:val="true"/>
        </w:rPr>
        <w:t>ادلۀ روایی تسعیر اختیاری</w:t>
      </w:r>
      <w:bookmarkEnd w:id="337"/>
    </w:p>
    <w:p>
      <w:pPr>
        <w:pStyle w:val="BookText"/>
        <w:rPr/>
      </w:pPr>
      <w:r>
        <w:rPr>
          <w:rFonts w:ascii="IRNazanin" w:hAnsi="IRNazanin" w:eastAsia="IRNazanin"/>
          <w:color w:val="111111"/>
          <w:sz w:val="28"/>
          <w:sz w:val="28"/>
          <w:szCs w:val="28"/>
          <w:rtl w:val="true"/>
          <w:lang w:bidi="fa-IR"/>
        </w:rPr>
        <w:t>روایات موید این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مختلف روایی ما روایات گوناگون و یا شبیه به هم در این معنا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التَّسْعِيرِ فَقَالَ مَا سَعَّرَ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وَ لَكِنْ مَنْ نَقَصَ عَنْ بَيْعِ النَّاسِ قِيلَ لَهُ بِعْ كَمَا يَبِيعُ النَّاسُ وَ إِلَّا فَارْفَعْ مِنَ السُّوقِ إِلَّا أَنْ يَكُونَ طَعَامُهُ أَطْيَبَ مِنْ طَعَامِ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تسعیر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کالای کسی قیمت‌گذاری ننمود ولکن به کسی که بیش از قیمت متعارف کالایش را عرضه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مردم می‌فروشند، بفروش و در غیر این صورت از بازار بیرون رو، مگر اینکه کالایی که او عرضه می‌کرد مرغوب‌تر از کالایی بود که در بازار عرضه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نَفِدَ الطَّعامُ عَلى عَهدِ رَسولِ‌اللّهِ صلی‌الله‌علیه‌وآله ، فَأَتاهُ المُسلِمونَ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نَفِدَ الطَّعامُ ولَم يَبقَ مِنهُ شَي‌ءٌ إلّا عِندَ فُلانٍ، فَمُرهُ يَبيعُهُ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 المُسلِمينَ ذَكَروا أنَّ الطَّعامَ قَد نَفِدَ إلّا شَيئا عِندَكَ، فَأَخرِجهُ و بِعهُ كَيفَ شِئتَ، ولا تَحبِسهُ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پيامبر خدا صلی‌الله‌علیه‌وآله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ناياب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نزد وى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خوراك ناياب شده و هيچ چيز از آن باقى نمانده، مگر نزد فلانى؛ او را فرمان ده تا آن را به مردم بفروشد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پيامبر سپاس و ستايش خداى را به جاى آوردو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گفته‌اند كه خوراك ناياب شده جز مقدارى كه نزد تو است؛ پس آن را برون آور و هر گونه كه خواهى، بفروش؛ و آن را دربند نكن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عَنْ مُحَمَّدِ بْنِ سِنَانٍ عَنْ حُذَيْفَةَ بْنِ مَنْصُورٍ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الإستبصار فيما اختلف من الأخبار،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بْنِ سِنَانٍ عَنْ عَبْدِ اللَّهِ بْنِ 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وسایل الشیعه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يَحْيَى عَنْ أَحْمَدَ بْنِ مُحَمَّدٍ عَنْ مُحَمَّدِ بْنِ سِنَانٍ عَنْ حُذَيْفَةَ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یک مضمون از پیامبر صلی‌الله‌علیه‌وآله در کتب روایی ما با حذف یا اضافاتی در صدر و ذیل آنها و با سندهای مختلف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توحید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 حَدَّثَنَا عَلِيُّ بْنُ إِبْرَاهِيمَ بْنِ هَاشِمٍ عَنْ أَبِيهِ عَنْ غِيَاثِ بْنِ إِبْرَاهِيمَ عَنْ جَعْفَرِ بْنِ مُحَمَّدٍ عَنْ أَبِيهِ عَنْ جَدِّهِ علیهم‌السلام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رَسُولُ اللَّهِ صلی‌الله‌علیه‌وآله بِالْمُحْتَكِرِينَ فَأَمَرَ بِحُكْرَتِهِمْ أَنْ يُخْرَجَ إِلَى بُطُونِ الْأَسْوَاقِ وَ حَيْثُ تَنْظُرُ الْأَبْصَارُ إِلَيْهَا فَقِيلَ لِرَسُولِ اللَّهِ صلی‌الله‌علیه‌وآله لَوْ قَوَّمْتَ عَلَيْهِمْ فَغَضِبَ صلی‌الله‌علیه‌وآله</w:t>
      </w:r>
    </w:p>
    <w:p>
      <w:pPr>
        <w:pStyle w:val="BookText"/>
        <w:rPr/>
      </w:pPr>
      <w:r>
        <w:rPr>
          <w:rFonts w:ascii="Amiri" w:hAnsi="Amiri" w:eastAsia="Amiri" w:cs="Amiri"/>
          <w:color w:val="111111"/>
          <w:sz w:val="28"/>
          <w:sz w:val="28"/>
          <w:szCs w:val="28"/>
          <w:rtl w:val="true"/>
          <w:lang w:bidi="ar-SA"/>
        </w:rPr>
        <w:t>حَتَّى عُرِفَ الْغَضَبُ فِي وَجْهِهِ وَ قَالَ أَنَا أُقَوِّمُ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السِّعْرُ إِلَى اللَّهِ عَزَّ وَ جَلَ يَرْفَعُهُ إِذَا شَاءَ وَ يَخْفِضُهُ إِذَا شَاءَ وَ قِيلَ لِرَسُولِ اللَّهِ صلی‌الله‌علیه‌وآله</w:t>
      </w:r>
    </w:p>
    <w:p>
      <w:pPr>
        <w:pStyle w:val="BookText"/>
        <w:rPr/>
      </w:pPr>
      <w:r>
        <w:rPr>
          <w:rFonts w:ascii="Amiri" w:hAnsi="Amiri" w:eastAsia="Amiri" w:cs="Amiri"/>
          <w:color w:val="111111"/>
          <w:sz w:val="28"/>
          <w:sz w:val="28"/>
          <w:szCs w:val="28"/>
          <w:rtl w:val="true"/>
          <w:lang w:bidi="ar-SA"/>
        </w:rPr>
        <w:t>لَوْ أَسْعَرْتَ لَنَا سِعْراً فَإِنَ الْأَسْعَارَ تَزِيدُ وَ تَنْقُصُ فَقَالَ صلی‌الله‌علیه‌وآله مَا كُنْتُ لِأَلْقَى اللَّهَ عَزَّ وَ جَلَّ بِبِدْعَةٍ لَمْ يُحْدِثْ لِي فِيهَا شَيْئاً فَدَعُوا عِبَادَ اللَّهِ يَأْكُلْ بَعْضُهُمْ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صلی‌الله‌علیه‌وآله</w:t>
      </w:r>
    </w:p>
    <w:p>
      <w:pPr>
        <w:pStyle w:val="BookText"/>
        <w:rPr/>
      </w:pPr>
      <w:r>
        <w:rPr>
          <w:rFonts w:ascii="IRNazanin" w:hAnsi="IRNazanin" w:eastAsia="IRNazanin"/>
          <w:color w:val="111111"/>
          <w:sz w:val="28"/>
          <w:sz w:val="28"/>
          <w:szCs w:val="28"/>
          <w:rtl w:val="true"/>
          <w:lang w:bidi="fa-IR"/>
        </w:rPr>
        <w:t>از کنار محتکرین عبور کرد پس به آنان امر فرمودند که آنچه احتکار کرده‌اید را به بازار ببرید و چون چشم مردم به آن کالاها افتاد به پیامبر صلی‌الله‌علیه‌وآله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 اینها قیمت‌گذاری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ناراحت شدند به حدی که غضب در چهره ایشان نمایان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اینها قیمت‌گذاری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قیمت با خداوند است هرگاه بخواهد بالا می‌برد و هرگاه بخواهد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یک قیمتی برای ما مشخص می‌کردید؛ زيرا قيمت‌ها بالا و پايين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نيستم كه خدا را ديدار كنم در حالى كه بدعتى نهاده‌ام كه او مرا در آن مُجاز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اجازه دهيد كه بندگان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روزى بخورند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وَ قِيلَ لِلنَّبِيِّ صلی‌الله‌علیه‌وآله لَوْ سَعَّرْتَ لَنَا سِعْراً فَإِنَّ الْأَسْعَارَ تَزِيدُ وَ تَنْقُصُ فَقَالَ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لِأَلْقَى اللَّهَ تَعَالَى بِبِدْعَةٍ لَمْ يُحَدِّثْ إِلَيَّ فِيهَا شَيْئاً فَدَعُوا عِبَادَ اللَّهِ يَأْكُلُ بَعْضُهُمْ مِنْ بَعْضٍ وَ إِذَا اسْتُنْصِحْتُمْ فَانْصَحُوا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رسول خدا صلی‌الله‌علیه‌وآله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براى اجناس قيمت مى‌گذاردى زيرا مرتّب نرخ‌ها زياد و كم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نمى‌خواهم در حالى خدا را ملاقات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بدعتى گذارده باشم و دستورى بر آن به من نرسيده باشد، مردم را رها كنيد از يك </w:t>
      </w:r>
    </w:p>
    <w:p>
      <w:pPr>
        <w:pStyle w:val="BookText"/>
        <w:rPr/>
      </w:pPr>
      <w:r>
        <w:rPr>
          <w:rFonts w:ascii="IRNazanin" w:hAnsi="IRNazanin" w:eastAsia="IRNazanin"/>
          <w:color w:val="111111"/>
          <w:sz w:val="28"/>
          <w:sz w:val="28"/>
          <w:szCs w:val="28"/>
          <w:rtl w:val="true"/>
          <w:lang w:bidi="fa-IR"/>
        </w:rPr>
        <w:t xml:space="preserve">ديگر استفاده برند، و هر گاه از شما سعر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را خواستند اخلاص ورزيد و راست بگویيد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نپرسيدند شما آن‌ها را رها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مُحَمَّدُ بْنُ أَحْمَدَ بْنِ يَحْيَى عَنْ جَعْفَرِ بْنِ مُحَمَّدٍ عَنْ أَبِيهِ عَنْ وَهْبٍ عَنِ الْحُسَيْنِ بْنِ عَبْدِ اللَّهِ بْنِ ضَمْرَةَ عَنْ أَبِيهِ عَنْ جَدِّهِ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رَفَعَ الْحَدِيثَ إِلَى رَسُولِ اللَّهِ صلی‌الله‌علیه‌وآله أَنَّهُ مَرَّ بِالْمُحْتَكِرِينَ فَأَمَرَ بِحُكْرَتِهِمْ أَنْ تُخْرَجَ إِلَى بُطُونِ الْأَسْوَاقِ وَ حَيْثُ تَنْظُرُ الْأَبْصَارُ إِلَيْهَا فَقِيلَ لِرَسُولِ اللَّهِ صلی‌الله‌علیه‌وآله لَوْ قَوَّمْتَ عَلَيْهِمْ فَغَضِبَ رَسُولُ اللَّهِ صلی‌الله‌علیه‌وآله حَتَّى عُرِفَ الْغَضَبُ فِي وَجْهِهِ فَقَالَ أَنَا أُقَوِّمُ عَلَيْهِمْ إِنَّمَا السِّعْرُ إِلَى اللَّهِ يَرْفَعُهُ إِذَا شَاءَ وَ يَخْفِضُهُ إِذَا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رسول خدا صلی‌الله‌علیه‌وآله كشيده شد كه وى به احتكار گنندگان برگذشت و فرمان داد تا آن چه را احتكار كرده‌اند، به ميان بازار آورده شود، به گونه‌اى كه تماشاگران آن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رسول خدا صلی‌الله‌علیه‌وآله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بود خود، براى آنان قيمت تعيين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خشم درآمد چندان كه غضب در چهره‌اش نمود يافت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آنان قيمت تعيين كنم؟ قيمت گذارى تنها از آنِ خدا است؛ هرگاه خواهد، بالايش بَرَد و هر گاه خواهد، پايينش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عَنْ أَبِيهِ عَنْ إِسْمَاعِيلَ الْقَصِيرِ عَمَّنْ ذَكَرَهُ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غَلَاءُ السِّعْرِ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عَلَيَّ مِنْ غَلَائِهِ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غَلَا فَهُوَ عَلَيْهِ وَ إِنْ رَخُصَ فَهُوَ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حمزه ثمالی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گرانی قیمت ها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کار با گرانی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گران شد پس با خودش است و اگر ارزان شد پس با خودش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الْقُمِّيُّ عَنْ أَحْمَدَ بْنِ أَبِي عَبْدِ اللَّهِ عَنْ أَبِيهِ عَنْ إِسْمَاعِيلَ الْقَصِيرِ عَمَّنْ ذَكَرَهُ عَنْ أَبِي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من لا یحضر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حَمْزَةَ الثُّمَالِيِّ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حَدَّثَنَا مُحَمَّدُ بْنُ الْحَسَنِ بْنِ أَحْمَدَ بْنِ الْوَلِيدِ رَحِمَهُ اللَّهُ قَالَ حَدَّثَنَا مُحَمَّدُ بْنُ الْحَسَنِ الصَّفَّارُ عَنْ أَيُّوبَ بْنِ نُوحٍ عَنْ مُحَمَّدِ بْنِ أَبِي عُمَيْرٍ عَنْ أَبِي حَمْزَةَ الثُّمَالِيِّ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وَكَّلَ بِالسِّعْرِ مَلَكاً يُدَبِّرُهُ بِأَمْرِهِ وَ قَالَ أَبُو حَمْزَةَ الثُّمَالِيُّ ذُكِرَ عِنْدَ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غَلَاءُ السِّعْرِ فَقَالَ وَ مَا عَلَيَّ مِنْ غَلَائِهِ إِنْ غَلَا فَهُوَ عَلَيْهِ وَ إِنْ رَخُصَ فَهُوَ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مرآةالعقول در مورد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الضمير فيه و في نظيره راجع إليه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مرآة العقول،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در منابع روایی عامه نیز روایات زیادی به این معنا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الترمذي عن أنس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 السِّعُر عَلى عَهدِ رَسولِ اللّهِ صلی‌الله‌علیه‌وآله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سَعِّر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المُسَعِّرُ، القابِضُ الباسِطُ الرّازِقُ، وإنّي لَأَرجو أن ألقى رَبّي ولَيسَ أحَدٌ مِنكُم يَطلُبُني بِمَظلِمَةٍ في دَمٍ ولا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سنن الترمذي از 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پيامبر خدا صلی‌الله‌علیه‌وآله ، نرخ‌ها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قيمت تعيين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قيمت گذار است و همو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برمى‌بندد و مى‌گشايد و رزق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من اميد دارم كه خدا را ديدار كنم، در حالى كه هيچ يك از شما در خون يا مال، از من دادخواهى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الترمذي،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1314</w:t>
      </w:r>
    </w:p>
    <w:p>
      <w:pPr>
        <w:pStyle w:val="BookText"/>
        <w:rPr/>
      </w:pPr>
      <w:r>
        <w:rPr>
          <w:rFonts w:ascii="IRNazanin" w:hAnsi="IRNazanin" w:eastAsia="IRNazanin"/>
          <w:color w:val="111111"/>
          <w:sz w:val="28"/>
          <w:sz w:val="28"/>
          <w:szCs w:val="28"/>
          <w:rtl w:val="true"/>
          <w:lang w:bidi="fa-IR"/>
        </w:rPr>
        <w:t>مسند الإمام أحمد بن حنبل، ج</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14057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اسد الغابة عن ابن 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 لِلنَّبِيِّ صلی‌الله‌علیه‌وآله في عامِ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لَنا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يَسأَلُنِي اللّهُ عَن سُنَّةٍ أحدَثتُها فيكُم لَم يَأمُرني بِها، ولكِن سَلُوا اللّهَ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اسد الغابة از ابن نضله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قحطى، ايشان به پيامبر صلی‌الله‌علیه‌وآله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قيمت تعيين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مرا به سبب برنهادن سنّتى در ميان شما كه مرا به آن امر نفرموده، بازخواست نخواهد كرد؛ ليكن فضل خدا را طلب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قحطسالى از شما بگذرد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اسد الغابة،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6401</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أصاب الناس سنة فقالوا </w:t>
      </w:r>
      <w:r>
        <w:rPr>
          <w:rFonts w:eastAsia="Amiri" w:cs="Amiri" w:ascii="Amiri" w:hAnsi="Amiri"/>
          <w:color w:val="111111"/>
          <w:sz w:val="28"/>
          <w:szCs w:val="28"/>
          <w:rtl w:val="true"/>
          <w:lang w:bidi="ar-SA"/>
        </w:rPr>
        <w:t xml:space="preserve">...» </w:t>
      </w:r>
      <w:bookmarkStart w:id="338" w:name="pg18838_229546"/>
    </w:p>
    <w:p>
      <w:pPr>
        <w:pStyle w:val="Heading4"/>
        <w:numPr>
          <w:ilvl w:val="3"/>
          <w:numId w:val="1"/>
        </w:numPr>
        <w:rPr/>
      </w:pPr>
      <w:bookmarkStart w:id="339" w:name="__RefHeading___Toc14376046_1280447820"/>
      <w:bookmarkStart w:id="340" w:name="_Toc122"/>
      <w:bookmarkEnd w:id="338"/>
      <w:bookmarkEnd w:id="339"/>
      <w:r>
        <w:rPr/>
        <w:t>2/3</w:t>
      </w:r>
      <w:r>
        <w:rPr>
          <w:rtl w:val="true"/>
        </w:rPr>
        <w:t xml:space="preserve">. </w:t>
      </w:r>
      <w:r>
        <w:rPr>
          <w:rtl w:val="true"/>
        </w:rPr>
        <w:t>برخی نظرات فقها در باب تسعیر اختیاری</w:t>
      </w:r>
      <w:bookmarkEnd w:id="340"/>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للإمام و لا النائب عنه أن يسعر على أهل الأسواق متاعهم من الطعام و غيره سواء كان في حال الغلاء أو في حال الرخص بلا خلاف، و روى عن النبي صلی‌الله‌علیه‌وآله</w:t>
      </w:r>
    </w:p>
    <w:p>
      <w:pPr>
        <w:pStyle w:val="BookText"/>
        <w:rPr/>
      </w:pPr>
      <w:r>
        <w:rPr>
          <w:rFonts w:ascii="Amiri" w:hAnsi="Amiri" w:eastAsia="Amiri" w:cs="Amiri"/>
          <w:color w:val="111111"/>
          <w:sz w:val="28"/>
          <w:sz w:val="28"/>
          <w:szCs w:val="28"/>
          <w:rtl w:val="true"/>
          <w:lang w:bidi="ar-SA"/>
        </w:rPr>
        <w:t>أن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على أصحاب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أدعو الله ثم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سعر على أصحاب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يرفع و يخفض، و إني لأرجو أن ألقى الله و ليست لأحد عندي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ذلك فإذا خالف إنسان من أهل السوق بزيادة سعر أو نقصانه فلا اعتراض لأحد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امام و نائب امام جایز نیست که بر اهل بازار در کالاهایشان از خوردنی و غیر آن تسعیر کند، چه در حال گرانی و چه در حال ارزانی باشد فرقی نمی‌کند و خلافی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از نبی صلی‌الله‌علیه‌وآله که مردی پیش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فروشندگان غذا تسعیر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 به پیش‌گاه خدا دعا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قیمت‌ها تصحیح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به فروشندگان غذا تسعیر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گران و ارزان می‌کند و من امیدوارم تا خدا را در حالی ملاقات کنم که مظلمه کسی گردن من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حکم ثابت شد، دیگر کسی نمی‌تواند بر کسی که مخالف اهل بازار قیمت را زیاد و کم کرده است اعتراضی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المبسوط في فقه الإمامية،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الاحتكار و هو حبس الاقوات، و قيل يحرم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يكون في الحنطة و الشعير، و التمر و الزبيب، و السمن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يجبر المحتكر على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يسعر عليه؟ الاصح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احتکار که همان حبس قوت‌هاست و گفته می‌شود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گندم، جو، خرما، کشمش و روغن حیوانی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محتکر مجبور به فروش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 آن تسعیر کرد؟ صحیح‌تر آن است که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المختصر النافع في فقه الامامية، ص</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التسعير فلا يجوز ابتداءً،</w:t>
      </w:r>
    </w:p>
    <w:p>
      <w:pPr>
        <w:pStyle w:val="BookText"/>
        <w:rPr/>
      </w:pPr>
      <w:r>
        <w:rPr>
          <w:rFonts w:ascii="IRNazanin" w:hAnsi="IRNazanin" w:eastAsia="IRNazanin"/>
          <w:color w:val="111111"/>
          <w:sz w:val="28"/>
          <w:sz w:val="28"/>
          <w:szCs w:val="28"/>
          <w:rtl w:val="true"/>
          <w:lang w:bidi="fa-IR"/>
        </w:rPr>
        <w:t>و اما قيمت گذارى در ابتدا جايز نيست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البیع،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bookmarkStart w:id="341" w:name="pg18838_229547"/>
    </w:p>
    <w:p>
      <w:pPr>
        <w:pStyle w:val="Heading3"/>
        <w:numPr>
          <w:ilvl w:val="2"/>
          <w:numId w:val="1"/>
        </w:numPr>
        <w:rPr/>
      </w:pPr>
      <w:bookmarkStart w:id="342" w:name="__RefHeading___Toc14376048_1280447820"/>
      <w:bookmarkStart w:id="343" w:name="_Toc123"/>
      <w:bookmarkEnd w:id="341"/>
      <w:bookmarkEnd w:id="342"/>
      <w:r>
        <w:rPr>
          <w:rtl w:val="true"/>
        </w:rPr>
        <w:t xml:space="preserve">پیوست </w:t>
      </w:r>
      <w:r>
        <w:rPr/>
        <w:t>4</w:t>
      </w:r>
      <w:r>
        <w:rPr>
          <w:rtl w:val="true"/>
        </w:rPr>
        <w:t xml:space="preserve">: </w:t>
      </w:r>
      <w:r>
        <w:rPr>
          <w:rtl w:val="true"/>
        </w:rPr>
        <w:t>اعتراضات مراجع معظم تقلید به سیستم بانکی کشور</w:t>
      </w:r>
      <w:bookmarkEnd w:id="343"/>
    </w:p>
    <w:p>
      <w:pPr>
        <w:pStyle w:val="BookText"/>
        <w:rPr/>
      </w:pPr>
      <w:r>
        <w:rPr>
          <w:rFonts w:ascii="IRNazanin" w:hAnsi="IRNazanin" w:eastAsia="IRNazanin"/>
          <w:color w:val="111111"/>
          <w:sz w:val="28"/>
          <w:sz w:val="28"/>
          <w:szCs w:val="28"/>
          <w:rtl w:val="true"/>
          <w:lang w:bidi="fa-IR"/>
        </w:rPr>
        <w:t>حضرت آیت‌الله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ایرنا؛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جوادی آملی با انتقاد از عملکرد برخی بانکها و اخذ دیرکرد از تسهیلات اعطایی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بانکها رباست و با آموزه‌های قرآن، پیامبر اکرم و ائمه معصومین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ایکنا؛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شیطان را مستکبر معرفی کرده ولی من به‌خاطر ندارم محاربه به شیطان نسبت داده شود؛ ولی فرمود بانکهای ربوی محارب هستند، بنابراین شما دائماً بگویید سال اشتغال و تولید، ولی تا سرمایه غیرربوی نباشد درست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بیان قرآن کریم، ربا و بانکداری ربوی سبب آبروبری است که ما به آن دچار هستیم، از طرف دیگر سرمایه‌های کشور با سوء مدیریت به بخش مسکن هدایت شد که نتیجه و حاصل آن تولید مسکن‌های انبوهی است که خالی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مفسر قرآن کریم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چرا قرآن رباخوار را دیوانه می‌داند؟ اینها سالیان متمادی درس خواندند، کیفیت سود، کیفیت درآمد، کیفیت وام دادن، کیفیت وام گرفتن، را آموختند تا شدند متخصص فنّ بانکداری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رشته خود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یأْکُلُونَ الرِّبَا لاَ یقُومُونَ إِلاَّ کَمَا یقُومُ الَّذِی یتَخَبَّطُهُ الشَّیطَانُ مِنَ الْمَسِّ﴾، می‌فرماید این مخبّطانه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زندگی می‌کند، چون حرف خدا و پیغمبر را گذاشته زمین، و دنبال سود حرام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ایلنا؛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به تعطیلی برخی کارخانه‌ها و واحدهای تولیدی کشور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مهمترین عامل تعطیلی کارخانجات و واحدهای تولیدی سیستم ربوی بانک‌هاست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بانک‌ها در ابتدا تسهیلاتی در اختیار برخی از کارخانه‌ها قرار می‌دهند اما بعد از مدتی به گرفتن سود و حتی دیرکرد از تسهیلات داده شده اقدام می‌کنند در حالی که دیرکرد اقساط توسط بانک‌ها ربا محسوب می‌شود که مهمترین عامل ناتوانی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بیان اینکه در هفت جای قرآن کریم مساله ربا مطرح و مورد نکوهش قرار گرفته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گفته‌ایم که گرفتن دیرکرد توسط بانک‌ها نوعی رباست و امیدواریم وزارت رفاه، کار و تعاون اجتماعی با هدف کمک واحدهای تولیدی برای رفع این مشکل اقدام کنند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نوری همدانی با بیان اینکه جمهوری اسلامی ایران با کشورهای غربی باید متفاوت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غربی تمرکزشان روی همین بانک‌های ربوی است تا بتوانند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جامعه را زیر سیطره یک درصد ثروتمند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بیشتر امتیازاتشان برای کارخانه‌های اسلحه‌سازی است اما ما نباید به سمت بانک‌های ربوی حرکت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نوری همدانی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همیشه در کنار دانشگاه بوده و است و دشمنان اسلام سعی می‌کنند حوزه علمیه و انقلاب را ناکارآمد نشان دهند درحالی‌که این مسئله درست نیست، خیلی از اوقات نیز حرف‌های بزرگان حوزه پخش نمی‌شود به همین جهت مردم فکر می‌کنند که ما مطالبه‌گر نیستیم؛ به عنوان مثال بارها تأکید کرده‌ایم که اخذ دیرکرد توسط بانک‌ها حرام است ولی یا به گوش مسئولان نمی‌رسد و یا می‌رسد ولی عمل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اخیر بارها گفتم که دیرکرد حرام است و دیرکرد ربا به شمار می‌رود، اما باز هر روز مردم به من نامه می‌نویسند که در بانک‌ها از آن‌ها دیرکرد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اسم ربا را تغییر می دهند و آن را پیگیری می کنند، قرض با زیادت در هر صورت ربا است و گاهی با عنوان اوراق قرضه و مشارکت چنین مسأله ای را طراحی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آیت الله حسین نوری همدانی امروز در درس خارج خود که در مسجد اعظم قم برگزار شد، با بیان این که بانکداری در نظام اسلامی باید بدون ربا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 ربا به اشکال مختلف در نظام بانکی مشاهده می شود، در حالی که ربا از شدیدترین گناه ها و مشی غربی ها است و نباید در جامعه و نظام اسلامی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ماهیت بانک ها تغییر کند و رباخواری برچیده شود، بانک بدون ربا این است که پول برای خود انسان باشد و به عنوان اعتماد به بانک سپرده شود تا در جریان اقتصادی حلال و صحیح مورد استفاده قرار گیرد نه این که بانک ها بنگاه اقتصادی راه اندازی کنند و ربا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نوری همدانی با تأکید بر تسریع در رفع اشکالات نظام بانکی و رفع دغدغه های مردم و بزرگان اظهار داشت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انقلاب گذشته و هنوز وضعیت بانک ها سامان پیدا نکرده است، علما باید در رسانه ها و تلویزیون مردم را نسبت به مسائل بانکی توجیه کنند تا خواسته و ناخواسته دچار ربا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هیچ فکری برای بانکداری بدون ربا نشده است در حالی که مسؤولان مربوطه باید در این زمینه اهتمام داشته باشند، بانک های جامعه اسلامی نباید دنباله رو غرب باشند، کمیسیون اقتصادی مجلس باید بانکداری اسلامی بدون ربا را تصویب و دولت آن اجرایی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برجسته درس خارج حوزه علمیه قم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کمیسیون اقتصادی آمده که قرار است بانکداری بدون ربا را تصویب کنند اما این طرح کامل و دقیق نیست و باز هم اشکالاتی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مکارم شیرازی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بانک‌ها قرض الحسنه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می‌دهند، یعنی چه؟ نام ربا خواری را به دروغ، قرض الحسنه می‌گذارند،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ما ازدواج کردیم اما آرامشی ندیدیم، در جواب اینها باید گفت ازدواج شما مبتنی بر آموزه ها و اخلاق اسلامی نبوده است، به چند دلیل؛ دلیل نخست توقعات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به دلیل توقعات زیاد مجبور به گرفتن وام شده و در بازپرداخت اقساط آن دچار مشکل می شود آن هم با وضعیت کنونی بانک ها که می دانید چه بلایی سر مردم در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مرجع تقلید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وام با سودهای کلان به مردم پرداخت می کنند، اگر فرد در پرداخت اقساط تاخیر کرد، جریمه دیرکرد می گیرند و باز بر همان جریمه هم جریمه مضاعف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بانک‌ها وام قرض الحسنه ای که می‌دهند قطعاً خلاف شرع است، چهار درصد حق الزحمه را تعیین کردیم که بانک‌ها با یک زرنگی بیش از این میزان را از مردم دریافت می‌کنند که میزان آن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رسیده و نوعی رباخواری آشکار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پایگاه مرجع عالیقدر؛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معظم له با انتقاد از سیستم بانکی کشور، تصریح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ها با وضعیتی که ایجاد کرده اند، مردم را بیچاره کرده و به خاک سیاه نشانده اند؛ به اسم تسهیلات قرض الحسنه و به جای این که چهار درصد کارمزد برای طول دوره بازپرداخت تسهیلات دریافت کنند، هرسال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دریافت می کنند و در پایان سال پنجم بیست درصد سود از باقیمانده از مردم دریافت می کنند، این رباخواری آشکار است که به نام قرض الحسنه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مظاهری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حوزه‌نیوز؛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العظمی مظاهری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زمان حاضر، رباخوردن و ربادادن عادی شده و بعضی مثل اینکه بخواهند با حیله‌های شرعی موش را آب بکشند و بخورند، ربا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مرجع تقلید شیعیان با بیان اینکه دیرکرد بانک‌ها ربا محسوب می‌شود،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استفتائات رسیده به دفتر مراجع و علما مربوط به عملکرد بانک‌ها در زمینه تسهیلات بانکی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علوی گرگانی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مرجع تقلید شیعیان با انتقاد از بی‌توجهی نسبت به اصلاح سیستم بانکی و حذف پدیده تأسف ربا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زشت ربا سبب شده تا مردم چند برابر وامی که دریافت می‌کنند بازپرداخت به بانک‌ها تحویل بدهند، ربا و دیرکرد باید از سیستم بانکی حذف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حوزه‌نیوز؛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مرجع تقلید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در حال حاضر، مسئله بانکداری است که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استفتائاتی برای ما می آید در مورد طلاق و بانکداری است، مسئله بانکداری باید به صورتی که حقیقی باشد، انجام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معظم له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شهید آیت الله صدر را رحمت کند که کتابی در مورد بانک ربوی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ولی این سبک در ایران قابل پیاده و اجرا شدن نیست، ولی فکر خوبی است، مسئله بانکداری را باید در کشور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ربا در کشور، برکات را ازبین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گرفتار زندان هستند، به دلیل همین سود بانکی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برجسته درس خارج حوزه علمیه قم با بیان این که درصد و جریمه گرفتن از مردم به ویژه در این شرایط بد اقتصادی کار اشتباهی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تسنیم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https://b2n.ir/150132</w:t>
      </w:r>
      <w:r>
        <w:rPr>
          <w:rFonts w:eastAsia="Times New Roman" w:cs="Times New Roman" w:ascii="Times New Roman" w:hAnsi="Times New Roman"/>
          <w:color w:val="111111"/>
          <w:sz w:val="28"/>
          <w:szCs w:val="28"/>
          <w:rtl w:val="true"/>
          <w:lang w:val="en-US" w:bidi="en-US"/>
        </w:rPr>
        <w:t xml:space="preserve"> </w:t>
      </w:r>
      <w:bookmarkStart w:id="344" w:name="pg18838_229551"/>
    </w:p>
    <w:p>
      <w:pPr>
        <w:pStyle w:val="Heading3"/>
        <w:numPr>
          <w:ilvl w:val="2"/>
          <w:numId w:val="1"/>
        </w:numPr>
        <w:rPr/>
      </w:pPr>
      <w:bookmarkStart w:id="345" w:name="__RefHeading___Toc14376050_1280447820"/>
      <w:bookmarkStart w:id="346" w:name="_Toc124"/>
      <w:bookmarkEnd w:id="344"/>
      <w:bookmarkEnd w:id="345"/>
      <w:r>
        <w:rPr>
          <w:rtl w:val="true"/>
        </w:rPr>
        <w:t xml:space="preserve">پیوست </w:t>
      </w:r>
      <w:r>
        <w:rPr/>
        <w:t>5</w:t>
      </w:r>
      <w:r>
        <w:rPr>
          <w:rtl w:val="true"/>
        </w:rPr>
        <w:t xml:space="preserve">: </w:t>
      </w:r>
      <w:r>
        <w:rPr>
          <w:rtl w:val="true"/>
        </w:rPr>
        <w:t xml:space="preserve">آمار </w:t>
      </w:r>
      <w:r>
        <w:rPr/>
        <w:t>14</w:t>
      </w:r>
      <w:r>
        <w:rPr>
          <w:rtl w:val="true"/>
        </w:rPr>
        <w:t xml:space="preserve"> </w:t>
      </w:r>
      <w:r>
        <w:rPr>
          <w:rtl w:val="true"/>
        </w:rPr>
        <w:t xml:space="preserve">کالای عمده وارداتی در سال </w:t>
      </w:r>
      <w:r>
        <w:rPr/>
        <w:t>1401</w:t>
      </w:r>
      <w:bookmarkEnd w:id="346"/>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کالای وارداتی اصلی کشور عمدتا از صنایع غذایی، وسایل نقلیه و تجهیزات الکترونیکی بوده‌اند،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واردات کشور را شامل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کالای جدول زیر نیز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واردات کشور را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کالای زیر،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به خوراک اختصاص دارد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enigma.ir/blog/iran-international-trade-1401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64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3"/>
                        <a:stretch/>
                      </pic:blipFill>
                      <pic:spPr>
                        <a:xfrm>
                          <a:off x="0" y="0"/>
                          <a:ext cx="5334120" cy="6464160"/>
                        </a:xfrm>
                        <a:prstGeom prst="rect">
                          <a:avLst/>
                        </a:prstGeom>
                        <a:ln w="0">
                          <a:noFill/>
                        </a:ln>
                      </pic:spPr>
                    </pic:pic>
                  </a:graphicData>
                </a:graphic>
              </wp:inline>
            </w:drawing>
          </mc:Choice>
          <mc:Fallback>
            <w:pict>
              <v:shape id="shape_0" stroked="f" o:allowincell="f" style="position:absolute;margin-left:0pt;margin-top:-509.05pt;width:419.95pt;height:508.95pt;mso-wrap-style:none;v-text-anchor:middle;mso-position-horizontal:left;mso-position-vertical:top" type="_x0000_t75">
                <v:imagedata r:id="rId204" o:detectmouseclick="t"/>
                <v:stroke color="#3465a4" joinstyle="round" endcap="flat"/>
                <w10:wrap type="none"/>
              </v:shape>
            </w:pict>
          </mc:Fallback>
        </mc:AlternateContent>
      </w:r>
      <w:bookmarkStart w:id="347" w:name="pg18838_229552"/>
    </w:p>
    <w:p>
      <w:pPr>
        <w:pStyle w:val="Heading3"/>
        <w:numPr>
          <w:ilvl w:val="2"/>
          <w:numId w:val="1"/>
        </w:numPr>
        <w:rPr/>
      </w:pPr>
      <w:bookmarkStart w:id="348" w:name="__RefHeading___Toc14376052_1280447820"/>
      <w:bookmarkStart w:id="349" w:name="_Toc125"/>
      <w:bookmarkEnd w:id="347"/>
      <w:bookmarkEnd w:id="348"/>
      <w:r>
        <w:rPr>
          <w:rtl w:val="true"/>
        </w:rPr>
        <w:t xml:space="preserve">پیوست </w:t>
      </w:r>
      <w:r>
        <w:rPr/>
        <w:t>6</w:t>
      </w:r>
      <w:r>
        <w:rPr>
          <w:rtl w:val="true"/>
        </w:rPr>
        <w:t xml:space="preserve">: </w:t>
      </w:r>
      <w:r>
        <w:rPr>
          <w:rtl w:val="true"/>
        </w:rPr>
        <w:t>آیات و روایات طبقه‌بندی حوزه مشاغل و مفاهیم حاکم بر مشاغلِ صحیح را در نظامِ ارزشی اسلام</w:t>
      </w:r>
      <w:bookmarkEnd w:id="349"/>
    </w:p>
    <w:p>
      <w:pPr>
        <w:pStyle w:val="Heading4"/>
        <w:numPr>
          <w:ilvl w:val="3"/>
          <w:numId w:val="1"/>
        </w:numPr>
        <w:rPr/>
      </w:pPr>
      <w:bookmarkStart w:id="350" w:name="__RefHeading___Toc14376054_1280447820"/>
      <w:bookmarkStart w:id="351" w:name="_Toc126"/>
      <w:bookmarkEnd w:id="350"/>
      <w:r>
        <w:rPr/>
        <w:t>6/1</w:t>
      </w:r>
      <w:r>
        <w:rPr>
          <w:rtl w:val="true"/>
        </w:rPr>
        <w:t xml:space="preserve">. </w:t>
      </w:r>
      <w:r>
        <w:rPr>
          <w:rtl w:val="true"/>
        </w:rPr>
        <w:t xml:space="preserve">اولین دسته روایات؛ روایات ترغیب کننده به فعالیت اقتصادی </w:t>
      </w:r>
      <w:r>
        <w:rPr>
          <w:rtl w:val="true"/>
        </w:rPr>
        <w:t>(</w:t>
      </w:r>
      <w:r>
        <w:rPr>
          <w:rtl w:val="true"/>
        </w:rPr>
        <w:t>پذیرش شغل</w:t>
      </w:r>
      <w:r>
        <w:rPr>
          <w:rtl w:val="true"/>
        </w:rPr>
        <w:t>)</w:t>
      </w:r>
      <w:bookmarkEnd w:id="351"/>
    </w:p>
    <w:p>
      <w:pPr>
        <w:pStyle w:val="Heading5"/>
        <w:numPr>
          <w:ilvl w:val="4"/>
          <w:numId w:val="1"/>
        </w:numPr>
        <w:rPr/>
      </w:pPr>
      <w:bookmarkStart w:id="352" w:name="__RefHeading___Toc14376056_1280447820"/>
      <w:bookmarkStart w:id="353" w:name="_Toc127"/>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روایات دسته اول، روایاتی هستند که به صورت عام انسان‌ها را به فعالیت اقتصادی و پذیرش شغل یا به تعبیر بعضی از روایات صاحب حرفه بودن ترغیب می‌کنند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صاحب حرفۀ امانتدار را دوست مى‌دارد 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مؤمن اهل حرفه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در مجموعه این روایاتی که انسان‌ها را به نحو عام به پذیرش شغل و پذیرش یک حرفه و پرهیز از کسل دعوت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قدّاح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كار، تنبلى و كسالت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وَ 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اَلْكَسَلُ يَضُرُّ بِالدِّينِ وَ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معصوم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تنبلى به دين و دنيا زيان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نظامی از ارزش‌ها مطرح شده است که این نظام ارزش‌ها می‌تواند پایۀ طبقه‌بندی قرار بگیرد</w:t>
      </w:r>
      <w:r>
        <w:rPr>
          <w:rFonts w:eastAsia="IRNazanin" w:cs="IRNazanin"/>
          <w:color w:val="111111"/>
          <w:sz w:val="28"/>
          <w:szCs w:val="28"/>
          <w:rtl w:val="true"/>
          <w:lang w:bidi="fa-IR"/>
        </w:rPr>
        <w:t>.</w:t>
      </w:r>
    </w:p>
    <w:p>
      <w:pPr>
        <w:pStyle w:val="Heading5"/>
        <w:numPr>
          <w:ilvl w:val="4"/>
          <w:numId w:val="1"/>
        </w:numPr>
        <w:rPr/>
      </w:pPr>
      <w:bookmarkStart w:id="354" w:name="__RefHeading___Toc14376058_1280447820"/>
      <w:bookmarkStart w:id="355" w:name="_Toc128"/>
      <w:bookmarkEnd w:id="354"/>
      <w:r>
        <w:rPr/>
        <w:t>6/1/1</w:t>
      </w:r>
      <w:r>
        <w:rPr>
          <w:rtl w:val="true"/>
        </w:rPr>
        <w:t xml:space="preserve">. </w:t>
      </w:r>
      <w:r>
        <w:rPr>
          <w:rtl w:val="true"/>
        </w:rPr>
        <w:t>تأمین نیاز های خانواده؛ اولین ملاک دعوت به شغل در روایات</w:t>
      </w:r>
      <w:bookmarkEnd w:id="355"/>
    </w:p>
    <w:p>
      <w:pPr>
        <w:pStyle w:val="BookText"/>
        <w:rPr/>
      </w:pPr>
      <w:r>
        <w:rPr>
          <w:rFonts w:ascii="IRNazanin" w:hAnsi="IRNazanin" w:eastAsia="IRNazanin"/>
          <w:color w:val="111111"/>
          <w:sz w:val="28"/>
          <w:sz w:val="28"/>
          <w:szCs w:val="28"/>
          <w:rtl w:val="true"/>
          <w:lang w:bidi="fa-IR"/>
        </w:rPr>
        <w:t>مثلاً در روایت از امام صادق علیه‌السلام این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الْكَادُّ عَلَى عِيَالِهِ مِنْ حَلَالٍ كَالْمُجَاهِدِ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نيز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اهل خانواده خويش كوشش مى‌كند و از راه حلال معيشت آنان را ترتيب مى‌دهد اجرش مطابق مجاهد في سبيل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غفاری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امام علیه‌السلام به نحو عام و بدون اینکه به یک شغل خاص توجه بدهد می‌فرماید برای رفع نیازهای خانواده‌تان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تلاش می‌کند نیازهای خانواده خود را بر طرف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كالمُجاهِدِ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فرد را در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کرده و به او ارزش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از این روایتی که محضر شما مطرح کردم، یک ارزش پیدا شد و آن این است که ارزش حوزۀ کسب به این که انسان نیازهای خانواده خود را تأمین کند،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مسئله خانواده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نهاد خانواده آن قدر مهم است که اگر شما به شغلی بپردازید که آن شغل، رفع نیازهای خانواده شما را</w:t>
      </w:r>
      <w:bookmarkStart w:id="356" w:name="pg18838_229553"/>
    </w:p>
    <w:p>
      <w:pPr>
        <w:pStyle w:val="BookText"/>
        <w:rPr/>
      </w:pPr>
      <w:bookmarkEnd w:id="356"/>
      <w:r>
        <w:rPr>
          <w:rFonts w:ascii="IRNazanin" w:hAnsi="IRNazanin" w:eastAsia="IRNazanin"/>
          <w:color w:val="111111"/>
          <w:sz w:val="28"/>
          <w:sz w:val="28"/>
          <w:szCs w:val="28"/>
          <w:rtl w:val="true"/>
          <w:lang w:bidi="fa-IR"/>
        </w:rPr>
        <w:t xml:space="preserve">در دستور کار قرار داده و تأمین کند، شما از نظر ادبیات فقهیِ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كالمُجاهِدِ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دسته از روایات بسیار فراوان هستند، روایاتی که توجه می‌دهند ارزش کلیِ شغل به این است که انسان نفقه خانواده خود را پرداخته و از خانوادۀ خود حمایت مالی بکند</w:t>
      </w:r>
      <w:r>
        <w:rPr>
          <w:rFonts w:eastAsia="IRNazanin" w:cs="IRNazanin"/>
          <w:color w:val="111111"/>
          <w:sz w:val="28"/>
          <w:szCs w:val="28"/>
          <w:rtl w:val="true"/>
          <w:lang w:bidi="fa-IR"/>
        </w:rPr>
        <w:t>.</w:t>
      </w:r>
    </w:p>
    <w:p>
      <w:pPr>
        <w:pStyle w:val="Heading5"/>
        <w:numPr>
          <w:ilvl w:val="4"/>
          <w:numId w:val="1"/>
        </w:numPr>
        <w:rPr/>
      </w:pPr>
      <w:bookmarkStart w:id="357" w:name="__RefHeading___Toc14376060_1280447820"/>
      <w:bookmarkStart w:id="358" w:name="_Toc129"/>
      <w:bookmarkEnd w:id="357"/>
      <w:r>
        <w:rPr/>
        <w:t>6/1/2</w:t>
      </w:r>
      <w:r>
        <w:rPr>
          <w:rtl w:val="true"/>
        </w:rPr>
        <w:t xml:space="preserve">. </w:t>
      </w:r>
      <w:r>
        <w:rPr>
          <w:rtl w:val="true"/>
        </w:rPr>
        <w:t>عدم امرار معاش از طریق دین؛ دومین ملاک دعوت به شغل در روایات</w:t>
      </w:r>
      <w:bookmarkEnd w:id="358"/>
    </w:p>
    <w:p>
      <w:pPr>
        <w:pStyle w:val="BookText"/>
        <w:rPr/>
      </w:pPr>
      <w:r>
        <w:rPr>
          <w:rFonts w:ascii="IRNazanin" w:hAnsi="IRNazanin" w:eastAsia="IRNazanin"/>
          <w:color w:val="111111"/>
          <w:sz w:val="28"/>
          <w:sz w:val="28"/>
          <w:szCs w:val="28"/>
          <w:rtl w:val="true"/>
          <w:lang w:bidi="fa-IR"/>
        </w:rPr>
        <w:t>یا مثلاً از پیامبر صلی‌الله‌علیه‌وآله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می‌فرماید همیشه اخلاق پیامبر صلی‌الله‌علیه‌وآله اینطور بوده است، نه اینکه در طول دوران رسالتشان و در طول دوران حیاتِ مبارکشان چند بار این کار را کرده باشند، عبارتِ نقل شده در اصولِ روایی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همیشه کائن بر این امر بودند و این امر را دائما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نَظَرَ الرَّجُلَ فَأَعْجَبَهُ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یک مردی نگاه می‌کردند و از آن مرد خوششان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این فرد، فرد مؤمنی بوده که پیامبر صلی‌الله‌علیه‌وآله را به تحسین وامی‌داشته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وقتی این حالت درونی در پیامبر صلی‌الله‌علیه‌وآله</w:t>
      </w:r>
    </w:p>
    <w:p>
      <w:pPr>
        <w:pStyle w:val="BookText"/>
        <w:rPr/>
      </w:pPr>
      <w:r>
        <w:rPr>
          <w:rFonts w:ascii="IRNazanin" w:hAnsi="IRNazanin" w:eastAsia="IRNazanin"/>
          <w:color w:val="111111"/>
          <w:sz w:val="28"/>
          <w:sz w:val="28"/>
          <w:szCs w:val="28"/>
          <w:rtl w:val="true"/>
          <w:lang w:bidi="fa-IR"/>
        </w:rPr>
        <w:t>ایجاد می‌شد،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هَلْ لَهُ حِرْفَةٌ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 فرد دارای شغلی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قَالُوا لَا قَالَ سَقَطَ مِنْ عَيْنِي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افراد می‌گفتند این شخص شغل و حرفه‌ای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تعبیر حرفه به کار رفته است، الآن معمولاً حرفه را متبادر به حوزه صنعت می‌دانند، ولی در روایات عام است و حوزه تجارت را هم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عرفِ موجود ادبیات فارسی</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قَالَ حَدَّثَنِي مُحَمَّدُ بْنُ عِيسَى بْنِ عُبَيْدٍ الْيَقْطِينِيُّ عَنِ الْقَاسِمِ بْنِ يَحْيَى عَنْ جَدِّهِ الْحَسَنِ بْنِ رَاشِدٍ عَنْ أَبِي بَصِيرٍ وَ مُحَمَّدِ بْنِ مُسْلِمٍ عَنْ أَبِي عَبْدِ اللَّهِ علیه‌السلام قَالَ حَدَّثَنِي أَبِي عَنْ جَدِّي عَنْ آبَائِهِ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علیه‌السلام عَلَّمَ أَصْحَابَهُ فِي مَجْلِسٍ وَاحِدٍ أَرْبَعَمِائَةِ بَابٍ مِمَّا يُصْلِحُ لِلْمُسْلِمِ فِي دِينِهِ وَ دُنْيَاه …تَعَرَّضُوا لِلتِّجَارَةِ فَإِنَّ فِيهَا غِنًى لَكُمْ عَمَّا فِي أَيْدِي النَّاسِ وَ إِنَّ اللَّهَ عَزَّ وَ جَلَّ يُحِبُّ الْعَبْدَ الْمُحْتَرِفَ الْأَمِين‌…</w:t>
      </w:r>
    </w:p>
    <w:p>
      <w:pPr>
        <w:pStyle w:val="BookText"/>
        <w:rPr/>
      </w:pPr>
      <w:r>
        <w:rPr>
          <w:rFonts w:ascii="IRNazanin" w:hAnsi="IRNazanin" w:eastAsia="IRNazanin"/>
          <w:color w:val="111111"/>
          <w:sz w:val="28"/>
          <w:sz w:val="28"/>
          <w:szCs w:val="28"/>
          <w:rtl w:val="true"/>
          <w:lang w:bidi="fa-IR"/>
        </w:rPr>
        <w:t>امام صادق علیه‌السلام از پدرش از جدش از پدرانش علیهم‌السلام نقل می‌فرماید که امیرالمومنین علیه‌السلام به اصحابش در یک مجلس چهارصد باب از آنچه به صلاح دین و دنیای مسلمین است را آموخت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تجارت بپردازيد، كه در آن بى نيازی است از آنچه در دست مردم است و خداوند عزّوجلّ بنده صاحب شغلِ درستكار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به عنوان مؤید در کتب لغت نیز معنای حرفه به عموم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کاسبی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حرفة للمكسب، و الْحِرْفَةُ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حالته التي يلزمها في ذلك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القعدة و الجلسة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دنبال حرفه و كسب رفتن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قعدة و جلسة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 و ملازمت كار و كسب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مفردات الفاظ القرآن، ص </w:t>
      </w:r>
      <w:r>
        <w:rPr>
          <w:rFonts w:eastAsia="IRNazanin" w:cs="IRNazanin"/>
          <w:color w:val="111111"/>
          <w:sz w:val="28"/>
          <w:szCs w:val="28"/>
          <w:lang w:bidi="fa-IR"/>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الاسم من الاحْتِرَافِ، و هو الاكتساب بالصناعة و التجارة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کردن با صناعت یا تجارت را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البحرين،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حِرْفَةُ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حِرْفَتُه و صِناعتُه و معاشُه و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ضَيْعَتُكَ، أَي ما حِرْفَتُك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صَنْعَتُه و حَرَفَ لأَهْلِه و احْتَرَفَ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و طلَب و احْتالَ،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الاحْتِرَافُ الاكْتِسابُ، أَيّاً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صناعت و معاش و نوع کاسبی او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کاسبی کردن و طلب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نوعی که باشد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w:t>
      </w:r>
      <w:bookmarkStart w:id="359" w:name="pg18838_229554"/>
    </w:p>
    <w:p>
      <w:pPr>
        <w:pStyle w:val="BookText"/>
        <w:rPr/>
      </w:pPr>
      <w:bookmarkEnd w:id="359"/>
      <w:r>
        <w:rPr>
          <w:rFonts w:ascii="IRNazanin" w:hAnsi="IRNazanin" w:eastAsia="IRNazanin"/>
          <w:color w:val="111111"/>
          <w:sz w:val="28"/>
          <w:sz w:val="28"/>
          <w:szCs w:val="28"/>
          <w:rtl w:val="true"/>
          <w:lang w:bidi="fa-IR"/>
        </w:rPr>
        <w:t xml:space="preserve">به پیامبر صلی‌الله‌علیه‌وآله گفته می‌شد این شخص حرفه‌ای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سَقَطَ مِنْ عَيْنِی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از چشمم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صلی‌الله‌علیه‌وآله 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وَ كَيْفَ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شما ابتدا از این مرد خوشتان آمد، چرا وقتی فهمیدید فاقدِ حرفه است از چشمتان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لِأَنَّ الْمُؤْمِنَ إِذَا لَمْ يَكُنْ لَهُ حِرْفَةٌ يَعِيشُ بِدِينِهِ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هرگاه به مردی نگاه می‌کرد، پس اگر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تعجب وامی‌داشت،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حرفه‌ای دارد؟ اگر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مؤمن زمانی که حرفه‌ای نداشته باشد با دینش معیشت خود را می‌گذراند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پیامبر صلی‌الله‌علیه‌وآله در اینجا یک ارزش دیگری را مطرح می‌کنند و آن اینکه اگر کسی فاقد حرفه باشد، با دین خود معیشتش را می‌گذراند، یعنی از دینش در راستای منافع اقتصادی سوءاستفاده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در اینجا دارند یک ارزش دیگری را مطرح می‌کنند و می‌فرمایند اگر کسی فاقد حرفه بود در نهایت در مسئله معیشت به سوء استفاده از دین خواهد رسید</w:t>
      </w:r>
      <w:r>
        <w:rPr>
          <w:rFonts w:eastAsia="IRNazanin" w:cs="IRNazanin"/>
          <w:color w:val="111111"/>
          <w:sz w:val="28"/>
          <w:szCs w:val="28"/>
          <w:rtl w:val="true"/>
          <w:lang w:bidi="fa-IR"/>
        </w:rPr>
        <w:t>.</w:t>
      </w:r>
    </w:p>
    <w:p>
      <w:pPr>
        <w:pStyle w:val="Heading5"/>
        <w:numPr>
          <w:ilvl w:val="4"/>
          <w:numId w:val="1"/>
        </w:numPr>
        <w:rPr/>
      </w:pPr>
      <w:bookmarkStart w:id="360" w:name="__RefHeading___Toc14376062_1280447820"/>
      <w:bookmarkStart w:id="361" w:name="_Toc130"/>
      <w:bookmarkEnd w:id="360"/>
      <w:r>
        <w:rPr/>
        <w:t>6/1/3</w:t>
      </w:r>
      <w:r>
        <w:rPr>
          <w:rtl w:val="true"/>
        </w:rPr>
        <w:t xml:space="preserve">. </w:t>
      </w:r>
      <w:r>
        <w:rPr>
          <w:rtl w:val="true"/>
        </w:rPr>
        <w:t>ازدیاد و جلوگیری از نقصان عقل؛ سومین ملاک دعوت به شغل در روایات</w:t>
      </w:r>
      <w:bookmarkEnd w:id="361"/>
    </w:p>
    <w:p>
      <w:pPr>
        <w:pStyle w:val="Heading6"/>
        <w:numPr>
          <w:ilvl w:val="5"/>
          <w:numId w:val="1"/>
        </w:numPr>
        <w:rPr/>
      </w:pPr>
      <w:bookmarkStart w:id="362" w:name="__RefHeading___Toc14376064_1280447820"/>
      <w:bookmarkStart w:id="363" w:name="_Toc131"/>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 xml:space="preserve">یا در روایات دیگری از امام صادق علیه‌السلام اینگونه مطرح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التِّجارَةِ يَنقُصُ العَقلَ</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كردن تجارت، عقل را مى‌كاهد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تجارت را ترک کنید، عقل شما کاهش خواهد یافت و به نقصان عقل مبتلا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معیار جدید است و همان‌طور که عرض کردیم اصلاً مسئلۀ بحث از یک شغل خاص در میان نیست، بلکه حضرت به نحو عام راجع به مفهوم تجارت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اینجا بحثی مطرح است که مثلاً به نحو اعتقاد بعضی از علما تجارت یعنی مطلق تبادل یا</w:t>
      </w:r>
      <w:bookmarkStart w:id="364" w:name="pg18838_229555"/>
    </w:p>
    <w:p>
      <w:pPr>
        <w:pStyle w:val="BookText"/>
        <w:rPr/>
      </w:pPr>
      <w:bookmarkEnd w:id="364"/>
      <w:r>
        <w:rPr>
          <w:rFonts w:ascii="IRNazanin" w:hAnsi="IRNazanin" w:eastAsia="IRNazanin"/>
          <w:color w:val="111111"/>
          <w:sz w:val="28"/>
          <w:sz w:val="28"/>
          <w:szCs w:val="28"/>
          <w:rtl w:val="true"/>
          <w:lang w:bidi="fa-IR"/>
        </w:rPr>
        <w:t>تجارت در مقابل صنعت مطرح است</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دانشنامه بزرگ اسلامی،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5775</w:t>
      </w:r>
    </w:p>
    <w:p>
      <w:pPr>
        <w:pStyle w:val="BookText"/>
        <w:rPr/>
      </w:pPr>
      <w:r>
        <w:rPr>
          <w:rFonts w:ascii="IRNazanin" w:hAnsi="IRNazanin" w:eastAsia="IRNazanin"/>
          <w:color w:val="111111"/>
          <w:sz w:val="28"/>
          <w:sz w:val="28"/>
          <w:szCs w:val="28"/>
          <w:rtl w:val="true"/>
          <w:lang w:bidi="fa-IR"/>
        </w:rPr>
        <w:t>اگر گفتید تجارت به معنای مطلقِ تبادل کالاست، شامل صنعت و سایر انواع شغل و حرفه هم خواهد شد و حتی مشاغل حکومتی و مشاغل دفتری را هم شامل خواهد شد؛ چون در آن جا هم یک نوع تبادل خدمات وجود دارد ولی اگر گفتید تجارت به معنای خاص است، پس معنای روایت ضیق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التِّجارَةِ يَنقُصُ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عامّ دیگری را هم در حوزه مشاغل در نظر داشته باشید و آن اینکه اگر کسی اهل پذیرش تجارت نبود از حیث عقلی دچار نقصان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می‌بینید یک ارزش‌گذاری دیگری در حوزه فقهی ما مطرح است که باید به آن توجه کنیم</w:t>
      </w:r>
      <w:r>
        <w:rPr>
          <w:rFonts w:eastAsia="IRNazanin" w:cs="IRNazanin"/>
          <w:color w:val="111111"/>
          <w:sz w:val="28"/>
          <w:szCs w:val="28"/>
          <w:rtl w:val="true"/>
          <w:lang w:bidi="fa-IR"/>
        </w:rPr>
        <w:t>.</w:t>
      </w:r>
    </w:p>
    <w:p>
      <w:pPr>
        <w:pStyle w:val="Heading6"/>
        <w:numPr>
          <w:ilvl w:val="5"/>
          <w:numId w:val="1"/>
        </w:numPr>
        <w:rPr/>
      </w:pPr>
      <w:bookmarkStart w:id="365" w:name="__RefHeading___Toc14376066_1280447820"/>
      <w:bookmarkStart w:id="366" w:name="_Toc132"/>
      <w:bookmarkEnd w:id="365"/>
      <w:r>
        <w:rPr/>
        <w:t>6/1/3/1</w:t>
      </w:r>
      <w:r>
        <w:rPr>
          <w:rtl w:val="true"/>
        </w:rPr>
        <w:t xml:space="preserve">. </w:t>
      </w:r>
      <w:r>
        <w:rPr>
          <w:rtl w:val="true"/>
        </w:rPr>
        <w:t>از بین رفتن مدارا با مردم؛ نمونه ای پیامد های نقصان عقل</w:t>
      </w:r>
      <w:bookmarkEnd w:id="366"/>
    </w:p>
    <w:p>
      <w:pPr>
        <w:pStyle w:val="BookText"/>
        <w:rPr/>
      </w:pPr>
      <w:r>
        <w:rPr>
          <w:rFonts w:ascii="IRNazanin" w:hAnsi="IRNazanin" w:eastAsia="IRNazanin"/>
          <w:color w:val="111111"/>
          <w:sz w:val="28"/>
          <w:sz w:val="28"/>
          <w:szCs w:val="28"/>
          <w:rtl w:val="true"/>
          <w:lang w:bidi="fa-IR"/>
        </w:rPr>
        <w:t>باز در اینجا می‌توانیم بحث‌های تکمیلی را از باب جمع دِلالی روایات مطرح کرده و مثلاً این روایت را مطرح کنیم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 نصف عقل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حسن علیه‌السلام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سوال خوب نصف علم است و مدارا با مردم نصف عقل است و میانه‌روی در زندگی نصف خرج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 لابن أبي الحديد،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وَ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علیه‌السلام فِي وَصِيَّتِهِ لِمُحَمَّدِ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إِلَى جَمِيعِ اَلنَّاسِ كَمَا تُحِبُّ أَنْ يُحْسَنَ إِلَيْكَ وَ اِرْضَ لَهُمْ مَا تَرْضَاهُ لِنَفْسِكَ وَ اِسْتَقْبِحْ لَهُمْ مَا تَسْتَقْبِحُهُ مِنْ غَيْرِكَ وَ حَسِّنْ مَعَ اَلنَّاسِ خُلُقَكَ حَتَّى إِذَا غِبْتَ عَنْهُمْ حَنُّوا إِلَيْكَ وَ إِذَا مِتَّ بَكَوْا عَلَيْكَ وَ قَالُوا إِنَّا لِلَّهِ وَ إِنَّا إِلَيْهِ رَاجِعُونَ وَ لاَ تَكُنْ مِنَ اَلَّذِينَ يُقَالُ عِنْدَ مَوْتِهِ اَلْحَمْدُ لِلَّهِ رَبِّ اَلْعَالَمِينَ وَ اِعْلَمْ أَنَّ رَأْسَ اَلْعَقْلِ بَعْدَ اَلْإِيمَانِ بِاللَّهِ عَزَّ وَ جَلَّ مُدَارَاةُ اَلنَّاسِ وَ لاَ خَيْرَ فِيمَنْ لاَ يُعَاشِرُ بِالْمَعْرُوفِ مَنْ لاَ بُدَّ مِنْ مُعَاشَرَتِهِ حَتَّى يَجْعَلَ اَللَّهُ إِلَى اَلْخَلاَصِ مِنْهُ سَبِيلاً فَإِنِّي وَجَدْتُ جَمِيعَ مَا يَتَعَايَشُ بِهِ اَلنَّاسُ وَ بِهِ يَتَعَاشَرُونَ مِلْءَ مِكْيَالٍ ثُلُثَاهُ اِسْتِحْسَانٌ وَ ثُلُثُهُ تَغَافُلٌ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علیه‌السلام در وصيت خود به فرزندش محمد حنفيّه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همۀ مردم نيكى كن آن چنان كه مى‌خواهى به تو نيكى كنند،آنچه را كه براى خودت مى‌پسندى براى آنان نيز بپسند،و آنچه كه براى خويشتن نمى‌پسندى براى ديگران نيز مپسند،اخلاقت را با مردم نيكو كن تا در غيابت به تو محبّت ورزند و اگر مُردى برايت اشك ريزند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و از كسانى مباش كه در مرگش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العالمين،بدان كه مدارا كردن با مردم پس از ايمان به خداى عزّ و جل سرآمد عقل است،كسى كه با همنشينانش خوب معاشرت نكند،خيرى در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ناچارند با وى معاشرت نمايند، خداوند براى رهايى از شرّ او راه نجاتى قرار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زندگى و معاشرت مردم با يك ديگر را به منزلۀ پيمانۀ پر مى‌پندارم كه دو جزء آن جلب محبّت و نيكى كردن،و يک جزء ديگرش در غفلت به سر بردن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فارابی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عِدَّةٌ مِنْ أَصْحَابِنَا عَنْ سَهْلِ بْنِ زِيَادٍ عَنْ عَلِيِّ بْنِ حَسَّانَ عَنْ مُوسَى بْنِ بَكْرٍ عَنْ أَبِي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إِلَى اَلنَّاسِ نِصْفُ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بن بكر از حضرت كاظم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مهرورزى با مردم،نيمى از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ص</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ثَمَرَةُ اَلْعَقْلِ مُدَارَاةُ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مدارا كردن با مردم، نتيجه خردمندى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غررالحکم، ص</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وَ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 عَنْ أَبِي اَلْمُفَضَّلِ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حَفْصِ بْنِ عُمَرَ اَلْعَسْكَرِيُّ بِالْمِصِّيصَةِ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اَلْهَيْثَمِ اَلْأَنْمَاطِيُّ بِحَلَبَ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عُلْوَانَ اَلْكَاتِبُ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علیه‌السلام، يُحَدِّثُ عَنْ آبَائِهِ علیهم‌السلام ، عَنْ عَلِيٍّ علیه‌السلام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اَلْبِشْرِ بِالنَّاسِ نِصْفُ اَلْعَقْلِ، وَ اَلتَّقْدِيرُ نِصْفُ اَلْمَعِيشَةِ، وَ اَلمَرْأَةُ اَلصَّالِحَةُ أَحَدُ اَلْكَاسِبَيْنِ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بن علوان كاتب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علیه‌السلام شنيدم كه به نقل از پدرانش از على علیه‌السلام روايت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خوش‌رويى با مردم نيم عقل است،اندازه داشتن نيم زندگانى و زن صالح يكى از دو بهره‌مندى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حَدَّثَنَا مُحَمَّدُ بْنُ اَلْحَسَنِ بْنِ أَحْمَدَ بْنِ اَلْوَلِيدِ رَحِمَهُ اَللَّهُ قَالَ حَدَّثَنَا مُحَمَّدُ بْنُ اَلْحَسَنِ اَلصَّفَّارُ عَنْ إِبْرَاهِيمَ بْنِ هَاشِمٍ عَنْ عَلِيِّ بْنِ مَعْبَدٍ عَنِ اَلْحُسَيْنِ بْنِ خَالِدٍ عَنْ أَبِي اَلْحَسَنِ اَلرِّضَا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 اَلْعَقْلُ فَقَالَ اَلتَّجَرُّعُ لِلْغُصَّةِ وَ مُدَاهَنَةُ اَلْأَعْدَاءِ وَ مُدَارَاةُ اَلْأَصْدِقَاءِ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رضا علیه‌السلام سؤال كردند كه خرد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نخوردن و با دشمنان آسان گرفتن و با دوستان مداراكردن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اگر کسی</w:t>
      </w:r>
      <w:bookmarkStart w:id="367" w:name="pg18838_229556"/>
    </w:p>
    <w:p>
      <w:pPr>
        <w:pStyle w:val="BookText"/>
        <w:rPr/>
      </w:pPr>
      <w:bookmarkEnd w:id="367"/>
      <w:r>
        <w:rPr>
          <w:rFonts w:ascii="IRNazanin" w:hAnsi="IRNazanin" w:eastAsia="IRNazanin"/>
          <w:color w:val="111111"/>
          <w:sz w:val="28"/>
          <w:sz w:val="28"/>
          <w:szCs w:val="28"/>
          <w:rtl w:val="true"/>
          <w:lang w:bidi="fa-IR"/>
        </w:rPr>
        <w:t>به نقصان عقل مبتلا شد به نقصان در مسئله مدارا مبتلا خواهد شد و شما اگر به نقصانِ در مسئله مدارا مبتلا شوید، روابط انسانی جامعه را به چالش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فوایدی که بر عقل بار می‌شود، بر تجارت هم بار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فواید مهم توسعه عقل و رشد عقلی مسئله توسعه مدارا با جهال در روابط انسانی است</w:t>
      </w:r>
      <w:r>
        <w:rPr>
          <w:rFonts w:eastAsia="IRNazanin" w:cs="IRNazanin"/>
          <w:color w:val="111111"/>
          <w:sz w:val="28"/>
          <w:szCs w:val="28"/>
          <w:rtl w:val="true"/>
          <w:lang w:bidi="fa-IR"/>
        </w:rPr>
        <w:t>.</w:t>
      </w:r>
    </w:p>
    <w:p>
      <w:pPr>
        <w:pStyle w:val="Heading5"/>
        <w:numPr>
          <w:ilvl w:val="4"/>
          <w:numId w:val="1"/>
        </w:numPr>
        <w:rPr/>
      </w:pPr>
      <w:bookmarkStart w:id="368" w:name="__RefHeading___Toc14376068_1280447820"/>
      <w:bookmarkStart w:id="369" w:name="_Toc133"/>
      <w:bookmarkEnd w:id="368"/>
      <w:r>
        <w:rPr/>
        <w:t>6/1/4</w:t>
      </w:r>
      <w:r>
        <w:rPr>
          <w:rtl w:val="true"/>
        </w:rPr>
        <w:t xml:space="preserve">. </w:t>
      </w:r>
      <w:r>
        <w:rPr>
          <w:rtl w:val="true"/>
        </w:rPr>
        <w:t>بی نیازی از مردم؛ چهارمین ملاک دعوت به شغل در روایات</w:t>
      </w:r>
      <w:bookmarkEnd w:id="369"/>
    </w:p>
    <w:p>
      <w:pPr>
        <w:pStyle w:val="BookText"/>
        <w:rPr/>
      </w:pPr>
      <w:r>
        <w:rPr>
          <w:rFonts w:ascii="IRNazanin" w:hAnsi="IRNazanin" w:eastAsia="IRNazanin"/>
          <w:color w:val="111111"/>
          <w:sz w:val="28"/>
          <w:sz w:val="28"/>
          <w:szCs w:val="28"/>
          <w:rtl w:val="true"/>
          <w:lang w:bidi="fa-IR"/>
        </w:rPr>
        <w:t xml:space="preserve">روایت دیگری از امام صادق علیه‌السلام در این حوزه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اَلتِّجَارَةَ اِسْتَغْنَى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پى بازرگانى رود، از مردم بى نياز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پُر خانوار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پُر خانوار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نُه درهم روزى در بازرگانى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دنبال تجارت رفت، از نظر اقتصادی به مردم وابسته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نخواهد شد و بار زندگی او به دوش دیگران نخواهد افتاد و اگر این انسان در زندگی خودش از دیگران طلب بی‌نیازی کند، منشاء پیدایش ساختاری از ارزش‌ها و روابط در حوزه روابط انسانی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فواید این است که اگر یک طلبه‌ای از نظر مالی به دیگران وابسته باشد، بعداً نمی‌تواند خیلی صریح اوامر و نواهی الهی را مطرح کند، اصلاً وابستگی مالی باعث می‌شود زبان انسان‌ها در بیان حق الکَن بشود، خصوصاً در مورد طلبه‌ها و امامان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این ارزش منشاء پیدایش بسیاری از ارزش‌های دیگر است و من</w:t>
      </w:r>
      <w:bookmarkStart w:id="370" w:name="pg18838_229557"/>
    </w:p>
    <w:p>
      <w:pPr>
        <w:pStyle w:val="BookText"/>
        <w:rPr/>
      </w:pPr>
      <w:bookmarkEnd w:id="370"/>
      <w:r>
        <w:rPr>
          <w:rFonts w:ascii="IRNazanin" w:hAnsi="IRNazanin" w:eastAsia="IRNazanin"/>
          <w:color w:val="111111"/>
          <w:sz w:val="28"/>
          <w:sz w:val="28"/>
          <w:szCs w:val="28"/>
          <w:rtl w:val="true"/>
          <w:lang w:bidi="fa-IR"/>
        </w:rPr>
        <w:t>الآن نمی‌خواهم ساختار ارزش‌های مبتنی بر استغناء از مردم در حوزه مالی را مطرح کنم ولی مجبورم اشاره کنم تا از فضای اخباری‌گری و عدم درایه اندکی عبور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ارزش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از روایات زیاد هستند و می‌توانید در اصول روایی این مجموعه روایات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از این دستۀ اول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روایاتی که به نحو عامّ دعوت می‌کنند تا صاحب شغل و حرفه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از ارزش‌ها که غیر از مسئله ارزش افزوده هستند، مطرح می‌شود که همۀ اینها را باید در طبقه‌بندی مشاغل مبنا قرار داده و به آن‌ها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نگاه به شغل ارتقا پیدا می‌کند</w:t>
      </w:r>
      <w:r>
        <w:rPr>
          <w:rFonts w:eastAsia="IRNazanin" w:cs="IRNazanin"/>
          <w:color w:val="111111"/>
          <w:sz w:val="28"/>
          <w:szCs w:val="28"/>
          <w:rtl w:val="true"/>
          <w:lang w:bidi="fa-IR"/>
        </w:rPr>
        <w:t>.</w:t>
      </w:r>
    </w:p>
    <w:p>
      <w:pPr>
        <w:pStyle w:val="Heading5"/>
        <w:numPr>
          <w:ilvl w:val="4"/>
          <w:numId w:val="1"/>
        </w:numPr>
        <w:rPr/>
      </w:pPr>
      <w:bookmarkStart w:id="371" w:name="__RefHeading___Toc14376070_1280447820"/>
      <w:bookmarkStart w:id="372" w:name="_Toc134"/>
      <w:bookmarkEnd w:id="371"/>
      <w:r>
        <w:rPr/>
        <w:t>6/1/5</w:t>
      </w:r>
      <w:r>
        <w:rPr>
          <w:rtl w:val="true"/>
        </w:rPr>
        <w:t xml:space="preserve">. </w:t>
      </w:r>
      <w:r>
        <w:rPr>
          <w:rtl w:val="true"/>
        </w:rPr>
        <w:t>تغییر معنای شغل از ابزار ایجاد ارزش افزوده به زیرساخت عبادت و هدایت؛ نمونه ی از آثار توجه به روایات ترغیب کنندۀ به شغل</w:t>
      </w:r>
      <w:bookmarkEnd w:id="372"/>
    </w:p>
    <w:p>
      <w:pPr>
        <w:pStyle w:val="BookText"/>
        <w:rPr/>
      </w:pPr>
      <w:r>
        <w:rPr>
          <w:rFonts w:ascii="Amiri" w:hAnsi="Amiri" w:eastAsia="Amiri" w:cs="Amiri"/>
          <w:color w:val="111111"/>
          <w:sz w:val="28"/>
          <w:sz w:val="28"/>
          <w:szCs w:val="28"/>
          <w:rtl w:val="true"/>
          <w:lang w:bidi="ar-SA"/>
        </w:rPr>
        <w:t xml:space="preserve">مثلاً وقتی این نظام ارزش‌ها را مطرح می‌کنید به این نتیجه می‌رسید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عَشَرَةُ أَجْزَاءٍ تِسْعَةُ أَجْزَاءٍ فِي طَلَبِ الْحَلَالِ</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رسول خدا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ده بخش است كه نه بخش آن طلب روزىِ حلال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می‌گویید شغل، زیرساخت هدایت است، شغل نُه جزء از ده جز عبادت می‌شود و معنای آن خیلی ارتقا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اهتمام یک فقیه به تبع انبیاء به مسئله مکاسب و انذار به وزارت اقتصاد و به مؤمنینی که در دانشگاه‌های کشور مشغول تدریس و تدارس تئوری‌های ناقص حوزه اقتصاد و مکتب‌های موجود</w:t>
      </w:r>
    </w:p>
    <w:p>
      <w:pPr>
        <w:pStyle w:val="BookText"/>
        <w:rPr/>
      </w:pPr>
      <w:r>
        <w:rPr>
          <w:rFonts w:ascii="IRNazanin" w:hAnsi="IRNazanin" w:eastAsia="IRNazanin"/>
          <w:color w:val="111111"/>
          <w:sz w:val="28"/>
          <w:sz w:val="28"/>
          <w:szCs w:val="28"/>
          <w:rtl w:val="true"/>
          <w:lang w:bidi="fa-IR"/>
        </w:rPr>
        <w:t>اقتصادی هستند، یک مقدار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مکتب نئوکینزی،</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اقتصاد نئوکینزی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فکری اقتصادی است که براساس آن ، نوسانات اقتصادی فقط با پذیرش نقش برای برخی از عیوب اقتصاد خُرد مانند دستمزدها یا قیمت های چسبنده قابل توضیح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اقتصاد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ویرایش هفتم، ص</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اصول کلی مکتب کینز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اقتصاد کلان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جهت به‌وسیله تقاضا؛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عدم ثبات در اقتصاد؛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چسبندگی قیمت و دستمزد؛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پولی و مالی فعال؛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گرجی، ابراهیم؛ ارزیابی مهمترین مکاتب اقتصادکلان، تهران، مؤسسه مطالعات و پژوهش‌های بازرگانی،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چاپ اول، ص</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حسین؛ نظامهای اقتصادی، تهران، شرکت سهامی انتشار،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چاپ پنجم، ص</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نهادگرایی،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باید به عنوان یک سازمان یا مجموعه کامل و واحد تشکیلات که تمامی اجزاء آن با یکدیگر ارتباط دارند،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مطالعه یک دوره کامل از یک سازمان را نمی‌توان صرفا با بررسی اجزاء آن به صورت قسمت های مجزا و منفصل از یکدیگر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فعالیت اقتصادی جامعه مجموع تصمیمات فردی برای به دست آورن حداکثر منافع پولی نیست بلکه فراتر ازآن رفته است و ناشی از فعالیت های جمعی می شود که بزرگ‌تر از مجموع اجزاء منفصل از یکدیگر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نهادی نقش مؤسسات و نهادها را در زندگی اقتصادی مورد تأکید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تنها یک مؤسسه برای انجام هدف خاصی نظیر تعلیم، هماهنگی، خدمات اقتصادی، اتحادیه و یا بانکی نیست، بلکه الگویی متشکل از رفتار جمعی یا گروهی است که به عنوان جزء بخش اساس یک فرهنگ پذیرفته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نهادی نظریه کلاسیک‌ها و نئو کلاسیک‌ها را، مبنی بر وجود تعادل ساکن و عادی در جامعه اقتصادی، مردود دانسته و به جای آن بر اصل سلسله علل یا تغییرات تراکمی که در جریان حصول به هدف های اجتماعی و اقتصادی ممکن است منجر به نتایج مثبت و یا منفی گردد،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تعدیل کمتر و یا بیشتر از مقدار لازم برای حصول به تعادل در زندگی اقتصادی انحراف از تعادل عادی به شمار نمی آید، بلکه این نوع انحرافات خود عادی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نهادی معتقد به وجود تضاد منافع است و انسان را موجودی اجتماعی و تعاونی می داند که برای حفظ منافع متقابل و مشترک خود با دیگران اقدام به تشکیلات گروهی می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نهادی از برنامه اصلاحات اجتماعی به منظور توزیع عادلانه تر ثروت و درآمد حمایت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اقتصاد آزاد سرمایه داری را محکوم می کند و به نقش بسیار مهم دولت در امور اقتصادی و اجتماعی مردم اعتقاد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تقطه نظر روش شناسی، مکتب نهادی روش استقراء را بر قیاس ترجیح داده و بر این عقیده است که برای درک بهتر عملکرد نظام اقتصادی باید مطالعات دقیق تری از طرز کار آن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عقاید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فریدون تفضلی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ایده‌های فریدمنی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مکتب شیکاگو یک مکتب فکری اقتصادی است که در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فرانک هاینمن بنیان نهاده شد، که فضایل اصول بازار آزاد را جهت بهتر کردن جامعه ترویج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فارغ التحصیل مدرسه شیکاگو، میلتون فریدمن، برنده جایزه نوبل دانشگاه شیکاگو بود، که تئوری‌های او با اقتصاد کینزی تفاوت های بسیاری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آدرس مطلب در دانش نامه مالی و سرمایه گذاری </w:t>
      </w:r>
      <w:r>
        <w:rPr>
          <w:rFonts w:eastAsia="Times New Roman" w:cs="Times New Roman" w:ascii="Times New Roman" w:hAnsi="Times New Roman"/>
          <w:color w:val="111111"/>
          <w:sz w:val="28"/>
          <w:szCs w:val="28"/>
          <w:lang w:val="en-US" w:bidi="en-US"/>
        </w:rPr>
        <w:t>investopedia: investopedia.com/terms/c/chicago_school.asp</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تئوری‌های قدیمی‌تری که نهادگراهای اولیه مطرح می‌کردند، به هیچ عنوان</w:t>
      </w:r>
    </w:p>
    <w:p>
      <w:pPr>
        <w:pStyle w:val="BookText"/>
        <w:rPr/>
      </w:pPr>
      <w:r>
        <w:rPr>
          <w:rFonts w:ascii="IRNazanin" w:hAnsi="IRNazanin" w:eastAsia="IRNazanin"/>
          <w:color w:val="111111"/>
          <w:sz w:val="28"/>
          <w:sz w:val="28"/>
          <w:szCs w:val="28"/>
          <w:rtl w:val="true"/>
          <w:lang w:bidi="fa-IR"/>
        </w:rPr>
        <w:t xml:space="preserve">نمی‌توانند مسئله شغل را به عنوان زیرساخت عبادت و هدایت در جامعه تئوریزه کرده و بر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حداکثر کاری که می‌توانند انجام دهند این است که شغل را به عنوان ابزار ایجاد ارزش‌افزوده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به دوستان مؤمن خوبمان انذار می‌دهم که این تنزل معنایی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بعضی از دوستان شنیدم که 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اقتصادی غربی با مفاهیم اقتصادی اسلام برابر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آدرس مطلب از خبرگزاری دانشجو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yon.ir/IWpEI</w:t>
      </w:r>
    </w:p>
    <w:p>
      <w:pPr>
        <w:pStyle w:val="BookText"/>
        <w:rPr/>
      </w:pPr>
      <w:r>
        <w:rPr>
          <w:rFonts w:ascii="IRNazanin" w:hAnsi="IRNazanin" w:eastAsia="IRNazanin"/>
          <w:color w:val="111111"/>
          <w:sz w:val="28"/>
          <w:sz w:val="28"/>
          <w:szCs w:val="28"/>
          <w:rtl w:val="true"/>
          <w:lang w:bidi="fa-IR"/>
        </w:rPr>
        <w:t xml:space="preserve">آن‌ها یا به دلیل اینکه این روایات را نمی‌خوانند و در آن دقت نمی‌کنند یا حداکثر این روایات را تابلو کرده و در دفتر کارشان قرار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در این دسته از روایات دقت می‌کنیم، می‌بینیم تعریف شغل به عنوان زیرساخت هدایت و به عنوان بخش مهمی از عبادت ارتقا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اَلْمُتَعَبِّدُ عَلَى غَيْرِ فِقْهٍ كَحِمَارِ اَلطَّاحُونَةِ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كالحِمارِ في الطّاحونِ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على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كننده بدون فقه، مانند الاغ آسياب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گرد خود مى‌چرخد و دور نمى‌شود و دو ركعت نماز عالم، بهتر از هفتاد ركعت نادان است؛ زيرا فتنه چون به عالم برسد، با دانش خويش از آن بيرون مى‌آيد و به نادان كه برسد، وى را از جا برمى‌كَنَد و کم کاری با زیادی علم از پرکاری با علم اندک و شک شبهه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الإختصاص،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المُتَعبِّدُ بِغَيرِ فِقهٍ كالحِمارِ في الطّاحونِ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روى فهم و شناخت عبادت نكند، مانند خرِ آسياست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ميزان الحكمه،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اَلْمُتَعَبِّدُ بِغَيْرِ عِلْمٍ كَحِمَارِ اَلطَّاحُونَةِ يَدُورُ وَ لاَ يَبْرَحُ مِنْ مَكَانِهِ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كننده بى دانش ، مانند الاغ آسياب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گرد خود مى چرخد و از جايش دور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 الحکم، ص</w:t>
      </w:r>
      <w:r>
        <w:rPr>
          <w:rFonts w:eastAsia="IRNazanin" w:cs="IRNazanin"/>
          <w:color w:val="111111"/>
          <w:sz w:val="28"/>
          <w:szCs w:val="28"/>
          <w:lang w:bidi="fa-IR"/>
        </w:rPr>
        <w:t>116</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مسئلهٔ</w:t>
      </w:r>
      <w:bookmarkStart w:id="373" w:name="pg18838_229560"/>
    </w:p>
    <w:p>
      <w:pPr>
        <w:pStyle w:val="BookText"/>
        <w:rPr/>
      </w:pPr>
      <w:bookmarkEnd w:id="373"/>
      <w:r>
        <w:rPr>
          <w:rFonts w:ascii="IRNazanin" w:hAnsi="IRNazanin" w:eastAsia="IRNazanin"/>
          <w:color w:val="111111"/>
          <w:sz w:val="28"/>
          <w:sz w:val="28"/>
          <w:szCs w:val="28"/>
          <w:rtl w:val="true"/>
          <w:lang w:bidi="fa-IR"/>
        </w:rPr>
        <w:t>عبادت مبتنی بر تفقه و فهم عمیق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التّجارةِ يَنْقُصُ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تجارت را ترک کنید، در عقل شما نقصان پیدا می‌شود و نتیجهٔ نقصان در عقل هم این می‌شود که شما تفقه در دین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کنید که مسئلهٔ شغل را به عنوان زیرساخت عبادت و تفقه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خوب است به جای اینکه فقط کتاب‌های منکیو</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 گوری منکیو استاد اقتصاد در دانشگاه هاروارد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عنوان یک دانشجو، اقتصاد را در دانشگاه پرینستون و </w:t>
      </w:r>
      <w:r>
        <w:rPr>
          <w:rFonts w:eastAsia="Times New Roman" w:cs="Times New Roman" w:ascii="Times New Roman" w:hAnsi="Times New Roman"/>
          <w:color w:val="111111"/>
          <w:sz w:val="28"/>
          <w:szCs w:val="28"/>
          <w:lang w:val="en-US" w:bidi="en-US"/>
        </w:rPr>
        <w:t>MIT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یک معلم، اقتصاد کلان، اقتصاد خرد، آمار و اصول اقتصاد را تدریس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منکیو یکی از مشاوران دفتر کمیته ملی تحقیقات اقتصادی، مشاور دفتر بودجه کنگره و بانک‌های فدرال رزرو بوستون و نیویورک و عضو کمیته توسعه آزمایش پیشرفته در حوزه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رئیس شورای مشاوران اقتصادی رئیس‌جمهور خدمت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 از صفحه معرفی منکیو از دانشگاه هاروارد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scholar.harvard.edu/mankiw/home</w:t>
      </w:r>
    </w:p>
    <w:p>
      <w:pPr>
        <w:pStyle w:val="BookText"/>
        <w:rPr/>
      </w:pPr>
      <w:r>
        <w:rPr>
          <w:rFonts w:ascii="IRNazanin" w:hAnsi="IRNazanin" w:eastAsia="IRNazanin"/>
          <w:color w:val="111111"/>
          <w:sz w:val="28"/>
          <w:sz w:val="28"/>
          <w:szCs w:val="28"/>
          <w:rtl w:val="true"/>
          <w:lang w:bidi="fa-IR"/>
        </w:rPr>
        <w:t>را بخوانند، نظریات اقتصادی فقه‌المکاسب را هم بررسی کرده و در آن دقتی کنند تا معنای شغل در ذهنشان ارتقا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دسته از روایات عبور می‌کنم</w:t>
      </w:r>
      <w:r>
        <w:rPr>
          <w:rFonts w:eastAsia="IRNazanin" w:cs="IRNazanin"/>
          <w:color w:val="111111"/>
          <w:sz w:val="28"/>
          <w:szCs w:val="28"/>
          <w:rtl w:val="true"/>
          <w:lang w:bidi="fa-IR"/>
        </w:rPr>
        <w:t>.</w:t>
      </w:r>
    </w:p>
    <w:p>
      <w:pPr>
        <w:pStyle w:val="Heading4"/>
        <w:numPr>
          <w:ilvl w:val="3"/>
          <w:numId w:val="1"/>
        </w:numPr>
        <w:rPr/>
      </w:pPr>
      <w:bookmarkStart w:id="374" w:name="__RefHeading___Toc14376072_1280447820"/>
      <w:bookmarkStart w:id="375" w:name="_Toc135"/>
      <w:bookmarkEnd w:id="374"/>
      <w:r>
        <w:rPr/>
        <w:t>6/2</w:t>
      </w:r>
      <w:r>
        <w:rPr>
          <w:rtl w:val="true"/>
        </w:rPr>
        <w:t xml:space="preserve">. </w:t>
      </w:r>
      <w:r>
        <w:rPr>
          <w:rtl w:val="true"/>
        </w:rPr>
        <w:t>دومین دسته روایات؛ روایات مکاسب محرمه و علت حرمت این مکاسب</w:t>
      </w:r>
      <w:bookmarkEnd w:id="375"/>
    </w:p>
    <w:p>
      <w:pPr>
        <w:pStyle w:val="Heading5"/>
        <w:numPr>
          <w:ilvl w:val="4"/>
          <w:numId w:val="1"/>
        </w:numPr>
        <w:rPr/>
      </w:pPr>
      <w:bookmarkStart w:id="376" w:name="__RefHeading___Toc14376074_1280447820"/>
      <w:bookmarkStart w:id="377" w:name="_Toc136"/>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دستهٔ دیگری از روایات وجود دارد که در آن‌ها مکاسب محرمه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کتاب‌المتاجر،کتاب‌المکاسب و سایر عناوین ابواب فقهی که فقهای شیعه مطرح و بحث کردند؛ به عنوان مکاسب محرمه پرداخته شده است و راجع به آن گفتگو و بحث کرده‌اند؛ منتها ما یک اضافه‌ای به مباحثات بزرگان خودمان داشتیم و آن عبارت از این است که ما حیث محرَّم بودن مکاسب مُحَرَّمه و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ثبتی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این روایات به یک نظام ارزشی دست پیدا کردیم و به یک ملاک‌هایی که علت تحریم هستند راه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بررسی روایات و آیات مربوط به مکاسب محرمه، باز ما را به یک طبقه‌بندی می‌رساند تا بتوانیم مشاغل را طبقه‌بندی کنیم و به یک نظام ارزشی جدید دست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تَأْكُلُوا أَمْوٰالَكُمْ بَيْنَكُمْ بِالْبٰاطِلِ</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در میان خود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حرام 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مخورید، مگر آنکه تجارتی از روی خشنودی و رضایت میان خودتان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خودکشی نکنید؛ زیرا خدا همواره به شما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انصاریان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 مال بالباطل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معیاری داریم که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مال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bookmarkStart w:id="378" w:name="pg18838_229561"/>
    </w:p>
    <w:p>
      <w:pPr>
        <w:pStyle w:val="BookText"/>
        <w:rPr/>
      </w:pPr>
      <w:bookmarkEnd w:id="378"/>
      <w:r>
        <w:rPr>
          <w:rFonts w:ascii="IRNazanin" w:hAnsi="IRNazanin" w:eastAsia="IRNazanin"/>
          <w:color w:val="111111"/>
          <w:sz w:val="28"/>
          <w:sz w:val="28"/>
          <w:szCs w:val="28"/>
          <w:rtl w:val="true"/>
          <w:lang w:bidi="fa-IR"/>
        </w:rPr>
        <w:t xml:space="preserve">آیه می‌فرماید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تجارتی که مبنایش بر عدم تراضی طرفین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باز هم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w:t>
      </w:r>
      <w:r>
        <w:rPr>
          <w:rFonts w:eastAsia="IRNazanin" w:cs="IRNazanin"/>
          <w:color w:val="111111"/>
          <w:sz w:val="28"/>
          <w:szCs w:val="28"/>
          <w:rtl w:val="true"/>
          <w:lang w:bidi="fa-IR"/>
        </w:rPr>
        <w:t>.</w:t>
      </w:r>
    </w:p>
    <w:p>
      <w:pPr>
        <w:pStyle w:val="Heading5"/>
        <w:numPr>
          <w:ilvl w:val="4"/>
          <w:numId w:val="1"/>
        </w:numPr>
        <w:rPr/>
      </w:pPr>
      <w:bookmarkStart w:id="379" w:name="__RefHeading___Toc14376076_1280447820"/>
      <w:bookmarkStart w:id="380" w:name="_Toc137"/>
      <w:bookmarkEnd w:id="379"/>
      <w:r>
        <w:rPr/>
        <w:t>6/2/1</w:t>
      </w:r>
      <w:r>
        <w:rPr>
          <w:rtl w:val="true"/>
        </w:rPr>
        <w:t xml:space="preserve">. </w:t>
      </w:r>
      <w:r>
        <w:rPr>
          <w:rtl w:val="true"/>
        </w:rPr>
        <w:t>بررسی روایات علل الشرائعِ حرمتِ برخی مکاسب؛ تفاوت بحث از مکاسب محرمه در فقه المکاسب با مباحثات رایج حوزوی</w:t>
      </w:r>
      <w:bookmarkEnd w:id="380"/>
    </w:p>
    <w:p>
      <w:pPr>
        <w:pStyle w:val="BookText"/>
        <w:rPr/>
      </w:pPr>
      <w:r>
        <w:rPr>
          <w:rFonts w:ascii="IRNazanin" w:hAnsi="IRNazanin" w:eastAsia="IRNazanin"/>
          <w:color w:val="111111"/>
          <w:sz w:val="28"/>
          <w:sz w:val="28"/>
          <w:szCs w:val="28"/>
          <w:rtl w:val="true"/>
          <w:lang w:bidi="fa-IR"/>
        </w:rPr>
        <w:t>چون مکاسب محرمه یک موضوع دائم‌المباحثه‌ای در حوزه هست، می‌خواهیم با تفاوت، بحثی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تفاوت؟ اینکه حیث علل‌الشرائعی مکاسب محرمه را بحث کنیم تا از آن حیث علل الشرائع، یک نظامی از ارزش‌ها زائیده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إن‌شاءالله به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مال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تعابیری به کار برده شده است، مثلاً آیه شریفه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کسی که از مال یتیم استفاده سوء می‌برد، به کار برده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اموال یتیمان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رشدشان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و بی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مرغوب و با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نکنید؛ و اموالشان را با ضمیمه کردن به اموال خود نخورید؛ زیرا آن گناهی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بعضی از نهی‌هایی است که در حوزهٔ کسب از حجامت هست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سحت انواع بسیار دارد؛ از آن‌ها کسب حجامت‌کننده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زمانی که شرط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 از شخص حجامت‌کننده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 زنا‌کننده و مبلغ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رشوه در حکم کردن؛ پس آن همان کفر به خدا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و همچنین در تجارت‌ها و اموالی که از پایگاه اضرار به امام مفترض‌الطاعة به دست می‌آید، به کار برده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غلول عبارت است از هر چيزى كه از امام دزديده شود و آن حرام است و خوردن مال یتیم و مانند آن حرام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بسیاری دارد؛ از آن‌ها پاداش های بدکاران و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شراب خرما و مست‌کننده و ربا بعد از روشن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رشوه در حکم کردن پس همانا آن کفر به خدای بزرگ و رسولش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پس تعابیری به کار گرفته‌شده که آن تعابیر و الفاظ می‌تواند ما را به یک نظام ارزشی جدیدی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موضوع، بحث مهمی است که باید به آن بپردازیم</w:t>
      </w:r>
      <w:r>
        <w:rPr>
          <w:rFonts w:eastAsia="IRNazanin" w:cs="IRNazanin"/>
          <w:color w:val="111111"/>
          <w:sz w:val="28"/>
          <w:szCs w:val="28"/>
          <w:rtl w:val="true"/>
          <w:lang w:bidi="fa-IR"/>
        </w:rPr>
        <w:t>.</w:t>
      </w:r>
    </w:p>
    <w:p>
      <w:pPr>
        <w:pStyle w:val="Heading5"/>
        <w:numPr>
          <w:ilvl w:val="4"/>
          <w:numId w:val="1"/>
        </w:numPr>
        <w:rPr/>
      </w:pPr>
      <w:bookmarkStart w:id="381" w:name="__RefHeading___Toc14376078_1280447820"/>
      <w:bookmarkStart w:id="382" w:name="_Toc138"/>
      <w:bookmarkEnd w:id="381"/>
      <w:r>
        <w:rPr/>
        <w:t>6/2/2</w:t>
      </w:r>
      <w:r>
        <w:rPr>
          <w:rtl w:val="true"/>
        </w:rPr>
        <w:t xml:space="preserve">. </w:t>
      </w:r>
      <w:r>
        <w:rPr>
          <w:rtl w:val="true"/>
        </w:rPr>
        <w:t>هر فریبی که با آن از امام مالی حاصل شود؛ اولین مصداق مکاسب محرمه</w:t>
      </w:r>
      <w:bookmarkEnd w:id="382"/>
    </w:p>
    <w:p>
      <w:pPr>
        <w:pStyle w:val="BookText"/>
        <w:rPr/>
      </w:pPr>
      <w:r>
        <w:rPr>
          <w:rFonts w:ascii="Amiri" w:hAnsi="Amiri" w:eastAsia="Amiri" w:cs="Amiri"/>
          <w:color w:val="111111"/>
          <w:sz w:val="28"/>
          <w:sz w:val="28"/>
          <w:szCs w:val="28"/>
          <w:rtl w:val="true"/>
          <w:lang w:bidi="ar-SA"/>
        </w:rPr>
        <w:t>من روایت امام باقر علیه‌السلام را محضرتان عرض می‌کنم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علیه‌السلامعَنِ الْغُلُولِ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غُلَّ مِنَ الْإِمَامِ فَهُوَ سُحْتٌ</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غلول عبارت است از هر چیزی که از امام دزدیده شود و آن حرام است و خوردن مال یتیم و مانند آن حرام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بسیاری دارد؛ از آنها پاداش‌های بدکاران و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شراب خرما و مست‌کننده و ربا بعد از روشن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رشوه در حکم کردن پس همانا آن کفر به خدای بزرگ و رسولش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مسئله غلول از امام</w:t>
      </w:r>
      <w:bookmarkStart w:id="383" w:name="pg18838_229562"/>
    </w:p>
    <w:p>
      <w:pPr>
        <w:pStyle w:val="BookText"/>
        <w:rPr/>
      </w:pPr>
      <w:bookmarkEnd w:id="383"/>
      <w:r>
        <w:rPr>
          <w:rFonts w:ascii="IRNazanin" w:hAnsi="IRNazanin" w:eastAsia="IRNazanin"/>
          <w:color w:val="111111"/>
          <w:sz w:val="28"/>
          <w:sz w:val="28"/>
          <w:szCs w:val="28"/>
          <w:rtl w:val="true"/>
          <w:lang w:bidi="fa-IR"/>
        </w:rPr>
        <w:t>علیه‌السلام سؤال کردند و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مِنَ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فریبی در آن مسئله باشد که به وسیلهٔ آن فریب از ناحیه امام مالی به دست بیاید، این کار، سُحت محسوب می‌شود و کلمۀ سُحت در مال حرام ظهور دارد آن هم از نوع اشدّ آن</w:t>
      </w:r>
      <w:r>
        <w:rPr>
          <w:rFonts w:eastAsia="IRNazanin" w:cs="IRNazanin"/>
          <w:color w:val="111111"/>
          <w:sz w:val="28"/>
          <w:szCs w:val="28"/>
          <w:rtl w:val="true"/>
          <w:lang w:bidi="fa-IR"/>
        </w:rPr>
        <w:t>.</w:t>
      </w:r>
    </w:p>
    <w:p>
      <w:pPr>
        <w:pStyle w:val="Heading5"/>
        <w:numPr>
          <w:ilvl w:val="4"/>
          <w:numId w:val="1"/>
        </w:numPr>
        <w:rPr/>
      </w:pPr>
      <w:bookmarkStart w:id="384" w:name="__RefHeading___Toc14376080_1280447820"/>
      <w:bookmarkStart w:id="385" w:name="_Toc139"/>
      <w:bookmarkEnd w:id="384"/>
      <w:r>
        <w:rPr/>
        <w:t>6/2/3</w:t>
      </w:r>
      <w:r>
        <w:rPr>
          <w:rtl w:val="true"/>
        </w:rPr>
        <w:t xml:space="preserve">. </w:t>
      </w:r>
      <w:r>
        <w:rPr>
          <w:rtl w:val="true"/>
        </w:rPr>
        <w:t>خوردن مال یتیم، اجر فاجر، فروش مست کننده، ربا و ارتشای در حکم؛ دومین الی پنجمین مکاسب محرمه</w:t>
      </w:r>
      <w:bookmarkEnd w:id="385"/>
    </w:p>
    <w:p>
      <w:pPr>
        <w:pStyle w:val="Heading6"/>
        <w:numPr>
          <w:ilvl w:val="5"/>
          <w:numId w:val="1"/>
        </w:numPr>
        <w:rPr/>
      </w:pPr>
      <w:bookmarkStart w:id="386" w:name="__RefHeading___Toc14376082_1280447820"/>
      <w:bookmarkStart w:id="387" w:name="_Toc140"/>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همچنین در ادامه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أَکلُ مَالِ الْیتِیمِ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کسی از مال یتیم استفاده کند مبتلای به سُحت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توضیح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السُّحْتُ أَنْوَاعٌ کثِیرَةٌ مِنْهَا أُجُورُ الْفَوَاجِرِ وَ ثَمَنُ الْخَمْرِ وَ النَّبِیذِ وَ الْمُسْکرِ وَ الرِّبَا بَعْدَ الْبَینَةِ فَأَمَّا الرِّشَا فِی الْحُکمِ فَإِنَّ ذَلِک الْکفْرُ بِاللَّهِ الْعَظِیمِ وَ بِرَسُولِهِ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انواع دیگری از سحت را بحث می‌کند؛ من‌جمله اجر و مزدی که از ناحیه گناهان به دست می‌آید، همچنین پولی که از ناحیه خمر و از ناحیه نبیذ مسکر</w:t>
      </w:r>
      <w:r>
        <w:rPr>
          <w:rStyle w:val="FootnoteAnchor"/>
          <w:rtl w:val="true"/>
        </w:rPr>
        <w:footnoteReference w:id="154"/>
      </w:r>
      <w:r>
        <w:rPr>
          <w:rFonts w:ascii="IRNazanin" w:hAnsi="IRNazanin" w:eastAsia="IRNazanin"/>
          <w:color w:val="111111"/>
          <w:sz w:val="28"/>
          <w:sz w:val="28"/>
          <w:szCs w:val="28"/>
          <w:rtl w:val="true"/>
          <w:lang w:bidi="fa-IR"/>
        </w:rPr>
        <w:t>به دست می‌آید که حرمت یکی از آنها به خاطر آیات قرآن بوده</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همه مایعات مست‌کننده و قمار و بت‌هایی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شده و پاره چوب‌هایی که به آن تفأل زده می‌شود، پلید و از کارهای شیطان است؛ بنابراین از آنها دوری کنید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موانع راه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حرمت نبیذ به دلیل سنت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خون‌بهاى چشم و خون‌بهاى جان را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فرمود و نبيذ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مست‌كننده‌اى را او حرام كرد، مردى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قانون كرد بدون آنكه دستورى نسبت به آنها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تا كسانى كه اطاعت رسول ميكنند از نافرمانان او مشخص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مصطفوی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مسئله ربا بعد از اینکه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شود 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ارتشای در 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اگر منجر به درآمدی شوند که می‌شوند همه از موارد سُحت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اینها بخشی از مکاسب محرمه هستند که امام علیه‌السلام در این روایات بحث کرده‌اند</w:t>
      </w:r>
      <w:r>
        <w:rPr>
          <w:rFonts w:eastAsia="IRNazanin" w:cs="IRNazanin"/>
          <w:color w:val="111111"/>
          <w:sz w:val="28"/>
          <w:szCs w:val="28"/>
          <w:rtl w:val="true"/>
          <w:lang w:bidi="fa-IR"/>
        </w:rPr>
        <w:t>.</w:t>
      </w:r>
    </w:p>
    <w:p>
      <w:pPr>
        <w:pStyle w:val="Heading6"/>
        <w:numPr>
          <w:ilvl w:val="5"/>
          <w:numId w:val="1"/>
        </w:numPr>
        <w:rPr/>
      </w:pPr>
      <w:bookmarkStart w:id="388" w:name="__RefHeading___Toc14376084_1280447820"/>
      <w:bookmarkStart w:id="389" w:name="_Toc141"/>
      <w:bookmarkEnd w:id="388"/>
      <w:r>
        <w:rPr/>
        <w:t>6/2/3/1</w:t>
      </w:r>
      <w:r>
        <w:rPr>
          <w:rtl w:val="true"/>
        </w:rPr>
        <w:t xml:space="preserve">. </w:t>
      </w:r>
      <w:r>
        <w:rPr>
          <w:rtl w:val="true"/>
        </w:rPr>
        <w:t>تضعیف قرض الحسنه؛ یکی از علل بیان شده برای حرمت ربا</w:t>
      </w:r>
      <w:bookmarkEnd w:id="38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وقتی هرکدام از اینها را به صورت مجزا در روایات بررسی می‌کنید یک علتی برای آنها بیان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امام صادق علیه‌السلام در مورد مسئله ربا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حَرَّمَ اللَّهُ عَزَّ وَ جَلَّ الرِّبَا </w:t>
      </w:r>
      <w:bookmarkStart w:id="390" w:name="pg18838_229563"/>
    </w:p>
    <w:p>
      <w:pPr>
        <w:pStyle w:val="BookText"/>
        <w:rPr/>
      </w:pPr>
      <w:bookmarkEnd w:id="390"/>
      <w:r>
        <w:rPr>
          <w:rFonts w:ascii="Amiri" w:hAnsi="Amiri" w:eastAsia="Amiri" w:cs="Amiri"/>
          <w:color w:val="111111"/>
          <w:sz w:val="28"/>
          <w:sz w:val="28"/>
          <w:szCs w:val="28"/>
          <w:rtl w:val="true"/>
          <w:lang w:bidi="ar-SA"/>
        </w:rPr>
        <w:t>لِکیلَا یمْتَنِعَ النَّاسُ مِنِ اصْطِنَاعِ الْمَعْرُوفِ</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ابو عبد اللّه صادق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را حرام کرد، تا مردم از کارگشائی و کارسازی اجتماعی کوتاهی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بهبودی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حضرت فرمودند ربا حرام شده تا شما از کار خیر بازداشته نشوید و منظور از کار خیر در اینجا قرض‌الحسنه است؛ یعنی یک ملاک به دست می‌آید که ما باید به مسئله قرض‌الحسنه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عامل مهمی برای بهینه‌کردن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علت‌های حرمت مسئله ربا در این روایت بحث شده است</w:t>
      </w:r>
      <w:r>
        <w:rPr>
          <w:rFonts w:eastAsia="IRNazanin" w:cs="IRNazanin"/>
          <w:color w:val="111111"/>
          <w:sz w:val="28"/>
          <w:szCs w:val="28"/>
          <w:rtl w:val="true"/>
          <w:lang w:bidi="fa-IR"/>
        </w:rPr>
        <w:t>.</w:t>
      </w:r>
    </w:p>
    <w:p>
      <w:pPr>
        <w:pStyle w:val="Heading6"/>
        <w:numPr>
          <w:ilvl w:val="5"/>
          <w:numId w:val="1"/>
        </w:numPr>
        <w:rPr/>
      </w:pPr>
      <w:bookmarkStart w:id="391" w:name="__RefHeading___Toc14376086_1280447820"/>
      <w:bookmarkStart w:id="392" w:name="_Toc142"/>
      <w:bookmarkEnd w:id="391"/>
      <w:r>
        <w:rPr/>
        <w:t>6/2/3/2</w:t>
      </w:r>
      <w:r>
        <w:rPr>
          <w:rtl w:val="true"/>
        </w:rPr>
        <w:t xml:space="preserve">. </w:t>
      </w:r>
      <w:r>
        <w:rPr>
          <w:rtl w:val="true"/>
        </w:rPr>
        <w:t>کمک به فقر و نابودی یتیم و ایجاد زمینه انتقام و ستیز؛ یکی از علل بیان شده برای حرمت خوردن مال یتیم</w:t>
      </w:r>
      <w:bookmarkEnd w:id="392"/>
    </w:p>
    <w:p>
      <w:pPr>
        <w:pStyle w:val="BookText"/>
        <w:rPr/>
      </w:pPr>
      <w:r>
        <w:rPr>
          <w:rFonts w:ascii="IRNazanin" w:hAnsi="IRNazanin" w:eastAsia="IRNazanin"/>
          <w:color w:val="111111"/>
          <w:sz w:val="28"/>
          <w:sz w:val="28"/>
          <w:szCs w:val="28"/>
          <w:rtl w:val="true"/>
          <w:lang w:bidi="fa-IR"/>
        </w:rPr>
        <w:t>یا مثلاً در روایات دیگری که در این حوزه بحث شده است علت حرمت برخی از سحت‌هایی که بحث کردیم را تشریح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به‌عنوان‌مثال در روایتی در علل‌الشرایع</w:t>
      </w:r>
      <w:r>
        <w:rPr>
          <w:rStyle w:val="FootnoteAnchor"/>
          <w:rtl w:val="true"/>
        </w:rPr>
        <w:footnoteReference w:id="157"/>
      </w:r>
      <w:r>
        <w:rPr>
          <w:rFonts w:ascii="IRNazanin" w:hAnsi="IRNazanin" w:eastAsia="IRNazanin"/>
          <w:color w:val="111111"/>
          <w:sz w:val="28"/>
          <w:sz w:val="28"/>
          <w:szCs w:val="28"/>
          <w:rtl w:val="true"/>
          <w:lang w:bidi="fa-IR"/>
        </w:rPr>
        <w:t xml:space="preserve">چنین آمده است که محمد بن سنان از ابی الحسن الرضا علیه‌السلام نقل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 فِیمَا کتَبَ مِنْ جَوَابِ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أَکلَ مَالِ الْیتِیمِ ظُلْماً لِعِلَلٍ کثِیرَةٍ مِنْ وُجُوهِ الْفَسَادِ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علی بن احمد از محمّد بن ابی عبد اللَّه، از محمّد بن اسماعیل، از علی بن عبّاس، از قاسم بن ربیع صحّاف، از محمّد بن سنان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الحسن علی بن موسی الرّضا علیه‌السلام در مکتوبی به او در جواب مسائلش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یتیم از روی ظلم و ستم به خاطر علل و اسباب بسیاری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روی ستم مال یتیمی را بخورد بر کشتنش کمک کرده زیرا یتیم محتاج و فقیر بوده و از طرفی نمی‌تواند خود را بکشد و بردارد و اساساً قائم به خویش نبوده و کسی را هم ندارد که همچون پدر و مادر وی را کفایت کنند ازاین‌رو وقتی کسی مالش را بخورد گویا او را کشته و به فقر و فاقه انداخته‌اش مضافاً به هشداری که حق عزّ و جل داده و از ستم به یتیم و افراد ضعیف بر حذر داشته و اخبار به عقوبت داده چنانچه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بندگان از مکافات عمل خود بترسند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یتیمان نیک‌رفتار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می‌ترسند کودکان ناتوان از آنها باقی ماند و زیر دست مردم شوند، آنان باید از خدا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جعفر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خوردن مال یتیم وعده دو عقوبت داده، یک عقوبت در دنیا و دیگری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و مصلحت در تحریم مال یتیم یکی ابقاء یتیم و قائم به نفس نمودنش بوده و دیگری حفظ نمودن اعقاب و فرزندان از آنچه به ایتام می‌رسد چه آنکه متصدّیان امور ایتام وقتی وعده عقوبت حق عزّ و جلّ به متصرّفین در اموال ایتام را ملاحظه کردند از خوردن اموال ایشان اجتناب کرده و هیچ‌گونه خیانتی در مال آنها نمی‌کنند در نتیجه هم ایتام با داشتن مال قائم به نفس گشته و نیاز به مال دیگران ندارند و هم فرزندان متصدّیان به سرنوشت سوء ایتامی که مالشان را اولیاء خورده‌اند که مبتلا نمی‌شوند از این گذشته آنان که مال ایتام را می‌خورند بعداً که اطفال یتیم رشد کرده و به سن درک و بلوغ رسیدند حق خود را مطالبه کرده و بدین ترتیب عداوت و خصومت و بغض و کینه بین طرفین حاکم می‌شود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می‌گوید در نوشته‌های امام این‌گونه بود که در حرام بودن اکل مال 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اکل مال یتیمی که بر پایه ظلم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کثیری از پایگاه فساد وجود دارد که باعث شده این موضوع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ذَلِک إِذَا أَکلَ مَالَ الْیتِیمِ ظُلْماً فَقَدْ أَعَانَ عَلَی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 یتیم را استفاده کند کمک کرده که یتیم کُشته شده و حیاتش قطع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الْیتِیمُ غَیرُ مُسْتَغْنٍ وَ لَا مُحْتَمِلٍ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یتیم نمی‌تواند روی پای خودش بایستد و شما اگر در مال یتیم تصرف کنید در واقع کمک کردید که او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 روایت را نگاه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الْیتِیمُ غَیرُ مُسْتَغْنٍ وَ لَا مُحْتَمِلٍ لِنَفْسِهِ وَ لَا قَائِمٍ بِشَأْنِهِ وَ لَا لَهُ مَنْ یقُومُ عَلَیهِ وَ یکفِیهِ کقِیامِ 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هیچ کسی نیست که مثل پدر و مادر یتیم بتواند امور یتیم را متکفل شود بنابراین اگر شما مال یتیم را به چالش کشیدید در واقع کمک کرده‌اید که او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امام تأکید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أَکلَ مَالَهُ فَکأَنَّهُ قَدْ قَتَلَهُ وَ صَیرَهُ إِلَی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کمک کرده‌اید که یتیم به سمت فقر برود مانند این است که یتیم را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صَیرَهُ إِلَی الْفَقْرِ وَ الْفَاقَةِ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علیه‌السلام دلایل دیگری هم بحث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خَوَّفَ اللَّهُ عَزَّ وَ جَلَّ مِنَ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ادامه می‌دهد و ادله را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عبارت هم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مال یتیم دست‌درازی کند بعدها زمینه انتقام یتیم را فراهم می‌کند و یتیم وقتی بزرگ شود آن‌وقت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 ذَلِک مِنْ طَلَبِ الْیتِیمِ بِثَأْرِهِ إِذَا أَدْرَک وَ وُقُوعِ الشَّحْنَاءِ وَ الْعَدَاوَةِ وَ الْبَغْضَاءِ حَتَّی یتَفَانَوْا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سمتی می‌روند که همدیگر را فنا کنند؛ یعنی یک درگیری جدی ادامه‌داری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ملاک‌ها در اینجا به درد می‌خورد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چه این ملاک‌ها را به تعبیر امروز حوزوی تام بگیرید یا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در قسمت آخر عرایضم در این جلسه تحلیل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به‌هرحال این ملاک‌ها در روایات مکاسب محرمه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روایت اول فرمود که ربا حرام شده تا شما قرض‌الحسنه را ترک نکنید؛ اینجا فرمود اکل مال یتیم حرام شده تا به یتیم ضربه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تَعَرُّف عرض کردیم که سیزده حوزه تنظیم روابط انسانی وجود دارد که یکی از آنها تنظیم رابطه انسانها با ایتام است که به صورت مفصل در روایات به آن پرداخته شده است</w:t>
      </w:r>
      <w:r>
        <w:rPr>
          <w:rFonts w:eastAsia="IRNazanin" w:cs="IRNazanin"/>
          <w:color w:val="111111"/>
          <w:sz w:val="28"/>
          <w:szCs w:val="28"/>
          <w:rtl w:val="true"/>
          <w:lang w:bidi="fa-IR"/>
        </w:rPr>
        <w:t xml:space="preserve">. </w:t>
      </w:r>
      <w:bookmarkStart w:id="393" w:name="pg18838_229565"/>
    </w:p>
    <w:p>
      <w:pPr>
        <w:pStyle w:val="Heading5"/>
        <w:numPr>
          <w:ilvl w:val="4"/>
          <w:numId w:val="1"/>
        </w:numPr>
        <w:rPr/>
      </w:pPr>
      <w:bookmarkStart w:id="394" w:name="__RefHeading___Toc14376088_1280447820"/>
      <w:bookmarkStart w:id="395" w:name="_Toc143"/>
      <w:bookmarkEnd w:id="393"/>
      <w:bookmarkEnd w:id="394"/>
      <w:r>
        <w:rPr/>
        <w:t>6/2/4</w:t>
      </w:r>
      <w:r>
        <w:rPr>
          <w:rtl w:val="true"/>
        </w:rPr>
        <w:t xml:space="preserve">. </w:t>
      </w:r>
      <w:r>
        <w:rPr>
          <w:rtl w:val="true"/>
        </w:rPr>
        <w:t>تضعیف عقل، انکار خداوند، دروغ بستن بر پیامبر، فساد، قتل، قذف</w:t>
      </w:r>
      <w:r>
        <w:rPr>
          <w:rtl w:val="true"/>
        </w:rPr>
        <w:t>(</w:t>
      </w:r>
      <w:r>
        <w:rPr>
          <w:rtl w:val="true"/>
        </w:rPr>
        <w:t>تهمت</w:t>
      </w:r>
      <w:r>
        <w:rPr>
          <w:rtl w:val="true"/>
        </w:rPr>
        <w:t>)</w:t>
      </w:r>
      <w:r>
        <w:rPr>
          <w:rtl w:val="true"/>
        </w:rPr>
        <w:t>، زنا و</w:t>
      </w:r>
      <w:r>
        <w:rPr>
          <w:rtl w:val="true"/>
        </w:rPr>
        <w:t>...</w:t>
      </w:r>
      <w:r>
        <w:rPr>
          <w:rtl w:val="true"/>
        </w:rPr>
        <w:t>؛ چند علت، از علل بیان شده برای حرمت خمر</w:t>
      </w:r>
      <w:bookmarkEnd w:id="395"/>
    </w:p>
    <w:p>
      <w:pPr>
        <w:pStyle w:val="BookText"/>
        <w:rPr/>
      </w:pPr>
      <w:r>
        <w:rPr>
          <w:rFonts w:ascii="IRNazanin" w:hAnsi="IRNazanin" w:eastAsia="IRNazanin"/>
          <w:color w:val="111111"/>
          <w:sz w:val="28"/>
          <w:sz w:val="28"/>
          <w:szCs w:val="28"/>
          <w:rtl w:val="true"/>
          <w:lang w:bidi="fa-IR"/>
        </w:rPr>
        <w:t xml:space="preserve">یا در روایت دیگری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محمد بن سنان، این روایت را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أَبَا الْحَسَنِ عَلِی بْنَ مُوسَی الرِّضَا علیه‌السلام یقُولُ حَرَّمَ اللَّهُ الْخَمْرَ لِمَا فِیهَا مِنَ الْفَسَادِ وَ مِنْ تَغْییرِهَا عُقُولَ شَارِبِیهَا</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محمد بن سنان مروی است که گفت از حضرت رضا علیه‌السلام شنیدم که فرمود خدا شراب را از این‌جهت حرام کرد که موجب فساد شود و سبب تغییر عقل آشامنده آن بشود و او را وادارد بر انکار کردن خداوند عالم و دروغ بستن بر او و پیغمبران او و سایر محرماتی که از خدا و رسول او رسیده است مثل فساد و قتل و نسبت به زنا دادن و زنا کردن و منع نکردن خود را از چیزی از محرمات یعنی باک نداشتن از هر عمل حرام پس به این سبب ما حکم نمودیم به اینکه هر مست‌کننده حرام است زیرا که عاقبت آن چون عاقبت خمر است و مفاسد وی بر آن مرتب شود پس کسی که به خدا و رسول و روز قیامت ایمان آورده و ولایت ما را قبول کرده است و ادعای دوستی ما می‌کند باید از هر چیزی که مست‌کننده باشد و سبب زوال عقل شود اجتناب کند زیرا که میان ما و شراب‌خوار ربطی و عهدی نیست یعنی این طایفه بما ائمه امیدوار نباشند زیرا که از شفاعت ما محروم‌اند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یک ملاکی را بحث می‌کند؛ می‌گوید اگر مسئله خوردن شراب در جامعه تثبیت شود عقل تضعیف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ملاکی است و آن، تضعیف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ملاک‌های دیگری را هم بحث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حَمْلِهَا إِیاهُمْ عَلَی إِنْکارِ اللَّهِ عَزَّ وَ جَلَّ وَ الْفِرْیةِ عَلَیهِ وَ عَلَی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وقتی عقل تضعیف می‌شود و شراب نوشیده می‌شود زمینهٔ انکار و دروغ بستن به خدا و پیامبران خدا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مَا یَکونُ مِنْهُمْ مِنَ الْفَسَادِ وَ الْقَتْلِ وَ الْقَذْفِ وَ الزِّنَاءِ وَ قِلَّةِ الِاحْتِجَازِ مِنْ شَی‌ءٍ 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قتل، فساد، قذف و تهمت زدن اتفاق می‌افتد و زنا گسترش پیدا می‌کند که همه اینها ملاک‌های کاملاً مشخصی هستند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در باب مکاسب محرمه، این روایات را بررسی کنیم به یک ملاک‌های جدیدی دست پیدا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اضافه کنید به بحثی که در جلسه دیروز محضر شریف‌تان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بنده روایاتی در حوزه دسته روایات عامی که به شغل داشتن دعوت می‌کردند، خواندم که مثلاً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التّجارةِ ینْقُصُ العقلَ</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 xml:space="preserve">باز در آنجا مسئله عقل موضوعیت داشت یا فرمودند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التِّجَارَةَ اسْتَغْنَی عَنِ النَّاسِ</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مسئله استغنای از مردم، یک ملاکی بود که آنجا بحث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الْکادُّ عَلَی عِیالِهِ مِنْ حَلَالٍ کالْمُجَاهِدِ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روایاتی که خواندیم مسئله رسیدگی به امور خانواده، یک ملاکی بود که امام </w:t>
      </w:r>
      <w:bookmarkStart w:id="396" w:name="pg18838_229566"/>
    </w:p>
    <w:p>
      <w:pPr>
        <w:pStyle w:val="BookText"/>
        <w:rPr/>
      </w:pPr>
      <w:bookmarkEnd w:id="396"/>
      <w:r>
        <w:rPr>
          <w:rFonts w:ascii="IRNazanin" w:hAnsi="IRNazanin" w:eastAsia="IRNazanin"/>
          <w:color w:val="111111"/>
          <w:sz w:val="28"/>
          <w:sz w:val="28"/>
          <w:szCs w:val="28"/>
          <w:rtl w:val="true"/>
          <w:lang w:bidi="fa-IR"/>
        </w:rPr>
        <w:t>بر مبنای آن به یادگرفتن حرفه و پذیرش شغل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 دوم روایات که روایات مکاسب محرمه هستند باز به ما کمک می‌کند که ملاک‌یابی کرده و این ملاک‌ها را در حوزه طبقه‌بندی مشاغل به‌کارگیری کنیم</w:t>
      </w:r>
      <w:r>
        <w:rPr>
          <w:rFonts w:eastAsia="IRNazanin" w:cs="IRNazanin"/>
          <w:color w:val="111111"/>
          <w:sz w:val="28"/>
          <w:szCs w:val="28"/>
          <w:rtl w:val="true"/>
          <w:lang w:bidi="fa-IR"/>
        </w:rPr>
        <w:t>.</w:t>
      </w:r>
    </w:p>
    <w:p>
      <w:pPr>
        <w:pStyle w:val="Heading4"/>
        <w:numPr>
          <w:ilvl w:val="3"/>
          <w:numId w:val="1"/>
        </w:numPr>
        <w:rPr/>
      </w:pPr>
      <w:bookmarkStart w:id="397" w:name="__RefHeading___Toc14376090_1280447820"/>
      <w:bookmarkStart w:id="398" w:name="_Toc144"/>
      <w:bookmarkEnd w:id="397"/>
      <w:r>
        <w:rPr/>
        <w:t>6/3</w:t>
      </w:r>
      <w:r>
        <w:rPr>
          <w:rtl w:val="true"/>
        </w:rPr>
        <w:t xml:space="preserve">. </w:t>
      </w:r>
      <w:r>
        <w:rPr>
          <w:rtl w:val="true"/>
        </w:rPr>
        <w:t>سومین دسته روایات؛ روایات باب شغل های مباحِ کم فضیلت</w:t>
      </w:r>
      <w:bookmarkEnd w:id="398"/>
    </w:p>
    <w:p>
      <w:pPr>
        <w:pStyle w:val="Heading5"/>
        <w:numPr>
          <w:ilvl w:val="4"/>
          <w:numId w:val="1"/>
        </w:numPr>
        <w:rPr/>
      </w:pPr>
      <w:bookmarkStart w:id="399" w:name="__RefHeading___Toc14376092_1280447820"/>
      <w:bookmarkStart w:id="400" w:name="_Toc145"/>
      <w:bookmarkEnd w:id="399"/>
      <w:r>
        <w:rPr>
          <w:rtl w:val="true"/>
        </w:rPr>
        <w:t>اشاره</w:t>
      </w:r>
      <w:bookmarkEnd w:id="400"/>
    </w:p>
    <w:p>
      <w:pPr>
        <w:pStyle w:val="BookText"/>
        <w:rPr/>
      </w:pPr>
      <w:r>
        <w:rPr>
          <w:rFonts w:ascii="Amiri" w:hAnsi="Amiri" w:eastAsia="Amiri" w:cs="Amiri"/>
          <w:color w:val="111111"/>
          <w:sz w:val="28"/>
          <w:sz w:val="28"/>
          <w:szCs w:val="28"/>
          <w:rtl w:val="true"/>
          <w:lang w:bidi="ar-SA"/>
        </w:rPr>
        <w:t xml:space="preserve">دستهٔ سوم روایات که در این حوزهٔ بحثی کمک می‌کند، روایاتی هستند که خود مشاغل 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مشاغل محرمه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طبقه‌بندی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نمونه روایت معروفی است که اسحاق بن عمار از امام صادق علیه‌السلام نقل می‌کند و در اصول متعدد روایی ما نقل‌شده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علیه‌السلام فَخَبَّرْتُهُ أَنَّهُ وُلِدَ لِي غُلَامٌ</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علیه‌السلام وارد شدم و او را بر پسری که به دنیا برایم به دنیا آمده بود با خبر ساختم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او محمد گذاشته‌ای؟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کار را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نزن و به او الفاظ بد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او را برای تو روشنی چشم در زندگی‌ات و جانشینی درست بعد از تو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او را در چه کاری قرار دهم؟ زمانی که او را از پنج چیز بازداشتی، او را در هر جایی که خواستی قرار ده؛ او را در زرگری قرار نده زیرا زرگر از ربا در امان نیست و او را فروشنده کفن قرار نده زیرا صاحب کفن را وبا خوشحال می‌کند و او را فروشنده غذا قرار نده زیرا آن از احتکار درامان نیست و او را قصاب قرار نده زیرا همانا رحمت از قصاب سلب می‌شود و او را فروشنده برده قرار نده زیرا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کسی است که انسان‌ها را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الكافی،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به محضر امام صادق علیه‌السلام رسیدم و به ایشان خبر دادم که برای من پسری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دقتی در این روایت هست؛ همان روزهای اولی که پسرش به دنیا آمده، پدر به دنبال این بوده که مدیریت حوزهٔ شغل فرزندش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دقت بر این روایت و تأییدی که امام علیه‌السلام بر این سؤال می‌کند، می‌توان استفاده کرد که ولایت حوزهٔ شغل هم بر عهده پدر است و این برداشت را هم می‌توان از مجموعهٔ دیگری از روایات تأیید معنایی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محل بحث من این نیست و فقط خواستم اشاره‌کنم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 لَا سَمَّيْتَهُ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قبل از اینکه سؤال فرد را جواب دهند، به یک وظیفهٔ اولیه‌ای توجه می‌دهند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اسمش را محمد گذاشته‌ای؟ یعنی می‌فرمایند تکلیف اول، حوزهٔ شغل نیست بلکه تکلیف هویتی است؛ چون اسم افراد، عامل اصلی در </w:t>
      </w:r>
      <w:bookmarkStart w:id="401" w:name="pg18838_229567"/>
    </w:p>
    <w:p>
      <w:pPr>
        <w:pStyle w:val="BookText"/>
        <w:rPr/>
      </w:pPr>
      <w:bookmarkEnd w:id="401"/>
      <w:r>
        <w:rPr>
          <w:rFonts w:ascii="IRNazanin" w:hAnsi="IRNazanin" w:eastAsia="IRNazanin"/>
          <w:color w:val="111111"/>
          <w:sz w:val="28"/>
          <w:sz w:val="28"/>
          <w:szCs w:val="28"/>
          <w:rtl w:val="true"/>
          <w:lang w:bidi="fa-IR"/>
        </w:rPr>
        <w:t>شکل‌گیری هویت یک فرد است؛</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هيچ گروهى نيستند كه در حال مشورت با هم باشند و كسى كه نامش محمّد يا احمد باشد ، وارد شود و او را در مشورت خود شريك كنند ، مگر اين كه به خير آنان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أخبار الرضا علیه‌السلام،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چون دائماً به آن اسم مورد ندا واقع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امروزی‌ها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معنایی را در روح و روان فرزند ایجاد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معلوم می‌شود که جناب اسحاق بن عمار روایت بلد بودند و مبنای امام علیه‌السلام در دستش بوده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قبلاً این کار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یک توصیهٔ تکمیلی 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تَضْرِبْ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حالا که اسمش را محمد گذاشتی، او را تنبیه بدنی نکن و او را هم با الفاظ اذیت نکن و به او فحش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علیه‌السلام دعا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اللَّهُ قُرَّةَ عَيْنٍ لَكَ فِي حَيَاتِكَ وَ خَلَفَ صِدْقٍ مِنْ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مایهٔ چشم‌روشنی تو در زندگی‌ات قرار دهد و وقتی او را می‌بینی، خوشحال شوی و بعد از اینکه از دنیا رفتی، او جانشین خوبی برای تو باشد</w:t>
      </w:r>
      <w:r>
        <w:rPr>
          <w:rFonts w:eastAsia="IRNazanin" w:cs="IRNazanin"/>
          <w:color w:val="111111"/>
          <w:sz w:val="28"/>
          <w:szCs w:val="28"/>
          <w:rtl w:val="true"/>
          <w:lang w:bidi="fa-IR"/>
        </w:rPr>
        <w:t>.</w:t>
      </w:r>
    </w:p>
    <w:p>
      <w:pPr>
        <w:pStyle w:val="Heading5"/>
        <w:numPr>
          <w:ilvl w:val="4"/>
          <w:numId w:val="1"/>
        </w:numPr>
        <w:rPr/>
      </w:pPr>
      <w:bookmarkStart w:id="402" w:name="__RefHeading___Toc14376094_1280447820"/>
      <w:bookmarkStart w:id="403" w:name="_Toc146"/>
      <w:bookmarkEnd w:id="402"/>
      <w:r>
        <w:rPr/>
        <w:t>6/3/1</w:t>
      </w:r>
      <w:r>
        <w:rPr>
          <w:rtl w:val="true"/>
        </w:rPr>
        <w:t xml:space="preserve">. </w:t>
      </w:r>
      <w:r>
        <w:rPr>
          <w:rtl w:val="true"/>
        </w:rPr>
        <w:t>در امان نماندن از ربا در شغل صرافی؛ اولین ملاک برای کم فضیلت شدن برخی شغل های مباح</w:t>
      </w:r>
      <w:bookmarkEnd w:id="40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به بعد شاهد بحث من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جُعِلْتُ فِدَاكَ فِي أَيِّ الْأَعْمَالِ أَضَعُهُ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شغلی را برای فرزندم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پیداست که موضوع بحث، مکاسب محرمه نیست بلکه جناب اسحاق بن عمار در موضوع مکاسب مباح از حضرت ابی عبدالله علیه‌السلام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إِذَا عَدَلْتَهُ عَنْ خَمْسَةِ أَشْيَاءَ فَضَعْهُ حَيْثُ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پنج کار فرزند خود را مشغول نکن و به هر کار دیگری خواستی، فرزند را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در حوزهٔ طبقه‌بندی مشاغل مباح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تُسْلِمْهُ صَيْرَفِيّاً فَإِنَّ الصَّيْرَفِيَّ لَا يَسْلَمُ مِنَ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فرزندت را در شغل صرافی نگذار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بعضی از دقت‌ها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شغل زرگری مشغول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یک ملاکی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الصَّيْرَفِيَّ لَا يَسْلَمُ مِنَ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صراف و زرگر از ربا سالم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صراف را به معنای رایج در نظر بگیریم، هر دو نوع ربا را شامل می‌شود و اگر به </w:t>
      </w:r>
      <w:bookmarkStart w:id="404" w:name="pg18838_229568"/>
    </w:p>
    <w:p>
      <w:pPr>
        <w:pStyle w:val="BookText"/>
        <w:rPr/>
      </w:pPr>
      <w:bookmarkEnd w:id="404"/>
      <w:r>
        <w:rPr>
          <w:rFonts w:ascii="IRNazanin" w:hAnsi="IRNazanin" w:eastAsia="IRNazanin"/>
          <w:color w:val="111111"/>
          <w:sz w:val="28"/>
          <w:sz w:val="28"/>
          <w:szCs w:val="28"/>
          <w:rtl w:val="true"/>
          <w:lang w:bidi="fa-IR"/>
        </w:rPr>
        <w:t>معنای زرگر بگیریم، این‌طور می‌شود که امام علیه‌السلام در حال پرهیز دادن از ربای غیر قرضی است؛ یعنی ربایی که ممکن است در حوزهٔ زرگری بروز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طلا را با طلا معامله می‌کنند، مقیاسشان بر اساس گرم و مثقال است، پس اگر دقت نشود، ممکن است به ربا مبتلا شوند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طلا را به طلا، یا نقره را به نقره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باشد یا زیور 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وزن یکی از آنها زیادتر از دیگری باشد معامله حرام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طلا را به نقره، یا نقره را به طلا بفروشد، معامله صحیح است، و لازم نیست وزن آنها مساوی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yon.ir/9J9sL</w:t>
      </w:r>
      <w:r>
        <w:rPr>
          <w:rFonts w:ascii="IRNazanin" w:hAnsi="IRNazanin" w:eastAsia="IRNazanin"/>
          <w:color w:val="111111"/>
          <w:sz w:val="28"/>
          <w:sz w:val="28"/>
          <w:szCs w:val="28"/>
          <w:rtl w:val="true"/>
          <w:lang w:bidi="fa-IR"/>
        </w:rPr>
        <w:t>آدرس مطلب در پایگاه اطلاع‌رسانی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در حیث طبقه‌بندی مشاغل، معیار جدیدی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ربا سالم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أَخْبَثُ الْمَكَاسِبِ كَسْبُ الرِّبَا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 ترین درآمدها، درآمد از ربا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الْمَكَاسِبِ كَسْبُ الرِّبَا</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کسب‌ها، کسب ربا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در این مثال‌ها معیاری را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روایات حول ربا را مطرح کنید، باز باید در ربا درایه شود که چرا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ربا در واقع یک عامل به چالش کشاننده حوزهٔ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حیث‌های درایه‌ای دیگری هم در آن هست</w:t>
      </w:r>
      <w:r>
        <w:rPr>
          <w:rFonts w:eastAsia="IRNazanin" w:cs="IRNazanin"/>
          <w:color w:val="111111"/>
          <w:sz w:val="28"/>
          <w:szCs w:val="28"/>
          <w:rtl w:val="true"/>
          <w:lang w:bidi="fa-IR"/>
        </w:rPr>
        <w:t>.</w:t>
      </w:r>
    </w:p>
    <w:p>
      <w:pPr>
        <w:pStyle w:val="Heading5"/>
        <w:numPr>
          <w:ilvl w:val="4"/>
          <w:numId w:val="1"/>
        </w:numPr>
        <w:rPr/>
      </w:pPr>
      <w:bookmarkStart w:id="405" w:name="__RefHeading___Toc14376096_1280447820"/>
      <w:bookmarkStart w:id="406" w:name="_Toc147"/>
      <w:bookmarkEnd w:id="405"/>
      <w:r>
        <w:rPr/>
        <w:t>6/3/2</w:t>
      </w:r>
      <w:r>
        <w:rPr>
          <w:rtl w:val="true"/>
        </w:rPr>
        <w:t xml:space="preserve">. </w:t>
      </w:r>
      <w:r>
        <w:rPr>
          <w:rtl w:val="true"/>
        </w:rPr>
        <w:t>شادمانی از مرگ دسته جمعی مردم در شغل کفن فروشی؛ دومین ملاک برای کم فضیلت شدن برخی شغل های مباح</w:t>
      </w:r>
      <w:bookmarkEnd w:id="406"/>
    </w:p>
    <w:p>
      <w:pPr>
        <w:pStyle w:val="BookText"/>
        <w:rPr/>
      </w:pPr>
      <w:r>
        <w:rPr>
          <w:rFonts w:ascii="IRNazanin" w:hAnsi="IRNazanin" w:eastAsia="IRNazanin"/>
          <w:color w:val="111111"/>
          <w:sz w:val="28"/>
          <w:sz w:val="28"/>
          <w:szCs w:val="28"/>
          <w:rtl w:val="true"/>
          <w:lang w:bidi="fa-IR"/>
        </w:rPr>
        <w:t>همچنین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تُسْلِمْهُ بَيَّاعَ الْأَكْفَانِ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فروشنده کفن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بَيَّاعَ الْأَكْفَانِ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 که حضرت علیه‌السلام دارند از فروش کفن به عنوان شغل اختصاصی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ممکن است شغل شخصی بزازی باشد ولی در کنار بزاز بودن، کفن هم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بَيَّاعَ الْأَكْفَانِ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یعنی از شغل کسی که بسیار کفن می‌فروشد، نهی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 روایت چیست؟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صَاحِبَ الْأَكْفَانِ يَسُرُّهُ الْوَبَاءُ إِذَا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کفن می‌فروشد، از مرگ دسته‌جمعی مردم خوشحال می‌شود و آن را به سود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اینجا هم باز حیث بحث، بهینه شدن روابط انسانی است؛ یعنی شما نباید حتی در خیال خودتان هم از ضرر به مردم خوشحال بشوید و این حیث در مسئلهٔ فروش کفن وجود دارد</w:t>
      </w:r>
      <w:r>
        <w:rPr>
          <w:rFonts w:eastAsia="IRNazanin" w:cs="IRNazanin"/>
          <w:color w:val="111111"/>
          <w:sz w:val="28"/>
          <w:szCs w:val="28"/>
          <w:rtl w:val="true"/>
          <w:lang w:bidi="fa-IR"/>
        </w:rPr>
        <w:t>.</w:t>
      </w:r>
    </w:p>
    <w:p>
      <w:pPr>
        <w:pStyle w:val="Heading5"/>
        <w:numPr>
          <w:ilvl w:val="4"/>
          <w:numId w:val="1"/>
        </w:numPr>
        <w:rPr/>
      </w:pPr>
      <w:bookmarkStart w:id="407" w:name="__RefHeading___Toc14376098_1280447820"/>
      <w:bookmarkStart w:id="408" w:name="_Toc148"/>
      <w:bookmarkEnd w:id="407"/>
      <w:r>
        <w:rPr/>
        <w:t>6/3/3</w:t>
      </w:r>
      <w:r>
        <w:rPr>
          <w:rtl w:val="true"/>
        </w:rPr>
        <w:t xml:space="preserve">. </w:t>
      </w:r>
      <w:r>
        <w:rPr>
          <w:rtl w:val="true"/>
        </w:rPr>
        <w:t>ابتلای به احتکار در شغل غذا فروشی؛ سومین ملاک برای کم فضیلت شدن برخی شغل های مباح</w:t>
      </w:r>
      <w:bookmarkEnd w:id="40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تُسْلِمْهُ بَيَّاعَ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را فروشندهٔ غذای مردم قرار 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کسی که کارش تنها فروش مواد غذایی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اینجا باز روایت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لَا </w:t>
      </w:r>
      <w:bookmarkStart w:id="409" w:name="pg18838_229569"/>
    </w:p>
    <w:p>
      <w:pPr>
        <w:pStyle w:val="BookText"/>
        <w:rPr/>
      </w:pPr>
      <w:bookmarkEnd w:id="409"/>
      <w:r>
        <w:rPr>
          <w:rFonts w:ascii="IRNazanin" w:hAnsi="IRNazanin" w:eastAsia="IRNazanin"/>
          <w:color w:val="111111"/>
          <w:sz w:val="28"/>
          <w:sz w:val="28"/>
          <w:szCs w:val="28"/>
          <w:rtl w:val="true"/>
          <w:lang w:bidi="fa-IR"/>
        </w:rPr>
        <w:t>يَسْلَمُ مِنَ الِاحْتِكَار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چنین انسانی از احتکار سالم نمی‌ماند؛ یعنی وقتی بازار به هم می‌ریزد، کالای خودش را مخفی می‌کند تا قیمت بالا برود و او سود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مهم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احتکار می‌کند با شخص قاتل در روز قیامت هم‌درجه هستند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محتكران و آدم كشان در جهنم هم درجه‌اند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كنز العمّال، ح </w:t>
      </w:r>
      <w:r>
        <w:rPr>
          <w:rFonts w:eastAsia="IRNazanin" w:cs="IRNazanin"/>
          <w:color w:val="111111"/>
          <w:sz w:val="28"/>
          <w:szCs w:val="28"/>
          <w:lang w:bidi="fa-IR"/>
        </w:rPr>
        <w:t>9739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میزان‌الحکمة،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یعنی این خیلی گناه بزرگی است و حیث آن هم، روابط انسانی است</w:t>
      </w:r>
      <w:r>
        <w:rPr>
          <w:rFonts w:eastAsia="IRNazanin" w:cs="IRNazanin"/>
          <w:color w:val="111111"/>
          <w:sz w:val="28"/>
          <w:szCs w:val="28"/>
          <w:rtl w:val="true"/>
          <w:lang w:bidi="fa-IR"/>
        </w:rPr>
        <w:t>.</w:t>
      </w:r>
    </w:p>
    <w:p>
      <w:pPr>
        <w:pStyle w:val="Heading5"/>
        <w:numPr>
          <w:ilvl w:val="4"/>
          <w:numId w:val="1"/>
        </w:numPr>
        <w:rPr/>
      </w:pPr>
      <w:bookmarkStart w:id="410" w:name="__RefHeading___Toc14376100_1280447820"/>
      <w:bookmarkStart w:id="411" w:name="_Toc149"/>
      <w:bookmarkEnd w:id="410"/>
      <w:r>
        <w:rPr/>
        <w:t>6/3/4</w:t>
      </w:r>
      <w:r>
        <w:rPr>
          <w:rtl w:val="true"/>
        </w:rPr>
        <w:t xml:space="preserve">. </w:t>
      </w:r>
      <w:r>
        <w:rPr>
          <w:rtl w:val="true"/>
        </w:rPr>
        <w:t>سلب رحم و مروت در شغل قصابی؛ چهارمین ملاک برای کم فضیلت شدن برخی شغل های مباح</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تُسْلِمْهُ جَزَّاراً فَإِنَّ الْجَزَّارَ تُسْلَبُ مِنْهُ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قصاب هم قرار نده، چرا؟ چون رحم و مروت از قصاب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اینها هم دقت‌هایی است که از آن عبور می‌کنم</w:t>
      </w:r>
      <w:r>
        <w:rPr>
          <w:rFonts w:eastAsia="IRNazanin" w:cs="IRNazanin"/>
          <w:color w:val="111111"/>
          <w:sz w:val="28"/>
          <w:szCs w:val="28"/>
          <w:rtl w:val="true"/>
          <w:lang w:bidi="fa-IR"/>
        </w:rPr>
        <w:t>.</w:t>
      </w:r>
    </w:p>
    <w:p>
      <w:pPr>
        <w:pStyle w:val="Heading5"/>
        <w:numPr>
          <w:ilvl w:val="4"/>
          <w:numId w:val="1"/>
        </w:numPr>
        <w:rPr/>
      </w:pPr>
      <w:bookmarkStart w:id="412" w:name="__RefHeading___Toc14376102_1280447820"/>
      <w:bookmarkStart w:id="413" w:name="_Toc150"/>
      <w:bookmarkEnd w:id="412"/>
      <w:r>
        <w:rPr/>
        <w:t>6/3/5</w:t>
      </w:r>
      <w:r>
        <w:rPr>
          <w:rtl w:val="true"/>
        </w:rPr>
        <w:t xml:space="preserve">. </w:t>
      </w:r>
      <w:r>
        <w:rPr>
          <w:rtl w:val="true"/>
        </w:rPr>
        <w:t>نهی از خرید و فروش مردم</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تُسْلِمْهُ نَخَّاساً فَإِنَّ رَسُولَ اللَّهِ صلی‌الله‌علیه‌و‌آله قَالَ شَرُّ النَّاسِ مَنْ بَاعَ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برده‌فروش هم قرار نده، دلیلش هم این است که پیامبر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کسی است که کارش خرید و فروش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روایتی که به محضرتان عرض کردم دقت‌های فراوان دلالی وجود دارد و من الآن نمی‌خواهم به آن‌ها بپردازم و تنها می‌خواستم به این بپردازم که تنها در همین روایت که مسئلهٔ طبقه‌بندی مشاغل را مطرح کرده است، در دایرهٔ شغل‌های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فقهی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شغل‌های مکروه را بحث کرده و حیث کراهت را هم مباحثه کرده است؛ پس این هم یک دسته از روایات است که مشاغل مباح را بحث می‌کند ولی از برخی مشاغل مباح بر اساس یک نظام ارزشی نهی می‌کند</w:t>
      </w:r>
      <w:r>
        <w:rPr>
          <w:rFonts w:eastAsia="IRNazanin" w:cs="IRNazanin"/>
          <w:color w:val="111111"/>
          <w:sz w:val="28"/>
          <w:szCs w:val="28"/>
          <w:rtl w:val="true"/>
          <w:lang w:bidi="fa-IR"/>
        </w:rPr>
        <w:t>.</w:t>
      </w:r>
    </w:p>
    <w:p>
      <w:pPr>
        <w:pStyle w:val="Heading4"/>
        <w:numPr>
          <w:ilvl w:val="3"/>
          <w:numId w:val="1"/>
        </w:numPr>
        <w:rPr/>
      </w:pPr>
      <w:bookmarkStart w:id="414" w:name="__RefHeading___Toc14376104_1280447820"/>
      <w:bookmarkStart w:id="415" w:name="_Toc151"/>
      <w:bookmarkEnd w:id="414"/>
      <w:r>
        <w:rPr/>
        <w:t>6/4</w:t>
      </w:r>
      <w:r>
        <w:rPr>
          <w:rtl w:val="true"/>
        </w:rPr>
        <w:t xml:space="preserve">. </w:t>
      </w:r>
      <w:r>
        <w:rPr>
          <w:rtl w:val="true"/>
        </w:rPr>
        <w:t>چهارمین دستۀ روایات؛ روایات باب مشاغل با فضیلت</w:t>
      </w:r>
      <w:bookmarkEnd w:id="41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چهارم از روایاتی که ما برای طبقه‌بندیِ حوزهٔ مشاغل از آن‌ها استفاده و راجع به آن‌ها گفتگو می‌کنیم، آن دسته از روایاتی هستند که فضیلت شغل‌ها را در دایرهٔ مشاغل مباح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روایاتی که از فضیلت زراعت یا خیاطی یا داشتن دام در خانه بحث می‌کند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آن‌ها هم یک نظام ارزشی را در اختیار ما قرار می‌دهند که إن‌شاء الله باید آن‌ها را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به این چهار دسته روایات که من عرض کردم، بعضی از روایات دیگر هم وجود دارد که باز ما می‌توانیم از آن روایات، یک سری ملاک‌ها را برای طبقه‌بندی مشاغل استنباط کنیم و یک سری مناط را در ارزش‌گذاری حوزهٔ مشاغل به دست بیاوریم؛ مثلاً فرض بفرمایید در دعوت به مشاغلی که به استقلال غذایی یا طراحی مد و اقلام اولیهٔ طراحی </w:t>
      </w:r>
      <w:bookmarkStart w:id="416" w:name="pg18838_229570"/>
    </w:p>
    <w:p>
      <w:pPr>
        <w:pStyle w:val="BookText"/>
        <w:rPr/>
      </w:pPr>
      <w:bookmarkEnd w:id="416"/>
      <w:r>
        <w:rPr>
          <w:rFonts w:ascii="IRNazanin" w:hAnsi="IRNazanin" w:eastAsia="IRNazanin"/>
          <w:color w:val="111111"/>
          <w:sz w:val="28"/>
          <w:sz w:val="28"/>
          <w:szCs w:val="28"/>
          <w:rtl w:val="true"/>
          <w:lang w:bidi="fa-IR"/>
        </w:rPr>
        <w:t>لباس کمک می‌کنند، مسئلهٔ نفی سبیل</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عبور از ذلت به عنوان یک ملاک معرفی شده است</w:t>
      </w:r>
    </w:p>
    <w:p>
      <w:pPr>
        <w:pStyle w:val="Heading4"/>
        <w:numPr>
          <w:ilvl w:val="3"/>
          <w:numId w:val="1"/>
        </w:numPr>
        <w:rPr/>
      </w:pPr>
      <w:bookmarkStart w:id="417" w:name="__RefHeading___Toc14376106_1280447820"/>
      <w:bookmarkStart w:id="418" w:name="_Toc152"/>
      <w:bookmarkEnd w:id="417"/>
      <w:r>
        <w:rPr/>
        <w:t>6/5</w:t>
      </w:r>
      <w:r>
        <w:rPr>
          <w:rtl w:val="true"/>
        </w:rPr>
        <w:t xml:space="preserve">. </w:t>
      </w:r>
      <w:r>
        <w:rPr>
          <w:rtl w:val="true"/>
        </w:rPr>
        <w:t>ایجاد سود ارتباطی؛ ملاک ارزش گذاری مشاغل در نظام اقتصادی فقه المکاسب بر خلاف نظام اقتصادی سرمایه داری</w:t>
      </w:r>
      <w:bookmarkEnd w:id="418"/>
    </w:p>
    <w:p>
      <w:pPr>
        <w:pStyle w:val="Heading5"/>
        <w:numPr>
          <w:ilvl w:val="4"/>
          <w:numId w:val="1"/>
        </w:numPr>
        <w:rPr/>
      </w:pPr>
      <w:bookmarkStart w:id="419" w:name="__RefHeading___Toc14376108_1280447820"/>
      <w:bookmarkStart w:id="420" w:name="_Toc153"/>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 xml:space="preserve">از مجموع این چهار دسته روایت که به محضرتان خواندم، یک ملاک و مناطی به دست می‌آید و آن هم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باید در حوزهٔ مشاغل و مکاسب حاکم باشد؛ یعنی هم دستهٔ اول روایات که به نحو عام بحث می‌کرد، کاملاً در این وضوح داشت که مسئلهٔ سود ارتباطی، مفهومی حاکم بر حوزهٔ مشاغل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سه‌دستۀ دیگر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الْكَادُّ عَلَى عِيَالِهِ مِنْ حَلَالٍ كَالْمُجَاهِدِ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وضوح، بهینه شدن روابط انسانی را در حوزهٔ خانوادگی محل بحث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روایتی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التِّجارَةِ يَنقُصُ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روایاتی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 نصف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را به مسئلهٔ حکومت سود ارتباطی در حوزهٔ تجارت و بیع، رهنمون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روایتی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الْمُؤْمِنَ إِذَا لَمْ يَكُنْ لَهُ حِرْفَةٌ يَعِيشُ بِدِينِهِ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مطرح کننده سود ارتباطی است؛ یعنی دین که عامل فلاح انسان‌هاست، نباید ابزار کسب و اکتساب شما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روایتی که فرمود فرزندت را بیّاع طعام قرار 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يَسْلَمُ مِنَ الِاحْتِكَارِ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احتکار ظهور در بهینه شدن روابط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روایتی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تُسْلِمْهُ بَيَّاعَ الْأَكْفَانِ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را فروشندهٔ کفن قرار نده، در معلل آن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صَاحِبَ الْأَكْفَانِ يَسُرُّهُ الْوَبَاءُ إِذَا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کفن از مرگ دسته جمعی افراد خوشحال می‌شود</w:t>
      </w:r>
      <w:r>
        <w:rPr>
          <w:rFonts w:eastAsia="IRNazanin" w:cs="IRNazanin"/>
          <w:color w:val="111111"/>
          <w:sz w:val="28"/>
          <w:szCs w:val="28"/>
          <w:rtl w:val="true"/>
          <w:lang w:bidi="fa-IR"/>
        </w:rPr>
        <w:t>.</w:t>
      </w:r>
    </w:p>
    <w:p>
      <w:pPr>
        <w:pStyle w:val="Heading5"/>
        <w:numPr>
          <w:ilvl w:val="4"/>
          <w:numId w:val="1"/>
        </w:numPr>
        <w:rPr/>
      </w:pPr>
      <w:bookmarkStart w:id="421" w:name="__RefHeading___Toc14376110_1280447820"/>
      <w:bookmarkStart w:id="422" w:name="_Toc154"/>
      <w:bookmarkEnd w:id="421"/>
      <w:r>
        <w:rPr/>
        <w:t>6/5/1</w:t>
      </w:r>
      <w:r>
        <w:rPr>
          <w:rtl w:val="true"/>
        </w:rPr>
        <w:t xml:space="preserve">. </w:t>
      </w:r>
      <w:r>
        <w:rPr>
          <w:rtl w:val="true"/>
        </w:rPr>
        <w:t xml:space="preserve">قابلیت تفاهم عمومی و در عین حال فقهی بودن مفهوم </w:t>
      </w:r>
      <w:r>
        <w:rPr>
          <w:rtl w:val="true"/>
        </w:rPr>
        <w:t>«</w:t>
      </w:r>
      <w:r>
        <w:rPr>
          <w:rtl w:val="true"/>
        </w:rPr>
        <w:t>سود ارتباطی</w:t>
      </w:r>
      <w:r>
        <w:rPr>
          <w:rtl w:val="true"/>
        </w:rPr>
        <w:t>»</w:t>
      </w:r>
      <w:r>
        <w:rPr>
          <w:rtl w:val="true"/>
        </w:rPr>
        <w:t>؛ دو ویژگی این مفهوم برای مقابله با مفاهیم اقتصاد سرمایه داری</w:t>
      </w:r>
      <w:bookmarkEnd w:id="422"/>
    </w:p>
    <w:p>
      <w:pPr>
        <w:pStyle w:val="Heading6"/>
        <w:numPr>
          <w:ilvl w:val="5"/>
          <w:numId w:val="1"/>
        </w:numPr>
        <w:rPr/>
      </w:pPr>
      <w:bookmarkStart w:id="423" w:name="__RefHeading___Toc14376112_1280447820"/>
      <w:bookmarkStart w:id="424" w:name="_Toc155"/>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در مجموع، همهٔ روایاتی که خواندیم به نحو مستقیم یا غیر مستقیم ما را به مسئلهٔ سود ارتباطی دلالت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بحثی است که الآن خواستم محضر شما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عامی را از این روایات استفاده می‌کنیم و آن مفهوم عبارت از این است که در حوزهٔ کسب، ارزشی به نام سود ارتباطی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ارتباطی را در مباحثات نظریه تَعَرُّف</w:t>
      </w:r>
      <w:r>
        <w:rPr>
          <w:rStyle w:val="FootnoteAnchor"/>
          <w:rtl w:val="true"/>
        </w:rPr>
        <w:footnoteReference w:id="169"/>
      </w:r>
      <w:r>
        <w:rPr>
          <w:rFonts w:ascii="IRNazanin" w:hAnsi="IRNazanin" w:eastAsia="IRNazanin"/>
          <w:color w:val="111111"/>
          <w:sz w:val="28"/>
          <w:sz w:val="28"/>
          <w:szCs w:val="28"/>
          <w:rtl w:val="true"/>
          <w:lang w:bidi="fa-IR"/>
        </w:rPr>
        <w:t>بحث کرده‌ایم که در سیزده حوزه دارای استظهار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برای مطالعۀ بیشتر به دورۀ 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ده‌جلسه‌ای در قرارگاه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تلاش فقهی محدودی که ما انجام داده‌ایم و احتمالاً در حوزه‌های دیگر نیز بتوان آن را اضافه کرد ولی به هر حال فارغ از اینکه سود ارتباطی ممکن است در یکی از این ساختارهای سیزده‌گانه موضوعیت پیدا کند، اصل آن یک مفهوم قابل توجه و قابل فهم است که ما در طراحی الگوی تولید و توزیع و تفاهم حوزهٔ مشاغل می‌توانیم از آن استفاده</w:t>
      </w:r>
      <w:bookmarkStart w:id="425" w:name="pg18838_229571"/>
    </w:p>
    <w:p>
      <w:pPr>
        <w:pStyle w:val="BookText"/>
        <w:rPr/>
      </w:pPr>
      <w:bookmarkEnd w:id="425"/>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خاصیت‌هایی که این بحث دارد این است که شما می‌توانید در نقد نظام سرمایه‌داری از آن استفاده کنید و این مسئله مانند نقدِ از نوع پسامدرن</w:t>
      </w:r>
      <w:r>
        <w:rPr>
          <w:rStyle w:val="FootnoteAnchor"/>
          <w:rtl w:val="true"/>
        </w:rPr>
        <w:footnoteReference w:id="171"/>
      </w:r>
      <w:r>
        <w:rPr>
          <w:rFonts w:ascii="IRNazanin" w:hAnsi="IRNazanin" w:eastAsia="IRNazanin"/>
          <w:color w:val="111111"/>
          <w:sz w:val="28"/>
          <w:sz w:val="28"/>
          <w:szCs w:val="28"/>
          <w:rtl w:val="true"/>
          <w:lang w:bidi="fa-IR"/>
        </w:rPr>
        <w:t>و نقد یک مکتب پوزیتیویستی به وسیلهٔ یک مکتب پوزیتیویستی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نقدی از پایگاه مفاهیم فقهی به نظام سرمایه‌داری است و قابلیت تفاهم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به چین یا آمریکا و یا شرکت‌های سرمایه‌داری‌ای که در کشور خودمان هستند بروید و با کارگران صحبت کنید و مفهوم سود ارتباطی را مبنای ارزیابی قرار دهید، حتی اگر با این اصطلاحات نیز صحبت نکنید حتماً قابلیت تفاهم خواهد داشت</w:t>
      </w:r>
      <w:r>
        <w:rPr>
          <w:rFonts w:eastAsia="IRNazanin" w:cs="IRNazanin"/>
          <w:color w:val="111111"/>
          <w:sz w:val="28"/>
          <w:szCs w:val="28"/>
          <w:rtl w:val="true"/>
          <w:lang w:bidi="fa-IR"/>
        </w:rPr>
        <w:t>.</w:t>
      </w:r>
    </w:p>
    <w:p>
      <w:pPr>
        <w:pStyle w:val="Heading6"/>
        <w:numPr>
          <w:ilvl w:val="5"/>
          <w:numId w:val="1"/>
        </w:numPr>
        <w:rPr/>
      </w:pPr>
      <w:bookmarkStart w:id="426" w:name="__RefHeading___Toc14376114_1280447820"/>
      <w:bookmarkStart w:id="427" w:name="_Toc156"/>
      <w:bookmarkEnd w:id="426"/>
      <w:r>
        <w:rPr/>
        <w:t>6/5/1/1</w:t>
      </w:r>
      <w:r>
        <w:rPr>
          <w:rtl w:val="true"/>
        </w:rPr>
        <w:t xml:space="preserve">. </w:t>
      </w:r>
      <w:r>
        <w:rPr>
          <w:rtl w:val="true"/>
        </w:rPr>
        <w:t>استنباط وجه ثبتی و علل الشرائعی موضوعات مختلف؛ عامل ایجاد تفاهم و نظام مقایسه در آن موضوع</w:t>
      </w:r>
      <w:bookmarkEnd w:id="427"/>
    </w:p>
    <w:p>
      <w:pPr>
        <w:pStyle w:val="BookText"/>
        <w:rPr/>
      </w:pPr>
      <w:r>
        <w:rPr>
          <w:rFonts w:ascii="IRNazanin" w:hAnsi="IRNazanin" w:eastAsia="IRNazanin"/>
          <w:color w:val="111111"/>
          <w:sz w:val="28"/>
          <w:sz w:val="28"/>
          <w:szCs w:val="28"/>
          <w:rtl w:val="true"/>
          <w:lang w:bidi="fa-IR"/>
        </w:rPr>
        <w:t>لذا این که بنده عرض کردم وقتی وجه ثبتی روایات و آیات را مطرح می‌کنیم شما می‌توانید تفاهم حداکثری ایجاد کنید یکی از مصادیق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با این مفهوم سود اقتصادی که تنقیح مناط به معنای عام کرده‌اید، می‌توانید آن را با مفهوم سود و ربح در اقتصاد موجود که زاییدهٔ حرص بوده و در اقتصاد آدام اسمیتی راجع به آن بحث شده است،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وجه ثبتی روایات و آیات را بحث کنید، زمینهٔ نظام مقایسه نیز برای شما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مشاهده کردید ما از هیچ کدام از اوامر و نواهی عبور نکردیم و مکاسب محرم را محرم می دانیم ولی به هر حال سه دستهٔ دیگر از روایات را به روایات مکاسب محرمه اضافه کردیم تا وجه ثبتی این روایات را بررسی کرده و ملاکی برای حوزهٔ نظام مقایسه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هم وجه ثبتی آیات و روایات را بحث کنید و هم فقه‌المکاسب را در فضای نظام مقایسه مطرح کنید، اینها منشأ خیرات خواهد شد</w:t>
      </w:r>
      <w:r>
        <w:rPr>
          <w:rFonts w:eastAsia="IRNazanin" w:cs="IRNazanin"/>
          <w:color w:val="111111"/>
          <w:sz w:val="28"/>
          <w:szCs w:val="28"/>
          <w:rtl w:val="true"/>
          <w:lang w:bidi="fa-IR"/>
        </w:rPr>
        <w:t>.</w:t>
      </w:r>
    </w:p>
    <w:p>
      <w:pPr>
        <w:pStyle w:val="Heading5"/>
        <w:numPr>
          <w:ilvl w:val="4"/>
          <w:numId w:val="1"/>
        </w:numPr>
        <w:rPr/>
      </w:pPr>
      <w:bookmarkStart w:id="428" w:name="__RefHeading___Toc14376116_1280447820"/>
      <w:bookmarkStart w:id="429" w:name="_Toc157"/>
      <w:bookmarkEnd w:id="428"/>
      <w:r>
        <w:rPr/>
        <w:t>6/5/2</w:t>
      </w:r>
      <w:r>
        <w:rPr>
          <w:rtl w:val="true"/>
        </w:rPr>
        <w:t xml:space="preserve">. </w:t>
      </w:r>
      <w:r>
        <w:rPr>
          <w:rtl w:val="true"/>
        </w:rPr>
        <w:t xml:space="preserve">روایات وجه تسمیه مسلمان و مؤمن؛ دسته ای دیگر از رویات دال بر </w:t>
      </w:r>
      <w:r>
        <w:rPr>
          <w:rtl w:val="true"/>
        </w:rPr>
        <w:t>«</w:t>
      </w:r>
      <w:r>
        <w:rPr>
          <w:rtl w:val="true"/>
        </w:rPr>
        <w:t>سود ارتباطی</w:t>
      </w:r>
      <w:r>
        <w:rPr>
          <w:rtl w:val="true"/>
        </w:rPr>
        <w:t>»</w:t>
      </w:r>
      <w:bookmarkEnd w:id="429"/>
    </w:p>
    <w:p>
      <w:pPr>
        <w:pStyle w:val="BookText"/>
        <w:rPr/>
      </w:pPr>
      <w:r>
        <w:rPr>
          <w:rFonts w:ascii="IRNazanin" w:hAnsi="IRNazanin" w:eastAsia="IRNazanin"/>
          <w:color w:val="111111"/>
          <w:sz w:val="28"/>
          <w:sz w:val="28"/>
          <w:szCs w:val="28"/>
          <w:rtl w:val="true"/>
          <w:lang w:bidi="fa-IR"/>
        </w:rPr>
        <w:t>سود ارتباطی یک مفهوم پایه در حوزهٔ مکاسب و سایر حوزه‌هاست، حجیت آن فقط به تنقیح مناطی که محضر شما عرض کردم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بررسی موردی این روایات، به این که بخشی از قواعد بهینه کردن روابط انسانی یا سود ارتباطی را به دست آوریم هدایت می‌شویم، اما دستهٔ دیگری از روایات هم وجود دارد که مسئلهٔ سود اقتصادی را به نحو عام به اسلام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روایاتی که وجه تسمیهٔ اسلام را بحث می‌کند که به چه علت به اسلام، اسلام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آمده است که اسلام و مسلمان به این دلیل با این نام راجع به آن بحث می‌شود که سایر مسلمانان از دست و زبان او در امان هستند و یا مؤمن را به این دلیل مؤمن گفته‌اند که سایر مردم از دست و زبان او ایمن هستند؛</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محمّد بن أبى عمير با يك واسطه از امام صادق علیه‌السلام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است كه مردم از دست و زبان او آسوده باشند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مردم وى را بر اموال و جانهاى خود امين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شاهرودی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معاني الأخبار، ص</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أَبِي رَحِمَهُ اَللَّهُ قَالَ حَدَّثَنَا عَبْدُ اَللَّهِ بْنُ جَعْفَرٍ قَالَ حَدَّثَنَا هَارُونُ بْنُ مُسْلِمٍ عَنْ مَسْعَدَةَ بْنِ صَدَقَةَ عَنْ جَعْفَرِ بْنِ مُحَمَّدٍ عَنْ أَبِيهِ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 أَخَاهُ اَلْمُؤْمِنَ بِكَلِمَةٍ يُلْطِفُهُ بِهَا أَوْ قَضَى لَهُ حَاجَةً أَوْ فَرَّجَ عَنْهُ كُرْبَةً لَمْ تَزَلِ اَلرَّحْمَةُ ظِلاًّ عَلَيْهِ مَمْدُوداً مَا كَانَ فِي ذَلِكَ مِنَ اَلنَّظَرِ فِي حَاجَتِهِ ثُمَّ قَالَ أَ لاَ أُنَبِّئُكُمْ لِمَ سُمِّيَ اَلْمُؤْمِنُ مُؤْمِناً لِإِيمَانِهِ اَلنَّاسَ عَلَى أَنْفُسِهِمْ وَ أَمْوَالِهِمْ أَ لاَ أُنَبِّئُكُمْ مَنِ اَلْمُسْلِمُ مَنْ سَلِمَ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وَ لِسَانِهِ أَ لاَ أُنَبِّئُكُمْ بِالْمُهَاجِرِ مَنْ هَجَرَ اَلسَّيِّئَاتِ وَ مَا حَرَّمَ اَللَّهُ عَلَيْهِ وَ مَنْ دَفَعَ مُؤْمِناً دَفْعَةً لِيُذِلَّهُ بِهَا أَوْ لَطَمَهُ لَطْمَةً أَوْ أَتَى إِلَيْهِ أَمْراً يَكْرَهُهُ لَعَنَتْهُ اَلْمَلاَئِكَةُ حَتَّى يُرْضِيَهُ مِنْ حَقِّهِ وَ يَتُوبَ وَ يَسْتَغْفِرَ فَإِيَّاكُمْ وَ اَلْعَجَلَةَ إِلَى أَحَدٍ فَلَعَلَّهُ مُؤْمِنٌ وَ أَنْتُمْ لاَ تَعْلَمُونَ وَ عَلَيْكُمْ بِالْأَنَاةِ وَ اَللِّينِ وَ اَلتَّسَرُّعِ مِنْ سِلاَحِ اَلشَّيَاطِينِ وَ مَا مِنْ شَيْءٍ أَحَبَّ إِلَى اَللَّهِ مِنْ أَنَاةٍ وَ اَللِّينِ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رحمة اللّٰه عليه،از عبد اللّٰه بن جعفر،از هارون بن مسلّم،از مسعدة بن صدقه،از حضرت جعفر بن محمّد علیه‌السلام،حضرت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برادر مؤمنش را با كلمه‌اى كه به واسطه‌اش اظهار لطف مى‌نمايد اكرام كرده يا حاجتش را بر آورد و يا حزن و اندوهى را از او بر طرف كند پيوسته در ظل حمايت حق تعالى بوده و تا مادامى كه به اكرام و بر آوردن حاجت او مشغول است رحمت حق تعالى بر او نازل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بدهم شما را كه چرا به مؤمن،مؤمن مى‌گويند،جهتش آن است كه مردم او را بر نفس و مال خود امين و مطمئن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بدهم شما را كه چرا به مسلمان،مسلمان مى‌گويند،سببش آن است كه مسلمان كسى است كه مردم از دست و زبانش سالم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بدهم شما را از مهاجر كه چرا به او مهاجر مى‌گويند،جهتش آن است كه مهاجر كسى است كه از وادى سيّئات و قبايح هجرت كرده و از آنچه بر او خدا حرام فرموده دورى گزيند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مؤمنى را دفع كرده تا بدين وسيله او را ذليل و خوار نمايد يا لطمه و سيلى به او زند يا امر مكروهى را به او وارد نمايد فرشتگان وى را مورد لعن و نفرين قرار مى‌دهند تا مادامى كه آن مؤمن را خشنود كرده و حقّش را ترميم نموده و توبه و طلب آمرزش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تنى به كسى؛زيرا شايد او مؤمن بوده و شما مطّلع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به نرمى و آرامى و فرار از سلاح شيطان،چه آنكه چيزى نزد خدا محبوب‌تر از آرامى و نرمش نمى‌باشد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ذهنی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523</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حیث بهینه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 روابط انسانی را حیث تسمیهٔ مسلمان و مؤمن در بعضی از روایات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وجه نیز یک وجه عام است و شامل همهٔ ابواب فقهی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این باب عرض کردم که ما خیلی باید در حجیت دقت کنیم؛ یعنی با وجود اینکه قائلیم باید وجه ثبتی و علل الشرایعی آیات و روایات را بحث کنیم، ولی باید متوجه باشیم که این وجه ثبتی و علل الشرایعی را باید با استظهار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معتقدم وقتی در یک بیان کلی می‌گوییم که سود ارتباطی بر فقه‌المکاسب و بر کل فقه شیعه در همهٔ ابواب حاکم است، این مفهوم را باید با ساختار آن در ابواب فقهی مختلف بحث کرد و نه به نحو عام و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در حال تفاهم آن هستیم باید دقیقاً بگوییم که چه نوع از سود ارتباطی و چه بخشی از ساختار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روایتی که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تُسْلِمْهُ بَيَّاعَ الطَّعَامِ فَإِنَّهُ لَا يَسْلَمُ مِنَ الِاحْتِكَار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آن کاملاً معلوم است؛ حیث بهینهٔ روابط انسانی در حوزهٔ کسب و خرید و فروش و وقوع مسئلهٔ احتکار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آنجایی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الْكَادُّ عَلَى 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تقویت نهاد خانواده مد نظر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بخشی از جلسه دوم و سوم فقه المکاسب، حجت الاسلام علی کشوری، مکتوب فقه‌المکاسب،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eitaa.com/olgou4/3282</w:t>
      </w:r>
      <w:r>
        <w:rPr>
          <w:rFonts w:eastAsia="Times New Roman" w:cs="Times New Roman" w:ascii="Times New Roman" w:hAnsi="Times New Roman"/>
          <w:color w:val="111111"/>
          <w:sz w:val="28"/>
          <w:szCs w:val="28"/>
          <w:rtl w:val="true"/>
          <w:lang w:val="en-US" w:bidi="en-US"/>
        </w:rPr>
        <w:t xml:space="preserve"> </w:t>
      </w:r>
      <w:bookmarkStart w:id="430" w:name="pg18838_229574"/>
    </w:p>
    <w:p>
      <w:pPr>
        <w:pStyle w:val="Heading3"/>
        <w:numPr>
          <w:ilvl w:val="2"/>
          <w:numId w:val="1"/>
        </w:numPr>
        <w:rPr/>
      </w:pPr>
      <w:bookmarkStart w:id="431" w:name="__RefHeading___Toc14376118_1280447820"/>
      <w:bookmarkStart w:id="432" w:name="_Toc158"/>
      <w:bookmarkEnd w:id="430"/>
      <w:bookmarkEnd w:id="431"/>
      <w:r>
        <w:rPr>
          <w:rtl w:val="true"/>
        </w:rPr>
        <w:t xml:space="preserve">پیوست </w:t>
      </w:r>
      <w:r>
        <w:rPr/>
        <w:t>7</w:t>
      </w:r>
      <w:r>
        <w:rPr>
          <w:rtl w:val="true"/>
        </w:rPr>
        <w:t xml:space="preserve">: </w:t>
      </w:r>
      <w:r>
        <w:rPr>
          <w:rtl w:val="true"/>
        </w:rPr>
        <w:t>فضیلت خیاطی، کشاورزی، باغداری و نگه‌داری دام</w:t>
      </w:r>
      <w:r>
        <w:rPr>
          <w:rtl w:val="true"/>
        </w:rPr>
        <w:t>:</w:t>
      </w:r>
      <w:bookmarkEnd w:id="432"/>
    </w:p>
    <w:p>
      <w:pPr>
        <w:pStyle w:val="BookText"/>
        <w:rPr/>
      </w:pPr>
      <w:r>
        <w:rPr>
          <w:rFonts w:ascii="Amiri" w:hAnsi="Amiri" w:eastAsia="Amiri" w:cs="Amiri"/>
          <w:color w:val="111111"/>
          <w:sz w:val="28"/>
          <w:sz w:val="28"/>
          <w:szCs w:val="28"/>
          <w:rtl w:val="true"/>
          <w:lang w:bidi="ar-SA"/>
        </w:rPr>
        <w:t>عَلِيُّ بْنُ مُحَمَّدٍ عَنْ إِبْرَاهِيمَ بْنِ إِسْحَاقَ عَنِ اَلْحَسَنِ بْنِ اَلسَّرِيِّ عَنِ اَلْحَسَنِ بْنِ إِبْرَاهِيمَ عَنْ يَزِيدَ بْنِ هَارُونَ قَالَ سَمِعْتُ أَبَا عَبْدِ اَللَّهِ علیه‌السلام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اَلزَّارِعُونَ كُنُوزُ اَلْأَنَامِ يَزْرَعُونَ طَيِّباً أَخْرَجَهُ اَللَّهُ عَزَّ وَ جَلَّ وَ هُمْ يَوْمَ اَلْقِيَامَةِ أَحْسَنُ اَلنَّاسِ مَقَاماً وَ أَقْرَبُهُمْ مَنْزِلَةً يُدْعَوْنَ اَلْمُبَارَكِينَ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يزيد بن هارون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كشاورزان، گنج‌هاى مردم هستند؛ بذر پاكيزه‌اى را كشت مى‌كنند كه خداوند عزّ و جلّ آن را به بار نشانده است و در روز قيامت بهترين مقام و نزديك‌ترين جايگاه را در ميان مردم دارند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صلی‌الله‌علیه‌وآله أَيُّ الْمَالِ خَيْرٌ قَالَ الزَّرْعُ زَرَعَهُ صَاحِبُهُ وَ أَصْلَحَهُ وَ أَدَّى حَقَّهُ يَوْمَ حَصَادِهِ قَالَ فَأَيُّ الْمَالِ بَعْدَ الزَّرْعِ خَيْرٌ قَالَ رَجُلٌ فِي غَنَمٍ لَهُ قَدْ تَبِعَ بِهَا مَوَاضِعَ الْقَطْرِ يُقِيمُ الصَّلَاةَ وَ يُؤْتِي الزَّكَاةَ قَالَ فَأَيُّ الْمَالِ بَعْدَ الْغَنَمِ خَيْرٌ قَالَ الْبَقَرُ تَغْدُو بِخَيْرٍ وَ تَرُوحُ بِخَيْرٍ قَالَ فَأَيُّ الْمَالِ بَعْدَ الْبَقَرِ خَيْرٌ قَالَ الرَّاسِيَاتُ فِي الْوَحَلِ وَ الْمُطْعِمَاتُ فِي الْمَحْلِ نِعْمَ الشَّيْ‌ءُ النَّخْلُ مَنْ بَاعَهُ فَإِنَّمَا ثَمَنُهُ بِمَنْزِلَةِ رَمَادٍ عَلَى رَأْسِ شَاهِقٍ اشْتَدَّتْ بِهِ الرِّيحُ فِي يَوْمٍ عَاصِفٍ إِلَّا أَنْ يُخْلِفَ مَكَانَهَا قِيلَ يَا رَسُولَ اللَّهِ فَأَيُّ الْمَالِ بَعْدَ النَّخْلِ خَيْرٌ قَالَ فَسَكَتَ قَالَ فَقَامَ إِلَيْهِ رَجُلٌ فَقَالَ لَهُ يَا رَسُولَ اللَّهِ فَأَيْنَ الْإِبِلُ قَالَ فِيهِ الشَّقَاءُ وَ الْجَفَاءُ وَ الْعَنَاءُ وَ بُعْدُ الدَّارِ تَغْدُو مُدْبِرَةً وَ تَرُوحُ مُدْبِرَةً لَا يَأْتِي خَيْرُهَا إِلَّا مِنْ جَانِبِهَا الْأَشْأَمِ أَمَا إِنَّهَا لَا تَعْدَمُ الْأَشْقِيَاءَ الْفَجَرَةَ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رسول صلی‌الله‌علیه‌وآله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مال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زراعتى كه انسان به هنگام برداشت محصول، حقّ خداوند را از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زراعت كدام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 گوسفند داشته باشد وهر جا كه آب وعلفى بيابد آنها را بچراند ونمازش را بخواند و زكات مالش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گوسفند كدام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كه در صبح وشام شير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گاو بهترين مال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كه ريشه در گل فرو برده ودر خشكسالى وكم‌آبى ميوه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 سرمايه خوبى است وهر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بفروشد، پولش همچون خاكسترى است كه بر سر كوه بلندى در مسير تندباد رها شده باشد، مگر اينكه به جاى آن، درخت خرماى ديگرى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درخت خرما كدام مال بهتر است؟ حضرت سكوت كرد و </w:t>
      </w:r>
    </w:p>
    <w:p>
      <w:pPr>
        <w:pStyle w:val="BookText"/>
        <w:rPr/>
      </w:pPr>
      <w:r>
        <w:rPr>
          <w:rFonts w:ascii="IRNazanin" w:hAnsi="IRNazanin" w:eastAsia="IRNazanin"/>
          <w:color w:val="111111"/>
          <w:sz w:val="28"/>
          <w:sz w:val="28"/>
          <w:szCs w:val="28"/>
          <w:rtl w:val="true"/>
          <w:lang w:bidi="fa-IR"/>
        </w:rPr>
        <w:t>جوابى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شتر را نفرموديد؟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شتردارى موجب مشقّت وسختى ودورى از خانه مى‌شود وهزينه آن سنگين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الشَّيْخُ وَرَّامٌ فِي تَنْبِيهِ الْخَاطِرِ، عَنْ رَسُولِ اللَّهِ صلی‌الله‌علیه‌وآله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الْأَبْرَارِ مِنَ الرِّجَالِ الْخِيَاطَةُ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يَخِيطُ ثَوْبَهُ وَ يَخْصِفُ نَعْلَهُ وَ كَانَ أَكْثَرُ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الْخِيَاطَةَ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مردانِ نيك، خيّاطى است و پيامبر خدا صلی‌الله‌علیه‌وآله جامه خود را مى‌دوخت و كفشش را پينه مى‌كرد و بيشترين كار او در خانه اش خيّاطى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 و مستنبط المسائل،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عَنْهُ عَنِ ابْنِ مَحْبُوبٍ عَنْ مُحَمَّدِ بْنِ مَارِدٍ قَالَ سَمِعْتُ أَبَا عَبْدِ اللَّهِ علیه‌السلام يَقُولُ مَا مِنْ مُؤْمِنٍ يَكُونُ فِي مَنْزِلِهِ عَنْزٌ حَلُوبٌ إِلَّا قُدِّسَ أَهْلُ ذَلِكَ الْمَنْزِلِ وَ بُورِكَ عَلَيْهِمْ فَإِنْ كَانَتَا اثْنَتَيْنِ قُدِّسُوا وَ بُورِكَ عَلَيْهِمْ كُلَّ يَوْمٍ مَرَّتَيْنِ قَالَ فَقَالَ بَعْضُ أَصْحَابِنَا وَ كَيْفَ يُقَدَّسُونَ قَالَ يَقِفُ عَلَيْهِمْ كُلَّ صَبَاحٍ مَلَكٌ أَوْ مَسَاءً فَيَقُولُ لَهُمْ قُدِّسْتُمْ وَ بُورِكَ عَلَيْكُمْ وَ طِبْتُمْ وَ طَابَ إِدَامُكُمْ قَالَ قُلْتُ لَهُ وَ مَا مَعْنَى قُدِّسْتُمْ قَالَ طُهِّرْتُمْ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مارد روايت كرده است كه از امام صادق علیه‌السلام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نيست كه در خانۀ خود بز شيردهى داشته باشد مگر آنكه همۀ افراد آن خانه مورد تقديس قرار مى‌گيرند و بركت بر آنان فرود مى‌آيد؛و چنان‌چه دو بز باشند، روزى دو بار مورد تقديس و دو بار بركات خداوندى بر آنان فرود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شيعيان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مورد تقديس قرار مى‌گيرند؟حضرت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بامدادان و شامگاهان فرشته‌اى نزد آنان آمده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بركت از آن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بر شما و بر خوراكتان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آن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باشيد،يعنى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پاك و پاكيزه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مجاهدی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640</w:t>
      </w:r>
    </w:p>
    <w:p>
      <w:pPr>
        <w:pStyle w:val="BookText"/>
        <w:rPr/>
      </w:pPr>
      <w:r>
        <w:rPr>
          <w:rFonts w:ascii="Amiri" w:hAnsi="Amiri" w:eastAsia="Amiri" w:cs="Amiri"/>
          <w:color w:val="111111"/>
          <w:sz w:val="28"/>
          <w:sz w:val="28"/>
          <w:szCs w:val="28"/>
          <w:rtl w:val="true"/>
          <w:lang w:bidi="ar-SA"/>
        </w:rPr>
        <w:t>أبو علي الأشعري عن الحسن بن علي عن عبيس بن هشام عن عبد الله بن سنان عن أبي عبد 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أَهْلُ بَيْتٍ شَاةً أَتَاهُمُ اَللَّهُ بِرِزْقِهَا وَ زَادَ فِي أَرْزَاقِهِمْ وَ اِرْتَحَلَ اَلْفَقْرُ عَنْهُمْ مَرْحَلَةً فَإِنِ اِتَّخَذَ شَاتَيْنِ أَتَاهُمُ اَللَّهُ بِأَرْزَاقِهِمَا وَ زَادَ فِي أَرْزَاقِهِمْ وَ اِرْتَحَلَ اَلْفَقْرُ عَنْهُمْ مَرْحَلَتَيْنِ فَإِنِ اِتَّخَذُوا ثَلاَثَةً أَتَاهُمُ اَللَّهُ بِأَرْزَاقِهِمْ وَ اِرْتَحَلَ اَلْفَقْرُ عَنْهُمْ رَأْساً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خانواده‌اى يك رأس گوسفند را نگه‌دارى كنند، خداوند روزى آن را نزدشان مى‌فرستد، رزق و روزى آنان را مى‌افزايد و فقر از نزد </w:t>
      </w:r>
    </w:p>
    <w:p>
      <w:pPr>
        <w:pStyle w:val="BookText"/>
        <w:rPr/>
      </w:pPr>
      <w:r>
        <w:rPr>
          <w:rFonts w:ascii="IRNazanin" w:hAnsi="IRNazanin" w:eastAsia="IRNazanin"/>
          <w:color w:val="111111"/>
          <w:sz w:val="28"/>
          <w:sz w:val="28"/>
          <w:szCs w:val="28"/>
          <w:rtl w:val="true"/>
          <w:lang w:bidi="fa-IR"/>
        </w:rPr>
        <w:t>آنان تا يك منزل مسافت كوچ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رأس گوسفند نگه‌دارى كنند، خداوند روزى آن دو رأس را نزد آنان مى‌فرستد، روزى آنان را مى‌افزايد و فقر را تا مسافت دو منزل از نزد آنان كوچ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سه رأس گوسفند نگه‌دارى كنند، خداوند روزى آنها را نزد آن خانواده مى‌فرستد و فقر را به‌طور كامل از نزد آنان كوچ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وَ قَالَ اَلنَّبِی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اَللَّهْوُ اَلْمِغْزَلُ لِلْمَرْأَةِ اَلصَّالِحَةِ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وسیله‌ای است چرخ ریسندگی برای زن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قال رَسُولِ اللَّهِ صلی‌الله‌علیه‌وآله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الْأَبْرَارِ مِنَ الرِّجَالِ الْخِيَاطَةُ وَ كَانَ صلی‌الله‌علیه‌وآله يَخِيطُ ثَوْبَهُ وَ يَخْصِفُ نَعْلَهُ وَ كَانَ أَكْثَرُ عَمَلِهِ صلی‌الله‌علیه‌وآله فِي بَيْتِهِ الْخِيَاطَةَ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مردانِ نيك، خيّاطى است و پيامبر خدا صلی‌الله‌علیه‌وآله جامه خود را مى‌دوخت و كفشش را پينه مى‌كرد و بيشترين كار او در خانه اش خيّاطى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و مستنبط المسائل،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وَ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اَلْعَمَلِ إِلَى رَسُولِ اَللَّهِ اَلْخِيَاطَةُ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محبوبترين كارها براى پيغمبر صلی‌الله‌علیه‌وآله خياطى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ص</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اَلْأَبْرَارِ مِنَ اَلرِّجَالِ اَلْخِيَاطَةُ وَ عَمَلُ اَلْأَبْرَارِ مِنَ اَلنِّسَاءِ اَلْغَزْلُ وَ كَانَ صلی‌الله‌علیه‌وآله</w:t>
      </w:r>
    </w:p>
    <w:p>
      <w:pPr>
        <w:pStyle w:val="BookText"/>
        <w:rPr/>
      </w:pPr>
      <w:r>
        <w:rPr>
          <w:rFonts w:ascii="Amiri" w:hAnsi="Amiri" w:eastAsia="Amiri" w:cs="Amiri"/>
          <w:color w:val="111111"/>
          <w:sz w:val="28"/>
          <w:sz w:val="28"/>
          <w:szCs w:val="28"/>
          <w:rtl w:val="true"/>
          <w:lang w:bidi="ar-SA"/>
        </w:rPr>
        <w:t>يَخِيطُ ثَوْبَهُ وَ يَخْصِفُ نَعْلَهُ وَ كَانَ أَكْثَرُ عَمَلِهِ فِي بَيْتِهِ اَلْخِيَاطَةَ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نيك مردان،دوزندگى و نيك زنان ريسندگى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صلی‌الله‌علیه‌وآله خود،جامه‌اش را مى‌دوخت و كفشش را وصله مى‌كرد،و بيشتر كارش در خانه دوزندگى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و مستنبط المسائل،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226</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جَعْفَرٍ عَنْ أَبِيهِ عَنْ آبَائِهِ علیهم‌السلام قَالَ 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شُغُلُ اَلْمُؤْمِنِ اَلْمِغْزَلُ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صادق علیه‌السلام از رسول خدا صلی‌الله‌علیه‌وآله روايت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ريسندگى شغل خوبى است براى زن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مرد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مِنَ اَلْفِرْدَوْسِ 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اَلْمِغْزَلُ فِي يَدِ اَلْمَرْأَةِ اَلصَّالِحَةِ كَالرُّمْحِ فِي يَدِ اَلْغَازِي اَلْمُرِيدِ 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ريسندگى در دست زن چون نيزه است در دست جنگجوى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ص</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وَ عَنْهُ صلی‌الله‌علیه‌وآله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اَلشُّغُلُ لِلْمَرْأَةِ اَلْمُؤْمِنَةِ اَلْمِغْزَلُ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ريسندگى شغل خوبى است براى زن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عَنْ مُحَمَّدِ بْنِ خَالِدٍ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إِبْرَاهِيمُ اَلنَّخَعِيُّ عَلَى اِمْرَأَةٍ وَ هِيَ جَالِسَةٌ عَلَى بَابِ دَارِهَا بُكْرَةً وَ كَانَ يُقَالُ لَهَا أُمُّ بَكْرٍ ، وَ فِي يَدِهَا مِغْزَلٌ تَغْزِلُ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بَكْرٍ أَ مَا كَبِرْتِ أَ لَمْ يَأْنِ لَكِ أَنْ تَضَعِي هَذَا اَلْمِغْزَلَ فَقَالَتْ، وَ كَيْفَ أَضَعُهُ وَ سَمِعْتُ عَلِيَّ بْنَ أَبِي طَالِبٍ أَمِيرَ اَلْمُؤْمِنِينَ علیه‌السلام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طَيِّبَاتِ اَلْكَسْبِ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نخعى ، بر زنى گذشت كه صبحگاه ، بر درِ خانه اش نشسته بود و او را امّ بكر مى ناميدند و در دستش دوكى بود كه با آن ، ريسندگى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پير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وقت آن نرسيده كه دوك را بر زمين گذارى؟ امّ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 را بر زمين بگذارم كه شنيدم على بن ابى طالب ، پيشواى مؤمنان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ريسندگى از گواراترين كسب و كارهاست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اَلْحَسَنِ اَلْقَطَّانُ قَالَ حَدَّثَنَا اَلْحَسَنُ بْنُ عَلِيٍّ اَلْعَسْكَرِيُّ قَالَ حَدَّثَنَا أَبُو عَبْدِ اَللَّهِ مُحَمَّدُ بْنُ زَكَرِيَّا اَلْبَصْرِيُّ قَالَ حَدَّثَنَا جَعْفَرُ بْنُ مُحَمَّدِ بْنِ عُمَارَةَ عَنْ أَبِيهِ عَنْ جَابِرِ بْنِ يَزِيدَ اَلْجُعْفِيِّ قَالَ سَمِعْتُ أَبَا جَعْفَرٍ مُحَمَّدَ بْنَ عَلِيٍّ اَلْبَاقِرَ علیه‌السلام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اَلنِّسَاءِ أَذَانٌ وَ لاَ إِقَامَةٌ وَ لاَ جُمُعَةٌ وَ لاَ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لَهُنَّ تَعَلُّمُ اَلْمِغْزَلِ وَ سُورَةِ اَلنُّورِ وَ يُكْرَهُ لَهُنَّ تَعَلُّمُ سُورَةِ يُوسُفَ وَ </w:t>
      </w:r>
    </w:p>
    <w:p>
      <w:pPr>
        <w:pStyle w:val="BookText"/>
        <w:rPr/>
      </w:pPr>
      <w:r>
        <w:rPr>
          <w:rFonts w:ascii="Amiri" w:hAnsi="Amiri" w:eastAsia="Amiri" w:cs="Amiri"/>
          <w:color w:val="111111"/>
          <w:sz w:val="28"/>
          <w:sz w:val="28"/>
          <w:szCs w:val="28"/>
          <w:rtl w:val="true"/>
          <w:lang w:bidi="ar-SA"/>
        </w:rPr>
        <w:t xml:space="preserve">إِذَا اِرْتَدَّتِ اَلْمَرْأَةُ عَنِ اَلْإِسْلاَمِ اُسْتُتِيبَتْ فَإِنْ تَابَتْ وَ إِلاَّ خُلِّدَتْ فِي اَلسِّجْنِ وَ لاَ تُقْتَلُ كَمَا يُقْتَلُ اَلرَّجُلُ إِذَا اِرْتَدَّ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يزيد جعفى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علیه‌السلام شنيدم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احكامى كه بر زنان لازم نيست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و اقامه گفتن،نماز جمعه،نماز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مستحب است كه ريسندگى آموخته و سورۀ نور را ياد گيرند و آموختن سورۀ يوسف بر آنان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زن از اسلام مرتد گردد به او پيشنهاد توبه داده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توبه كرد كه آزاد است و گر نه براى هميشه در زندان مى‌ماند،و در صورت ارتدادش همانند مردان كشته نمى‌شوند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ص</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أَبِي رَحِمَهُ اَللَّهُ قَالَ حَدَّثَنَا مُحَمَّدُ بْنُ يَحْيَى اَلْعَطَّارُ عَنْ مُحَمَّدِ بْنِ أَحْمَدَ قَالَ حَدَّثَنِي أَبُو جَعْفَرٍ أَحْمَدُ بْنُ أَبِي عَبْدِ اَللَّهِ عَنْ رَجُلٍ عَنْ عَلِيِّ بْنِ أَسْبَاطٍ عَنْ عَمِّهِ يَعْقُوبَ رَفَعَ اَلْحَدِيثَ إِلَى عَلِيِّ بْنِ أَبِي طَالِبٍ علیه‌السلام قَالَ قَالَ رَسُولُ اَللَّهِ صلی‌الله‌علیه‌وآله فِي كَلاَمٍ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تُؤْوُوا مِنْدِيلَ اَللَّحْمِ فِي اَلْبَيْتِ فَإِنَّهُ مَرْبِضُ اَلشَّيْطَانِ وَ لاَ تُؤْوُوا اَلتُّرَابَ خَلْفَ اَلْبَابِ فَإِنَّهُ مَأْوَى اَلشَّيَاطِينِ وَ إِذَا خَلَعَ أَحَدُكُمْ ثِيَابَهُ فَلْيُسَمِّ لِئَلاَّ تَلْبَسَهَا اَلْجِنُّ فَإِنَّهُ إِنْ لَمْ يُسَمِّ عَلَيْهَا لَبِسَتْهَا اَلْجِنُّ حَتَّى يُصْبِحَ وَ لاَ تَتَّبِعُوا اَلصَّيْدَ فَإِنَّكُمْ عَلَى غِرَّةٍ وَ إِذَا بَلَغَ أَحَدُكُمْ بَابَ حُجْرَتِهِ فَلْيُسَمِّ فَإِنَّهُ يَفِرُّ اَلشَّيْطَانُ وَ إِذَا دَخَلَ أَحَدُكُمْ بَيْتَهُ فَلْيُسَلِّمْ فَإِنَّهُ يَنْزِلُهُ اَلْبَرَكَةُ وَ تُؤْنِسُهُ اَلْمَلاَئِكَةُ وَ لاَ يَرْتَدِفْ ثَلاَثَةٌ عَلَى دَابَّةٍ فَإِنَّ أَحَدَهُمْ مَلْعُونٌ وَ هُوَ اَلْمُقَدَّمُ وَ لاَ تُسَمُّوا اَلطَّرِيقَ اَلسِّكَّةَ فَإِنَّهُ لاَ سِكَّةَ إِلاَّ سِكَكُ اَلْجَنَّةِ وَ لاَ تُسَمُّوا أَوْلاَدَكُمُ اَلْحَكَمَ وَ لاَ أَبَا اَلْحَكَمِ فَإِنَّ اَللَّهَ هُوَ اَلْحَكَمُ وَ لاَ تَذْكُرُوا اَلْأُخْرَى إِلاَّ بِخَيْرٍ فَإِنَّ اَللَّهَ هُوَ اَلْأُخْرَى وَ لاَ تُسَمُّوا اَلْعِنَبَ اَلْكَرْمَ فَإِنَّ اَلْمُؤْمِنَ هُوَ اَلْكَرْمُ وَ اِتَّقُوا اَلْخُرُوجَ بَعْدَ نَوْمَةٍ فَإِنَّ لِلَّهِ دَوَابّاً يَبُثُّهَا يَفْعَلُونَ مٰا يُؤْمَرُونَ وَ إِذَا سَمِعْتُمْ نُبَاحَ اَلْكَلْبِ وَ نَهِيقَ اَلْحَمِيرِ فَتَعَوَّذُوا بِاللَّهِ مِنَ اَلشَّيْطَانِ اَلرَّجِيمِ فَإِنَّهُنَّ يَرَوْنَ وَ لاَ تَرَوْنَ فَافْعَلُوا مٰا تُؤْمَرُونَ وَ نِعْمَ اَللَّهْوُ اَلْمِغْزَلُ لِلْمَرْأَةِ اَلصَّالِحَةِ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رحمة اللّٰه عليه از محمّد بن يحيى عطّار از محمّد بن احمد،از ابو جعفر احمد بن ابى عبد اللّٰه از مردى از على بن اسباط،از عمويش يعقوب حديث را مرفوعا از على بن ابى طالب عليه السّلام نقل كرده كه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در ضمن سخنانى بسيار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 گوشت را در اطاق مگذاريد زيرا جايگاه شيطان است و نيز خاك و زباله را پشت درب منزل نگذاريد بماند؛زيرا مكان شيطان مى‌باشد و هنگامى كه يكى از شما لباسش را در مى‌آورد بايد بسم اللّٰه بگويد تا جن آن را بپوشد چه آنكه اگر بسم اللّٰه گفته نشد جن آن را مى‌پوشد تا صبح گردد و صيد را دنبال و تعقيب نكنيد زيرا راه را نيازموده‌ايد و بسا مفتون مى‌شويد و هر وقت يكى از شما به درب حجره خود رسيد بسم اللّٰه بگويد؛زيرا بدين وسيله شيطان </w:t>
      </w:r>
    </w:p>
    <w:p>
      <w:pPr>
        <w:pStyle w:val="BookText"/>
        <w:rPr/>
      </w:pPr>
      <w:r>
        <w:rPr>
          <w:rFonts w:ascii="IRNazanin" w:hAnsi="IRNazanin" w:eastAsia="IRNazanin"/>
          <w:color w:val="111111"/>
          <w:sz w:val="28"/>
          <w:sz w:val="28"/>
          <w:szCs w:val="28"/>
          <w:rtl w:val="true"/>
          <w:lang w:bidi="fa-IR"/>
        </w:rPr>
        <w:t>مى‌گريزد و هر گاه يكى از شما داخل اطاقش شد سلام كند زيرا اين عمل سبب نزول بركت و انس فرشتگان با او مى‌گردد و هيچ گاه سه نفر رديف و پشت سرهم روى مرتكب ننشينند زيرا اوّلى ملعون بوده و آن كسى است كه مقدّم و جلو نشسته و راه را سكّه نناميد؛زيرا تنها راههاى در بهشت را سكك مى‌خوانند و فرزندانتان را حكم و ابا الحكم نناميد زيرا تنها خداوند است كه حكم مى‌باشد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نكنيد مگر به خير زيرا خدا اخرى مى‌باشد و انگور را كرم نخوانيد زيرا مؤمن كرم مى‌باشد و بعد از يك خواب از مكان خود خارج نشويد زيرا خداوند متعال جنبنده و موجوداتى دارد كه منتشر و پراكنده بوده و به آنچه مأمور هستند عمل مى‌كنند و بسا از ناحيه آنها گزندى به شما برسد و هر گاه زوزه سگ و صداى الاغ را شنيديد از شرّ شيطان رجيم به خدا پناه ببريد؛زيرا اين حيوانات او را مى‌بينند ولى شما نمى‌بينيد لذا به آنچه مأمور هستيد عمل كنيد و سر گرم شدن زنان صالحه با دوك بافندگى و ريسندگى نيك و خوب مى‌باشد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bookmarkStart w:id="433" w:name="pg18838_229580"/>
    </w:p>
    <w:p>
      <w:pPr>
        <w:pStyle w:val="Heading3"/>
        <w:numPr>
          <w:ilvl w:val="2"/>
          <w:numId w:val="1"/>
        </w:numPr>
        <w:rPr/>
      </w:pPr>
      <w:bookmarkStart w:id="434" w:name="__RefHeading___Toc14376120_1280447820"/>
      <w:bookmarkStart w:id="435" w:name="_Toc159"/>
      <w:bookmarkEnd w:id="433"/>
      <w:bookmarkEnd w:id="434"/>
      <w:r>
        <w:rPr>
          <w:rtl w:val="true"/>
        </w:rPr>
        <w:t xml:space="preserve">پیوست </w:t>
      </w:r>
      <w:r>
        <w:rPr/>
        <w:t>8</w:t>
      </w:r>
      <w:r>
        <w:rPr>
          <w:rtl w:val="true"/>
        </w:rPr>
        <w:t xml:space="preserve">: </w:t>
      </w:r>
      <w:r>
        <w:rPr>
          <w:rtl w:val="true"/>
        </w:rPr>
        <w:t>قانون احیای موات</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نحوه واگذاری و احیاء اراضی در حکومت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1358.6.25</w:t>
      </w:r>
    </w:p>
    <w:p>
      <w:pPr>
        <w:pStyle w:val="BookText"/>
        <w:rPr/>
      </w:pPr>
      <w:r>
        <w:rPr>
          <w:rFonts w:ascii="IRNazanin" w:hAnsi="IRNazanin" w:eastAsia="IRNazanin"/>
          <w:color w:val="111111"/>
          <w:sz w:val="28"/>
          <w:sz w:val="28"/>
          <w:szCs w:val="28"/>
          <w:rtl w:val="true"/>
          <w:lang w:bidi="fa-IR"/>
        </w:rPr>
        <w:t>با توجه به اصول و موازین شرع مقدس اسلام مبنی بر تعلق اراضی و منابع طبیعی به آفریدگار بزرگ و بهره‌گیری انسان از این مواهب الهی بر اساس کار‌مفید و در جهت رفع نیاز و خودکفایی جامعه و به منظور تشویق و حمایت از کار و کوشش و همکاری افراد در زمینه فعالیتهای کشاورزی و جلوگیری از‌معطل ماندن بی‌مورد منابع آب و خاک، مقررات ذیل در مورد نحوه زمین‌داری و ترتیب واگذاری و احیاء و بهره‌برداری از اراضی تصویب و به مرحله‌اجراء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 تعارف</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اصطلاحاتی که در این قانون به کار برده می‌شود از نظر اجرای این قانون به شرح زیر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بهره‌برداری از آب و زمین به منظور تولید محصولات گیاهی و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زراعت، باغداری، درختکاری مثمر و‌غیرمثمر، جنگلداری، جنگلکاری، دامداری، پرورش طیور و زنبور عسل و آبزیان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عملیاتی است که با تغییر وضع طبیعی زمین و به وسیله اقداماتی که در عرف آباد کردن محسوب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زراعت، درختکاری، بناساختن، ایجاد تأسیسات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بهره‌برداری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اراضی به شرح ذیل تعریف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زمینهایی است که سابقه احیاء و بهره‌برداری ندارد و به صورت طبیعی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دایر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احیاء شده‌ای است که مستمراً مورد بهره‌برداری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آیش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دایری است که به صورت متناوب طبق عرف محل برای دوره معینی بدون کشت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بایر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زمینهایی است که سابقه احیاء دارد ولی به علت اعتراض و عدم بهره‌برداری برای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متوالی بدون عذر موجه متروک‌مانده و یا بماند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و بیشه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یا بیشه طبیعی به مجتمعی اطلاق می‌شود متشکل را عرصه و هوایی و مرکب از موجودات زنده از منشاء نباتی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حیوانی، صرف نظر از درجه تکامل آن که دست بشر در ایجاد و پرورش آن دخیل نبوده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اعم از کوه و دامنه یا زمین مسطح که در فصل چرا دارای پوششی از نباتات علوفه‌ای خودرو بوده و با توجه به سابقه چرا‌عرفاً مرتع شناخته شود، اراضی که آیش زراعتند ولو آن که دارای پوشش نباتات علوفه‌ای خودرو باشند مشمول تعریف مرتع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مرتع دارای‌درختان جنگلی خودرو باشد مرتع مشجر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جنگلی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جنگل تکامل نیافته‌ای اطلاق می‌شود که به یکی از اشکال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کنده درخت یا نهال با بوته جنگلی در هر هکتار آن جداگانه یا مجموعاً از یکصد عدد تجاوز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درختان جنگلی به صورت پراکنده موجود باشد به نحوی که حجم آن در هر هکتار در شمال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حوزه آستارا تا حوزه گلیداغی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از‌پنجاه متر مکعب و در سایر نقاط ایران کمتر از بیست متر مکعب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شمشاد وجود داشته باشد و حجم درختان آن بیش از سی متر مکعب در هکتار باشد جنگل شمشاد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است که در نتیجه خشک افتادن آب دریاها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دریاچه‌ها و تغییر بستر رودخانه‌ها یا خشک شدن تالاب ایجاد شده‌باشد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ساحلی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زمینهایی است که در مجاورت حریم دریا و دریاچه و یا اراضی مستحدثه قرارداد و با توجه به تعریف انواع اراضی مذکور در‌این قانون بر حسب مورد در حکم یکی از آنها محسوب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دایر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اشخاص بر اراضی دایر اعم از آن که ناشی از احیاء اراضی، عقود و معاملات، انتقالات قهری و همچنین واگذاری خالصجات و‌املاک یا تحت عنوان واگذاری اصلاحات اراضی باشد بر اساس قوانین موضوعه معتبر و لازم‌الرعایه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کشاورزی موظف است حداکثر مساحت زمین قابل واگذاری، به موجب این قانون را ظرف دو ماه از تاریخ تصویب این قانون و با‌توجه به شرایط اقلیمی و اجتماعی هر منطقه تعیین و به تصویب هیأت وزیران برساند و در مورد اراضی متصرفه و معموره فعلی نیز دولت می‌تواند در‌هر زمان، با اجازه حاکم شرع و وضع قانون نسبت به محدود کردن مساحت قابل تصرف برای هر فرد اقدام نموده و حداکثر مساحت قابل تصرف را‌تعیین نماید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اشخاص بر اراضی دایر توأم با مسئولیت و تکلیفی است که در مورد استفاده و بهره‌برداری مشروع از آن دارند، بهره‌برداری از اراضی‌دایر اعم از آن است که شخصاً و مستقیماً </w:t>
      </w:r>
    </w:p>
    <w:p>
      <w:pPr>
        <w:pStyle w:val="BookText"/>
        <w:rPr/>
      </w:pPr>
      <w:r>
        <w:rPr>
          <w:rFonts w:ascii="IRNazanin" w:hAnsi="IRNazanin" w:eastAsia="IRNazanin"/>
          <w:color w:val="111111"/>
          <w:sz w:val="28"/>
          <w:sz w:val="28"/>
          <w:szCs w:val="28"/>
          <w:rtl w:val="true"/>
          <w:lang w:bidi="fa-IR"/>
        </w:rPr>
        <w:t>امر بهره‌برداری انجام شود یا آن که با استفاده از ماشین‌آلات و یا به کمک کارگر و برزگر و یا با انعقاد قرارداد از‌قبیل مزارعه وسیله اشخاص دیگر با اجازه مالک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بهره‌برداری متوالی از اراضی دایر به مدت سه سال بدون عذر موجه در حکم اعراض از آن بوده و آن قسمت اراضی که معطل مانده‌باشد مشمول احکام راجع به اراضی بایر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طبیعی ملی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بهره‌برداری از جنگلها و بیشه‌های طبیعی به عنوان ثروت عمومی بر اساس قوانین و مقررات مربوط در اختیار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مراتعی که برای تعلیف احشام و عشایر و سایر دامداران کشور ضروری است، طبق ضوابطی که به وسیله وزارت کشاورزی و عمران‌روستایی تهیه می‌شود، مورد استفاده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و تبدیل این گونه مراتع در صورتی میسر است که وزارت مذکور لزوم آن را تشخیص‌دهد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جنگلی که طبق ضوابط قابل تبدیل برای کشاورزی نیست و نیز عرصه طرحهای جنگلداری و پارکهای جنگلی و جنگلهای دست کاشت و‌نهالستانهای دولتی به استثنای مواردی که وزارت کشاورزی به مصلحت بداند قابل واگذاری به اشخاص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قابل واگذاری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کشاورزی و عمران روستایی مجاز است به منظور احیاء و بهره‌برداری از اراضی و بر اساس شرایط مقرر در این قانون و با رعایت‌ضوابطی که به وسیله آن وزارت تهیه می‌گردد اراضی مشروحه ذیل را به اشخاص حقیقی یا حقوقی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بایر واقع در دهاتی که با اجرای مقررات اصلاحات ارضی به دولت منتقل شده است و همچنین اراضی بایر خالصه و مجهول‌المالک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متعلق به دولت که در اختیار اشخاص حقیقی یا حقوقی یا مؤسسات دولتی قرار داشته و به علت عدم استفاده یا عدم اجراء قراردادها‌به دولت مسترد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آن که به نام دولت به ثبت رسیده یا سابقه ثبتی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مستثنیات مقرر در ماده ششم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جنگلی جلگه‌ای پراکنده و محاط در مزارع و باغات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دایر یا بایری که بنا به مقتضیات انقلاب اسلامی یا بر اساس قوانین و احکام مصادره شده یا به تملک عمومی درآید و در اختیار وزارت‌کشاورزی و عمران روستایی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اراضی و املاک مواتی که به نام اشخاص ثبت شده و یا در تصرف آنها است از تاریخ تصویب این قانون به مدت دو سال در اختیار‌متقاضیان ثبت یا متصرفین خواهد بود تا نسبت به احیاء و بهره‌برداری از آنها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مهلت برای متقاضیان ثبت یا متصرفین اراضی بایر پنج‌سال می‌باشد و در پایان مدتهای مذکور اراضی که به صورت موات یا بایر باقیمانده باشد و همچنین اراضی دایری که طبق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بایر درآید‌متعلق به دولت خواهد بود و وزارت کشاورزی و عمران روستایی طبق این قانون نسبت به واگذاری آنها اقدام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اراضی دایری که بایر شده مستحدثات قابل استفاده‌ای وجود داشته باشد به وسیله کمیسیون مقرر در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و‌متصرف جدید اعم از دولت یا اشخاص حقیقی و حقوقی مکلف به پرداخت قیمت آن به مالک سابق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انقضاء مواعد مذکور در مواد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کشاورزی و عمران روستایی</w:t>
      </w:r>
    </w:p>
    <w:p>
      <w:pPr>
        <w:pStyle w:val="BookText"/>
        <w:rPr/>
      </w:pPr>
      <w:r>
        <w:rPr>
          <w:rFonts w:ascii="IRNazanin" w:hAnsi="IRNazanin" w:eastAsia="IRNazanin"/>
          <w:color w:val="111111"/>
          <w:sz w:val="28"/>
          <w:sz w:val="28"/>
          <w:szCs w:val="28"/>
          <w:rtl w:val="true"/>
          <w:lang w:bidi="fa-IR"/>
        </w:rPr>
        <w:t>در هر مورد مراتب را به اداره ثبت محل و متقاضی ثبت یا‌قائم مقام قانونی او کتباً ابلاغ به علاوه مراتب را در جراید محل آگهی می‌نماید، در صورتی که ظرف سه ماه در مورد احیاء اراضی اعتراض و ادعایی‌نشود اداره ثبت در اظهارنامه ثبتی یا دفتر املاک، مالکیت دولت را قید می‌نماید و در صورت وصول اعتراض تعیین تکلیف با کمیسیون مذکور در ماده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تصمیم متخذه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ترتیب واگذاری</w:t>
      </w:r>
    </w:p>
    <w:p>
      <w:pPr>
        <w:pStyle w:val="BookText"/>
        <w:rPr/>
      </w:pPr>
      <w:r>
        <w:rPr>
          <w:rFonts w:ascii="IRNazanin" w:hAnsi="IRNazanin" w:eastAsia="IRNazanin"/>
          <w:color w:val="111111"/>
          <w:sz w:val="28"/>
          <w:sz w:val="28"/>
          <w:szCs w:val="28"/>
          <w:rtl w:val="true"/>
          <w:lang w:bidi="fa-IR"/>
        </w:rPr>
        <w:t xml:space="preserve">قسمت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کشاورزی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واگذاری اراضی برای امور کشاورزی و فعالیتهای وابسته با رعایت کلیه شرایط و ضوابط مقرر حق تقدم به ترتیب با اشخاص زیر‌می‌باشد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ساکنین محلی که حداقل سه سال در محل سکونت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داوطلبانی که متعهد به سکونت در محل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تحصیلکرده‌های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دامپزشکی و دامپروری به شرط عدم اشتغال 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کارمندان دولت به شرط ترک اشتغال یا بازنشستگی یا باز خرید خدمت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مذکور در این ماده در صورتی که به صورت گروهی و بنه‌ای درآمده و شرکتهایی برای فعالیت دستجمعی تشکیل دهند بر سایر‌داوطلبان منفرد حق تقدم خواهند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می‌تواند به مالکینی که داوطلبانه سهم اختصاصی املاک خود را به زارعین محل منتقل نمایند در جای دیگر از اراضی این قانون‌برای احیاء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اولویت از لحاظ نوع تولید و هدف بهره‌برداری و احراز صلاحیت بین داوطلبان هر گروه و نحوه واگذاری و بهره‌برداری و وسعت‌اراضی قابل واگذاری و سایر مسائل مربوط طبق آیین‌نامه‌ای خواهد بود که از طرف وزارت کشاورزی و عمران روستایی تهیه و به تصویب هیأت وزیران‌خواهد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ترتیب وصول در خواست اشخاص و طرز رسیدگی به طرحها و سایر تشریفات مربوط طبق ضوابطی است که به تصویب وزیر کشاورزی‌و عمران روستایی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مرجع صدور اجازه واگذاری موقت و اظهار نظر در مورد انجام طرح و اجازه تنظیم سند انتقال اراضی دهستانهای تابعه در هر شهرستان‌کمیسیونی مرکب از اشخاص ذیل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شورای دهستان مربوط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شورای کشاورزی شهرستان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وزارت کشاورزی و عمران روستایی</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مناطقی که هر یک از شوراهای مذکور تشکیل نشده یا وجود نداشته باشد جانشین نمایندگان مزبور از میان کشاورزان شاغل و ساکن در‌محل با پیشنهاد اداره کشاورزی و عمران روستایی و تأیید فرماندار تعیین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اراضی قابل واگذاری بر اساس طرحهای مصوب مقدمتاً با تنظیم قرارداد اجاره به طور موقت و به مدت متناسب با اجرای طرح در اختیار‌متقاضی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کشاورزی و عمران روستایی محل بر اجرای طرح نظارت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اجاره بها یا بهای فروش اراضی واگذاری طبق آیین‌نامه‌ای که از طرف وزارت کشاورزی تهیه و به تصویب هیأت وزیران می‌رسد‌برای هر منطقه تعیین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انتقال اراضی منوط به اجرای کامل طرح با رعایت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سند رسمی با امضاء نماینده وزارت کشاورزی و عمران روستایی تنظیم‌می‌گردد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متقاضی تعهدات خود را بر اساس طرح مصوب و مفاد قرارداد اجاره و تعهدات سالانه بدون عذر موجه انجام ندهد تمام یا‌آن قسمت از اراضی که تعهدات نسبت به آن انجام نشده با اعلام وزارت کشاورزی و عمران روستایی و در صورت تأیید کمیسیون مذکور در ماده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انتظامی مکلف به اجرای نظریه کمیسیون و خلع ید از متصرف </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اشخاص نسبت به وجوه پرداختی حقی نخواهند داشت ولی در مورد مستحدثات ایجاد شده طبق تبصره ذیل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کشاورزی و عمران روستایی مجاز است با مشورت با شوراهای کشاورزی در مناطقی که اقدامات زیربنایی تولیدی یا هزینه‌های‌مربوط به احیاء و عمران اراضی خارج از امکانات مالی و فنی اشخاص حقیقی یا حقوقی است اقدامات لازم را انجام داده و سپس بر اساس ضوابطی که‌تهیه خواهد کرد با رعایت هزینه انجام یافته نسبت به اجاره یا فروش اراضی و تأسیسات مربوط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و مصارف غیر کشاورزی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ضوابط و شرایط مربوط به واگذاری اراضی موضوع این قانون به اشخاص برای فعالیتها و مصارف غیر کشاورزی اعم از اجاره یا انتقال‌قطعی و تعیین مرجع قبول و تصویب طرح‌ها به موجب آیین‌نامه‌ای خواهد بود که وسیله وزارتخانه‌های صنایع و 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و شهرسازی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و عمران روستایی تهیه و به تصویب هیأت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 مواد متفرقه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قسمت از اراضی ساحلی که در آنها اقدامات عمرانی انجام نیافته و به صورت طبیعی باقیمانده است با رعایت قانون اراضی مستحدث‌و ساحلی وسیله ادارات ثبت از حریم و اراضی مستحدثه متعلق به دولت و از اراضی دایر و بایر و منابع ملی تفکیک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مالکین و متقاضیان ثبت یا اشخاصی که این قبیل اراضی رسماً به آنها منتقل شده باشد، در صورتی که ظرف سه سال از تاریخ تصویب این قانون نسبت‌به عمران و بهره‌برداری متناسب از آنها اقدام ننمایند، اراضی احیاء نشده آنان به ترتیب مذکور در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وزارت کشاورزی و عمران روستایی قرار می‌گیرد تا با تصویب هیأت وزیران برای استفاده عمومی اختصاص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ماده موافق آیین‌نامه‌ای خواهد بود که وسیله وزارت کشاورزی و عمران روستایی تهیه و به تصویب هیأت دولت خواهد رسید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واگذاری اراضی موضوع این قانون به وزارتخانه‌ها و مؤسسات و شرکتهای دولتی و سازمانهای خیریه و عام‌المنفعه طبق آیین‌نامه‌ای‌خواهد بود که به وسیله وزارت کشاورزی و عمران روستایی تهیه و به تصویب هیأت وزیران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راضی دولتی مذکور در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تاریخ تصویب این قانون بدون تهیه طرح یا تنظیم قرارداد به وسیله اشخاص احیاء شده و مورد‌بهره‌برداری است در صورت 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کمیسیون مقرر در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رعایت مواد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احیاء‌کنندگان واگذار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ظرف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از‌تاریخ اعلام اداره کشاورزی متصرفان این اراضی برای انتقال یا انعقاد قرارداد اجاره حاضر نشوند طبق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آنها اقدام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اعیان و مستحدثات واقع در اراضی جنگلی تاریخ </w:t>
      </w:r>
      <w:r>
        <w:rPr>
          <w:rFonts w:eastAsia="IRNazanin" w:cs="IRNazanin"/>
          <w:color w:val="111111"/>
          <w:sz w:val="28"/>
          <w:szCs w:val="28"/>
          <w:lang w:bidi="fa-IR"/>
        </w:rPr>
        <w:t>48.1.20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قانون ملی شدن جنگلها و منابع طبیعی ملاک عمل‌خواهد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طرحهای مربوط به اراضی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بایر و موات و مراتع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تاریخ تصویب این قانون منتهی به تنظیم قرارداد با اشخاص‌حقیقی و یا حقوقی شده باشد بر اساس قوانین و آیین‌نامه‌های زمان تنظیم قرارداد اقدام خواهد شد مگر آن که طرفین قرارداد با توافق وضع خود را با این‌قانون و آیین‌نامه‌های مربوط به آن تطبیق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طرحهایی که در اجرای مقررات و قوانین قبلی مقرر بوده است در روی اراضی جنگلی یا جنگلهای مخروبه و مراتع و مانند آنها‌اجراء شود چنانچه تا تاریخ تصویب این قانون به طور کامل و برابر مفاد قرار داد به مرحله اجرا در نیامده باشد قرار داد منعقده منفسخ تلقی و این گونه‌اراضی به دولت مسترد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با استفاده از روابط مقامات رژیم سابق این اراضی را تصرف کرده‌اند مشمول حکم 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نمی‌شوند تشخیص این امر با‌آیین‌نامه موضوع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ادارات ثبت مکلفند در مورد تفکیک اراضی موضوع این قانون و مستثنیات قانونی و اراضی که در نتیجه اجرای مقررات اصلاحات‌ارضی در سهم اشخاص قرار گرفته است نقشه‌های تهیه شده به وسیله وزارت کشاورزی و عمران روستایی را ملاک عمل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وجوه حاصله از اجرای این قانون در هر مورد اعم از مال‌الاجاره و بهای اراضی طبق دستورالعمل وزارت کشاورزی و عمران‌روستایی در حساب خزانه جمع‌آوری می‌گردد و با نظر شورای هر استان به مصارف عمومی لازم در همان استان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و آیین‌نامه‌ها و مقرراتی که با این قانون مغایر یا مانع از اجرای آن است از این تاریخ ملغی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قانون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در تاریخ </w:t>
      </w:r>
      <w:r>
        <w:rPr>
          <w:rFonts w:eastAsia="IRNazanin" w:cs="IRNazanin"/>
          <w:color w:val="111111"/>
          <w:sz w:val="28"/>
          <w:szCs w:val="28"/>
          <w:lang w:bidi="fa-IR"/>
        </w:rPr>
        <w:t>58.6.25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مجلس شورای اسلامی، اداره قوانین و مقررات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https://rc.majlis.ir/fa/law/show/98243</w:t>
      </w:r>
      <w:r>
        <w:rPr>
          <w:rFonts w:eastAsia="Times New Roman" w:cs="Times New Roman" w:ascii="Times New Roman" w:hAnsi="Times New Roman"/>
          <w:color w:val="111111"/>
          <w:sz w:val="28"/>
          <w:szCs w:val="28"/>
          <w:rtl w:val="true"/>
          <w:lang w:val="en-US" w:bidi="en-US"/>
        </w:rPr>
        <w:t xml:space="preserve"> </w:t>
      </w:r>
      <w:bookmarkStart w:id="436" w:name="pg18838_229587"/>
    </w:p>
    <w:p>
      <w:pPr>
        <w:pStyle w:val="Heading3"/>
        <w:numPr>
          <w:ilvl w:val="2"/>
          <w:numId w:val="1"/>
        </w:numPr>
        <w:rPr/>
      </w:pPr>
      <w:bookmarkStart w:id="437" w:name="__RefHeading___Toc14376122_1280447820"/>
      <w:bookmarkStart w:id="438" w:name="_Toc160"/>
      <w:bookmarkEnd w:id="436"/>
      <w:bookmarkEnd w:id="437"/>
      <w:r>
        <w:rPr>
          <w:rtl w:val="true"/>
        </w:rPr>
        <w:t xml:space="preserve">پیوست </w:t>
      </w:r>
      <w:r>
        <w:rPr/>
        <w:t>9</w:t>
      </w:r>
      <w:r>
        <w:rPr>
          <w:rtl w:val="true"/>
        </w:rPr>
        <w:t xml:space="preserve">: </w:t>
      </w:r>
      <w:r>
        <w:rPr>
          <w:rtl w:val="true"/>
        </w:rPr>
        <w:t>بررسی روایات بازار موقت و عمومی بودن تجارت</w:t>
      </w:r>
      <w:bookmarkEnd w:id="438"/>
    </w:p>
    <w:p>
      <w:pPr>
        <w:pStyle w:val="Heading4"/>
        <w:numPr>
          <w:ilvl w:val="3"/>
          <w:numId w:val="1"/>
        </w:numPr>
        <w:rPr/>
      </w:pPr>
      <w:bookmarkStart w:id="439" w:name="__RefHeading___Toc14376124_1280447820"/>
      <w:bookmarkStart w:id="440" w:name="_Toc161"/>
      <w:bookmarkEnd w:id="439"/>
      <w:r>
        <w:rPr/>
        <w:t>9/1</w:t>
      </w:r>
      <w:r>
        <w:rPr>
          <w:rtl w:val="true"/>
        </w:rPr>
        <w:t xml:space="preserve">. </w:t>
      </w:r>
      <w:r>
        <w:rPr>
          <w:rtl w:val="true"/>
        </w:rPr>
        <w:t>سه دسته روایات زیر ساختی</w:t>
      </w:r>
      <w:bookmarkEnd w:id="440"/>
    </w:p>
    <w:p>
      <w:pPr>
        <w:pStyle w:val="Heading5"/>
        <w:numPr>
          <w:ilvl w:val="4"/>
          <w:numId w:val="1"/>
        </w:numPr>
        <w:rPr/>
      </w:pPr>
      <w:bookmarkStart w:id="441" w:name="__RefHeading___Toc14376126_1280447820"/>
      <w:bookmarkStart w:id="442" w:name="_Toc162"/>
      <w:bookmarkEnd w:id="441"/>
      <w:r>
        <w:rPr>
          <w:rtl w:val="true"/>
        </w:rPr>
        <w:t>اشاره</w:t>
      </w:r>
      <w:bookmarkEnd w:id="4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باید یک سری زیرساخت‌ها را برای توسعهٔ تجارت به نحو عمومی آماده کند که در روایات ما حضرات معصومین علیهم‌السلام لااقل سه دسته زیرساخت را برای عمومیت یافتن تجارت بحث کرده‌اند</w:t>
      </w:r>
      <w:r>
        <w:rPr>
          <w:rFonts w:eastAsia="IRNazanin" w:cs="IRNazanin"/>
          <w:color w:val="111111"/>
          <w:sz w:val="28"/>
          <w:szCs w:val="28"/>
          <w:rtl w:val="true"/>
          <w:lang w:bidi="fa-IR"/>
        </w:rPr>
        <w:t>.</w:t>
      </w:r>
    </w:p>
    <w:p>
      <w:pPr>
        <w:pStyle w:val="Heading5"/>
        <w:numPr>
          <w:ilvl w:val="4"/>
          <w:numId w:val="1"/>
        </w:numPr>
        <w:rPr/>
      </w:pPr>
      <w:bookmarkStart w:id="443" w:name="__RefHeading___Toc14376128_1280447820"/>
      <w:bookmarkStart w:id="444" w:name="_Toc163"/>
      <w:bookmarkEnd w:id="443"/>
      <w:r>
        <w:rPr/>
        <w:t>9/1/1</w:t>
      </w:r>
      <w:r>
        <w:rPr>
          <w:rtl w:val="true"/>
        </w:rPr>
        <w:t xml:space="preserve">. </w:t>
      </w:r>
      <w:r>
        <w:rPr>
          <w:rtl w:val="true"/>
        </w:rPr>
        <w:t>ایجاد کالبد بازار های موقت توسط حکومت؛ اولین ویژگی بازار برای زیر ساخت تجارت همگانی بودن</w:t>
      </w:r>
      <w:bookmarkEnd w:id="444"/>
    </w:p>
    <w:p>
      <w:pPr>
        <w:pStyle w:val="Heading6"/>
        <w:numPr>
          <w:ilvl w:val="5"/>
          <w:numId w:val="1"/>
        </w:numPr>
        <w:rPr/>
      </w:pPr>
      <w:bookmarkStart w:id="445" w:name="__RefHeading___Toc14376130_1280447820"/>
      <w:bookmarkStart w:id="446" w:name="_Toc164"/>
      <w:bookmarkEnd w:id="445"/>
      <w:r>
        <w:rPr>
          <w:rtl w:val="true"/>
        </w:rPr>
        <w:t>اشاره</w:t>
      </w:r>
      <w:bookmarkEnd w:id="446"/>
    </w:p>
    <w:p>
      <w:pPr>
        <w:pStyle w:val="BookText"/>
        <w:rPr/>
      </w:pPr>
      <w:r>
        <w:rPr>
          <w:rFonts w:ascii="Amiri" w:hAnsi="Amiri" w:eastAsia="Amiri" w:cs="Amiri"/>
          <w:color w:val="111111"/>
          <w:sz w:val="28"/>
          <w:sz w:val="28"/>
          <w:szCs w:val="28"/>
          <w:rtl w:val="true"/>
          <w:lang w:bidi="ar-SA"/>
        </w:rPr>
        <w:t>زیرساخت اول این است که امام علیه‌السلام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 علیه‌السلام قَالَ قَالَ أَمِیرُ 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اَلْمُسْلِمِینَ کمَسْجِدِهِمْ فَمَنْ سَبَقَ إِلَی مَکانٍ فَهُوَ أَحَقُّ بِهِ إِلَی اَللَّیلِ وَ کانَ لاَ یأْخُذُ عَلَی بُیوتِ اَلسُّوقِ کرَاءً</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امیرالمؤمنین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مسلمین در حکم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زودتر به دکه‌های بازار درآید و بساط خود را پهن کند، تا شب به سکنای آن دکه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از دکه‌های بازار کوفه کرایه دریافت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ببینید در اینجا می‌فرماید که امیرالمؤمنین علیه‌السلام زیرساخت کالبدی را برای توسعهٔ تجارت آماده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شکل؟ ساختمان و محیطی را هم‌حُکم با مسجد طراحی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روایت تعبیر بسیار بلندی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سُوقُ اَلْمُسْلِمِینَ کمَسْجِدِهِمْ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اهمیت در حوزهٔ مدیریتی حضرت یک ساختمانی را شبیه به مسجد طراحی می‌کردند که شباهت آن به مسجد از دو حیث بحث شده است؛</w:t>
      </w:r>
    </w:p>
    <w:p>
      <w:pPr>
        <w:pStyle w:val="Heading6"/>
        <w:numPr>
          <w:ilvl w:val="5"/>
          <w:numId w:val="1"/>
        </w:numPr>
        <w:rPr/>
      </w:pPr>
      <w:bookmarkStart w:id="447" w:name="__RefHeading___Toc14376132_1280447820"/>
      <w:bookmarkStart w:id="448" w:name="_Toc165"/>
      <w:bookmarkEnd w:id="447"/>
      <w:r>
        <w:rPr/>
        <w:t>9/1/1/1</w:t>
      </w:r>
      <w:r>
        <w:rPr>
          <w:rtl w:val="true"/>
        </w:rPr>
        <w:t xml:space="preserve">. </w:t>
      </w:r>
      <w:r>
        <w:rPr>
          <w:rtl w:val="true"/>
        </w:rPr>
        <w:t>موقت بودن استفاده از دکه های بازار؛ اولین ویژگی کالبد بازار</w:t>
      </w:r>
      <w:bookmarkEnd w:id="448"/>
    </w:p>
    <w:p>
      <w:pPr>
        <w:pStyle w:val="BookText"/>
        <w:rPr/>
      </w:pPr>
      <w:r>
        <w:rPr>
          <w:rFonts w:ascii="IRNazanin" w:hAnsi="IRNazanin" w:eastAsia="IRNazanin"/>
          <w:color w:val="111111"/>
          <w:sz w:val="28"/>
          <w:sz w:val="28"/>
          <w:szCs w:val="28"/>
          <w:rtl w:val="true"/>
          <w:lang w:bidi="fa-IR"/>
        </w:rPr>
        <w:t xml:space="preserve">حیث اول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سَبَقَ إِلَی مَکانٍ فَهُوَ أَحَقُّ بِهِ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مسجد اگر کسی یک محلی را اختیار کند سایر مؤمنین باید تصرف او را تا زمانی که او آن مکان را ترک می‌کند محترم بشمارند، حضرت می‌فرمایند بازار مسلمین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دائمی برای دکه‌ها وجود ندارد بلکه مثل مسجد بوده و دارای دکه‌های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در مورد بازارهای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موظف است بازارهای موقت را طراحی 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گذشته عرض کردم که حیث ترمینولوژی بازارهای موقت این نیست که ما بگوییم مثلاً محل بازارِ دوشنبه‌بازار و سه‌شنبه‌بازار تغییر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دوشنبه‌بازار در یک منطقه برگزار می‌شود و سه‌شنبه‌بازار در یک محل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بازار ثابت بوده بلکه استفادهٔ مؤمنین از آن بازار موقت و به نحو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امام علیه‌السلام به توسعهٔ تجارت دعوت کرده و از طرفی نیز برای آن زیرساخت، طراحی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زیرساخت، طراحی بازارهای موقت است که ما بخش نمونه‌سازی این بازارها را پیگیری می‌کنیم تا سوق‌المکاسب بازارهای هر شهر را راه اندازی کنیم</w:t>
      </w:r>
      <w:r>
        <w:rPr>
          <w:rFonts w:eastAsia="IRNazanin" w:cs="IRNazanin"/>
          <w:color w:val="111111"/>
          <w:sz w:val="28"/>
          <w:szCs w:val="28"/>
          <w:rtl w:val="true"/>
          <w:lang w:bidi="fa-IR"/>
        </w:rPr>
        <w:t xml:space="preserve">. </w:t>
      </w:r>
      <w:bookmarkStart w:id="449" w:name="pg18838_229588"/>
    </w:p>
    <w:p>
      <w:pPr>
        <w:pStyle w:val="BookText"/>
        <w:rPr/>
      </w:pPr>
      <w:bookmarkEnd w:id="449"/>
      <w:r>
        <w:rPr>
          <w:rFonts w:ascii="IRNazanin" w:hAnsi="IRNazanin" w:eastAsia="IRNazanin"/>
          <w:color w:val="111111"/>
          <w:sz w:val="28"/>
          <w:sz w:val="28"/>
          <w:szCs w:val="28"/>
          <w:rtl w:val="true"/>
          <w:lang w:bidi="fa-IR"/>
        </w:rPr>
        <w:t>تعریف بازارهای فقه‌المکاسب با مگامال ها و هایپرمارکت ها و مجتمع‌های تجاری و بازارهای سنتی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آنها را نفی نمی‌کنیم در مقام حاکمیت به آنها اولیت نمی‌دهیم و در مقام حاکمیت به این سمت می‌رویم که بازارهای موقت را اصل قرار دهیم</w:t>
      </w:r>
      <w:r>
        <w:rPr>
          <w:rFonts w:eastAsia="IRNazanin" w:cs="IRNazanin"/>
          <w:color w:val="111111"/>
          <w:sz w:val="28"/>
          <w:szCs w:val="28"/>
          <w:rtl w:val="true"/>
          <w:lang w:bidi="fa-IR"/>
        </w:rPr>
        <w:t>.</w:t>
      </w:r>
    </w:p>
    <w:p>
      <w:pPr>
        <w:pStyle w:val="Heading6"/>
        <w:numPr>
          <w:ilvl w:val="5"/>
          <w:numId w:val="1"/>
        </w:numPr>
        <w:rPr/>
      </w:pPr>
      <w:bookmarkStart w:id="450" w:name="__RefHeading___Toc14376134_1280447820"/>
      <w:bookmarkStart w:id="451" w:name="_Toc166"/>
      <w:bookmarkEnd w:id="450"/>
      <w:r>
        <w:rPr/>
        <w:t>9/1/1/2</w:t>
      </w:r>
      <w:r>
        <w:rPr>
          <w:rtl w:val="true"/>
        </w:rPr>
        <w:t xml:space="preserve">. </w:t>
      </w:r>
      <w:r>
        <w:rPr>
          <w:rtl w:val="true"/>
        </w:rPr>
        <w:t>عدم دریافت کرایه از دکه های بازار؛ دومین</w:t>
      </w:r>
      <w:bookmarkEnd w:id="451"/>
    </w:p>
    <w:p>
      <w:pPr>
        <w:pStyle w:val="BookText"/>
        <w:rPr/>
      </w:pPr>
      <w:r>
        <w:rPr>
          <w:rFonts w:ascii="IRNazanin" w:hAnsi="IRNazanin" w:eastAsia="IRNazanin"/>
          <w:color w:val="111111"/>
          <w:sz w:val="28"/>
          <w:sz w:val="28"/>
          <w:szCs w:val="28"/>
          <w:rtl w:val="true"/>
          <w:lang w:bidi="fa-IR"/>
        </w:rPr>
        <w:t>قید دوم به اینکه عمومی بودن تجارت توسعه پیدا کند خیلی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لاَ یأْخُذُ عَلَی بُیوتِ اَلسُّوقِ کرَاءً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مسئلهٔ دکه‌ها و بیوت بازار کرایه دریافت نمی‌کردند؛ یعنی لازم نبود شما برای تجارت در آن بازار حقوق تجاری 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را انجام می‌دهند، یعنی یک محل تجارتِ مجانی را در اختیار مؤمنین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در حال تولید زیرساخت برای تجارت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الآن به این روایات توجه نکرده‌ایم، البته به نحو اخباری و اجمالی روایات دستهٔ اول را سر منبر گفته‌ایم ولی روایات دستهٔ دوم را که عرض کردم زیرساخت‌های ثلاث حوزهٔ تجارت هستند، موضوع توجه ما نبوده است</w:t>
      </w:r>
      <w:r>
        <w:rPr>
          <w:rFonts w:eastAsia="IRNazanin" w:cs="IRNazanin"/>
          <w:color w:val="111111"/>
          <w:sz w:val="28"/>
          <w:szCs w:val="28"/>
          <w:rtl w:val="true"/>
          <w:lang w:bidi="fa-IR"/>
        </w:rPr>
        <w:t>.</w:t>
      </w:r>
    </w:p>
    <w:p>
      <w:pPr>
        <w:pStyle w:val="Heading5"/>
        <w:numPr>
          <w:ilvl w:val="4"/>
          <w:numId w:val="1"/>
        </w:numPr>
        <w:rPr/>
      </w:pPr>
      <w:bookmarkStart w:id="452" w:name="__RefHeading___Toc14376136_1280447820"/>
      <w:bookmarkStart w:id="453" w:name="_Toc167"/>
      <w:bookmarkEnd w:id="452"/>
      <w:r>
        <w:rPr/>
        <w:t>9/1/2</w:t>
      </w:r>
      <w:r>
        <w:rPr>
          <w:rtl w:val="true"/>
        </w:rPr>
        <w:t xml:space="preserve">. </w:t>
      </w:r>
      <w:r>
        <w:rPr>
          <w:rtl w:val="true"/>
        </w:rPr>
        <w:t>آموزش احکام و فقه تجارت؛ دومین ویژگی بازار برای زیر ساخت تجارت همگانی بودن</w:t>
      </w:r>
      <w:bookmarkEnd w:id="453"/>
    </w:p>
    <w:p>
      <w:pPr>
        <w:pStyle w:val="Heading6"/>
        <w:numPr>
          <w:ilvl w:val="5"/>
          <w:numId w:val="1"/>
        </w:numPr>
        <w:rPr/>
      </w:pPr>
      <w:bookmarkStart w:id="454" w:name="__RefHeading___Toc14376138_1280447820"/>
      <w:bookmarkStart w:id="455" w:name="_Toc168"/>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دستهٔ دوم روایاتی که به مسئلهٔ زیرساخت‌گذاری برای تجارت مربوط می‌شوند، روایاتی هستند که بخش آموزشِ احکام تجارت را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این روایات آن روایت معروف امیرالمؤمنین علیه‌السلام است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اَلتُّجَّارِ اَلْفِقْهَ ثُمَّ اَلْمَتْجَرَ اَلْفِقْهَ ثُمَّ اَلْمَتْجَرَ اَلْفِقْهَ ثُمَّ اَلْمَتْجَرَ وَ اَللَّهِ لَلرِّبَا فِی هَذِهِ اَلْأُمَّةِ أَخْفَی مِنْ دَبِیبِ اَلنَّمْلِ عَلَی اَلصَّفَا</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 علیه‌السلام شنیدم که بر فراز منبر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فقه سپس تجارت، نخست فقه سپس تجارت، نخست فقه سپس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باشید که ربا در این امّت از راه رفتن مورچه بر روی سنگ صیقلی و برّاق پنهان‌تر و نامرئی‌تر است؛ سوگندهایتان را با راستگویی بیامیزید و قسم دروغ یاد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فاجر است و فاجر در آتش است، مگر آن تاجری که حقّ را بگیرد و حقّ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حضرت مسئلهٔ ربا را پایه قرار می‌دادند و دعوت به آموزش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که اگر فقه نخوانید به صورت مخفی و به نحوی که خودتان مطلع نشوید مبتلا به ربا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مسئلهٔ آموزش یکی از زیرساخت‌های عمومی کردن تجارت است و نمی‌توانید فقط دعوت کنید</w:t>
      </w:r>
      <w:r>
        <w:rPr>
          <w:rFonts w:eastAsia="IRNazanin" w:cs="IRNazanin"/>
          <w:color w:val="111111"/>
          <w:sz w:val="28"/>
          <w:szCs w:val="28"/>
          <w:rtl w:val="true"/>
          <w:lang w:bidi="fa-IR"/>
        </w:rPr>
        <w:t>.</w:t>
      </w:r>
    </w:p>
    <w:p>
      <w:pPr>
        <w:pStyle w:val="Heading6"/>
        <w:numPr>
          <w:ilvl w:val="5"/>
          <w:numId w:val="1"/>
        </w:numPr>
        <w:rPr/>
      </w:pPr>
      <w:bookmarkStart w:id="456" w:name="__RefHeading___Toc14376140_1280447820"/>
      <w:bookmarkStart w:id="457" w:name="_Toc169"/>
      <w:bookmarkEnd w:id="456"/>
      <w:r>
        <w:rPr/>
        <w:t>9/1/2/1</w:t>
      </w:r>
      <w:r>
        <w:rPr>
          <w:rtl w:val="true"/>
        </w:rPr>
        <w:t xml:space="preserve">. </w:t>
      </w:r>
      <w:r>
        <w:rPr>
          <w:rtl w:val="true"/>
        </w:rPr>
        <w:t>آموزش فقه المکاسب و تجارت از دورۀ کودکی و نوجوانی؛ یک از اقدامات برای آموزش های مورد نیاز در بازار</w:t>
      </w:r>
      <w:bookmarkEnd w:id="45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جای کتاب تجارت در آموزش‌های ابتدایی ما خالی است، البته بر فرض اینکه بگوییم آموزش و پرورش باید بر عهدهٔ سیستم آموزشی باشد که ما معتقدیم آموزش و پرورش آینده به محوریت خانواده‌های متکفل تربیت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اینکه در آنجا مناقشه نکنیم چرا که اینجا محل مناقشهٔ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فرض شما می‌گویید در این سیستم آموزشی فعلی کتاب تجارت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توصیه می‌کنند که کتاب تجارت و کتاب اقتصاد را آموزش دهیم ولی مراد آن‌ها </w:t>
      </w:r>
      <w:bookmarkStart w:id="458" w:name="pg18838_229589"/>
    </w:p>
    <w:p>
      <w:pPr>
        <w:pStyle w:val="BookText"/>
        <w:rPr/>
      </w:pPr>
      <w:bookmarkEnd w:id="458"/>
      <w:r>
        <w:rPr>
          <w:rFonts w:ascii="IRNazanin" w:hAnsi="IRNazanin" w:eastAsia="IRNazanin"/>
          <w:color w:val="111111"/>
          <w:sz w:val="28"/>
          <w:sz w:val="28"/>
          <w:szCs w:val="28"/>
          <w:rtl w:val="true"/>
          <w:lang w:bidi="fa-IR"/>
        </w:rPr>
        <w:t>تئوری‌های نئوکینزی و مکاتب اقتصادی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مصداقاً قائل نیستند که باید کتاب مکاسب و متاجر را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عیب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حوزهٔ علمیه قم دعوت می‌کنیم که آموزش اقتصاد عمومی شود ولی به محوریت فقه‌المکاسب و نه به محوریت کتاب منکیو که الآن بعضی از دانشگاه‌هایی که دوستان مؤمن ما در آنجا بحث می‌کنند، وقتی می‌خواهند اقتصاد بگویند، کتاب منکیو را معرفی می‌کنند که معایب آن را در جلسهٔ گذشته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معایب آن این است که کسی که منکیو و کتاب‌های این پروفسورِ ضالِّ پوزیتیویستی را می‌خواند، هیچ‌وقت قدرت طبقه‌بندی مشاغل را به نحوی که در روایات ما مطرح شده است، پیدا نمی‌کند و نمی‌تواند تشخیص دهد که چه شغلی سود ارتباطی بیشتری نسبت به شغل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مبنای طبقه‌بندی آنها این است که مشاغل را از حیث ارزش افزوده ارزیابی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نکته‌های بسیار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بخش آموزش ما الگوی آموزش کاسبان را در دورهٔ صفویه داشتیم که یک مدل اولیه کارآمدی در دوره‌های گذشته بوده و باید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زیرساخت آموزش نیز یکی از زیرساخت‌هایی است که برای عمومی شدن تجارت لازم است</w:t>
      </w:r>
      <w:r>
        <w:rPr>
          <w:rFonts w:eastAsia="IRNazanin" w:cs="IRNazanin"/>
          <w:color w:val="111111"/>
          <w:sz w:val="28"/>
          <w:szCs w:val="28"/>
          <w:rtl w:val="true"/>
          <w:lang w:bidi="fa-IR"/>
        </w:rPr>
        <w:t>.</w:t>
      </w:r>
    </w:p>
    <w:p>
      <w:pPr>
        <w:pStyle w:val="Heading5"/>
        <w:numPr>
          <w:ilvl w:val="4"/>
          <w:numId w:val="1"/>
        </w:numPr>
        <w:rPr/>
      </w:pPr>
      <w:bookmarkStart w:id="459" w:name="__RefHeading___Toc14376142_1280447820"/>
      <w:bookmarkStart w:id="460" w:name="_Toc170"/>
      <w:bookmarkEnd w:id="459"/>
      <w:r>
        <w:rPr/>
        <w:t>9/1/3</w:t>
      </w:r>
      <w:r>
        <w:rPr>
          <w:rtl w:val="true"/>
        </w:rPr>
        <w:t xml:space="preserve">. </w:t>
      </w:r>
      <w:r>
        <w:rPr>
          <w:rtl w:val="true"/>
        </w:rPr>
        <w:t>برخورد با تخلفات در خود بازار؛ سومین ویژگی بازار برای زیرساخت تجارت همگانی بودن</w:t>
      </w:r>
      <w:bookmarkEnd w:id="460"/>
    </w:p>
    <w:p>
      <w:pPr>
        <w:pStyle w:val="Heading6"/>
        <w:numPr>
          <w:ilvl w:val="5"/>
          <w:numId w:val="1"/>
        </w:numPr>
        <w:rPr/>
      </w:pPr>
      <w:bookmarkStart w:id="461" w:name="__RefHeading___Toc14376144_1280447820"/>
      <w:bookmarkStart w:id="462" w:name="_Toc171"/>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زیرساخت سومی که بدون آن مشکل است که ما تجارت را عمومی کنیم، روایاتی است که دعوت می‌کند که برخورد با تخلفات حوزهٔ تجارات در محل بازار اتفاق بیافتد؛ یعنی زیرساخت قضایی مسئله نیز خیلی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چون همه در حال تجارت هستند و تجارت یک امر عمومی است، شما نمی‌توانید اصطلاحاً شعبه‌های اختلافات را به خارج از بازار منتقل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دو حیث غلط است؛</w:t>
      </w:r>
    </w:p>
    <w:p>
      <w:pPr>
        <w:pStyle w:val="Heading6"/>
        <w:numPr>
          <w:ilvl w:val="5"/>
          <w:numId w:val="1"/>
        </w:numPr>
        <w:rPr/>
      </w:pPr>
      <w:bookmarkStart w:id="463" w:name="__RefHeading___Toc14376146_1280447820"/>
      <w:bookmarkStart w:id="464" w:name="_Toc172"/>
      <w:bookmarkEnd w:id="463"/>
      <w:r>
        <w:rPr/>
        <w:t>9/1/3/1</w:t>
      </w:r>
      <w:r>
        <w:rPr>
          <w:rtl w:val="true"/>
        </w:rPr>
        <w:t>. «</w:t>
      </w:r>
      <w:r>
        <w:rPr>
          <w:rtl w:val="true"/>
        </w:rPr>
        <w:t>دسترسی آسان به متهم</w:t>
      </w:r>
      <w:r>
        <w:rPr>
          <w:rtl w:val="true"/>
        </w:rPr>
        <w:t xml:space="preserve">» </w:t>
      </w:r>
      <w:r>
        <w:rPr>
          <w:rtl w:val="true"/>
        </w:rPr>
        <w:t xml:space="preserve">و </w:t>
      </w:r>
      <w:r>
        <w:rPr>
          <w:rtl w:val="true"/>
        </w:rPr>
        <w:t>«</w:t>
      </w:r>
      <w:r>
        <w:rPr>
          <w:rtl w:val="true"/>
        </w:rPr>
        <w:t>تأثیر بالاتر مجازات آبرویی</w:t>
      </w:r>
      <w:r>
        <w:rPr>
          <w:rtl w:val="true"/>
        </w:rPr>
        <w:t>»</w:t>
      </w:r>
      <w:r>
        <w:rPr>
          <w:rtl w:val="true"/>
        </w:rPr>
        <w:t>؛ دو فایده از فواید بررسی اختلافات قضایی در خود بازار</w:t>
      </w:r>
      <w:bookmarkEnd w:id="464"/>
    </w:p>
    <w:p>
      <w:pPr>
        <w:pStyle w:val="Heading6"/>
        <w:numPr>
          <w:ilvl w:val="5"/>
          <w:numId w:val="1"/>
        </w:numPr>
        <w:rPr/>
      </w:pPr>
      <w:bookmarkStart w:id="465" w:name="__RefHeading___Toc14376148_1280447820"/>
      <w:bookmarkStart w:id="466" w:name="_Toc173"/>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یکی اینکه چون انسان‌ها موقت در آنجا رفت و آمد دارند، وقتی بررسی اختلافات قضایی در محل بازار نباشد دسترسی به متهم سخت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دیگر هم تأثیرگذاری است؛ وقتی شما فی‌المجلس قضاوت کرده و حکم را صادر می‌کنید تأثیر بیشتری در بهینهٔ روابط انسانی نسبت به وقتی که شعبهٔ قضاوت در خارج از محلهٔ بازار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روایات ما تأکید می‌کنند که رسیدگی به اختلافات حوزهٔ مکاسب در خود محل بازار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امروزی‌ها قوهٔ قضائیهٔ ما باید شعبه‌ای در خود محل کسب و بازارِ مسلمین راه‌اندازی کند</w:t>
      </w:r>
      <w:r>
        <w:rPr>
          <w:rFonts w:eastAsia="IRNazanin" w:cs="IRNazanin"/>
          <w:color w:val="111111"/>
          <w:sz w:val="28"/>
          <w:szCs w:val="28"/>
          <w:rtl w:val="true"/>
          <w:lang w:bidi="fa-IR"/>
        </w:rPr>
        <w:t>.</w:t>
      </w:r>
    </w:p>
    <w:p>
      <w:pPr>
        <w:pStyle w:val="Heading6"/>
        <w:numPr>
          <w:ilvl w:val="5"/>
          <w:numId w:val="1"/>
        </w:numPr>
        <w:rPr/>
      </w:pPr>
      <w:bookmarkStart w:id="467" w:name="__RefHeading___Toc14376150_1280447820"/>
      <w:bookmarkStart w:id="468" w:name="_Toc174"/>
      <w:bookmarkEnd w:id="467"/>
      <w:r>
        <w:rPr/>
        <w:t>9/1/3/1/1</w:t>
      </w:r>
      <w:r>
        <w:rPr>
          <w:rtl w:val="true"/>
        </w:rPr>
        <w:t xml:space="preserve">. </w:t>
      </w:r>
      <w:r>
        <w:rPr>
          <w:rtl w:val="true"/>
        </w:rPr>
        <w:t>حضور در بازار و برحورد با متخلف در همان حال؛ یکی از سیره های امیرالمؤمنین علیه السلام برای برخورد با تخلفات در بازار</w:t>
      </w:r>
      <w:bookmarkEnd w:id="46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این روایتی که در دعائم‌الاسلام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اصول روایی نیز با این مضمون روایاتی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از امیرالمؤمنین علیه‌السلام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یمْشِی فِی </w:t>
      </w:r>
    </w:p>
    <w:p>
      <w:pPr>
        <w:pStyle w:val="BookText"/>
        <w:rPr/>
      </w:pPr>
      <w:r>
        <w:rPr>
          <w:rFonts w:ascii="Amiri" w:hAnsi="Amiri" w:eastAsia="Amiri" w:cs="Amiri"/>
          <w:color w:val="111111"/>
          <w:sz w:val="28"/>
          <w:sz w:val="28"/>
          <w:szCs w:val="28"/>
          <w:rtl w:val="true"/>
          <w:lang w:bidi="ar-SA"/>
        </w:rPr>
        <w:t>اَلْأَسْوَاقِ وَ بِیدِهِ دِرَّةٌ یضْرِبُ بِهَا مَنْ وَجَدَ مِنْ مُطَفِّفٍ أَوْ غَاشٍّ فِی تِجَارَةِ اَلْمُسْلِمِینَ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علی علیه‌السلام تازیانه به دست در بازارها گردش می‌کرد و کم‌فروشان و خیانتکاران در معامله با مسلمانان را با آن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امام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به جای شما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خانه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خیرخواهی نکردی؛ 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علیه‌السلام بر شهبا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می‌شد و در تک‌تک بازارها گردش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بازار گوشت‌فروشان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قصابان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گرفتن جان حیوانات پیش از آن‌که خود آن‌ها جان دهند، شتاب نکنید و بپرهیزید از دمیدن در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بازار خرمافروشان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نامرغوب را آشکار کنید، آن‌گونه که جنس مرغوب را آشکار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بازار ماهی‌فروشان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ماهی پاک و حلال را نفروشید و از آنچه در آب می‌میرد و بر روی آب می‌آید،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کناسه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انواع تجارت از برده‌فروشی، گهواره‌سازی، شترفروشی، صرافی، پارچه‌فروشی و دوزندگی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با صدای بلند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بازارهای‌تان سوگند یاد می‌شود، پس سوگندهای‌تان را با صدقه در هم آمیزید و از سوگند دست بردارید، زیرا خداوند کسی را که به نامش سوگند دروغ یاد کند، پاک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الاسلام،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تعبیر روایت خیلی دقیق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یمْشِی فِی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برنامهٔ روزانهٔ امیرالمؤمنین علیه‌السلام بود که در بازارهای موقت خود حضور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حضور پیدا می‌کرد، حضورشان با آداب خاصی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 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حضرت شلاقی بود؛ یعنی روی دوش مبارکشان شلاقی بود و از ابزار تعزیری شلاق برای دو دسته از کسانی که ضررهای فراوانی به تجارت مسلمین می‌زنند استفاده می‌کرد؛ یکی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برای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الآن ما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احکام را می‌فهمیم؛ چون مجازات‌ها، مجازات‌های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انسان‌ها نیست اختلاس‌ها زیاد شده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را داخل پرانتز عرض کنم ولی اصل مطلب آن را در فقه‌القضاء بعداً بحث می‌کنم که پایگاه مجازات در اسلام سه امر است؛ یعنی وقتی می‌خواهید کسی را مجازات کنید و به روایات مربوط به این باب مراجعه می‌کنید به سه پایگاه مفهومی می‌رسید؛ برخی از مجازات‌ها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تنقیص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دیگر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تنقیص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نیز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این مجازات‌ها با یکدیگر متفاوت است؛ یعنی اصطلاحاً امام علیه‌السلام وقتی می‌خواهند مجازات را در حوزهٔ خاصی تعریف کنند، پایگاه مجازات را یک امر مؤثر در آن حوزهٔ خاص قرار داده‌اند</w:t>
      </w:r>
      <w:r>
        <w:rPr>
          <w:rFonts w:eastAsia="IRNazanin" w:cs="IRNazanin"/>
          <w:color w:val="111111"/>
          <w:sz w:val="28"/>
          <w:szCs w:val="28"/>
          <w:rtl w:val="true"/>
          <w:lang w:bidi="fa-IR"/>
        </w:rPr>
        <w:t xml:space="preserve">. </w:t>
      </w:r>
      <w:bookmarkStart w:id="469" w:name="pg18838_229591"/>
    </w:p>
    <w:p>
      <w:pPr>
        <w:pStyle w:val="Heading6"/>
        <w:numPr>
          <w:ilvl w:val="5"/>
          <w:numId w:val="1"/>
        </w:numPr>
        <w:rPr/>
      </w:pPr>
      <w:bookmarkStart w:id="470" w:name="__RefHeading___Toc14376152_1280447820"/>
      <w:bookmarkStart w:id="471" w:name="_Toc175"/>
      <w:bookmarkEnd w:id="469"/>
      <w:bookmarkEnd w:id="470"/>
      <w:r>
        <w:rPr/>
        <w:t>9/1/3/1/2</w:t>
      </w:r>
      <w:r>
        <w:rPr>
          <w:rtl w:val="true"/>
        </w:rPr>
        <w:t xml:space="preserve">. </w:t>
      </w:r>
      <w:r>
        <w:rPr>
          <w:rtl w:val="true"/>
        </w:rPr>
        <w:t>به چالش کشیده شدن آبرو در خود بازار ؛ ابزار از بین رفتن اعتبار تجارت بری فرد و یشگیری اشخاص از تخلف</w:t>
      </w:r>
      <w:bookmarkEnd w:id="471"/>
    </w:p>
    <w:p>
      <w:pPr>
        <w:pStyle w:val="BookText"/>
        <w:rPr/>
      </w:pPr>
      <w:r>
        <w:rPr>
          <w:rFonts w:ascii="IRNazanin" w:hAnsi="IRNazanin" w:eastAsia="IRNazanin"/>
          <w:color w:val="111111"/>
          <w:sz w:val="28"/>
          <w:sz w:val="28"/>
          <w:szCs w:val="28"/>
          <w:rtl w:val="true"/>
          <w:lang w:bidi="fa-IR"/>
        </w:rPr>
        <w:t>حالا وقتی وارد بازار می‌شوند از شلاق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شلاق، اصلِ در عِرض است و تحقیر آبرویی دارد و می‌دانید که مهم‌ترین چیزی که در کسب نیاز است، مسئلهٔ آبروست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کاسب از احترام خود سوء استفاده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کرده است، امام علیه‌السلام با مجازاتشان همان احترام را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 اتفاق می‌افتد؟ عملاً زمینهٔ تجارت به صورت یک فرآیند طبیعی از فرد سلب می‌شود؛ نه فقط در آن لحظه بلکه در هر بازار دیگری که برود نیز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مسئلهٔ مهمی است، به این دقت کنید که ما مثل حقوق غربی و قواعد دادگستری غربی ورود پیدا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سؤالاتی که همیشه در بین اهالی حقوق مطرح بوده این است که تشریح تناسب مجازات با جرم در اسلام چیست؟ یکی از بحث‌هایی که کمک می‌کند شما تشریح مجازات و تناسب آن با جرم را متوجه شوید این است که حوزهٔ جرم بر پایهٔ هر اصلی بنا شده باشد مجازات بر پایهٔ تخریب همان اصل طراحی می‌شود که تفصیلاً در فقه‌القضاء و فقه‌العبرة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خواهم کرد</w:t>
      </w:r>
      <w:r>
        <w:rPr>
          <w:rFonts w:eastAsia="IRNazanin" w:cs="IRNazanin"/>
          <w:color w:val="111111"/>
          <w:sz w:val="28"/>
          <w:szCs w:val="28"/>
          <w:rtl w:val="true"/>
          <w:lang w:bidi="fa-IR"/>
        </w:rPr>
        <w:t>.</w:t>
      </w:r>
    </w:p>
    <w:p>
      <w:pPr>
        <w:pStyle w:val="Heading6"/>
        <w:numPr>
          <w:ilvl w:val="5"/>
          <w:numId w:val="1"/>
        </w:numPr>
        <w:rPr/>
      </w:pPr>
      <w:bookmarkStart w:id="472" w:name="__RefHeading___Toc14376154_1280447820"/>
      <w:bookmarkStart w:id="473" w:name="_Toc176"/>
      <w:bookmarkEnd w:id="472"/>
      <w:r>
        <w:rPr/>
        <w:t>9/1/3/1/3</w:t>
      </w:r>
      <w:r>
        <w:rPr>
          <w:rtl w:val="true"/>
        </w:rPr>
        <w:t xml:space="preserve">. </w:t>
      </w:r>
      <w:r>
        <w:rPr>
          <w:rtl w:val="true"/>
        </w:rPr>
        <w:t>بهینه روابط انسانی به جای حذف روابط انسانی؛ ریشه حل فساد در جامعه</w:t>
      </w:r>
      <w:bookmarkEnd w:id="473"/>
    </w:p>
    <w:p>
      <w:pPr>
        <w:pStyle w:val="BookText"/>
        <w:rPr/>
      </w:pPr>
      <w:r>
        <w:rPr>
          <w:rFonts w:ascii="IRNazanin" w:hAnsi="IRNazanin" w:eastAsia="IRNazanin"/>
          <w:color w:val="111111"/>
          <w:sz w:val="28"/>
          <w:sz w:val="28"/>
          <w:szCs w:val="28"/>
          <w:rtl w:val="true"/>
          <w:lang w:bidi="fa-IR"/>
        </w:rPr>
        <w:t>با این توضیح خواستم عرض کنم که چرا در دست حضرت شلاق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اعتماد به کاسبی را که از اعتماد مؤمنین سوء استفاده می‌کند تخریب می‌کردند و الآن نیز راه‌حل برخورد با فساد در کشور ما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جناب حجت‌الاسلام آقای روحانی فرموده بودند که با بگیر و ببند مسئلهٔ فساد در کشور حل نمی‌شود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آدرس مطلب در پایگاه اطلاع‌رسانی خبرگزاری فارس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yon.ir/rohahi</w:t>
      </w:r>
    </w:p>
    <w:p>
      <w:pPr>
        <w:pStyle w:val="BookText"/>
        <w:rPr/>
      </w:pPr>
      <w:r>
        <w:rPr>
          <w:rFonts w:ascii="IRNazanin" w:hAnsi="IRNazanin" w:eastAsia="IRNazanin"/>
          <w:color w:val="111111"/>
          <w:sz w:val="28"/>
          <w:sz w:val="28"/>
          <w:szCs w:val="28"/>
          <w:rtl w:val="true"/>
          <w:lang w:bidi="fa-IR"/>
        </w:rPr>
        <w:t>شما می‌دانید که اینها در تئوری‌هایشان می‌گویند که ما باید فساد را از طریق سیستم حل کنیم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yon.ir/b41DO</w:t>
      </w:r>
      <w:r>
        <w:rPr>
          <w:rFonts w:ascii="IRNazanin" w:hAnsi="IRNazanin" w:eastAsia="IRNazanin"/>
          <w:color w:val="111111"/>
          <w:sz w:val="28"/>
          <w:sz w:val="28"/>
          <w:szCs w:val="28"/>
          <w:rtl w:val="true"/>
          <w:lang w:bidi="fa-IR"/>
        </w:rPr>
        <w:t>آدرس مطلب در پایگاه اطلاع‌رسانی ریاست جمهوری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ندارند که در مبنای فقه اسلامی حل فساد به تنظیم روابط انسانی وابسته است و نه به بهینه کردن سیستم‌ها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تنظیم روابط انسانی نیز در آن معلوم است؛ اگر شما با فرد مفسد از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کنید زمینهٔ فساد او را در جامعه کنترل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 در فرآیند مبارزه با فساد اگر به سمت این برود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 را در مواردی که برای آن نصّ صریح داریم به چالش بکشد کار درستی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تعجب هستم که چرا نمی‌توانند در این مفاهیم غنی درایه کنند؛ یعنی سیستم اطلاع‌رسانی قوهٔ قضائیه نمی‌تواند دقیقاً توضیح دهد که چرا راه‌حل، مجازات مفسد است و اتفاقاً برخورد سیستمی با فساد سبب قانونی شدن فساد به نحوی که ما در دورهٔ برنامه‌ریزی گفته‌ایم، می‌شود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حالا داستان ثبت سند خودرو چیست؟ بین کانون وکلا و نیروی انتظامی اختلافی ایجاد شده بود و دوستان در شبکه خبر بحث می‌کردند که قانون تصویب‌شده در مجلس شورای اسلامی، راجع به رفع این اختلاف دقیقاً چه مطلبی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کل جلسه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وکلا با تکیه بر برخی از عبارات قانونِ مصوبِ قبل از انقلاب نکاتی را مطرح می‌کرد، نیروی انتظامی نیز با استناد به قانون مصوب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دیگری را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دعوای حقوقی مطرح شده بود و طرفین، حقوق‌دان بودند و بحث می‌کردند که قانون برای رفع این مسئله چه راه‌حلی را پیشنهاد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داستان نیز بر روی مسئله ثبتِ سند خودرو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چرا قضیه ثبت سند خودرو به این میزان مهم شده بود؟ چون اگر ثبت سند خودرو به صورت استاندارد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همان‌گونه که کانون وکلا به دنبال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نشود، در آینده معاملات به چالش کشیده خواهند شد؛ یعنی در نزاع‌های حقوقی دلیل محکمه‌پسندی برای رفع این نزاع حقوقی بر سر معاملات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مسئله‌ای که بنده مثال زدم در کشور ما در چند سال اخیر به شدت بالا گرفته است؛ یعنی داستان کلاهبرداری در معاملات ارتقاء پیدا کرده و قانون‌گذاران و نهادهای اجرایی به این فکر می‌کنند که چگونه این اختلافات را رفع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داستان در پدیده زمین‌خواری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جامعه ما فضایی ایجاد شده است که زمین‌خواری به کوه‌خواری، دریاخواری و انواع و اقسام هجوم‌های صاحبان قدرت و ثروت به انفال و بیت‌المال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مسائل را به عنوان یک واقعیت و چالش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پدیده زمین‌خواری با پدیده اختلاس نیز روبرو هستیم؛ در جامعه ما اخبار به گونه‌ای است که اگر شما امروز تلویزیون را روشن کنید و مطلع شوید که یک اختلاسِ هزار میلیاردی اتفاق افتاده است، این امر برای شما یک موضوع شگفت‌انگیز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مسئولین در بحث اختلاس نیز مانند بحث سند خودرو که می‌خواستند مسئله را با بند قانونی حل کنند به دنبال این هستند که این موضوع را با شفافیت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شفافیت یعنی چه؟ یعنی اطلاعات به شکلی در دسترس عموم قرار بگیرد که چیزی مخفی نباشد؛ این خلاصه مفهوم شفافیت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شفافیت اتفاق بیافتد، دیگر کسی نمی‌تواند به طور جدی سوء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حدود یک ماه پیش با یکی از کارشناسانِ قدیمی سازمان مدیریت و برنامه‌ریزی کشور در کمیسیون تلفیق مباحثه‌ای داشتم و ایشان به بنده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سفر به مقرّ بانک جهانی داشته‌ام و با کارشناسان بانک جهانی مشورت‌هایی انجام داده‌ام و قرار است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اجرای همان سیاست‌های مبتنی بر شفافیت در نظام خزانه‌داری و بودجه‌ریزی و قانون‌گذاری کشور، شفافیت را ارتقاء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مانند راه‌حلِ همان دو کارشناسی که شب گذشته در شبکه خبر بحث می‌کردند به دنبال راه‌حل روبنایی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دسترسی مردم را نسبت به اطلاعات تسهیل کنیم تا امکان سوء استفاده منتفی یا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در این مسئله نیز درست مانند مثال اول، روابط انسانی به چالش کشیده شده است؛ یعنی در انسان‌ها و جامعه میلی به اختلاس و مصرفِ بیش از استاندارد زهد ایجاد شده است که یک تبلور آن، مسئله اختلافات حقوقی در معاملات است، تبلور دیگر آن، مسئله اختلاس و زمین‌خواری و سوء استفاده از بیت‌المال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ریشه هر دو مسئله را بررسی کنید، متوجه می‌شوید که روابط انسانی به چالش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واقعیت است که جامعه ما توسعه‌یافته‌تر شده است و به تبعِ بحث‌های جلسات گذشته از جمله الزامات توسعه‌یافتگی این است که اصل آهنینِ منافع شخصی به عنوان محور تعادل اجتماعی قرار گیرد؛ پس جامعه حریص‌تر شده است و ما با نظم حول اقتصاد، سطح حرص جامعه را بالاتر می‌بریم و طبیعتاً در روبنا معضل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می‌گوییم باید این معضل را با یک بند قانونی و شفافیت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هر کدام از این مسائل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بنده دو مسئله را بازگو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می‌شکافیم، متوجه می‌شویم که انسان‌ها در روابط انسانی حریص‌تر شده‌اند و وقتی شما انسان‌ها را حریص‌تر می‌کنید، این حرص پایه کفر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نظر خودم در جلسات گذشته یک تحلیل فنی ارائه دادم و به صورت فنی نشان دادم که حرص به کفر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باعث می‌شود که سطح تقاضا در درون انسان‌ها ارتقاء پیدا کند و وقتی سطحِ تقاضا ارتقاء پیدا کرد، انسان‌ها برای تأمین تقاضای ارتقایافتهٔ خود به سمت استثمار منابعِ در اختیار دیگران می‌روند؛ یعنی ریشه تعرض به حقوق دیگران، عدم اکتفا به سطح خاصی از تقاضاست که ما در ادبیات فنی و حکیمانه دینی از این سطح خاصِ تقاضا به زهد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سبب محیط یا به سبب رفتارهای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عامل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استاندارد زهد خارج شود و تقاضاهای او به صورت افسارگسیخته طراحی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 دیگران تجاوز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ما با نظم اجتماعی هر روز تحریک تقاضا می‌کنیم و هر روز حرصِ مردم را تحریک می‌کنیم و این حرص باعث می‌شود که سطح تقاضای مردم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بعد آنها به داشته‌های خود قانع نخواهند بود و به سمت استثمارِ دیگران حرکت خواهند کرد و یکی از موارد استثمارِ دیگران، کلاهبرداری در معاملات، مورد دیگر آن اختلاس، مورد دیگر آن زمین‌خواری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اخلاق است ولی مصادیق متعدد دارد</w:t>
      </w:r>
    </w:p>
    <w:p>
      <w:pPr>
        <w:pStyle w:val="BookText"/>
        <w:rPr/>
      </w:pPr>
      <w:r>
        <w:rPr>
          <w:rFonts w:ascii="IRNazanin" w:hAnsi="IRNazanin" w:eastAsia="IRNazanin"/>
          <w:color w:val="111111"/>
          <w:sz w:val="28"/>
          <w:sz w:val="28"/>
          <w:szCs w:val="28"/>
          <w:rtl w:val="true"/>
          <w:lang w:bidi="fa-IR"/>
        </w:rPr>
        <w:t>جلسه هشتم از دوره چهل روزه تبیین مفهوم برنامه ریزی در دانشگاه شریف</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زمانی مدیریت می‌شود که شما بتوانید روابط انسانی را بهینه کنید و نه اینکه به</w:t>
      </w:r>
    </w:p>
    <w:p>
      <w:pPr>
        <w:pStyle w:val="BookText"/>
        <w:rPr/>
      </w:pPr>
      <w:r>
        <w:rPr>
          <w:rFonts w:ascii="IRNazanin" w:hAnsi="IRNazanin" w:eastAsia="IRNazanin"/>
          <w:color w:val="111111"/>
          <w:sz w:val="28"/>
          <w:sz w:val="28"/>
          <w:szCs w:val="28"/>
          <w:rtl w:val="true"/>
          <w:lang w:bidi="fa-IR"/>
        </w:rPr>
        <w:t>نحو سیستمی ارتباط ارباب رجوع با کارفرما را قطع کنید و بگویید که ما این ارتباط را قطع کرده‌ایم و لذا دیگر فساد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در فواید دولت الکترونیک نیز گفته می‌شود</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yon.ir/b41DO</w:t>
      </w:r>
      <w:r>
        <w:rPr>
          <w:rFonts w:ascii="IRNazanin" w:hAnsi="IRNazanin" w:eastAsia="IRNazanin"/>
          <w:color w:val="111111"/>
          <w:sz w:val="28"/>
          <w:sz w:val="28"/>
          <w:szCs w:val="28"/>
          <w:rtl w:val="true"/>
          <w:lang w:bidi="fa-IR"/>
        </w:rPr>
        <w:t>آدرس مطلب در پایگاه اطلاع‌رسانی ریاست‌جمهوری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گزارش تهیه شده در معاونت طرح و برنامه وزارت صمت، وجود ساختارهای شفافیت‌زا از عوامل رفع فساد شمرده شده است؛ نبود فرآیندهای مکانیزه و شفافی که فعالیت‌های اقتصادی افراد و نوع روابط مالی آن‌ها را با یکدیگر نشان دهد و همچنین وجود ارتباط مستقیم و مراجعه حضوری متقاضایان خدمت به ارائه‌دهندگان آن، از عوامل عمده گسترش فساد مالی در یک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شاخص ادراک فساد، تهیه شده در معاونت طرح و برنامه، دفتر آمار و فرآوری داده‌ها، وزارت صنعت، معدن و تجارت، از منبع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www.transparency.org</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از متن</w:t>
      </w:r>
      <w:bookmarkStart w:id="474" w:name="pg18838_229594"/>
    </w:p>
    <w:p>
      <w:pPr>
        <w:pStyle w:val="BookText"/>
        <w:rPr/>
      </w:pPr>
      <w:bookmarkEnd w:id="474"/>
      <w:r>
        <w:rPr>
          <w:rFonts w:ascii="IRNazanin" w:hAnsi="IRNazanin" w:eastAsia="IRNazanin"/>
          <w:color w:val="111111"/>
          <w:sz w:val="28"/>
          <w:sz w:val="28"/>
          <w:szCs w:val="28"/>
          <w:rtl w:val="true"/>
          <w:lang w:bidi="fa-IR"/>
        </w:rPr>
        <w:t xml:space="preserve">وقتی در این روایات درایه می‌کنیم، می‌بینیم روایت نمی‌گوید که حضرت شلاق می‌زدند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می‌کنم روایت را با درایه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 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دستشان می‌گرفتند که همه ببینند؛ یعنی می‌خواستند پیشگیری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مدام حضرت را شلاق به دست می‌دیدند از ترس آبرو تخلفات کم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چهار نفر نیز شلاق می‌خوردند ولی این مهم است که حضرت خیلی جدیت به خرج می‌دادند که حتماً با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ورود حضرت به بازار نیز حیث پیشگیری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دقت دوم 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این‌ها را بدون دقت می‌خوانیم می‌گوییم که حضرت چقدر خشن بوده‌اند و ممکن است اینگونه به ذهن بیاید ولی وقتی در این کلام دقت می‌کنیم می‌بینیم که حضرت در حال پیشگیری از امری هستند که اگر از آن پیشگیری نکنیم معیشت همهٔ مردم به چالش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ما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بلیه مبتلا هستیم و این به دلیل این است که فقه‌المکاسب نمی‌خوانیم بلکه تئوری‌های کینز را بحث می‌کنیم و مطالب آنها را می‌خوانیم</w:t>
      </w:r>
      <w:r>
        <w:rPr>
          <w:rFonts w:eastAsia="IRNazanin" w:cs="IRNazanin"/>
          <w:color w:val="111111"/>
          <w:sz w:val="28"/>
          <w:szCs w:val="28"/>
          <w:rtl w:val="true"/>
          <w:lang w:bidi="fa-IR"/>
        </w:rPr>
        <w:t>.</w:t>
      </w:r>
    </w:p>
    <w:p>
      <w:pPr>
        <w:pStyle w:val="Heading6"/>
        <w:numPr>
          <w:ilvl w:val="5"/>
          <w:numId w:val="1"/>
        </w:numPr>
        <w:rPr/>
      </w:pPr>
      <w:bookmarkStart w:id="475" w:name="__RefHeading___Toc14376156_1280447820"/>
      <w:bookmarkStart w:id="476" w:name="_Toc177"/>
      <w:bookmarkEnd w:id="475"/>
      <w:r>
        <w:rPr/>
        <w:t>9/1/1/3</w:t>
      </w:r>
      <w:r>
        <w:rPr>
          <w:rtl w:val="true"/>
        </w:rPr>
        <w:t xml:space="preserve">. </w:t>
      </w:r>
      <w:r>
        <w:rPr>
          <w:rtl w:val="true"/>
        </w:rPr>
        <w:t>روابط انسانی به جای موضوعات فنی؛ اصلی ترین ملاک کالبد در نگاه اسلام</w:t>
      </w:r>
      <w:bookmarkEnd w:id="476"/>
    </w:p>
    <w:p>
      <w:pPr>
        <w:pStyle w:val="BookText"/>
        <w:rPr/>
      </w:pPr>
      <w:r>
        <w:rPr>
          <w:rFonts w:ascii="IRNazanin" w:hAnsi="IRNazanin" w:eastAsia="IRNazanin"/>
          <w:color w:val="111111"/>
          <w:sz w:val="28"/>
          <w:sz w:val="28"/>
          <w:szCs w:val="28"/>
          <w:rtl w:val="true"/>
          <w:lang w:bidi="fa-IR"/>
        </w:rPr>
        <w:t>در مجموع روایات زیرساخت‌های ثلاثی را برای عمومیت یافتن مسئلهٔ تجارت به ما معرفی کردند؛ زیرساخت اول، ساخت بازارهای موقت بود و زیرساخت کالبدی محسوب می‌شد، منتها کالبدی با قید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این مسئله را در اینجا مطرح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وقتی بحث ساخت مسکن و مقررات ملی ساختمان</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آدرس مطلب در پایگاه اطلاع‌رسانی مقررات ملی ساختمان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yon.ir/moqararat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بحث کنیم در آنجا به شکل تفصیلی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اسلام اصل در کالبد مسئله روابط انسانی است به خلاف مقررات ملی ساختمان که اصل در کالبد را موضوعات فنی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ما در موضوعات فنی هم با مقررات ملی ساختمان اختلاف داریم اما اختلاف اصلی ما به این موضوعات برنمی‌گردد بلکه اختلاف اصلی ما به این برمی‌گردد که ساختمان ابزار تنظیم روابط انسانی است لذا حضرت در روایت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به بازار صحبت می‌کند منتها به دو قیدِ مؤثر در روابط انسانی؛ یکی اینکه از بیوت‌السوق کسب کرایه نمی‌کردند خب این مسئله در روابط انسانی یک مسئله مهمی است یعنی ساختمان را به اثری که در تنظیم روابط انسانی دارد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اینکه مدیریت این ساختمان را به شکل متمرکز قرار نمی‌دهند تا زمینه فساد به وجود بیاید که یک نفر بگوید شما به این دکه برو و در پشت پرده یک معامله‌ای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سَبَقَ</w:t>
      </w:r>
      <w:bookmarkStart w:id="477" w:name="pg18838_229595"/>
    </w:p>
    <w:p>
      <w:pPr>
        <w:pStyle w:val="BookText"/>
        <w:rPr/>
      </w:pPr>
      <w:bookmarkEnd w:id="477"/>
      <w:r>
        <w:rPr>
          <w:rFonts w:ascii="IRNazanin" w:hAnsi="IRNazanin" w:eastAsia="IRNazanin"/>
          <w:color w:val="111111"/>
          <w:sz w:val="28"/>
          <w:sz w:val="28"/>
          <w:szCs w:val="28"/>
          <w:rtl w:val="true"/>
          <w:lang w:bidi="fa-IR"/>
        </w:rPr>
        <w:t>إِلَی مَکانٍ فَهُوَ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مردم به نحو اختیاری، هرکسی که زودتر آن دکه را بگیرد در اختیار او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نکات دقیق در روایت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زیرساخت اول زیرساخت کالبدی با قید روابط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زیرساخت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روایتی که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زیرساخت آموزشی با قید حذف رباست؛ یعنی پایهٔ بحث، عبور از رباست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زیرساخت سوم هم مدیریت اختلافات بازار در محل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خیلی مهم است؛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یمْشِی فِی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کار حضرت این بود که در بازار مسلمین عبور پیدا کرده و مجموعه‌ای از کارها را انجام دهند که مهم‌ترین آن همین مسئله قضا و قضاوت در اختلافات بازار بود</w:t>
      </w:r>
      <w:r>
        <w:rPr>
          <w:rFonts w:eastAsia="IRNazanin" w:cs="IRNazanin"/>
          <w:color w:val="111111"/>
          <w:sz w:val="28"/>
          <w:szCs w:val="28"/>
          <w:rtl w:val="true"/>
          <w:lang w:bidi="fa-IR"/>
        </w:rPr>
        <w:t>.</w:t>
      </w:r>
    </w:p>
    <w:p>
      <w:pPr>
        <w:pStyle w:val="Heading4"/>
        <w:numPr>
          <w:ilvl w:val="3"/>
          <w:numId w:val="1"/>
        </w:numPr>
        <w:rPr/>
      </w:pPr>
      <w:bookmarkStart w:id="478" w:name="__RefHeading___Toc14376158_1280447820"/>
      <w:bookmarkStart w:id="479" w:name="_Toc178"/>
      <w:bookmarkEnd w:id="478"/>
      <w:r>
        <w:rPr/>
        <w:t>9/2</w:t>
      </w:r>
      <w:r>
        <w:rPr>
          <w:rtl w:val="true"/>
        </w:rPr>
        <w:t xml:space="preserve">. </w:t>
      </w:r>
      <w:r>
        <w:rPr>
          <w:rtl w:val="true"/>
        </w:rPr>
        <w:t>عمومی بودن تجارت؛ مهم ترین اصلا به دست آمده از دو دسته روایات تجارت</w:t>
      </w:r>
      <w:bookmarkEnd w:id="479"/>
    </w:p>
    <w:p>
      <w:pPr>
        <w:pStyle w:val="Heading5"/>
        <w:numPr>
          <w:ilvl w:val="4"/>
          <w:numId w:val="1"/>
        </w:numPr>
        <w:rPr/>
      </w:pPr>
      <w:bookmarkStart w:id="480" w:name="__RefHeading___Toc14376160_1280447820"/>
      <w:bookmarkStart w:id="481" w:name="_Toc179"/>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از مجموعه این دو دسته روایات که خدمت شما بیان شد چند اصل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اصلی که به دست می‌آید این است که ما در اسلام باید به دنبال عمومی کردن تجارت باشیم و تجارت نباید شغلی مربوط به یک عده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تجارت عمومی شد –در بحث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از فواید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یک حاکمیتی بنای خود را بر این می‌گذارد که تجارت را عمومی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یک فرض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حاکمیتی هم بنا را بر روی این می‌گذارد که تجارت را در دست یک عدهٔ خاصی نگه دارد؛ به اصطلاحی که امروزه در محاورات عُرفی مطرح است در فرض دوم سلطان‌ها شکل خواهند گرفت؛ سلطان قیر، سلطان شکر، سلطان 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با اسامی این برادران سلطان آشنا هستید یا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صاحب تخلف و مُترَف هستند اما زمینه اِتراف آن‌ها را سیستم حاکمیتی برای آن‌ها آماده کرده است، آن هم سیستم حاکمیتی‌ای که به سمت عمومی کردن تجارت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در این فرض چنین بگوییم که اصل در مسئله بازارها به این شکل است که تجارت را عمومی کنیم با این کار چند دسته فایده به دست خواهد آمد؛</w:t>
      </w:r>
    </w:p>
    <w:p>
      <w:pPr>
        <w:pStyle w:val="Heading5"/>
        <w:numPr>
          <w:ilvl w:val="4"/>
          <w:numId w:val="1"/>
        </w:numPr>
        <w:rPr/>
      </w:pPr>
      <w:bookmarkStart w:id="482" w:name="__RefHeading___Toc14376162_1280447820"/>
      <w:bookmarkStart w:id="483" w:name="_Toc180"/>
      <w:bookmarkEnd w:id="482"/>
      <w:r>
        <w:rPr/>
        <w:t>9/2/1</w:t>
      </w:r>
      <w:r>
        <w:rPr>
          <w:rtl w:val="true"/>
        </w:rPr>
        <w:t xml:space="preserve">. </w:t>
      </w:r>
      <w:r>
        <w:rPr>
          <w:rtl w:val="true"/>
        </w:rPr>
        <w:t>تغییر در سیاست ها و قوانین حوزه تجارت؛ اولین دسته فایده عمومی شدن تجارت</w:t>
      </w:r>
      <w:bookmarkEnd w:id="48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دسته فایده آن این است که باید سیاست‌ها و قوانین حوزهٔ تجارت تغییر پیدا کند و این قانون حوزهٔ تجارتی که در روزهای اخیر تأخیر افتاد –بنده برای بار دوم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عمومی کردن تجارت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سیاست‌های آن ناظر به این است که تجارت‌های بین‌الملل ما را گسترش دهد که ان‌شاءالله در باب پنجم و آخر این دورهٔ بحثی عرض خواهم کرد که چه قواعدی از تجارت بین‌الملل اسلام را 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می‌کنید بافت سیاست‌گذاری حاکمیت تغییر پیدا می‌کند؛ یعنی وقتی سیاست‌های کلی نظام در حوزه تجارت را اعلام می‌کنید روح اصلی آن این است که تجارت را عمومی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ثمرات اولیه این بحث است</w:t>
      </w:r>
      <w:r>
        <w:rPr>
          <w:rFonts w:eastAsia="IRNazanin" w:cs="IRNazanin"/>
          <w:color w:val="111111"/>
          <w:sz w:val="28"/>
          <w:szCs w:val="28"/>
          <w:rtl w:val="true"/>
          <w:lang w:bidi="fa-IR"/>
        </w:rPr>
        <w:t xml:space="preserve">. </w:t>
      </w:r>
      <w:bookmarkStart w:id="484" w:name="pg18838_229596"/>
    </w:p>
    <w:p>
      <w:pPr>
        <w:pStyle w:val="Heading5"/>
        <w:numPr>
          <w:ilvl w:val="4"/>
          <w:numId w:val="1"/>
        </w:numPr>
        <w:rPr/>
      </w:pPr>
      <w:bookmarkStart w:id="485" w:name="__RefHeading___Toc14376164_1280447820"/>
      <w:bookmarkStart w:id="486" w:name="_Toc181"/>
      <w:bookmarkEnd w:id="484"/>
      <w:bookmarkEnd w:id="485"/>
      <w:r>
        <w:rPr/>
        <w:t>9/2/2</w:t>
      </w:r>
      <w:r>
        <w:rPr>
          <w:rtl w:val="true"/>
        </w:rPr>
        <w:t xml:space="preserve">. </w:t>
      </w:r>
      <w:r>
        <w:rPr>
          <w:rtl w:val="true"/>
        </w:rPr>
        <w:t>تغییر سیاست های محرومیت زدایی؛ دومین دسته فایده عمومی شدن تجارت</w:t>
      </w:r>
      <w:bookmarkEnd w:id="486"/>
    </w:p>
    <w:p>
      <w:pPr>
        <w:pStyle w:val="BookText"/>
        <w:rPr/>
      </w:pPr>
      <w:r>
        <w:rPr>
          <w:rFonts w:ascii="IRNazanin" w:hAnsi="IRNazanin" w:eastAsia="IRNazanin"/>
          <w:color w:val="111111"/>
          <w:sz w:val="28"/>
          <w:sz w:val="28"/>
          <w:szCs w:val="28"/>
          <w:rtl w:val="true"/>
          <w:lang w:bidi="fa-IR"/>
        </w:rPr>
        <w:t>ثمرات دوم این بحث هم آن است که به دلیل اینکه مردم وارد حوزه تجارت به نحو عمومی می‌شوند، سیاست‌های فقرزدایی و محرومیت‌زدایی کشور هم تغییر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اصل در فقرزدایی و محرومیت‌زدایی امداد مستضعفین و فقرا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همیشه عرض کرده‌ام که به نحو موقت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این شکل عمل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مادامی‌که امر دایر است بین اینکه سیاست‌های حوزه سرمایه‌داری در کشور اجرا شود و ما کمک امدادی به فقرا بدهیم، امداد به فقرا نسبت به اجرای سیاست‌های سرمایه‌داری در کشور اولویت دارد؛ به دلیل اینکه اگر سرمایه‌داری در کشور اجرا شود هیچ‌گاه فقر برطرف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که به کدام دلیل این‌قدر محکم حرف می‌زنید؟ می‌گوییم به دلیل عدم برطرف شدن فقر در توسعه‌یافته‌ترین کشورهای دنیا؛ در ایالات‌متحده آمریکا فقر برطرف نشده، در کشورهای اسکاندیناوی فقر برطرف نشده بلکه معانی جدیدی از فقر مانند فقر عاطفی و عقلی تحقق پیدا کرده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گزارشگر حقوق بشر سازمان ملل دسامبر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مأموریت بررسی وضعیت فقر مطلق در آمریکا بازدیدی از این کشور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فیلیپ آلستون در پایان بازدید دو هفته‌ای خود گزارشی تهیه کرده که حاوی نکات جالب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نشان می‌دهد آمریکا با این‌که بیش از یک‌پنجم اقتصاد جهان را در اختیار دارد و به عنوان موتور اقتصاد جهان شناخته می‌شود، اما بخش مهمی از مردمش به لحاظ فقر و نداری دست‌کمی از کشورهای ضعیف و در حال توسعه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سازمان ملل نتایج ارزیابی‌های خود را این گونه خلاصه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آمریکا یکی از ثروتمندترین، قدرتمندترین و پیشرفته‌ترین کشورهای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ثروت، نه قدرت و نه فناوری این کشور در وضعیت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آمریکایی فقیر نمایان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قدرت و فناوری آمریکا دردی از دردهای این افراد دوا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جریان سفر با مردمانی دیدار کردم که بسختی در محله بی‌خانمان‌های لس‌آنجلس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پلیسی را در سانفرانسیسکو دیدم که به گروهی از افراد بی‌خانمان می‌گفت چادرهایشان را جمع کنند و بروند اما وقتی گفتند کجا برویم، پاسخی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مناطقی را در ایالات مختلف آمریکا دیدم که دولت‌های محلی تأمین خدمات بهداشتی برای این مناطق را جزو وظایف خود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افرادی را دیدم که دندانی در دهان برایشان باقی نمانده بود زیرا ارائه خدمات بهداشت دهان و دندان جزو برنامه‌های مبارزه با فقر در این کشور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که بر اثر اعتیاد و مصرف مواد مخدر نرخ مرگ‌ومیر و طلاق و فروپاشی خانواده‌ها افزایش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آمارها آمریکا یکی از ثروتمندترین کشورهای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بیشتر از مجموع چین، روسیه، انگلیس، عربستان، هند، فرانسه و ژاپن در بخش نظامی خود هزینه می‌کند اما سرانه پزشک و تخت بیمارستانی در آمریکا کمتر از متوسط کشورهای صنعتی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بالاترین نرخ مرگ‌ومیر کودکان را میان کشورهای توسعه یافته براساس آمار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آمریکا در مقایسه با مردمان هر کشور ثروتمند دیگر عمری کوتاه‌تر دارند و روزهای بیشتری با بیماری دست و پنجه نرم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سلامت میان آمریکا و کشورهای هم‌قطارش افزایش روزافزون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گرمسیری مثل زیکا به طور فزاینده‌ای در آمریکا رو 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زده می‌شود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آمریکایی به آلودگی انگلی مبتلا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شیوع چاقی در میان کشورهای توسعه‌یافته به آمریکا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از نظر دسترسی مردم به آب آشامیدنی و بهداشت رتبه‌ای بهتر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به دست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بالاترین سرانه زندانیان را در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سرانه زندانیان در این کشور حتی بیشتر از ترکمنستان، السالوادور، کوبا، تایلند و روسیه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سرانه زندانیان در آمریکا پنج برابر متوسط کشورهای توسعه‌یافته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فقر جوانان در آمریکا بالاترین رقم در بین کشورهای صنعتی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چهار جوان آمریکایی یک نفر در فقر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صنعتی به طور متوسط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جوانان در فقر زندگی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رتبه سوم کشورهای صنعتی از نظر شاخص‌های فقر و نابرابری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ضریب جینی در میان کشورهای صنعتی به آمریکا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ضریب جینی شکاف درآمدی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بالاترین نرخ فقر کودکان را در مقایسه با پنج کشور ثروتمند دیگر یعنی کانادا، انگلیس، ایرلند، سوئد و نروژ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کودکان در این کشور برابر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فقر به سر می‌برند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کودکان سیاهپوست در آمریکا با فقر دست و پنجه نرم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آمریکا چه دولت فعلی و چه دولت‌های سابق حقوق اقتصادی و اجتماعی را جزو حقوق بشر به حساب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دولت آمریکا به عنوان امضاکننده بیانیه جهانی حقوق بشر از کشورهای جهان خواسته است تا به حقوق اقتصادی و اجتماعی شهروندان خود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آمریکا تنها دولت در میان کشورهای توسعه‌یافته است که اعتقاد دارد محافظت از مردم در برابر مرگ‌ومیر ناشی از گرسنگی، عدم دسترسی به مراقبت‌های بهداشتی و سایر محرومیت‌ها جزو وظایف دولت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 نشان می‌دهد بسیاری از ثروتمندترین شهروندان آمریکا براساس نرخی که دیگران مالیات می‌دهند مالیات پرداخت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ثروت خود را از راه سفته‌بازی و بدون آنکه کمکی به رشد ثروت در جامعه آمریکا کنند به دست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تصور می‌شود افراد فقیر در آمریکا فقط رنگین‌پوست و از نژاد آفریقایی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یا از مهاجران اسپانیولی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 است بدانید جمعیت فقرای سفیدپوست هشت میلیون نفر بیشتر از جمعیت سیاهپوستان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سیاستمدارانی که من با آنها صحبت کردم چنین دیدگاه غلطی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مبل‌های راحتی لم داده‌اند، تلویزیون رنگی نگاه می‌کنند و روی گوشی‌های هوشمند خود خم شده‌اند چگونه می‌توانند از اوضاع و احوال حوزه‌های انتخابیه خود و مردمی که به آنها رأی داده‌اند آگاه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هشت آمریکایی یک نفر در فقر زندگی می‌کند یعنی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آمریکا فقیر هستند که می‌شود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نصف این رقم یعنی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فقر مطلق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درآمد دو دلار در روز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فقیری که در آمریکا زندگی می‌کنند گروهی فقیر متولد شده‌اند و گروهی نیز به دلیل شرایط و احوالی که خارج از کنترلشان بوده مثل معلولیت‌های روانی و فیزیکی، طلاق، فروپاشی خانواده، بیماری، پیری، بیکاری و تبعیض در بازار کار به فقر دچار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ریشه‌کنی فقر در کشور ثروتمندی مثل آمریکا نیاز به معجزه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ریشه‌کنی فقر مطلق کار سختی نیست و فقط به اراده سیاسی نیاز دارد که فعلاً در سیاستمداران آمریکا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قرن بیست و یک آمریکا تنها درصد اندکی هستند که از خطر سقوط به دره فقر و نداری مصون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آمریکا پایین‌ترین درجه تحرک اجتماعی را در مقایسه با سایر کشورهای ثروتمند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آمارهای رسمی جمعیت کارتن‌خواب‌های آمریکا بیش از نیم میلیون نفر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یک نفر در خیابان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نیویورک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کارتن‌خواب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آمار واقعی از این آمار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کارتن‌خواب‌ها همه جا مورد آزار و اذیت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خواب راحتی ندارند و در معرض سرما، گرما و انواع سختی‌ها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 در خبرگزاری تسنیم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yon.ir/poverty</w:t>
      </w:r>
    </w:p>
    <w:p>
      <w:pPr>
        <w:pStyle w:val="BookText"/>
        <w:rPr/>
      </w:pPr>
      <w:r>
        <w:rPr>
          <w:rFonts w:ascii="IRNazanin" w:hAnsi="IRNazanin" w:eastAsia="IRNazanin"/>
          <w:color w:val="111111"/>
          <w:sz w:val="28"/>
          <w:sz w:val="28"/>
          <w:szCs w:val="28"/>
          <w:rtl w:val="true"/>
          <w:lang w:bidi="fa-IR"/>
        </w:rPr>
        <w:t>فقر در سوئد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Stockholm with its strong social programs struggles with poverty. In fact, between 2001 and 2011, the poverty rate rose from about 8-9 percent to 15 percent. In Sweden, more than one in ten children, approximately 220,000, live in poverty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استکهلم با برنامه‌های اجتماعی قوی با فقر دست و پنجه نرم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بین سال‌های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نرخ فقر از حدود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سوئد از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بیش از یکی، تقریباً </w:t>
      </w:r>
      <w:r>
        <w:rPr>
          <w:rFonts w:eastAsia="IRNazanin" w:cs="IRNazanin"/>
          <w:color w:val="111111"/>
          <w:sz w:val="28"/>
          <w:szCs w:val="28"/>
          <w:lang w:bidi="fa-IR"/>
        </w:rPr>
        <w:t>220000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فقر زندگی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London: … 28 percent of its population is living in poverty. … There are also about a million people between the ages of 16 and 24 who are unemployed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آن در فقر زندگی می‌کنند</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لندن حدود یک میلیون بیکار بین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آدرس مطلب در پایگاه رسمی </w:t>
      </w:r>
      <w:r>
        <w:rPr>
          <w:rFonts w:eastAsia="Times New Roman" w:cs="Times New Roman" w:ascii="Times New Roman" w:hAnsi="Times New Roman"/>
          <w:color w:val="111111"/>
          <w:sz w:val="28"/>
          <w:szCs w:val="28"/>
          <w:lang w:val="en-US" w:bidi="en-US"/>
        </w:rPr>
        <w:t>citi.io: yon.ir/cities</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7" w:name="pg18838_229598"/>
      <w:bookmarkStart w:id="488" w:name="pg18838_229598"/>
      <w:bookmarkEnd w:id="488"/>
    </w:p>
    <w:p>
      <w:pPr>
        <w:pStyle w:val="BookText"/>
        <w:rPr/>
      </w:pPr>
      <w:bookmarkStart w:id="489" w:name="pg18838_229598"/>
      <w:bookmarkEnd w:id="489"/>
      <w:r>
        <w:rPr>
          <w:rFonts w:ascii="IRNazanin" w:hAnsi="IRNazanin" w:eastAsia="IRNazanin"/>
          <w:color w:val="111111"/>
          <w:sz w:val="28"/>
          <w:sz w:val="28"/>
          <w:szCs w:val="28"/>
          <w:rtl w:val="true"/>
          <w:lang w:bidi="fa-IR"/>
        </w:rPr>
        <w:t>کشورهای اروپایی فاصله طبقاتی یک امر مهمی است که بشر آن را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به این دلیل اعتقاد داریم که اگر امر دایر است بین اینکه کشور را توسعه‌یافته کرده و بر اساس سیاست‌های توسعه عمل کنیم یا به نحو مقطعی فقرا را امداد کنیم حتماً کمک مقطعی اولویت دارد کما اینکه در دولت نهم این نوع سیاست‌ها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کرد که سیاست اصلی اسلام برای فقرزدایی عمومی کردن مسئله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سیاست‌های حوزه محرومیت‌زدایی کشور هم تغییر پیدا می‌کند؛ مثلاً دولت می‌تواند اهتمام کرده و با قواعد جانمایی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در دوره‌های تفصیلی فقه‌المکاسب بحث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بازارهای موقت را در کشور احیا کند و مثلاً از طریق احیای بازارهای موقت به سمت فقرزدایی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قسمت یک بحث تکمیلی دارد که باید آن را بعداً بحث کنم</w:t>
      </w:r>
      <w:r>
        <w:rPr>
          <w:rFonts w:eastAsia="IRNazanin" w:cs="IRNazanin"/>
          <w:color w:val="111111"/>
          <w:sz w:val="28"/>
          <w:szCs w:val="28"/>
          <w:rtl w:val="true"/>
          <w:lang w:bidi="fa-IR"/>
        </w:rPr>
        <w:t>.</w:t>
      </w:r>
    </w:p>
    <w:p>
      <w:pPr>
        <w:pStyle w:val="Heading5"/>
        <w:numPr>
          <w:ilvl w:val="4"/>
          <w:numId w:val="1"/>
        </w:numPr>
        <w:rPr/>
      </w:pPr>
      <w:bookmarkStart w:id="490" w:name="__RefHeading___Toc14376166_1280447820"/>
      <w:bookmarkStart w:id="491" w:name="_Toc182"/>
      <w:bookmarkEnd w:id="490"/>
      <w:r>
        <w:rPr/>
        <w:t>9/2/3</w:t>
      </w:r>
      <w:r>
        <w:rPr>
          <w:rtl w:val="true"/>
        </w:rPr>
        <w:t xml:space="preserve">. </w:t>
      </w:r>
      <w:r>
        <w:rPr>
          <w:rtl w:val="true"/>
        </w:rPr>
        <w:t>کاهش قیمت تمام شده کالا؛ سومین دسته فایده عمومی شدن تجارت</w:t>
      </w:r>
      <w:bookmarkEnd w:id="491"/>
    </w:p>
    <w:p>
      <w:pPr>
        <w:pStyle w:val="BookText"/>
        <w:rPr/>
      </w:pPr>
      <w:r>
        <w:rPr>
          <w:rFonts w:ascii="IRNazanin" w:hAnsi="IRNazanin" w:eastAsia="IRNazanin"/>
          <w:color w:val="111111"/>
          <w:sz w:val="28"/>
          <w:sz w:val="28"/>
          <w:szCs w:val="28"/>
          <w:rtl w:val="true"/>
          <w:lang w:bidi="fa-IR"/>
        </w:rPr>
        <w:t>مسئله سوم از فواید عمومی‌شدن تجارت این است که قیمت تمام شده کالاها هم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مسئله بسیار مهمی است؛ به دلیل اینکه عرض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چهارگانهٔ تولید صنعتی حذف شده و تجارت متمرکز از این نوع کسب‌وکار حذف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سه دسته فایده هم برای ما حاصل خواهد 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عرایض خود را جمع کرده تا از محضر دوستان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استظهار دو دسته از روایات، ویژگی‌های الگوی توزیع و تولیدِ اسلام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آیات و روایاتی هستند که با اتکای به چهار مبنا تشویق به تجارت می‌کنند و این آیات و روایات با اتکای به آن مبناهای چهارگانه به ما کمک می‌کند که نظام ارزشی جامعه را نسبت به مسئله تجارت ارتقا دهیم، ارتقا از نگاه به تجارت به عنوان به یک امر و عاملی برای ایجاد ارزش‌افزوده به یک تلقی از تجارت به عنوان ابزار تقویتِ سود ارتباطی و اینکه شغل را به عنوان زیرساخت هدایت تلقی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دسته روایات مربوط به طراحی زیرساخت‌های ثلاث برای عمومی‌شدن مسئله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زیرساخت‌های کالبدی، آموزشی و پیشگیری و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دسته روایات هم کمک می‌کند که یک ویژگی‌هایی را برای طراحی بازارهای آینده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ان‌شاءالله وقتی در آینده به کمک شما طلبه‌های بپاخاسته برای حل مشکلات مردم، بازارها را ساختیم، در یاد داشته باشید که مثلاً شعبه قضایی بازارهای موقت ما نمی‌تواند چند خیابان دورتر از محل بازار موقت باشد بلکه باید درون همان بازار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مجازات‌هایی هم که آن شعبه‌های قضایی اعمال می‌کنند باید استظهاری باشد، نباید قاضی به صورت عقلایی و طبق فلان قانون مجازات که نسبت آن با فقه معلوم نیست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 روی مجازات‌های فقهی که بخش عمدهٔ مجازات‌های فقهی در حوزه کسب برای فرد متخلف،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تنقیص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 تمرکز کنیم و این کار به اینکه بازار سالم باشد خیلی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ان‌شاءالله باید این مسئلهٔ زیرساخت قضایی و آموزشی هم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دوست دارم فعلاً با همکاری برخی از مدارس و برخی از خانواده‌ها که متکلف تربیت هستند، تلاش کنیم که کتاب تجارت هم موضوع آموزش شود و الان که در حال بزرگ کردن فرزندان خود هستیم مثلاً یک پدر در یک برنامهٔ منظمی راجع به تفاوت‌های مکاسب‌الشریعه و فقه‌المکاسب با مکاتب اقتصادی موجود بحث کند تا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ثُمَّ اَلْمَتْجَرَ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توصیهٔ امیرالمؤمنین علیه‌السلام هم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دقت می‌فرماید که –در روایت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بیرون از بازار نمی‌فرمودند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ثُمَّ اَلْمَتْجَرَ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خود بازار چنین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مثلاً مانند دوره صفویه باید ساعت هفت صبح آموزش‌های فقه‌المکاسب در بازار راه بیفتد؛ یک ساعت آموزش‌دیده و بعد به سراغ تجارت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آموزشیِ بازار هم باید در خود مسجد باشد؛ لذا در روایات داریم که مساجد چهار نوع هستند که یک نوع آن مسجد بازار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بیت المقدس هزار نماز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نماز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مسجد قبیله پنجاه نماز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بازار دوازده نماز است و نماز شخص به تنهایی در خانه‌اش یک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تهذیب‌الأحکام،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عَنْهُ عَنِ النَّوْفَلِی عَنِ السَّکونِی عَنْ جَعْفَرٍ عَنْ أَبِیهِ عَنْ عَلِی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مَسْجِدِ السُّوقِ اثْنَتَا عَشْرَةَ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مسجد بازار به اندازه دوازده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چه بازار به مسجد نیاز دارد؟ به دلیل اینکه می‌خواهیم در مسجد بازار آموزش و عبادت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جلسه پنجم فقه المکاسب، حجت الاسلام علی کشوری، مکتوب فقه‌المکاسب، 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eitaa.com/olgou4/3282</w:t>
      </w:r>
      <w:r>
        <w:rPr>
          <w:rFonts w:eastAsia="Times New Roman" w:cs="Times New Roman" w:ascii="Times New Roman" w:hAnsi="Times New Roman"/>
          <w:color w:val="111111"/>
          <w:sz w:val="28"/>
          <w:szCs w:val="28"/>
          <w:rtl w:val="true"/>
          <w:lang w:val="en-US" w:bidi="en-US"/>
        </w:rPr>
        <w:t xml:space="preserve"> </w:t>
      </w:r>
      <w:bookmarkStart w:id="492" w:name="pg18838_229601"/>
    </w:p>
    <w:p>
      <w:pPr>
        <w:pStyle w:val="Heading3"/>
        <w:numPr>
          <w:ilvl w:val="2"/>
          <w:numId w:val="1"/>
        </w:numPr>
        <w:rPr/>
      </w:pPr>
      <w:bookmarkStart w:id="493" w:name="__RefHeading___Toc14376168_1280447820"/>
      <w:bookmarkStart w:id="494" w:name="_Toc183"/>
      <w:bookmarkEnd w:id="492"/>
      <w:bookmarkEnd w:id="493"/>
      <w:r>
        <w:rPr>
          <w:rtl w:val="true"/>
        </w:rPr>
        <w:t xml:space="preserve">پیوست </w:t>
      </w:r>
      <w:r>
        <w:rPr/>
        <w:t>10</w:t>
      </w:r>
      <w:r>
        <w:rPr>
          <w:rtl w:val="true"/>
        </w:rPr>
        <w:t xml:space="preserve">: </w:t>
      </w:r>
      <w:r>
        <w:rPr>
          <w:rtl w:val="true"/>
        </w:rPr>
        <w:t>توضیح اجمالی دار واسعه</w:t>
      </w:r>
      <w:bookmarkEnd w:id="494"/>
    </w:p>
    <w:p>
      <w:pPr>
        <w:pStyle w:val="Heading4"/>
        <w:numPr>
          <w:ilvl w:val="3"/>
          <w:numId w:val="1"/>
        </w:numPr>
        <w:rPr/>
      </w:pPr>
      <w:bookmarkStart w:id="495" w:name="__RefHeading___Toc14376170_1280447820"/>
      <w:bookmarkStart w:id="496" w:name="_Toc184"/>
      <w:bookmarkEnd w:id="495"/>
      <w:r>
        <w:rPr/>
        <w:t>10/1</w:t>
      </w:r>
      <w:r>
        <w:rPr>
          <w:rtl w:val="true"/>
        </w:rPr>
        <w:t xml:space="preserve">. </w:t>
      </w:r>
      <w:r>
        <w:rPr>
          <w:rtl w:val="true"/>
        </w:rPr>
        <w:t>دار واسعه عامل ایجاد سه زیر ساخت اساسی</w:t>
      </w:r>
      <w:bookmarkEnd w:id="496"/>
    </w:p>
    <w:p>
      <w:pPr>
        <w:pStyle w:val="Heading5"/>
        <w:numPr>
          <w:ilvl w:val="4"/>
          <w:numId w:val="1"/>
        </w:numPr>
        <w:rPr/>
      </w:pPr>
      <w:bookmarkStart w:id="497" w:name="__RefHeading___Toc14376172_1280447820"/>
      <w:bookmarkStart w:id="498" w:name="_Toc185"/>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طرحی که قصد دارم آن را الآن بحث کنم، مسئلهٔ ساخت دار واسعه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تصمیمات حاکمیتی‌ای است که باید در منطقه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روستا باید یک گفتگو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خانه در قالب آپارتمان یا محله یا به تعبیر روایت دار واسعه و به تعبیر امروزی‌ها باغ 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راه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ترمینولوژی نیز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که شما اسم طرح خود را چه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نام دار واسعه را باغ ویلا می‌گذارد به ذهن لذت‌جویی متبادر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استخدام این کلمه شما به مردم می‌گویید که لذت و تمتع بیشتری ببرید اما اگر همان تعبیر امام که دار واسعه است را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انتخاب واژه پیداست که وسیع بودن برای امام موضوعیت دارد</w:t>
      </w:r>
      <w:r>
        <w:rPr>
          <w:rFonts w:eastAsia="IRNazanin" w:cs="IRNazanin"/>
          <w:color w:val="111111"/>
          <w:sz w:val="28"/>
          <w:szCs w:val="28"/>
          <w:rtl w:val="true"/>
          <w:lang w:bidi="fa-IR"/>
        </w:rPr>
        <w:t>.</w:t>
      </w:r>
    </w:p>
    <w:p>
      <w:pPr>
        <w:pStyle w:val="Heading5"/>
        <w:numPr>
          <w:ilvl w:val="4"/>
          <w:numId w:val="1"/>
        </w:numPr>
        <w:rPr/>
      </w:pPr>
      <w:bookmarkStart w:id="499" w:name="__RefHeading___Toc14376174_1280447820"/>
      <w:bookmarkStart w:id="500" w:name="_Toc186"/>
      <w:bookmarkEnd w:id="499"/>
      <w:r>
        <w:rPr/>
        <w:t>10/1/1</w:t>
      </w:r>
      <w:r>
        <w:rPr>
          <w:rtl w:val="true"/>
        </w:rPr>
        <w:t xml:space="preserve">. </w:t>
      </w:r>
      <w:r>
        <w:rPr>
          <w:rtl w:val="true"/>
        </w:rPr>
        <w:t xml:space="preserve">مدیریت بازی فرزندان </w:t>
      </w:r>
      <w:r>
        <w:rPr>
          <w:rtl w:val="true"/>
        </w:rPr>
        <w:t>(</w:t>
      </w:r>
      <w:r>
        <w:rPr>
          <w:rtl w:val="true"/>
        </w:rPr>
        <w:t>بعنوان بازوی تربیت در هفت سال اول</w:t>
      </w:r>
      <w:r>
        <w:rPr>
          <w:rtl w:val="true"/>
        </w:rPr>
        <w:t>)</w:t>
      </w:r>
      <w:r>
        <w:rPr>
          <w:rtl w:val="true"/>
        </w:rPr>
        <w:t>؛ اولین زیر ساخت ایجاد شده توسط دار واسعه</w:t>
      </w:r>
      <w:bookmarkEnd w:id="500"/>
    </w:p>
    <w:p>
      <w:pPr>
        <w:pStyle w:val="BookText"/>
        <w:rPr/>
      </w:pPr>
      <w:r>
        <w:rPr>
          <w:rFonts w:ascii="IRNazanin" w:hAnsi="IRNazanin" w:eastAsia="IRNazanin"/>
          <w:color w:val="111111"/>
          <w:sz w:val="28"/>
          <w:sz w:val="28"/>
          <w:szCs w:val="28"/>
          <w:rtl w:val="true"/>
          <w:lang w:bidi="fa-IR"/>
        </w:rPr>
        <w:t>همان‌طور که ما گفتیم وسیع بودن خانه حداقل زیرساخت سه امر است؛ اولاً صاحب دار واسعه می‌تواند مدیریت بازی فرزندانش را بهتر از کسی که داخل آپارتمان زندگی می‌کند،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بازوی تربیت است، در هفت سال اول و حتی در بخشی از هفت سال دوم که در حال تأدیب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که گیم‌نت‌ها مدیریت بازی می‌کنند به این علت است که مدیریت بازی در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خاطراتی را از پیامبر صلی‌الله‌علیه‌وآله و ائمه علیهم‌السلام و علما نقل می‌کنم که اینها خودشان چگونه به بازی با کودکان اهمیت می‌دادند؛ یعنی امیرالمؤمنین علیه‌السلام در میان جنگ‌هایی که در پنج سال دوران خلافتشان داشتند و اجازه داده نشد که خلافت حضرت ادامه پیدا کند وقتی به خانواده‌های شهدا سر می‌زدند، در روایت تصریح دارد که حضرت خم می‌شدند و صدای حیوان خانگی در می‌آوردند و آن یتیم سوار ایشان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داستان را طوری تعریف می‌کنند که ما فکر می‌کنیم حضرت خواسته‌اند به یتیم ترحم کنند ولی من فکر می‌کنم که حواس حضرت به مدیریت بازی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دارد که پیامبر صلی‌الله‌علیه‌وآله امام جماعت بودند و همهٔ اصحاب منتظر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ایشان به این میزان به نماز اول وقت تأکید می‌کردند ولی اینجا در مسجد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بررسی کردند و دیدند که ایشان مشغول بازی با کودکان است و به ایشان گفتند که یا رسوال الله مردم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 بروید برای من گردو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گردو را گرفتند و بین کودکان پخش کردند و بعد رفتند و نماز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نمی‌توان مسئله بازی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طلبه‌ای مثل من همیشه بر سر منبر حرف می‌زند و مدیریت بازی را بر عهده ندارد، مدیریت بازی به دست یهود می‌افتد یا اینکه دست گیم‌نت‌ها می‌افتد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مدیریت بازی، اولین خاصیت دار واسعه است؛ یعنی اگر خانه وسیع بود بر بازی کودکان اشراف داری ولی اگر خانه آپارتمان بود نمی‌توانی بازی را حذف کنی و بازی را به خارج از خانه </w:t>
      </w:r>
      <w:bookmarkStart w:id="501" w:name="pg18838_229602"/>
    </w:p>
    <w:p>
      <w:pPr>
        <w:pStyle w:val="BookText"/>
        <w:rPr/>
      </w:pPr>
      <w:bookmarkEnd w:id="501"/>
      <w:r>
        <w:rPr>
          <w:rFonts w:ascii="IRNazanin" w:hAnsi="IRNazanin" w:eastAsia="IRNazanin"/>
          <w:color w:val="111111"/>
          <w:sz w:val="28"/>
          <w:sz w:val="28"/>
          <w:szCs w:val="28"/>
          <w:rtl w:val="true"/>
          <w:lang w:bidi="fa-IR"/>
        </w:rPr>
        <w:t>می‌بری لذا از اشراف تو خارج می‌شود و امنیت کودک به چالش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این‌ها احکام اسلام هستند ولی تعطیل شده‌اند و کسی روی آن‌ها بحث نمی‌کند</w:t>
      </w:r>
      <w:r>
        <w:rPr>
          <w:rFonts w:eastAsia="IRNazanin" w:cs="IRNazanin"/>
          <w:color w:val="111111"/>
          <w:sz w:val="28"/>
          <w:szCs w:val="28"/>
          <w:rtl w:val="true"/>
          <w:lang w:bidi="fa-IR"/>
        </w:rPr>
        <w:t>.</w:t>
      </w:r>
    </w:p>
    <w:p>
      <w:pPr>
        <w:pStyle w:val="Heading5"/>
        <w:numPr>
          <w:ilvl w:val="4"/>
          <w:numId w:val="1"/>
        </w:numPr>
        <w:rPr/>
      </w:pPr>
      <w:bookmarkStart w:id="502" w:name="__RefHeading___Toc14376176_1280447820"/>
      <w:bookmarkStart w:id="503" w:name="_Toc187"/>
      <w:bookmarkEnd w:id="502"/>
      <w:r>
        <w:rPr/>
        <w:t>10/1/2</w:t>
      </w:r>
      <w:r>
        <w:rPr>
          <w:rtl w:val="true"/>
        </w:rPr>
        <w:t xml:space="preserve">. </w:t>
      </w:r>
      <w:r>
        <w:rPr>
          <w:rtl w:val="true"/>
        </w:rPr>
        <w:t>عامل تسهیل روابط رحمی و خانوادگی؛ دومین زیر ساخت ایجاد شده توسط دار واسعه</w:t>
      </w:r>
      <w:bookmarkEnd w:id="503"/>
    </w:p>
    <w:p>
      <w:pPr>
        <w:pStyle w:val="BookText"/>
        <w:rPr/>
      </w:pPr>
      <w:r>
        <w:rPr>
          <w:rFonts w:ascii="IRNazanin" w:hAnsi="IRNazanin" w:eastAsia="IRNazanin"/>
          <w:color w:val="111111"/>
          <w:sz w:val="28"/>
          <w:sz w:val="28"/>
          <w:szCs w:val="28"/>
          <w:rtl w:val="true"/>
          <w:lang w:bidi="fa-IR"/>
        </w:rPr>
        <w:t>دومین ویژگی دار واسعه این است که روابط رحمی و خانوادگی را تسهیل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دار واسعه داشته باشید دیگر مهمان‌های خود را به پارک نمی‌برید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که چه پدیدهٔ شومی در حال تحقق است؟ مؤمن و غیر مؤمن در پارک علوی و دیگر پارک‌ها می‌روند و انسان می‌بیند که مهمانی را به پارک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عروسی باید در خانه باشد؛ در روایت آمده است که خانه‌ای که در آن عروسی باشد برکت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کسی باید بگوید که آشیخ در آپارتمان چطور عروسی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زیرساخت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همه به تالار می‌روند و برکت آن نیز از بین می‌رود و علاوه بر این مشکلات دیگری نیز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زیرساخت روابط خانوادگی و همسایگی دار واسعه است</w:t>
      </w:r>
      <w:r>
        <w:rPr>
          <w:rFonts w:eastAsia="IRNazanin" w:cs="IRNazanin"/>
          <w:color w:val="111111"/>
          <w:sz w:val="28"/>
          <w:szCs w:val="28"/>
          <w:rtl w:val="true"/>
          <w:lang w:bidi="fa-IR"/>
        </w:rPr>
        <w:t>.</w:t>
      </w:r>
    </w:p>
    <w:p>
      <w:pPr>
        <w:pStyle w:val="Heading5"/>
        <w:numPr>
          <w:ilvl w:val="4"/>
          <w:numId w:val="1"/>
        </w:numPr>
        <w:rPr/>
      </w:pPr>
      <w:bookmarkStart w:id="504" w:name="__RefHeading___Toc14376178_1280447820"/>
      <w:bookmarkStart w:id="505" w:name="_Toc188"/>
      <w:bookmarkEnd w:id="504"/>
      <w:r>
        <w:rPr/>
        <w:t>10/1/3</w:t>
      </w:r>
      <w:r>
        <w:rPr>
          <w:rtl w:val="true"/>
        </w:rPr>
        <w:t xml:space="preserve">. </w:t>
      </w:r>
      <w:r>
        <w:rPr>
          <w:rtl w:val="true"/>
        </w:rPr>
        <w:t>عامل تولید خانگی؛ سومین زیر ساخت ایجاد شده توسط دار واسعه</w:t>
      </w:r>
      <w:bookmarkEnd w:id="505"/>
    </w:p>
    <w:p>
      <w:pPr>
        <w:pStyle w:val="Heading6"/>
        <w:numPr>
          <w:ilvl w:val="5"/>
          <w:numId w:val="1"/>
        </w:numPr>
        <w:rPr/>
      </w:pPr>
      <w:bookmarkStart w:id="506" w:name="__RefHeading___Toc14376180_1280447820"/>
      <w:bookmarkStart w:id="507" w:name="_Toc189"/>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مسئلهٔ سوم که در دار واسعه اصل است، زیرساخت تولید خانگی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تولید صنعتی و یک تولید خانگی و محلی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در خانه لااقل چهار مزیت نسبت به تولید صنعتی دارد و تفصیل این مطللب را در جلسهٔ عصر می‌گویم</w:t>
      </w:r>
      <w:r>
        <w:rPr>
          <w:rFonts w:eastAsia="IRNazanin" w:cs="IRNazanin"/>
          <w:color w:val="111111"/>
          <w:sz w:val="28"/>
          <w:szCs w:val="28"/>
          <w:rtl w:val="true"/>
          <w:lang w:bidi="fa-IR"/>
        </w:rPr>
        <w:t>.</w:t>
      </w:r>
    </w:p>
    <w:p>
      <w:pPr>
        <w:pStyle w:val="Heading6"/>
        <w:numPr>
          <w:ilvl w:val="5"/>
          <w:numId w:val="1"/>
        </w:numPr>
        <w:rPr/>
      </w:pPr>
      <w:bookmarkStart w:id="508" w:name="__RefHeading___Toc14376182_1280447820"/>
      <w:bookmarkStart w:id="509" w:name="_Toc190"/>
      <w:bookmarkEnd w:id="508"/>
      <w:r>
        <w:rPr/>
        <w:t>10/1/3/1</w:t>
      </w:r>
      <w:r>
        <w:rPr>
          <w:rtl w:val="true"/>
        </w:rPr>
        <w:t xml:space="preserve">. </w:t>
      </w:r>
      <w:r>
        <w:rPr>
          <w:rtl w:val="true"/>
        </w:rPr>
        <w:t xml:space="preserve">اصل تازه خوری؛ اولین مزیت نسبت به تولید صنعتی </w:t>
      </w:r>
      <w:r>
        <w:rPr>
          <w:rtl w:val="true"/>
        </w:rPr>
        <w:t>(</w:t>
      </w:r>
      <w:r>
        <w:rPr>
          <w:rtl w:val="true"/>
        </w:rPr>
        <w:t>خاصیت تولید خانگی</w:t>
      </w:r>
      <w:r>
        <w:rPr>
          <w:rtl w:val="true"/>
        </w:rPr>
        <w:t>)</w:t>
      </w:r>
      <w:bookmarkEnd w:id="509"/>
    </w:p>
    <w:p>
      <w:pPr>
        <w:pStyle w:val="BookText"/>
        <w:rPr/>
      </w:pPr>
      <w:r>
        <w:rPr>
          <w:rFonts w:ascii="IRNazanin" w:hAnsi="IRNazanin" w:eastAsia="IRNazanin"/>
          <w:color w:val="111111"/>
          <w:sz w:val="28"/>
          <w:sz w:val="28"/>
          <w:szCs w:val="28"/>
          <w:rtl w:val="true"/>
          <w:lang w:bidi="fa-IR"/>
        </w:rPr>
        <w:t>اولین خاصیت تولید خانگی این است که تولید در فضای خانه خصوصاً در مواد غذایی اصل تازه‌خوری را احیا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بعضی از غذاها مانند گوشت مبتنی بر فهم اهل بیت و روایات ما اساساً دو الی سه روز غذا سهستند و فقط تا وقتی که تازه هستند، غذا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آقایان فتوا داده‌اند که خوردن گوشت بعد از سه روز مکروه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مقدار با زبان کفار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مولکول‌های زیستی درون سلول‌های این گوشت بعد از سه روز از بین می‌روند و دیگر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مطلب فقط راجع به گوشت نیست بلکه راجع به شیر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 و میوه‌هایی را که در روایات توصیه به تازه خوری آنها شده در تولید صنعتی امکان تحقق ندارند</w:t>
      </w:r>
      <w:r>
        <w:rPr>
          <w:rFonts w:eastAsia="IRNazanin" w:cs="IRNazanin"/>
          <w:color w:val="111111"/>
          <w:sz w:val="28"/>
          <w:szCs w:val="28"/>
          <w:rtl w:val="true"/>
          <w:lang w:bidi="fa-IR"/>
        </w:rPr>
        <w:t>.</w:t>
      </w:r>
    </w:p>
    <w:p>
      <w:pPr>
        <w:pStyle w:val="Heading6"/>
        <w:numPr>
          <w:ilvl w:val="5"/>
          <w:numId w:val="1"/>
        </w:numPr>
        <w:rPr/>
      </w:pPr>
      <w:bookmarkStart w:id="510" w:name="__RefHeading___Toc14376184_1280447820"/>
      <w:bookmarkStart w:id="511" w:name="_Toc191"/>
      <w:bookmarkEnd w:id="510"/>
      <w:r>
        <w:rPr/>
        <w:t>10/1/3/2</w:t>
      </w:r>
      <w:r>
        <w:rPr>
          <w:rtl w:val="true"/>
        </w:rPr>
        <w:t xml:space="preserve">. </w:t>
      </w:r>
      <w:r>
        <w:rPr>
          <w:rtl w:val="true"/>
        </w:rPr>
        <w:t xml:space="preserve">بسته بندی متناسب با محیط زیست در مقابل بسته بندی صنعتی؛ دومین مزیت نسبت به تولید صنعتی </w:t>
      </w:r>
      <w:r>
        <w:rPr>
          <w:rtl w:val="true"/>
        </w:rPr>
        <w:t>(</w:t>
      </w:r>
      <w:r>
        <w:rPr>
          <w:rtl w:val="true"/>
        </w:rPr>
        <w:t>خاصیت تولید خانگی</w:t>
      </w:r>
      <w:r>
        <w:rPr>
          <w:rtl w:val="true"/>
        </w:rPr>
        <w:t>)</w:t>
      </w:r>
      <w:bookmarkEnd w:id="511"/>
    </w:p>
    <w:p>
      <w:pPr>
        <w:pStyle w:val="BookText"/>
        <w:rPr/>
      </w:pPr>
      <w:r>
        <w:rPr>
          <w:rFonts w:ascii="IRNazanin" w:hAnsi="IRNazanin" w:eastAsia="IRNazanin"/>
          <w:color w:val="111111"/>
          <w:sz w:val="28"/>
          <w:sz w:val="28"/>
          <w:szCs w:val="28"/>
          <w:rtl w:val="true"/>
          <w:lang w:bidi="fa-IR"/>
        </w:rPr>
        <w:t>فرق دوم این است که در تولید صنعتی بسته‌بندی صنعتی وجود دارد و بسته‌بندی صنعتی عامل اصلی تخریب محیط زیست است در حالی که در تولید خانگی بسته‌بندی صنعتی به بسته بندی‌های ثابتی که به محیط زیست آسیب نمی‌زند،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زباله‌ها یک چالش برای بشر امروز است و آقایان می‌خواهند برای حل آن زباله‌ها را بازیافت کنند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یک خاطره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آقای قالیباف در شهرداری تهران جلسه‌ای بود که می‌خواستند راجع به زباله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ما مسئول برگزاری این همایش بود و من به او گفتم که من می‌آیم و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آخوند را چه به این حرف‌ها و یک ژاپنی را برای سخنرانی در جلسه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مسئله حل نشده است و آخرین طرح نیز این است که </w:t>
      </w:r>
      <w:bookmarkStart w:id="512" w:name="pg18838_229603"/>
    </w:p>
    <w:p>
      <w:pPr>
        <w:pStyle w:val="BookText"/>
        <w:rPr/>
      </w:pPr>
      <w:bookmarkEnd w:id="512"/>
      <w:r>
        <w:rPr>
          <w:rFonts w:ascii="IRNazanin" w:hAnsi="IRNazanin" w:eastAsia="IRNazanin"/>
          <w:color w:val="111111"/>
          <w:sz w:val="28"/>
          <w:sz w:val="28"/>
          <w:szCs w:val="28"/>
          <w:rtl w:val="true"/>
          <w:lang w:bidi="fa-IR"/>
        </w:rPr>
        <w:t>کارخانه‌های بازیافت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که مدل تولید را عوض کنیم؟ لااقل در بخش تغذیه می‌توان مدل را تغییر داد که در نتیجهٔ آن زباله‌ها کم‌تر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تحقیقی راجع به رودخانه‌های ایران انجام داده‌ایم؛ چه نمی‌دانید بلایی با شیرابهٔ بیمارستان‌ها و دفن زباله‌ها بر سر رودخانه‌ها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نقشه‌هایی است که إن‌شاءالله در طرح قری آن را منتشر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قری طرح سی و هشتم نظریهٔ تعرف است که بحث احیای مرتع‌ها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تحقیق، ما بررسی کرده‌ایم که تقریباً تمامی رودخانه‌های ما آلوده است؛ یعنی شما دیگر آب سالم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اتفاق افتاده است؟ همین تولیدهای صنعتی عامل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سامانه‌های تولید محلی و خانوادگی را در بخش غذا احیا کنیم، دومین خاصیت آن این است که محیط زیست از این آلودگی گستردهٔ دائمی نجات پیدا می‌کند</w:t>
      </w:r>
      <w:r>
        <w:rPr>
          <w:rFonts w:eastAsia="IRNazanin" w:cs="IRNazanin"/>
          <w:color w:val="111111"/>
          <w:sz w:val="28"/>
          <w:szCs w:val="28"/>
          <w:rtl w:val="true"/>
          <w:lang w:bidi="fa-IR"/>
        </w:rPr>
        <w:t>.</w:t>
      </w:r>
    </w:p>
    <w:p>
      <w:pPr>
        <w:pStyle w:val="Heading6"/>
        <w:numPr>
          <w:ilvl w:val="5"/>
          <w:numId w:val="1"/>
        </w:numPr>
        <w:rPr/>
      </w:pPr>
      <w:bookmarkStart w:id="513" w:name="__RefHeading___Toc14376186_1280447820"/>
      <w:bookmarkStart w:id="514" w:name="_Toc192"/>
      <w:bookmarkEnd w:id="513"/>
      <w:r>
        <w:rPr/>
        <w:t>10/1/3/3</w:t>
      </w:r>
      <w:r>
        <w:rPr>
          <w:rtl w:val="true"/>
        </w:rPr>
        <w:t xml:space="preserve">. </w:t>
      </w:r>
      <w:r>
        <w:rPr>
          <w:rtl w:val="true"/>
        </w:rPr>
        <w:t xml:space="preserve">تولید ارزان در تولید خانگی بر خلاف فرایند گران در تولید صنعتی و ایجاد شدن نظام سرمایه دار؛ سومین مزیت نسبت به تولید صنعتی </w:t>
      </w:r>
      <w:r>
        <w:rPr>
          <w:rtl w:val="true"/>
        </w:rPr>
        <w:t>(</w:t>
      </w:r>
      <w:r>
        <w:rPr>
          <w:rtl w:val="true"/>
        </w:rPr>
        <w:t>خاصیت تولید خانگی</w:t>
      </w:r>
      <w:r>
        <w:rPr>
          <w:rtl w:val="true"/>
        </w:rPr>
        <w:t>)</w:t>
      </w:r>
      <w:bookmarkEnd w:id="514"/>
    </w:p>
    <w:p>
      <w:pPr>
        <w:pStyle w:val="BookText"/>
        <w:rPr/>
      </w:pPr>
      <w:r>
        <w:rPr>
          <w:rFonts w:ascii="IRNazanin" w:hAnsi="IRNazanin" w:eastAsia="IRNazanin"/>
          <w:color w:val="111111"/>
          <w:sz w:val="28"/>
          <w:sz w:val="28"/>
          <w:szCs w:val="28"/>
          <w:rtl w:val="true"/>
          <w:lang w:bidi="fa-IR"/>
        </w:rPr>
        <w:t>خاصیت سوم این نوع از تولید این است که وقتی تولید صنعتی باشد به دلیل هزینه‌های سنگین تولید صنعتی افراد زیادی نمی‌توانند تولیدکننده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 زیادی نیز سود تولید را نمی‌برند درحالی که اگر تولید خانوادگی و محلی باشد شما می‌توانید تولیدکننده‌ها را از ده نفر به دو یا سه هزار نفر افزایش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دوستان باید آمار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شرکت گوشت آن را تولید می‌کنند که معنای آن این است که چهار سرمایه‌دار یا چهار مجموعه سرمایه‌دار سود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سامانهٔ تولید گوشت ما باید صنعتی باشد؟ چرا باید دام شهر داشته باشیم؟ ما سامانهٔ تولید دام را محلی می‌کنیم و به عنوان مثال شصت روستا موظف به تولید گوشت یک شهر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مدیریت تولید راحت‌تر است و هم سود آن تنها در جیب سرمایه‌داران نمی‌رود بلکه توزیع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سامانۀ تولید محلی به عدالت نزدیک‌تر است تا سامانهٔ تولید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بخش غذا باید این کار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امروز به صورت تفصیلی‌تر فوائد این مسئله را بیان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فوائد دیگر آن این است که ظاهراً نگهداری مواد غذایی مصرف انرژی جهان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بالاتر برده است؛ یعنی اگر شما بتوانید مسئلهٔ نگهداری غذا را مدیریت کنید، مصرف انرژی را کاهش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آن را به صورت تفصیلی عرض خواهم کرد</w:t>
      </w:r>
      <w:r>
        <w:rPr>
          <w:rFonts w:eastAsia="IRNazanin" w:cs="IRNazanin"/>
          <w:color w:val="111111"/>
          <w:sz w:val="28"/>
          <w:szCs w:val="28"/>
          <w:rtl w:val="true"/>
          <w:lang w:bidi="fa-IR"/>
        </w:rPr>
        <w:t>.</w:t>
      </w:r>
    </w:p>
    <w:p>
      <w:pPr>
        <w:pStyle w:val="Heading6"/>
        <w:numPr>
          <w:ilvl w:val="5"/>
          <w:numId w:val="1"/>
        </w:numPr>
        <w:rPr/>
      </w:pPr>
      <w:bookmarkStart w:id="515" w:name="__RefHeading___Toc14376188_1280447820"/>
      <w:bookmarkStart w:id="516" w:name="_Toc193"/>
      <w:bookmarkEnd w:id="515"/>
      <w:r>
        <w:rPr/>
        <w:t>10/1/3/4</w:t>
      </w:r>
      <w:r>
        <w:rPr>
          <w:rtl w:val="true"/>
        </w:rPr>
        <w:t xml:space="preserve">. </w:t>
      </w:r>
      <w:r>
        <w:rPr>
          <w:rtl w:val="true"/>
        </w:rPr>
        <w:t xml:space="preserve">عدم نیاز به حمل و نقل </w:t>
      </w:r>
      <w:r>
        <w:rPr>
          <w:rtl w:val="true"/>
        </w:rPr>
        <w:t>(</w:t>
      </w:r>
      <w:r>
        <w:rPr>
          <w:rtl w:val="true"/>
        </w:rPr>
        <w:t>هزینه های سخت و آلودگی</w:t>
      </w:r>
      <w:r>
        <w:rPr>
          <w:rtl w:val="true"/>
        </w:rPr>
        <w:t xml:space="preserve">) </w:t>
      </w:r>
      <w:r>
        <w:rPr>
          <w:rtl w:val="true"/>
        </w:rPr>
        <w:t xml:space="preserve">در تولید خانگی؛ چهارمین مزیت نسبت به تولید صنعتی </w:t>
      </w:r>
      <w:r>
        <w:rPr>
          <w:rtl w:val="true"/>
        </w:rPr>
        <w:t>(</w:t>
      </w:r>
      <w:r>
        <w:rPr>
          <w:rtl w:val="true"/>
        </w:rPr>
        <w:t>خاصیت تولید خانگی</w:t>
      </w:r>
      <w:r>
        <w:rPr>
          <w:rtl w:val="true"/>
        </w:rPr>
        <w:t>)</w:t>
      </w:r>
      <w:bookmarkEnd w:id="51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چهارمی که سامانه‌های تولید خانگی نسبت به سامانه‌های تولید صنعتی دارند این است که نیاز به حمل و نقل در کشور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اصل در حمل و نقل، مربوط به مواد غذایی صنعتی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علاوه بر این که هزینه‌های سوخت و آلودگی هوا را تحمیل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الآن با آن‌ها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می‌کنم که ما اساساً در اسلام نمی‌توانیم حمل و نقل را تبدیل به یک کار روزمره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برای زیارت، سیاحت و عبرت معنا دارد ولی این که بیش از پنجاه درصد حمل و نقل به حمل و نقل مواد غذایی اختصاص یابد، هزینه‌هایی را از حیث‌های مختلف بر کشور تحمیل می‌کند که قابل بحث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فعلاً این چهار </w:t>
      </w:r>
      <w:bookmarkStart w:id="517" w:name="pg18838_229604"/>
    </w:p>
    <w:p>
      <w:pPr>
        <w:pStyle w:val="BookText"/>
        <w:rPr/>
      </w:pPr>
      <w:bookmarkEnd w:id="517"/>
      <w:r>
        <w:rPr>
          <w:rFonts w:ascii="IRNazanin" w:hAnsi="IRNazanin" w:eastAsia="IRNazanin"/>
          <w:color w:val="111111"/>
          <w:sz w:val="28"/>
          <w:sz w:val="28"/>
          <w:szCs w:val="28"/>
          <w:rtl w:val="true"/>
          <w:lang w:bidi="fa-IR"/>
        </w:rPr>
        <w:t>فایده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وقتی بحث خود را جلو می‌برید باید میان خانه به قید دار واسعه با خانه به قید آپارتمان مقایسه ایجاد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به قید دار واسعه ویژگی سوم این است که زمینهٔ تولید خانگی و محلی آماده می‌شود در حالی که در آپارتمان چنین امکانی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تا زمانی که شما مسئلهٔ مدیریت شهری را به عهده نگیرید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حل نخواهد شد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بخشی از جلسه چهارم فقه المکاسب، حجت الاسلام علی کشوری، مکتوب فقه‌المکاسب، 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کانال الگوی پیشرفت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w:t>
      </w:r>
    </w:p>
    <w:p>
      <w:pPr>
        <w:pStyle w:val="BookText"/>
        <w:rPr/>
      </w:pPr>
      <w:r>
        <w:rPr>
          <w:rFonts w:eastAsia="Times New Roman" w:cs="Times New Roman" w:ascii="Times New Roman" w:hAnsi="Times New Roman"/>
          <w:color w:val="111111"/>
          <w:sz w:val="28"/>
          <w:szCs w:val="28"/>
          <w:lang w:val="en-US" w:bidi="en-US"/>
        </w:rPr>
        <w:t>eitaa.com/olgou4/3282</w:t>
      </w:r>
    </w:p>
    <w:p>
      <w:pPr>
        <w:pStyle w:val="Heading4"/>
        <w:numPr>
          <w:ilvl w:val="3"/>
          <w:numId w:val="1"/>
        </w:numPr>
        <w:rPr/>
      </w:pPr>
      <w:bookmarkStart w:id="518" w:name="__RefHeading___Toc14376190_1280447820"/>
      <w:bookmarkStart w:id="519" w:name="_Toc194"/>
      <w:bookmarkEnd w:id="518"/>
      <w:r>
        <w:rPr/>
        <w:t>10/2</w:t>
      </w:r>
      <w:r>
        <w:rPr>
          <w:rtl w:val="true"/>
        </w:rPr>
        <w:t xml:space="preserve">. </w:t>
      </w:r>
      <w:r>
        <w:rPr>
          <w:rtl w:val="true"/>
        </w:rPr>
        <w:t>بررسی ویژگی های مسکن از نظر روایات</w:t>
      </w:r>
      <w:bookmarkEnd w:id="519"/>
    </w:p>
    <w:p>
      <w:pPr>
        <w:pStyle w:val="BookText"/>
        <w:rPr/>
      </w:pPr>
      <w:r>
        <w:rPr>
          <w:rFonts w:ascii="IRNazanin" w:hAnsi="IRNazanin" w:eastAsia="IRNazanin"/>
          <w:color w:val="111111"/>
          <w:sz w:val="28"/>
          <w:sz w:val="28"/>
          <w:szCs w:val="28"/>
          <w:rtl w:val="true"/>
          <w:lang w:bidi="fa-IR"/>
        </w:rPr>
        <w:t xml:space="preserve">اگر با مبنای اصولی ما خانوادۀ روایت تشکیل دهیم،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حوزۀ مسکن و منزل پیدا میشود که باید بحث کنیم؛ مثلاً حضرت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شرفها السَّاحَةُ الوَاسِعَة</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شرفى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آن به صحن و حياط بزرگ و همنشينان نيكوكار مى‌باشد و بركتى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خانه به خوبى جا و محل آن و بزرگى حياط آن و نيكويى همسايگان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شرفِ خانه به حیاط بزرگ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علیه‌السلام دارند از مفهومِ قابل فهمی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و سپس آن را از انسان به خانه تعمیم میدهند و میفرمایند خانه‌ها هم بر اساس شرف تقسیم بر 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خانه‌هایی که شرف دارند و خانه‌هایی که شرف ندارند و شَرف را هم به حیاط میدانند</w:t>
      </w:r>
      <w:r>
        <w:rPr>
          <w:rFonts w:eastAsia="IRNazanin" w:cs="IRNazanin"/>
          <w:color w:val="111111"/>
          <w:sz w:val="28"/>
          <w:szCs w:val="28"/>
          <w:rtl w:val="true"/>
          <w:lang w:bidi="fa-IR"/>
        </w:rPr>
        <w:t xml:space="preserve">. </w:t>
      </w:r>
      <w:bookmarkStart w:id="520" w:name="pg18838_229605"/>
    </w:p>
    <w:p>
      <w:pPr>
        <w:pStyle w:val="Heading4"/>
        <w:numPr>
          <w:ilvl w:val="3"/>
          <w:numId w:val="1"/>
        </w:numPr>
        <w:rPr/>
      </w:pPr>
      <w:bookmarkStart w:id="521" w:name="__RefHeading___Toc14376192_1280447820"/>
      <w:bookmarkStart w:id="522" w:name="_Toc195"/>
      <w:bookmarkEnd w:id="520"/>
      <w:bookmarkEnd w:id="521"/>
      <w:r>
        <w:rPr/>
        <w:t>10/3</w:t>
      </w:r>
      <w:r>
        <w:rPr>
          <w:rtl w:val="true"/>
        </w:rPr>
        <w:t xml:space="preserve">. </w:t>
      </w:r>
      <w:r>
        <w:rPr>
          <w:rtl w:val="true"/>
        </w:rPr>
        <w:t>خانه بعنوان ابزار اصلی تنظیم روابط انسانی ؛ یکی از مباحث مطرح شده در روایات در باب مسکن</w:t>
      </w:r>
      <w:bookmarkEnd w:id="522"/>
    </w:p>
    <w:p>
      <w:pPr>
        <w:pStyle w:val="BookText"/>
        <w:rPr/>
      </w:pPr>
      <w:r>
        <w:rPr>
          <w:rFonts w:ascii="IRNazanin" w:hAnsi="IRNazanin" w:eastAsia="IRNazanin"/>
          <w:color w:val="111111"/>
          <w:sz w:val="28"/>
          <w:sz w:val="28"/>
          <w:szCs w:val="28"/>
          <w:rtl w:val="true"/>
          <w:lang w:bidi="fa-IR"/>
        </w:rPr>
        <w:t>قیدهای دیگری هم در روایات هست، مثلاً خانه باید حریم داشته باشد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مايۀ راحتى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بزرگ و وسيعى كه عيب او را بپوشاند و تنگدستى‌اش را از ديد مردم پنهان دارد؛ زن شايسته‌اى كه او را در امور دنيا و آخرتش يارى دهد و دخترى كه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مرگش، و يا با شوهر دادنش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خانه باید با قید همسایه سنجیده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 در سفارش به پسرش حسن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اينكه براهى روى از رفيق راه جويا شو،و پيش از بدست آوردن خانه از همسايه آن پرسش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قیدهای زیادی در روایات هست که من الآن نمیخواهم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همۀ این قیودی که در روایات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جمعبندی ما از روایات دار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خانه، ابزارِ اصلی تنظیم روابط انسانی است؛ یعنی اگر کسی خانهٔ خود را با تصویر سازمان ملل در قالب آپارتمان انتخاب کرد، روابط انسانی او به چالش کشیده میشود؛ اما اگر خانه را با تعریف دار واسعه انتخاب کنیم، روابط انسانی تکامل پیدا میکند و یک زندگی بهتری برای بشریت طراحی میشود؛ مثلاً مصادیق روابط انسانی، رابطه انسان با فرزندش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فرزند، حکم بازی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و مادری مسئلهٔ بازی کودکان را فهم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الولد یلْعَبْ سَبْعَ سِنِینَ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خود را تا هفت سال ببازى رها كن، و هفت سال ديگر او را تحت تربيت و آموزش قرار ده، و هفت سال با خود همدم و همراز ساز پس اگر در صراط حقّ بود و از باطل گريزان و سعادت خود را دريافت كه بسيار خوب و اگر نه چنين شد اميد خيرى در وجودش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از آزمايش، آزمايش در محبّت و ولاء امير مؤمنان يا او و اولاد طاهرينش عليهم السّلام باشد، چنان كه از روايات آتيه معلوم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الْغُلَامُ یلْعَبُ سَبْعَ سِنِینَ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بايد هفت سال بازى كند، هفت سال خواندن و نوشتن بياموزد و هفت سال به آموزش حلال و حرام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الأصول الستة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الشبستری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الستة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فهم نکرد، بچه او در آینده</w:t>
      </w:r>
    </w:p>
    <w:p>
      <w:pPr>
        <w:pStyle w:val="BookText"/>
        <w:rPr/>
      </w:pPr>
      <w:r>
        <w:rPr>
          <w:rFonts w:ascii="IRNazanin" w:hAnsi="IRNazanin" w:eastAsia="IRNazanin"/>
          <w:color w:val="111111"/>
          <w:sz w:val="28"/>
          <w:sz w:val="28"/>
          <w:szCs w:val="28"/>
          <w:rtl w:val="true"/>
          <w:lang w:bidi="fa-IR"/>
        </w:rPr>
        <w:t>عقده‌ای شده و دچار چالش‌های تمام نشدنی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خیلی مسئلۀ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باید در کجا نهادینه شود؟ باید در خانواده‌ها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خانه‌های شما به شکل آپارتمان است و در مسئلۀ بازی کودکان چالش جدی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بچه در صحن آپارتمان بازی کند، منجر به سلب آسایش اعضای خانه و همسایه‌ها و همچنین سلب امنیت اسباب منزل می‌شود و اگر فرض کنیم بازی در کوچه‌ها بیاید، کودکآزاری 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دانید یونسکو امروز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جهانی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کودک آزاری پدیده‌ای جهانی شده و در ایران هم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چیست؟ علت اصلی این است که بازی به کوچه‌ها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حلی هم در اسلام هست که میگوید دار واسعه بسازید و بازی را به حیاط خانه ببرید تا از این دوگانه‌ای که چالش دارد عبور پیدا کرده و رهایی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میگویم اگر تعریف غلط خانه را انتخاب کنید، روابط انسانی به چالش کشیده می‌شود، در یک مصداق مهم آن روابط انسانی پدر و مادر با فرزندانشان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دیگر احکام صلۀ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که ما داریم در حوزۀ علمیۀ قم این سوگنامه و مصیبت نامۀ اسناد بین المللی را مرور می‌کنیم، الآن مهمانی‌ها در همین قم و همچنین شهر تهران به پارک‌ها انتقال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دیگر پدیدۀ مترقی صلۀ رحم در خانه را یا ندارید و یا کمتر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پدیدۀ مبارک شب نشینی ها را که در قدیم بود، هم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نشینی، قصه و بررسی غصه‌ها و دردهای بزرگترها و همچنین اکرام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تقریباً حذف شده یا کمتر شده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علتی مسئلۀ صلۀ رحم به چالش کشیده شده است؟ مگر این همه پیامبر به مسئلۀ صلۀ رحم توصیه نکردند، پس چرا دچار چالش شده است؟ علت اصلی این است که خانه‌ها ظرفیت صلۀ رحم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طوری است که هم مهمان و هم صاحب خانه متأذی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بخش دیگر از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مسئلۀ همسایگی و حقوق همسایگی را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آپارتمان‌ها بنابر گزارش‌های مکرر نیروی انتظامی، پرونده‌های اختلاف و نزاع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ساکنین آپارتمان‌ها نمی‌خواهند حقوق یکدیگر را رعایت کنند یا نمیتوانند این کار را بکنند؟ مثلاً بازی فرزندشان به طور طبیعی برای همسایه ایجاد چالش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بحث خانه گفته‌ایم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از احکام اصلی مثل حکم بازی کودکان، حکم صلۀ رحم و حکم رعایت حقوق همسایگی با تعریف غلطی که سازمان ملل از مسکن ارائه داده و وزارت مسکن و </w:t>
      </w:r>
      <w:bookmarkStart w:id="523" w:name="pg18838_229607"/>
    </w:p>
    <w:p>
      <w:pPr>
        <w:pStyle w:val="BookText"/>
        <w:rPr/>
      </w:pPr>
      <w:bookmarkEnd w:id="523"/>
      <w:r>
        <w:rPr>
          <w:rFonts w:ascii="IRNazanin" w:hAnsi="IRNazanin" w:eastAsia="IRNazanin"/>
          <w:color w:val="111111"/>
          <w:sz w:val="28"/>
          <w:sz w:val="28"/>
          <w:szCs w:val="28"/>
          <w:rtl w:val="true"/>
          <w:lang w:bidi="fa-IR"/>
        </w:rPr>
        <w:t xml:space="preserve">شهرسازی ما در قالب مقررات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ساختمان هم آن را تئوریزه کرده،</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وزارت مسکن و شهرسازی طبق 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نظام مهندسی و کنترل ساختمان وظیفهٔ تدوین مقررات ملی ساختمان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وزارتخانه با تشکیل شورایی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تدوین مقررات ملی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عضویت استادان و صاحب‌نظران برجستهٔ کشور به منظور نظارت بر تهیه و هماهنگی بین مباحث از حیث شکل، ادبیات، واژه‌پردازی، حدود و دامنهٔ کاربرد و همچنین با تشکیل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کارگروه‌های 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شرایط لازم برای تدوین این مقررات را به وجود 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مقررات یا آیین‌نامه ملی ساختمان در قالب بیست و دو جلد کتاب است که هر جلد به یک جستار یا مبحث خاص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نظامات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ساختمانها در مقابل 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الزامات عمومی ساختمان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و فراورده‌های ساختمانی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بارهای وارد بر ساختمان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و پی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و اجرای ساختمانهای با مصالح بنایی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و اجرای ساختمانهای بتن آرمه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و اجرای ساختمانهای فولادی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صنعتی ساختمانها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 و حفاظت کار در حین 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و اجرای تأسیسات برقی ساختمانها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تأسیسات مکانیکی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آسانسورها و پله‌های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تأسیسات بهداشتی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لوله‌کشی گاز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عایق بندی و تنظیم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صرفه‌جویی در مصرف انرژی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و تابلوها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پدافند غیرعامل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نگهداری از ساختمان‌ها</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مقررات ملی و کنترل ساختمان</w:t>
      </w:r>
    </w:p>
    <w:p>
      <w:pPr>
        <w:pStyle w:val="BookText"/>
        <w:rPr/>
      </w:pPr>
      <w:r>
        <w:rPr>
          <w:rFonts w:eastAsia="Times New Roman" w:cs="Times New Roman" w:ascii="Times New Roman" w:hAnsi="Times New Roman"/>
          <w:color w:val="111111"/>
          <w:sz w:val="28"/>
          <w:szCs w:val="28"/>
          <w:lang w:val="en-US" w:bidi="en-US"/>
        </w:rPr>
        <w:t>inbr.ir/wp-content/uploads/2016/08/mabhas-1.pdf</w:t>
      </w:r>
    </w:p>
    <w:p>
      <w:pPr>
        <w:pStyle w:val="BookText"/>
        <w:rPr/>
      </w:pPr>
      <w:r>
        <w:rPr>
          <w:rFonts w:ascii="IRNazanin" w:hAnsi="IRNazanin" w:eastAsia="IRNazanin"/>
          <w:color w:val="111111"/>
          <w:sz w:val="28"/>
          <w:sz w:val="28"/>
          <w:szCs w:val="28"/>
          <w:rtl w:val="true"/>
          <w:lang w:bidi="fa-IR"/>
        </w:rPr>
        <w:t>در حال به چالش کشیده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وقتی می‌گویم با تعریف غلط روبرو هستیم، این یک مصداق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سازمان برنامه و بودجه و آقایان وزارت مسکن زیاد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 چرا باید هبیتات در ایران بر اساس این تعاریف غلط نقش آفرینی کند؟ هبیتات برنامۀ مسکن ملل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مبنای فکری شما بر اساس بخش یازدهم سند توسعۀ پایدار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خب بیایید وقت بگذارید و بر اساس تعریف دار واسعه و تعاریفی که در ابواب روایی ما هست، تعریفی را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بحمد الله من دیده‌ام که بعضی دروس در حوزۀ علمیۀ قم شروع شد و میتوان این مباحثات را پیگیری کرد ولی حتی اگر بگوییم آن دروس هم در نیمۀ راه هستند، حداقل یک بستۀ آماده در شورای راهبردی الگوی پیشرفت اسلامی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بحثی تفصیلی راجع به مدیریت شهری و مسکن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حتی نخواهم به طور مجدد به منابع رجوع کنم، مجموعۀ ما الآن قدرت برگزاری حداقل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را در این مسئله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تعریف مسئلۀ مسکن را تغییر داد و آن را بهینه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راجع به این فکری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خواستم مثالی بزنم و بگویم اینکه تعارض تعریفی داریم، 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4" w:name="__RefHeading___Toc14376194_1280447820"/>
      <w:bookmarkStart w:id="525" w:name="_Toc196"/>
      <w:bookmarkEnd w:id="524"/>
      <w:r>
        <w:rPr/>
        <w:t>10/4</w:t>
      </w:r>
      <w:r>
        <w:rPr>
          <w:rtl w:val="true"/>
        </w:rPr>
        <w:t xml:space="preserve">. </w:t>
      </w:r>
      <w:r>
        <w:rPr>
          <w:rtl w:val="true"/>
        </w:rPr>
        <w:t>اجرای الگوی فقهی مدیریت آب الگوی تولید غیر متمرکز لازمه اجرای طرح دار توسعه</w:t>
      </w:r>
      <w:bookmarkEnd w:id="52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اولویت ازنظر ما مسئله مسکن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مدل ساخت مسکن در جمهوری اسلامی تغییر پیدا نکند، زمینه اجرای ده دسته از احکام الهی وجود ندارد و تحقق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شما در همه کانالهای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دسته را تبلیغ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بازی کودکان را مثال زدم،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صله‌رحم را مثال زدم، حکم همسایگی را مثال زدم؛ با خانه آپارتمانی نمی‌شود این احکام را عملیاتی و اجرایی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همین‌جا یک شبهۀ مقدر را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سرزمین ایران این اجازه را به ما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ساخت دار واسعه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حیث آب و چه از حیث مدیریت و درمجموع، از حیث سکونتگاه بودن، چنین اجازهای به ما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یک حرف بسیار غیر کارشناسی است؛ یعنی هم از حیث مدیریت آب، هم از حیث مدیریت روابط انسانی و مسائل شغل و منابع طبیعی و این‌ها، ما بیش از این وضعیتی که الآن داریم متمرکز سکونتگاه می‌سازیم، می‌توانیم در سایر اراضی‌مان خانه بسازیم؛ منتهی باید مدل‌ها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الآن بحث نمی‌کنم که مثلاً وقتی شما مدل تأمین آب‌تان متمرکز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انتظار دارید مسئله آب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یک مثال عینی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می‌خواهید آب شهر تهران را با سامانه‌های متمرکز تهیه آب، تأمین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میروید آب پشت سد مملو را برمی‌دارید و به تهران میآ‌ورید و هشتاد هزار هکتار اراضی ورامین بدون حق‌آبه کشاورزی می‌شوند یا عوارضی این‌گونه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بخواهید آب شهرها را تأمین کنید، آب موردنیاز قم را هم نمی‌شود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به‌زور یک سد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دارید و بعد تازه آب سرچشمه‌های زاگرس را هم به اینجا منتقل می‌کنید و سپس می‌گویید آب اینجا تأمین نمی‌شود؛ اما اگر سامانه تولید آب را به‌مانند آنچه ما در سامانه تولید آب غیرمتمرکز بحث کردهایم، شش بخش است که تأمین آب را از حالت متمرکز خارج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مشکلاتی که سامانههای تولید آب متمرکز دارند هدر رفت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مشکلاتی که ما با سدها داریم تبخیر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از گزارشها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حجم آب پشت سدها همیشه تبخیر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شما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آب را دارید تبخیر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میگویید آب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نمیشود به یک مدل دیگری از استحصال آب فکر کرد که مثلاً این مضرات را نداشته باشد؟ حالا انشاءالله در بخش مدیریت آب که جلسه گذاشتیم این‌ها را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مسئلهاش همین مسئله آب است؛ اگر کسی بتواند یک الگوی جایگزین برای مدیریت آب ارائه بدهد میتواند سکونتگاه را گسترش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بافت مشاغل تغییر پیدا کند و شما اصرار نداشته باشید که مشاغل صنعتی باشند، جمعیتِ متمرکز در تهران و شهرهای صنعتی در سایر مناطق توزیع میشوند و ما با پدیده مترقی روستاهای بزرگ در آینده روبرو خواهیم بود که میتوانیم آن‌ها را به قطبهای تولیدی کشور تبدیل کنیم که حالا انشاءالله در دیگر مباحث الگوی اسلامی ایرانی پیشرفت، آن‌ها را بحث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مسکن یک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گزارشی که ما داریم در حوزه مسکن آماده میکنیم تمرکزمان بر روی امکان وقوع این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فرض آقایان این است که مثلاً شهر قم،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تا پردیسان را شامل میشود؛ یعنی طول و عرض آن همین‌قدر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این‌طرف آن‌هم مثلاً از نزدیکیهای سلفچگان شروع میشود تا به اردهال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مگر چقدر میشود جمعیت را در اینجا ساکن کرد؟ خود هسته مرکزیِ شهر قم هم که خیلی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وقتی مساحت سرزمینی قم را </w:t>
      </w:r>
    </w:p>
    <w:p>
      <w:pPr>
        <w:pStyle w:val="BookText"/>
        <w:rPr/>
      </w:pPr>
      <w:r>
        <w:rPr>
          <w:rFonts w:ascii="IRNazanin" w:hAnsi="IRNazanin" w:eastAsia="IRNazanin"/>
          <w:color w:val="111111"/>
          <w:sz w:val="28"/>
          <w:sz w:val="28"/>
          <w:szCs w:val="28"/>
          <w:rtl w:val="true"/>
          <w:lang w:bidi="fa-IR"/>
        </w:rPr>
        <w:t>این‌گونه تعریف میکنید یک ترکیب جمعیتی را میتوانید مستقر کنید اما اگر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میشود از سرزمینهای مجاور هم استفاده کرد؛ آنوقت شما حتماً میتوانید مدل ساخت مسکن در قالب آپارتمان را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یک‌قدم نرمش قهرمانانه بکنم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همیشه که در وزارتخانهها نرمش قهرمانانه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بالاخره شما الآن در پنجاه‌درصد کشور آپارتمان ساختهاید؛ الآن ما در کشورمان در پنجاه‌درصد دیگر، دار واسعه داریم؛ همینها را لطفاً از بین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سختگیرانه بگذارید تا این‌ها به آپارتمان تبدیل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آدم ساده‌اندیشی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خانواده را در این پنج طبقه جا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شما صرفهجویی کرده و برای آن خانوارها جا تأمین کردهاید ولی همین‌که دقت میکنید میبینید چون روابط انسانیِ این پنج خانواده را به چالش کشیدهاید، هزینههای اداره کشور را افزایش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خانه بهم میخورد، هزینههای کشور افزایش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هزینههای کشور هم هزینههای حوزه سلامت است؛ خانههای آپارتمانی منشأ پیدایش بیماریهای جسمی، روحی و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آن‌ها تفریح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در مقررات ملی ساختمانِ الگو بحث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مقررات ما مقررات مرتبط با فَرَح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باید معلوم باشد چقدر قدرت ایجاد فرح دارد، چون قرار است انسانی در آن زندگی کند که به فرح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باب دوم، پنج دسته عوامل ایجاد فرح را میشود در همه ساختمانها تعبیه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بخش فرحی که میشود در همه ساختمانها فراهم کرد مسئله آب و حوض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آب، فرح انسانها گرفته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این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نگهداری حیوانات خانگی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خانهای که در آن، حیوانات خانگی نباشد، آن خانه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صحیح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ما این کارتون خانه مادربزرگه را یادش میآید که مثلاً کارتون محبوب دوره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مادربزرگی بود که خانهاش پُر از حیوانات خانگی بود؛ پُر از فرح برای بچههای همسایه و برای نوههای آن مادربزرگ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تصویری که در کارتن خانه مادربزرگه هست یک تصویر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ما سر منبر کلیگویی میکنیم و میگوییم کبوتر مستحب است ، خروس سفید مستحب است ؛ یعنی در همین حد نگهش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برای چه این‌ها مستحب شده است؟ برای اینکه در خانه فرح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از روایات خاک‌خورد‌مان خدمت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میفرماید وقتی میخواهید به همسرتان هدیه بدهید گوسفند هدیه بدهید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که در اوج عقل است این حرف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نمیشود در این روایت درایه کرد؟ نمیشود نظام خواص این نوع هدیۀ خاص را بحث کرد؟ اگر حیوانات خانگی نباشند بیماری‌ام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پوزیتویستها میخواهند قبول کنند میخواهند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سختشان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حیوانات خانگی باشند بیماریهای روحی و روانی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باب مفصل است که ما جزو مقررات ملی ساختمان، آن را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درخت و گیاه و سایر بخشهای فرح را هم انشاءالله بعداً بحث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باب دوم مقررات ملی ساختمانی که ما نوشته و انشاءالله بعداً آن را بحث میکنیم، باب فرح است یا اسم دیگرش باب </w:t>
      </w:r>
    </w:p>
    <w:p>
      <w:pPr>
        <w:pStyle w:val="BookText"/>
        <w:rPr/>
      </w:pPr>
      <w:r>
        <w:rPr>
          <w:rFonts w:ascii="IRNazanin" w:hAnsi="IRNazanin" w:eastAsia="IRNazanin"/>
          <w:color w:val="111111"/>
          <w:sz w:val="28"/>
          <w:sz w:val="28"/>
          <w:szCs w:val="28"/>
          <w:rtl w:val="true"/>
          <w:lang w:bidi="fa-IR"/>
        </w:rPr>
        <w:t>حیاط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راجع به کارکردهای پنج‌گانۀ حیاط خانه بحث کردهایم و گفتهایم خانهای که حیاط ندارد حیات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شرفها الساحة 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حرفهای امام علیه‌السلام است؛ این‌ها که حرفهای پوزیتویستها و فلان کارشناس وزارت مسکن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میفرماید خانه اگر حیاط نداشته باشد بیشرف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آن را هم با تشکیل خانواده روایات بحث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بیشرف است یعنی بیفرح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مناسبتها تهرانیها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شمال کشور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استثناء در هر هفته و هر مناسبتی هم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غلط تحلیل میکنند و میگویند اینها خوشگذران شده‌اند در حالی که تحلیل فنی این است که مشکل نوع ساختمانهای پُر از غمی است که در تهران موجود است؛ و اینها مجبورند این نوع تفریحها را زیاد کنند که حالا البته آن نوع تفریح عوارضی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باب ساختمان، خیلی حرف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هبیتات مشکل داریم؛ هبیتات باید بگوید تأثیر خانهای که میسازد بر روی روابط انسانی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پیاده‌شدۀ نشست تخصصی تبیین الگوی جدید نگهبانی از نظام در سازمان تبلیغات اسلامی استان قم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6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67" o:detectmouseclick="t"/>
                <v:stroke color="#3465a4" joinstyle="round" endcap="flat"/>
                <w10:wrap type="none"/>
              </v:shape>
            </w:pict>
          </mc:Fallback>
        </mc:AlternateConten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7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71" o:detectmouseclick="t"/>
                <v:stroke color="#3465a4" joinstyle="round" endcap="flat"/>
                <w10:wrap type="none"/>
              </v:shape>
            </w:pict>
          </mc:Fallback>
        </mc:AlternateConten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7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75"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خطبۀ الوسیله نهج البلاغه</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شما می‌دانید مُخل‌ترین مفهوم به تنظیم روابط انسانی، مفهوم سلطه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شما آزادی اختیار را از بعضی بگیرید و به بعضی دیگر بدهید که در این‌صورت اساسا دیگر فرد بر اموال خودش مسلط نیست، بر اراده خودش مسلط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اَلنَّاسَ مُسَلَّطُونَ عَلَى أَمْوَالِهِمْ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بر مال خوي ، سلطه و اختيار دارند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الحق و کشف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عمل و در عینیت منتفی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شما می‌گویید که پول، اعتبار است؛ یعنی یک مجموعه‌ای می‌نشینند و این اعتبار را محاسبه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مثلا می‌گویند ارزش اسکناس این‌قدر است، ارزش ریال این‌قدر است، ارزش دلار این‌قدر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 کارهایی را هم در راستای آن انجام می‌دهند و شما می‌دانید که اسم این کارها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سیاست‌های پولی و 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دولتی دچار کسری بودجه می‌شود؛ بدون اینکه تولید ناخالص ملی یا پشتوانه‌های دیگری داشته بشاد، به بانک مرکزی دستور می‌دهد که اسکناس چاپ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اسکناس چاپ میشود، قوّتِ طرف تقاضا بالا میرود؛ در حالیکه شما به دلیل فقدان تولید و یا تولید ضعیف، طرف عرضه را تضعیف کرده‌اید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ارزش پول ملی کاهش پیدا میکند و مجموعه ای مباحثی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معادله نشر اسکناس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قیمت ارز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بقیه بحث‌ها مطرح است، مواجه خواهید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کیفیت این مباحث کاری ندارم؛ با اصل اینکه یک مجموعه‌ای بنشینند و ارزش را تعیین کنند و به یک چیز بی‌ارزش ارزش بدهند، انتقاد دارم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امیرالمومنین می‌فرمودند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اَلْأَصْبَغِ بْنِ نُبَاتَةَ قَالَ سَمِعْتُ عَلِيّاً عَلَيْهِ اَلسَّلاَمُ يَقُولُ عَلَى اَلْمِنْبَرِ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 اَلتُّجَّارِ اَلْفِقْهَ ثُمَّ اَلْمَتْجَرَ اَلْفِقْهَ ثُمَّ اَلْمَتْجَرَ وَ اَللَّهِ لَلرِّبَا فِي هَذِهِ اَلْأُمَّةِ دَبِيبٌ أَخْفَى مِنْ دَبِيبِ اَلنَّمْلِ عَلَى اَلصَّفَا صُونُوا أَمْوَالَكُمْ بِالصَّدَقَةِ اَلتَّاجِرُ فَاجِرٌ وَ اَلْفَاجِرُ فِي اَلنَّارِ إِلاَّ مَنْ أَخَذَ اَلْحَقَّ وَ أَعْطَى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تاجران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آموختن احكام تجارت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تجارت، نخست فقه سپس تجارت، نخست فقه سپس تجارت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يقين داشته باشيد كه ربا در اين امّت از راه رفتن مورچه بر روى سنگ صيقلى و برّاق پنهان‌تر و نامرئى‌تر است؛ سوگندهايتان را با راستگويى بياميزيد و قسم دروغ ياد مكنيد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تاجر، فاجر است و فاجر در آتش است، مگر آن تاجرى كه حقّ را بگيرد و حقّ را بپردازد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هاشمی رفسنجانی، اولین دولت بعد از جنگ تحمیلی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هشت‌ساله با عراق سبب شد تا خسارت مستقیم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میلیارد دلاری و همچنین خسارت غیرمستقیم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میلیارد دلاری به کشور تحمیل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شرایط دولت هاشمی باید بخشی از تمرکز خود را بر روی بازسازی خرابی‌های بعد از جنگ می‌گذاشت که این مسئله کار او برای بهبود اوضاع اقتصادی را سخت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پس از پیروزی انقلاب اسلامی ایران، برای حدود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قیمت رسمی ارز در کشور ثابت باقی ماند، اما چون نه مثل قبل امکان کسب درآمدهای نفتی فراوان وجود داشت و نه امکان آسان دریافت وام‌های خارجی، تامین ارز در نرخ‌های ثابت و پایین نگه‌داشتن آن با مشکل مواجه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مشکل، در دوره ریاست جمهوری هاشمی رفسنجانی یعنی دوره بحرانی بعد از جنگ خود را نشان داد، به‌طوری‌که تورم در این دوره تا نرخ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درصد در سال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افزایش یافت و تا سال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کماکان در حدود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درصد باقی ماند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It may be one of the most familiar words in economics. Inflation has plunged countries into long periods of instability. Central bankers often aspire to be known as “inflation hawks.” Politicians have won elections with promises to combat inflation, only to lose power after failing to do so. Inflation was even declared Public Enemy No. 1 in the United States—by President Gerald Ford in 1974. What, then, is inflation, and why is it so important</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انگیزه ارایه راه حل به دولت محترم جمهوری اسلامی ایران و با توجه به موثر نبودن دیدگاه های کارشناسی سرمایه داری برای کنترل سلطه دلار از دولت سازندگی تا امروز و در راستای طرح مستمر دیدگاه های کارشناسی الگوی پیشرفت اسلامی، چند نکته مهم را درباره اصلاح سیاست های اقتصادی کشور طرح می کنم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همانطور که می دانید نظام کارشناسی کشور در دهه اول انقلاب اسلامی رویکردهای سوسیالیستی داشته و از دهه دوم انقلاب اسلامی هم باتدبیر مرحوم هاشمی رویکردهای سرمایه داری را مکرراً تا امروز اجرائی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برنامه و بودجه تاکنون نسبت به شعار اصلی انقلاب مبنی بر نفی کارآمدی شرق و غرب در اداره جامعه، بی تفاوت و نافهم باقی مانده است و البته راه علاج تذبذب این سازمان میان مکاتب مختلف اقتصادی توجه جدی حوزه های علمیه و دروس خارج فقه به الگوی پیشرفت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اساساً همه اجتهاد های مبتنی بر پیش فرضهای غربی و شرقی و عرفی و مصلحتی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مذموم و فاقد حجیت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عده‌ای می‌خواهند این نابسامانی را به مدیریت برخی افراد و جریان‌ها برگردانند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اینکه ناکارمدی مدیران در بعضی از بخش‌های اقتصادی و غیر اقتصادی را نفی نمی‌کنیم، می‌خواهم با صراحت عرض کنم که در همه کشورهایی که مسئله ضعف در مدیریت مطرح نبوده و حتی مدیریت قویی در میدان بوده است مانند کشور ژاپن یا آلمان و سایر کشورهایی که به هرحال در عُرف موجود گفته می‌شود که آن‌ها به لحاظ مدیریت مشکلی نداشته‌اند، در همه این کشورها وضعیت اقتصادا نابسامان و بهم‌ریخته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ما معتقدیم که نظام مفاهیم حاکم بر اقتصاد آزاد و سرمایه‌دارای که اصرار دارد خود را یک اقتصاد عقلایی معرفی کند، عامل اصلی به‌هم‌ریختگی اقتصاد در کشور ما و سایر کشورهاست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در بعضی از دانشگاها ما و بعضی از جریانات انقلابی و دینی به هر دلیلی، کسانی فکر کنند اگر دولت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تدبیر و 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 شود می‌توان وضعیت اقتصاد کشور را بهینه کرد؛ چراکه همه مسئله را به ضعف مدیریتی برمی‌گردانند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درحالیکه ما فکر می‌کنیم حتی اگر مدیران قویی از حیث اوصاف مدیریتی سرکار بیایند ولی همین نظام مفاهیم اقتصاد سرمایه‌داری وجود داشته باشد، وضعیت اقتصاد کشور بهبود پیدا نخواهد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دعوت اصلی ما در این دوره مباحثاتی این است که دلسوزان کشور، اقتصاد و معیشت عمومی را بر اساس مفاهیم فقه‌المکاسب پیگیری کنند و نه بر اساس مفاهیمی که در اقتصاد خُرد، اقتصاد کلان و اقتصاد توسعه مطرح است و نه بر اساس مفاهیمی که در مکاتب مختلف اقتصادی مطرح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حرف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اول ما این است که ما به یک معماری جدید در حوز ه مفاهیم مرتبط با معیشت و کسب مردم نیازمندیم و فکر می‌کنیم که این معماری جدید در فقه‌المکاس مطرح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همه تعاریف اقتصاد مدرن با تعاریف اقتصاد اسلامی در تعارض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According to the purpose of the article, which is aimed at substantiating the compliance of the acquired competencies of higher education applicants in the field of economics and entrepreneurship with the content and the amount of program knowledge in mathematical statistics. The essential tasks of the discipline are determined using statistical methods for the control and management of quality of products and services that require deep knowledge about mathematical statistics. The mechanism of establishing compliance of basic knowledge of the subject matter in mathematical statistics with applied tasks of quality management is proposed. The authors have elaborated the algorithms of systematization, evaluation and analysis of sampled data together with determination of type and parameters of their statistical distribution, corresponding to the main tasks of mathematical statistics. The presented algorithm of research is accompanied by visual diagrams, which step by step reflect the course of solving statistical tasks with the relevant formulas, tables and recommendations, which contributes to better and more conscious assimilation of the material. On the example of studying a particular professional discipline, a systematic methodical approach to the formation of propedeutic knowledge of an interdisciplinary nature with the setting of tasks in certain types of economic activity is substantiated. It is proposed to extend the use of developed approaches to other areas of knowledge in the sphere of education</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یک بسته سیاستی جدید مبتنی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فقهی پول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مدرسه فقهی هدایت استنباط و تنظیم 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معتقد هستیم که اتخاذ سیاست های پولی و مالی صحیح، به تعریف صحیح از پول وابسته است و با فرض پذیرش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پدیده معیوب پول اعتباری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و فاصله طبقاتی و تحریم خارجی تشدید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ریشه تحول صحیح در نظام پولی و مالی کشور را پذیرش ایده تمدنی و مترقی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 غیر اعتباری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دانیم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علت اصلی اختلالات ارزی در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سلطه دلار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تبادلات کلان و وابسته به خارج از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خصوصا در حوزه غذا، لباس و دارو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این تبادلات معیوب در سال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علاج بنیادین اختلالات ارزی یک راهبرد چهار بخشی حجیت یافته و کارآمد را به دولت و برنامه هفتم پیشنهاد می کنیم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بنده مکرر عرض کرده‌ام که فضای کارشناسی کشور در همهٔ حوزه‌ها بیش از هفتاد سال است که تئوری‌های مربوط به توسعهٔ غربی و کارشناسی پوزیتیویستی را اجرا می‌کند؛ یعنی ما در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برنامه و بودجه را در ایران تشکیل داده‌ایم و تا الآنی که بنده خدمت دوستان گزارش می‌دهم، حدود یازده برنامه در کشور ما نوشته و اجرا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یازدهمین برنامه که برنامهٔ ششم است در حوالی سال دوم اجرای خود است و ارزیابی این است که تقریباً همهٔ این یازده برنامه‌ای که از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الآن نوشته شده شکست خورده‌اند و اجرایی نبوده و ناکارآمد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دعوت ما برای رجوع به علم اهل بیت علیهم‌السلام</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نظام موجودات عالَم قابل شمارش نیستند و شما می‌توانيد درون نظام مولکولی ، ده‌ها نظام پيدا كنيد كه اگر قرار باشد مجموعه معادلات اين متغیرها مورد دقت قرار بگیرد ، حتما از توان إشرافي بشر خارج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مثال بسيار ساده می‌زنند كه اگر شما يك مُشت خاک را از زمین برداريد ، اين مُشت خاک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تعریفی كه خودشان 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ميلياردها موجود زنده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 اگر قرار است ما براساس اجزای مولکولی يا ریزتر از اجزای مولکولی ، مسئله حيات را تحليل کرده و معادلات كاريردی به دست بیاوریم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بسيار فنی اين است كه آيا ما اساسا می‌توانیم به اجزای مولکولی یا ریزتر از مولکول اشراف پیدا کنیم و بعد، نظام معادلات پیچیده اینها را کشف کنیم؟ يعنی پوزیتویسم، يك مسيری را پیش‌روی بشر قرار داده كه بشر را از اشراف نسبت به مسئله حيات محروم می‌كند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شما با هر دستگاه تحقيقاتي سازمانی و با هر ابزار تکنولوژی بيجيده ای كه داشته باشید نمی توانید توصيف كنيد كه مثلا در برگ يك درخت، چند جزء مولکولی، یونی، اتمی، ژنتيكی و ساير مولکول های زیستی وجود دارد؛ بعد نظام ارتباطات اينها چیست و اينها چگونه با همدیگر ارتباط می‌گیرند كه به يک واحد تبدیل شده‌اند و دارند كار می‌كنند؛ ظاهرا توصفش امكان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چیزی كه برای بشر امروز بر مبنای پوزيتويسم امكان دارد این است، دقت می كند ، ارتباط‌های آنها را بحث می‌کند و یک نظریه زیستی را مطرح می‌کند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فقه‌المکاسب مبتنی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ادبیات وحی اختصاص دارد و کسی غیر از خدای متعال و رسولانش نمی‌تواند ادعا کند که براساس همهٔ نیازها و همهٔ ابعاد بشر سخن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وقتی بحثی در فقه‌المکاسب مطرح شد چون مبتنی بر اشراف است کارآمدی بیشتری نیز 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زبان جدال احسن سخن می‌گویم که اگر کسی اشراف داشت متغیرهای بیشتری را لحاظ می‌کند و دقت بیشتری در طراحی سیستم 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برآیند کار او نفی نظام نیازمندی‌های فرد در جامعه و در سیستم اقتصادی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اشراف بیشتری داشته باشد شناخت بیشتری از متغیرهای مؤثر در سیستم خواهد داشت و بنابراین کارآمدی نیز ارتقاء پیدا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بنابرآنچه که در مباحث اصولی مطرح کردیم وصف کارآمدی نیز جزء و بعدی از مفهوم حجیت است و یک وصف جداگانه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اینکه برخی از فضلای معاصر در یک سو حجیت و در سوی دیگر کارآمدی را به نحو تألیفی به مفهوم حجیت اضافه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دقت در مفهوم حجیت اتکای به اصل اشراف در ذهن ما تصویر می‌شود و با دقت در مفهوم اشراف مفهوم کارآمدی نیز به عنوان لازمهٔ اشراف در ذهن ما تصویر پیدا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کردیم که مبتنی بر این مفهوم حجیت ما مباحث فقه‌المکاسب را مطرح کرده و به آن می‌پردازیم و اساسا دعوت ما از دانشمندان و طبقهٔ نخبگان این است که برای طراحی نظام و حل مسائل بشر از روشهای پوزیتیویستی عبور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به دلیل اینکه کار خود را از تجربه شروع می‌کند و تجربه در پیش فرض خود به معنای شروع از نگاه محدود و جزئی است هیچ وقت نمی‌تواند از پایگا اشراف مسائل را تحلیل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با پدید تبدیل دائمی نظریات پوزیتیوستی رو به رو هستیم و در دنیای علمی مدرن به پدیده فهم خطا در نظریه پردازی در حوزه‌های مختلف مبتلا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دائما ادعا می‌شود که فلان تئوری به دلیل عدم لحاظ فلان متغیر باید از صحنهٔ اجرایی و کاربرد و تصرف در جامعه کنار گذاشته شده و فقط در تاریخ علم راجع به آن بحث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واقع پذیرفتن آزمون و خطا در حوزه علم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عبور از اشراف و عبور از نعمت اتکای به پیامبران عبور از کارآمدی و پذیرش خطای دائمی و به چالش کشیدن غیر قابل جبران زندگی انسان‌ها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دیگر تکرار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این نکته‌ای که ما عرض کردیم که در نظام سازی اسلامی و خصوصا در بخش اقتصاد باید بر مبنای حجیت عمل کنیم یک نکتهٔ مهم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روش تحقیق حوزه اقتصاد به اشراف تکیه نکرد و مفهوم حجیت را در بین دانشجویان حوزه اقتصاد نشکافید با پدیده تکرار خطای دائمی در نظریه پردازی مواجه خواهید بود و این علاجی نخواهد داشت إلا اینکه شما روش تحقیقتان را از اتکای به تجربه –آن هم تجربه به عنوان نقطهٔ 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کنید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اْلقَاسِمُ بْنُ اْلعَلَاءِ رَحِمَهُ اللَّهُ رَفَعَهُ عَنْ عَبْدِ اْلعَزِیزِ بْنِ مُسْلِمٍ عن الرضا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الأنبِیاءَ وَالأئِمَّةَ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یُوَفِّقُهُمُ اللَّهُ و یُؤتیهِم مِن مَخزونِ عِلمِهِ وحُکمِهِ ما لا یُؤتیهِ غَیرَهُم، فَیَکونُ عِلمُهُم فَوقَ عِلمِ أهلِ الزَّمانِ في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أفَمَنْ یَهْدِي إَلی اْلحَقِّ أحَقُّ أنْ یُتَّبَعَ أمَّنْ لا یَهِدِّي إَّلا أنْ یُهْدی فَما لکُمْ کَیْفَ تَحْکُمُونَ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تَبارَكَ وتَعالی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یُؤْتَ اْلحِکْمَةَ فَقَدْ أوتِيَ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في طالوتَ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اصْطَفاهُ عَلَیْکُمْ وَ زادَهُ بَسْطَةً فِي اْلعِلْمِ وَ اْلجِسْمِ وَ اللَّهُ یُؤْتِي مُلْکَهُ مَنْ یَشاءُ وَ اللَّهُ واسِعٌ عَلِیمٌ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کلمه منطق و علم منطق بدون قید به کار می‌رود منظور همان منطق ارسطویی است که همان قوانین درست فکر کردن را به ما می‌آموزد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ارسطویی از دو بخش تشکیل یافته است، بخش اول منطق صوری، در این بخش محتوای فکر مورد نظر نیست، بلکه آنچه مهم است فقط صورت و قالب فکر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فقط به ما یاد می‌دهد که اگر می‌خواهی نتیجه درستی از یک استدلال بگیری، باید شرایطی که دارد رعایت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دوم منطق قدیم ارسطویی به نام صناعات خمس است که به بررسی مواد قیاس و استدلال پرداخته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Have you ever asked what is the root of money? Money is a tool of exchange, which can’t exist unless there are goods produced and men able to produce them. Money is the material shape of the principle that men who wish to deal with one another must deal by trade and give value for value</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وجود چالش های متعددی مانند تورم، ربای بانکی، کاهش ارزش ریال، وابستگی بیش از حد کشور به ارز واسط دلار، اندراج و وابستگی نظام بانکی کشور به سیستم های غیر قابل اعتماد پولی 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زمینه ساختاری 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رعایت جدی عقود شرعی در مبادلات بانکی؛ نشانه های بزرگی برای غلط بودن سیاست های پولی و مالی کشور و مفاهیم حوزه اقتصاد کلان و خرد محسوب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حل این مسائل بسیار مهم چند راهبرد اساسی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اساس دانش فقهی پول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پیشنهاد می کنم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وَ سَهْلِ بْنِ زِيَادٍ عَنْ أَحْمَدَ بْنِ مُحَمَّدِ بْنِ أَبِي نَصْرٍ عَنْ عَبْدِ اَلْكَرِيمِ عَنْ سَمَاعَةَ عَنْ أَبِي بَصِيرٍ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تُؤَاجِرُوا اَلْأَرْضَ بِالْحِنْطَةِ وَ لاَ بِالشَّعِيرِ وَ لاَ بِالتَّمْرِ وَ لاَ بِالْأَرْبِعَاءِ وَ لاَ بِالنِّطَافِ وَ لَكِنْ بِالذَّهَبِ وَ اَلْفِضَّةِ لِأَنَّ اَلذَّهَبَ وَ اَلْفِضَّةَ مَضْمُونٌ وَ هَذَا لَيْسَ بِمَضْمُونٍ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تعریف و کارکرد پول در فقه اسلام؛ تابعی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متغیر است و بدون توجه به این متغیر های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گانه، تحول در تعریف پول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 اعتباری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 دارای ارزش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 مشکل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مطالعات اخیر بیانگر آن است که افراد بزرگسال هر چه بیشتر لبنیات مصرف کنند، کالری مصرفی حاوی چربی‌های اشباع در بدن آنها افزایش می‌یابد، اما از طرف دیگر با مصرف لبنیات بیشتر، میزان مواد مغذی مانند پروتئین، کلسیم، منیزیوم، فولات، ویتامین‌های </w:t>
      </w:r>
      <w:r>
        <w:rPr>
          <w:rFonts w:eastAsia="IRNazanin" w:cs="IRNazanin"/>
          <w:b w:val="false"/>
          <w:bCs w:val="false"/>
          <w:i w:val="false"/>
          <w:iCs w:val="false"/>
          <w:color w:val="333333"/>
          <w:sz w:val="20"/>
          <w:szCs w:val="20"/>
        </w:rPr>
        <w:t>B1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B6</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B12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افزایش پیدا می‌کند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بنده قبلاً، هم خدمت برخی از مراجع محترم تقلید و اساتید محترم حوزه، این گزارش را داده‌ام و هم با دوستان دانشگاهی‌مان این بحث را مطرح کرده‌ام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با یک فضای روش تحقیقی جدید وارد بحث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حوزه این استدلال را مطرح کردیم که موضوعات جدید، موضوعات عرفی و بسیط نیستند، بلکه موضوعاتی چند بُعدی به حساب می‌آیند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نمی‌شود مانند موضوع صلاة با آنها برخورد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موضوعاتی که اصطلاحاً در حوزه تکنولوژی و در حوزه مسائل جدید مطرح می‌شود، گاهی تأثیرات فرهنگی دارد، گاهی وقت‌ها تأثیرات سیاسی دارند، گاهی اوقات تأثیرات اقتصادی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یک موضوع بسیط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لحاظ کارشناسی غلط است حین بررسی شما بگویید مثلاً من دارم راجع به مسکن صحبت می‌کنم و مسکن یک مسئله‌ای است که باید با کارشناسان ساختمان و وزارت مربوطه‌اش بحث کنیم؛ خود مسئله مسکن الان مثلاً حیطه‌های امنیتی‌اش محل بحث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گفتگوهای خوبی در کشور اتفاق افتاده است، برخی از کارشناسان دارند اثر مسئله مسکن را نسبت به سلامت بحث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دیگر آن موضوع سادۀ گذشته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اوقات یک اقدام امنیتی یا یک اقدام ضد سلامت، از پایگاه مسئله مسکن توسط طراحان بین‌المللی دنبال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ما با این روش تحقیق وارد بررسی شویم یا روش تحقیق‌مان را تغییر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همین روش تحقیق باشد، علمای محترم به موضوع‌شناسان ارجاع می‌دهند، موضوع‌شناسان نیز اختلاف می‌کنند؛ بعضی‌های‌شان می‌گویند صحیح است، بعضی دیگر نیز آن را غلط معرفی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پیشنهاد این است که روش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تکنولوژی‌های جدید در حوزه علمیه قم تغییر کند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معتقدیم کسی که اشراف به یک شیء یا یک پدیده دارد، توصیف‌اش از یک شیء یا پدیده علمی است، دلیل علمی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اینجا روش تحقیقمان شروع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یک شیء‌ای را تصور کنید، مثلاً درخت گردو را من خدمت شما مثال می‌زنم، ممکن است صد دانشمند در مورد درخت گردو کتاب بنویسند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ما می‌خواهم راجع به این صد دانشمند قضاوت بکنیم؛ بگوییم کتاب‌های این صد دانشمند علمی هستند یا خیر؟ قضاوت را از اینجا شروع می‌کنیم که آیا این صد نفری که راجع به درخت گردو کتاب نوشتند، اشراف به درخت گردو دارند یا خیر هر کدامشان یک بخشی از درخت گردو را مطالعه کرده‌اند؟ فرض کنید یک درخت گردو یک اثری روی هوای پیرامون خودش دارد، میوه درخت گردو یک اثری روی انسان دارد، یک تاثیراتی روی موجوداتی اعم از حیوانات، حشرات، درختان و گیاهان اطراف دارد؛ خودِ درخت گردو یک ریشه های خاصی دارد، خیلی متفاوت است با ریشه مثلاً درخت چنار یک اندازه خاصی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درخت گردو یک اندازه خاصی دارد؛ می‌دانید که برگ با جذب نور نسبت دارد، وقتی می‌گوییم برگ درختان متفاوت هستند، یکی از معانی‌اش این است که میزان دریافت نور آن‌ها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مورد درخت زیتون قرآن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درخت لاشرقیه ولاغربیه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در روایت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درخت دو نوبت نور دریافت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زمان طلوع نور دریافت می‌کند، هم زمان غروب نور دریافت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برمی‌گردد به ویژگی که در برگ درخت زیتون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برگ‌ها اینگونه نیستند که بتوانند در دو نوبت نور تام دریافت بکنند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سوال راجع به درخت گردو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همین را به شما عرض بکنم، ما در بخش جدول تسخیر در بخش ویژگی‌های مشترک اشیاء، فعلاً الان چهل سوال مشترک راجع به هر شیء با تکیه بر آیات و روایات استخراج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ما عرضمان و نکته فنی این بحث این است که اگر یک پژوهشگری مبتنی بر اشراف، وارد توصیف یک شیء نشد،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 مورد مثال مال درخت گردو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توصیف‌اش ناقص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توصیف‌های ناقص همیشه یک جایی وسط راه ما را جا می‌گذارند، توصیف بخشی باعث می‌شود که شما وقتی بر اساس آن عمل کنید، دچار تالی فاسد می‌شوید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حضرت می‌فرمایند که میوه درخت گردو در تابستان درد است ولی در زمستان قابل تحمل‌تر و اثرش مثبت‌تر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هم باید با یک مسلحی مصرف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توضیحاتی است که حضرت می‌دهند و اگر شما بخواهید درخت گردو را بر اساس مولکول‌های زیستی بحث کنید، نمی‌توانید به اینجا برسید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توصیه می‌شود گردو بخورید، گردو می‌خورید بواسیرتا عود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عوارضی که اگر گردو در تابستان مصرف شود، ایجاد می‌کند، گسترش بیماری بواسیر است و بدن را دچار مشکل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توصیف کامل نباشد، مثلاً در گردو پنج نوع ویتامین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تعاریف 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بخاطر این پنج ویتامین در تابستان گردو مصرف می‌کنید ولی این عوارض برای‌تان ایجاد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ما معتقدیم توصیف‌هایی که بخشی هستند همیشه در یک نقطه‌ای به تالی‌فاسد منجر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قرآن کریم و روایات را وقتی ما مطالعه می‌کنیم؛ قرآن نمی‌گوید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 و دیگران علم ندارند، می‌گوید علم ناقص دارند، یا در بعضی از تعابیر علم غیرنافع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کجای قرآن؟ اگر با خاطر مبارکتان توجه کنید، قرآن کریم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ذالک مبلغهم من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نهایت علم اینها است؛ اشاره به مشرکین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نمی‌گوید علم ندارند،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ناقص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طرف وقتی ما در مورد اهل‌بیت بحث می‌کنیم، مثلاً در زیارت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یابن العلوم الکامله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بخشی از دعای ندبه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 در روایت داریم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علم الا وانا افتحه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سفارشات امیرالمومنین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کمیل به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 از علم کامل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یک پژوهشگری گزارش بخشی از یک شیء به ما داد، ما می‌گوییم اگر به آن عمل کردید دچار نقصان و تالی‌فاسد می‌شوید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توصیفی جزء علم نافع محسوب می‌شود که مبتنی بر اشراف توصیف کننده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می‌دانید اشراف هم فقط در اختیار خداوند متعال است و ما به توصیفات معصومین اعتماد می‌کنیم، چون گزارش خالق را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اصل مهمی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روابطی که بین خدا و خلق، لحاظ می شود اینست که مخلوقات نه تنها در اصل وجود و پیدایششان نیازمند به خدا هستند بلکه همه شئون وجودی آنها وابسته به خدای متعال است و هیچگونه استقلالی ندارند و او به هر نحوی که بخواهد در آنها تصرف می کند وامورشان را تدبیر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این رابطه را به صورت کلی در نظر بگیریم مفهوم ربوبیت، انتزاع می شود که لازمه آن تدابیر امور است و مصادیق فراوانی، مانند حفظ و نگهداری کردن، حیات بخشیدن و میراندن، روزی دادن، به رشد و کمال رساندن، راهنمایی کردن و مورد امر و نهی قرار دادن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شئون مختلف ربوبیت را می توان به دو دسته کلی تقسیم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ربوبیت تکوینی که شامل اداره امور همه موجودات و تأمین نیازمندیهای آنها و در یک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کارگردانی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 و ربوبیت تشریعی که اختصاص به موجودات ذی شعور و مختار دارد و شامل مسائلی از قبیل فرستادن انبیاء و نازل کردن کتب آسمانی و تعیین وظایف و تکالیف و جعل احکام و قوانین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آنکه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ربوبیت مطلقه الهی بدین معنی است که مخلوقات در همه شئون وجودی، وابسته به خدای متعال هستند و وابستگیهایی که به یکدیگر دارند سرانجام، به وابستگی همه آنها به آفریننده، منتهی می شود و اوست که بعضی از آفریدگان را بوسیله بعضی دیگر اداره می کند و روزی خواران را بوسیله روزیهایی که می آفریند روزی می دهد، و موجودات ذی شعور را با وسایل درونی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عقل و سایر قوای ادراکی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وسایل بیرونی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پیامبران و کتب 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می کند و برای مکلفین، احکام و قوانینی وضع، و وظایف و تکالیفی تعیین می کند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اینجا کسی می‌پرسد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می‌توان به اشراف علمی دست پیدا کرد؟ می‌گوییم تنها علمی که مبتنی بر اشراف هست، علم خالق اشیاست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بنابرین شما باید به گزارش‌های خالق تکیه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میزانی که به گزارش خالق در امور مختلف تکیه می‌کنید، یعنی تکیه به اشراف علمی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پزشکی خالق قلب، خالق کلیه، خالق دست، خالق پا، در مجموع خالق بدن، گزارشی راجع به بدن به ما داده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حالا این گزارش چه از خالق به دست ما رسیده باشد و چه از طریق روایاتی که اطمینان به صدورش از ناحیه معصوم پیدا بکنیم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مصداق گزارش خالق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با علم تجربی نمی‌توانیم مقایسه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علم از ناحیه کسی مطرح شده که اشراف به مسئله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خواهش می‌کنم این کلمه اشراف را قدرش را بدانید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 اگر کسی به حوزه علمیه فعلی، اشکال کند چرا برای آیات و روایات این همه ارزش قائل هستید؟ حوزه جواب‌ش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ما معصوم از اشتباه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حرف حوزه را کامل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می‌گوییم که ائمه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ما معصوم از اشتباه هستند، چون اشراف به مسئله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اشراف علت عصمت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اگر اشراف به مسئله نداشته باشد، خطا گزارش می‌دهد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كَذلِكَ نُري إِبْراهيمَ مَلَكُوتَ السَّماواتِ وَ الْأَرْضِ وَ لِيَكُونَ مِنَ الْمُوقِنينَ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كميل بن زياد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أخَذَ بِيَدي أميرُ المُؤمِنينَ عَلِيُّ بنُ أبي طالِبٍ عليه السلام فَأَخرَجَني إلَى الجَبّانِ ، فَلَمّا أصحَرَ تَنَفَّسَ الصُّعَداءَ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كُمَيلَ بنَ زِيادٍ ، إنَّ هذِهِ القُلوبَ أوعِيَةٌ فَخَيرُها أوعاها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فَاحفَظ عَنّي ما أقولُ لَكَ، النّاسُ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فَعالِمٌ رَبّانِيٌّ ، ومُتَعَلِّمٌ عَلى سَبيلِ نَجاةٍ ، وهَمَجٌ رَعاعٌ أتباعُ كُلِّ ناعِقٍ ، يَميلونَ مَعَ كُلِّ ريحٍ ، لَم يَستَضيئوا بِنورِ العِلمِ ، ولَم يَلجَؤوا إلى رُكنٍ وَثيقٍ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قبلاً عرض کرده ایم که در فلسفه یک بحثی تحت عنوان احکام کلی وجود مطرح است و در آن به شکلی ناقص ویژگی های مشترک اشیاء بحث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شبه علومی مانند شیمی به نحوی ناقص تر درباره خاصیت های عناصر مانند واکنش پذیری، رسانایی، چکش خواری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ارائه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روش شناسایی خاصیت اشیاء چیست؟ این مطلب یک روش خاصی می خواهد و اصطلاحاً با روش های پوزیتویستی نمی شود خاصیت نهایی اشیا را تشخیص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می شود عناصر را به صورت بخشی توصیف کرد مثلا می توانید میزان چکش خواری یک عنصر را با روش های پوزیتویستی تشخیص بدهید</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ذیل اصطلاحاتی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لِکلِّ شیءٍ فاکِهةٌ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شیءٍ غایةٌ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شیءٍ 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شیءٍ مفتاحٌ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شیءٍ 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شیءٍ حیلةٌ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أَبِيهِ وَ مُحَمَّدُ بْنُ يَحْيَى عَنْ أَحْمَدَ بْنِ مُحَمَّدِ بْنِ عِيسَى عَنِ الْحُسَيْنِ بْنِ سَعِيدٍ وَ مُحَمَّدِ بْنِ خَالِدٍ جَمِيعاً عَنْ فَضَالَةَ بْنِ أَيُّوبَ عَنْ مُحَمَّدِ بْنِ عُمَارَةَ عَنْ حَرِيزِ بْنِ عَبْدِ اللَّهِ وَ عَبْدِ اللَّهِ بْنِ مُسْكَانَ جَمِيعاً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شَيْ‌ءٌ فِي الْأَرْضِ وَ لَا فِي السَّمَاءِ إِلَّا بِهَذِهِ الْخِصَالِ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بِمَشِيئَةٍ وَ إِرَادَةٍ وَ قَدَرٍ وَ قَضَاءٍ وَ إِذْنٍ وَ كِتَابٍ وَ أَجَلٍ فَمَنْ زَعَمَ أَنَّهُ يَقْدِرُ عَلَى نَقْضِ وَاحِدَةٍ فَقَدْ كَفَرَ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الَّذِي خَلَقَكُم مِّن طِينٍ ثُمَّ قَضَى أَجَلًا وَأَجَلٌ مُّسمًّى عِندَهُ ثُمَّ أَنتُمْ تَمْتَرُونَ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وَالْبَلَدُ الطَّيِّبُ يَخْرُجُ نَبَاتُهُ بِإِذْنِ رَبِّهِ ۖ وَالَّذِي خَبُثَ لَا يَخْرُجُ إِلَّا نَكِدًا ۚ كَذَٰلِكَ نُصَرِّفُ الْآيَاتِ لِقَوْمٍ يَشْكُرُونَ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أَصابَ مِنْ مُصيبَةٍ فِي الْأَرْضِ وَ لا في أَنْفُسِكُمْ إِلاَّ في كِتابٍ مِنْ قَبْلِ أَنْ نَبْرَأَها إِنَّ ذلِكَ عَلَى اللَّهِ يَسيرٌ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قدر</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لَمْ يَرَ الَّذينَ كَفَرُوا أَنَّ السَّماواتِ وَ الْأَرْضَ كانَتا رَتْقاً فَفَتَقْناهُما وَ جَعَلْنا مِنَ الْماءِ كُلَّ شَيْ‌ءٍ حَيٍّ أَ فَلا يُؤْمِنُونَ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ابْنِ سِنَانٍ قَالَ سَمِعْتُ 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طَبَائِعُ الْجِسْمِ عَلَى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فَمِنْهَا الْهَوَاءُ الَّذِي لَا تَحْيَا النَّفْسُ إِلَّا بِهِ وَ بِنَسِيمِهِ وَ يُخْرِجُ مَا فِي الْجِسْمِ مِنْ دَاءٍ وَ عُفُونَةٍ، وَ الْأَرْضُ الَّتِي قَدْ تُوَلِّدُ الْيُبْسَ، وَ الْحَرَارَةَ وَ الطَّعَامُ وَ مِنْهُ يَتَوَلَّدُ الدَّمُ؛ أَ لَا تَرَى أَنَّهُ يَصِيرُ إِلَى الْمَعِدَةِ فَتُغَذِّيهِ حَتَّى يَلِينَ ثُمَّ يَصْفُوَ فَتَأْخُذُ الطَّبِيعَةُ صَفْوَهُ دَماً ثُمَّ يَنْحَدِرُ الثُّفْلُ، وَ الْمَاءُ وَ هُوَ يُوَلِّدُ الْبَلْغَمَ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الَّذِي خَلَقَكُمْ مِنْ تُرَابٍ ثُمَّ مِنْ نُطْفَةٍ ثُمَّ مِنْ عَلَقَةٍ ثُمَّ يُخْرِجُكُمْ طِفْلًا ثُمَّ لِتَبْلُغُوا أَشُدَّكُمْ ثُمَّ لِتَكُونُوا شُيُوخًا ۚ وَمِنْكُمْ مَنْ يُتَوَفَّىٰ مِنْ قَبْلُ ۖ وَلِتَبْلُغُوا أَجَلًا مُسَمًّى وَلَعَلَّكُمْ تَعْقِلُونَ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عَنْ سَهْلِ بْنِ زِيَادٍ عَنِ النَّوْفَلِيِّ عَنِ السَّكُونِيِّ عَنْ جَعْفَرٍ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وَجْهٌ وَ وَجْهُ دِينِكُمُ الصَّلَاةُ فَلَا يَشِينَنَّ أَحَدُكُمْ وَجْهَ دِينِهِ وَ لِكُلِ شَيْ‌ءٍ أَنْفٌ وَ أَنْفُ الصَّلَاةِ التَّكْبِير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 رُوِيَ عَنْ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آبَائِهِ 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شَيْ‌ءٍ عَرُوسٌ وَ عَرُوسُ الْقُرْآنِ الرَّحْمَنُ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أَرَادَ أَحَدُكُمْ أَنْ يَتَزَوَّجَ فَلْيَسْأَلْ عَنْ شَعْرِهَا كَمَا يَسْأَلُ عَنْ وَجْهِهَا فَإِنَّ اَلشَّعْرَ أَحَدُ اَلْجَمَالَيْنِ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رَحِمَهُ اللَّهُ قَالَ حَدَّثَنَا أَحْمَدُ بْنُ إِدْرِيسَ عَنْ مُحَمَّدِ بْنِ أَحْمَدَ عَنْ سَهْلِ بْنِ زِيَادٍ عَنْ أَحْمَدَ بْنِ بِشْرٍ عَنْ مُحَمَّدِ بْنِ جُمْهُورٍ الْعَمِّيِّ عَنْ مُحَمَّدِ بْنِ الْفُضَيْلِ بْنِ يَسَارٍ عَنْ عَبْدِ اللَّهِ بْنِ سِنَانٍ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الرُّبُوبِيَّةِ الْعُظْمَى وَ الْإِلَهِيَّةِ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الشَّيْ‌ءَ لَا مِنْ شَيْ‌ءٍ إِلَّا اللَّهُ وَ لَا يَنْقُلُ الشَّيْ‌ءَ مِنْ جَوْهَرِيَّتِهِ إِلَى جَوْهَرٍ آخَرَ إِلَّا اللَّهُ وَ لَا يَنْقُلُ الشَّيْ‌ءَ مِنَ الْوُجُودِ إِلَى الْعَدَمِ إِلَّا اللَّه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هَارُونَ بْنِ مُسْلِمٍ عَنْ مَسْعَدَةَ بْنِ زِيَادٍ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الْفَاكِهَةُ مِائَةٌ وَ عِشْرُونَ لَوْناً سَيِّدُهَا الرُّمَّانُ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يَتَّقِ اللَّهَ يَجعَل لَّهُ مَخرَجاً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يَرْزُقْهُ مِنْ حَيْثُ لَا يَحتَسِبُ وَ مَن يَتَوَكلَ‌ْ عَلىَ اللَّهِ فَهُوَ حَسْبُهُ إِنَّ اللَّهَ بَالِغُ أَمْرِهِ قَدْ جَعَلَ اللَّهُ لِكلُ شىَءٍ قَدْرًاً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طلاق،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وَأَوْحَىٰ رَبُّكَ إِلَى النَّحْلِ أَنِ اتَّخِذِي مِنَ الْجِبَالِ بُيُوتًا وَمِنَ الشَّجَرِ وَمِمَّا يَعْرِشُونَ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أُعْطِيتُ خَمْساً لَمْ يُعْطَهَا أَحَدٌ قَبْلِي جُعِلَتْ لِيَ اَلْأَرْضُ مَسْجِداً وَ طَهُوراً وَ نُصِرْتُ بِالرُّعْبِ وَ أُحِلَّ لِيَ اَلْمَغْنَمُ وَ أُعْطِيتُ جَوَامِعَ اَلْكَلِمِ وَ أُعْطِيتُ اَلشَّفَاعَةَ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اسْتَغْفِرُواْ رَبَّكُمْ إِنَّهُ كاَنَ غَفَّارًا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يُرْسِلِ السَّمَاءَ عَلَيْكمُ مِّدْرَارًا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يُمْدِدْكمُ بِأَمْوَالٍ وَ بَنِينَ وَ يَجعَل لَّكمُ‌ْ جَنَّاتٍ وَ يَجعَل لَّكمُ‌ْ أَنهَارًا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نوح،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مُوسَى بْنِ الْمُتَوَكِّلِ قَالَ حَدَّثَنِي مُحَمَّدُ بْنُ يَحْيَى قَالَ حَدَّثَنِي مُحَمَّدُ بْنُ أَحْمَدَ عَنْ مُحَمَّدِ بْنِ حَسَّانَ عَنْ إِسْمَاعِيلَ بْنِ مِهْرَانَ قَالَ حَدَّثَنِي الْحَسَنُ بْنُ عَلِيٍّ عَنْ أَبِيهِ عَنْ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عَنِ الْحُسَيْنِ بْنِ أَبِي الْعَلَاءِ عَنْ أَبِي نَصْر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لِكُلِ شَيْ‌ءٍ قَلْباً وَ إِنَّ قَلْبَ الْقُرْآنِ يس وَ مَنْ قَرَأَهَا قَبْلَ أَنْ يَنَامَ أَوْ فِي نَهَارِهِ قَبْلَ أَنْ يَمْشِيَ كَانَ فِي نَهَارِهِ مِنَ الْمَحْفُوظِينَ وَ الْمَرْزُوقِينَ حَتَّى يُمْسِيَ وَ مَنْ قَرَأَهَا فِي لَيْلِهِ قَبْلَ أَنْ يَنَامَ وَكَّلَ اللَّهُ بِهِ أَلْفَ مَلَكٍ يَحْفَظُونَهُ مِنْ شَرِّ كُلِّ شَيْطَانٍ رَجِيمٍ وَ مِنْ كُلِّ آفَة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حَبِيبٍ الْكُوفِيُّ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انْقَطَعْتُ عَنِ الْقَافِلَةِ عِنْدَ زُبَالَةَ فَلَمَّا أَنْ أَجَنَّنِيَ اللَّيْلُ أَوَيْتُ إِلَى شَجَرَةٍ عَالِيَةٍ فَلَمَّا اخْتَلَطَ الظَّلَامُ إِذَا أَنَا بِشَابٍّ قَدْ أَقْبَلَ عَلَيْهِ أَطْمَارٌ بِيضٌ يَفُوحُ مِنْهُ رَائِحَةُ الْمِسْكِ فَأَخْفَيْتُ نَفْسِي مَا اسْتَطَعْتُ فَتَهَيَّأَ لِلصَّلَاةِ ثُمَّ وَثَبَ قَائِماً وَ 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مَنْ حَازَ كُلَّ شَيْ‌ءٍ مَلَكُوتاً وَ قَهَرَ كُلَّ شَيْ‌ءٍ جَبَرُوتاً أَوْلِجْ قَلْبِي فَرَحَ الْإِقْبَالِ عَلَيْكَ وَ أَلْحِقْنِي بِمَيْدَانِ الْمُطِيعِينَ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 فِي الصَّلَاةِ فَلَمَّا رَأَيْتُهُ وَ قَدْ هَدَأَتْ أَعْضَاؤُهُ وَ سَكَنَتْ حَرَكَاتُهُ قُمْتُ إِلَى الْمَوْضِعِ الَّذِي تَهَيَّأَ فِيهِ إِلَى الصَّلَاةِ فَإِذَا أَنَا بِعَيْنٍ تَنْبُعُ فَتَهَيَّأْتُ لِلصَّلَاةِ ثُمَّ قُمْتُ خَلْفَهُ فَإِذَا بِمِحْرَابٍ كَأَنَّهُ مُثِّلَ فِي ذَلِكَ الْوَقْتِ فَرَأَيْتُهُ كُلَّمَا مَرَّ بِالْآيَةِ الَّتِي فِيهَا الْوَعْدُ وَ الْوَعِيدُ يُرَدِّدُهَا بِانْتِحَابٍ وَ حَنِين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الْوَلِيدِ رَضِيَ اللَّهُ عَنْهُ قَالَ حَدَّثَنَا مُحَمَّدُ بْنُ يَحْيَى الْعَطَّارُ قَالَ حَدَّثَنَا مُحَمَّدُ بْنُ أَحْمَدَ قَالَ حَدَّثَنَا مُحَمَّدُ بْنُ عِيسَى عَنْ هِشَامِ بْنِ إِبْرَاهِيمَ قَالَ قَالَ الْعَبَّاسِيُّ قُلْتُ لَهُ يَعْنِي 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 أَمَرَنِي بَعْضُ مَوَالِيكَ أَنْ أَسْأَلَكَ عَنْ مَسْأَلَةٍ قَالَ وَ مَنْ هُوَ قُلْتُ الْحَسَنُ بْنُ سَهْلٍ قَالَ فِي أَيِّ شَيْ‌ءٍ الْمَسْأَلَةُ قَالَ قُلْتُ فِي التَّوْحِيدِ قَالَ وَ أَيُّ شَيْ‌ءٍ مِنَ التَّوْحِيدِ قَالَ يَسْأَلُكَ عَنِ اللَّهِ جِسْمٌ أَوْ لَا جِسْمٌ قَالَ فَقَالَ لِي إِنَّ لِلنَّاسِ فِي التَّوْحِيدِ ثَلَاثَةَ مَذَاهِبَ مَذْهَبُ إِثْبَاتٍ بِتَشْبِيهٍ وَ مَذْهَبُ النَّفْيِ وَ مَذْهَبُ إِثْبَاتٍ بِلَا تَشْبِيهٍ فَمَذْهَبُ الْإِثْبَاتِ بِتَشْبِيهٍ لَا يَجُوزُ وَ مَذْهَبُ النَّفْيِ لَا يَجُوزُ وَ الطَّرِيقُ فِي الْمَذْهَبِ الثَّالِثِ إِثْبَاتٌ بِلَا تَشْبِيهٍ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هر بعدی از ابعاد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اقتصادی یا غیر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خاصی را ارائه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مبانی باید در بعد اقتصاد استخراج و جمع آوری شوند، آنگاه متخصصان بر اساس آن مبانی، نظامی را طراحی کنند؛ برای مثال اسلام در بخش مبانی، اصالت را هم برای فرد و هم برای اجتماع قائل است؛ ولی هنگام تزاحم، مصالح جامعه را بر مصالح فرد مقدم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مالکیت خصوصی و هم مالکیت عمومی مورد تأیید اسلام است و هم برای شخصیت حقوقی و هم برای شخصیت حقیقی اعتبار قائل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هم به جانب درآمدها و هم به جانب مصرف نظر دارد؛ بنابراین اسلام روی مسائل اساسی و اصول اقتصادی نظر دارد؛ اما نظام خاصی را مطرح نمی‌کند</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بنابراين، در اسلام، حقيقتى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اما اينكه مفهوم وماهيت اقتصاد اسلامى چيست، آيا علم اقتصاد، نظام اقتصادى و يا مكتب اقتصادى است، شهيد صدر، اقتصاددان شهير جهان اسلام، در اين باره مى‌گويد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هنگامى كه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مى‌گوييم، به طور مستقيم، منظور ما، علم اقتصاد سياسى نيست، چرا كه اين علم كم و بيش تازه تأسيس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طرفى، اسلام، دين دعوت و راه زندگى است، و وظيفه اصلى آن، پرداختن به مسائل علم اقتصاد نيست، بلكه مقصود ما از اقتصاد اسلامى، مكتب اقتصادى اسلام است كه روش اسلام در تنظيم حيات اقتصادى در آن طرح و ترسيم مى‌گردد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مکارم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کلام می‌ توانم بگویم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 به فقه اسلام بنگریم، می‌ بینیم که قسمت عمده مسائل اقتصادی فقهی، همان نظام اقتصادی اسلام، همان الگو‌های رفتاری و همان مسائل کاربردی است و بیشترین بخش از اقتصاد اسلامی که در کتاب ‌های فقهی ذکر شده، همان الگو‌های رفتاری است که هدفی را دنبال می‌ کند؛ بنابراین، کسی که با فقه کمترین آشنایی را داشته باشد، شک نمی‌ کند که اسلام افزون بر مکتب اقتصادی، نظام اقتصادی نیز دارد</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پیشنهاد می کنم لااقل از باب توسعه مطالعات موضوع شناسی، برخی کتب و مقالات به اصطلاح صاحب نظران اقتصاد آزاد را مطالعه بفرمائید و مصادیق متعدد تعارض اقتصاد آزاد را با احکام و تعاریف فقهی مشاهده کنید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مناظره انجام‌شده در برنامه جهان‌آرا، شبکه افق بین دکتر مسعود درخشان استاد اقتصاد دانشگاه علامه طباطبایی و دکتر موسی غنی‌نژاد استاد اقتصاد دانشگاه صنعتی شریف با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تاملی در باب نظام اقتصادی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مقدمتاً باید عرض کنم که در فقاهت، طبقه بندی و تبویب بحث ها یک کار ضروری است و در فقاهت فعلی این کار را به نوعی سلیقه و ذوق فقیه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نظر گاهی تبویب مباحث فقهی به صورت غلط و یا طرح مستقل یک بحث فقهی، باعث ارائه درک غلط از آن موضوع در اذهان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مصداق اتم این بحث، ارائه مستقل بحث پول در اسلام و طرح پول طلا به صورت تفکیک شده از سایر حوزه های فقهی مرتبط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ساده تر وقتی از پول طلا در تجارت و تبادل به صورت مستقل بحث می کنیم؛ این مانند این است که از بحث رکوع در صلاة به نحو مستقل بحث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نظریه پول غیر اعتباری، از پول دارای قید مالیَّت در فضای تبادل بحث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تئوریزه کردن پول به صورت مستقل پرهیز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اساسا تبادل و تجارت را دارای سه رکن درونی، سه رکن بیرونی و یک رکن غائی می دانیم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هفت سرفصل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تبادل و تجارت دارای سه رکن درونی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شکل تبادل یا عقود تبادل،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ارزشگذاری اختیاری افراد در تبادل یا تسعیر اختیاری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ابزار تبادل یا پول دارای قید مالیت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فنی هر سه رکن درونی تبادل، متعادل کردن شرایط خریدار و فروشنده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تبادل و تجارت و بالتبع ابزار تبادل، از سه رکن بیرونی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بندی فقهی مشاغل،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تولید غیر متمرکز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الگوی تجارت مردمی متأثر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ارکان بیرونی ثلاث، اصل تبادل را کماً و کیفاً متحول می کند و بالتبع جریان پول غیر اعتباری را در عینیت آسان تر می کند و در واقع تعادل در عرضه و تقاضا را برای جامعه به ارمغان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تبادل و تجارت و بالتبع پول، دارای غایتی؛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 ارتباطی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تنظیم روابط 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در مکاتب اقتصادی نهاد گرائی و نئوکینزی، غایت تجارت و تبادل در محدوده ایجاد ارزش افزوده محدود می شود و به همین دلیل ربا به عنوان تبادلی پرسود به رسمیت شناخته شده است؛ این در حالی است که ربا به اختلال شدید در روابط انسانی می انجامد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تبادل بین مشاغل است؛ اگر الگوی مشاغل صنعتی را پذیرفتید، تبادل یک بافت پیدا می‌کند؛ تبادل کارخانه به کارخانه است، تبادل بین کارخانه‌های بزرگ در یک منطقه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گفتید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کشاورزی، باغداری، دامداری، خیاطی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مجموعه شغل‌های وابسته به اینها حدود هزار شغل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را اصل دانستید، در اینصورت پول ابزار مبادله بین این مشاغل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بافت این مشاغل خُرد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مزارعه در لغت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باب مفاعله به معنای با همدیگر كاشتن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عقد ی است كه به موجب آن یكی از طرفین زمینی را برای مدت معینی به طرف دیگر می‌دهد كه در آن زراعت نمایند و حاصل را تقسیم كنند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در مورد رعایت یا عدم رعایت عقود شرعی توسط بانک‌ها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خیلی مهم است که شما بگویید پول‌طلا در چه زمینی عمل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بنده این است که اصلاً پول‌طلا در زمین مشاغل مردمی، بنگاه‌های خرد و بنگاه‌های کوچک طراحی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شارع مقدس چون قبل از بحث از پول، بحث از طبقه‌بندی مشاغل را مطرح کرده است؛ پول در زمین طبقه‌بندی مشاغل عمل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طبقه‌بندی مشاغل در اسلام به یک شکلی است که می‌رود به سمت ایجاد بنگاه‌های خرد و کوچک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فنی‌ای آیت‌الله خامنه‌ای در این ایام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که تاکید می‌کنم روی بنگاه‌های کوچک یعنی ده‌ها میلیون آدم درگیر تولید بشوند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وقتی شما می‌روید به سمت اَبَربنگاه‌ها و آنها را راه می‌اندازید، یک عده معدودی درگیر تولید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با این ایده جزائر اُتوماسیون و ایده‌هایی که می‌خواهند رُبات و هوش مصنوعی را جایگزین کنند به دنبال این هستند که اصلا آدم‌ها را از فرایند تولید حذف کنند، یا نقش آدم‌ها را کمرنگ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مهم است که درک شما از ایجاد شغل و طبقه‌بندی مشاغل در جامعه چیست؟ پس پول‌طلا و پولِ دارای مالیت، تبادل در بخش کشاورزی‌ای که مردمی است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تبادل در بخش دامداری است، تبادل در بخش باغداری و میوه و سبزیجات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تبادل در بخش خیاطی و لباس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هزار شغل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آمار مشاغل را که نگاه می‌کردم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الان با الگوی مشاغل فعلی و با نگاه صنعتی که وجود دارد حدود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شغل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با الگوی بنگاه‌های کوچک و مشاغل خرد حدود هزار شغل اصلی پیدا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آنوقت این هزار شغل نیاز به تبادل دارند؛ و دیگر تبادل در اینصورت خیلی سخت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شما وقتی می‌آیید بحث پول‌طلا را مطرح می‌کنید؛ ذهنیت مخاطب شما تجارت فلان اَبَرشرکت صنعتی است با فلان اَبَرشرکت صنعتی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کاندیداها و نامزدهای محترم ریاست جمهوری بر فرض این نوع تبادل داشتند در ایام انتخابات بحث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یک کسی می‌گفت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تراز تجاری 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دیگری می‌گفت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تراز تجاری کشورهای همسایه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حرف اصلی اقتصادی ما این است که شما باید یک طبقه‌بندی مشاغل دیگری را ارائه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آینده ایران نه اینکه صنعت ندارد؛ بلکه بخش اصلی مشاغل آن مشاغل صنعتی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اصلی مشاغلش در همین پنج شغلی است که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 فایده این نوع طبقه‌بندی چیست؟ فایده‌اش سلامتی غذایی است، فایده‌اش این است که در فرایند تولید همه دارند سود می‌برند، یعنی دیگر نظام برده‌داری به اسم تولید راه نمی‌افتد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 بحث</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زِيَادِ بْنِ جَعْفَرٍ الْهَمَدَانِيُّ رَضِيَ اللَّهُ عَنْهُ قَالَ حَدَّثَنَا عَلِيُّ بْنُ إِبْرَاهِيمَ بْنِ هَاشِمٍ عَنْ أَبِيهِ عَنْ غِيَاثِ بْنِ إِبْرَاهِيمَ عَنْ جَعْفَرِ بْنِ مُحَمَّدٍ عَنْ أَبِيهِ عَنْ جَدِّهِ علیهم‌السلام</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جَعْفَرِ بْنِ مُحَمَّدٍ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سُئِلَ عَنِ التَّسْعِيرِ فَقَالَ مَا سَعَّرَ أَمِيرُ الْمُؤْمِنِينَ عَلِيٌّ علیه‌السلام عَلَى أَحَدٍ وَ لَكِنْ مَنْ نَقَصَ عَنْ بَيْعِ النَّاسِ قِيلَ لَهُ بِعْ كَمَا يَبِيعُ النَّاسُ وَ إِلَّا فَارْفَعْ مِنَ السُّوقِ إِلَّا أَنْ يَكُونَ طَعَامُهُ أَطْيَبَ مِنْ طَعَامِ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خوش‌بختانه در دولت فعلی، که ان‌شاء‌الله در دولت بعد هم ادامه پیدا کند، کسانی سر کار آمدند که اقتصاد را می‌فهمند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علم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من گاهی گفته‌ام 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اقتصاد اسلامی همان اقتصاد عُقلایی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اقتصادی ما محدود است و بیش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نیست که در آنها حکم تأسیسی داده‌ایم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بقیه موضوعات، حکم امضایی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نگاه می‌کنیم و می‌بینیم که سیره عقلایی چگونه نگاه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عمومات و اصلاحات ما منافات نداشت امضا می‌کنیم و بدین‌ترتیب مشمول تأیید شرع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عقلا چیست؟ عقلای عالم روش‌های اقتصادی شناخته‌شده مقبولی پیش همگان دارند که مجموع آنها اقتصاد عقلایی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 هم همین را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هم همین را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عقلایی اقتصاد آزاد است نه اقتصاد کمونیستی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به این نکته توجه داشته باشیم که ما اشتباه‌های بسیاری در میان حوزویان و حتی در سطح کتاب‌ها داشته‌ایم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برهه‌ای از تاریخ معاصر ما با کمونیست‌ها و مجاهدین خلق مواجه بودیم و برای اینکه به آنها بگوییم مترقی هستیم حرف‌هایی تندتر از آنها می‌زدیم و به نام اسلام می‌گذاشتیم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دوره دیگر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آقای شیخ محمدباقر صدر را رحمت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حرف‌هایی که ایشان در اقتصاد زدند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نمی‌توان گفت زمین مالکیت‌بردار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دوره دیگر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وضعیت فعلی نه کاری به کمونیست‌ها داریم و نه به سوسیالیست‌ها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اقتصاد عقلایی می‌خواهیم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ما سوسیالیستی و کمونیستی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بازار آزاد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مدافع رقابت آزاد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ما این مسئله هست که حق نداریم تعیین نرخ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رقابت بازار باید نرخ را تعیین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در روایات ما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به چه زبانی باید بیاند اقتصاد آزاد را بیان کنند؟ این اقتصاد عقلایی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کسی که وارد این عرصه شود باید نظریات خودش را کنار بگذارد و آنها را به اسم اسلام ترویج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به نظرات عقلایی اقتصادی در دنیا توجه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اقتصاد امروز تورم، رکود، پول، اسکناس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کدام جای خودش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بعضی از سرپرستان بانک‌ها می‌گویند پول یا تعداد اسکناسی که گرفته‌اید از نظر ما موضوعیت ندارد، بلکه ارزش آن پول مهم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اگر مبلغی گرفته‌اید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 داده‌اید ولی تورم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شما ضامن هستید که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دیگر را نیز برگردانید، که تازه اصل پول تأمین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ارزش آن پول را لحاظ می‌کنند نه تعداد اسکناس‌ها را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تولید به نحو متمرکز مدیریت شود، یعنی صنایع غذایی به وجود بیاید که آن صنایع غذایی، همهٔ تولید غذا را متکفل شوند، آن‌وقت جامعه به سمت تمرکز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تنها چند شرکت تولیدی برای روغن خواهید داشت و سایر اقلام هم به همین شکل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سؤال اینجاست وقتی تولید این‌طور متمرکز می‌شود، اختیار قیمت‌گذاری به دست چه کسی می‌افتد؟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قیمت‌ها به دست تولیدکنندگان می‌افتد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قیمت‌گذاری را اساساً کارخانهٔ تولیدکننده تعیین می‌کند و این واسطه‌هایی که در میان هستند و می‌خواهند خرده‌فروشی کنند، اصلاً اختیار قیمت‌گذاری را به نحو گسترده در اختیار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قیمتی که به آن‌ها ابلاغ‌شده، تخطی کنند، شرکت تولیدکننده، پشتیبانی این توزیع‌کنندگان را تعطیل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اساساً تسعیر در فضای تولید متمرکز در خیلی از موارد، فرض وقوع ندارد؛ چون شرکت تولیدکننده، قیمت را به نحو یک‌طرفه و تنها با محاسبۀ سود خودش تعیین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تولید متمرکز می‌شود، باعث جلوگیری از تسعیرِ اختیاری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وقتی توزیع و بازرگانی متمرکز می‌شود، این اتفاق می‌افتد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بفرمایید در یک میوه‌ای مثل موز که بخش عظیمی از آن وارداتی است یا در موضوع نهادهای دامی که بخش عظیمی از نهاده‌های دامی را وارد می‌کنیم ، می‌بینیم تنها دست یک یا چند تاجر در میان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هستند که این کار را متکفل می‌شوند؛ بنابراین آن تاجرِ عمده‌ای که به نحو متمرکز مسئله را مدیریت می‌کند، به صورت یک‌طرفه به سمت قیمت‌گذاری می‌رود و این‌طور نیست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يَأْكُلْ بَعْضُهُمْ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بیافتد، یعنی طرفین دخالت در قیمت‌گذاری داشته باشند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اجرای سیاست‌های کلی اصل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شورای رقابت موظف است که برای بازار‌هایی که انحصاری می‌باشند دستورالعمل تنظیم قیمت را صادر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شرح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تصویب دستورالعمل تنظیم قیمت، مقدار و شرایط دسترسی به بازار کالاها و خدمات انحصاری در هر مورد با رعایت مقررات مربوط</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ادله روایی تسعیر اختیاری و نظر 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تقریباً همهٔ آن چیزی را که برای بشر در حوزهٔ تجارات، در حوزۀ صناعت، در حوزۀ امور دولتی و حوزهٔ معاملات هست را امضا می‌کنیم؛ یعنی اگر شروطی که فقه محترم و مبارک شیعه برای همه مکاسب بحث کرده، رعایت شود؛ ما تقریباً دایرهٔ گسترده‌ای از مشاغل را در جامعه خواهیم داشت که همه می‌توانند در آن حوزه‌ها به کسب خودشان بپردازند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اینکه دایرهٔ مباحات در حوزهٔ کسب، یک دایرهٔ وسیعی نسبت به دایرهٔ محرمات است، اما مجموعه‌ای از روایات را داریم که طبقه‌بندی مشاغل را مطرح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فایدهٔ اصلی طرح این مباحثات، مسئلهٔ حکومت و نظام است؛ یعنی اگر طبقه‌بندی مشاغل در جامعه را در فقه بحث کنیم، حکومت می‌تواند مشاغلی که برتر هستند را در دایرهٔ حمایت جدی‌تر خود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فواید دیگری راجع به طبقه‌بندی مشاغل وجود دارد ولی من فکر می‌کنم اولین فایده‌اش این است که حکومت می‌تواند به نحو اولویت از این مشاغل که به عنوان مشاغل برتر مطرح‌شده‌اند، حمایت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بفرمایید اگر در روایت این‌طور آمده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تجارت مایهٔ افزایش عقل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ابن فضال، عن ابن بكير، عمن حدثه عن أبی عبد الله علیه‌السلام‌قالَ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التِّجارةُ تَزيدُ في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تجارت، عقل را مى‌افزايد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اینکه تجارت، یکی از بخش‌های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الگوی تفصیل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طبق آیات و روایات، ظرف تولد درک و شعور را قلب انسان‌ها می‌دانیم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آیۀ قرآن به این صورت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اعوذ بالله من الشیطان الرجیم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یُؤمِن بِاللَّه یَهدِ قَلبَه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می‌گوید فردی که به خدا ایمان بیاورد قلب او هدایت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آیۀ شریف این است که قلب او هدایت پیدا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نفرمود ذهن او هدایت پیدا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پیدایش درک و فهم، قلب انسان‌هاست نه ذهن انسان‌ها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فردی که می‌خواهد جلوی پیدایش درک و تفکرات غلط را بگیرد، باید قواعدی را ارائه دهد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تَعصِمُ مُراعَاتُها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تَعصِمُ مُراعَاتُها 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بگوییم که محل تولد درک و فهم، ذهن نیست، بلکه قلب است؛ آیا می‌توانید با قواعد منطق صوری جلوی خطای در تفکر را بگیرید؟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الگوی تفصیل با این تعریفی که بنده عرض کردم، قواعد و چارچوب‌هایی است که جلوی تولد درک غلط را در قلب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مناسک ارتقای عقل است؛ بنابراین نگاه به مسئلهٔ تجارت به عنوان کسب و شغل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 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ارتقا پیدا می‌کند؛ بنابراین باید تدابیری اندیشیده شود که مسئلهٔ تجارت تنها به بعضی از افراد اختصاص پیدا نکند؛ چون بر اساس روایات ما، مسئلهٔ تجارت، هم باعث رفع فقر است و هم موجب افزایش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مسئلهٔ افزایش عقل به نحو عمومی، نیازمند عمل به مناسک تجارت هستیم؛ اگرچه کسی که دعوت به تجارت می‌شود، فقیر هم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وقتی دعوت می‌کنیم مسئلهٔ طبقه‌بندی مشاغل از نظر فقه، بازخوانی شود، یکی از کارآمدی‌های آن، تسهیل سیاست‌گذاری در مورد حوزهٔ کسب است؛ به این صورت که یک نظام حکومتی نسبت به چه مشاغلی حساس‌تر از مشاغل دیگر باشد؟ این باعث می‌شود بتوانیم یک هماهنگی کلانی را در حوزهٔ اقتصاد ایجاد کنیم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بررسی روایات ما می‌توانیم اصولی استنباط بکنیم که بر مسئلهٔ تولید حاکم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اول روایات، روایاتی هستند که راجع به زمان کسب و زمان امرار معاش وارد بحث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هر کس که در هر شغلی مشغول است حضرت به او توصیه کرده است که مسئلهٔ امرار معاش را در زمان خاصی انجام دهد و زمان امرار معاش تمام یا اکثر زمان یک فرد را در روز نگیرد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از امام رضاعلیه‌السلام روایتی نقل شده است که حضرت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می‌فرماید که سعی کنید این طور باشید به این معنا که این امر، به سادگی محقق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 تحقق این مسئله معارض‌های زیاد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حضرت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اجْتَهِدُوا فِی أَنْ یکونَ زَمَانُکمْ أَرْبَعَ سَاعَاتٍ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 کنید زمانی که در اختیار دارید را بر چهاربخش تقسیم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سَاعَةً لِمُنَاجَاةِ اللَّهِ وَ سَاعَةً لِأَمْرِ الْمَعَاشِ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علیه‌السلام،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را برای امر معاشتان در نظر بگیرید که این جا شاهد عرض بنده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هر کسی به شکل خاصی تأمین معاش داشته باشد؛ روایت می‌فرماید که راجع به امر معاشتان، یک بخشی از وقتتان را اختصاص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چارچوب‌گذاریِ الگوی تولید ما نمی‌تواند به شکلی باشد که همهٔ وقت کارگر را در اختیار بگیریم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الگوی تولیدی که وقت کارگر را به نحو حداکثری اشغال می‌کند، الگوی تولید غلطی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اینگونه است؟ چون باعث می‌شود که اوقات دیگرِ کارگر را اشغال کند و اگر آن اوقات اشغال شد سود ارتباطی و سایر مفاهیمی که در حوزهٔ ربح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متصور است به چالش کشیده می‌شود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شورای راهبردی الگوی پیشرفت اسلامی برای حل مسائل جامعه اسلامی، رساله ای تخصصی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مثابه جایگزین برای مکاتب توسعه 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نموده است؛ که به برخی از ویژگی های آن اشاره می 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مشاهده اعتراضات مراجع معظم تقلید به سیستم بانکی کشور 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پیوست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اساساً نسبتی میان بهبود نماگرهای اقتصادی و وضعیت معیشت عمومی وجود ندارد؛ دلیل این ادعا این است که شاخصه‌های اقتصادی و نماگرهای اصلی اقتصادی بر اساس تعاریف غلطی پایه‌ریزی شده‌اند؛ من به چند نمونه از این تعاریف غلط اشاره می‌کنم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شیوا راوشی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مدیرکل امور تجارت خارجی بانک مرکزی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جاری موفق شدیم بیش از</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دلار تخصیص ارز برای تامین مصارف وارداتی انجام دهیم که از این 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 پرداخت شده است و کالای آن به کشور وارد شده و یا در حال ورود به کشور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انواع نرخ دلار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داخل کشور انواعی دلار داریم که هر کدام نرخ متفاوتی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دلار دولتی، دلار آزاد، دلار فردایی و دلار سنا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مورد از آن‌ها هستند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شیوا راوشی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مدیرکل امور تجارت خارجی بانک مرکزی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دلار برای کالاهای اعلامی وزارت جهاد کشاورزی تخصیص ارز داده شده؛ همچنین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 هم برای اقلام اعلامی وزارت بهداشت تامین ارز شده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عبدالرضا هنری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کارگروه تولیدکنندگان محصولات مصرفی، تنفسی و بیهوشی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اندازه کل بازار تجهیزات پزشکی ایران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دلار بوده که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ارزش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گردش مالی بازار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تولیدی 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آن وارداتی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آمار دقیق واردات تجهیزات پزشکی به تفکیک نوع کالا مشخص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وی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تجهیزات پزشکی با یک کد تعرفه یکسان وارد کشور می‌شود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زارع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سخنگوی کمیسیون تلفیق بودجه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امروز دولت رسما اعلام کرد که سال آینده ارز ترجیحی نداریم و تنها ارز با نرخ </w:t>
      </w:r>
      <w:r>
        <w:rPr>
          <w:rFonts w:eastAsia="IRNazanin" w:cs="IRNazanin"/>
          <w:b w:val="false"/>
          <w:bCs w:val="false"/>
          <w:i w:val="false"/>
          <w:iCs w:val="false"/>
          <w:color w:val="333333"/>
          <w:sz w:val="20"/>
          <w:szCs w:val="20"/>
        </w:rPr>
        <w:t>ETS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نرخ نزدیک به آزاد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برای سال آینده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میلیارد تومان برای یارانه و بن‌کارت در ازای حذف ارز ترجیحی اعتبار گذاشته است که در دو سه ماه اول سال آینده، به صورت نقدی و بعد از آن با بن‌کارت و کارت‌های الکترونیک پرداخت می‌شود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حذف ارز ترجیحی اما میانگین نرخ تسعیر همان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دلار به حدود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تومان افزایش پیدا کرد، به این ترتیب سرمایه در گردش مورد نیاز نیز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میلیارد تومان به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میلیارد تومان افزایش پیدا کرد، این موضوع تنها مربوط به سرمایه گردش موردنیاز واردکنندگان است اما همین جا توجه داشته باشیم که این افزایش سرمایه در گردش به کل زنجیره ارزش تولید کالاهای مرتبط با ارز ترجیحی سرایت کرد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روحانی در سفر انتخاباتی بیت مردم گرگان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برای اینکه به اهداف ملی دست پیدا کنیم و برای اینکه کشور را از تحریم ظالمانه نجات دهیم و برای اینکه روابطمان را با دنیا براساس تعامل سازنده بنیانگذاری کنیم در این عرصه ورود کرده‌ایم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با بیان اینکه در زمینه برجام هرجا متحد بودیم کار را پیش بردیم، اظهار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آمدند و تصویری از شهرهای زیرزمینی نشان دادند که برجام را برهم بزنند، روی موشک شعارهایی نوشتند تا برجام را برهم بزنند</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ایران در پی خروج آمریکا از برجام بدترین شرایط اقتصاد ایران بعد از انقلاب را تجربه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تورم افسار گریخته،بیکاری،رکود،گرانی،بحران ارزی و بحران سکه،گرانی مسکن همه از نتایج رویکرد تعامل حسن روحانی در سیاست خارجی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سیاست‌ها که حامی دلار فروشی مواد اولیه ایرانی به ایرانیان است باعث شده هزینه ملت به دلار و درآمد به ریال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فقر ملت ایران این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عَبْدِ اَللَّهِ بْنِ جَعْفَرٍ عَنْ مُحَمَّدِ بْنِ عِيسَى عَنْ أَبِي اَلْحَسَنِ اَلرِّضَا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أَطْعِمُوا مَرْضَاكُمُ اَلسِّلْقَ يَعْنِي وَرَقَهُ فَإِنَّ فِيهِ شِفَاءً وَ لاَ دَاءَ مَعَهُ وَ لاَ غَائِلَةَ لَهُ وَ يُهْدِئُ نَوْمَ اَلْمَرِيضِ وَ اِجْتَنِبُوا أَصْلَهُ فَإِنَّهُ يُهَيِّجُ اَلسَّوْدَاءَ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تحقیقات راهبردی تمدن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با عنوان غیررسمی مؤسسه مطالعات تمدن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به کار کرد که به صورت مختصر، به مؤسسه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مجموعه از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تحت مدیریت حجه الاسلام سید محمدصدرا متولی امامی شکل گرفت و در این سال‌ها، علاوه بر تربیت نیروهای کارآمد مؤمن و انقلابی، به تدوین مقالات و کتب، در موضوعات تمدنی اهتمام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بحران تمدنی ایران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پولطلا؛ نظام پولی تمدن نوین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 سیاسی و تمدن‌سازی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احیای پولطلا؛ راهبرد خروج از بحران پول اعتباری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جستارهای نظری در باب تمد ن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بخشی از متون تألیف شده در مجموعه متا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دستاوردهای موسسه متا به شرح زیر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اقتصاددانان مومن و دلسوز کشور به این نتیجه رسیده اند که ام الفساد جامعه ایران، قارون جهان اسلام و عامل اصلی گسترش بی عدالتی در جهان، شبکه نظام بانکی و خلق پول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ضریب بزرگی از مشکلات کشور، مربوط به خلق پول بانکهاست که البته، بررسی چنین پدیده ای، در پژوهش های حوزوی و دانشگاهی در چهل سال گذشته، بسیار ضعیف و نحیف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مانع اصلاح نظام پولی جمهوری اسلامی ایران، مانع بینشی در مسئولین کشور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بخش وسیعی از مدیران جمهوری اسلامی و سیاست گذاران، اعم از فقیه و کارشناس، به مقوله بانکداری و ماهیت پول مدرن مشکوک نیستند و ضریب چندانی به آثار ناگوار خلق پول در اقتصاد بحرانی کشور نمی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غفلت و بی توجهی، ریشه در مبانی معرفت شناختی علوم دانشگاهی و ظهور یک انحراف بینشی بزرگ در نهادهای علمی ایران معاصر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مدیران و حتی متخصصین کشور، به این دلیل به آثار ناگوار خلق پول بی توجه هستند که علم اقتصاد متعارف و تئوری ها و مدلهایی که از این دانش غربی عرضه می شود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جهان شمول تلقی کرده اند و اصولا در این عرصه، مجالی برای قضاوتهای ارزشی قائل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نگرش، آنچه با عنوان علم اقتصاد، در جهان مرسوم است، امری علمی، اثباتی و برخواسته از واقعیت های اقتصادی است و بنابراین، در هر فرهنگ و تمدنی، قواعد علمی مذکور غیرقابل تخطی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مسیری که جامعه انسانی را به سعادت و آرامش راهنمایی می کند، راه انبیاست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انبیای الهی و ائمه 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خلقت طلا را برای کارکردهای پولی معرفی کرده اند و به همین جهت، ارتکاز انسان ها در طول تاریخ این بوده است که طلا را به عنوان پول می شناخته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متا، با پشتوانه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مطالعۀ کتابخانه ای و میدانی، الگوی تحقق 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طراحی کرده و آمادگی خود را برای مشورت به دولت سیزدهم در این خصوص اعلام می نماید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 حل مسئله تورم به زبان ساده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تورم و گرانی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غلاء السعر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در اختلال های متعدد میان طرف بایع و طرف مشتری دارد و نباید راه حل علاج آن را بر اساس پیشنهادهای معیوب اقتصاد کلان مبنی بر تثبیت قیمت ارز، کاهش میزان نقدینگی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علت های غلاء السعر مبتنی بر مفاهیم فقه المکاسب به شرح زیر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سوری کارشناس بازار سرمایه در پاسخ به این پرسش که انتظارات تورمی چیست و چه تفاوتی با تورم دارد؟ بیان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اوقات شاهد این امر هستیم، که قبل از اینکه در اقتصاد اتفاقی بیفتد، سطوح قیمت‌ها بالا یا پایین می‌رود، که این قضیه حاصل پدیده‌ای به اسم تورم انتظاری است، یعنی در جامعه بنا به دلایلی که انتظار دارند، سطح قیمت‌ها بالا می‌رود، وقتی افراد انتظار دارند سطح قیمت‌ها بالا رود، خریدشان را افرایش می‌دهند، که این امر باعث تقویت سمت تقاضا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فروشنده دارایی هستند، وقتی انتظار دارند، قیمت بالا رود فروششان را کم می‌کنند، که این امر یعنی کاهش عرضه، افزایش تقاضا و کاهش عرضه خود منجر به ایجاد تورم می‌شود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توضیحاتی مجدد درباره تحلیل های اقتصادی فقه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تحقق اصلاحات ساختاری در اقتصاد ایران به دنبال طرح و تحقق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اصلاح ذهنیت مردم درباره مشاغل مطلوب و مشاغل نامطلوب،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توجه دادن به مطلوبیت های غیرقابل انکار الگوی تولید غیر متمرکز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خصوصاََ در حوزه غذا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 بازارهای موقت متعدد و زمینه سازی برای تجارت مردم و محرومین،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اصلاح اختلالات سه گانه در حوزه معامله و تبادل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اختلال در عقود معامله، اختلال در قیمت گذاری و تسعیر و اختلال در تعریف پول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اصل عدم تقویت کافر در معاملات بین المللی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احیای الگوهای تأمین مالی اسلامی هستیم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آمار گمرک، 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نخست سال جاری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و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کیلوگرم مواد غذایی و محصولات کشاورزی به ارزش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دلار از طریق بنادر جنوبی و شمالی وارد کشور شده و محموله‌های این کشتی‌ها پس از تخلیه و بارگیری به مراکز جمعیتی سراسر کشور ارسال شده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چوپان دروغگو نام داستانی است از ازوپ که در افسانه‌های ازوپ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یونان باستان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ماجرای چوپان جوانی است که برای خوش‌گذرانی گاهی به دروغ فریاد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قضا روزی گرگ به گله‌اش می‌زند و مردم گمان می‌کنند باز هم دروغ می‌گوید و بنابراین کسی به کمک او نمی‌رود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گوشت و تعدادی گوسفند زنده وارد کشور شده که تنها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آن مربوط به کشورهایی غیر از برزیل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این کشور در همین مقطع بیش از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این محصول را به ما فروخته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نرخ ارز مبادله‌ای در سال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تومان در نظر بگیریم، می‌شود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و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و یا به عبارتی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دلار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مباحثات خود را از مسئلهٔ ارزش‌گذاری مشاغل شروع می‌کنیم و نه از تعریف بیع و یا تعریف عقودی که در حوزهٔ تجارت موضوعیت دارد و نه از بیان مکاسب محرمه به حیث بیان حرمت بعضی از مکاسب بلکه دقت به این داریم که وقتی می‌خواهیم حوزهٔ کسب را نظام سازی کنیم، این نظام سازی را تفاهیم کنیم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مشاهده احادیث مربوط به فضیلت کشاورزی، خیاطی و نگه‌داری دام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خیلی مهم است که خصوصاً در دورۀ آموزش، کاری کنیم که وقتی طرف به شغل نگاه می‌کند شغل را به عنوان زیرساختِ هدایت فهم کند، این نگاه در او ارتقا پیدا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خیلی تفاوت می‌کند با اینکه شما شغل را ابزار تبرج یا ابزار کسب درآمد به هر نحو ولو حرام قرار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اول تغییر نگاه ایجاد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عرض کردیم که اگر کسی کتاب‌های منکیو را بخواند می‌بیند دارد راجع به اقتصاد صحبت می‌کند، ولی مخاطب این معنا را از شغل درک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شما اگر کتاب‌های آدام اسمیت را بخوانید شغل در ذهنتان به عنوان زیرساخت هدایت گسترش پیدا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خواهش می‌کنم دوستانی که مؤمن هستند توجه داشته باشند که اگر هر مکتب اقتصادی را بحث کنند نتیجه این نمی‌شود که شغل به عنوان زیرساخت هدایت در ذهن‌ها ارتقا پیدا کند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أَبِي عَبْدِ اَللَّهِ اَلْبَرْقِيِّ أَبِيهِ عَنْ عَبْدِ اَللَّهِ بْنِ اَلْمُغِيرَةِ عَنْ طَلْحَةَ بْنِ زَيْدٍ عَنْ أَبِي عَبْدِ اَللَّهِ عَلَيْهِ السَّلاَمُ قَالَ كَانَ أَمِيرُ اَلْمُؤْمِنِينَ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تَزَالُ هَذِهِ اَلْأُمَّةُ بِخَيْرٍ مَا لَمْ يَلْبَسُوا لِبَاسَ اَلْعَجَمِ وَ يَطْعَمُوا أَطْعِمَةَ اَلْعَجَمِ فَإِذَا فَعَلُوا ذَلِكَ ضَرَبَهُمُ اَللَّهُ بِالذُّلِّ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فقه شیعه در مجموع در حوزه طبقه‌بندی مشاغل، با چهار دسته روایات و آیات روبه‌رو هستیم؛ یعنی با بررسی چهار دسته از آیات و روایات می‌توانیم طبقه‌بندی حوزه مشاغل و مفاهیم حاکم بر مشاغلِ صحیح را در نظامِ ارزشی اسلام به دست بیاوریم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که من می‌گویم واقعاً در کشور قانون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الان هرکس بخواهد کارخانه ایجاد کند، زمین رایگان در اختیار او قرار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الان قانون احیای موات در کشور ما در حال اجراست ولی برای سرمایه‌داران اجرا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فکر می‌کنند، اجرا کردن این حرف‌ها خیلی سخت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عرض می‌کنم، همین الان طبق قوانین کشور هرکس بخواهد کارخانه ایجاد کند، دولت به او زمین رایگان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الان پس این قانون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ما چه چیزی اضافه کردیم؟ می‌گوییم این موضوع را به غیر سرمایه‌داران هم بدهید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آنها هم بتوانند وارد عرصه تولید شوند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نتایج نشریه تحلیل تبیینی شاخص‌های عمده جمعیتی نشان می‌دهد در سال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یک سوم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خانوارها در ایران مستاجر هستند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می‌خواهیم تولید را غیرمتمرکز کنیم، باید الگوی ساخت مسکن را تغییر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آپارتمان هیچکدام از کارهایی که گفتم، نمی‌شود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شما دارواسعه ساختید، در حیاطی که دارواسعه است، می‌توانید بخشی از اقلام مورد نیاز زندگی خودتان را تامین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موقع که بنده در قرارگاه محرومیت‌زدایی، بحث‌هایی را مطرح می‌کردم، آنجا محاسبه‌ای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بین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هزارتومان تا یک‌میلیون تومان و گاهی اوقات بیشتر، هزینه خانواده‌ای که حیاط دارد، کمتر از هزینه خانواده آپارتمان‌نشین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زندگی ارزان‌تر می‌شود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شما به مردم بگویید که مردم بیایند برای مسئله احیای موات بخشی از مردم زمین را تحویل بگیرند و قناتی ایجاد کنند، یک منبع آبی را در اختیار مردم قرار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اتفاقی می‌افتد؟ مدیریت آب کشور به تدریج غیرمتمرکز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می‌دانید اگر مدیریت آب کشور غیرمتمرکز شود، لااقل سه خاصیت مهم دارد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جعفری مسئول دفتر فناوری اطلاعات، ارتباطات سازمان جنگلها، منابع طبیعی و آبخیزداری در گفت و گو با خبرنگار اقتصادی، با بیان اینکه بیش از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عرصه کشور را منابع طبیعی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اراضی ملی و 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می‌دهند،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منابع منابع طبیعی و آبخیزداری کشور با توجه به قوانین مربوطه به نمایندگی از دولت جمهوری اسلامی ایران مالکیت این اراضی را دارا می‌باشد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اقدامی هم برای غیرمتمرکز کردن توزیع پیشنهاد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شما بخواهید مردم تجارت کنند، نقطه شروع کجاست؟ نقطه شروع تولید، احیای موات و بعد هم دارواسعه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نقطه شروع مردمی کردن توزیع کجاست؟ مردم موقعی می‌توانند وارد سیستم توزیع شوند که بازار ارزان قیمت یا بازار مجانی در اختیارشان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عرض می‌کنم الان اگر شما هر کالایی را در نظر بگیرید،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هندوانه تا 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قیمت تمام شده‌اش را اگر محاسبه کنید، دو سوم آن برای توزیع کننده و یک سوم آن برای تولیدکننده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صاحب پاساژ یا مغازه که میوه را می‌فروشد، از زمین چند می‌خرد؟ خودش چند می‌فروشد؟ این‌ها را از هم کسر کنیم، سود اصلی را توزیع‌کننده‌ها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اگر شما بازار موقت یا بازار وقفی برای مردم ایجاد کردید،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هردو فرض امکان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هزینه‌های مرکز خرید و فروش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هزینه‌های بازار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صفر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قیمت تمام شده کالا باز کاهش پیدا می‌کند، همه مردم هم می‌توانند تجارت کنند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شما توانستید قیمت تمام شده بازار و مغازه را صفر کنید، تعداد زیادی از مردم می‌توانند در سیستم توزیع مشارکت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 چون تهیه مغازه فقط برای سرمایه‌داران و جمعیت خاصی امکان دارد، عامه مردم نمی‌توانند توزیع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حاکمیت باید هزینه بازار را صفر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 بازار قم که از زمان قاجاریه است، یک تاجر قمی آن را ساخته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تیمچه بزرگ بازار قم در سمت شمال راسته بازار نو، یکی از سه تیمچه شهر قم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بنا از آثار ارزشمند هنر معماری دوران اسلامی ایران است که توسط هنرمند برجسته عصر ناصری، استاد حسن قمی مشهور به معمارباشی در سال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طراحی و اجرا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بانی بنا مرحوم حاج سید محمود طباطبایی تاجر بزرگ قم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تیمچه دیگر این بازار سال‌ها پیش هنگام احداث خیابان‌های جدید شهر قم از میان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تیمچه از تیمچه اصلی کوچک‌تر بودند و وجه تسمیه تیمچه بزرگ به همین امر باز 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سیری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حکام آن موقع با او صحبت کردند، گفتند تو که سرمایه‌داری، بیا دوهزار دهنه مغازه برای مردم بساز، سود آخرتی آن هم مال تو، او هم رفته همین کار را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دویست سال است حدود دوهزار مغازه را وقف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هم می‌توانید با سرمایه‌دارها صحبت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بگویید بیایند بازار موقت بسازند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آن‌وقت وقتی سرمایه‌دار بازار موقت ساخت، از یک طرف آبروی اجتماعی او افزایش پیدا می‌کند، از طرفی سود اخروی می‌برد، از یک طرفی هم قیمت تمام‌شده کالاها کاهش پیدا می‌کند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در مورد دار واسعه و فواید آن خصوصاً در مورد تولید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آیات و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چه؟ یعنی آن آیات و روایاتی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حکم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شما بحث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مورد صلاة اینگونه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اللَّه الصَّلَاةَ تَنْزِیهاً عَنِ 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که در خطبه فدکیه است، ارکان صلاة و واجبات صلاة را بحث نمی‌کند، بلکه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فایده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بحث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اینکه شما مردم را به صلاة دعوت کنید باید صلاة را در قلب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فایده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آنها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این فقط مربوط به صلاة نیست، در مورد زکات هم همین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هر مسئله ای را در وجود انسان‌ها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می‌کند؛ یعنی نظام فوایدش را برای انسان‌ها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اگر کسی هم در آغاز گفتگو سوال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پرسش خوب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سوالش مربوط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سرفصل دومی که در مباحثات فقه‌المکاسب به آن خواهیم پرداخت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ویژگی‌های الگوی تولید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می‌توانیم به هر نحوی تولید داشته باشیم یا تولید را باید بر اساس ویژگی‌های خاصی پیگیری کنیم؟ بنا بر آنچه در جلسات بعد مطرح خواهم کرد، به نظر ما یک مناط اصلی در حوزهٔ مکاسب وجود دارد و آن عبارت از این است که مکاسب نباید نافی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 ارتباطی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بحث‌هایی که در دوره‌های قبل مطرح کردیم، سود ارتباطی یعنی سودی که ناشی از ارتباط بهینه و تکامل‌یافتهٔ انسان‌ها با یکدیگر به دست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حوزهٔ روابط انسانی دو فرض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فرض این است که انسان‌ها از لحاظ روابط انسانی به نحو گسسته و بر ضد یکدیگر عمل کنند؛ یک فرض دیگر هم این است که انسان‌ها در حوزهٔ روابط انسانی اصطلاحاً به نحو پیوسته و به نفع یکدیگر عمل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فرض دوم در یک جامعه‌ای به وجود بیاید، سودِ آن جامعه از دو حیث ارتقا پیدا می‌کند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اینکه ما می‌گوییم زنجیره ارزش در نظام سرمایه‌داری معیوب است، عیب آن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شما که تخم مرغ مصرف می‌کنید، همه شما که گوشت و مرغ مصرف می‌کنید، سود آن را فقط صاحبان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واحد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اینطور است که مردم فقیر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دولت محترم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بالاخره باید کارهای انقلابی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بیاید در ظرف یک برنامه سه تا چهارساله تولید مرغ، تخم مرغ، شیر و گوشت را به روستا‌ها تفویض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لااقل در بعضی از مناطق شهری هم این موضوع امکان پذیر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روستاها تفویض کند، معنای آن این است که سود ناشی از مرغ، تخم مرغ، شیر و گوشت میان همه مردم روستا توزیع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اگر ما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روستا داریم، مردمان آن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روستایی که در حاشیه شهر قم هستند، همه از سود ناشی از تولید و توزیع این اقلام بهره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تعریف صحیح برای محرومیت‌زدایی اقتصادی، افزایش نقش مردم در زنجیره ارزش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خریدوفروش ضایعات یک شغل بسیار پردرآمد است که به بازیافت زباله‌ها کمک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ضایعات از نظر تعریف به موادی گفته می‌شودکه دیگربرای انسان قابل استفاده نیستند و می‌توانند از کاغذ و کتاب‌های کهنه تا وسایل الکترونیکی مستعمل را شامل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بازار خریدوفروش ضایعات بسیار پر سوداست و می‌توان از این راه به ثروت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کشورهای توسعه یافته تر به عبارتی صنعتی تر ضایعات بیشتری تولید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قیمت بازار خرید و فروش ضایعات به عوامل مختلفی از جمله موقعیت جغرافیایی ، درجه صنعتی شدن و سطح مشارکت در اقتصاد جهانی بستگی دارد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ایسنا</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مسئله تشکیل شرکتهای دانش‌بنیان است که حالا در این زمینه من بعداً عرض خواهم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شرکتهای دانش‌بنیان، چیز بسیار خوبی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امروز من اطّلاع دارم، هزاران شرکت دانش‌بنیان در کشور هست لکن همین تعدادی که الان وجود دارد، میتواند به ده‌برابر افزایش پیدا کند؛ ده‌برابر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جوانها، آن کسانی که محصول علمی دارند، وجودشان در شرکتهای دانش‌بنیان، مفید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یکی از پایه‌های محکم اقتصاد مقاومتی، اقتصاد دانش‌بنیان است؛ اساس کار در اقتصاد مقاومتی، اقتصاد دانش‌بنیان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مقاومتی اقتصاد درون‌زا است، اقتصادی است که در داخل پایه‌های مستحکمی دارد که تکانه‌های بین‌المللی و جهانی و اقتصادی آن را از جا درنمیبرد؛ این اقتصاد مقاومتی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اقتصاد مقاوم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اساسی‌ترین پایه‌های این اقتصاد عبارت است از اقتصاد دانش‌بنیان؛ اقتصادی که متّکی باشد به علم، این خیلی مهم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اینجا اشکالی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باز به نظر من ناشی از ندانستن و عدم اطلاع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در ایران کاهش ارزش پول ملی به وجود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یک سوال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جنگ ارزی بین چین و آمریکا چه بود؟ آیا منشأش غیر از این بود که آمریکا بر خلاف قاعده دلار چاپ می‌کرد؟ کشورها پذیرفته بودند؛ هم روسیه پذیرفته بود، خصوصا چین هم پذیرفته بود، همه کشورها پذیرفته بودند که بخشی از ذخائر ارزی خود را دلار قرار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 از این مساله سوء استفاده کرد و دلارهای چاپ شده خودش را افزایش داد؛ بنابراین ذخائر ارزی کشورها را به چالش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آنوقت بعد از آن بود که اینها رفتند به سمت جایگزین کردن طلا برای دلار و بخشی از آن را توانستند جایگزین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جنگ ارزی آمریکا و چین در دهه‌های گذشته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تازه بعد از اینکه آمریکا غیرقاعده‌مند دلار را با إعمال چند سیاست پولی و مالی از جمله چاپ اسکناسِ دلار تضعیف کرد، چین رفت به سمت اینکه بخشی از ذخائر خودش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طلا جایگزین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شروع کرد به خریدن 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دیدند که قیمت دلار به دست کشور آمریکاست و آن را جابجا می‌کند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یکی از اصلی‌ترین شبهات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اجرای ایده مترقی پول‌طلا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سر همین است که ما فرض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تامین مالی پروژه‌ها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چه کار کنیم؟ شما وقتی تامین مالی پروژه‌ها را دارید باید حتما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راه‌اندازی کنید، و بورس هم پول همه مردم را جمع کند و هدایت کند به سمت بخش تولید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آنوقت یک دولتی هم پیدا می‌شود و بودجه‌اش کم می‌شود و به شرکت‌های دولتی می‌گوید که شما از بورس خارج شوید، و یکدفعه ارزش کل بورس سقوط می‌کند و شاخص‌ها قرمز می‌شود و مردم همه ضرر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همه واقعا پیچیدگی‌هایی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زبردستی بالای سر ما هست ایشان می‌فرمودند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آنوقتی که در شورای عالی انقلاب فرهنگی بودیم فکر می‌کردیم با کارهای ساده می‌شود بحث‌ها را جلو برد، ولی حالا به مرور متوجه شده‌ایم که خیلی پیچیده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ایشان مثال سربازی و صنعت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سعی داریم این حرف آیت‌الله خامنه‌ای شرح پیدا کند که این پیچیدگی‌ها چیست؟ بله؛ پول‌طلا پول اسلام است ولی بخشی از پیچیدگی‌هایش این است که شما باید تاثیر مجموعه بخش‌های دیگر اقتصاد و پول را تحلیل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صرف گفتن پول‌طلا و اینکه مصوبه‌ای در مجلس بگذرانیم و بگوییم پول رسمی ایران پول‌طلا شده است؛ ممکن است یک عده‌ای قانونا بتوانند مبادله خرد انجام بدهند، ولی آیا کل اقتصاد تحت تاثیر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اساسا وقتی قرار است دو بنگاه بزرگ در داخل ایران با هم مبادله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وقتی بعضی وقت‌ها عددهای اینها را در برخی دفاتر حسابداری می‌بینم اصلا برای ماهایی که یک زندگی ساده‌ای داریم قابل شمارش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 به آنها حق بدهید که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همه عدد بزرگ را چگونه با پول‌طلا جابجا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شما فضا را برگردانید، مساله حل خواهد شد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علی کشوری، مکتوب پول اعتباری و طرح جایگزین، ص</w:t>
      </w:r>
      <w:r>
        <w:rPr>
          <w:rFonts w:eastAsia="IRNazanin" w:cs="IRNazanin"/>
          <w:b w:val="false"/>
          <w:bCs w:val="false"/>
          <w:i w:val="false"/>
          <w:iCs w:val="false"/>
          <w:color w:val="333333"/>
          <w:sz w:val="20"/>
          <w:szCs w:val="20"/>
        </w:rPr>
        <w:t>33</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پولی و بانکی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مصوب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می‌دارد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مشاهدۀ توضیحات در مورد پول الکترونیک بیتکوین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پیوست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جلسه ششم فقه المکاسب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وَ ذَرُوا مٰا بَقِيَ مِنَ اَلرِّبٰا إِنْ كُنْتُمْ مُؤْمِنِينَ، فَإِنْ لَمْ تَفْعَلُوا فَأْذَنُوا بِحَرْبٍ مِنَ اَللّٰهِ وَ رَسُولِهِ وَ إِنْ تُبْتُمْ فَلَكُمْ رُؤُسُ أَمْوٰالِكُمْ لاٰ تَظْلِمُونَ وَ لاٰ تُظْلَمُونَ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عَبْدِ الرَّحْمَنِ بْنِ مُحَمَّدِ بْنِ أَحْمَدَ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عَمْرِو بن حمدان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يعلى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الأخنس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فضيل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الْكَلْبِيُّ، عَنْ أَبِي صَالِحٍ،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بَلَغَنَا وَاللَّهُ أَعْلَمُ أَنَّ هَذِهِ الْآيَةَ نَزَلَتْ فِي بَنِي عَمْرِو بْنِ عُمَيْرِ بْنِ عَوْفٍ مِنْ ثَقِيفٍ، وَفِي بَنِي الْمُغِيرَةِ مِنْ بَنِي مَخْزُومٍ، وَكَانَتْ بَنُو الْمُغِيرَةِ يُرْبُونَ لِثَقِيفٍ، فَلَمَّا أَظْهَرَ اللَّهُ تَعَالَى رَسُولَهُ عَلَى مَكَّةَ، وُضِعَ يَوْمَئِذٍ الرِّبَا كُلُّهُ، فَأَتَى بَنُو عَمْرِو بْنِ عُمَيْرٍ وَبَنُو الْمُغِيرَةِ إِلَى عَتَّابِ بْنِ أَسِيدٍ وَهُوَ عَلَى مَكَّةَ، فَقَالَ بَنُو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جَعَلَنَا أَشْقَى النَّاسِ بِالرِّبَا وُضِعَ عَنِ النَّاسِ غَيْرَنَا، فَقَالَ بَنُو عَمْرِو 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صُولِحْنَا عَلَى أَنَّ لَنَا رِبَانَا، فَكَتَبَ عَتَّابٌ فِي ذَلِكَ إِلَى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 هَذِهِ الْآيَةُ وَالَّتِي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تَفْعَلُوا فَأْذَنُوا بِحَرْبٍ مِنَ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 بَنُو عَمْرٍو أَنْ لَا يُدَانَ لَهُمْ بِحَرْبٍ مِنَ اللَّهِ وَرَسُولِهِ يَقُولُ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تُبْتُمْ فَلَكُمْ رُءُوسُ أَمْوَالِكُمْ لَا تَظْلِمُونَ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فَتَأْخُذُونَ أَكْثَرَ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فَتُبْخَسُونَ مِنْهُ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مشاهدۀ پیوست رجالی مرتبط با روایت شریف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پیوست رجالی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جلسه ششم فقه المکاسب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سنجی احادیث بر مبنای وثوق سندی عبارت از مبنایی فقهی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رجالی است که احراز صدور روایت از معصومین را بر اساس وثوق طریق فقیه به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منوط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مبنا مقابل مبنای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وثوق صدوری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احراز صدور حدیث را علاوه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وثوق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قرائن اطمینان‌آوری که ضعف سند را جبران کند نیز می‌داند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مبنای مختار رجالی شورای راهبردی الگوی پیشرفت اسلامی، به پیشخوان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مبنای وثوق صدوری تکاملی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أَبَانٌ عَنْ مُحَمَّدِ بْنِ مُسْلِمٍ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 يَكُونُ عَلَيْهِ دَيْنٌ إِلَى أَجَلٍ مُسَمًّى فَيَأْتِيهِ غَرِيمُهُ وَ يَقُولُ لَهُ انْقُدْ لِي مِنَ الَّذِي لِي كَذَا وَ كَذَا وَ أَضَعُ لَكَ بَقِيَّتَهُ أَوْ يَقُولُ انْقُدْ لِي بَعْضاً وَ أَمُدُّ لَكَ فِي الْأَجَلِ فِيمَا بَقِيَ فَقَالَ لَا أَرَى بِهِ بَأْساً مَا لَمْ يَزِدْ عَلَى رَأْسِ مَالِهِ شَيْئاً يَقُولُ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فَلَكُمْ رُؤُسُ أَمْوالِكُمْ لا تَظْلِمُون وَ لا تُظْلَمُون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مشاهدۀ آمار کاهش ارزش پول ملی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پیوست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جلسه ششم فقه المکاسب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أَحْمَدَ بْنِ مُحَمَّدٍ عَنِ ابْنِ مَحْبُوبٍ 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أَصَابِعُ الْيَدَيْنِ وَ الرِّجْلَيْنِ سَوَاءٌ فِي الدِّيَةِ فِي كُلِّ إِصْبَعٍ عَشْرٌ مِنَ الْإِبِلِ وَ فِي الظُّفُرِ خَمْسَةُ دَنَانِيرَ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عَمَّنْ ذَكَرَهُ عَنْ مُحَمَّدِ بْنِ خَالِدٍ عَنْ مُحَمَّدِ بْنِ سِنَانٍ عَنِ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 رَجُلٌ فِي كَمْ تَجِبُ اَلزَّكَاةُ مِنَ اَلْمَالِ فَقَالَ لَهُ اَلزَّكَاةَ اَلظَّاهِرَةَ أَمِ اَلْبَاطِنَةَ تُرِيدُ فَقَالَ أُرِيدُهُمَا جَمِيعاً فَقَالَ أَمَّا اَلظَّاهِرَةُ فَفِي كُلِّ أَلْفٍ خَمْسَةٌ وَ عِشْرُونَ وَ أَمَّا اَلْبَاطِنَةُ فَلاَ تَسْتَأْثِرْ عَلَى أَخِيكَ بِمَا هُوَ أَحْوَجُ إِلَيْهِ مِنْكَ</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مشاهدۀ برخی کلام فقها در باب زکات نقدین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پیوست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جلسه ششم فقه المکاسب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عَنْ أَحْمَدَ بْنِ أَبِي عَبْدِ اَللَّهِ عَنْ مُوسَى بْنِ اَلْقَاسِمِ عَنْ أَبِي جَمِيلَةَ عَنْ ضُرَيْسٍ قَالَ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أَعْطَاكُمُ اَللَّهُ هَذِهِ اَلْفُضُولَ مِنَ اَلْأَمْوَالِ لِتُوَجِّهُوهَا حَيْثُ وَجَّهَهَا اَللَّهُ وَ لَمْ يُعْطِكُمُوهَا لِتَكْنِزُوهَا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پول نقدی را پس‌انداز کرد که به حد نصاب می رسید و سالی هم بر آن پول یا مال پس‌انداز، گذشت باید زکات آن را بدهد، فرقی ندارد که آن را برای مخارج منزل یا ازدواج یا خرید زمین یا پرداخت بدهکاری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پس‌انداز کرده باشد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بِإِسْنَادِهِ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جَمَاعَةٌ ،عَنْ أَبِي الْمُفَضَّلِ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اَلْفَضْلُ بْنُ مُحَمَّدٍ الْبَيْهَقِيُّ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هَارُونُ بْنُ عَمْرٍو الْمُجَاشِعِيُّ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 عَنْ أَبِيهِ، أَبِي جَعْفَرٍ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سُئِلَ عَنِ اَلدَّنَانِيرِ وَ اَلدَّرَاهِمِ، وَ مَا عَلَى اَلنَّاسِ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خَوَاتِيمُ اَللَّهِ فِي أَرْضِهِ، جَعَلَهَا اَللَّهُ مَصْلَحَةً لِخَلْقِهِ، وَ بِهَا تَسْتَقِيمُ شُئُونُهُمْ وَ مَطَالِبُهُمْ، فَمَنْ أَكْثَرَ لَهُ مِنْهَا فَقَامَ بِحَقِّ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وَ أَدَّى زَكَاتَهَا، فَذَاكَ اَلَّذِي طَابَتْ وَ خَلَصَتْ لَهُ، وَ مَنْ أُكْثِرَ لَهُ مِنْهَا فَبَخِلَ بِهَا، وَ لَمْ يُؤَدِّ حَقَّ اَللَّهِ فِيهَا وَ اِتَّخَذَ مِنْهَا اَلْآنِيَةَ فَذَلِكَ اَلَّذِي حَقَّ عَلَيْهِ وَعِيدُ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يُحْمىٰ عَلَيْهٰا فِي نٰارِ جَهَنَّمَ فَتُكْوىٰ بِهٰا جِبٰاهُهُمْ وَ جُنُوبُهُمْ وَ ظُهُورُهُمْ هٰذٰا مٰا كَنَزْتُمْ لِأَنْفُسِكُمْ فَذُوقُوا مٰا كُنْتُمْ تَكْنِزُونَ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بِهَذَا اَلْإِسْنَادِ عَنْ أَبِي عَبْدِ اَللَّهِ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سُئِلَ عَنِ اَلدَّنَانِيرِ وَ اَلدَّرَاهِمِ وَ مَا عَلَى اَلنَّاسِ فِيهَا فَقَالَ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خَوَاتِيمُ اَللَّهِ فِي أَرْضِهِ جَعَلَهَا اَللَّهُ مَصَحَّةً لِخَلْقِهِ وَ بِهَا يَسْتَقِيمُ شُئُونُهُمْ وَ مَطَالِبُهُمْ فَمَنْ أُكْثِرَ لَهُ مِنْهَا فَقَامَ بِحَقِّ اَللَّهِ تَعَالَى فِيهَا وَ أَدَّى زَكَاتَهَا فَذَاكَ اَلَّذِي طَابَتْ وَ خَلَصَتْ لَهُ وَ مَنْ أُكْثِرَ لَهُ مِنْهَا فَبَخِلَ بِهَا وَ لَمْ يُؤَدِّ حَقَّ اَللَّهِ فِيهَا وَ اِتَّخَذَ مِنْهَا اَلْآنِيَةَ فَذَاكَ اَلَّذِي حَقَّ عَلَيْهِ وَعِيدُ اَللَّهِ عَزَّ وَ جَلَّ فِي كِتَابِهِ يَقُولُ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يُحْمىٰ عَلَيْهٰا فِي نٰارِ جَهَنَّمَ فَتُكْوىٰ بِهٰا جِبٰاهُهُمْ وَ جُنُوبُهُمْ وَ ظُهُورُهُمْ هٰذٰا مٰا كَنَزْتُمْ لِأَنْفُسِكُمْ فَذُوقُوا مٰا كُنْتُمْ تَكْنِزُونَ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نمونه‌هایی از این روایات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مشاهدۀ روایت مرتبط با وجه تسمیۀ درهم و دینار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پیوست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جلسه ششم فقه المکاسب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 المسلمین روح الله صدوق کارشناس اقتصاد اسلامی در گفتگو با مقاومتى نیوز با رد نظریه پول طلا و پشتوانه طلا برای پول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پول طلا یا پول کالایی در مواجهه با پول در ادبیات توسعه، مانند سپر و شمشیر در برابر توپ و تانک است و قدرت هماوردی ندارد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می‌توان به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 پیش‌نیاز نهادی رشد و رونق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سوئیفت جامعه جهانی ارتباطات مالی بین بانکی است که از حروف اول عبارت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Society for Worldwide Interbank Financial Telecommunication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مرکز آن درکشور بلژیک است مؤسسات مالی در سراسر جهان از این سیستم جهت تبادل اطلاعات مالی محرمانه خود استفاده می نمایند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پول‌طلا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عنوانی برای الگوی ابزار مبادله است که توسط مؤسسۀ مطالعات تمدنی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شده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الْقَاسِمِ بْنِ يَحْيَى عَنْ جَدِّهِ الْحَسَنِ بْنِ رَاشِدٍ عَنْ مُحَمَّدِ بْنِ مُسْلِمٍ عَنْ أَبِي عَبْدِ اللَّهِ علیه‌السلام قَالَ قَالَ أَمِيرُالْمُؤْمِنِينَ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يُحِبُّ الْمُحْتَرِفَ الْأَمِينَ وَ فِي رِوَايَةٍ أُخْرَى إِنَّ اللَّهَ تَعَالَى يُحِبُّ الْمُؤْمِنَ الْمُحْتَرِفَ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الْكَادُّ عَلَى عِيَالِهِ مِنْ حَلَالٍ كَالْمُجَاهِدِ فِي سَبِيلِ اللَّهِ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نمونه از این روایت می‌توان این معنا را به دست آورد؛ چون واژه حرفه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تجارت آورده شده است و حضرت علیه‌السلام علت برای تشویق به تجارت را، محبوب خداوند واقع‌شدنِ شخص محترف ذکر فرموده‌اند و کار شخص محترف را تجارت دانسته‌اند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صلی‌الله‌علیه‌وآلهإِذَا نَظَرَ الرَّجُلَ فَأَعْجَبَهُ قَالَ هَلْ لَهُ حِرْفَةٌ فَإِنْ قَالُوا لَا قَالَ سَقَطَ مِنْ عَيْنِي قِيلَ وَ كَيْفَ ذَاكَ يَا رَسُولَ اللَّهِ قَالَ لِأَنَّ الْمُؤْمِنَ إِذَا لَمْ يَكُنْ لَهُ حِرْفَةٌ يَعِيشُ بِدِينِهِ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حماد بن عثمان، عن أبي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التّجارةِ يَنْقُصُ العقلَ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تجارت در اصطلاح فقیهان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کاربرد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کسب و اکتساب، در این صورت ابواب متعددی از فقه چون بیع، اجاره، صلح، وکالت، مضاربه و جز آن را در بر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تجارت در این معنا اعم از بیع خواهد 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معاوضه به قصد سود بردن، تعبیرات فقیهان از تجارت در باب زکات همین معنا را افاده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برخی از آیات و نیز روایاتی که در مدح تجارت و تشویق به آن وارد شده‌اند، ناظر به این معناست؛ همچنان‌که در لغت نیز تجارت را تصرف در رأس‌المال برای سود بردن یا خرید و فروش به قصد سود معنا کرده‌اند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بیع داد و ستد، اعم از اینکه مشتمل بر سود باشد یا قصد سودآوری و انتفاع در آن ملاحظه نشود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السؤالِ نِصفُ العِلمِ وَ مُداراةُ النَّاسِ نِصفُ العَقلِ وَ القَصدُ فِي المَعيشَةِ نِصفُ المَئونَةِ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مُحَمَّدٍ الزَّعْفَرَانِيِّ عَنْ أَبِي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 التِّجَارَةَ اسْتَغْنَى عَنِ النَّاسِ قُلْتُ وَ إِنْ كَانَ مُعِيلًا قَالَ وَ إِنْ كَانَ مُعِيلًا إِنَّ تِسْعَةَ أَعْشَارِ الرِّزْقِ فِي التِّجَارَةِ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 عَشَرَةُ أَجْزَاءٍ تِسْعَةُ أَجْزَاءٍ فِي طَلَبِ الْحَلَالِ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New Keynesian economics: The school of thought according to which economic ﬂuctuations can be explained only by admitting a role for some microeconomic imperfection, such as sticky wages or prices</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گروه دانشگاه خبرگزاری دانشجو، عادل پیغامی عضو هیئت علمی دانشکده اقتصاد دانشگاه امام صادق و رئیس مرکز تحقیقات میان رشته‌ای علوم انسانی و اسلامی این دانشگاه در نشستی تحت عنوان تربیت اقتصادی در دانشکده روانشناسی دانشگاه تهران، در 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علم اقتصاد را به کودکانمان آموزش بدهیم در بیش از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مشکلی ندارد و تفاوتی با اقتصاد اسلامی ندارد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N. Gregory Mankiw is the Professor of Economics at Harvard University. As a student, he studied economics at Princeton University and MIT. As a teacher, he has taught macroeconomics, microeconomics, statistics, and principles of economics. Mankiw has been a research associate of the National Bureau of Economic Research, an adviser to the Congressional Budget Office and the Federal Reserve Banks of Boston and New York, and a member of the ETS test development committee for the advanced placement exam in economics. From 2003 to 2005 he served as Chairman of the President's Council of Economic Advisers</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تَأْكُلُوا أَمْوٰالَكُمْ بَيْنَكُمْ بِالْبٰاطِلِ إِلاّٰ أَنْ تَكُونَ تِجٰارَةً عَنْ تَرٰاضٍ مِنْكُمْ وَ لاٰ تَقْتُلُوا أَنْفُسَكُمْ إِنَّ اَللّٰهَ كٰانَ بِكُمْ رَحِيماً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29</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آتُوا اَلْيَتٰامىٰ أَمْوٰالَهُمْ وَ لاٰ تَتَبَدَّلُوا اَلْخَبِيثَ بِالطَّيِّبِ وَ لاٰ تَأْكُلُوا أَمْوٰالَهُمْ إِلىٰ أَمْوٰالِكُمْ إِنَّهُ كٰانَ حُوباً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 عَنْ عَلِی بْنِ رِئَابٍ عَنْ عَمَّارِ 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علیه‌السلام عَنِ الْغُلُولِ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غُلَّ مِنَ الْإِمَامِ فَهُوَ سُحْتٌ وَ أَکلُ مَالِ الْیتِیمِ وَ شِبْهُهُ سُحْتٌ وَ السُّحْتُ أَنْوَاعٌ کثِیرَةٌ مِنْهَا أُجُورُ الْفَوَاجِرِ وَ ثَمَنُ الْخَمْرِ وَ النَّبِیذِ وَ الْمُسْکرِ وَ الرِّبَا بَعْدَ الْبَینَةِ فَأَمَّا الرِّشَا فِی الْحُکمِ فَإِنَّ ذَلِک الْکفْرُ بِاللَّهِ الْعَظِیمِ وَ بِرَسُولِهِ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نبیذ مسکر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خرما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إِنَّمَا الْخَمْرُ وَ الْمَیسِرُ وَ الْأَنْصابُ وَ الْأَزْلامُ رِجْسٌ مِنْ عَمَلِ الشَّیطانِ فَاجْتَنِبُوهُ لَعَلَّکمْ تُفْلِحُون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90</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هِشَامِ بْنِ سَالِمٍ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حَرَّمَ اللَّهُ عَزَّ وَ جَلَّ الرِّبَا لِکیلَا یمْتَنِعَ النَّاسُ مِنِ اصْطِنَاعِ الْمَعْرُوفِ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کتابی حدیثی در باب علل احکام شرعی و عقیدتی نوشتهٔ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قَالَ حَدَّثَنَا مُحَمَّدُ بْنُ أَبِی عَبْدِ اللَّهِ عَنْ مُحَمَّدِ بْنِ إِسْمَاعِیلَ عَنْ عَلِی بْنِ الْعَبَّاسِ قَالَ حَدَّثَنَا الْقَاسِمُ بْنُ الرَّبِیعِ الصَّحَّافُ عَنْ مُحَمَّدِ بْنِ سِنَانٍ أَنَّ أَبَا الْحَسَنِ عَلِی بْنَ مُوسَی الرِّضَا علیه‌السلام کتَبَ إِلَیهِ فِیمَا کتَبَ مِنْ جَوَابِ مَسَائِلِهِ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أَکلَ مَالِ الْیتِیمِ ظُلْماً لِعِلَلٍ کثِیرَةٍ مِنْ وُجُوهِ الْفَسَادِ أَوَّلُ ذَلِک إِذَا أَکلَ مَالَ الْیتِیمِ ظُلْماً فَقَدْ أَعَانَ عَلَی قَتْلِهِ إِذِ الْیتِیمُ غَیرُ مُسْتَغْنٍ وَ لَا مُحْتَمِلٍ لِنَفْسِهِ وَ لَا قَائِمٍ بِشَأْنِهِ وَ لَا لَهُ مَنْ یقُومُ عَلَیهِ وَ یکفِیهِ کقِیامِ وَالِدَیهِ فَإِذَا أَکلَ مَالَهُ فَکأَنَّهُ قَدْ قَتَلَهُ وَ صَیرَهُ إِلَی الْفَقْرِ وَ الْفَاقَةِ مَعَ مَا خَوَّفَ اللَّهُ عَزَّ وَ جَلَّ مِنَ الْعُقُوبَةِ فِی قَوْلِهِ لْیخْشَ الَّذِینَ لَو تَرَکوا مِنْ خَلْفِهِمْ ذُرِّیةً ضِعافاً خافُوا عَلَیهِمْ فَلْیتَّقُوا اللَّهَ وَ لِقَوْلِ أَبِی جَعْفَرٍ علیه‌السلام إِنَّ اللَّهَ عَزَّ وَ جَلَّ وَعَدَ فِی أَکلِ مَالِ الْیتِیمِ عُقُوبَتَینِ عُقُوبَةً فِی الدُّنْیا وَ عُقُوبَةً فِی الْآخِرَةِ فَفِی تَحْرِیمِ مَالِ الْیتِیمِ اسْتِبْقَاءُ الْیتِیمِ وَ اسْتِقْلَالُهُ بِنَفْسِهِ وَ السَّلَامَةُ لِلْعَقِبِ أَنْ یصِیبَهُ مَا أَصَابَهُمْ لِمَا وَعَدَ اللَّهُ فِیهِ مِنَ الْعُقُوبَةِ مَعَ مَا فِی ذَلِک مِنْ طَلَبِ الْیتِیمِ بِثَأْرِهِ إِذَا أَدْرَک وَ وُقُوعِ الشَّحْنَاءِ وَ الْعَدَاوَةِ وَ الْبَغْضَاءِ حَتَّی یتَفَانَوْا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الْمُتَوَکلِ رَحِمَهُ اللَّهُ قَالَ حَدَّثَنَا عَلِی بْنُ الْحُسَینِ السَّعْدَآبَادِی قَالَ حَدَّثَنَا أَحْمَدُ بْنُ مُحَمَّدِ بْنِ خَالِدٍ عَنْ أَبِیهِ عَنْ مُحَمَّدِ بْنِ سِنَانٍ قَالَ سَمِعْتُ أَبَا الْحَسَنِ عَلِی بْنَ مُوسَی الرِّضَا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اللَّهُ الْخَمْرَ لِمَا فی‌ها مِنَ الْفَسَادِ وَ مِنْ تَغْییرِهَا عُقُولَ شَارِبِیهَا وَ حَمْلِهَا إِیاهُمْ عَلَی إِنْکارِ اللَّهِ عَزَّ وَ جَلَّ وَ الْفِرْیةِ عَلَیهِ وَ عَلَی رُسُلِهِ وَ سَائِرِ مَا یکونُ مِنْهُمْ مِنَ الْفَسَادِ وَ الْقَتْلِ وَ الْقَذْفِ وَ الزِّنَاءِ وَ قِلَّةِ الِاحْتِجَازِ مِنْ شَی‌ءٍ مِن الْحَرَامِ فَبِذَلِک قَضَینَا عَلَی کلِّ مُسْکرٍ مِنَ الْأَشْرِبَةِ أَنَّهُ حَرَامٌ مُحَرَّمٌ لِأَنَّهُ یأْتِی مِنْ عَاقِبَتِهَا مَا یأْتِی مِنْ عَاقِبَةِ الْخَمْرِ فَلْیجْتَنِبْهُ مَنْ یؤْمِنُ بِاللَّهِ وَ الْیوْمِ الْآخِرِ وَ یتَوَلَّانَا وَ ینْتَحِلُ مَوَدَّتَنَا کلَّ شَرَابٍ مُسْکرٍ فَإِنَّهُ لَا عِصْمَةَ بَینَنَا وَ بَینَ شَارِبِیهَا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پاورقی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پاورقی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جَعْفَرِ بْنِ يَحْيَى الْخُزَاعِيِّ عَنْ أَبِيهِ يَحْيَى بْنِ أَبِي الْعَلَاءِ 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عَبْدِ اللَّهِ علیه‌السلام فَخَبَّرْتُهُ أَنَّهُ وُلِدَ لِي غُلَامٌ فَقَالَ أَ لَا سَمَّيْتَهُ مُحَمَّداً قَالَ قُلْتُ قَدْ فَعَلْتُ قَالَ فَلَا تَضْرِبْ مُحَمَّداً وَ لَا تَسُبَّهُ جَعَلَهُ اللَّهُ قُرَّةَ عَيْنٍ لَكَ فِي حَيَاتِكَ وَ خَلَفَ صِدْقٍ مِنْ بَعْدِكَ فَقُلْتُ جُعِلْتُ فِدَاكَ فِي أَيِّ الْأَعْمَالِ أَضَعُهُ قَالَ إِذَا عَدَلْتَهُ عَنْ خَمْسَةِ أَشْيَاءَ فَضَعْهُ حَيْثُ شِئْتَ لَا تُسْلِمْهُ صَيْرَفِيّاً فَإِنَّ الصَّيْرَفِيَّ لَا يَسْلَمُ مِنَ الرِّبَا وَ لَا تُسْلِمْهُ بَيَّاعَ الْأَكْفَانِ فَإِنَّ صَاحِبَ الْأَكْفَانِ يَسُرُّهُ الْوَبَاءُ إِذَا كَانَ وَ لَا تُسْلِمْهُ بَيَّاعَ الطَّعَامِ فَإِنَّهُ لَا يَسْلَمُ مِنَ الِاحْتِكَارِ وَ لَا تُسْلِمْهُ جَزَّاراً فَإِنَّ الْجَزَّارَ تُسْلَبُ مِنْهُ الرَّحْمَةُ وَ لَا تُسْلِمْهُ نَخَّاساً فَإِنَّ رَسُولَ اللَّهِ صلی‌الله‌علیه‌وآله قَالَ شَرُّ النَّاسِ مَنْ بَاعَ النَّاس</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اثرگذاری اسم بر شخصیت فرد در روایات متعددی موجود است، از جمله این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مُحَمَّدُ بْنُ عَلِيِّ بْنِ الشَّاهِ الْفَقِيهُ الْمَرْوَزِيُّ بِمَرْوَرُودَ فِي دَارِهِ قَالَ حَدَّثَنَا أَبُو بَكْرِ بْنُ مُحَمَّدِ بْنِ عَبْدِ اللَّهِ النَّيْسَابُورِيُّ قَالَ حَدَّثَنَا أَبُو الْقَاسِمِ عَبْدُ اللَّهِ بْنُ أَحْمَدَ بْنِ عَامِرِ بْنِ سُلَيْمَانَ الطَّائِيُّ بِالْبَصْرَةِ قَالَ حَدَّثَنَا أَبِي فِي سَنَةِ سِتِّينَ وَ مِائَتَيْنِ قَالَ حَدَّثَنِي عَلِيُّ بْنُ مُوسَى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أَرْبَعٍ وَ تِسْعِينَ وَ مِائَةٍ وَ 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 اللَّهِ الْهَرَوِيُّ الشَّيْبَانِيُّ عَنِ الرِّضَا عَلِيِّ بْنِ مُوسَى علیه‌السلام وَ حَدَّثَنِي أَبُو عَبْدِ اللَّهِ الْحُسَيْنُ بْنُ مُحَمَّدٍ الْأُشْنَانِيُّ الرَّازِيُّ الْعَدْلُ بِبَلْخٍ قَالَ حَدَّثَنَا عَلِيُّ بْنُ مُحَمَّدِ بْنِ مَهْرَوَيْهِ الْقَزْوِينِيُّ عَنْ دَاوُدَ بْنِ سُلَيْمَانَ الْفَرَّاءِ عَنْ عَلِيِّ بْنِ مُوسَى الرِّضَا علیه‌السلام قَالَ حَدَّثَنِي أَبِي مُوسَى بْنُ جَعْفَرٍ قَالَ حَدَّثَنِي أَبِي جَعْفَرُ بْنُ مُحَمَّدٍ قَالَ حَدَّثَنِي أَبِي مُحَمَّدُ بْنُ عَلِيٍّ قَالَ حَدَّثَنِي أَبِي عَلِيُّ بْنُ الْحُسَيْنِ قَالَ حَدَّثَنِي أَبِي الْحُسَيْنُ بْنُ عَلِيٍّ قَالَ حَدَّثَنِي أَبِي عَلِيُّ بْنُ أَبِي طَالِبٍ عَنْ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قَوْمٍ كَانَتْ لَهُمْ مَشُورَةٌ فَحَضَرَ مَعَهُمْ مَنِ اسْمُهُ مُحَمَّدٌ وَ أَحْمَدُ فَأَدْخَلُوهُ فِي مَشُورَتِهِمْ إِلَّا خُيِّرَ لَهُمْ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خرید و فروش طلا و نقره ربا محقق می‌شود؟</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الْمَكَاسِبِ كَسْبُ الرِّبَا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الحَكّ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ارونَ و قَتَلَةُ الأنْفُ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إلى جَهَنّمَ في دَرَجةٍ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مشاهده احادیث مربوط به کشاورزی، خیاطی و نگه‌داری دام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پیوست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عدم تسلط کفار بر جامعه مسلمین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نظریۀ تَعَرُّف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نظریۀ بخش محرومیت‌زدائی نقشۀ الگوی پیشرفت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مفاد خانۀ</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سه بخش پژوهش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تکامل روابط انسانی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پرورش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مقابله با عوامل محرومیت‌زا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پردازش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طرح‌های طیبات، قُری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دورۀ کامل این نظریه به انتشار می‌رسد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حوزه‌های سیزده‌گانه عبارت‌اند از رابطه انسان با امام، معلّم، همسایه، خانواده، طرف کسب، فقیر، یتیم، دشمن، رفیق، مرتکب منکر، طرف تعهّد و همسفر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Postmodernism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دوران پس از دورۀ تاریخی مدرنیته که به عقیده اندیشمندان غربی اصول حاکم بر این دوره را به چالش می‌کشد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رَحِمَهُ اَللَّهُ قَالَ حَدَّثَنَا سَعْدُ بْنُ عَبْدِ اَللَّهِ عَنْ أَحْمَدَ بْنِ أَبِي عَبْدِ اَللَّهِ عَنْ أَبِيهِ عَنْ مُحَمَّدِ بْنِ أَبِي عُمَيْرٍ عَنْ بَعْضِ أَصْحَابِهِ عَنْ أَبِي عَبْدِ اَللَّهِ علیه‌السلام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مَنْ سَلِمَ اَلنَّاسُ مِنْ يَدِهِ وَ لِسَانِهِ وَ اَلْمُؤْمِنُ مَنِ اِئْتَمَنَهُ اَلنَّاسُ عَلَى أَمْوَالِهِمْ وَ أَنْفُسِهِمْ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مُحَمَّدِ بْنِ یحْیی عَنْ طَلْحَةَ بْنِ زَیدٍ عَنْ أَبِی عَبْدِ اَللَّهِ علیه‌السلام قَالَ قَالَ أَمِیرُ اَلْمُؤْمِنِینَ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اَلْمُسْلِمِینَ کمَسْجِدِهِمْ فَمَنْ سَبَقَ إِلَی مَکانٍ فَهُوَ أَحَقُّ بِهِ إِلَی اَللَّیلِ وَ کانَ لاَ یأْخُذُ عَلَی بُیوتِ اَلسُّوقِ کرَاءً</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عُثْمَانَ بْنِ عِیسَی عَنْ أَبِی اَلْجَارُودِ عَنِ اَلْأَصْبَغِ بْنِ نُبَاتَةَ قَالَ سَمِعْتُ أَمِیرَ اَلْمُؤْمِنِینَ علیه‌السلام یقُولُ عَلَی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اَلتُّجَّارِ اَلْفِقْهَ ثُمَّ اَلْمَتْجَرَ اَلْفِقْهَ ثُمَّ اَلْمَتْجَرَ اَلْفِقْهَ ثُمَّ اَلْمَتْجَرَ وَ اَللَّهِ لَلرِّبَا فِی هَذِهِ اَلْأُمَّةِ أَخْفَی مِنْ دَبِیبِ اَلنَّمْلِ عَلَی اَلصَّفَا شُوبُوا أَیمَانَکمْ بِالصِّدْقِ اَلتَّاجِرُ فَاجِرٌ وَ اَلْفَاجِرُ فِی اَلنَّارِ إِلاَّ مَنْ أَخَذَ اَلْحَقَّ وَ أَعْطَی اَلْحَقَّ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یمْشِی فِی اَلْأَسْوَاقِ وَ بِیدِهِ دِرَّةٌ یضْرِبُ بِهَا مَنْ وَجَدَ مِنْ مُطَفِّفٍ أَوْ غَاشٍّ فِی تِجَارَةِ اَلْمُسْلِمِینَ قَالَ اَلْأَصْبَغُ قُلْتُ لَهُ یوْماً أَنَا أَکفِیک هَذَا یا أَمِیرَ اَلْمُؤْمِنِینَ وَ اِجْلِسْ فِی بَیتِک قَالَ مَا نَصَحْتَنِی یا أَصْبَغُ وَ کانَ یرْکبُ بَغْلَةَ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اَلشَّهْبَاءَ وَ یطُوفُ فِی اَلْأَسْوَاقِ سُوقاً سُوقاً فَأَتَی یوْماً طَاقَ اَللَّحَّامِینَ فَقَالَ یا مَعْشَرَ اَلْقَصَّابِینَ لاَ تَعْجَلُوا اَلْأَنْفُسَ قَبْلَ أَنْ تَزْهَقَ وَ إِیاکمْ وَ اَلنَّفْخَ فِی اَللَّحْمِ ثُمَّ أَتَی إِلَی اَلتَّمَّارِینَ فَقَالَ أَظْهِرُوا مِنْ رَدِیءِ بَیعِکمْ مَا تُظْهِرُونَ مِنْ جَیدِهِ ثُمَّ أَتَی اَلسَّمَّاکینَ فَقَالَ لاَ تَبِیعُوا إِلاَّ طَیباً وَ إِیاکمْ وَ مَا طَفَا ثُمَّ أَتَی اَلْکنَاسَةَ وَ فِیهَا مِنْ أَنْوَاعِ اَلتِّجَارَةِ مِنْ نَخَّاسٍ وَ قَمَّاطٍ وَ بَائِعِ 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صَیرَفِی وَ بَزَّازٍ وَ خَیاطٍ فَنَادَی بِأَعْلَی صَوْتٍ یا مَعْشَرَ اَلتُّجَّارِ إِنَّ أَسْوَاقَکمْ هَذِهِ تَحْضُرُهَا اَلْأَیمَانُ فَشُوبُوا أَیمَانَکمْ بِالصَّدَقَةِ وَ کفُّوا عَنِ اَلْحَلْفِ فَإِنَّ اَللَّهَ تَبَارَک وَ تَعَالَی لاَ یقَدِّسُ مَنْ حَلَفَ بِاسْمِهِ کاذِباً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اظهار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امروز یکی از وظایف بزرگمان مبارزه با فساد و رانت در این کشوراست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و رانت اما با بگیر و ببند و دادگاه از بین نمی‌رود بلکه دستگاه قضائی آخرین مرحله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مبارزه با فساد ابتدا بر دوش ماست و ما به عنوان دولت باید جلوی فساد را بگیریم یعنی مدیران ما باید جلوی فساد را بگیرند و این کار از طریق شفافیت، سلامت اداره و توسعه دولت الکترونیک شدنی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رئیس جمهور در همایش ملی ارتقاء سلامت اداری و مبارزه با فساد نشان‌دهندهٔ نگاه سیستمی ایشان به حل مسئلهٔ فساد در کشور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باید شرایط رقابت را در همه امور فراهم بکنیم و بالاتر از آن شفافیت و دادن 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فساد از رانت اطلاعاتی شروع و آغاز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چه ما بتوانیم باید رابطه مردم را برای حل مسائل روزمره و مهم‌شان از رودر رو شدن با کارمند کاهش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نصیحت درست نمی‌شود که ما بگوییم رشوه نگیرید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نصیحت کرد و اگر هم فهمیدیم او را مجازات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بعضی از جاها دستگاه ناظر و مجری ما مطلع نشود، راه آن این است که رابطه مردم را به جای اینکه کسی کاری دارد با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ناچار مواجه شود، کاری کنیم با یک نفر مواجه شود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مثال می‌زنم تا بحث روشن‌تر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سه مسئله در ذهن دارم که به نظرم می‌رسد این سه مسئله در حال حاضر جزء مسائل روز کشور محسوب می‌شوند و باید برای آنها راه‌حل ارائه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دیشب در شبکه خبر گفت‌وگویی صورت گرفت که از نظر دوستان ما ظاهر آن به الگوی پیشرفت ربطی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بر سر مسدله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 سند خودرو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موضوع این است که این مسئله به الگو ربطی ندارد و در مباحث الگوی اسلامی ایرانی پیشرفت نمی‌توانیم به این موضوع ورود پیدا کنیم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روحانی در همایش ملی ارتقاء سلامت اداری و مبارزه با فساد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کاری می‌شود بدون حضور انجام شود، یعنی با ایجاد دولت الکترونیک، ما باید دولت الکترونیک را توسعه بدهیم تا مردم نیاز به مراجعه نداشته باشند و تمام مکاتبات اداری و مکاتبات مردم با ادارات از طریق سیستم الکترونیک قابل نظارت باشد که قابل نظارت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وقت فساد کاهش پیدا می‌کند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امور مقررات ملی ساختمان یکی از دفاتر وزارت راه و شهرسازی است که در اجرای قانون نظام مهندسی و کنترل ساختمان و آئین‌نامه اجرایی آن دارای وظایف اصلی به شرح زیر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ترویج مقررات ملّی ساختمان، نظارت عالیه بر مقررات ملّی ساختمان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در آمریکا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مُحَمَّدِ بْنِ حَسَّانَ عَنْ أَبِی مُحَمَّدٍ النَّوْفَلِی عَنِ السَّکونِی عَنْ جَعْفَرٍ عَنْ أَبِیهِ عَنْ عَلِی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فِی بَیتِ الْمَقْدِسِ أَلْفُ صَلَاةٍ وَ صَلَاةٌ فِی الْمَسْجِدِ الْأَعْظَمِ مِائَةُ صَلَاةٍ وَ صَلَاةٌ فِی مَسْجِدِ الْقَبِیلَةِ خَمْسٌ وَ عِشْرُونَ صَلَاةً وَ صَلَاةٌ فِی مَسْجِدِ السُّوقِ اثْنَتَا عَشْرَةَ صَلَاةً وَ صَلَاةُ الرَّجُلِ فِی بَیتِهِ وَحْدَهُ صَلَاةٌ وَاحِدَةٌ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پیاده شده جلسه دوازدهم از سلسله جلسات نقشۀ نظام مقایسه نظریۀ تَعَرُّف</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عَنْ آبَائِهِ عَنْ عَلِيٍّ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لِلدَّارِ شَرَفاً وَ شَرَفُهَا اَلسَّاحَةُ اَلْوَاسِعَةُ وَ اَلْخُلَطَاءُ اَلصَّالِحُونَ وَ إِنَّ لَهَا بَرَكَةً وَ بَرَكَتُهَا جَوْدَةُ مَوْضِعِهَا وَ سَعَةُ سَاحَتِهَا وَ حُسْنُ جِوَارِ جِيرَانِهَا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مَنْصُورِ بْنِ اَلْعَبَّاسِ عَنْ سَعِيدِ بْنِ جَنَاحٍ عَنْ مُطَرِّفٍ مَوْلَى مَعْنٍ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لِلْمُؤْمِنِ فِيهِ رَاحَةٌ دَارٌ وَاسِعَةٌ تُوَارِي عَوْرَتَهُ وَ تَسْتُرُ حَالَهُ مِنَ اَلنَّاسِ وَ اِمْرَأَةٌ صَالِحَةٌ تُعِينُهُ عَلَى أَمْرِ اَلدُّنْيَا وَ اَلْآخِرَةِ وَ اِبْنَةٌ أَوْ أُخْتٌ أَخْرَجَهَا مِنْ مَنْزِلِهِ إِمَّا بِمَوْتٍ أَوْ بِتَزْوِيجِ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اَلْعَاصِمِيُّ عَنْ عَلِيِّ بْنِ اَلْحَسَنِ عَنْ عَلِيِّ بْنِ أَسْبَاطٍ عَنْ عَمِّهِ يَعْقُوبَ بْنِ سَالِمٍ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اَلْغُلاَمُ يَلْعَبُ سَبْعَ سِنِينَ وَ يَتَعَلَّمُ اَلْكِتَابَ سَبْعَ سِنِينَ وَ يَتَعَلَّمُ اَلْحَلاَلَ وَ اَلْحَرَامَ سَبْعَ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مقررات ملی ساختمان، یک شیوه نامه فنی، اجرایی و حقوقی بایسته در طراحی، نظارت و اجرای عملیات ساختمانی همچون تخریب، نوسازی، بازسازی، بهسازی، تغییر کاربری یا بهره‌برداری از ساختمان است؛ که برای تأمین ایمنی، آسایش، بهداشت، بهره‌وری انرژی و اقتصادی فرد و جامعه نوشته شده‌است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image" Target="media/image4.jpeg"/><Relationship Id="rId204" Type="http://schemas.openxmlformats.org/officeDocument/2006/relationships/image" Target="media/image4.jpeg"/><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image" Target="media/image5.jpeg"/><Relationship Id="rId267" Type="http://schemas.openxmlformats.org/officeDocument/2006/relationships/image" Target="media/image5.jpeg"/><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image" Target="media/image6.jpeg"/><Relationship Id="rId271" Type="http://schemas.openxmlformats.org/officeDocument/2006/relationships/image" Target="media/image6.jpeg"/><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image" Target="media/image7.jpeg"/><Relationship Id="rId275" Type="http://schemas.openxmlformats.org/officeDocument/2006/relationships/image" Target="media/image7.jpeg"/><Relationship Id="rId276" Type="http://schemas.openxmlformats.org/officeDocument/2006/relationships/footer" Target="footer261.xml"/><Relationship Id="rId277" Type="http://schemas.openxmlformats.org/officeDocument/2006/relationships/image" Target="media/image2.jpeg"/><Relationship Id="rId278" Type="http://schemas.openxmlformats.org/officeDocument/2006/relationships/image" Target="media/image2.jpeg"/><Relationship Id="rId279" Type="http://schemas.openxmlformats.org/officeDocument/2006/relationships/footer" Target="footer262.xml"/><Relationship Id="rId280" Type="http://schemas.openxmlformats.org/officeDocument/2006/relationships/footnotes" Target="footnotes.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323</Pages>
  <Words>27726</Words>
  <Characters>112621</Characters>
  <CharactersWithSpaces>139703</CharactersWithSpaces>
  <Paragraphs>699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2026-08-25T18:21:06Z</dcterms:created>
  <dc:creator>ghaemiyeh.com</dc:creator>
  <dc:description/>
  <dc:language>en-US</dc:language>
  <cp:lastModifiedBy/>
  <dcterms:modified xsi:type="dcterms:W3CDTF">2026-08-25T21:51:17Z</dcterms:modified>
  <cp:revision>1</cp:revision>
  <dc:subject/>
  <dc:title>چگونگی مواجهه با سلطه دلار بر کسب و کار مردم</dc:title>
</cp:coreProperties>
</file>

<file path=docProps/custom.xml><?xml version="1.0" encoding="utf-8"?>
<Properties xmlns="http://schemas.openxmlformats.org/officeDocument/2006/custom-properties" xmlns:vt="http://schemas.openxmlformats.org/officeDocument/2006/docPropsVTypes"/>
</file>