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37.xml" ContentType="application/vnd.openxmlformats-officedocument.wordprocessingml.footer+xml"/>
  <Override PartName="/word/footer218.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60.xml" ContentType="application/vnd.openxmlformats-officedocument.wordprocessingml.footer+xml"/>
  <Override PartName="/word/footer16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80.xml" ContentType="application/vnd.openxmlformats-officedocument.wordprocessingml.footer+xml"/>
  <Override PartName="/word/numbering.xml" ContentType="application/vnd.openxmlformats-officedocument.wordprocessingml.numbering+xml"/>
  <Override PartName="/word/footer149.xml" ContentType="application/vnd.openxmlformats-officedocument.wordprocessingml.footer+xml"/>
  <Override PartName="/word/footer137.xml" ContentType="application/vnd.openxmlformats-officedocument.wordprocessingml.footer+xml"/>
  <Override PartName="/word/footer148.xml" ContentType="application/vnd.openxmlformats-officedocument.wordprocessingml.footer+xml"/>
  <Override PartName="/word/footer136.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191.xml" ContentType="application/vnd.openxmlformats-officedocument.wordprocessingml.footer+xml"/>
  <Override PartName="/word/footer139.xml" ContentType="application/vnd.openxmlformats-officedocument.wordprocessingml.footer+xml"/>
  <Override PartName="/word/footer190.xml" ContentType="application/vnd.openxmlformats-officedocument.wordprocessingml.footer+xml"/>
  <Override PartName="/word/footer138.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181.xml" ContentType="application/vnd.openxmlformats-officedocument.wordprocessingml.footer+xml"/>
  <Override PartName="/word/footer3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6.xml" ContentType="application/vnd.openxmlformats-officedocument.wordprocessingml.footer+xml"/>
  <Override PartName="/word/footer4.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4.xml" ContentType="application/vnd.openxmlformats-officedocument.wordprocessingml.footer+xml"/>
  <Override PartName="/word/footer2.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1.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90.xml" ContentType="application/vnd.openxmlformats-officedocument.wordprocessingml.footer+xml"/>
  <Override PartName="/word/footer94.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26.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91.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رؤى مهدویة شذرات فکریة فی القضیة المهدویة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60215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4160217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160219_1280447820">
            <w:r>
              <w:rPr>
                <w:webHidden/>
                <w:rStyle w:val="IndexLink"/>
                <w:rtl w:val="true"/>
              </w:rPr>
              <w:t>مقدَّمة المركز</w:t>
            </w:r>
            <w:r>
              <w:rPr>
                <w:rStyle w:val="IndexLink"/>
                <w:rtl w:val="true"/>
              </w:rPr>
              <w:t>:</w:t>
              <w:tab/>
            </w:r>
            <w:r>
              <w:rPr>
                <w:rStyle w:val="IndexLink"/>
              </w:rPr>
              <w:t>8</w:t>
            </w:r>
          </w:hyperlink>
        </w:p>
        <w:p>
          <w:pPr>
            <w:pStyle w:val="Contents2"/>
            <w:tabs>
              <w:tab w:val="clear" w:pos="8743"/>
              <w:tab w:val="right" w:pos="9026" w:leader="dot"/>
            </w:tabs>
            <w:rPr/>
          </w:pPr>
          <w:hyperlink w:anchor="__RefHeading___Toc14160221_1280447820">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14160223_1280447820">
            <w:r>
              <w:rPr>
                <w:webHidden/>
                <w:rStyle w:val="IndexLink"/>
                <w:rtl w:val="true"/>
              </w:rPr>
              <w:t>المقدَّمة</w:t>
            </w:r>
            <w:r>
              <w:rPr>
                <w:rStyle w:val="IndexLink"/>
                <w:rtl w:val="true"/>
              </w:rPr>
              <w:t>:</w:t>
              <w:tab/>
            </w:r>
            <w:r>
              <w:rPr>
                <w:rStyle w:val="IndexLink"/>
              </w:rPr>
              <w:t>12</w:t>
            </w:r>
          </w:hyperlink>
        </w:p>
        <w:p>
          <w:pPr>
            <w:pStyle w:val="Contents2"/>
            <w:tabs>
              <w:tab w:val="clear" w:pos="8743"/>
              <w:tab w:val="right" w:pos="9026" w:leader="dot"/>
            </w:tabs>
            <w:rPr/>
          </w:pPr>
          <w:hyperlink w:anchor="__RefHeading___Toc14160225_1280447820">
            <w:r>
              <w:rPr>
                <w:webHidden/>
                <w:rStyle w:val="IndexLink"/>
                <w:rtl w:val="true"/>
              </w:rPr>
              <w:t>الباب الأوَّل</w:t>
            </w:r>
            <w:r>
              <w:rPr>
                <w:rStyle w:val="IndexLink"/>
                <w:rtl w:val="true"/>
              </w:rPr>
              <w:t xml:space="preserve">: </w:t>
            </w:r>
            <w:r>
              <w:rPr>
                <w:rStyle w:val="IndexLink"/>
                <w:rtl w:val="true"/>
              </w:rPr>
              <w:t>رؤى مهدويَّة في فكر بعض الفِرَق الإسلاميَّة</w:t>
            </w:r>
            <w:r>
              <w:rPr>
                <w:rStyle w:val="IndexLink"/>
                <w:rtl w:val="true"/>
              </w:rPr>
              <w:tab/>
            </w:r>
            <w:r>
              <w:rPr>
                <w:rStyle w:val="IndexLink"/>
              </w:rPr>
              <w:t>16</w:t>
            </w:r>
          </w:hyperlink>
        </w:p>
        <w:p>
          <w:pPr>
            <w:pStyle w:val="Contents3"/>
            <w:tabs>
              <w:tab w:val="clear" w:pos="8459"/>
              <w:tab w:val="right" w:pos="9026" w:leader="dot"/>
            </w:tabs>
            <w:rPr/>
          </w:pPr>
          <w:hyperlink w:anchor="__RefHeading___Toc14160227_128044782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4160229_1280447820">
            <w:r>
              <w:rPr>
                <w:webHidden/>
                <w:rStyle w:val="IndexLink"/>
                <w:rtl w:val="true"/>
              </w:rPr>
              <w:t>تمهيد</w:t>
            </w:r>
            <w:r>
              <w:rPr>
                <w:rStyle w:val="IndexLink"/>
                <w:rtl w:val="true"/>
              </w:rPr>
              <w:t xml:space="preserve">: </w:t>
            </w:r>
            <w:r>
              <w:rPr>
                <w:rStyle w:val="IndexLink"/>
                <w:rtl w:val="true"/>
              </w:rPr>
              <w:t>أهمّيَّة دراسة الأطروحات المهدويَّة المختلفة</w:t>
            </w:r>
            <w:r>
              <w:rPr>
                <w:rStyle w:val="IndexLink"/>
                <w:rtl w:val="true"/>
              </w:rPr>
              <w:tab/>
            </w:r>
            <w:r>
              <w:rPr>
                <w:rStyle w:val="IndexLink"/>
              </w:rPr>
              <w:t>18</w:t>
            </w:r>
          </w:hyperlink>
        </w:p>
        <w:p>
          <w:pPr>
            <w:pStyle w:val="Contents4"/>
            <w:tabs>
              <w:tab w:val="clear" w:pos="8176"/>
              <w:tab w:val="right" w:pos="9026" w:leader="dot"/>
            </w:tabs>
            <w:rPr/>
          </w:pPr>
          <w:hyperlink w:anchor="__RefHeading___Toc14160231_128044782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4160233_1280447820">
            <w:r>
              <w:rPr>
                <w:webHidden/>
                <w:rStyle w:val="IndexLink"/>
                <w:rtl w:val="true"/>
              </w:rPr>
              <w:t>أهمّيَّة دراسة الأطروحات المهدويَّة المختلفة عند الفِرَق الإسلاميَّة</w:t>
            </w:r>
            <w:r>
              <w:rPr>
                <w:rStyle w:val="IndexLink"/>
                <w:rtl w:val="true"/>
              </w:rPr>
              <w:t>:</w:t>
              <w:tab/>
            </w:r>
            <w:r>
              <w:rPr>
                <w:rStyle w:val="IndexLink"/>
              </w:rPr>
              <w:t>21</w:t>
            </w:r>
          </w:hyperlink>
        </w:p>
        <w:p>
          <w:pPr>
            <w:pStyle w:val="Contents4"/>
            <w:tabs>
              <w:tab w:val="clear" w:pos="8176"/>
              <w:tab w:val="right" w:pos="9026" w:leader="dot"/>
            </w:tabs>
            <w:rPr/>
          </w:pPr>
          <w:hyperlink w:anchor="__RefHeading___Toc14160235_1280447820">
            <w:r>
              <w:rPr>
                <w:webHidden/>
                <w:rStyle w:val="IndexLink"/>
                <w:rtl w:val="true"/>
              </w:rPr>
              <w:t>العقيدة المهدويَّة تجمعنا وتُوحِّدنا</w:t>
            </w:r>
            <w:r>
              <w:rPr>
                <w:rStyle w:val="IndexLink"/>
                <w:rtl w:val="true"/>
              </w:rPr>
              <w:t>:</w:t>
              <w:tab/>
            </w:r>
            <w:r>
              <w:rPr>
                <w:rStyle w:val="IndexLink"/>
              </w:rPr>
              <w:t>22</w:t>
            </w:r>
          </w:hyperlink>
        </w:p>
        <w:p>
          <w:pPr>
            <w:pStyle w:val="Contents4"/>
            <w:tabs>
              <w:tab w:val="clear" w:pos="8176"/>
              <w:tab w:val="right" w:pos="9026" w:leader="dot"/>
            </w:tabs>
            <w:rPr/>
          </w:pPr>
          <w:hyperlink w:anchor="__RefHeading___Toc14160237_1280447820">
            <w:r>
              <w:rPr>
                <w:webHidden/>
                <w:rStyle w:val="IndexLink"/>
                <w:rtl w:val="true"/>
              </w:rPr>
              <w:t>المؤامرة ضدَّ العقيدة المهدويَّة</w:t>
            </w:r>
            <w:r>
              <w:rPr>
                <w:rStyle w:val="IndexLink"/>
                <w:rtl w:val="true"/>
              </w:rPr>
              <w:t>:</w:t>
              <w:tab/>
            </w:r>
            <w:r>
              <w:rPr>
                <w:rStyle w:val="IndexLink"/>
              </w:rPr>
              <w:t>23</w:t>
            </w:r>
          </w:hyperlink>
        </w:p>
        <w:p>
          <w:pPr>
            <w:pStyle w:val="Contents4"/>
            <w:tabs>
              <w:tab w:val="clear" w:pos="8176"/>
              <w:tab w:val="right" w:pos="9026" w:leader="dot"/>
            </w:tabs>
            <w:rPr/>
          </w:pPr>
          <w:hyperlink w:anchor="__RefHeading___Toc14160239_1280447820">
            <w:r>
              <w:rPr>
                <w:webHidden/>
                <w:rStyle w:val="IndexLink"/>
                <w:rtl w:val="true"/>
              </w:rPr>
              <w:t>منهجنا في المقارنة</w:t>
            </w:r>
            <w:r>
              <w:rPr>
                <w:rStyle w:val="IndexLink"/>
                <w:rtl w:val="true"/>
              </w:rPr>
              <w:t>:</w:t>
              <w:tab/>
            </w:r>
            <w:r>
              <w:rPr>
                <w:rStyle w:val="IndexLink"/>
              </w:rPr>
              <w:t>24</w:t>
            </w:r>
          </w:hyperlink>
        </w:p>
        <w:p>
          <w:pPr>
            <w:pStyle w:val="Contents4"/>
            <w:tabs>
              <w:tab w:val="clear" w:pos="8176"/>
              <w:tab w:val="right" w:pos="9026" w:leader="dot"/>
            </w:tabs>
            <w:rPr/>
          </w:pPr>
          <w:hyperlink w:anchor="__RefHeading___Toc14160241_1280447820">
            <w:r>
              <w:rPr>
                <w:webHidden/>
                <w:rStyle w:val="IndexLink"/>
                <w:rtl w:val="true"/>
              </w:rPr>
              <w:t>الهدف من الدراسة</w:t>
            </w:r>
            <w:r>
              <w:rPr>
                <w:rStyle w:val="IndexLink"/>
                <w:rtl w:val="true"/>
              </w:rPr>
              <w:t>:</w:t>
              <w:tab/>
            </w:r>
            <w:r>
              <w:rPr>
                <w:rStyle w:val="IndexLink"/>
              </w:rPr>
              <w:t>26</w:t>
            </w:r>
          </w:hyperlink>
        </w:p>
        <w:p>
          <w:pPr>
            <w:pStyle w:val="Contents3"/>
            <w:tabs>
              <w:tab w:val="clear" w:pos="8459"/>
              <w:tab w:val="right" w:pos="9026" w:leader="dot"/>
            </w:tabs>
            <w:rPr/>
          </w:pPr>
          <w:hyperlink w:anchor="__RefHeading___Toc14160243_1280447820">
            <w:r>
              <w:rPr>
                <w:webHidden/>
                <w:rStyle w:val="IndexLink"/>
                <w:rtl w:val="true"/>
              </w:rPr>
              <w:t>الفصل الأوَّل</w:t>
            </w:r>
            <w:r>
              <w:rPr>
                <w:rStyle w:val="IndexLink"/>
                <w:rtl w:val="true"/>
              </w:rPr>
              <w:t xml:space="preserve">: </w:t>
            </w:r>
            <w:r>
              <w:rPr>
                <w:rStyle w:val="IndexLink"/>
                <w:rtl w:val="true"/>
              </w:rPr>
              <w:t>المهدي المنتظَر في الفكر الإباضي</w:t>
            </w:r>
            <w:r>
              <w:rPr>
                <w:rStyle w:val="IndexLink"/>
                <w:rtl w:val="true"/>
              </w:rPr>
              <w:tab/>
            </w:r>
            <w:r>
              <w:rPr>
                <w:rStyle w:val="IndexLink"/>
              </w:rPr>
              <w:t>28</w:t>
            </w:r>
          </w:hyperlink>
        </w:p>
        <w:p>
          <w:pPr>
            <w:pStyle w:val="Contents4"/>
            <w:tabs>
              <w:tab w:val="clear" w:pos="8176"/>
              <w:tab w:val="right" w:pos="9026" w:leader="dot"/>
            </w:tabs>
            <w:rPr/>
          </w:pPr>
          <w:hyperlink w:anchor="__RefHeading___Toc14160245_128044782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4160247_1280447820">
            <w:r>
              <w:rPr>
                <w:webHidden/>
                <w:rStyle w:val="IndexLink"/>
                <w:rtl w:val="true"/>
              </w:rPr>
              <w:t>الإباضيَّة</w:t>
            </w:r>
            <w:r>
              <w:rPr>
                <w:rStyle w:val="IndexLink"/>
                <w:rtl w:val="true"/>
              </w:rPr>
              <w:t xml:space="preserve">: </w:t>
            </w:r>
            <w:r>
              <w:rPr>
                <w:rStyle w:val="IndexLink"/>
                <w:rtl w:val="true"/>
              </w:rPr>
              <w:t>النشأة والعقائد</w:t>
            </w:r>
            <w:r>
              <w:rPr>
                <w:rStyle w:val="IndexLink"/>
                <w:rtl w:val="true"/>
              </w:rPr>
              <w:t>:</w:t>
              <w:tab/>
            </w:r>
            <w:r>
              <w:rPr>
                <w:rStyle w:val="IndexLink"/>
              </w:rPr>
              <w:t>30</w:t>
            </w:r>
          </w:hyperlink>
        </w:p>
        <w:p>
          <w:pPr>
            <w:pStyle w:val="Contents5"/>
            <w:tabs>
              <w:tab w:val="clear" w:pos="7892"/>
              <w:tab w:val="right" w:pos="9026" w:leader="dot"/>
            </w:tabs>
            <w:rPr/>
          </w:pPr>
          <w:hyperlink w:anchor="__RefHeading___Toc14160249_1280447820">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14160251_1280447820">
            <w:r>
              <w:rPr>
                <w:webHidden/>
                <w:rStyle w:val="IndexLink"/>
                <w:rtl w:val="true"/>
              </w:rPr>
              <w:t>أوَّلاً</w:t>
            </w:r>
            <w:r>
              <w:rPr>
                <w:rStyle w:val="IndexLink"/>
                <w:rtl w:val="true"/>
              </w:rPr>
              <w:t xml:space="preserve">: </w:t>
            </w:r>
            <w:r>
              <w:rPr>
                <w:rStyle w:val="IndexLink"/>
                <w:rtl w:val="true"/>
              </w:rPr>
              <w:t>رفض التحكيم</w:t>
            </w:r>
            <w:r>
              <w:rPr>
                <w:rStyle w:val="IndexLink"/>
                <w:rtl w:val="true"/>
              </w:rPr>
              <w:t>:</w:t>
              <w:tab/>
            </w:r>
            <w:r>
              <w:rPr>
                <w:rStyle w:val="IndexLink"/>
              </w:rPr>
              <w:t>32</w:t>
            </w:r>
          </w:hyperlink>
        </w:p>
        <w:p>
          <w:pPr>
            <w:pStyle w:val="Contents5"/>
            <w:tabs>
              <w:tab w:val="clear" w:pos="7892"/>
              <w:tab w:val="right" w:pos="9026" w:leader="dot"/>
            </w:tabs>
            <w:rPr/>
          </w:pPr>
          <w:hyperlink w:anchor="__RefHeading___Toc14160253_1280447820">
            <w:r>
              <w:rPr>
                <w:webHidden/>
                <w:rStyle w:val="IndexLink"/>
                <w:rtl w:val="true"/>
              </w:rPr>
              <w:t>ثانياً</w:t>
            </w:r>
            <w:r>
              <w:rPr>
                <w:rStyle w:val="IndexLink"/>
                <w:rtl w:val="true"/>
              </w:rPr>
              <w:t xml:space="preserve">: </w:t>
            </w:r>
            <w:r>
              <w:rPr>
                <w:rStyle w:val="IndexLink"/>
                <w:rtl w:val="true"/>
              </w:rPr>
              <w:t>نفي لزوم القرشيَّة في الإمام</w:t>
            </w:r>
            <w:r>
              <w:rPr>
                <w:rStyle w:val="IndexLink"/>
                <w:rtl w:val="true"/>
              </w:rPr>
              <w:t>:</w:t>
              <w:tab/>
            </w:r>
            <w:r>
              <w:rPr>
                <w:rStyle w:val="IndexLink"/>
              </w:rPr>
              <w:t>32</w:t>
            </w:r>
          </w:hyperlink>
        </w:p>
        <w:p>
          <w:pPr>
            <w:pStyle w:val="Contents4"/>
            <w:tabs>
              <w:tab w:val="clear" w:pos="8176"/>
              <w:tab w:val="right" w:pos="9026" w:leader="dot"/>
            </w:tabs>
            <w:rPr/>
          </w:pPr>
          <w:hyperlink w:anchor="__RefHeading___Toc14160255_1280447820">
            <w:r>
              <w:rPr>
                <w:webHidden/>
                <w:rStyle w:val="IndexLink"/>
                <w:rtl w:val="true"/>
              </w:rPr>
              <w:t>مصادر التشريع عند الإباضيَّة</w:t>
            </w:r>
            <w:r>
              <w:rPr>
                <w:rStyle w:val="IndexLink"/>
                <w:rtl w:val="true"/>
              </w:rPr>
              <w:t>:</w:t>
              <w:tab/>
            </w:r>
            <w:r>
              <w:rPr>
                <w:rStyle w:val="IndexLink"/>
              </w:rPr>
              <w:t>34</w:t>
            </w:r>
          </w:hyperlink>
        </w:p>
        <w:p>
          <w:pPr>
            <w:pStyle w:val="Contents4"/>
            <w:tabs>
              <w:tab w:val="clear" w:pos="8176"/>
              <w:tab w:val="right" w:pos="9026" w:leader="dot"/>
            </w:tabs>
            <w:rPr/>
          </w:pPr>
          <w:hyperlink w:anchor="__RefHeading___Toc14160257_1280447820">
            <w:r>
              <w:rPr>
                <w:webHidden/>
                <w:rStyle w:val="IndexLink"/>
                <w:rtl w:val="true"/>
              </w:rPr>
              <w:t>الانتشار التاريخي والحالي</w:t>
            </w:r>
            <w:r>
              <w:rPr>
                <w:rStyle w:val="IndexLink"/>
                <w:rtl w:val="true"/>
              </w:rPr>
              <w:t>:</w:t>
              <w:tab/>
            </w:r>
            <w:r>
              <w:rPr>
                <w:rStyle w:val="IndexLink"/>
              </w:rPr>
              <w:t>34</w:t>
            </w:r>
          </w:hyperlink>
        </w:p>
        <w:p>
          <w:pPr>
            <w:pStyle w:val="Contents4"/>
            <w:tabs>
              <w:tab w:val="clear" w:pos="8176"/>
              <w:tab w:val="right" w:pos="9026" w:leader="dot"/>
            </w:tabs>
            <w:rPr/>
          </w:pPr>
          <w:hyperlink w:anchor="__RefHeading___Toc14160259_1280447820">
            <w:r>
              <w:rPr>
                <w:webHidden/>
                <w:rStyle w:val="IndexLink"/>
                <w:rtl w:val="true"/>
              </w:rPr>
              <w:t>رأي الإباضيَّة في المهدي المنتظَر</w:t>
            </w:r>
            <w:r>
              <w:rPr>
                <w:rStyle w:val="IndexLink"/>
                <w:rtl w:val="true"/>
              </w:rPr>
              <w:t>:</w:t>
              <w:tab/>
            </w:r>
            <w:r>
              <w:rPr>
                <w:rStyle w:val="IndexLink"/>
              </w:rPr>
              <w:t>35</w:t>
            </w:r>
          </w:hyperlink>
        </w:p>
        <w:p>
          <w:pPr>
            <w:pStyle w:val="Contents4"/>
            <w:tabs>
              <w:tab w:val="clear" w:pos="8176"/>
              <w:tab w:val="right" w:pos="9026" w:leader="dot"/>
            </w:tabs>
            <w:rPr/>
          </w:pPr>
          <w:hyperlink w:anchor="__RefHeading___Toc14160261_1280447820">
            <w:r>
              <w:rPr>
                <w:webHidden/>
                <w:rStyle w:val="IndexLink"/>
                <w:rtl w:val="true"/>
              </w:rPr>
              <w:t>مبرِّرات موقف الإباضيَّة من المهدي المنتظَر وأشراط الساعة</w:t>
            </w:r>
            <w:r>
              <w:rPr>
                <w:rStyle w:val="IndexLink"/>
                <w:rtl w:val="true"/>
              </w:rPr>
              <w:t>:</w:t>
              <w:tab/>
            </w:r>
            <w:r>
              <w:rPr>
                <w:rStyle w:val="IndexLink"/>
              </w:rPr>
              <w:t>41</w:t>
            </w:r>
          </w:hyperlink>
        </w:p>
        <w:p>
          <w:pPr>
            <w:pStyle w:val="Contents4"/>
            <w:tabs>
              <w:tab w:val="clear" w:pos="8176"/>
              <w:tab w:val="right" w:pos="9026" w:leader="dot"/>
            </w:tabs>
            <w:rPr/>
          </w:pPr>
          <w:hyperlink w:anchor="__RefHeading___Toc14160263_1280447820">
            <w:r>
              <w:rPr>
                <w:webHidden/>
                <w:rStyle w:val="IndexLink"/>
                <w:rtl w:val="true"/>
              </w:rPr>
              <w:t>خلاصة القول</w:t>
            </w:r>
            <w:r>
              <w:rPr>
                <w:rStyle w:val="IndexLink"/>
                <w:rtl w:val="true"/>
              </w:rPr>
              <w:t>:</w:t>
              <w:tab/>
            </w:r>
            <w:r>
              <w:rPr>
                <w:rStyle w:val="IndexLink"/>
              </w:rPr>
              <w:t>43</w:t>
            </w:r>
          </w:hyperlink>
        </w:p>
        <w:p>
          <w:pPr>
            <w:pStyle w:val="Contents3"/>
            <w:tabs>
              <w:tab w:val="clear" w:pos="8459"/>
              <w:tab w:val="right" w:pos="9026" w:leader="dot"/>
            </w:tabs>
            <w:rPr/>
          </w:pPr>
          <w:hyperlink w:anchor="__RefHeading___Toc14160265_1280447820">
            <w:r>
              <w:rPr>
                <w:webHidden/>
                <w:rStyle w:val="IndexLink"/>
                <w:rtl w:val="true"/>
              </w:rPr>
              <w:t>الفصل الثاني</w:t>
            </w:r>
            <w:r>
              <w:rPr>
                <w:rStyle w:val="IndexLink"/>
                <w:rtl w:val="true"/>
              </w:rPr>
              <w:t xml:space="preserve">: </w:t>
            </w:r>
            <w:r>
              <w:rPr>
                <w:rStyle w:val="IndexLink"/>
                <w:rtl w:val="true"/>
              </w:rPr>
              <w:t>المهدي المنتظَر في الفكر الإسماعيلي</w:t>
            </w:r>
            <w:r>
              <w:rPr>
                <w:rStyle w:val="IndexLink"/>
                <w:rtl w:val="true"/>
              </w:rPr>
              <w:tab/>
            </w:r>
            <w:r>
              <w:rPr>
                <w:rStyle w:val="IndexLink"/>
              </w:rPr>
              <w:t>48</w:t>
            </w:r>
          </w:hyperlink>
        </w:p>
        <w:p>
          <w:pPr>
            <w:pStyle w:val="Contents4"/>
            <w:tabs>
              <w:tab w:val="clear" w:pos="8176"/>
              <w:tab w:val="right" w:pos="9026" w:leader="dot"/>
            </w:tabs>
            <w:rPr/>
          </w:pPr>
          <w:hyperlink w:anchor="__RefHeading___Toc14160267_128044782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4160269_1280447820">
            <w:r>
              <w:rPr>
                <w:webHidden/>
                <w:rStyle w:val="IndexLink"/>
                <w:rtl w:val="true"/>
              </w:rPr>
              <w:t>الطائفة الإسماعيليَّة</w:t>
            </w:r>
            <w:r>
              <w:rPr>
                <w:rStyle w:val="IndexLink"/>
                <w:rtl w:val="true"/>
              </w:rPr>
              <w:t>:</w:t>
              <w:tab/>
            </w:r>
            <w:r>
              <w:rPr>
                <w:rStyle w:val="IndexLink"/>
              </w:rPr>
              <w:t>50</w:t>
            </w:r>
          </w:hyperlink>
        </w:p>
        <w:p>
          <w:pPr>
            <w:pStyle w:val="Contents4"/>
            <w:tabs>
              <w:tab w:val="clear" w:pos="8176"/>
              <w:tab w:val="right" w:pos="9026" w:leader="dot"/>
            </w:tabs>
            <w:rPr/>
          </w:pPr>
          <w:hyperlink w:anchor="__RefHeading___Toc14160271_1280447820">
            <w:r>
              <w:rPr>
                <w:webHidden/>
                <w:rStyle w:val="IndexLink"/>
                <w:rtl w:val="true"/>
              </w:rPr>
              <w:t>الإسماعيليَّة النزاريَّة</w:t>
            </w:r>
            <w:r>
              <w:rPr>
                <w:rStyle w:val="IndexLink"/>
                <w:rtl w:val="true"/>
              </w:rPr>
              <w:t>:</w:t>
              <w:tab/>
            </w:r>
            <w:r>
              <w:rPr>
                <w:rStyle w:val="IndexLink"/>
              </w:rPr>
              <w:t>51</w:t>
            </w:r>
          </w:hyperlink>
        </w:p>
        <w:p>
          <w:pPr>
            <w:pStyle w:val="Contents4"/>
            <w:tabs>
              <w:tab w:val="clear" w:pos="8176"/>
              <w:tab w:val="right" w:pos="9026" w:leader="dot"/>
            </w:tabs>
            <w:rPr/>
          </w:pPr>
          <w:hyperlink w:anchor="__RefHeading___Toc14160273_1280447820">
            <w:r>
              <w:rPr>
                <w:webHidden/>
                <w:rStyle w:val="IndexLink"/>
                <w:rtl w:val="true"/>
              </w:rPr>
              <w:t>الإسماعيليَّة المستعلية الطيِّبة</w:t>
            </w:r>
            <w:r>
              <w:rPr>
                <w:rStyle w:val="IndexLink"/>
                <w:rtl w:val="true"/>
              </w:rPr>
              <w:t>:</w:t>
              <w:tab/>
            </w:r>
            <w:r>
              <w:rPr>
                <w:rStyle w:val="IndexLink"/>
              </w:rPr>
              <w:t>52</w:t>
            </w:r>
          </w:hyperlink>
        </w:p>
        <w:p>
          <w:pPr>
            <w:pStyle w:val="Contents4"/>
            <w:tabs>
              <w:tab w:val="clear" w:pos="8176"/>
              <w:tab w:val="right" w:pos="9026" w:leader="dot"/>
            </w:tabs>
            <w:rPr/>
          </w:pPr>
          <w:hyperlink w:anchor="__RefHeading___Toc14160275_1280447820">
            <w:r>
              <w:rPr>
                <w:webHidden/>
                <w:rStyle w:val="IndexLink"/>
                <w:rtl w:val="true"/>
              </w:rPr>
              <w:t xml:space="preserve">المهدي المنتظَر في المعتقَد الإسماعيلي </w:t>
            </w:r>
            <w:r>
              <w:rPr>
                <w:rStyle w:val="IndexLink"/>
                <w:rtl w:val="true"/>
              </w:rPr>
              <w:t>(</w:t>
            </w:r>
            <w:r>
              <w:rPr>
                <w:rStyle w:val="IndexLink"/>
                <w:rtl w:val="true"/>
              </w:rPr>
              <w:t>الجذور التاريخيَّة والعقائديَّة</w:t>
            </w:r>
            <w:r>
              <w:rPr>
                <w:rStyle w:val="IndexLink"/>
                <w:rtl w:val="true"/>
              </w:rPr>
              <w:t>):</w:t>
              <w:tab/>
            </w:r>
            <w:r>
              <w:rPr>
                <w:rStyle w:val="IndexLink"/>
              </w:rPr>
              <w:t>53</w:t>
            </w:r>
          </w:hyperlink>
        </w:p>
        <w:p>
          <w:pPr>
            <w:pStyle w:val="Contents4"/>
            <w:tabs>
              <w:tab w:val="clear" w:pos="8176"/>
              <w:tab w:val="right" w:pos="9026" w:leader="dot"/>
            </w:tabs>
            <w:rPr/>
          </w:pPr>
          <w:hyperlink w:anchor="__RefHeading___Toc14160277_1280447820">
            <w:r>
              <w:rPr>
                <w:webHidden/>
                <w:rStyle w:val="IndexLink"/>
                <w:rtl w:val="true"/>
              </w:rPr>
              <w:t>هويَّة المهدي المنتظَر عند أتباع المذهب الإسماعيلي حاليًّا</w:t>
            </w:r>
            <w:r>
              <w:rPr>
                <w:rStyle w:val="IndexLink"/>
                <w:rtl w:val="true"/>
              </w:rPr>
              <w:t>:</w:t>
              <w:tab/>
            </w:r>
            <w:r>
              <w:rPr>
                <w:rStyle w:val="IndexLink"/>
              </w:rPr>
              <w:t>55</w:t>
            </w:r>
          </w:hyperlink>
        </w:p>
        <w:p>
          <w:pPr>
            <w:pStyle w:val="Contents4"/>
            <w:tabs>
              <w:tab w:val="clear" w:pos="8176"/>
              <w:tab w:val="right" w:pos="9026" w:leader="dot"/>
            </w:tabs>
            <w:rPr/>
          </w:pPr>
          <w:hyperlink w:anchor="__RefHeading___Toc14160279_1280447820">
            <w:r>
              <w:rPr>
                <w:webHidden/>
                <w:rStyle w:val="IndexLink"/>
                <w:rtl w:val="true"/>
              </w:rPr>
              <w:t>هويَّة المهدي عند الفرقة الإسماعيليَّة المستعلية السليمانيَّة</w:t>
            </w:r>
            <w:r>
              <w:rPr>
                <w:rStyle w:val="IndexLink"/>
                <w:rtl w:val="true"/>
              </w:rPr>
              <w:t>:</w:t>
              <w:tab/>
            </w:r>
            <w:r>
              <w:rPr>
                <w:rStyle w:val="IndexLink"/>
              </w:rPr>
              <w:t>56</w:t>
            </w:r>
          </w:hyperlink>
        </w:p>
        <w:p>
          <w:pPr>
            <w:pStyle w:val="Contents4"/>
            <w:tabs>
              <w:tab w:val="clear" w:pos="8176"/>
              <w:tab w:val="right" w:pos="9026" w:leader="dot"/>
            </w:tabs>
            <w:rPr/>
          </w:pPr>
          <w:hyperlink w:anchor="__RefHeading___Toc14160281_1280447820">
            <w:r>
              <w:rPr>
                <w:webHidden/>
                <w:rStyle w:val="IndexLink"/>
                <w:rtl w:val="true"/>
              </w:rPr>
              <w:t xml:space="preserve">هوية المهدي عند الفرقة الإسماعيليَّة النزاريَّة القاسميَّة </w:t>
            </w:r>
            <w:r>
              <w:rPr>
                <w:rStyle w:val="IndexLink"/>
                <w:rtl w:val="true"/>
              </w:rPr>
              <w:t>(</w:t>
            </w:r>
            <w:r>
              <w:rPr>
                <w:rStyle w:val="IndexLink"/>
                <w:rtl w:val="true"/>
              </w:rPr>
              <w:t>الأغاخانيَّة</w:t>
            </w:r>
            <w:r>
              <w:rPr>
                <w:rStyle w:val="IndexLink"/>
                <w:rtl w:val="true"/>
              </w:rPr>
              <w:t>):</w:t>
              <w:tab/>
            </w:r>
            <w:r>
              <w:rPr>
                <w:rStyle w:val="IndexLink"/>
              </w:rPr>
              <w:t>59</w:t>
            </w:r>
          </w:hyperlink>
        </w:p>
        <w:p>
          <w:pPr>
            <w:pStyle w:val="Contents4"/>
            <w:tabs>
              <w:tab w:val="clear" w:pos="8176"/>
              <w:tab w:val="right" w:pos="9026" w:leader="dot"/>
            </w:tabs>
            <w:rPr/>
          </w:pPr>
          <w:hyperlink w:anchor="__RefHeading___Toc14160283_1280447820">
            <w:r>
              <w:rPr>
                <w:webHidden/>
                <w:rStyle w:val="IndexLink"/>
                <w:rtl w:val="true"/>
              </w:rPr>
              <w:t>خلاصة القول</w:t>
            </w:r>
            <w:r>
              <w:rPr>
                <w:rStyle w:val="IndexLink"/>
                <w:rtl w:val="true"/>
              </w:rPr>
              <w:t>:</w:t>
              <w:tab/>
            </w:r>
            <w:r>
              <w:rPr>
                <w:rStyle w:val="IndexLink"/>
              </w:rPr>
              <w:t>62</w:t>
            </w:r>
          </w:hyperlink>
        </w:p>
        <w:p>
          <w:pPr>
            <w:pStyle w:val="Contents3"/>
            <w:tabs>
              <w:tab w:val="clear" w:pos="8459"/>
              <w:tab w:val="right" w:pos="9026" w:leader="dot"/>
            </w:tabs>
            <w:rPr/>
          </w:pPr>
          <w:hyperlink w:anchor="__RefHeading___Toc14160285_1280447820">
            <w:r>
              <w:rPr>
                <w:webHidden/>
                <w:rStyle w:val="IndexLink"/>
                <w:rtl w:val="true"/>
              </w:rPr>
              <w:t>الفصل الثالث</w:t>
            </w:r>
            <w:r>
              <w:rPr>
                <w:rStyle w:val="IndexLink"/>
                <w:rtl w:val="true"/>
              </w:rPr>
              <w:t xml:space="preserve">: </w:t>
            </w:r>
            <w:r>
              <w:rPr>
                <w:rStyle w:val="IndexLink"/>
                <w:rtl w:val="true"/>
              </w:rPr>
              <w:t>المهدي المنتظَر في فكر أهل السُّنَّة</w:t>
            </w:r>
            <w:r>
              <w:rPr>
                <w:rStyle w:val="IndexLink"/>
                <w:rtl w:val="true"/>
              </w:rPr>
              <w:tab/>
            </w:r>
            <w:r>
              <w:rPr>
                <w:rStyle w:val="IndexLink"/>
              </w:rPr>
              <w:t>66</w:t>
            </w:r>
          </w:hyperlink>
        </w:p>
        <w:p>
          <w:pPr>
            <w:pStyle w:val="Contents4"/>
            <w:tabs>
              <w:tab w:val="clear" w:pos="8176"/>
              <w:tab w:val="right" w:pos="9026" w:leader="dot"/>
            </w:tabs>
            <w:rPr/>
          </w:pPr>
          <w:hyperlink w:anchor="__RefHeading___Toc14160287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4160289_1280447820">
            <w:r>
              <w:rPr>
                <w:webHidden/>
                <w:rStyle w:val="IndexLink"/>
                <w:rtl w:val="true"/>
              </w:rPr>
              <w:t>مذاهب أهل السُّنَّة</w:t>
            </w:r>
            <w:r>
              <w:rPr>
                <w:rStyle w:val="IndexLink"/>
                <w:rtl w:val="true"/>
              </w:rPr>
              <w:t>:</w:t>
              <w:tab/>
            </w:r>
            <w:r>
              <w:rPr>
                <w:rStyle w:val="IndexLink"/>
              </w:rPr>
              <w:t>68</w:t>
            </w:r>
          </w:hyperlink>
        </w:p>
        <w:p>
          <w:pPr>
            <w:pStyle w:val="Contents4"/>
            <w:tabs>
              <w:tab w:val="clear" w:pos="8176"/>
              <w:tab w:val="right" w:pos="9026" w:leader="dot"/>
            </w:tabs>
            <w:rPr/>
          </w:pPr>
          <w:hyperlink w:anchor="__RefHeading___Toc14160291_1280447820">
            <w:r>
              <w:rPr>
                <w:webHidden/>
                <w:rStyle w:val="IndexLink"/>
                <w:rtl w:val="true"/>
              </w:rPr>
              <w:t>المهدي المنتظَر في معتقَد أهل السُّنَّة</w:t>
            </w:r>
            <w:r>
              <w:rPr>
                <w:rStyle w:val="IndexLink"/>
                <w:rtl w:val="true"/>
              </w:rPr>
              <w:t>:</w:t>
              <w:tab/>
            </w:r>
            <w:r>
              <w:rPr>
                <w:rStyle w:val="IndexLink"/>
              </w:rPr>
              <w:t>70</w:t>
            </w:r>
          </w:hyperlink>
        </w:p>
        <w:p>
          <w:pPr>
            <w:pStyle w:val="Contents4"/>
            <w:tabs>
              <w:tab w:val="clear" w:pos="8176"/>
              <w:tab w:val="right" w:pos="9026" w:leader="dot"/>
            </w:tabs>
            <w:rPr/>
          </w:pPr>
          <w:hyperlink w:anchor="__RefHeading___Toc14160293_1280447820">
            <w:r>
              <w:rPr>
                <w:webHidden/>
                <w:rStyle w:val="IndexLink"/>
                <w:rtl w:val="true"/>
              </w:rPr>
              <w:t>هويَّة وصفات وسيرة المهدي عند أهل السُّنَّة</w:t>
            </w:r>
            <w:r>
              <w:rPr>
                <w:rStyle w:val="IndexLink"/>
                <w:rtl w:val="true"/>
              </w:rPr>
              <w:t>:</w:t>
              <w:tab/>
            </w:r>
            <w:r>
              <w:rPr>
                <w:rStyle w:val="IndexLink"/>
              </w:rPr>
              <w:t>71</w:t>
            </w:r>
          </w:hyperlink>
        </w:p>
        <w:p>
          <w:pPr>
            <w:pStyle w:val="Contents4"/>
            <w:tabs>
              <w:tab w:val="clear" w:pos="8176"/>
              <w:tab w:val="right" w:pos="9026" w:leader="dot"/>
            </w:tabs>
            <w:rPr/>
          </w:pPr>
          <w:hyperlink w:anchor="__RefHeading___Toc14160295_1280447820">
            <w:r>
              <w:rPr>
                <w:webHidden/>
                <w:rStyle w:val="IndexLink"/>
                <w:rtl w:val="true"/>
              </w:rPr>
              <w:t>الأحاديث والآثار عند أهل السُّنَّة في المهدي</w:t>
            </w:r>
            <w:r>
              <w:rPr>
                <w:rStyle w:val="IndexLink"/>
                <w:rtl w:val="true"/>
              </w:rPr>
              <w:t>:</w:t>
              <w:tab/>
            </w:r>
            <w:r>
              <w:rPr>
                <w:rStyle w:val="IndexLink"/>
              </w:rPr>
              <w:t>73</w:t>
            </w:r>
          </w:hyperlink>
        </w:p>
        <w:p>
          <w:pPr>
            <w:pStyle w:val="Contents4"/>
            <w:tabs>
              <w:tab w:val="clear" w:pos="8176"/>
              <w:tab w:val="right" w:pos="9026" w:leader="dot"/>
            </w:tabs>
            <w:rPr/>
          </w:pPr>
          <w:hyperlink w:anchor="__RefHeading___Toc14160297_1280447820">
            <w:r>
              <w:rPr>
                <w:webHidden/>
                <w:rStyle w:val="IndexLink"/>
                <w:rtl w:val="true"/>
              </w:rPr>
              <w:t>علامات ظهور المهدي عند أهل السُّنَّة</w:t>
            </w:r>
            <w:r>
              <w:rPr>
                <w:rStyle w:val="IndexLink"/>
                <w:rtl w:val="true"/>
              </w:rPr>
              <w:t>:</w:t>
              <w:tab/>
            </w:r>
            <w:r>
              <w:rPr>
                <w:rStyle w:val="IndexLink"/>
              </w:rPr>
              <w:t>76</w:t>
            </w:r>
          </w:hyperlink>
        </w:p>
        <w:p>
          <w:pPr>
            <w:pStyle w:val="Contents4"/>
            <w:tabs>
              <w:tab w:val="clear" w:pos="8176"/>
              <w:tab w:val="right" w:pos="9026" w:leader="dot"/>
            </w:tabs>
            <w:rPr/>
          </w:pPr>
          <w:hyperlink w:anchor="__RefHeading___Toc14160299_1280447820">
            <w:r>
              <w:rPr>
                <w:webHidden/>
                <w:rStyle w:val="IndexLink"/>
                <w:rtl w:val="true"/>
              </w:rPr>
              <w:t>مناقشة أُطروحة أهل السُّنَّة في المهدي</w:t>
            </w:r>
            <w:r>
              <w:rPr>
                <w:rStyle w:val="IndexLink"/>
                <w:rtl w:val="true"/>
              </w:rPr>
              <w:t>:</w:t>
              <w:tab/>
            </w:r>
            <w:r>
              <w:rPr>
                <w:rStyle w:val="IndexLink"/>
              </w:rPr>
              <w:t>77</w:t>
            </w:r>
          </w:hyperlink>
        </w:p>
        <w:p>
          <w:pPr>
            <w:pStyle w:val="Contents5"/>
            <w:tabs>
              <w:tab w:val="clear" w:pos="7892"/>
              <w:tab w:val="right" w:pos="9026" w:leader="dot"/>
            </w:tabs>
            <w:rPr/>
          </w:pPr>
          <w:hyperlink w:anchor="__RefHeading___Toc14160301_1280447820">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14160303_1280447820">
            <w:r>
              <w:rPr>
                <w:webHidden/>
                <w:rStyle w:val="IndexLink"/>
                <w:rtl w:val="true"/>
              </w:rPr>
              <w:t>أوَّلاً</w:t>
            </w:r>
            <w:r>
              <w:rPr>
                <w:rStyle w:val="IndexLink"/>
                <w:rtl w:val="true"/>
              </w:rPr>
              <w:t xml:space="preserve">: </w:t>
            </w:r>
            <w:r>
              <w:rPr>
                <w:rStyle w:val="IndexLink"/>
                <w:rtl w:val="true"/>
              </w:rPr>
              <w:t xml:space="preserve">سيُولَد في آخر الزمان </w:t>
            </w:r>
            <w:r>
              <w:rPr>
                <w:rStyle w:val="IndexLink"/>
                <w:rtl w:val="true"/>
              </w:rPr>
              <w:t>(</w:t>
            </w:r>
            <w:r>
              <w:rPr>
                <w:rStyle w:val="IndexLink"/>
                <w:rtl w:val="true"/>
              </w:rPr>
              <w:t>المستقبل</w:t>
            </w:r>
            <w:r>
              <w:rPr>
                <w:rStyle w:val="IndexLink"/>
                <w:rtl w:val="true"/>
              </w:rPr>
              <w:t>):</w:t>
              <w:tab/>
            </w:r>
            <w:r>
              <w:rPr>
                <w:rStyle w:val="IndexLink"/>
              </w:rPr>
              <w:t>79</w:t>
            </w:r>
          </w:hyperlink>
        </w:p>
        <w:p>
          <w:pPr>
            <w:pStyle w:val="Contents5"/>
            <w:tabs>
              <w:tab w:val="clear" w:pos="7892"/>
              <w:tab w:val="right" w:pos="9026" w:leader="dot"/>
            </w:tabs>
            <w:rPr/>
          </w:pPr>
          <w:hyperlink w:anchor="__RefHeading___Toc14160305_1280447820">
            <w:r>
              <w:rPr>
                <w:webHidden/>
                <w:rStyle w:val="IndexLink"/>
                <w:rtl w:val="true"/>
              </w:rPr>
              <w:t>ثانياً</w:t>
            </w:r>
            <w:r>
              <w:rPr>
                <w:rStyle w:val="IndexLink"/>
                <w:rtl w:val="true"/>
              </w:rPr>
              <w:t xml:space="preserve">: </w:t>
            </w:r>
            <w:r>
              <w:rPr>
                <w:rStyle w:val="IndexLink"/>
                <w:rtl w:val="true"/>
              </w:rPr>
              <w:t>تعيين المهدي للخلافة</w:t>
            </w:r>
            <w:r>
              <w:rPr>
                <w:rStyle w:val="IndexLink"/>
                <w:rtl w:val="true"/>
              </w:rPr>
              <w:t>:</w:t>
              <w:tab/>
            </w:r>
            <w:r>
              <w:rPr>
                <w:rStyle w:val="IndexLink"/>
              </w:rPr>
              <w:t>80</w:t>
            </w:r>
          </w:hyperlink>
        </w:p>
        <w:p>
          <w:pPr>
            <w:pStyle w:val="Contents5"/>
            <w:tabs>
              <w:tab w:val="clear" w:pos="7892"/>
              <w:tab w:val="right" w:pos="9026" w:leader="dot"/>
            </w:tabs>
            <w:rPr/>
          </w:pPr>
          <w:hyperlink w:anchor="__RefHeading___Toc14160307_1280447820">
            <w:r>
              <w:rPr>
                <w:webHidden/>
                <w:rStyle w:val="IndexLink"/>
                <w:rtl w:val="true"/>
              </w:rPr>
              <w:t>ثالثاً</w:t>
            </w:r>
            <w:r>
              <w:rPr>
                <w:rStyle w:val="IndexLink"/>
                <w:rtl w:val="true"/>
              </w:rPr>
              <w:t xml:space="preserve">: </w:t>
            </w:r>
            <w:r>
              <w:rPr>
                <w:rStyle w:val="IndexLink"/>
                <w:rtl w:val="true"/>
              </w:rPr>
              <w:t>معرفة المهدي حقيقة السُّنَّة</w:t>
            </w:r>
            <w:r>
              <w:rPr>
                <w:rStyle w:val="IndexLink"/>
                <w:rtl w:val="true"/>
              </w:rPr>
              <w:t>:</w:t>
              <w:tab/>
            </w:r>
            <w:r>
              <w:rPr>
                <w:rStyle w:val="IndexLink"/>
              </w:rPr>
              <w:t>82</w:t>
            </w:r>
          </w:hyperlink>
        </w:p>
        <w:p>
          <w:pPr>
            <w:pStyle w:val="Contents5"/>
            <w:tabs>
              <w:tab w:val="clear" w:pos="7892"/>
              <w:tab w:val="right" w:pos="9026" w:leader="dot"/>
            </w:tabs>
            <w:rPr/>
          </w:pPr>
          <w:hyperlink w:anchor="__RefHeading___Toc14160309_1280447820">
            <w:r>
              <w:rPr>
                <w:webHidden/>
                <w:rStyle w:val="IndexLink"/>
                <w:rtl w:val="true"/>
              </w:rPr>
              <w:t>رابعاً</w:t>
            </w:r>
            <w:r>
              <w:rPr>
                <w:rStyle w:val="IndexLink"/>
                <w:rtl w:val="true"/>
              </w:rPr>
              <w:t xml:space="preserve">: </w:t>
            </w:r>
            <w:r>
              <w:rPr>
                <w:rStyle w:val="IndexLink"/>
                <w:rtl w:val="true"/>
              </w:rPr>
              <w:t>صلاة المسيح خلف المهدي واستيعاب شخصيَّته</w:t>
            </w:r>
            <w:r>
              <w:rPr>
                <w:rStyle w:val="IndexLink"/>
                <w:rtl w:val="true"/>
              </w:rPr>
              <w:t>:</w:t>
              <w:tab/>
            </w:r>
            <w:r>
              <w:rPr>
                <w:rStyle w:val="IndexLink"/>
              </w:rPr>
              <w:t>84</w:t>
            </w:r>
          </w:hyperlink>
        </w:p>
        <w:p>
          <w:pPr>
            <w:pStyle w:val="Contents5"/>
            <w:tabs>
              <w:tab w:val="clear" w:pos="7892"/>
              <w:tab w:val="right" w:pos="9026" w:leader="dot"/>
            </w:tabs>
            <w:rPr/>
          </w:pPr>
          <w:hyperlink w:anchor="__RefHeading___Toc14160311_1280447820">
            <w:r>
              <w:rPr>
                <w:webHidden/>
                <w:rStyle w:val="IndexLink"/>
                <w:rtl w:val="true"/>
              </w:rPr>
              <w:t>خامساً</w:t>
            </w:r>
            <w:r>
              <w:rPr>
                <w:rStyle w:val="IndexLink"/>
                <w:rtl w:val="true"/>
              </w:rPr>
              <w:t xml:space="preserve">: </w:t>
            </w:r>
            <w:r>
              <w:rPr>
                <w:rStyle w:val="IndexLink"/>
                <w:rtl w:val="true"/>
              </w:rPr>
              <w:t>الإيمان بخوارق الدجَّال وإنكار استئثار المهدي لمثلها</w:t>
            </w:r>
            <w:r>
              <w:rPr>
                <w:rStyle w:val="IndexLink"/>
                <w:rtl w:val="true"/>
              </w:rPr>
              <w:t>:</w:t>
              <w:tab/>
            </w:r>
            <w:r>
              <w:rPr>
                <w:rStyle w:val="IndexLink"/>
              </w:rPr>
              <w:t>85</w:t>
            </w:r>
          </w:hyperlink>
        </w:p>
        <w:p>
          <w:pPr>
            <w:pStyle w:val="Contents4"/>
            <w:tabs>
              <w:tab w:val="clear" w:pos="8176"/>
              <w:tab w:val="right" w:pos="9026" w:leader="dot"/>
            </w:tabs>
            <w:rPr/>
          </w:pPr>
          <w:hyperlink w:anchor="__RefHeading___Toc14160313_1280447820">
            <w:r>
              <w:rPr>
                <w:webHidden/>
                <w:rStyle w:val="IndexLink"/>
                <w:rtl w:val="true"/>
              </w:rPr>
              <w:t>خلاصة القول</w:t>
            </w:r>
            <w:r>
              <w:rPr>
                <w:rStyle w:val="IndexLink"/>
                <w:rtl w:val="true"/>
              </w:rPr>
              <w:t>:</w:t>
              <w:tab/>
            </w:r>
            <w:r>
              <w:rPr>
                <w:rStyle w:val="IndexLink"/>
              </w:rPr>
              <w:t>89</w:t>
            </w:r>
          </w:hyperlink>
        </w:p>
        <w:p>
          <w:pPr>
            <w:pStyle w:val="Contents3"/>
            <w:tabs>
              <w:tab w:val="clear" w:pos="8459"/>
              <w:tab w:val="right" w:pos="9026" w:leader="dot"/>
            </w:tabs>
            <w:rPr/>
          </w:pPr>
          <w:hyperlink w:anchor="__RefHeading___Toc14160315_1280447820">
            <w:r>
              <w:rPr>
                <w:webHidden/>
                <w:rStyle w:val="IndexLink"/>
                <w:rtl w:val="true"/>
              </w:rPr>
              <w:t>الفصل الرابع</w:t>
            </w:r>
            <w:r>
              <w:rPr>
                <w:rStyle w:val="IndexLink"/>
                <w:rtl w:val="true"/>
              </w:rPr>
              <w:t xml:space="preserve">: </w:t>
            </w:r>
            <w:r>
              <w:rPr>
                <w:rStyle w:val="IndexLink"/>
                <w:rtl w:val="true"/>
              </w:rPr>
              <w:t>المهدي المنتظَر في فكر الشيعة الإماميَّة</w:t>
            </w:r>
            <w:r>
              <w:rPr>
                <w:rStyle w:val="IndexLink"/>
                <w:rtl w:val="true"/>
              </w:rPr>
              <w:tab/>
            </w:r>
            <w:r>
              <w:rPr>
                <w:rStyle w:val="IndexLink"/>
              </w:rPr>
              <w:t>94</w:t>
            </w:r>
          </w:hyperlink>
        </w:p>
        <w:p>
          <w:pPr>
            <w:pStyle w:val="Contents4"/>
            <w:tabs>
              <w:tab w:val="clear" w:pos="8176"/>
              <w:tab w:val="right" w:pos="9026" w:leader="dot"/>
            </w:tabs>
            <w:rPr/>
          </w:pPr>
          <w:hyperlink w:anchor="__RefHeading___Toc14160317_1280447820">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4160319_1280447820">
            <w:r>
              <w:rPr>
                <w:webHidden/>
                <w:rStyle w:val="IndexLink"/>
                <w:rtl w:val="true"/>
              </w:rPr>
              <w:t>نشأة التشيُّع والشيعة</w:t>
            </w:r>
            <w:r>
              <w:rPr>
                <w:rStyle w:val="IndexLink"/>
                <w:rtl w:val="true"/>
              </w:rPr>
              <w:t>:</w:t>
              <w:tab/>
            </w:r>
            <w:r>
              <w:rPr>
                <w:rStyle w:val="IndexLink"/>
              </w:rPr>
              <w:t>96</w:t>
            </w:r>
          </w:hyperlink>
        </w:p>
        <w:p>
          <w:pPr>
            <w:pStyle w:val="Contents4"/>
            <w:tabs>
              <w:tab w:val="clear" w:pos="8176"/>
              <w:tab w:val="right" w:pos="9026" w:leader="dot"/>
            </w:tabs>
            <w:rPr/>
          </w:pPr>
          <w:hyperlink w:anchor="__RefHeading___Toc14160321_1280447820">
            <w:r>
              <w:rPr>
                <w:webHidden/>
                <w:rStyle w:val="IndexLink"/>
                <w:rtl w:val="true"/>
              </w:rPr>
              <w:t>تعداد الشيعة في العصر الحاضر</w:t>
            </w:r>
            <w:r>
              <w:rPr>
                <w:rStyle w:val="IndexLink"/>
                <w:rtl w:val="true"/>
              </w:rPr>
              <w:t>:</w:t>
              <w:tab/>
            </w:r>
            <w:r>
              <w:rPr>
                <w:rStyle w:val="IndexLink"/>
              </w:rPr>
              <w:t>100</w:t>
            </w:r>
          </w:hyperlink>
        </w:p>
        <w:p>
          <w:pPr>
            <w:pStyle w:val="Contents4"/>
            <w:tabs>
              <w:tab w:val="clear" w:pos="8176"/>
              <w:tab w:val="right" w:pos="9026" w:leader="dot"/>
            </w:tabs>
            <w:rPr/>
          </w:pPr>
          <w:hyperlink w:anchor="__RefHeading___Toc14160323_1280447820">
            <w:r>
              <w:rPr>
                <w:webHidden/>
                <w:rStyle w:val="IndexLink"/>
                <w:rtl w:val="true"/>
              </w:rPr>
              <w:t>موجز عقائد الشيعة الإماميَّة</w:t>
            </w:r>
            <w:r>
              <w:rPr>
                <w:rStyle w:val="IndexLink"/>
                <w:rtl w:val="true"/>
              </w:rPr>
              <w:t>:</w:t>
              <w:tab/>
            </w:r>
            <w:r>
              <w:rPr>
                <w:rStyle w:val="IndexLink"/>
              </w:rPr>
              <w:t>100</w:t>
            </w:r>
          </w:hyperlink>
        </w:p>
        <w:p>
          <w:pPr>
            <w:pStyle w:val="Contents4"/>
            <w:tabs>
              <w:tab w:val="clear" w:pos="8176"/>
              <w:tab w:val="right" w:pos="9026" w:leader="dot"/>
            </w:tabs>
            <w:rPr/>
          </w:pPr>
          <w:hyperlink w:anchor="__RefHeading___Toc14160325_1280447820">
            <w:r>
              <w:rPr>
                <w:webHidden/>
                <w:rStyle w:val="IndexLink"/>
                <w:rtl w:val="true"/>
              </w:rPr>
              <w:t>مقام الإمامة عند الشيعة الاثني عشريَّة</w:t>
            </w:r>
            <w:r>
              <w:rPr>
                <w:rStyle w:val="IndexLink"/>
                <w:rtl w:val="true"/>
              </w:rPr>
              <w:t>:</w:t>
              <w:tab/>
            </w:r>
            <w:r>
              <w:rPr>
                <w:rStyle w:val="IndexLink"/>
              </w:rPr>
              <w:t>102</w:t>
            </w:r>
          </w:hyperlink>
        </w:p>
        <w:p>
          <w:pPr>
            <w:pStyle w:val="Contents4"/>
            <w:tabs>
              <w:tab w:val="clear" w:pos="8176"/>
              <w:tab w:val="right" w:pos="9026" w:leader="dot"/>
            </w:tabs>
            <w:rPr/>
          </w:pPr>
          <w:hyperlink w:anchor="__RefHeading___Toc14160327_1280447820">
            <w:r>
              <w:rPr>
                <w:webHidden/>
                <w:rStyle w:val="IndexLink"/>
                <w:rtl w:val="true"/>
              </w:rPr>
              <w:t>المهدي المنتظَر في معتقَد الإماميَّة</w:t>
            </w:r>
            <w:r>
              <w:rPr>
                <w:rStyle w:val="IndexLink"/>
                <w:rtl w:val="true"/>
              </w:rPr>
              <w:t>:</w:t>
              <w:tab/>
            </w:r>
            <w:r>
              <w:rPr>
                <w:rStyle w:val="IndexLink"/>
              </w:rPr>
              <w:t>108</w:t>
            </w:r>
          </w:hyperlink>
        </w:p>
        <w:p>
          <w:pPr>
            <w:pStyle w:val="Contents4"/>
            <w:tabs>
              <w:tab w:val="clear" w:pos="8176"/>
              <w:tab w:val="right" w:pos="9026" w:leader="dot"/>
            </w:tabs>
            <w:rPr/>
          </w:pPr>
          <w:hyperlink w:anchor="__RefHeading___Toc14160329_1280447820">
            <w:r>
              <w:rPr>
                <w:webHidden/>
                <w:rStyle w:val="IndexLink"/>
                <w:rtl w:val="true"/>
              </w:rPr>
              <w:t>جذور وأُسُس الأطروحة المهدويَّة عند الإماميَّة</w:t>
            </w:r>
            <w:r>
              <w:rPr>
                <w:rStyle w:val="IndexLink"/>
                <w:rtl w:val="true"/>
              </w:rPr>
              <w:t>:</w:t>
              <w:tab/>
            </w:r>
            <w:r>
              <w:rPr>
                <w:rStyle w:val="IndexLink"/>
              </w:rPr>
              <w:t>110</w:t>
            </w:r>
          </w:hyperlink>
        </w:p>
        <w:p>
          <w:pPr>
            <w:pStyle w:val="Contents4"/>
            <w:tabs>
              <w:tab w:val="clear" w:pos="8176"/>
              <w:tab w:val="right" w:pos="9026" w:leader="dot"/>
            </w:tabs>
            <w:rPr/>
          </w:pPr>
          <w:hyperlink w:anchor="__RefHeading___Toc14160331_1280447820">
            <w:r>
              <w:rPr>
                <w:webHidden/>
                <w:rStyle w:val="IndexLink"/>
                <w:rtl w:val="true"/>
              </w:rPr>
              <w:t>هويَّة وخصائص الإمام المهدي عند الإماميَّة</w:t>
            </w:r>
            <w:r>
              <w:rPr>
                <w:rStyle w:val="IndexLink"/>
                <w:rtl w:val="true"/>
              </w:rPr>
              <w:t>:</w:t>
              <w:tab/>
            </w:r>
            <w:r>
              <w:rPr>
                <w:rStyle w:val="IndexLink"/>
              </w:rPr>
              <w:t>116</w:t>
            </w:r>
          </w:hyperlink>
        </w:p>
        <w:p>
          <w:pPr>
            <w:pStyle w:val="Contents4"/>
            <w:tabs>
              <w:tab w:val="clear" w:pos="8176"/>
              <w:tab w:val="right" w:pos="9026" w:leader="dot"/>
            </w:tabs>
            <w:rPr/>
          </w:pPr>
          <w:hyperlink w:anchor="__RefHeading___Toc14160333_1280447820">
            <w:r>
              <w:rPr>
                <w:webHidden/>
                <w:rStyle w:val="IndexLink"/>
                <w:rtl w:val="true"/>
              </w:rPr>
              <w:t>علامات وشروط ظهور المهدي عند الإماميَّة</w:t>
            </w:r>
            <w:r>
              <w:rPr>
                <w:rStyle w:val="IndexLink"/>
                <w:rtl w:val="true"/>
              </w:rPr>
              <w:t>:</w:t>
              <w:tab/>
            </w:r>
            <w:r>
              <w:rPr>
                <w:rStyle w:val="IndexLink"/>
              </w:rPr>
              <w:t>124</w:t>
            </w:r>
          </w:hyperlink>
        </w:p>
        <w:p>
          <w:pPr>
            <w:pStyle w:val="Contents4"/>
            <w:tabs>
              <w:tab w:val="clear" w:pos="8176"/>
              <w:tab w:val="right" w:pos="9026" w:leader="dot"/>
            </w:tabs>
            <w:rPr/>
          </w:pPr>
          <w:hyperlink w:anchor="__RefHeading___Toc14160335_1280447820">
            <w:r>
              <w:rPr>
                <w:webHidden/>
                <w:rStyle w:val="IndexLink"/>
                <w:rtl w:val="true"/>
              </w:rPr>
              <w:t>معالم الدولة المهدويَّة الفاضلة</w:t>
            </w:r>
            <w:r>
              <w:rPr>
                <w:rStyle w:val="IndexLink"/>
                <w:rtl w:val="true"/>
              </w:rPr>
              <w:t>:</w:t>
              <w:tab/>
            </w:r>
            <w:r>
              <w:rPr>
                <w:rStyle w:val="IndexLink"/>
              </w:rPr>
              <w:t>131</w:t>
            </w:r>
          </w:hyperlink>
        </w:p>
        <w:p>
          <w:pPr>
            <w:pStyle w:val="Contents4"/>
            <w:tabs>
              <w:tab w:val="clear" w:pos="8176"/>
              <w:tab w:val="right" w:pos="9026" w:leader="dot"/>
            </w:tabs>
            <w:rPr/>
          </w:pPr>
          <w:hyperlink w:anchor="__RefHeading___Toc14160337_1280447820">
            <w:r>
              <w:rPr>
                <w:webHidden/>
                <w:rStyle w:val="IndexLink"/>
                <w:rtl w:val="true"/>
              </w:rPr>
              <w:t>إيضاح لشُّبُهات وإشكالات حول الأطروحة الإماميَّة</w:t>
            </w:r>
            <w:r>
              <w:rPr>
                <w:rStyle w:val="IndexLink"/>
                <w:rtl w:val="true"/>
              </w:rPr>
              <w:t>:</w:t>
              <w:tab/>
            </w:r>
            <w:r>
              <w:rPr>
                <w:rStyle w:val="IndexLink"/>
              </w:rPr>
              <w:t>135</w:t>
            </w:r>
          </w:hyperlink>
        </w:p>
        <w:p>
          <w:pPr>
            <w:pStyle w:val="Contents5"/>
            <w:tabs>
              <w:tab w:val="clear" w:pos="7892"/>
              <w:tab w:val="right" w:pos="9026" w:leader="dot"/>
            </w:tabs>
            <w:rPr/>
          </w:pPr>
          <w:hyperlink w:anchor="__RefHeading___Toc14160339_1280447820">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4160341_1280447820">
            <w:r>
              <w:rPr>
                <w:webHidden/>
                <w:rStyle w:val="IndexLink"/>
                <w:rtl w:val="true"/>
              </w:rPr>
              <w:t>الأوَّل</w:t>
            </w:r>
            <w:r>
              <w:rPr>
                <w:rStyle w:val="IndexLink"/>
                <w:rtl w:val="true"/>
              </w:rPr>
              <w:t xml:space="preserve">: </w:t>
            </w:r>
            <w:r>
              <w:rPr>
                <w:rStyle w:val="IndexLink"/>
                <w:rtl w:val="true"/>
              </w:rPr>
              <w:t>إنكار ولادته</w:t>
            </w:r>
            <w:r>
              <w:rPr>
                <w:rStyle w:val="IndexLink"/>
                <w:rtl w:val="true"/>
              </w:rPr>
              <w:t>:</w:t>
              <w:tab/>
            </w:r>
            <w:r>
              <w:rPr>
                <w:rStyle w:val="IndexLink"/>
              </w:rPr>
              <w:t>137</w:t>
            </w:r>
          </w:hyperlink>
        </w:p>
        <w:p>
          <w:pPr>
            <w:pStyle w:val="Contents5"/>
            <w:tabs>
              <w:tab w:val="clear" w:pos="7892"/>
              <w:tab w:val="right" w:pos="9026" w:leader="dot"/>
            </w:tabs>
            <w:rPr/>
          </w:pPr>
          <w:hyperlink w:anchor="__RefHeading___Toc14160343_1280447820">
            <w:r>
              <w:rPr>
                <w:webHidden/>
                <w:rStyle w:val="IndexLink"/>
                <w:rtl w:val="true"/>
              </w:rPr>
              <w:t>الثاني</w:t>
            </w:r>
            <w:r>
              <w:rPr>
                <w:rStyle w:val="IndexLink"/>
                <w:rtl w:val="true"/>
              </w:rPr>
              <w:t xml:space="preserve">: </w:t>
            </w:r>
            <w:r>
              <w:rPr>
                <w:rStyle w:val="IndexLink"/>
                <w:rtl w:val="true"/>
              </w:rPr>
              <w:t>استهجان إمامته المبكَّرة</w:t>
            </w:r>
            <w:r>
              <w:rPr>
                <w:rStyle w:val="IndexLink"/>
                <w:rtl w:val="true"/>
              </w:rPr>
              <w:t>:</w:t>
              <w:tab/>
            </w:r>
            <w:r>
              <w:rPr>
                <w:rStyle w:val="IndexLink"/>
              </w:rPr>
              <w:t>143</w:t>
            </w:r>
          </w:hyperlink>
        </w:p>
        <w:p>
          <w:pPr>
            <w:pStyle w:val="Contents5"/>
            <w:tabs>
              <w:tab w:val="clear" w:pos="7892"/>
              <w:tab w:val="right" w:pos="9026" w:leader="dot"/>
            </w:tabs>
            <w:rPr/>
          </w:pPr>
          <w:hyperlink w:anchor="__RefHeading___Toc14160345_1280447820">
            <w:r>
              <w:rPr>
                <w:webHidden/>
                <w:rStyle w:val="IndexLink"/>
                <w:rtl w:val="true"/>
              </w:rPr>
              <w:t>الثالث</w:t>
            </w:r>
            <w:r>
              <w:rPr>
                <w:rStyle w:val="IndexLink"/>
                <w:rtl w:val="true"/>
              </w:rPr>
              <w:t xml:space="preserve">: </w:t>
            </w:r>
            <w:r>
              <w:rPr>
                <w:rStyle w:val="IndexLink"/>
                <w:rtl w:val="true"/>
              </w:rPr>
              <w:t>التشكيك في طول عمره</w:t>
            </w:r>
            <w:r>
              <w:rPr>
                <w:rStyle w:val="IndexLink"/>
                <w:rtl w:val="true"/>
              </w:rPr>
              <w:t>:</w:t>
              <w:tab/>
            </w:r>
            <w:r>
              <w:rPr>
                <w:rStyle w:val="IndexLink"/>
              </w:rPr>
              <w:t>146</w:t>
            </w:r>
          </w:hyperlink>
        </w:p>
        <w:p>
          <w:pPr>
            <w:pStyle w:val="Contents5"/>
            <w:tabs>
              <w:tab w:val="clear" w:pos="7892"/>
              <w:tab w:val="right" w:pos="9026" w:leader="dot"/>
            </w:tabs>
            <w:rPr/>
          </w:pPr>
          <w:hyperlink w:anchor="__RefHeading___Toc14160347_1280447820">
            <w:r>
              <w:rPr>
                <w:webHidden/>
                <w:rStyle w:val="IndexLink"/>
                <w:rtl w:val="true"/>
              </w:rPr>
              <w:t>الرابع</w:t>
            </w:r>
            <w:r>
              <w:rPr>
                <w:rStyle w:val="IndexLink"/>
                <w:rtl w:val="true"/>
              </w:rPr>
              <w:t xml:space="preserve">: </w:t>
            </w:r>
            <w:r>
              <w:rPr>
                <w:rStyle w:val="IndexLink"/>
                <w:rtl w:val="true"/>
              </w:rPr>
              <w:t>ما فائدته في غيبته؟</w:t>
            </w:r>
            <w:r>
              <w:rPr>
                <w:rStyle w:val="IndexLink"/>
                <w:rtl w:val="true"/>
              </w:rPr>
              <w:tab/>
            </w:r>
            <w:r>
              <w:rPr>
                <w:rStyle w:val="IndexLink"/>
              </w:rPr>
              <w:t>150</w:t>
            </w:r>
          </w:hyperlink>
        </w:p>
        <w:p>
          <w:pPr>
            <w:pStyle w:val="Contents5"/>
            <w:tabs>
              <w:tab w:val="clear" w:pos="7892"/>
              <w:tab w:val="right" w:pos="9026" w:leader="dot"/>
            </w:tabs>
            <w:rPr/>
          </w:pPr>
          <w:hyperlink w:anchor="__RefHeading___Toc14160349_1280447820">
            <w:r>
              <w:rPr>
                <w:webHidden/>
                <w:rStyle w:val="IndexLink"/>
                <w:rtl w:val="true"/>
              </w:rPr>
              <w:t>الخامس</w:t>
            </w:r>
            <w:r>
              <w:rPr>
                <w:rStyle w:val="IndexLink"/>
                <w:rtl w:val="true"/>
              </w:rPr>
              <w:t xml:space="preserve">: </w:t>
            </w:r>
            <w:r>
              <w:rPr>
                <w:rStyle w:val="IndexLink"/>
                <w:rtl w:val="true"/>
              </w:rPr>
              <w:t>فرية السرداب</w:t>
            </w:r>
            <w:r>
              <w:rPr>
                <w:rStyle w:val="IndexLink"/>
                <w:rtl w:val="true"/>
              </w:rPr>
              <w:t>:</w:t>
              <w:tab/>
            </w:r>
            <w:r>
              <w:rPr>
                <w:rStyle w:val="IndexLink"/>
              </w:rPr>
              <w:t>157</w:t>
            </w:r>
          </w:hyperlink>
        </w:p>
        <w:p>
          <w:pPr>
            <w:pStyle w:val="Contents4"/>
            <w:tabs>
              <w:tab w:val="clear" w:pos="8176"/>
              <w:tab w:val="right" w:pos="9026" w:leader="dot"/>
            </w:tabs>
            <w:rPr/>
          </w:pPr>
          <w:hyperlink w:anchor="__RefHeading___Toc14160351_1280447820">
            <w:r>
              <w:rPr>
                <w:webHidden/>
                <w:rStyle w:val="IndexLink"/>
                <w:rtl w:val="true"/>
              </w:rPr>
              <w:t>خلاصة القول</w:t>
            </w:r>
            <w:r>
              <w:rPr>
                <w:rStyle w:val="IndexLink"/>
                <w:rtl w:val="true"/>
              </w:rPr>
              <w:t>:</w:t>
              <w:tab/>
            </w:r>
            <w:r>
              <w:rPr>
                <w:rStyle w:val="IndexLink"/>
              </w:rPr>
              <w:t>161</w:t>
            </w:r>
          </w:hyperlink>
        </w:p>
        <w:p>
          <w:pPr>
            <w:pStyle w:val="Contents2"/>
            <w:tabs>
              <w:tab w:val="clear" w:pos="8743"/>
              <w:tab w:val="right" w:pos="9026" w:leader="dot"/>
            </w:tabs>
            <w:rPr/>
          </w:pPr>
          <w:hyperlink w:anchor="__RefHeading___Toc14160353_1280447820">
            <w:r>
              <w:rPr>
                <w:webHidden/>
                <w:rStyle w:val="IndexLink"/>
                <w:rtl w:val="true"/>
              </w:rPr>
              <w:t>الباب الثاني</w:t>
            </w:r>
            <w:r>
              <w:rPr>
                <w:rStyle w:val="IndexLink"/>
                <w:rtl w:val="true"/>
              </w:rPr>
              <w:t xml:space="preserve">: </w:t>
            </w:r>
            <w:r>
              <w:rPr>
                <w:rStyle w:val="IndexLink"/>
                <w:rtl w:val="true"/>
              </w:rPr>
              <w:t>رؤى مهدويَّة استراتيجيَّة</w:t>
            </w:r>
            <w:r>
              <w:rPr>
                <w:rStyle w:val="IndexLink"/>
                <w:rtl w:val="true"/>
              </w:rPr>
              <w:tab/>
            </w:r>
            <w:r>
              <w:rPr>
                <w:rStyle w:val="IndexLink"/>
              </w:rPr>
              <w:t>169</w:t>
            </w:r>
          </w:hyperlink>
        </w:p>
        <w:p>
          <w:pPr>
            <w:pStyle w:val="Contents3"/>
            <w:tabs>
              <w:tab w:val="clear" w:pos="8459"/>
              <w:tab w:val="right" w:pos="9026" w:leader="dot"/>
            </w:tabs>
            <w:rPr/>
          </w:pPr>
          <w:hyperlink w:anchor="__RefHeading___Toc14160355_1280447820">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14160357_1280447820">
            <w:r>
              <w:rPr>
                <w:webHidden/>
                <w:rStyle w:val="IndexLink"/>
                <w:rtl w:val="true"/>
              </w:rPr>
              <w:t>الفصل الأوَّل</w:t>
            </w:r>
            <w:r>
              <w:rPr>
                <w:rStyle w:val="IndexLink"/>
                <w:rtl w:val="true"/>
              </w:rPr>
              <w:t xml:space="preserve">: </w:t>
            </w:r>
            <w:r>
              <w:rPr>
                <w:rStyle w:val="IndexLink"/>
                <w:rtl w:val="true"/>
              </w:rPr>
              <w:t>عند الظهور المقدَّس لماذا شعار يا لثارات الحسين</w:t>
            </w:r>
            <w:r>
              <w:rPr>
                <w:rStyle w:val="IndexLink"/>
                <w:rtl w:val="true"/>
              </w:rPr>
              <w:tab/>
            </w:r>
            <w:r>
              <w:rPr>
                <w:rStyle w:val="IndexLink"/>
              </w:rPr>
              <w:t>171</w:t>
            </w:r>
          </w:hyperlink>
        </w:p>
        <w:p>
          <w:pPr>
            <w:pStyle w:val="Contents4"/>
            <w:tabs>
              <w:tab w:val="clear" w:pos="8176"/>
              <w:tab w:val="right" w:pos="9026" w:leader="dot"/>
            </w:tabs>
            <w:rPr/>
          </w:pPr>
          <w:hyperlink w:anchor="__RefHeading___Toc14160359_1280447820">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4160361_1280447820">
            <w:r>
              <w:rPr>
                <w:webHidden/>
                <w:rStyle w:val="IndexLink"/>
                <w:rtl w:val="true"/>
              </w:rPr>
              <w:t>الأوَّل</w:t>
            </w:r>
            <w:r>
              <w:rPr>
                <w:rStyle w:val="IndexLink"/>
                <w:rtl w:val="true"/>
              </w:rPr>
              <w:t xml:space="preserve">: </w:t>
            </w:r>
            <w:r>
              <w:rPr>
                <w:rStyle w:val="IndexLink"/>
                <w:rtl w:val="true"/>
              </w:rPr>
              <w:t xml:space="preserve">الفتح المحمّدي </w:t>
            </w:r>
            <w:r>
              <w:rPr>
                <w:rStyle w:val="IndexLink"/>
                <w:rtl w:val="true"/>
              </w:rPr>
              <w:t>(</w:t>
            </w:r>
            <w:r>
              <w:rPr>
                <w:rStyle w:val="IndexLink"/>
                <w:rtl w:val="true"/>
              </w:rPr>
              <w:t>فتح مكَّة</w:t>
            </w:r>
            <w:r>
              <w:rPr>
                <w:rStyle w:val="IndexLink"/>
                <w:rtl w:val="true"/>
              </w:rPr>
              <w:t>):</w:t>
              <w:tab/>
            </w:r>
            <w:r>
              <w:rPr>
                <w:rStyle w:val="IndexLink"/>
              </w:rPr>
              <w:t>174</w:t>
            </w:r>
          </w:hyperlink>
        </w:p>
        <w:p>
          <w:pPr>
            <w:pStyle w:val="Contents4"/>
            <w:tabs>
              <w:tab w:val="clear" w:pos="8176"/>
              <w:tab w:val="right" w:pos="9026" w:leader="dot"/>
            </w:tabs>
            <w:rPr/>
          </w:pPr>
          <w:hyperlink w:anchor="__RefHeading___Toc14160363_1280447820">
            <w:r>
              <w:rPr>
                <w:webHidden/>
                <w:rStyle w:val="IndexLink"/>
                <w:rtl w:val="true"/>
              </w:rPr>
              <w:t>الثاني</w:t>
            </w:r>
            <w:r>
              <w:rPr>
                <w:rStyle w:val="IndexLink"/>
                <w:rtl w:val="true"/>
              </w:rPr>
              <w:t xml:space="preserve">: </w:t>
            </w:r>
            <w:r>
              <w:rPr>
                <w:rStyle w:val="IndexLink"/>
                <w:rtl w:val="true"/>
              </w:rPr>
              <w:t xml:space="preserve">الفتح الحسيني </w:t>
            </w:r>
            <w:r>
              <w:rPr>
                <w:rStyle w:val="IndexLink"/>
                <w:rtl w:val="true"/>
              </w:rPr>
              <w:t>(</w:t>
            </w:r>
            <w:r>
              <w:rPr>
                <w:rStyle w:val="IndexLink"/>
                <w:rtl w:val="true"/>
              </w:rPr>
              <w:t>عاشوراء</w:t>
            </w:r>
            <w:r>
              <w:rPr>
                <w:rStyle w:val="IndexLink"/>
                <w:rtl w:val="true"/>
              </w:rPr>
              <w:t>):</w:t>
              <w:tab/>
            </w:r>
            <w:r>
              <w:rPr>
                <w:rStyle w:val="IndexLink"/>
              </w:rPr>
              <w:t>175</w:t>
            </w:r>
          </w:hyperlink>
        </w:p>
        <w:p>
          <w:pPr>
            <w:pStyle w:val="Contents4"/>
            <w:tabs>
              <w:tab w:val="clear" w:pos="8176"/>
              <w:tab w:val="right" w:pos="9026" w:leader="dot"/>
            </w:tabs>
            <w:rPr/>
          </w:pPr>
          <w:hyperlink w:anchor="__RefHeading___Toc14160365_1280447820">
            <w:r>
              <w:rPr>
                <w:webHidden/>
                <w:rStyle w:val="IndexLink"/>
                <w:rtl w:val="true"/>
              </w:rPr>
              <w:t>الثالث</w:t>
            </w:r>
            <w:r>
              <w:rPr>
                <w:rStyle w:val="IndexLink"/>
                <w:rtl w:val="true"/>
              </w:rPr>
              <w:t xml:space="preserve">: </w:t>
            </w:r>
            <w:r>
              <w:rPr>
                <w:rStyle w:val="IndexLink"/>
                <w:rtl w:val="true"/>
              </w:rPr>
              <w:t xml:space="preserve">الفتح المهدي </w:t>
            </w:r>
            <w:r>
              <w:rPr>
                <w:rStyle w:val="IndexLink"/>
                <w:rtl w:val="true"/>
              </w:rPr>
              <w:t>(</w:t>
            </w:r>
            <w:r>
              <w:rPr>
                <w:rStyle w:val="IndexLink"/>
                <w:rtl w:val="true"/>
              </w:rPr>
              <w:t xml:space="preserve">الظهور </w:t>
            </w:r>
            <w:r>
              <w:rPr>
                <w:rStyle w:val="IndexLink"/>
                <w:rtl w:val="true"/>
              </w:rPr>
              <w:t xml:space="preserve">- </w:t>
            </w:r>
            <w:r>
              <w:rPr>
                <w:rStyle w:val="IndexLink"/>
                <w:rtl w:val="true"/>
              </w:rPr>
              <w:t>عاشوراء</w:t>
            </w:r>
            <w:r>
              <w:rPr>
                <w:rStyle w:val="IndexLink"/>
                <w:rtl w:val="true"/>
              </w:rPr>
              <w:t>):</w:t>
              <w:tab/>
            </w:r>
            <w:r>
              <w:rPr>
                <w:rStyle w:val="IndexLink"/>
              </w:rPr>
              <w:t>178</w:t>
            </w:r>
          </w:hyperlink>
        </w:p>
        <w:p>
          <w:pPr>
            <w:pStyle w:val="Contents4"/>
            <w:tabs>
              <w:tab w:val="clear" w:pos="8176"/>
              <w:tab w:val="right" w:pos="9026" w:leader="dot"/>
            </w:tabs>
            <w:rPr/>
          </w:pPr>
          <w:hyperlink w:anchor="__RefHeading___Toc14160367_1280447820">
            <w:r>
              <w:rPr>
                <w:webHidden/>
                <w:rStyle w:val="IndexLink"/>
                <w:rtl w:val="true"/>
              </w:rPr>
              <w:t>خلاصة القول</w:t>
            </w:r>
            <w:r>
              <w:rPr>
                <w:rStyle w:val="IndexLink"/>
                <w:rtl w:val="true"/>
              </w:rPr>
              <w:t>:</w:t>
              <w:tab/>
            </w:r>
            <w:r>
              <w:rPr>
                <w:rStyle w:val="IndexLink"/>
              </w:rPr>
              <w:t>181</w:t>
            </w:r>
          </w:hyperlink>
        </w:p>
        <w:p>
          <w:pPr>
            <w:pStyle w:val="Contents3"/>
            <w:tabs>
              <w:tab w:val="clear" w:pos="8459"/>
              <w:tab w:val="right" w:pos="9026" w:leader="dot"/>
            </w:tabs>
            <w:rPr/>
          </w:pPr>
          <w:hyperlink w:anchor="__RefHeading___Toc14160369_1280447820">
            <w:r>
              <w:rPr>
                <w:webHidden/>
                <w:rStyle w:val="IndexLink"/>
                <w:rtl w:val="true"/>
              </w:rPr>
              <w:t>الفصل الثاني</w:t>
            </w:r>
            <w:r>
              <w:rPr>
                <w:rStyle w:val="IndexLink"/>
                <w:rtl w:val="true"/>
              </w:rPr>
              <w:t xml:space="preserve">: </w:t>
            </w:r>
            <w:r>
              <w:rPr>
                <w:rStyle w:val="IndexLink"/>
                <w:rtl w:val="true"/>
              </w:rPr>
              <w:t xml:space="preserve">استراتيجيَّة الأعداء في حربهم ضدَّ الإمام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حاليًّا</w:t>
            </w:r>
            <w:r>
              <w:rPr>
                <w:rStyle w:val="IndexLink"/>
                <w:rtl w:val="true"/>
              </w:rPr>
              <w:tab/>
            </w:r>
            <w:r>
              <w:rPr>
                <w:rStyle w:val="IndexLink"/>
              </w:rPr>
              <w:t>183</w:t>
            </w:r>
          </w:hyperlink>
        </w:p>
        <w:p>
          <w:pPr>
            <w:pStyle w:val="Contents4"/>
            <w:tabs>
              <w:tab w:val="clear" w:pos="8176"/>
              <w:tab w:val="right" w:pos="9026" w:leader="dot"/>
            </w:tabs>
            <w:rPr/>
          </w:pPr>
          <w:hyperlink w:anchor="__RefHeading___Toc14160371_1280447820">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4160373_1280447820">
            <w:r>
              <w:rPr>
                <w:webHidden/>
                <w:rStyle w:val="IndexLink"/>
                <w:rtl w:val="true"/>
              </w:rPr>
              <w:t>أوَّلاً</w:t>
            </w:r>
            <w:r>
              <w:rPr>
                <w:rStyle w:val="IndexLink"/>
                <w:rtl w:val="true"/>
              </w:rPr>
              <w:t xml:space="preserve">: </w:t>
            </w:r>
            <w:r>
              <w:rPr>
                <w:rStyle w:val="IndexLink"/>
                <w:rtl w:val="true"/>
              </w:rPr>
              <w:t>نسف العقيدة المهدويَّة من الأساس والتشكيك في مصداقيَّتها</w:t>
            </w:r>
            <w:r>
              <w:rPr>
                <w:rStyle w:val="IndexLink"/>
                <w:rtl w:val="true"/>
              </w:rPr>
              <w:t>:</w:t>
              <w:tab/>
            </w:r>
            <w:r>
              <w:rPr>
                <w:rStyle w:val="IndexLink"/>
              </w:rPr>
              <w:t>187</w:t>
            </w:r>
          </w:hyperlink>
        </w:p>
        <w:p>
          <w:pPr>
            <w:pStyle w:val="Contents4"/>
            <w:tabs>
              <w:tab w:val="clear" w:pos="8176"/>
              <w:tab w:val="right" w:pos="9026" w:leader="dot"/>
            </w:tabs>
            <w:rPr/>
          </w:pPr>
          <w:hyperlink w:anchor="__RefHeading___Toc14160375_1280447820">
            <w:r>
              <w:rPr>
                <w:webHidden/>
                <w:rStyle w:val="IndexLink"/>
                <w:rtl w:val="true"/>
              </w:rPr>
              <w:t>ثانياً</w:t>
            </w:r>
            <w:r>
              <w:rPr>
                <w:rStyle w:val="IndexLink"/>
                <w:rtl w:val="true"/>
              </w:rPr>
              <w:t xml:space="preserve">: </w:t>
            </w:r>
            <w:r>
              <w:rPr>
                <w:rStyle w:val="IndexLink"/>
                <w:rtl w:val="true"/>
              </w:rPr>
              <w:t>خلق حالة من الكره النفسي</w:t>
            </w:r>
            <w:r>
              <w:rPr>
                <w:rStyle w:val="IndexLink"/>
                <w:rtl w:val="true"/>
              </w:rPr>
              <w:tab/>
            </w:r>
            <w:r>
              <w:rPr>
                <w:rStyle w:val="IndexLink"/>
              </w:rPr>
              <w:t>189</w:t>
            </w:r>
          </w:hyperlink>
        </w:p>
        <w:p>
          <w:pPr>
            <w:pStyle w:val="Contents4"/>
            <w:tabs>
              <w:tab w:val="clear" w:pos="8176"/>
              <w:tab w:val="right" w:pos="9026" w:leader="dot"/>
            </w:tabs>
            <w:rPr/>
          </w:pPr>
          <w:hyperlink w:anchor="__RefHeading___Toc14160377_1280447820">
            <w:r>
              <w:rPr>
                <w:webHidden/>
                <w:rStyle w:val="IndexLink"/>
                <w:rtl w:val="true"/>
              </w:rPr>
              <w:t>ثالثاً</w:t>
            </w:r>
            <w:r>
              <w:rPr>
                <w:rStyle w:val="IndexLink"/>
                <w:rtl w:val="true"/>
              </w:rPr>
              <w:t xml:space="preserve">: </w:t>
            </w:r>
            <w:r>
              <w:rPr>
                <w:rStyle w:val="IndexLink"/>
                <w:rtl w:val="true"/>
              </w:rPr>
              <w:t>استغلال بعض جوانب الثقافة</w:t>
            </w:r>
            <w:r>
              <w:rPr>
                <w:rStyle w:val="IndexLink"/>
                <w:rtl w:val="true"/>
              </w:rPr>
              <w:tab/>
            </w:r>
            <w:r>
              <w:rPr>
                <w:rStyle w:val="IndexLink"/>
              </w:rPr>
              <w:t>191</w:t>
            </w:r>
          </w:hyperlink>
        </w:p>
        <w:p>
          <w:pPr>
            <w:pStyle w:val="Contents4"/>
            <w:tabs>
              <w:tab w:val="clear" w:pos="8176"/>
              <w:tab w:val="right" w:pos="9026" w:leader="dot"/>
            </w:tabs>
            <w:rPr/>
          </w:pPr>
          <w:hyperlink w:anchor="__RefHeading___Toc14160379_1280447820">
            <w:r>
              <w:rPr>
                <w:webHidden/>
                <w:rStyle w:val="IndexLink"/>
                <w:rtl w:val="true"/>
              </w:rPr>
              <w:t>رابعاً</w:t>
            </w:r>
            <w:r>
              <w:rPr>
                <w:rStyle w:val="IndexLink"/>
                <w:rtl w:val="true"/>
              </w:rPr>
              <w:t xml:space="preserve">: </w:t>
            </w:r>
            <w:r>
              <w:rPr>
                <w:rStyle w:val="IndexLink"/>
                <w:rtl w:val="true"/>
              </w:rPr>
              <w:t>محاربة الأرضيَّة الداعمة والمؤيِّدة</w:t>
            </w:r>
            <w:r>
              <w:rPr>
                <w:rStyle w:val="IndexLink"/>
                <w:rtl w:val="true"/>
              </w:rPr>
              <w:tab/>
            </w:r>
            <w:r>
              <w:rPr>
                <w:rStyle w:val="IndexLink"/>
              </w:rPr>
              <w:t>194</w:t>
            </w:r>
          </w:hyperlink>
        </w:p>
        <w:p>
          <w:pPr>
            <w:pStyle w:val="Contents4"/>
            <w:tabs>
              <w:tab w:val="clear" w:pos="8176"/>
              <w:tab w:val="right" w:pos="9026" w:leader="dot"/>
            </w:tabs>
            <w:rPr/>
          </w:pPr>
          <w:hyperlink w:anchor="__RefHeading___Toc14160381_1280447820">
            <w:r>
              <w:rPr>
                <w:webHidden/>
                <w:rStyle w:val="IndexLink"/>
                <w:rtl w:val="true"/>
              </w:rPr>
              <w:t>خلاصة القول</w:t>
            </w:r>
            <w:r>
              <w:rPr>
                <w:rStyle w:val="IndexLink"/>
                <w:rtl w:val="true"/>
              </w:rPr>
              <w:t>:</w:t>
              <w:tab/>
            </w:r>
            <w:r>
              <w:rPr>
                <w:rStyle w:val="IndexLink"/>
              </w:rPr>
              <w:t>196</w:t>
            </w:r>
          </w:hyperlink>
        </w:p>
        <w:p>
          <w:pPr>
            <w:pStyle w:val="Contents3"/>
            <w:tabs>
              <w:tab w:val="clear" w:pos="8459"/>
              <w:tab w:val="right" w:pos="9026" w:leader="dot"/>
            </w:tabs>
            <w:rPr/>
          </w:pPr>
          <w:hyperlink w:anchor="__RefHeading___Toc14160383_1280447820">
            <w:r>
              <w:rPr>
                <w:webHidden/>
                <w:rStyle w:val="IndexLink"/>
                <w:rtl w:val="true"/>
              </w:rPr>
              <w:t>الفصل الثالث</w:t>
            </w:r>
            <w:r>
              <w:rPr>
                <w:rStyle w:val="IndexLink"/>
                <w:rtl w:val="true"/>
              </w:rPr>
              <w:t xml:space="preserve">: </w:t>
            </w:r>
            <w:r>
              <w:rPr>
                <w:rStyle w:val="IndexLink"/>
                <w:rtl w:val="true"/>
              </w:rPr>
              <w:t>قراءة استراتيجيَّة في مسيرة التمهيد المهدوي</w:t>
            </w:r>
            <w:r>
              <w:rPr>
                <w:rStyle w:val="IndexLink"/>
                <w:rtl w:val="true"/>
              </w:rPr>
              <w:tab/>
            </w:r>
            <w:r>
              <w:rPr>
                <w:rStyle w:val="IndexLink"/>
              </w:rPr>
              <w:t>199</w:t>
            </w:r>
          </w:hyperlink>
        </w:p>
        <w:p>
          <w:pPr>
            <w:pStyle w:val="Contents4"/>
            <w:tabs>
              <w:tab w:val="clear" w:pos="8176"/>
              <w:tab w:val="right" w:pos="9026" w:leader="dot"/>
            </w:tabs>
            <w:rPr/>
          </w:pPr>
          <w:hyperlink w:anchor="__RefHeading___Toc14160385_1280447820">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4160387_1280447820">
            <w:r>
              <w:rPr>
                <w:webHidden/>
                <w:rStyle w:val="IndexLink"/>
                <w:rtl w:val="true"/>
              </w:rPr>
              <w:t>أوَّلاً</w:t>
            </w:r>
            <w:r>
              <w:rPr>
                <w:rStyle w:val="IndexLink"/>
                <w:rtl w:val="true"/>
              </w:rPr>
              <w:t xml:space="preserve">: </w:t>
            </w:r>
            <w:r>
              <w:rPr>
                <w:rStyle w:val="IndexLink"/>
                <w:rtl w:val="true"/>
              </w:rPr>
              <w:t>الاستمرار في عرض المسائل الفكريَّة والعقائديَّة المهدويَّة الأصيلة</w:t>
            </w:r>
            <w:r>
              <w:rPr>
                <w:rStyle w:val="IndexLink"/>
                <w:rtl w:val="true"/>
              </w:rPr>
              <w:t>:</w:t>
              <w:tab/>
            </w:r>
            <w:r>
              <w:rPr>
                <w:rStyle w:val="IndexLink"/>
              </w:rPr>
              <w:t>201</w:t>
            </w:r>
          </w:hyperlink>
        </w:p>
        <w:p>
          <w:pPr>
            <w:pStyle w:val="Contents4"/>
            <w:tabs>
              <w:tab w:val="clear" w:pos="8176"/>
              <w:tab w:val="right" w:pos="9026" w:leader="dot"/>
            </w:tabs>
            <w:rPr/>
          </w:pPr>
          <w:hyperlink w:anchor="__RefHeading___Toc14160389_1280447820">
            <w:r>
              <w:rPr>
                <w:webHidden/>
                <w:rStyle w:val="IndexLink"/>
                <w:rtl w:val="true"/>
              </w:rPr>
              <w:t>ثانياً</w:t>
            </w:r>
            <w:r>
              <w:rPr>
                <w:rStyle w:val="IndexLink"/>
                <w:rtl w:val="true"/>
              </w:rPr>
              <w:t xml:space="preserve">: </w:t>
            </w:r>
            <w:r>
              <w:rPr>
                <w:rStyle w:val="IndexLink"/>
                <w:rtl w:val="true"/>
              </w:rPr>
              <w:t>التصدِّي إلى أعداء الإسلام في محاربتهم للقضيَّة المهدويَّة وكشف أساليبهم وخُدَعهم الخبثة</w:t>
            </w:r>
            <w:r>
              <w:rPr>
                <w:rStyle w:val="IndexLink"/>
                <w:rtl w:val="true"/>
              </w:rPr>
              <w:t>:</w:t>
              <w:tab/>
            </w:r>
            <w:r>
              <w:rPr>
                <w:rStyle w:val="IndexLink"/>
              </w:rPr>
              <w:t>202</w:t>
            </w:r>
          </w:hyperlink>
        </w:p>
        <w:p>
          <w:pPr>
            <w:pStyle w:val="Contents4"/>
            <w:tabs>
              <w:tab w:val="clear" w:pos="8176"/>
              <w:tab w:val="right" w:pos="9026" w:leader="dot"/>
            </w:tabs>
            <w:rPr/>
          </w:pPr>
          <w:hyperlink w:anchor="__RefHeading___Toc14160391_1280447820">
            <w:r>
              <w:rPr>
                <w:webHidden/>
                <w:rStyle w:val="IndexLink"/>
                <w:rtl w:val="true"/>
              </w:rPr>
              <w:t>ثالثاً</w:t>
            </w:r>
            <w:r>
              <w:rPr>
                <w:rStyle w:val="IndexLink"/>
                <w:rtl w:val="true"/>
              </w:rPr>
              <w:t xml:space="preserve">: </w:t>
            </w:r>
            <w:r>
              <w:rPr>
                <w:rStyle w:val="IndexLink"/>
                <w:rtl w:val="true"/>
              </w:rPr>
              <w:t>التبشير للقضيَّة المهدويَّة لدى غير المسلمين</w:t>
            </w:r>
            <w:r>
              <w:rPr>
                <w:rStyle w:val="IndexLink"/>
                <w:rtl w:val="true"/>
              </w:rPr>
              <w:t>:</w:t>
              <w:tab/>
            </w:r>
            <w:r>
              <w:rPr>
                <w:rStyle w:val="IndexLink"/>
              </w:rPr>
              <w:t>202</w:t>
            </w:r>
          </w:hyperlink>
        </w:p>
        <w:p>
          <w:pPr>
            <w:pStyle w:val="Contents4"/>
            <w:tabs>
              <w:tab w:val="clear" w:pos="8176"/>
              <w:tab w:val="right" w:pos="9026" w:leader="dot"/>
            </w:tabs>
            <w:rPr/>
          </w:pPr>
          <w:hyperlink w:anchor="__RefHeading___Toc14160393_1280447820">
            <w:r>
              <w:rPr>
                <w:webHidden/>
                <w:rStyle w:val="IndexLink"/>
                <w:rtl w:val="true"/>
              </w:rPr>
              <w:t>رابعاً</w:t>
            </w:r>
            <w:r>
              <w:rPr>
                <w:rStyle w:val="IndexLink"/>
                <w:rtl w:val="true"/>
              </w:rPr>
              <w:t xml:space="preserve">: </w:t>
            </w:r>
            <w:r>
              <w:rPr>
                <w:rStyle w:val="IndexLink"/>
                <w:rtl w:val="true"/>
              </w:rPr>
              <w:t>الاستفادة من أساليب ومناهج الدولة المهدويَّة الفاضلة</w:t>
            </w:r>
            <w:r>
              <w:rPr>
                <w:rStyle w:val="IndexLink"/>
                <w:rtl w:val="true"/>
              </w:rPr>
              <w:t>:</w:t>
              <w:tab/>
            </w:r>
            <w:r>
              <w:rPr>
                <w:rStyle w:val="IndexLink"/>
              </w:rPr>
              <w:t>204</w:t>
            </w:r>
          </w:hyperlink>
        </w:p>
        <w:p>
          <w:pPr>
            <w:pStyle w:val="Contents4"/>
            <w:tabs>
              <w:tab w:val="clear" w:pos="8176"/>
              <w:tab w:val="right" w:pos="9026" w:leader="dot"/>
            </w:tabs>
            <w:rPr/>
          </w:pPr>
          <w:hyperlink w:anchor="__RefHeading___Toc14160395_1280447820">
            <w:r>
              <w:rPr>
                <w:webHidden/>
                <w:rStyle w:val="IndexLink"/>
                <w:rtl w:val="true"/>
              </w:rPr>
              <w:t>خلاصة القول</w:t>
            </w:r>
            <w:r>
              <w:rPr>
                <w:rStyle w:val="IndexLink"/>
                <w:rtl w:val="true"/>
              </w:rPr>
              <w:t>:</w:t>
              <w:tab/>
            </w:r>
            <w:r>
              <w:rPr>
                <w:rStyle w:val="IndexLink"/>
              </w:rPr>
              <w:t>205</w:t>
            </w:r>
          </w:hyperlink>
        </w:p>
        <w:p>
          <w:pPr>
            <w:pStyle w:val="Contents2"/>
            <w:tabs>
              <w:tab w:val="clear" w:pos="8743"/>
              <w:tab w:val="right" w:pos="9026" w:leader="dot"/>
            </w:tabs>
            <w:rPr/>
          </w:pPr>
          <w:hyperlink w:anchor="__RefHeading___Toc14160397_1280447820">
            <w:r>
              <w:rPr>
                <w:webHidden/>
                <w:rStyle w:val="IndexLink"/>
                <w:rtl w:val="true"/>
              </w:rPr>
              <w:t>الباب الثالث</w:t>
            </w:r>
            <w:r>
              <w:rPr>
                <w:rStyle w:val="IndexLink"/>
                <w:rtl w:val="true"/>
              </w:rPr>
              <w:t xml:space="preserve">: </w:t>
            </w:r>
            <w:r>
              <w:rPr>
                <w:rStyle w:val="IndexLink"/>
                <w:rtl w:val="true"/>
              </w:rPr>
              <w:t>رؤى مهدويَّة في علامات الظهور</w:t>
            </w:r>
            <w:r>
              <w:rPr>
                <w:rStyle w:val="IndexLink"/>
                <w:rtl w:val="true"/>
              </w:rPr>
              <w:tab/>
            </w:r>
            <w:r>
              <w:rPr>
                <w:rStyle w:val="IndexLink"/>
              </w:rPr>
              <w:t>207</w:t>
            </w:r>
          </w:hyperlink>
        </w:p>
        <w:p>
          <w:pPr>
            <w:pStyle w:val="Contents3"/>
            <w:tabs>
              <w:tab w:val="clear" w:pos="8459"/>
              <w:tab w:val="right" w:pos="9026" w:leader="dot"/>
            </w:tabs>
            <w:rPr/>
          </w:pPr>
          <w:hyperlink w:anchor="__RefHeading___Toc14160399_1280447820">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14160401_1280447820">
            <w:r>
              <w:rPr>
                <w:webHidden/>
                <w:rStyle w:val="IndexLink"/>
                <w:rtl w:val="true"/>
              </w:rPr>
              <w:t>الفصل الأوَّل</w:t>
            </w:r>
            <w:r>
              <w:rPr>
                <w:rStyle w:val="IndexLink"/>
                <w:rtl w:val="true"/>
              </w:rPr>
              <w:t xml:space="preserve">: </w:t>
            </w:r>
            <w:r>
              <w:rPr>
                <w:rStyle w:val="IndexLink"/>
                <w:rtl w:val="true"/>
              </w:rPr>
              <w:t>منهج قراءة علامات الظهور</w:t>
            </w:r>
            <w:r>
              <w:rPr>
                <w:rStyle w:val="IndexLink"/>
                <w:rtl w:val="true"/>
              </w:rPr>
              <w:tab/>
            </w:r>
            <w:r>
              <w:rPr>
                <w:rStyle w:val="IndexLink"/>
              </w:rPr>
              <w:t>209</w:t>
            </w:r>
          </w:hyperlink>
        </w:p>
        <w:p>
          <w:pPr>
            <w:pStyle w:val="Contents4"/>
            <w:tabs>
              <w:tab w:val="clear" w:pos="8176"/>
              <w:tab w:val="right" w:pos="9026" w:leader="dot"/>
            </w:tabs>
            <w:rPr/>
          </w:pPr>
          <w:hyperlink w:anchor="__RefHeading___Toc14160403_1280447820">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4160405_1280447820">
            <w:r>
              <w:rPr>
                <w:webHidden/>
                <w:rStyle w:val="IndexLink"/>
                <w:rtl w:val="true"/>
              </w:rPr>
              <w:t>أوَّلاً</w:t>
            </w:r>
            <w:r>
              <w:rPr>
                <w:rStyle w:val="IndexLink"/>
                <w:rtl w:val="true"/>
              </w:rPr>
              <w:t xml:space="preserve">: </w:t>
            </w:r>
            <w:r>
              <w:rPr>
                <w:rStyle w:val="IndexLink"/>
                <w:rtl w:val="true"/>
              </w:rPr>
              <w:t>معرفة العلامات وتقسيماتها</w:t>
            </w:r>
            <w:r>
              <w:rPr>
                <w:rStyle w:val="IndexLink"/>
                <w:rtl w:val="true"/>
              </w:rPr>
              <w:t>:</w:t>
              <w:tab/>
            </w:r>
            <w:r>
              <w:rPr>
                <w:rStyle w:val="IndexLink"/>
              </w:rPr>
              <w:t>211</w:t>
            </w:r>
          </w:hyperlink>
        </w:p>
        <w:p>
          <w:pPr>
            <w:pStyle w:val="Contents4"/>
            <w:tabs>
              <w:tab w:val="clear" w:pos="8176"/>
              <w:tab w:val="right" w:pos="9026" w:leader="dot"/>
            </w:tabs>
            <w:rPr/>
          </w:pPr>
          <w:hyperlink w:anchor="__RefHeading___Toc14160407_1280447820">
            <w:r>
              <w:rPr>
                <w:webHidden/>
                <w:rStyle w:val="IndexLink"/>
                <w:rtl w:val="true"/>
              </w:rPr>
              <w:t>ثانياً</w:t>
            </w:r>
            <w:r>
              <w:rPr>
                <w:rStyle w:val="IndexLink"/>
                <w:rtl w:val="true"/>
              </w:rPr>
              <w:t xml:space="preserve">: </w:t>
            </w:r>
            <w:r>
              <w:rPr>
                <w:rStyle w:val="IndexLink"/>
                <w:rtl w:val="true"/>
              </w:rPr>
              <w:t>إدراك الأبعاد التربويَّة للعلامات</w:t>
            </w:r>
            <w:r>
              <w:rPr>
                <w:rStyle w:val="IndexLink"/>
                <w:rtl w:val="true"/>
              </w:rPr>
              <w:t>:</w:t>
              <w:tab/>
            </w:r>
            <w:r>
              <w:rPr>
                <w:rStyle w:val="IndexLink"/>
              </w:rPr>
              <w:t>212</w:t>
            </w:r>
          </w:hyperlink>
        </w:p>
        <w:p>
          <w:pPr>
            <w:pStyle w:val="Contents4"/>
            <w:tabs>
              <w:tab w:val="clear" w:pos="8176"/>
              <w:tab w:val="right" w:pos="9026" w:leader="dot"/>
            </w:tabs>
            <w:rPr/>
          </w:pPr>
          <w:hyperlink w:anchor="__RefHeading___Toc14160409_1280447820">
            <w:r>
              <w:rPr>
                <w:webHidden/>
                <w:rStyle w:val="IndexLink"/>
                <w:rtl w:val="true"/>
              </w:rPr>
              <w:t>ثالثاً</w:t>
            </w:r>
            <w:r>
              <w:rPr>
                <w:rStyle w:val="IndexLink"/>
                <w:rtl w:val="true"/>
              </w:rPr>
              <w:t xml:space="preserve">: </w:t>
            </w:r>
            <w:r>
              <w:rPr>
                <w:rStyle w:val="IndexLink"/>
                <w:rtl w:val="true"/>
              </w:rPr>
              <w:t>قراءة علامات الظهور بصورة شاملة</w:t>
            </w:r>
            <w:r>
              <w:rPr>
                <w:rStyle w:val="IndexLink"/>
                <w:rtl w:val="true"/>
              </w:rPr>
              <w:t>:</w:t>
              <w:tab/>
            </w:r>
            <w:r>
              <w:rPr>
                <w:rStyle w:val="IndexLink"/>
              </w:rPr>
              <w:t>213</w:t>
            </w:r>
          </w:hyperlink>
        </w:p>
        <w:p>
          <w:pPr>
            <w:pStyle w:val="Contents4"/>
            <w:tabs>
              <w:tab w:val="clear" w:pos="8176"/>
              <w:tab w:val="right" w:pos="9026" w:leader="dot"/>
            </w:tabs>
            <w:rPr/>
          </w:pPr>
          <w:hyperlink w:anchor="__RefHeading___Toc14160411_1280447820">
            <w:r>
              <w:rPr>
                <w:webHidden/>
                <w:rStyle w:val="IndexLink"/>
                <w:rtl w:val="true"/>
              </w:rPr>
              <w:t>رابعاً</w:t>
            </w:r>
            <w:r>
              <w:rPr>
                <w:rStyle w:val="IndexLink"/>
                <w:rtl w:val="true"/>
              </w:rPr>
              <w:t xml:space="preserve">: </w:t>
            </w:r>
            <w:r>
              <w:rPr>
                <w:rStyle w:val="IndexLink"/>
                <w:rtl w:val="true"/>
              </w:rPr>
              <w:t>استيضاح مصدر الخبر أو العلامة</w:t>
            </w:r>
            <w:r>
              <w:rPr>
                <w:rStyle w:val="IndexLink"/>
                <w:rtl w:val="true"/>
              </w:rPr>
              <w:t>:</w:t>
              <w:tab/>
            </w:r>
            <w:r>
              <w:rPr>
                <w:rStyle w:val="IndexLink"/>
              </w:rPr>
              <w:t>213</w:t>
            </w:r>
          </w:hyperlink>
        </w:p>
        <w:p>
          <w:pPr>
            <w:pStyle w:val="Contents4"/>
            <w:tabs>
              <w:tab w:val="clear" w:pos="8176"/>
              <w:tab w:val="right" w:pos="9026" w:leader="dot"/>
            </w:tabs>
            <w:rPr/>
          </w:pPr>
          <w:hyperlink w:anchor="__RefHeading___Toc14160413_1280447820">
            <w:r>
              <w:rPr>
                <w:webHidden/>
                <w:rStyle w:val="IndexLink"/>
                <w:rtl w:val="true"/>
              </w:rPr>
              <w:t>خلاصة القول</w:t>
            </w:r>
            <w:r>
              <w:rPr>
                <w:rStyle w:val="IndexLink"/>
                <w:rtl w:val="true"/>
              </w:rPr>
              <w:t>:</w:t>
              <w:tab/>
            </w:r>
            <w:r>
              <w:rPr>
                <w:rStyle w:val="IndexLink"/>
              </w:rPr>
              <w:t>214</w:t>
            </w:r>
          </w:hyperlink>
        </w:p>
        <w:p>
          <w:pPr>
            <w:pStyle w:val="Contents3"/>
            <w:tabs>
              <w:tab w:val="clear" w:pos="8459"/>
              <w:tab w:val="right" w:pos="9026" w:leader="dot"/>
            </w:tabs>
            <w:rPr/>
          </w:pPr>
          <w:hyperlink w:anchor="__RefHeading___Toc14160415_1280447820">
            <w:r>
              <w:rPr>
                <w:webHidden/>
                <w:rStyle w:val="IndexLink"/>
                <w:rtl w:val="true"/>
              </w:rPr>
              <w:t>الفصل الثاني</w:t>
            </w:r>
            <w:r>
              <w:rPr>
                <w:rStyle w:val="IndexLink"/>
                <w:rtl w:val="true"/>
              </w:rPr>
              <w:t xml:space="preserve">: </w:t>
            </w:r>
            <w:r>
              <w:rPr>
                <w:rStyle w:val="IndexLink"/>
                <w:rtl w:val="true"/>
              </w:rPr>
              <w:t>الحجاز قبل الظهور</w:t>
            </w:r>
            <w:r>
              <w:rPr>
                <w:rStyle w:val="IndexLink"/>
                <w:rtl w:val="true"/>
              </w:rPr>
              <w:tab/>
            </w:r>
            <w:r>
              <w:rPr>
                <w:rStyle w:val="IndexLink"/>
              </w:rPr>
              <w:t>217</w:t>
            </w:r>
          </w:hyperlink>
        </w:p>
        <w:p>
          <w:pPr>
            <w:pStyle w:val="Contents4"/>
            <w:tabs>
              <w:tab w:val="clear" w:pos="8176"/>
              <w:tab w:val="right" w:pos="9026" w:leader="dot"/>
            </w:tabs>
            <w:rPr/>
          </w:pPr>
          <w:hyperlink w:anchor="__RefHeading___Toc14160417_1280447820">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4160419_1280447820">
            <w:r>
              <w:rPr>
                <w:webHidden/>
                <w:rStyle w:val="IndexLink"/>
                <w:rtl w:val="true"/>
              </w:rPr>
              <w:t>مكانة الحجاز في أحداث آخر الزمان</w:t>
            </w:r>
            <w:r>
              <w:rPr>
                <w:rStyle w:val="IndexLink"/>
                <w:rtl w:val="true"/>
              </w:rPr>
              <w:t>:</w:t>
              <w:tab/>
            </w:r>
            <w:r>
              <w:rPr>
                <w:rStyle w:val="IndexLink"/>
              </w:rPr>
              <w:t>219</w:t>
            </w:r>
          </w:hyperlink>
        </w:p>
        <w:p>
          <w:pPr>
            <w:pStyle w:val="Contents4"/>
            <w:tabs>
              <w:tab w:val="clear" w:pos="8176"/>
              <w:tab w:val="right" w:pos="9026" w:leader="dot"/>
            </w:tabs>
            <w:rPr/>
          </w:pPr>
          <w:hyperlink w:anchor="__RefHeading___Toc14160421_1280447820">
            <w:r>
              <w:rPr>
                <w:webHidden/>
                <w:rStyle w:val="IndexLink"/>
                <w:rtl w:val="true"/>
              </w:rPr>
              <w:t>موقف أهل الحجاز تجاه الإمام</w:t>
            </w:r>
            <w:r>
              <w:rPr>
                <w:rStyle w:val="IndexLink"/>
                <w:rtl w:val="true"/>
              </w:rPr>
              <w:t>:</w:t>
              <w:tab/>
            </w:r>
            <w:r>
              <w:rPr>
                <w:rStyle w:val="IndexLink"/>
              </w:rPr>
              <w:t>220</w:t>
            </w:r>
          </w:hyperlink>
        </w:p>
        <w:p>
          <w:pPr>
            <w:pStyle w:val="Contents4"/>
            <w:tabs>
              <w:tab w:val="clear" w:pos="8176"/>
              <w:tab w:val="right" w:pos="9026" w:leader="dot"/>
            </w:tabs>
            <w:rPr/>
          </w:pPr>
          <w:hyperlink w:anchor="__RefHeading___Toc14160423_1280447820">
            <w:r>
              <w:rPr>
                <w:webHidden/>
                <w:rStyle w:val="IndexLink"/>
                <w:rtl w:val="true"/>
              </w:rPr>
              <w:t>خسف البيداء وهجمة السفياني على الحجاز</w:t>
            </w:r>
            <w:r>
              <w:rPr>
                <w:rStyle w:val="IndexLink"/>
                <w:rtl w:val="true"/>
              </w:rPr>
              <w:t>:</w:t>
              <w:tab/>
            </w:r>
            <w:r>
              <w:rPr>
                <w:rStyle w:val="IndexLink"/>
              </w:rPr>
              <w:t>221</w:t>
            </w:r>
          </w:hyperlink>
        </w:p>
        <w:p>
          <w:pPr>
            <w:pStyle w:val="Contents4"/>
            <w:tabs>
              <w:tab w:val="clear" w:pos="8176"/>
              <w:tab w:val="right" w:pos="9026" w:leader="dot"/>
            </w:tabs>
            <w:rPr/>
          </w:pPr>
          <w:hyperlink w:anchor="__RefHeading___Toc14160425_1280447820">
            <w:r>
              <w:rPr>
                <w:webHidden/>
                <w:rStyle w:val="IndexLink"/>
                <w:rtl w:val="true"/>
              </w:rPr>
              <w:t>مكانة الانتظار بين سُكَّان الجزيرة العربيَّة</w:t>
            </w:r>
            <w:r>
              <w:rPr>
                <w:rStyle w:val="IndexLink"/>
                <w:rtl w:val="true"/>
              </w:rPr>
              <w:t>:</w:t>
              <w:tab/>
            </w:r>
            <w:r>
              <w:rPr>
                <w:rStyle w:val="IndexLink"/>
              </w:rPr>
              <w:t>222</w:t>
            </w:r>
          </w:hyperlink>
        </w:p>
        <w:p>
          <w:pPr>
            <w:pStyle w:val="Contents3"/>
            <w:tabs>
              <w:tab w:val="clear" w:pos="8459"/>
              <w:tab w:val="right" w:pos="9026" w:leader="dot"/>
            </w:tabs>
            <w:rPr/>
          </w:pPr>
          <w:hyperlink w:anchor="__RefHeading___Toc14160427_1280447820">
            <w:r>
              <w:rPr>
                <w:webHidden/>
                <w:rStyle w:val="IndexLink"/>
                <w:rtl w:val="true"/>
              </w:rPr>
              <w:t>الفصل الثالث</w:t>
            </w:r>
            <w:r>
              <w:rPr>
                <w:rStyle w:val="IndexLink"/>
                <w:rtl w:val="true"/>
              </w:rPr>
              <w:t xml:space="preserve">: </w:t>
            </w:r>
            <w:r>
              <w:rPr>
                <w:rStyle w:val="IndexLink"/>
                <w:rtl w:val="true"/>
              </w:rPr>
              <w:t>الاكتشافات العلميَّة تُترجِم علامات الظهور الغيبيَّة</w:t>
            </w:r>
            <w:r>
              <w:rPr>
                <w:rStyle w:val="IndexLink"/>
                <w:rtl w:val="true"/>
              </w:rPr>
              <w:tab/>
            </w:r>
            <w:r>
              <w:rPr>
                <w:rStyle w:val="IndexLink"/>
              </w:rPr>
              <w:t>225</w:t>
            </w:r>
          </w:hyperlink>
        </w:p>
        <w:p>
          <w:pPr>
            <w:pStyle w:val="Contents4"/>
            <w:tabs>
              <w:tab w:val="clear" w:pos="8176"/>
              <w:tab w:val="right" w:pos="9026" w:leader="dot"/>
            </w:tabs>
            <w:rPr/>
          </w:pPr>
          <w:hyperlink w:anchor="__RefHeading___Toc14160429_1280447820">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4160431_1280447820">
            <w:r>
              <w:rPr>
                <w:webHidden/>
                <w:rStyle w:val="IndexLink"/>
                <w:rtl w:val="true"/>
              </w:rPr>
              <w:t>أوَّلاً</w:t>
            </w:r>
            <w:r>
              <w:rPr>
                <w:rStyle w:val="IndexLink"/>
                <w:rtl w:val="true"/>
              </w:rPr>
              <w:t xml:space="preserve">: </w:t>
            </w:r>
            <w:r>
              <w:rPr>
                <w:rStyle w:val="IndexLink"/>
                <w:rtl w:val="true"/>
              </w:rPr>
              <w:t>علامات ظهور عديدة لها علاقة بالشمس</w:t>
            </w:r>
            <w:r>
              <w:rPr>
                <w:rStyle w:val="IndexLink"/>
                <w:rtl w:val="true"/>
              </w:rPr>
              <w:tab/>
            </w:r>
            <w:r>
              <w:rPr>
                <w:rStyle w:val="IndexLink"/>
              </w:rPr>
              <w:t>228</w:t>
            </w:r>
          </w:hyperlink>
        </w:p>
        <w:p>
          <w:pPr>
            <w:pStyle w:val="Contents4"/>
            <w:tabs>
              <w:tab w:val="clear" w:pos="8176"/>
              <w:tab w:val="right" w:pos="9026" w:leader="dot"/>
            </w:tabs>
            <w:rPr/>
          </w:pPr>
          <w:hyperlink w:anchor="__RefHeading___Toc14160433_1280447820">
            <w:r>
              <w:rPr>
                <w:webHidden/>
                <w:rStyle w:val="IndexLink"/>
                <w:rtl w:val="true"/>
              </w:rPr>
              <w:t>ثانياً</w:t>
            </w:r>
            <w:r>
              <w:rPr>
                <w:rStyle w:val="IndexLink"/>
                <w:rtl w:val="true"/>
              </w:rPr>
              <w:t xml:space="preserve">: </w:t>
            </w:r>
            <w:r>
              <w:rPr>
                <w:rStyle w:val="IndexLink"/>
                <w:rtl w:val="true"/>
              </w:rPr>
              <w:t>اكتشافات علميَّة تُؤكِّد أخباراً غيبيَّة</w:t>
            </w:r>
            <w:r>
              <w:rPr>
                <w:rStyle w:val="IndexLink"/>
                <w:rtl w:val="true"/>
              </w:rPr>
              <w:tab/>
            </w:r>
            <w:r>
              <w:rPr>
                <w:rStyle w:val="IndexLink"/>
              </w:rPr>
              <w:t>232</w:t>
            </w:r>
          </w:hyperlink>
        </w:p>
        <w:p>
          <w:pPr>
            <w:pStyle w:val="Contents4"/>
            <w:tabs>
              <w:tab w:val="clear" w:pos="8176"/>
              <w:tab w:val="right" w:pos="9026" w:leader="dot"/>
            </w:tabs>
            <w:rPr/>
          </w:pPr>
          <w:hyperlink w:anchor="__RefHeading___Toc14160435_1280447820">
            <w:r>
              <w:rPr>
                <w:webHidden/>
                <w:rStyle w:val="IndexLink"/>
                <w:rtl w:val="true"/>
              </w:rPr>
              <w:t>خلاصة القول</w:t>
            </w:r>
            <w:r>
              <w:rPr>
                <w:rStyle w:val="IndexLink"/>
                <w:rtl w:val="true"/>
              </w:rPr>
              <w:t>:</w:t>
              <w:tab/>
            </w:r>
            <w:r>
              <w:rPr>
                <w:rStyle w:val="IndexLink"/>
              </w:rPr>
              <w:t>235</w:t>
            </w:r>
          </w:hyperlink>
        </w:p>
        <w:p>
          <w:pPr>
            <w:pStyle w:val="Contents4"/>
            <w:tabs>
              <w:tab w:val="clear" w:pos="8176"/>
              <w:tab w:val="right" w:pos="9026" w:leader="dot"/>
            </w:tabs>
            <w:rPr/>
          </w:pPr>
          <w:hyperlink w:anchor="__RefHeading___Toc14160437_1280447820">
            <w:r>
              <w:rPr>
                <w:webHidden/>
                <w:rStyle w:val="IndexLink"/>
                <w:rtl w:val="true"/>
              </w:rPr>
              <w:t>الخاتمة</w:t>
            </w:r>
            <w:r>
              <w:rPr>
                <w:rStyle w:val="IndexLink"/>
                <w:rtl w:val="true"/>
              </w:rPr>
              <w:t xml:space="preserve">: </w:t>
            </w:r>
            <w:r>
              <w:rPr>
                <w:rStyle w:val="IndexLink"/>
                <w:rtl w:val="true"/>
              </w:rPr>
              <w:t xml:space="preserve">ولاء عاشق للمهدي </w:t>
            </w:r>
            <w:r>
              <w:rPr>
                <w:rStyle w:val="IndexLink"/>
                <w:rtl w:val="true"/>
              </w:rPr>
              <w:t>(</w:t>
            </w:r>
            <w:r>
              <w:rPr>
                <w:rStyle w:val="IndexLink"/>
                <w:rtl w:val="true"/>
              </w:rPr>
              <w:t>عجَّل الله فرجه</w:t>
            </w:r>
            <w:r>
              <w:rPr>
                <w:rStyle w:val="IndexLink"/>
                <w:rtl w:val="true"/>
              </w:rPr>
              <w:t>)</w:t>
              <w:tab/>
            </w:r>
            <w:r>
              <w:rPr>
                <w:rStyle w:val="IndexLink"/>
              </w:rPr>
              <w:t>237</w:t>
            </w:r>
          </w:hyperlink>
        </w:p>
        <w:p>
          <w:pPr>
            <w:pStyle w:val="Contents2"/>
            <w:tabs>
              <w:tab w:val="clear" w:pos="8743"/>
              <w:tab w:val="right" w:pos="9026" w:leader="dot"/>
            </w:tabs>
            <w:rPr/>
          </w:pPr>
          <w:hyperlink w:anchor="__RefHeading___Toc14160439_1280447820">
            <w:r>
              <w:rPr>
                <w:webHidden/>
                <w:rStyle w:val="IndexLink"/>
                <w:rtl w:val="true"/>
              </w:rPr>
              <w:t>المصادر والمراجع</w:t>
            </w:r>
            <w:r>
              <w:rPr>
                <w:rStyle w:val="IndexLink"/>
                <w:rtl w:val="true"/>
              </w:rPr>
              <w:tab/>
            </w:r>
            <w:r>
              <w:rPr>
                <w:rStyle w:val="IndexLink"/>
              </w:rPr>
              <w:t>241</w:t>
            </w:r>
          </w:hyperlink>
        </w:p>
        <w:p>
          <w:pPr>
            <w:pStyle w:val="Contents2"/>
            <w:tabs>
              <w:tab w:val="clear" w:pos="8743"/>
              <w:tab w:val="right" w:pos="9026" w:leader="dot"/>
            </w:tabs>
            <w:rPr/>
          </w:pPr>
          <w:hyperlink w:anchor="__RefHeading___Toc14160441_1280447820">
            <w:r>
              <w:rPr>
                <w:webHidden/>
                <w:rStyle w:val="IndexLink"/>
                <w:rtl w:val="true"/>
              </w:rPr>
              <w:t>الفهرس</w:t>
            </w:r>
            <w:r>
              <w:rPr>
                <w:rStyle w:val="IndexLink"/>
                <w:rtl w:val="true"/>
              </w:rPr>
              <w:tab/>
            </w:r>
            <w:r>
              <w:rPr>
                <w:rStyle w:val="IndexLink"/>
              </w:rPr>
              <w:t>249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46_194348"/>
      <w:bookmarkStart w:id="1" w:name="pg19046_194348"/>
      <w:bookmarkEnd w:id="1"/>
    </w:p>
    <w:p>
      <w:pPr>
        <w:pStyle w:val="Heading2"/>
        <w:numPr>
          <w:ilvl w:val="1"/>
          <w:numId w:val="1"/>
        </w:numPr>
        <w:rPr/>
      </w:pPr>
      <w:bookmarkStart w:id="2" w:name="pg19046_194348"/>
      <w:bookmarkStart w:id="3" w:name="__RefHeading___Toc14160215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شذرات فكرية في القضية المهدوية</w:t>
      </w:r>
    </w:p>
    <w:p>
      <w:pPr>
        <w:pStyle w:val="BookText"/>
        <w:rPr/>
      </w:pPr>
      <w:r>
        <w:rPr>
          <w:rFonts w:ascii="Amiri" w:hAnsi="Amiri" w:eastAsia="Amiri" w:cs="Amiri"/>
          <w:color w:val="111111"/>
          <w:sz w:val="28"/>
          <w:sz w:val="28"/>
          <w:szCs w:val="28"/>
          <w:rtl w:val="true"/>
          <w:lang w:bidi="ar-SA"/>
        </w:rPr>
        <w:t>مجتبى السادة</w:t>
      </w:r>
    </w:p>
    <w:p>
      <w:pPr>
        <w:pStyle w:val="BookText"/>
        <w:rPr/>
      </w:pPr>
      <w:r>
        <w:rPr>
          <w:rFonts w:ascii="Amiri" w:hAnsi="Amiri" w:eastAsia="Amiri" w:cs="Amiri"/>
          <w:color w:val="111111"/>
          <w:sz w:val="28"/>
          <w:sz w:val="28"/>
          <w:szCs w:val="28"/>
          <w:rtl w:val="true"/>
          <w:lang w:bidi="ar-SA"/>
        </w:rPr>
        <w:t>إشراف وتقديم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6021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46_194350"/>
      <w:bookmarkStart w:id="8" w:name="pg19046_194350"/>
      <w:bookmarkEnd w:id="8"/>
    </w:p>
    <w:p>
      <w:pPr>
        <w:pStyle w:val="BookText"/>
        <w:rPr/>
      </w:pPr>
      <w:bookmarkStart w:id="9" w:name="pg19046_194350"/>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4160219_1280447820"/>
      <w:bookmarkStart w:id="11" w:name="_Toc3"/>
      <w:bookmarkEnd w:id="10"/>
      <w:r>
        <w:rPr>
          <w:rtl w:val="true"/>
        </w:rPr>
        <w:t>مقدَّمة المركز</w:t>
      </w:r>
      <w:r>
        <w:rPr>
          <w:rtl w:val="true"/>
        </w:rPr>
        <w:t>:</w:t>
      </w:r>
      <w:bookmarkEnd w:id="11"/>
    </w:p>
    <w:p>
      <w:pPr>
        <w:pStyle w:val="BookText"/>
        <w:rPr/>
      </w:pPr>
      <w:r>
        <w:rPr>
          <w:rFonts w:ascii="Amiri" w:hAnsi="Amiri" w:eastAsia="Amiri" w:cs="Amiri"/>
          <w:color w:val="111111"/>
          <w:sz w:val="28"/>
          <w:sz w:val="28"/>
          <w:szCs w:val="28"/>
          <w:rtl w:val="true"/>
          <w:lang w:bidi="ar-SA"/>
        </w:rPr>
        <w:t>الحمد لله الذي بشَّر عباده بوعدٍ لا يُخلَف، وجعل في عقيدة الظهور المهدوي تجسيداً لوعده بنصرة المستضعَفين، وإقامة القسط في الأرض، والصلاة والسلام على خاتم النبيِّين، الذي ترك لأُمَّته تراثاً من البشارات والنصوص التي تُنير ظلمة الانتظار، وتربط الأمل بالمنقذ الإلهي الموعود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يسرُّ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بين يدي القارئ الكريم هذا الكتاب القيِّم، الذي ألَّفه الباحث الأُستاذ مجتبى السادة، بعد جهدٍ بحثيٍّ طويل ورحلة فكريَّة امتدَّت عبر التاريخ والمذاهب الإسلاميَّة، في سعيٍ واعٍ لإعادة قراءة العقيدة المهدويَّة، لا كخلافٍ طائفي، بل كقضيَّة إنسانيَّة جامعة، تنبع من وجدان الأُمَّة، وتتجاوز الزمان والمكان والطائفة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انطلق المؤلِّف زاد الله تعالى في توفيقه، من رغبةٍ عميقة في فهم الأبعاد المتعددة لفكرة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مستعرضاً التصوُّرات المتنوِّعة التي طرحتها المدارس الإسلاميَّة الكبرى</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فتناول الرؤية الإباضيَّة التي أنكرت وجود المهدي كفرد منتظَر، وحلَّل جذور هذا الإنكار ضمن الإطار العقدي والسياسي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تعمَّق في الفكر الإسماعيلي، مبيِّناً كيف ارتبط مفهوم المهدي لديهم بالسلسلة الإماميَّة المتَّصلة، وانعكاسات ذلك في التيَّارات المعاصرة كالأغاخانيَّة والسليمانيَّة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وانتقل الباحث إلى استكشاف الموقف السُّنِّي من القضيَّة المهدويَّة، من خلال الروايات التي تصف المهدي كخليفة آخر الزمان، متناولاً آليَّات ظهوره وعلاماته، قبل أنْ يُفرِد فصولاً موسَّعة لعرض البناء العقدي المتكامل لدى الشيعة الإماميَّة، من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إلى معالم الدولة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أبرز الشُّبُهات المطروحة، وردَّ عليها بلغة علميَّة هادئة، وإبراز الجوانب المشرقة في الرؤية الإماميَّة لمجتمع ما بعد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اهتمَّ المؤلِّف بتسليط الضوء على البُعد الاستراتيجي للعقيدة المهدويَّة، متناولاً علاقة المشروع المهدوي بالنهضة الحسينيَّة، وأدوات الحرب الفكريَّة والإعلاميَّة التي تُشَنُّ ضدَّ هذه العقيدة، وفي المقابل، قدَّم رؤية تمهيديَّة هادفة، تقوم على الوعي، والحوار، والانفتاح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علامات الظهور تُمثِّل جانباً محفِّزاً في الخطاب المهدوي، فقد خصَّص لها المؤلِّف حيِّزاً تأمُّليًّا، يجمع بين الرواية والعقل، وينأى عن التوقيتات الجزافيَّة، متأمِّلاً أيضاً إمكانيَّات تفسير بعض العلامات الغيبيَّة الكبرى في ضوء المكتشفات العلميَّة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أنْ يجعل هذا العمل المبارك لبنةً في بناء وعي الأُمَّة، وجسراً للحوار، وبذرةً في أرض الانتظار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 xml:space="preserve">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2" w:name="pg19046_194352"/>
    </w:p>
    <w:p>
      <w:pPr>
        <w:pStyle w:val="Heading2"/>
        <w:numPr>
          <w:ilvl w:val="1"/>
          <w:numId w:val="1"/>
        </w:numPr>
        <w:rPr/>
      </w:pPr>
      <w:bookmarkStart w:id="13" w:name="__RefHeading___Toc14160221_1280447820"/>
      <w:bookmarkStart w:id="14" w:name="_Toc4"/>
      <w:bookmarkEnd w:id="12"/>
      <w:bookmarkEnd w:id="13"/>
      <w:r>
        <w:rPr>
          <w:rtl w:val="true"/>
        </w:rPr>
        <w:t>الإهداء</w:t>
      </w:r>
      <w:bookmarkEnd w:id="14"/>
    </w:p>
    <w:p>
      <w:pPr>
        <w:pStyle w:val="BookText"/>
        <w:rPr/>
      </w:pPr>
      <w:r>
        <w:rPr>
          <w:rFonts w:ascii="Amiri" w:hAnsi="Amiri" w:eastAsia="Amiri" w:cs="Amiri"/>
          <w:color w:val="111111"/>
          <w:sz w:val="28"/>
          <w:sz w:val="28"/>
          <w:szCs w:val="28"/>
          <w:rtl w:val="true"/>
          <w:lang w:bidi="ar-SA"/>
        </w:rPr>
        <w:t>السلام عليكِ يا سيِّدتي ومولاتي يا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دُرَّة التوحيد، وثمرة النبوَّة، وبرزخ الولاية، سلام المخلِص لكِ في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سيِّدتي أُجدِّد العهد والبيعة لكِ ولأبيكِ وبعلكِ وبنيكِ في يومي هذا وما عشت من أيَّامي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سيِّدتي يا ومضة القدُّوس وسيِّدة نساء الملكوت، كلُّنا شوق لابنكِ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الأُمَّة المحمّديَّة، وخاتم الولاية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فاطمة يا مَنْ فُطِمَت هي وشيعتها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زهراء، يا مَنْ نورها أُزهرت به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صدِّيقة، يا مَنْ صدَّقت بالوحدانيَّة والنبوَّة والولاية وهي في رحم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طاهرة، يا مَنْ نُزِّهت عن الفواحش ما ظهر منها وما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مرضيَّة، يا مَنْ رضى الله عنها فاتَّحد رضاها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حوراء، يا مَنْ نطفتها تكوَّنت من ثمار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محدَّثة، يا مَنْ تُحدِّثها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بتول، يا مَنْ بُتِّلت عن النظير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مَنِ اسمها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متسربلة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أُمَّ الأنوار، وأُمَّ النجباء، وأُمَّ الأطهار، وأُمَّ السبطين، وأُمَّ النورين، وأُمَّ الريحانتين، وأُمَّ البررة، وأُمَّ التُّقى، وأُمَّ الخِيَرة، وأُمَّ الرأفة، وأُمَّ العُلا، وأُمَّ الفضائل، وأُمَّ العلوم، وأُمَّ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بضعة المصطفى، وتُفَّاحة الفردوس، وحظيرة القدس، وخامسة أهل الكساء، وثالثة الشمس والقمر، وحجاب الله المرخى، والكوكب الدُّرِّي، والحوراء الإنسيَّة، والذروة الشامخة، ومستودع السرِّ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سيِّدتي ومولاتي، يا سيِّدة نساء العالمين، هذه سطور وصفحات عن حفيدكِ يوسف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بقيَّة النبوَّة هذه رؤى وأفكار عن 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حانية، يا صاحبة القلب العطوف والرؤوف، تقبَّلي منِّي هذا الإهداء، وتحنَّني عليَّ بأنْ تجعليني من 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يرزقني شفاعتكِ ورؤيتكِ في الآخرة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 ورحمة الله وبركاته</w:t>
      </w:r>
      <w:r>
        <w:rPr>
          <w:rFonts w:eastAsia="Amiri" w:cs="Amiri" w:ascii="Amiri" w:hAnsi="Amiri"/>
          <w:color w:val="111111"/>
          <w:sz w:val="28"/>
          <w:szCs w:val="28"/>
          <w:rtl w:val="true"/>
          <w:lang w:bidi="ar-SA"/>
        </w:rPr>
        <w:t>.</w:t>
      </w:r>
      <w:bookmarkStart w:id="15" w:name="pg19046_194354"/>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14160223_1280447820"/>
      <w:bookmarkStart w:id="17" w:name="_Toc5"/>
      <w:bookmarkEnd w:id="16"/>
      <w:r>
        <w:rPr>
          <w:rtl w:val="true"/>
        </w:rPr>
        <w:t>المقدَّمة</w:t>
      </w:r>
      <w:r>
        <w:rPr>
          <w:rtl w:val="true"/>
        </w:rPr>
        <w:t>:</w:t>
      </w:r>
      <w:bookmarkEnd w:id="17"/>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خلقه أجمعين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بحتميَّة ظهور المنقذ، وإقامة الدولة العالميَّة الفاضلة من نقاط الاشتراك والاتِّفاق البارزة بين جميع الأديان السماويَّة، ومعظم أفراد البشريَّة ينتظرون المخلِّص بفارغ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المهدويَّة من السُّنَن والنواميس الإلهيَّة، وتحقُّق الأهداف الربَّانيَّة من إرسال الأنبياء والرُّسُل، وهو وعد إلهي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قضيَّة جميع شعوب وقبائل وحضارات العالم، فهي ضرورة إنسانيَّة، وهي المصداق الحقيقي والوحيد للمخلِّص والمنقذ العالمي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المهدويَّة الأصيلة تُعَدُّ من ركائز الدِّين الإسلامي العقائديَّة، وأغلب الفِرَق الإسلاميَّة تتَّفق على ظهور المهدي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جميع المساعي والجهود والتضحيات التي قام بها الأنبياء والرُّسُل والأئمَّة والأوصياء، وكذلك حصيلة ونتائج كلِّ المواقف البطوليَّة التي قدَّموها، ستُؤتي ثمارها على يديه المباركتين، وستظهر بواسطته ثمرة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فيتطلَّب منَّا في عجالة أنْ نشير إلى المقام الشامخ والرفيع للإمام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علماً بأنَّه من المستحيل درك ولمس عظمة الإمام بقيَّة الله، ولكن إذا عرفنا شيئاً من مقامه العظيم، ستسمو وتكبر في أعيننا منزلته، وتزداد علاقتنا ومحبَّتنا له، وسنتقرَّب </w:t>
      </w:r>
    </w:p>
    <w:p>
      <w:pPr>
        <w:pStyle w:val="BookText"/>
        <w:rPr/>
      </w:pPr>
      <w:r>
        <w:rPr>
          <w:rFonts w:ascii="Amiri" w:hAnsi="Amiri" w:eastAsia="Amiri" w:cs="Amiri"/>
          <w:color w:val="111111"/>
          <w:sz w:val="28"/>
          <w:sz w:val="28"/>
          <w:szCs w:val="28"/>
          <w:rtl w:val="true"/>
          <w:lang w:bidi="ar-SA"/>
        </w:rPr>
        <w:t>أكثر وأكثر إلى ساحته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فللمهدي المنتظَر مكانة خاصَّة ومقام رفيع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سادة أهل الجنَّة، وأنَّ الجنَّة تشتاق إليه، وهو طاووسها، وأنَّ عليه من نور الله جلابيب تتوقَّد، وأنَّه مُلهَم مهديٌّ من الله تعالى وإنْ لم يكن نبيًّا، وأنَّ الله يجري على يديه كثيراً من الكرامات والآيات والمعجزات، فهو بقيَّة الله ووعد الله التي تُعمَر الأرض على يديه، ويكفي المهدي شرفاً ومكانته علوًّا، أنَّ عيسى بن مريم يُصلِّي خلفه ويرضى به إماماً له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الحديث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عن الإسلام بنقائه وصفائه، وإنَّ القضيَّة المهدويَّة لها أبعاد كثيرة، عقائديَّة وأخلاقيَّة وثقافيَّة ومعنويَّة، والحديث فيها واسع، فهي تمنح الدِّين الإسلامي جدوى الاستمراريَّة ومعنى الخلود في فضاء الأيديولوجيَّات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النهوض بالثقافة المهدويَّة الأصيلة، وتعزيز الأهداف التربويَّة في المجتمع الإسلامي جاء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حاول البعض وللأسف حصر الاعتقاد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بالمذهب والمدرسة الإماميَّة، في محاولة مزاجيَّة متعسِّفة لا تنطلق من أُصول علميَّة ولا يسندها الواقع الفكري ولا التراث الثقافي للمدارس الإسلاميَّة المختلفة، وبحوثنا في هذا الكتاب تعضد الحقيقة الناصعة بأنَّ العقيدة المهدويَّة فكرة راسخة ومتأصِّلة في أروقة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إلقاء الضوء على الآراء المختلفة والمدارس المتناقضة في القضيَّة المهدويَّة، يُغني الفكرة ويُثري المضمون ويُوسِّع دائرة الأُفُق، فالدراسات المقارنة سواء على الصعيد الأكاديمي أو على صعيد اختلاف التيَّارات والمدارس الفكريَّة، إذا ما رُوعيت فيها الموضوعيَّة وأُخِذَت بعين الاعتبار المعايير العلميَّة، فإنَّنا سنحصل على نتائج طيِّبة وسنتعرَّف على أوجه الاختلاف والائتلاف أو نقاط الالتقاء والافتراق، علماً بأنَّ الخلاف في الأُطروحات المهدويَّة هو خلاف في الأساس في عمق آليَّات الفهم الدِّيني، ومع </w:t>
      </w:r>
    </w:p>
    <w:p>
      <w:pPr>
        <w:pStyle w:val="BookText"/>
        <w:rPr/>
      </w:pPr>
      <w:r>
        <w:rPr>
          <w:rFonts w:ascii="Amiri" w:hAnsi="Amiri" w:eastAsia="Amiri" w:cs="Amiri"/>
          <w:color w:val="111111"/>
          <w:sz w:val="28"/>
          <w:sz w:val="28"/>
          <w:szCs w:val="28"/>
          <w:rtl w:val="true"/>
          <w:lang w:bidi="ar-SA"/>
        </w:rPr>
        <w:t>ذلك هي مسألة التقاء لجميع الأديان، إذاً ليست المشكلة في التنوُّع المذهبي ولا الاختلاف الفكري، وإنَّما تكمن في التعصُّب وتحجُّر الأفكار وضيق الأُفُق، ولا ريب أنَّ الحديث عن الوحدة والسلام، وقبول الآخر وثقافة التسامح لا يمكن أنْ يتمَّ إلَّا بالمعرفة، أنْ تعرف ما عندي وأنْ أعرف 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يُميِّز كتابنا هذا أنَّه عبارة عن دراسات وبحوث بحشد ثقافي متعدِّد الأطياف، ويعالج جوانب عديدة ومتنوِّعة في القضيَّة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وقفنا على أُطروحات مهدويَّة مختلفة، وبذلنا جهداً لاستقصاء مدارك نظريَّاتهم وفهم مبانيهم العقديَّة، واستعرض قلمنا بشيء من الإيجاز وبتوضيحٍ عامٍّ أهمّ آراء وأفكار بعض الفِرَق الإسلاميَّة حول المهدي المنتظَر، ووضَّحنا ملامح أُطروحاتهم وسلَّطنا الضوء على أهمّ تصوُّراتهم وجوهر نظريَّتهم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يستطيع القارئ تقييم الأُطروحة بموضوعيَّة وبشكل منصف ومحايد، ويستنتج أيَّهما أقرب إلى الرؤى القرآنيَّة والمنهج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 أنْ أُشير إلى أنَّ الموضوع الذي بحثته في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العمود الفقري للكتاب، وقد كان بالغ الحسَّاسيَّة والأهمّيَّة، ولا أدَّعي إيفاء الموضوع حقَّه من البحث والاستقصاء، فهناك مدارس أُخرى لم نبحث نظريَّتها المهدويَّة ولم نشر لها كالزيديَّة مثلاً، وكلُّ ما قدَّمته وعالجته في هذه الدراسة كان محاولة أُولى في مجال الدراسات المهدويَّة المقارنة التي تفتقدها المكتبة الإسلاميَّة ودراساتنا الأكاديميَّة، أرجو أنْ تكون فاتحة لغيرها من البحوث الموضوعيَّة والنافعة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بحوث هذا الكتاب إعطاء لمحة عن بعض الرؤى الاستراتيجيَّة في القضيَّة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فالعقيدة المهدويَّة قضيَّة عامَّة تخصُّ البشريَّة كلِّها، وهي أيضاً مسألة مركزيَّة في المنظور الإسلامي، فيتحتَّم على المؤمنين أنْ يتحلَّوا بنظرة عميقة وشاملة لأبعاد القضيَّة المهدويَّة، ومعرفة كلِّ ما يُحيط بها وما يُحاك </w:t>
      </w:r>
    </w:p>
    <w:p>
      <w:pPr>
        <w:pStyle w:val="BookText"/>
        <w:rPr/>
      </w:pPr>
      <w:r>
        <w:rPr>
          <w:rFonts w:ascii="Amiri" w:hAnsi="Amiri" w:eastAsia="Amiri" w:cs="Amiri"/>
          <w:color w:val="111111"/>
          <w:sz w:val="28"/>
          <w:sz w:val="28"/>
          <w:szCs w:val="28"/>
          <w:rtl w:val="true"/>
          <w:lang w:bidi="ar-SA"/>
        </w:rPr>
        <w:t>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ورؤى وأفكار هذا الكتاب هي في الأساس عبارة عن مجموعة بحوث ودراسات سابقة حول الثقافة المهدويَّة وذات أهداف تربويَّة قد كُتِبَت بنظرة شاملة وبتحليل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محتويات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في علامات الظهور برؤية جديدة، ففي الوقت الراهن زاد اهتمام الناس بكثرة للبحث عن إرهاصات اليوم الموعود، لعلَّهم يجدون بصيص أمل لقرب الفرج، ولذا قد تطرَّقنا لمجموعة من الثوابت التي يجب مراعاتها وإدراكها عند التعامل مع علائم الظهور، بالإضافة للتمتُّع برؤية ثاقبة ونظرة شاملة وبصيرة تحليليَّة فيما يخصُّ أخبار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 أنْ يكون هذا الكتاب قد تمكَّن من رسم لمحة جديدة عن القضيَّة المهدويَّة، فالثقافة والفكر أهمّ منابع قوَّة المسلمين، وإنَّ تنافس النظريَّات والأُطروحات الفكريَّة عبر الحوار والدراسات تُمثِّل ضرورة بقاء وثراء لهذه النظريَّات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أبرز سمات الفكر الأصيل والمتفتح أنَّه يمكن التحاور فيه لأجل إثرائه وبلوغ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وكتابنا هذا ينتمي لهذه الفئة، إذ إنَّ مضمونه عبارة عن بحوث عقائديَّة مقارنة، ويهدف لملء فراغ في المكتبة الإسلاميَّة ورفداً للحركة العلميَّة، وأنْ يُعبِّد الطريق للثقافة المهدويَّة الأصيلة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أقفل هذه المقدَّمة، أرى من نافلة القول إيضاح أنَّ هذا الكتاب يحكي رؤى موجزة عن قضيَّة الإمام الملهَم العظيم، وإلمامة عابرة بالسيرة العطرة لبقيَّة الله، الذي أُعِدَّ لإقامة الدولة الفاضلة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 أسأله سبحانه وتعالى أنْ أكون قد وُفِّقت في عرض الأُطروحة المهدويَّة الإماميَّة بإيجاز وبجميع مفرداتها وشؤونها الرئيسيَّة شكلاً ومضموناً، وأنْ يجد المسلمون عموماً والمؤمنون خصوصاً شيئاً من الفائدة في هذه البحوث، ونسأل الله القبول</w:t>
      </w:r>
      <w:r>
        <w:rPr>
          <w:rFonts w:eastAsia="Amiri" w:cs="Amiri" w:ascii="Amiri" w:hAnsi="Amiri"/>
          <w:color w:val="111111"/>
          <w:sz w:val="28"/>
          <w:szCs w:val="28"/>
          <w:rtl w:val="true"/>
          <w:lang w:bidi="ar-SA"/>
        </w:rPr>
        <w:t>.</w:t>
      </w:r>
      <w:bookmarkStart w:id="18" w:name="pg19046_194358"/>
    </w:p>
    <w:p>
      <w:pPr>
        <w:pStyle w:val="Heading2"/>
        <w:numPr>
          <w:ilvl w:val="1"/>
          <w:numId w:val="1"/>
        </w:numPr>
        <w:rPr/>
      </w:pPr>
      <w:bookmarkStart w:id="19" w:name="__RefHeading___Toc14160225_1280447820"/>
      <w:bookmarkStart w:id="20" w:name="_Toc6"/>
      <w:bookmarkEnd w:id="18"/>
      <w:bookmarkEnd w:id="19"/>
      <w:r>
        <w:rPr>
          <w:rtl w:val="true"/>
        </w:rPr>
        <w:t>الباب الأوَّل</w:t>
      </w:r>
      <w:r>
        <w:rPr>
          <w:rtl w:val="true"/>
        </w:rPr>
        <w:t xml:space="preserve">: </w:t>
      </w:r>
      <w:r>
        <w:rPr>
          <w:rtl w:val="true"/>
        </w:rPr>
        <w:t>رؤى مهدويَّة في فكر بعض الفِرَق الإسلاميَّة</w:t>
      </w:r>
      <w:bookmarkEnd w:id="2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4160227_1280447820"/>
      <w:bookmarkStart w:id="22" w:name="_Toc7"/>
      <w:bookmarkEnd w:id="21"/>
      <w:r>
        <w:rPr>
          <w:rtl w:val="true"/>
        </w:rPr>
        <w:t>اشارة</w:t>
      </w:r>
      <w:bookmarkEnd w:id="2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9046_194360"/>
      <w:bookmarkStart w:id="24" w:name="pg19046_194360"/>
      <w:bookmarkEnd w:id="24"/>
    </w:p>
    <w:p>
      <w:pPr>
        <w:pStyle w:val="Heading3"/>
        <w:numPr>
          <w:ilvl w:val="2"/>
          <w:numId w:val="1"/>
        </w:numPr>
        <w:rPr/>
      </w:pPr>
      <w:bookmarkStart w:id="25" w:name="pg19046_194360"/>
      <w:bookmarkStart w:id="26" w:name="__RefHeading___Toc14160229_1280447820"/>
      <w:bookmarkStart w:id="27" w:name="_Toc8"/>
      <w:bookmarkEnd w:id="25"/>
      <w:bookmarkEnd w:id="26"/>
      <w:r>
        <w:rPr>
          <w:rtl w:val="true"/>
        </w:rPr>
        <w:t>تمهيد</w:t>
      </w:r>
      <w:r>
        <w:rPr>
          <w:rtl w:val="true"/>
        </w:rPr>
        <w:t xml:space="preserve">: </w:t>
      </w:r>
      <w:r>
        <w:rPr>
          <w:rtl w:val="true"/>
        </w:rPr>
        <w:t>أهمّيَّة دراسة الأطروحات المهدويَّة المختلفة</w:t>
      </w:r>
      <w:bookmarkEnd w:id="2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 w:name="__RefHeading___Toc14160231_1280447820"/>
      <w:bookmarkStart w:id="29" w:name="_Toc9"/>
      <w:bookmarkEnd w:id="28"/>
      <w:r>
        <w:rPr>
          <w:rtl w:val="true"/>
        </w:rPr>
        <w:t>اشارة</w:t>
      </w:r>
      <w:bookmarkEnd w:id="2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المهدي المنتظَر هو شخص يتوقَّع المسلمون ظهوره في الفترة الأخيرة من حياة البشريَّة، أو ما يُعرَف إسلاميًّا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ليكون هذا الشخص حاكماً عادلًا وعظيماً لدرجة أنَّه سينهي الظلم والفساد على وجه الأرض وينشر العدل والإسلام الأصيل كما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ويحارب وينتصر على أعداء الإسلام، وعلى الرغم من أنَّ المصادر الإسلاميَّة تكاد تجمع على ظهوره إلَّا أنَّها تختلف على 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الاختلافات الفكريَّة والعقائديَّة بين مذاهب المسلمين المتعدِّدة ليس أمراً جديداً، بل هو واقع تاريخي في الأُمَّة الإسلاميَّة، بعد أنْ مزَّقتها الصراعات التاريخيَّة والسياسيَّة، وحوَّلتها إلى مذاهب ومدارس متعدِّدة مختلفة، في فهم الإسلام وطريقة التعامل مع ثقافته وتشريعاته، فلا غرابة أنْ تختلف الأُمَّة في فهمها لعقيدة المهدي الموعود، ولكن هذه الاختلافات لا تمسُّ أصل الإيمان بالمهدويَّة وأصالتها الإسلاميَّة حتَّى في الإطار المذهبي</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علم مقارنة الأديان والمذاهب أحد الإنجازات الرفيعة للحضارة الإسلاميَّة، وهذا العلم لم يظهر قبل الإسلام، لأنَّ الأديان المختلفة قبل الإسلام لم يعترف بعضها ببعض، وكان كلُّ دين يعدُّ ما سواه من الأديان قبل ذلك هرطقة وضلال، وخير مثال على ذلك موقف اليهوديَّة من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للمسلمين، قدَّم القرآن الكريم الدرس المنهجي والموضوعي الأوَّل في مجال مقارنة الأديان، حيث أشارت آيات كثيرة للمقارنة، تحدَّثت فيها عن كثير من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سماويَّة كانت أو وضعيَّة، فكما تحدَّث عن اليهوديَّة والمسيحيَّة، تحدَّث </w:t>
      </w:r>
      <w:bookmarkStart w:id="30" w:name="pg19046_194363"/>
    </w:p>
    <w:p>
      <w:pPr>
        <w:pStyle w:val="BookText"/>
        <w:rPr/>
      </w:pPr>
      <w:bookmarkEnd w:id="30"/>
      <w:r>
        <w:rPr>
          <w:rFonts w:ascii="Amiri" w:hAnsi="Amiri" w:eastAsia="Amiri" w:cs="Amiri"/>
          <w:color w:val="111111"/>
          <w:sz w:val="28"/>
          <w:sz w:val="28"/>
          <w:szCs w:val="28"/>
          <w:rtl w:val="true"/>
          <w:lang w:bidi="ar-SA"/>
        </w:rPr>
        <w:t>كذلك عن عبدة الأصنام والطاغوت، وسمَّاها القرآن أدياناً مع بطلانها،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وَلِيَ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4160233_1280447820"/>
      <w:bookmarkStart w:id="32" w:name="_Toc10"/>
      <w:bookmarkEnd w:id="31"/>
      <w:r>
        <w:rPr>
          <w:rtl w:val="true"/>
        </w:rPr>
        <w:t>أهمّيَّة دراسة الأطروحات المهدويَّة المختلفة عند الفِرَق الإسلاميَّة</w:t>
      </w:r>
      <w:r>
        <w:rPr>
          <w:rtl w:val="true"/>
        </w:rPr>
        <w:t>:</w:t>
      </w:r>
      <w:bookmarkEnd w:id="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الدراسة تُقدِّم للباحثين ولعموم المسلمين أهمّ العناصر للدفاع عن العقيدة المهدويَّة الإسلاميَّة الأصيلة ضدَّ التحدّيات التي تواجهها، ليس فقط من أتباع التصوُّرات الخاطئة، ولكن أيضاً من التحدّيات التي تنشرها التيَّارات المشبوهة والمنحرفة في العالم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المثقَّف الواعي والباحث الناجح في القضيَّة المهدويَّة لا يستطيع أنْ يتحاور مع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الأُطروحات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بالتي هي أحسن، إلَّا إذا درس ما عندهم من أفكار وتصوُّرات حول المهدويَّة، ووقف على الاختلافات التي يؤمنون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الدراسة المقارنة للعقيدة المهدويَّة تُقدِّم للمؤمنين معرفة قيِّمة عن العقيدة الإسلاميَّة الأصيلة وقوَّة الدليل ونصاعة البرهان ومتانة الحجَّة، ومكانتها الراقية والعظيمة في فضاء الفكر الإسلامي والإنساني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العقيدة المهدويَّة بشكل مقارن واجب علمي تقتضيه الضرورة الملقاة على عاتق العلماء والباحثين، لتوضيح الحقِّ للناس بطريق علمي سليم بعيداً عن الأهواء والمصالح المذهبيَّة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الدراسة المقارنة تُؤكِّد ثقة المؤمن في عقيدته المهدويَّة، وفي مبادئ مذهبه وأُسُسه العقديَّة، وهذا من مقوِّمات الأفضليَّة والامتياز</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الاطِّلاع على الأُطروحات المهدويَّة المختلفة سلاح للمؤمنين في الحاضر، كما كان سلاحاً لهم في الماضي للدفاع عن العقيدة المهدويَّة الأصيلة</w:t>
      </w:r>
      <w:r>
        <w:rPr>
          <w:rFonts w:eastAsia="Amiri" w:cs="Amiri" w:ascii="Amiri" w:hAnsi="Amiri"/>
          <w:color w:val="111111"/>
          <w:sz w:val="28"/>
          <w:szCs w:val="28"/>
          <w:rtl w:val="true"/>
          <w:lang w:bidi="ar-SA"/>
        </w:rPr>
        <w:t xml:space="preserve">. </w:t>
      </w:r>
      <w:bookmarkStart w:id="33" w:name="pg19046_194364"/>
    </w:p>
    <w:p>
      <w:pPr>
        <w:pStyle w:val="BookText"/>
        <w:rPr/>
      </w:pPr>
      <w:bookmarkEnd w:id="33"/>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الدراسة العميقة للأُطروحات المهدويَّة المختلفة، ستضع أيدينا على متانة المذهب وعلى الدور الذي يحمله لهداية البشر، وسيستفيد المؤمن والباحث في مواجهة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المتحاورين والمجادلين والمتعصِّبين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يعتقدونه نقاط ضعف في المذهب ليهاجموه عن طريقها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 الإمامة المبكَّرة، الغيبة،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كذلك لا يجوز أنْ يقف الباحث والمؤمن الواعي موقف المدافع فقط، بل يجب أنْ يعرف كيف يهاجم أحياناً، ولن يتاح ذلك إلَّا إذا تعرَّف على الأُطروحات والتصوُّرات المختلفة ودرسها وأدرك ما حدث لها من تشويه وتحريف على مرِّ السنين</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4160235_1280447820"/>
      <w:bookmarkStart w:id="35" w:name="_Toc11"/>
      <w:bookmarkEnd w:id="34"/>
      <w:r>
        <w:rPr>
          <w:rtl w:val="true"/>
        </w:rPr>
        <w:t>العقيدة المهدويَّة تجمعنا وتُوحِّدنا</w:t>
      </w:r>
      <w:r>
        <w:rPr>
          <w:rtl w:val="true"/>
        </w:rPr>
        <w:t>:</w:t>
      </w:r>
      <w:bookmarkEnd w:id="3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مقارنة الأديان لم يكن معروفاً قبل الإسلام، لأنَّ المقارنة نتيجة للتعدُّد والاعتراف بالآخر، ولم يكن ذلك متوفِّراً قبل الإسلام حيث كلُّ دين ومذهب لا يعترف بالآخر، وقد أدَّت الحرّيَّة والتعدُّديَّة الدِّينيَّة التي وفَّرتها الثقافة والفكر الإسلامي إلى وجود جوٍّ من التسامح الفكري، وهذا أدَّى إلى المخالطة والتواصل والمعايشة التي نتج عنها الحوار والمناقشة، ثمّ ما لبث أنِ اتَّسع الأمر ليشمل جانب الدراسة لديانة أو مذهب الآخر فهماً ووصفاً وتحليلاً ومقارنةً، ممَّا أدَّى إلى نشوء فرع من العلم يُسمَّى علم مقارنة الأديان، يعني أساساً بدراسة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انبثقت جذور علم المقارنة، حيث إنَّ الإسلام جاء واعترف بالأديان السابقة عليه نظريًّا وواقعيًّا، فمن الناحية النظريَّة يُعلِن أنَّه الحلقة الأخيرة في سلسلة الرسالات السماويَّة، وبالتالي فقد ورث أهمّ ما في الأديان وأضاف إلى ذلك ما تحتاجه البشريَّة في مسيرتها إلى يوم الدِّين، والعقيدة المهدويَّة كأيديولوجيَّة إسلاميَّة هي خلاصة رسالات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الناحية الواقعيَّة فإنَّ الإسلام يعترف بالوجود الفعلي للجماعات غير المسلمة، </w:t>
      </w:r>
      <w:bookmarkStart w:id="36" w:name="pg19046_194365"/>
    </w:p>
    <w:p>
      <w:pPr>
        <w:pStyle w:val="BookText"/>
        <w:rPr/>
      </w:pPr>
      <w:bookmarkEnd w:id="36"/>
      <w:r>
        <w:rPr>
          <w:rFonts w:ascii="Amiri" w:hAnsi="Amiri" w:eastAsia="Amiri" w:cs="Amiri"/>
          <w:color w:val="111111"/>
          <w:sz w:val="28"/>
          <w:sz w:val="28"/>
          <w:szCs w:val="28"/>
          <w:rtl w:val="true"/>
          <w:lang w:bidi="ar-SA"/>
        </w:rPr>
        <w:t>ويتحدَّث عن أهل الكتاب وأهل الذمَّة ويُنظِّم حقوقهم وواجباتهم، وفي الحقبة الأخيرة من تاريخ البشريَّة يأتي التطبيق الواقعي للقضيَّة المهدويَّة، فينتشر التوحيد والعدل والقسط على كافَّة أرض المعمورة، وهكذا تُطبَّق وتُحقَّق أهداف كلِّ الأنبياء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القضيَّة المهدويَّة وحقيقة المنقذ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مسمّيات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القاعدة المشتركة التي تلتقي عندها كافَّة الأديان والمذاهب الفلسفيَّة، فهم يتَّفقون في أصل الفكرة ويختلفون في المسمّيات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الفِرَق والمذاهب الإسلاميَّة المختلفة، فالمهدويَّة هي القاعدة التي تقارب بين المسلمين وتمنح لوحدتهم المستقبليَّة نظريًّا وعمليًّا معنًى زاخراً بالأمل، فأغلب الفِرَق تؤمن بأحقّيَّة وصدق قضيَّة المهدي وتنتظر خروجه آخر الزمان، لتتَّبعه وتنطوي تحت 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فالعقيدة المهدويَّة تجمع وتُوحِّد كلَّ البشريَّة، فهي من الحقائق التي يتشارك في الاعتقاد بها أهل الأديان السماويَّة، وتطمح لها أهل الفلسفات الوضعيَّة، وهي الحقيقة الأخيرة التي بها يتحقَّق وعد الله بنشر التوحيد، وأداء أعظم رسالة إصلاحيَّة عرفتها البشريَّة، وهيمنة الدولة العادلة الفاضلة فتملأ الدنيا قسطاً وعدلاً</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4160237_1280447820"/>
      <w:bookmarkStart w:id="38" w:name="_Toc12"/>
      <w:bookmarkEnd w:id="37"/>
      <w:r>
        <w:rPr>
          <w:rtl w:val="true"/>
        </w:rPr>
        <w:t>المؤامرة ضدَّ العقيدة المهدويَّة</w:t>
      </w:r>
      <w:r>
        <w:rPr>
          <w:rtl w:val="true"/>
        </w:rPr>
        <w:t>:</w:t>
      </w:r>
      <w:bookmarkEnd w:id="38"/>
    </w:p>
    <w:p>
      <w:pPr>
        <w:pStyle w:val="BookText"/>
        <w:rPr/>
      </w:pPr>
      <w:r>
        <w:rPr>
          <w:rFonts w:ascii="Amiri" w:hAnsi="Amiri" w:eastAsia="Amiri" w:cs="Amiri"/>
          <w:color w:val="111111"/>
          <w:sz w:val="28"/>
          <w:sz w:val="28"/>
          <w:szCs w:val="28"/>
          <w:rtl w:val="true"/>
          <w:lang w:bidi="ar-SA"/>
        </w:rPr>
        <w:t>لم ننسَ ونحن نكتب هذه البحوث أنَّ هناك حركة تآمريَّة خبيثة ضدَّ العقيدة المهدويَّة قديماً وحديثاً، تتَّخذ تارةً طابعاً سياسيًّا وأُخرى طابعاً فكريًّا، وتستهدف القضاء عليها في وجدان الأُمَّة الإسلاميَّة، وقتل جذوتها الإيمانيَّة وروحيَّتها الإيجابيَّة والتفاؤليَّة في المجتمع الإسلامي</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حلقات التآمر الخبيثة على القضيَّة المهدويَّة، محاولة تحجيمها في إطار مذهبي خاصٍّ، واعتبارها من العقائد الشيعيَّة الخرافيَّة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نعتقد أنَّ هذه المؤامرة </w:t>
      </w:r>
      <w:bookmarkStart w:id="39" w:name="pg19046_194366"/>
    </w:p>
    <w:p>
      <w:pPr>
        <w:pStyle w:val="BookText"/>
        <w:rPr/>
      </w:pPr>
      <w:bookmarkEnd w:id="39"/>
      <w:r>
        <w:rPr>
          <w:rFonts w:ascii="Amiri" w:hAnsi="Amiri" w:eastAsia="Amiri" w:cs="Amiri"/>
          <w:color w:val="111111"/>
          <w:sz w:val="28"/>
          <w:sz w:val="28"/>
          <w:szCs w:val="28"/>
          <w:rtl w:val="true"/>
          <w:lang w:bidi="ar-SA"/>
        </w:rPr>
        <w:t>ليست عفويَّة، بل هي مؤامرة عقائديَّة وسياسيَّة في وقتٍ واحدٍ، تقف وراءها مخابرات دوليَّة معادية للإسلام، وتُنفَّذ بأيدٍ مستأجرة ومشبوهة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نؤمن وبشكل كبير أنَّ البحث العلمي المقارن في العقيدة المهدويَّة، هو المنهج العلمي الوحيد القادرعلى كشف حقيقة العقيدة المهدويَّة وإثبات أصالتها الإسلاميَّة، ونفي اختصاصها بمذهب معيَّن دون آخر، ومن هذا المنطلق أولينا البحث المقارن اهتماماً خاصًّا، وهذه البحوث التي بين أيدينا تُؤكِّد أصالة المهدويَّة والإيمان الراسخ بها عند الفِرَق الإسلاميَّة، حتَّى صار التشكيك في أصل المهدويَّة شكًّا في البديهيَّات والأبجديَّات التي لا يقرُّها عقل ولا عرف، ولا وزن علمي للشطحات والانحرافات الفكريَّة في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لقد فاضت الأدلَّة وتكاثرت البراهين عند معظم الفِرَق الإسلاميَّة على أصالة العقيدة في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فاعتبروا المهدويَّة شأناً هامًّا في الإسلام لا يجوز تهوينه أو نكرانه</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4160239_1280447820"/>
      <w:bookmarkStart w:id="41" w:name="_Toc13"/>
      <w:bookmarkEnd w:id="40"/>
      <w:r>
        <w:rPr>
          <w:rtl w:val="true"/>
        </w:rPr>
        <w:t>منهجنا في المقارنة</w:t>
      </w:r>
      <w:r>
        <w:rPr>
          <w:rtl w:val="true"/>
        </w:rPr>
        <w:t>:</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دراستنا للمهدويَّة عند بعض الفِرَق الإسلاميَّة المختلفة اشتمل بحثنا على تقصِّي التاريخ، والتحليل العلمي، والمقارنة الموضوعيَّة، ممَّا يُعَدُّ من صميم علم الأديان المقارن بأدقّ معانيه المعاصرة، ودراستنا لم تكن قائمة على منهج مقارنة تقليدي</w:t>
      </w:r>
      <w:r>
        <w:rPr>
          <w:rStyle w:val="FootnoteAnchor"/>
          <w:rtl w:val="true"/>
        </w:rPr>
        <w:footnoteReference w:id="2"/>
      </w:r>
      <w:r>
        <w:rPr>
          <w:rFonts w:ascii="Amiri" w:hAnsi="Amiri" w:eastAsia="Amiri" w:cs="Amiri"/>
          <w:color w:val="111111"/>
          <w:sz w:val="28"/>
          <w:sz w:val="28"/>
          <w:szCs w:val="28"/>
          <w:rtl w:val="true"/>
          <w:lang w:bidi="ar-SA"/>
        </w:rPr>
        <w:t>، بل اعتمدنا المنهج التحليلي النقدي، والذي يُعَدُّ أحد مناهج دراسة الأديان في الفكر الإسلامي، كذلك في دراستنا سلَّطنا الضوء على أبرز ما يُميِّز كلَّ فرقة عن غيرها في تصوُّرهم عن المهدي المنتظَر، ولقد أخذنا المعلوماتر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مصادرها الأصليَّة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علماء الفرقة وتراثها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نقلاً عن آخرين، ثمّ نُخضِع المعلومات والتصوُّرات للمقارنة والنقاش والبحث والتمحيص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نبحث عن منشأ الفكرة وتطوُّرها وخصائص ومميِّزات كلِّ نظريَّة، وفي الأُسُس التي ترتكز عليها الأُطروحات المختلفة، وفي أوجه الاتِّفاق أو الاختلافات الرئيسيَّة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نظرتنا بشكلٍ عامٍّ لكلِّ أُطروحة كانت نظرة كلّيَّة شاملة، واضعة في الاعتبار المبادئ الأساسيَّة للمذهب، وليس بناءً على الذيول التاريخيَّة للأُطروحة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اخترنا المنهج الإسلامي في المقارنة</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المدرسة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والمنهج الغربي في المقارنة بين الأديان، يريد فقط التعرُّف على الأديان المختلفة ووصفها، والغرض منه التسوية بين الأديان كلِّها، وهذا فيه الخبث والخطورة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المدرسة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والمنهج الإسلامي في المقارنة بين الأديان والمذاهب، يريد الوصول إلى نتيجة كتفضيل دين أو فكرة على أُخرى كنتيجة من نتائج المقارنة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بين المدارس والمناهج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فالمقارنة بين أُطروحتين أو أكثر إمَّا يقصد مجرَّد التعرُّف والوصف على تلك الأُطروحات، أو يتجاوزه إلى اختيار الأُطروحة الأقوم والأرشد أو يزداد إيماناً وصدقاً بأصالة أُطروحته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وهدفنا من هذه البحوث المهدويَّة ودراسة الأُطروحات المختلفة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 بين المسلمين واستخلاص أوجه الشَّبَه والاختلاف بين النظريَّات المتعدِّدة، ومعرفة صحَّة التصوُّرات وعدمها، وإظهار للحقيقة المهدويَّة الأصيلة بأدلَّة يقينيَّة، وكذلك نستطيع من خلال التباين والمقارنة التعرُّف على صدق العقيدة الإسلاميَّة الأصليَّة وحقيقتها وقوَّة حجَّتها، وعلى ضعف الأُطروحات والنظريَّات الأُخرى، ووهن تصوُّراتها وضعف محتواها وفساد مبناها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42" w:name="pg19046_194368"/>
    </w:p>
    <w:p>
      <w:pPr>
        <w:pStyle w:val="Heading4"/>
        <w:numPr>
          <w:ilvl w:val="3"/>
          <w:numId w:val="1"/>
        </w:numPr>
        <w:rPr/>
      </w:pPr>
      <w:bookmarkStart w:id="43" w:name="__RefHeading___Toc14160241_1280447820"/>
      <w:bookmarkStart w:id="44" w:name="_Toc14"/>
      <w:bookmarkEnd w:id="42"/>
      <w:bookmarkEnd w:id="43"/>
      <w:r>
        <w:rPr>
          <w:rtl w:val="true"/>
        </w:rPr>
        <w:t>الهدف من الدراسة</w:t>
      </w:r>
      <w:r>
        <w:rPr>
          <w:rtl w:val="true"/>
        </w:rPr>
        <w:t>:</w:t>
      </w:r>
      <w:bookmarkEnd w:id="44"/>
    </w:p>
    <w:p>
      <w:pPr>
        <w:pStyle w:val="BookText"/>
        <w:rPr/>
      </w:pPr>
      <w:r>
        <w:rPr>
          <w:rFonts w:ascii="Amiri" w:hAnsi="Amiri" w:eastAsia="Amiri" w:cs="Amiri"/>
          <w:color w:val="111111"/>
          <w:sz w:val="28"/>
          <w:sz w:val="28"/>
          <w:szCs w:val="28"/>
          <w:rtl w:val="true"/>
          <w:lang w:bidi="ar-SA"/>
        </w:rPr>
        <w:t xml:space="preserve">إنَّني أعترف سلفاً بأنَّ هذه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في فكر الفِرَق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الاختصار، والدافع لكتابة هذه الدراسة المتواضعة، والهدف السامي من ورائها، هو الفائدة المرجوَّة من الدراسات المقارنة، والتي تُعتبَر من أعظم عوامل التقريب بين المذاهب الإسلاميَّة، وخاصَّةً إذا كُتِبَت بأقلام تحمل روح التسامح، وتنظر إلى نظيراتها من الفِرَق الأُخرى بعين الاحترام، وتتجنَّب التكفير والتضليل للفِرَق والمدارس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الحرص على التقريب بين المسلمين، والنظر العميق إلى مصالح الإسلام والمسلمين، هو الهدف الماثل أمامنا أثناء الكتابة، وقد سعيت جاهداً التواضع في الحوار، والابتعاد عن أُسلوب التهجُّم والاستخفاف، ونرجو أنْ نكون وُفِّقنا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اخترت أربع أُطروحات مهدويَّة مختلفة للدراسة والنقاش، ولا زلت أتمنَّى أنْ تأتي لي فرصة أكبر ومجال أوسع للبحث والكتابة عن بقيَّة الفِرَق الإسلاميَّة كالزيديَّة والصوفيَّة وغيرها، وإخراج تلك الحقائق الدفينة في نظريَّاتهم المهدويَّة وطرحها على طاولة البحث والنقاش</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وأرجو من الله تعالى أنْ أُوفَّق في هذه الدراسة المتواضعة، للتقريب بين وجهات نظر المسلمين فيما يتعلَّق بالخلافات والتصوُّرات في العقيدة المهدويَّة، كما آمل أنْ تساهم هذه الدراسة في إزاحة الشُّبُهات الباطلة التي أُلصقت بمدرسة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للصراعات التاريخيَّة والمذهبيَّة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بأنَّني حاولت اقتفاء آثار كتاب الله، والاستضاءة بهدي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والاهتداء بنور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البحث عن الثوابت الفكريَّة والتاريخيَّة في القضية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9046_194370"/>
      <w:bookmarkStart w:id="46" w:name="pg19046_194370"/>
      <w:bookmarkEnd w:id="46"/>
    </w:p>
    <w:p>
      <w:pPr>
        <w:pStyle w:val="Heading3"/>
        <w:numPr>
          <w:ilvl w:val="2"/>
          <w:numId w:val="1"/>
        </w:numPr>
        <w:rPr/>
      </w:pPr>
      <w:bookmarkStart w:id="47" w:name="pg19046_194370"/>
      <w:bookmarkStart w:id="48" w:name="__RefHeading___Toc14160243_1280447820"/>
      <w:bookmarkStart w:id="49" w:name="_Toc15"/>
      <w:bookmarkEnd w:id="47"/>
      <w:bookmarkEnd w:id="48"/>
      <w:r>
        <w:rPr>
          <w:rtl w:val="true"/>
        </w:rPr>
        <w:t>الفصل الأوَّل</w:t>
      </w:r>
      <w:r>
        <w:rPr>
          <w:rtl w:val="true"/>
        </w:rPr>
        <w:t xml:space="preserve">: </w:t>
      </w:r>
      <w:r>
        <w:rPr>
          <w:rtl w:val="true"/>
        </w:rPr>
        <w:t>المهدي المنتظَر في الفكر الإباضي</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 w:name="__RefHeading___Toc14160245_1280447820"/>
      <w:bookmarkStart w:id="51" w:name="_Toc16"/>
      <w:bookmarkEnd w:id="50"/>
      <w:r>
        <w:rPr>
          <w:rtl w:val="true"/>
        </w:rPr>
        <w:t>اشارة</w:t>
      </w:r>
      <w:bookmarkEnd w:id="5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9046_194372"/>
      <w:bookmarkStart w:id="53" w:name="pg19046_194372"/>
      <w:bookmarkEnd w:id="53"/>
    </w:p>
    <w:p>
      <w:pPr>
        <w:pStyle w:val="BookText"/>
        <w:rPr/>
      </w:pPr>
      <w:bookmarkStart w:id="54" w:name="pg19046_194372"/>
      <w:bookmarkEnd w:id="54"/>
      <w:r>
        <w:rPr>
          <w:rFonts w:ascii="Amiri" w:hAnsi="Amiri" w:eastAsia="Amiri" w:cs="Amiri"/>
          <w:color w:val="111111"/>
          <w:sz w:val="28"/>
          <w:sz w:val="28"/>
          <w:szCs w:val="28"/>
          <w:rtl w:val="true"/>
          <w:lang w:bidi="ar-SA"/>
        </w:rPr>
        <w:t>لا شكَّ أنَّ عقيدة المخلِّص المنتظَر قديمة بقِدَم الزمان، وأنَّها ليست من خصوصيَّات دين الإسلام فقط، فكلُّ الأديان السماويَّة والتي سبقت الإسلام في الزمن بشَّرت بهذه الفكرة، وإنِ اختلفت المسمَّيات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الأديان والمذاهب غير السماويَّة وصلت إليها الفكرة وأخذت تُبشِّر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بركنيه القرآن الكريم والسُّنَّة الشريفة هما المصدر والمنبع لدى المسلمين بكافَّة أطيافهم للإيمان والاعتقاد بهذه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فالمنقذ المخلِّص متواتر عند كثير من أهل الشرائع الأُولى، وأحاديث المهدي المنتظَر متواترة عن نبيِّ الإسلام وعلى ألسنة كافَّة طوائف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شذَّ وندر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علماً بأنَّ صحَّة السند لا تُشترَط في الأحاديث المتواترة، ممَّا أدَّى إلى شهرة الفكرة بين المسلمين على مرِّ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السطور نحاول تسليط الضوء على فكرة المهدي المنتظَر عند أتباع المذهب الإباضي، والبحث في أفكارهم عبارة عن بحث في فرقة موجودة من الخوارج، ويُعتبَر مذهبهم المذهب الرسمي في سلطنة عُمان</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4160247_1280447820"/>
      <w:bookmarkStart w:id="56" w:name="_Toc17"/>
      <w:bookmarkEnd w:id="55"/>
      <w:r>
        <w:rPr>
          <w:rtl w:val="true"/>
        </w:rPr>
        <w:t>الإباضيَّة</w:t>
      </w:r>
      <w:r>
        <w:rPr>
          <w:rtl w:val="true"/>
        </w:rPr>
        <w:t xml:space="preserve">: </w:t>
      </w:r>
      <w:r>
        <w:rPr>
          <w:rtl w:val="true"/>
        </w:rPr>
        <w:t>النشأة والعقائد</w:t>
      </w:r>
      <w:r>
        <w:rPr>
          <w:rtl w:val="true"/>
        </w:rPr>
        <w:t>:</w:t>
      </w:r>
      <w:bookmarkEnd w:id="56"/>
    </w:p>
    <w:p>
      <w:pPr>
        <w:pStyle w:val="Heading5"/>
        <w:numPr>
          <w:ilvl w:val="4"/>
          <w:numId w:val="1"/>
        </w:numPr>
        <w:rPr/>
      </w:pPr>
      <w:bookmarkStart w:id="57" w:name="__RefHeading___Toc14160249_1280447820"/>
      <w:bookmarkStart w:id="58" w:name="_Toc18"/>
      <w:bookmarkEnd w:id="57"/>
      <w:r>
        <w:rPr>
          <w:rtl w:val="true"/>
        </w:rPr>
        <w:t>اشارة</w:t>
      </w:r>
      <w:bookmarkEnd w:id="5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الإباضيَّة إحدى الطوائف الإسلاميَّة، سُمّيت بهذا الاسم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أباض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المؤسِّس الحقيقي للمذهب هو جابر بن زيد الأزدي، وهو أحد التابعين، ومن تلاميذ ابن عبَّاس، وممَّن روى الحديث عن السيِّدة عائشة وعن عدد من الصحابة، وكان ذا مذهبٍ خاصٍّ به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سياسيًّا، يُنسَب المذهب الإباضي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أباض المريِّ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عاصر الخليفة الأُموي عبد المَلِك بن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ودينيًّا، يذكر الإباضيَّة أنَّ إمامهم الأوَّل الذي أسَّس المذهب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زيد الأزدي العماني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فإنَّ أغلب الأحاديث النبويَّة يرويها علماء المذهب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المذهب الإباضي في القرن الأوَّل الهجري في البصرة، فهو يُعتبَر من المذاهب الإسلاميَّة القديمة ومستمرٌّ حتَّى الآن، يقول الإباضيُّون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مذهبهم تعود نشأته بالدرجة الأُولى إلى العامل الدِّيني والسياسي، الذي تمثَّل في مبايعة عبد الله بن وهب الراسبي من طرف بعض الصحابة والتابعين الذين أنكروا التحكيم على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وشكَّلوا حركةً سياسيَّةً، وكان على رأس تلك الحركة ثلاث شخصيَّات يعود إليها البدء في تأسيس الحركة وبلورة أفكارها ومبادئها،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بلال مرداس بن حدير التميمي، وجابر بن زيد الأزدي، وعبد الله بن أباض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النشأة في شوَّال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 أبو بلال في واقعة النهروان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الخوارج، وبعد الهزيمة التي ألحقها بهم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انقسم الخوارج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 فِرَق كبرى، وهي</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المنسوبون إلى نافع بن الأزرق الحنظلي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مقتول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انقرضت ولم يعد لها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المنسوبون إلى نجدة بن عامر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انقرضت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المنسوبون إلى عبد الله بن الصفَّار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انقرضت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المنسوبون إلى عبد الله بن أباض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59" w:name="pg19046_194374"/>
    </w:p>
    <w:p>
      <w:pPr>
        <w:pStyle w:val="BookText"/>
        <w:rPr/>
      </w:pPr>
      <w:bookmarkEnd w:id="59"/>
      <w:r>
        <w:rPr>
          <w:rFonts w:ascii="Amiri" w:hAnsi="Amiri" w:eastAsia="Amiri" w:cs="Amiri"/>
          <w:color w:val="111111"/>
          <w:sz w:val="28"/>
          <w:sz w:val="28"/>
          <w:szCs w:val="28"/>
          <w:rtl w:val="true"/>
          <w:lang w:bidi="ar-SA"/>
        </w:rPr>
        <w:t>وهو واحد من الذين ثبتوا على المنهج الذي سار عليه أهل النهروان وتتابع عليه الإباضيَّة فيما بعد</w:t>
      </w:r>
      <w:r>
        <w:rPr>
          <w:rStyle w:val="FootnoteAnchor"/>
          <w:rtl w:val="true"/>
        </w:rPr>
        <w:footnoteReference w:id="5"/>
      </w:r>
      <w:r>
        <w:rPr>
          <w:rFonts w:ascii="Amiri" w:hAnsi="Amiri" w:eastAsia="Amiri" w:cs="Amiri"/>
          <w:color w:val="111111"/>
          <w:sz w:val="28"/>
          <w:sz w:val="28"/>
          <w:szCs w:val="28"/>
          <w:rtl w:val="true"/>
          <w:lang w:bidi="ar-SA"/>
        </w:rPr>
        <w:t>، وهي الفرقة الوحيدة المستمرَّة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هذه الفِرَق ظهرت في زمان واحد، فصار للقوم أئمَّة أربعة، كلٌّ يدعو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ويرفض أتباع المذهب الإباضي حاليًّا أنْ يُطلَق عليهم أو يسمُّوا بالخوارج،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الخوارج تشمئزُّ منها النفس وينقبض منها القلب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وإنَّ حديث المروق والخروج من الإسلام لا ينطبق عليهم، والمتمثِّل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يَمْرُقُونَ مِنْ اِلْإِسْلَامِ مُرُوقَ اَلسَّهْمِ مِنْ اَلرَّمِيَّةِ</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الاعتبارات التي من أجلها أُطلِقَ المسمَّى على الخوارج لا وجود لها عند الإباضيَّة مطلقاً، وإنَّ كلمة الخوارج لا يجب أنْ تُطلَق إلَّا على الذين خرجوا من الدِّين ومرقوا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المتتبِّع يرى أنَّ الإباضيَّة تلتقي مع الخوارج من الناحية الفكريَّة في قضيَّتين جوهريَّتين، هما</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14160251_1280447820"/>
      <w:bookmarkStart w:id="61" w:name="_Toc19"/>
      <w:bookmarkEnd w:id="60"/>
      <w:r>
        <w:rPr>
          <w:rtl w:val="true"/>
        </w:rPr>
        <w:t>أوَّلاً</w:t>
      </w:r>
      <w:r>
        <w:rPr>
          <w:rtl w:val="true"/>
        </w:rPr>
        <w:t xml:space="preserve">: </w:t>
      </w:r>
      <w:r>
        <w:rPr>
          <w:rtl w:val="true"/>
        </w:rPr>
        <w:t>رفض التحكيم</w:t>
      </w:r>
      <w:r>
        <w:rPr>
          <w:rtl w:val="true"/>
        </w:rPr>
        <w:t>:</w:t>
      </w:r>
      <w:bookmarkEnd w:id="61"/>
    </w:p>
    <w:p>
      <w:pPr>
        <w:pStyle w:val="BookText"/>
        <w:rPr/>
      </w:pPr>
      <w:r>
        <w:rPr>
          <w:rFonts w:ascii="Amiri" w:hAnsi="Amiri" w:eastAsia="Amiri" w:cs="Amiri"/>
          <w:color w:val="111111"/>
          <w:sz w:val="28"/>
          <w:sz w:val="28"/>
          <w:szCs w:val="28"/>
          <w:rtl w:val="true"/>
          <w:lang w:bidi="ar-SA"/>
        </w:rPr>
        <w:t xml:space="preserve">إنَّ الإباضيَّة والخوارج ينتقدون قبول التحكيم، ويرون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مخطئ في قبوله التحكيم، لأنَّه جعل حقَّه في الخلافة موضع نزاع مع معاوية، وكما أخطأ في قبوله تحكيم الحكمين، فقد أخطأ كذلك في قتاله لأهل النهروان</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14160253_1280447820"/>
      <w:bookmarkStart w:id="63" w:name="_Toc20"/>
      <w:bookmarkEnd w:id="62"/>
      <w:r>
        <w:rPr>
          <w:rtl w:val="true"/>
        </w:rPr>
        <w:t>ثانياً</w:t>
      </w:r>
      <w:r>
        <w:rPr>
          <w:rtl w:val="true"/>
        </w:rPr>
        <w:t xml:space="preserve">: </w:t>
      </w:r>
      <w:r>
        <w:rPr>
          <w:rtl w:val="true"/>
        </w:rPr>
        <w:t>نفي لزوم القرشيَّة في الإمام</w:t>
      </w:r>
      <w:r>
        <w:rPr>
          <w:rtl w:val="true"/>
        </w:rPr>
        <w:t>:</w:t>
      </w:r>
      <w:bookmarkEnd w:id="6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فأصلها الحديث الذي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فِي قُرَيْشٍ</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الإباضيَّة وكذلك الخوارج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الخلافة الإسلاميَّة لا تنحصر في قبيلة أو عائلة أو طائفة، وإنَّما يتولَّى أمر المسلمين الأكفأ والأقدر على خدمتهم وتسيير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الخوارج في نظر الإباضيَّة هم طوائف قديمة من الناس من زمن التابعين،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الأزرق، ونجدة بن عامر، وعبد الله بن الصفَّار ومن شايعهم، وسمُّوا خوارج لأنَّهم خرجوا عن الحقِّ وعن الأُمَّة، بالحكم على مرتكب الذنب بالشرك وأنَّ محاربيهم مشركون، ويترتَّب على ذلك ما يترتَّب على حرب المشرك، فاستحلُّوا ما حرَّم الله من الدماء والأموال بالمعصية، وحين أخطأوا في التأويل لم يقتصروا على مجرَّد القول، بل تجاوزوه إلى الفعل، وهم باعتقادهم وعملهم قد خرجوا من الإسلام وخرجوا عن الحقِّ، فهم الذين يمكن أنْ ينطبق عليهم حديث المروق من الدِّين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الإباضيَّة كانت من إحدى الطوائف التي رفضت التحكيم واعتزلت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فأغلب المؤرِّخين ينسب الإباضيَّة إلى الخوارج على وجه العموم، 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الإباضيَّة أعدل الخوارج، والآخر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الإباضيَّة أقرب فِرَق الخوارج إلى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سبق يتبيَّن لنا أنَّ المذهب الإباضي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فِرَق الخوارج</w:t>
      </w:r>
      <w:r>
        <w:rPr>
          <w:rStyle w:val="FootnoteAnchor"/>
          <w:rtl w:val="true"/>
        </w:rPr>
        <w:footnoteReference w:id="9"/>
      </w:r>
      <w:r>
        <w:rPr>
          <w:rFonts w:ascii="Amiri" w:hAnsi="Amiri" w:eastAsia="Amiri" w:cs="Amiri"/>
          <w:color w:val="111111"/>
          <w:sz w:val="28"/>
          <w:sz w:val="28"/>
          <w:szCs w:val="28"/>
          <w:rtl w:val="true"/>
          <w:lang w:bidi="ar-SA"/>
        </w:rPr>
        <w:t>، وتكوَّن في أوَّل أمره كحركة سياسيَّة، ومع مرور الأيَّام تطوَّر إلى مذهب فقهي كغيره من المذاهب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bookmarkStart w:id="64" w:name="pg19046_194376"/>
    </w:p>
    <w:p>
      <w:pPr>
        <w:pStyle w:val="Heading4"/>
        <w:numPr>
          <w:ilvl w:val="3"/>
          <w:numId w:val="1"/>
        </w:numPr>
        <w:rPr/>
      </w:pPr>
      <w:bookmarkStart w:id="65" w:name="__RefHeading___Toc14160255_1280447820"/>
      <w:bookmarkStart w:id="66" w:name="_Toc21"/>
      <w:bookmarkEnd w:id="64"/>
      <w:bookmarkEnd w:id="65"/>
      <w:r>
        <w:rPr>
          <w:rtl w:val="true"/>
        </w:rPr>
        <w:t>مصادر التشريع عند الإباضيَّة</w:t>
      </w:r>
      <w:r>
        <w:rPr>
          <w:rtl w:val="true"/>
        </w:rPr>
        <w:t>:</w:t>
      </w:r>
      <w:bookmarkEnd w:id="66"/>
    </w:p>
    <w:p>
      <w:pPr>
        <w:pStyle w:val="BookText"/>
        <w:rPr/>
      </w:pPr>
      <w:r>
        <w:rPr>
          <w:rFonts w:ascii="Amiri" w:hAnsi="Amiri" w:eastAsia="Amiri" w:cs="Amiri"/>
          <w:color w:val="111111"/>
          <w:sz w:val="28"/>
          <w:sz w:val="28"/>
          <w:szCs w:val="28"/>
          <w:rtl w:val="true"/>
          <w:lang w:bidi="ar-SA"/>
        </w:rPr>
        <w:t>القرآن والسُّنَّة والإجماع والرأي، وبالنسبة للأحاديث النبويَّة فيعتمدون على المسند الربيع بن حبيب الفراهيدي، ويُطلِق عليه الإباضيَّة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ويعتبرونه من أصحّ كُتُب الحديث سنداً، لأنَّ معظم الأحاديث رواها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عبيدة مسلم بن أبي 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أحد الصحابة، وتُوفِّي الربيع بن حبيب بن عمرو الأزدي ما بين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عُمان</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4160257_1280447820"/>
      <w:bookmarkStart w:id="68" w:name="_Toc22"/>
      <w:bookmarkEnd w:id="67"/>
      <w:r>
        <w:rPr>
          <w:rtl w:val="true"/>
        </w:rPr>
        <w:t>الانتشار التاريخي والحالي</w:t>
      </w:r>
      <w:r>
        <w:rPr>
          <w:rtl w:val="true"/>
        </w:rPr>
        <w:t>:</w:t>
      </w:r>
      <w:bookmarkEnd w:id="68"/>
    </w:p>
    <w:p>
      <w:pPr>
        <w:pStyle w:val="BookText"/>
        <w:rPr/>
      </w:pPr>
      <w:r>
        <w:rPr>
          <w:rFonts w:ascii="Amiri" w:hAnsi="Amiri" w:eastAsia="Amiri" w:cs="Amiri"/>
          <w:color w:val="111111"/>
          <w:sz w:val="28"/>
          <w:sz w:val="28"/>
          <w:szCs w:val="28"/>
          <w:rtl w:val="true"/>
          <w:lang w:bidi="ar-SA"/>
        </w:rPr>
        <w:t>كما يُحدِّثنا التاريخ</w:t>
      </w:r>
      <w:r>
        <w:rPr>
          <w:rStyle w:val="FootnoteAnchor"/>
          <w:rtl w:val="true"/>
        </w:rPr>
        <w:footnoteReference w:id="10"/>
      </w:r>
      <w:r>
        <w:rPr>
          <w:rFonts w:ascii="Amiri" w:hAnsi="Amiri" w:eastAsia="Amiri" w:cs="Amiri"/>
          <w:color w:val="111111"/>
          <w:sz w:val="28"/>
          <w:sz w:val="28"/>
          <w:szCs w:val="28"/>
          <w:rtl w:val="true"/>
          <w:lang w:bidi="ar-SA"/>
        </w:rPr>
        <w:t>أنَّ الإباضيَّة لم يخرجوا على الدولة الأُمويَّة لا خروجاً سياسيًّا ولا خروجاً دينيًّا، ولكنَّهم لم يكونوا راضين عن سياسة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عبد الله بن أباض الذي تُنسَب إليه الإباضيَّة لم يرفع السيف في وجه الدولة الأُمويَّة ولكنَّه اكتفى بنقد سياستهم عن طريق المراسلة، وكذلك أبو بلال مرداس فكان ينتقد سياسة الأُمويِّين باللسان ولم يرفع سيفاً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قامت في عُمان دولة باسم الإباضيَّة في عهد أبي العبَّاس السفَّاح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أعلنوا الإمامة في اليمن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طرابلس شمال إفريقيا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قامت في الشمال الإفريقي دوله إباضيَّة باسم الدولة الرستميَّة أسَّسها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مدينه تاهرت عاصمتها</w:t>
      </w:r>
      <w:r>
        <w:rPr>
          <w:rFonts w:eastAsia="Amiri" w:cs="Amiri" w:ascii="Amiri" w:hAnsi="Amiri"/>
          <w:color w:val="111111"/>
          <w:sz w:val="28"/>
          <w:szCs w:val="28"/>
          <w:rtl w:val="true"/>
          <w:lang w:bidi="ar-SA"/>
        </w:rPr>
        <w:t xml:space="preserve">). </w:t>
      </w:r>
      <w:bookmarkStart w:id="69" w:name="pg19046_194377"/>
    </w:p>
    <w:p>
      <w:pPr>
        <w:pStyle w:val="BookText"/>
        <w:rPr/>
      </w:pPr>
      <w:bookmarkEnd w:id="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تيارات حاليًّا، وهي مدينة جزائريَّة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استمرَّت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سقوط الدولة الإباضيَّة في تاهرت احتفظت التجمُّعات السُّكَّانيَّة الإباضيَّة حتَّى أيَّامنا هذه بنوع من الاستقلال الدِّيني والسياسي، ويقوم مجالس العلماء والتي عُرِفَت في اصطلاح الإباضيَّة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العزابة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برعاية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استمرَّ الإباضيُّون يقيمون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عُمان كلَّما سنحت لهم الفرصة، فإذا ما ضعفت قامت الملكيَّة على أنقاضها وهكذا دواليك، وكانت آخر إمامة استطاع الإباضيُّون إقامتها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واستمرَّت 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تنتشر الإباضيَّة في الوقت الحالي بشكل أساس في سلطنة عُمان حيث يُشكِّلون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العُمانيِّين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وينتشر المذهب أيضاً في وادي ميزاب في الجزائر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جبل نفوسة وفي زوارة في ليبيا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جزيرة جربة بتونس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بالإضافة إلى مناطق مختلفة كاليمن والشمال الإفريقي ومصر وزنجبار ومالي وغانا والسعوديَّة وبعض المغتربين في الدول الأجنبيَّة، مَّما يُشكِّل أتباع ومعتنقي المذهب الإباضي حاليًّا في العالم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شخص، وكان سبب انتشار ووجود أتباع للمذهب الإباضي حاليًّا في كلٍّ من عُمان وشمال إفريقيا، هو قيام دول إباضيَّة في تلك المناطق</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4160259_1280447820"/>
      <w:bookmarkStart w:id="71" w:name="_Toc23"/>
      <w:bookmarkEnd w:id="70"/>
      <w:r>
        <w:rPr>
          <w:rtl w:val="true"/>
        </w:rPr>
        <w:t>رأي الإباضيَّة في المهدي المنتظَر</w:t>
      </w:r>
      <w:r>
        <w:rPr>
          <w:rtl w:val="true"/>
        </w:rPr>
        <w:t>:</w:t>
      </w:r>
      <w:bookmarkEnd w:id="7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المهدي المنتظَر في الفكر الإباضي عبارة عن خرافة لا أساس لها من الصحَّة، ويعتبرون الفكرة من الأُمور الغيبيَّة التي لا ينبغي الإيمان بها إلَّا على أدلَّة قطعيَّة، وفي نظرهم لا توجد أدلَّة قطعيَّة بخصوص المهدي المنتظَر، ولذا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فهم يُصرِّحون ويُؤكِّدون أنَّ أخبار المهدي قد تسرَّبت للفكر الإسلامي قديماً من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وبالخصوص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أسلموا في بداية العصر الإسلامي الأوَّل، وكانوا يروون أخبار المخلِّص المنتظَر من موروثهم الدِّيني المحرَّف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يُصرِّح الإباضيَّة عن فكرة المهدي المنتظَر بأنَّها خرافيَّة كما يقول أحد علمائهم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انتشر بين بعض المسلمين فكرة ظهور رجل خارق في آخر الزمان يملأ الدنيا قسطاً وعدلاً بعدما مُلِئَت ظلماً وجوراً في فترة لا تتجاوز الأيَّام المعدودة، وأنَّه هو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 الإباضيَّة بمثل هذه الأفكار لمخالفتها منهج القرآن الكريم الذي وعد المسلمين بالنصر والتمكين في أيِّ زمانٍ ومكانٍ إنْ هم أقاموا منهج الله وشرعه، كما أنَّ تلك الأفكار تنشر في الأُمَّة التخاذل والتواكل وانتظار المجهول دون محاولة للسعي والعمل، وفكرة المهدويَّة ذات أُصول توراتيَّة وهي في حقيقتها بشارة بالنبيِّ الخاتم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الرجوع إلى الجذور التاريخيَّة والعقديَّة لنظرة الإباضيَّة للمهدي المنتظَر نجد أنَّ هذه المدرسة خلت مرويَّاتها من الغالبيَّة العظمى من هذا الصنف من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أو 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خلا التنظير العقدي والفقهي عبر تاريخ الفكر الإباضي من الاهتمام بهذه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مسيرة الزمن وبفعل حركة التثاقف والتلاقح بين المدرسة الإباضيَّة والمدارس الإسلاميَّة الأُخرى حصل نوع من انتقال بعض هذه القضايا إلى قطاع بسيط جدًّا جدًّا من التفكير الإباضي، لكن لم يصل الأمر إلى دائرة الاعتقاد بها، ونجد هذا الأمر في بعض الكُتُب الإباضيَّة في القرن الهجري السادس، كالدليل والبرهان لأبي يعقوب الوارجلاني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وردت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المهدي أنَّه يكون في آخر الزمان،ي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كادت أخباره أنْ تكون ضروريَّة، وأنَّه يملأ الأرض عدلاً وقسطاً بعد إذ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عن معصوم كان حقًّا، ولا معصوم إلَّا المهدي وعيسى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ذكر الشيخ القطب في وفاء الضمانة بأداء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لا يُستهان به من روايات المهدي المنتظَر والدجَّال وعودة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يُعلِّق عليها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الشيخ الجيطالي في قناطر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عدداً من الأشراط المستقبليَّة للساعة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الشمس من مغربها، ونزول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والدجَّال،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الساحة الإباضيَّة شهدت في أواخر القرن الهجري الماضي وبدايات القرن الحالي عودة الإباضيَّة إلى التحفُّظ على فكرة المهدي المنتظَر، وبعض القضايا الغيبيَّة بخلاف ما كان عليه الخطُّ الإباضي العامُّ من عدم الاعتناء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تحفَّظوا على فكرة المهدي المنتظَر من علماء الإباضيَّة المتأخِّرين نذكر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أحمد بن حمد الخليلي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المفتي العامُّ الحالي لسلطنة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موضِّحاً رأي الإباضيَّة في مسألة المهدي المنتظَر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نحن أنْ نعمل وأنْ يكون كلُّ واحدٍ منَّا هادياً مهديًّا بمشيئة الله سبحانه وتعالى، وأنْ لا ننتظر مَنْ يظهر بعد حين، على أنَّ الروايات في المهدي فيها الكثير من الاضطراب كما شرح ذلك العلَّامة رشيد رضا، وقد وُضِعَت في المهدي روايات متعدِّدة وادَّعى الكثير من الناس أنَّه هو المهدي المنتظَر، ومن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من ذرّيَّة الحسين بن عليٍّ،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ذرّيَّة الحسن بن عليٍّ،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ذرّيَّة العبَّاس بن عبد المطَّلب، وهذا ممَّا يدلُّ على أنَّ للاتِّجاه السياسي دخلاً في حبك هذه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الشيخ سعيد بن مبروك القنوبي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مرجع الإباضيَّة حاليًّا في الحديث النبوي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في محاضرة له</w:t>
      </w:r>
      <w:r>
        <w:rPr>
          <w:rStyle w:val="FootnoteAnchor"/>
          <w:rtl w:val="true"/>
        </w:rPr>
        <w:footnoteReference w:id="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أحاديث المهدي مكذوبة موضوعة، لم تثبت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بكلي عبد الرحمن عمر الذي قال في الفتاوى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المهدي فما قيل في الدجَّال فقد حيك مثله فيه من روايات متضاربة أثارت إشكالات يصعب الجمع بينها، اتُّخِذَ المهدي ميداناً، ركض فيه كثير من ذوي الغايات والمطامع في المُلك والسلطان، وكلَّما مضى أحدهم ولم تُحقَّق الآمال التي نيطت به حاولوا لعب ورقته مع آخر، كما كان أصحاب الرايات السوداء والرايات الصفراء ودعوى السفياني قبله، ويبدو لي والله اعلم أنَّها من دسائس المنظَّمات السرّيَّة التي أُسِّست لهدم الإسلام وإفساده بإدخال الخرافات على تعاليمه ومبادئه، ومن وراء ذلك تثبيط أبنائه عن العمل والأخذ بأسباب القوَّة اتِّكالاً على المهدي وانتظار خروجه، فيُقعِدهم ذلك عن الدفاع عنه وصيانة حماه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يحيى معمَر في الحلقة الأُولى من موسوعة الإباضيَّة في موكب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 قضيَّة المهدي المنتظَر من الخرافات التي تسرَّبت إلى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ناصر بن أبي نبهان الخروصي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أخبار قومنا أنَّ الله يبعث المهدي ويخرج الدجَّال وينزل عيسى من السماء، وكلُّ ذلك في نفسي بعيد من الصواب، ومعي أنَّ الخضر ميِّت وعيسى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أحمد بن سعود السيابي الذي قال في محاضرة له</w:t>
      </w:r>
      <w:r>
        <w:rPr>
          <w:rStyle w:val="FootnoteAnchor"/>
          <w:rtl w:val="true"/>
        </w:rPr>
        <w:footnoteReference w:id="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بالمهدي المنتظَر ونزول المسيح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في خاتميَّة النبوَّة وعصمة هذه الأُمَّة في عدم اجتماعها على ضلال، فهو قدح فيها أنَّها كانت على استقامة، وهي ردٌّ لكلام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يقول قائل من الإخوة 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وُجِدَت في بعض تآليف علماء الإباضيَّة،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صحيح، لكنَّه عند التأمُّل نجده تأثُّراً بما في كُتُب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من التوسُّع ومعرفة رأي بقيَّة علماء الإباضيَّة حول المهدي المنتظَر، يفضل مراجعة كتاب</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للكاتب الإباضي الأُستاذ خالد بن مبارك الوهيبي، والذي جمعها من جانبه من متفرَّق كُتُب ومخطوطات ومحاضرات الإباضيَّة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مناقشته لرأي الشيعة الإماميَّة في مسألة المهدي المنتظَر، كتب الإباضي الأُستاذ عليُّ بن هلال العبري في رسالة الماجستير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في الفقه الإسلامي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افتراض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يختفِ، وظهر على الظالمين والغاصبين، أفتراه يعيش إلى يوم القيامة يسوس الأُمَّة، ويُقيم الكتاب، ويحمل الناس على الجادَّة، أم أنَّه يموت بعد عمر كما مات آباؤه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 سيخلفه عندئذٍ، مع حصر الأئمَّة في عدد معيَّن، فإنْ كان سيخلفه نائب فهل النائب 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يُشترَط في الإمام؟ وإذا كان الأمر كذلك فما معنى تحديد العدد؟ وإذا كان الإمام سيبقى إلى يوم القيامة فقد حاز من الفضيلة والكرامة ما لم ينله الأئمَّة من قبله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نستشفُّ من قراءتنا لموقف الإباضيَّة من أمر المهدي المنتظَر، أنَّهم يُنكِرون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كثيراً من الأُمور الغيبيَّة وأخبار الملاحم والفتن وأغلب علامات وأشراط الساعة، حتَّى وإنْ كان هناك دليل صريح من القرآن الكريم،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عقيدة المهدي المنتظَر من الأساس، واعتبارها فكرة خرافيَّة تسرَّبت لأفكار المسلمين من اليهود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إنكارهم عودة السيِّد المسيح آخر الزمان، وتأكيدهم بأنَّه قد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إنكارهم طلوع الشمس من المغرب كعلامة من علامات الساعة، واعتبار أنَّ ذلك يخالف القوانين والسُّنَن الكونيَّة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إنكارهم خروج الدجَّال آخر الزمان، واعتباره كائناً أُسطورياً خرافي لا وجود له، باعتبار مناقشتهم لروايات ابن صيَّاد والجسَّاسة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إنكارهم خروج يأجوج ومأجوج آخر الزمان، واعتبارهم من القَصَص التاريخيَّة القديمة التي ذكرها الله تعالى في القرآن للعظة والعبرة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إنكارهم خروج دابة الأرض آخر الزمان كعلامة من علامات الساعة، ويعتبرون خروجها عند وقوع القول فقط، أي أثناء وجوب العذاب أو الغضب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إنكارهم لكثير من أخبار الملاحم والفتن، وأخبار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والسفياني المنتظَر، والقحطاني، وفتح القسطنطينيَّة، واعتبار أنَّ الروايات في هذا الشأن كلَّها لا تصحُّ نسبتها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من التوسُّع لمعرفة رأي الإباضيَّة في مثل هذه القضايا والأُمور، يفضل الرجوع إلى كُتُبهم التالية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الإباضيَّة تاريخ ومنهج ومبادئ</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للدكتور زكريَّا المحرمي، راجع الفصل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الإباضيَّة من أخبار الفتن والملاحم والميزان والصراط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72" w:name="pg19046_194383"/>
    </w:p>
    <w:p>
      <w:pPr>
        <w:pStyle w:val="BookText"/>
        <w:rPr/>
      </w:pPr>
      <w:bookmarkEnd w:id="7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والتاريخ</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للشيخ خالد بن مبارك ابن محمّد الوهيبي، راجع الفصل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تطبيقات في دراسة الأشراط المستقبليَّة للساعة، وقد قال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 من خلال البحث أنَّ القطاع الأكبر والأعظم وهو المعبِّر عن التوجُّه العامِّ للمذهب الإباضي حول هذه القضايا كان دائراً بين الرفض التامِّ أو التشكيك الذي عُبِّر عنه بالتوقُّف والسكوت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نجد في كتاب الله أيَّ ذكرٍ لكلِّ تلك الأشراط المستقبليَّة كالدجَّال وعودة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 أو ارتباط بعضها بالساعة وما يكون بين يديها كيأجوج ومأجوج وخروج دابة من الأرض، بينما جُمِعَ مجلَّدات في هذا الشأن من الروايات السُّنّيَّة والشيعيَّة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تُذكر في كتاب الله تعالى، ووردت بكلِّ هذه الكثافة الهائلة في الروايات؟</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4160261_1280447820"/>
      <w:bookmarkStart w:id="74" w:name="_Toc24"/>
      <w:bookmarkEnd w:id="73"/>
      <w:r>
        <w:rPr>
          <w:rtl w:val="true"/>
        </w:rPr>
        <w:t>مبرِّرات موقف الإباضيَّة من المهدي المنتظَر وأشراط الساعة</w:t>
      </w:r>
      <w:r>
        <w:rPr>
          <w:rtl w:val="true"/>
        </w:rPr>
        <w:t>:</w:t>
      </w:r>
      <w:bookmarkEnd w:id="74"/>
    </w:p>
    <w:p>
      <w:pPr>
        <w:pStyle w:val="BookText"/>
        <w:rPr/>
      </w:pPr>
      <w:r>
        <w:rPr>
          <w:rFonts w:ascii="Amiri" w:hAnsi="Amiri" w:eastAsia="Amiri" w:cs="Amiri"/>
          <w:color w:val="111111"/>
          <w:sz w:val="28"/>
          <w:sz w:val="28"/>
          <w:szCs w:val="28"/>
          <w:rtl w:val="true"/>
          <w:lang w:bidi="ar-SA"/>
        </w:rPr>
        <w:t xml:space="preserve">رفض الإباضيَّة معظم روايات الملاحم والفتن التي وردت في مجموعات الحديث عند كثير من المدارس الإسلاميَّة لأنَّها صوَّرت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الغيب، وأنَّه أخبر ببعض الظواهر والحوادث التي ستحصل قبل يوم القيامة، واعتبروها مخالفة للقواعد وللأُصول المستوحاة من مذهبهم، وذلك للأسباب التالية من وجهة نظرهم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مخالفة لمنهج القرآن الكريم، حيث إنَّ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آخر الأنبياء والمرسَلين، ولذا فعودة المسيح خرم صريح لهذه العقيدة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بروز الطابع المثيولوجي الأُسطوري، وهي عبارة عن خوارق العادات والنواميس والسُّنَن الكونيَّة، كروايات المخلِّص المنتظَر وعودة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تفاعل روايات آخر الزمان مع أحداث زمن تدوينها، حيث تتحدَّث عن أسلحة بدائيَّة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الرمح، الحربة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يتناقض مع تطوُّر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فكرة المخلِّص المنتظَر تسرَّبت إلى المسلمين عن طريق مسلمة أهل الكتاب، وهي ذات أُصول ونزعه يهوديَّة، لاسيَّما أنَّ كعب الأحبار أحد رواتها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 آخر الزمان تُعطِّل الطاقات، وتُرسِّخ قِيَم الاستبداد والظلم في النفوس، وبخاصَّة روايات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تصبُّ لصالح الانتظار السلبي وقيام الفرد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السوبرمان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بقضيَّة الإصلاح</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قراءة متأنّية للمبرِّرات التي أثارها الإباضيَّة عن المهدي المنتظَر وأشراط الساعة، تُوضِّح لنا مدى ضعف منهجهم في التعامل مع هذه القضيَّة الخطيرة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وتدلُّنا وجهات نظرهم على بساطة تفكيرهم، فليس لديهم ما يدعم رأيهم وإنكارهم من الأدلَّة والمستمسكات الموثوقة، بل الدليل قائم على خلاف ما يذهبون إليه، والبرهان ساطع وقاطع على صحَّة العقيدة في المهدي، لثبوت الدليل من آيات القرآن الكريم، وتواتر 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التبريرات التي ساقوها إلَّا دليل على ضعفهم في علوم القرآن وأُصول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يكون ذلك وأهمُّ كتاب حديث لديهم مسندهم الصحيح الأوَّل، والذي يرجعون إليه في الأحاديث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الربيع بن حبيب، لا يحتوي إلَّا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فقط، ومدوَّنة أبي غانم الخراساني لا يحتوي إلَّا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Style w:val="FootnoteAnchor"/>
          <w:rtl w:val="true"/>
        </w:rPr>
        <w:footnoteReference w:id="21"/>
      </w:r>
      <w:r>
        <w:rPr>
          <w:rFonts w:ascii="Amiri" w:hAnsi="Amiri" w:eastAsia="Amiri" w:cs="Amiri"/>
          <w:color w:val="111111"/>
          <w:sz w:val="28"/>
          <w:sz w:val="28"/>
          <w:szCs w:val="28"/>
          <w:rtl w:val="true"/>
          <w:lang w:bidi="ar-SA"/>
        </w:rPr>
        <w:t xml:space="preserve">فقط، وهذا يخالف المنطق والواقع والتاريخ وعلم الحديث المتعارف عليه عند جميع الفِرَق الإسلاميَّة، ولذا لا نستغرب خلوَّ مجموعاتهم الحديثيَّة التي رووها من طُرُقهم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قلَّتها وقلَّة أحاديثها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bookmarkStart w:id="75" w:name="pg19046_194385"/>
    </w:p>
    <w:p>
      <w:pPr>
        <w:pStyle w:val="BookText"/>
        <w:rPr/>
      </w:pPr>
      <w:bookmarkEnd w:id="75"/>
      <w:r>
        <w:rPr>
          <w:rFonts w:ascii="Amiri" w:hAnsi="Amiri" w:eastAsia="Amiri" w:cs="Amiri"/>
          <w:color w:val="111111"/>
          <w:sz w:val="28"/>
          <w:sz w:val="28"/>
          <w:szCs w:val="28"/>
          <w:rtl w:val="true"/>
          <w:lang w:bidi="ar-SA"/>
        </w:rPr>
        <w:t>الصنف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كلِّ ذلك لم يخلُ صحيحهم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تذكر الدجَّال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نُؤكِّد أنَّ كلَّ هذه التبريرات حسب مقاييس البحث العلمي ليس لها قيمة علميَّة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4160263_1280447820"/>
      <w:bookmarkStart w:id="77" w:name="_Toc25"/>
      <w:bookmarkEnd w:id="76"/>
      <w:r>
        <w:rPr>
          <w:rtl w:val="true"/>
        </w:rPr>
        <w:t>خلاصة القول</w:t>
      </w:r>
      <w:r>
        <w:rPr>
          <w:rtl w:val="true"/>
        </w:rPr>
        <w:t>:</w:t>
      </w:r>
      <w:bookmarkEnd w:id="77"/>
    </w:p>
    <w:p>
      <w:pPr>
        <w:pStyle w:val="BookText"/>
        <w:rPr/>
      </w:pPr>
      <w:r>
        <w:rPr>
          <w:rFonts w:ascii="Amiri" w:hAnsi="Amiri" w:eastAsia="Amiri" w:cs="Amiri"/>
          <w:color w:val="111111"/>
          <w:sz w:val="28"/>
          <w:sz w:val="28"/>
          <w:szCs w:val="28"/>
          <w:rtl w:val="true"/>
          <w:lang w:bidi="ar-SA"/>
        </w:rPr>
        <w:t>يتَّضح لنا من تتبُّع أقوال علماء الإباضيَّة، ومن البحث في جذور نشأة المذهب الإباضي، ومن خلال بعض مؤلَّفاتهم والحوارات والنقاشات التي دارت معهم بخصوص المهدي المنتظَر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شعور الإباضيَّة بالمأزق الذي أوقعتهم فيه عقيدتهم في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لرفضهم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كانت هذه النظريَّة تخالف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الجامع</w:t>
      </w:r>
      <w:r>
        <w:rPr>
          <w:rStyle w:val="FootnoteAnchor"/>
          <w:rtl w:val="true"/>
        </w:rPr>
        <w:footnoteReference w:id="23"/>
      </w:r>
      <w:r>
        <w:rPr>
          <w:rFonts w:ascii="Amiri" w:hAnsi="Amiri" w:eastAsia="Amiri" w:cs="Amiri"/>
          <w:color w:val="111111"/>
          <w:sz w:val="28"/>
          <w:sz w:val="28"/>
          <w:szCs w:val="28"/>
          <w:rtl w:val="true"/>
          <w:lang w:bidi="ar-SA"/>
        </w:rPr>
        <w:t xml:space="preserve">الصحيح الأوَّل لديهم، فبدأ كبار علمائهم يراجعون قضيَّة الخلافة وفكرة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فجاؤوا بنظريَّة إنكار أمر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الأساس، وساقتهم النظريَّة كذلك إلى إنكار عودة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وخروج الدجَّال، وظهور دابة الأرض، ويأجوج ومأجوج، وكثير من أشراط الساعة، ليخرج الفكر الإباضي في نظرهم من المأزق الذي ألمَّ به والجمود الذي أتحفتهم به نظريَّتهم الأُولى في السياسة وعقيدتهم في الخلافة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تجد أنَّ علماء المذهب الإباضي القدماء لم يحسموا أمرهم في موضوع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علمائهم المتأخِّرين الذين اتَّفقوا على الإنكار، فالخطُّ العامُّ الذي انتهجه جمهور علماء المذهب الإباضي من قضيَّة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خلال تتبُّع مؤلَّفاتهم</w:t>
      </w:r>
      <w:r>
        <w:rPr>
          <w:rStyle w:val="FootnoteAnchor"/>
          <w:rtl w:val="true"/>
        </w:rPr>
        <w:footnoteReference w:id="24"/>
      </w:r>
      <w:r>
        <w:rPr>
          <w:rFonts w:ascii="Amiri" w:hAnsi="Amiri" w:eastAsia="Amiri" w:cs="Amiri"/>
          <w:color w:val="111111"/>
          <w:sz w:val="28"/>
          <w:sz w:val="28"/>
          <w:szCs w:val="28"/>
          <w:rtl w:val="true"/>
          <w:lang w:bidi="ar-SA"/>
        </w:rPr>
        <w:t>والتي سكتوا فيها عن الخوض في هذه القضيَّة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بعض الكتابات</w:t>
      </w:r>
      <w:r>
        <w:rPr>
          <w:rStyle w:val="FootnoteAnchor"/>
          <w:rtl w:val="true"/>
        </w:rPr>
        <w:footnoteReference w:id="25"/>
      </w:r>
      <w:r>
        <w:rPr>
          <w:rFonts w:ascii="Amiri" w:hAnsi="Amiri" w:eastAsia="Amiri" w:cs="Amiri"/>
          <w:color w:val="111111"/>
          <w:sz w:val="28"/>
          <w:sz w:val="28"/>
          <w:szCs w:val="28"/>
          <w:rtl w:val="true"/>
          <w:lang w:bidi="ar-SA"/>
        </w:rPr>
        <w:t xml:space="preserve">أشارت إلى موضوع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صراحة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يعقوب الوارجلاني،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الضمانة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يُلاحَظ بشكلٍ عامٍّ أنَّ المدرسة الإباضيَّة خلت مرويَّاتها من الغالبيَّة العظمى من روايات المهدي، كما خلا التنظير الفقهي والعقدي عبر تاريخ الإباضيَّة من الاهتمام بهذه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المتتبَّع لآراء علماء المذهب الإباضي في أحاديث الملاحم والفتن يقرأ فيها تُهَم جريئة يُوجِّهونها إلى حُفَّاظ السُّنَّة ورجال الصحاح والجوامع الحديثيَّة، بالإضافة لتفسيرهم بعض آيات القرآن الكريم ذات العلاقة بالمهدي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تفسيرها ومواردها الصحيحة، وهم يقصدون من وراء ذلك تسهيل طريق الإنكار، إذ ألجأتهم الضرورة المذهبيَّة إلى إنكار بعض الحقائق الدامغة للمحافظة على أُسُس ومبادئ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نفهم الدوافع لإنكار أصل فكرة المهدي المنتظَر، وقولهم بضعف الروايات واختلاقها، والعجب من ركوب علماء الإباضيَّة هذه الجرأة المفضوحة، إذ إنَّ روايات المهدي المنتظَر ذكرتها كلُّ الجوامع الحديثيَّة والصحاح والمساند عند الفِرَق الإسلاميَّة كافَّة، وخرَّجوها من عدَّة طُرُق، وقال بتواترها معظمهم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فإنَّ منهجهم المشكِّك في أمر المهدي بمثل تلك التبريرات والتوهُّمات والمغالطات المنكرة، فضلاً عن تعارضه مع الأُصول المعتبرة الإسلاميَّة من أدلَّة قرآنيَّة وروايات متواترة، ينطلق من دوافع وأهداف لا تنسجم مع منهج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الإسلام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فالمبادئ الإسلاميَّة تقوم وتعتمد في جانب مهمٍّ منها على ضرورة الإيمان بالغيب، وقد تكرَّرت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لعشرات الآيات الكريمة، بل مدحت المؤمنين به</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ونتساءل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الغيبيَّات التي يؤمن بها أتباع المذهب الإباضي في هذه الحياة؟ والسؤال الذي يُلفِت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الأدلَّة التي يبحث عنها الإباضيَّة في موضوع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هناك من سبيل إلى ثبوت مثل هذه الأُمور إلَّا بالأدلَّة المعتبرة، وهل بعد ذكر القرآن الكريم وآياته كلام؟ وهل نحتاج إلى دليل آخر؟ بالإضافة للروايات المتواترة والأخبار الصحيحة المرويَّة عن الحبيب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وتوفُّر الشواهد وقيام القرائن والمؤيِّدات من العقل والمنطق، وقد ثبت من كلِّ هذه الجهات في أمر المهدي المنتظَر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الغريب أنَّ الإباضيَّة يتوسَّلون بنفس الذرائع، ويتعلَّلون بنفس الحُجَج والمبرِّرات التي توسَّل بها منكرو ما جاء من أنباء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بساطة تفكيرهم وضعف رأيهم من السهل تفنيد حُجَجهم، فإنْ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المهدي تخالف العقل فليُوجِّهوا النقد إلى القرآن، لأنَّه الذي بشَّر به وصنَّفه كوعد إلهي، وإنْ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لشخص يعيش مئات السنين؟ فليُوجِّهوا نقدهم للقرآن كذلك، لأنَّه يُخبِرنا عمَّا يخالف الطبيعة في عمر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إبليس، وهذا منطق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وعلاوةً على ذلك ما الذي يضرُّ فكرة المهدي إذا آمن بها اليهود وكافَّة الأديان والمذاهب ونسجوا حولها خيوطاً من الآمال؟ ولو أردنا أنْ نُبطِل كلَّ فكرةٍ أو حقٍّ آمن وتمسَّك به اليهود والنصارى لأبطلنا حقائق عديدة كالتوحيد والصدق والأمانة وتحريم الربا وأكل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وأرى أنِّي أمام حقيقة لاذعة، يسوقني إليها الموضوع، ومضطرٌّ للجهر بها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مصادر التشريع عند الإباضيَّة كما يقولون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والسُّنَّة والإجماع والرأي، ففي نظرتهم إلى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وإنكار أمره قد خالفوا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التشريعي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فسَّروا الآيات القرآنيَّة الدالَّة عليه والمبشِّرة به في غير موردها الصحيح، وخالفوا السُّنَّة النبويَّة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التشريعي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كذَّبوا كلَّ الروايات المتواترة والأخبار الصحيحة واعتبروها مختلقة موضوعة، وخالفوا إجماع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التشريعي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بمذاهبهم وأطيافهم كافَّة بالإيمان بفكرة المهدي المنتظَر، وهكذا تمسَّك الإباضيَّة برأيهم الشاذِّ بإنكارهم أمر المهدي، وذلك للحفاظ على نظريَّتهم الأُولى والتي قام عليها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وتتَّفق عليها كلُّ فِرَق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نظرهم لا تنحصر في قريش، وهو مخالف لما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 فكيف يتمُّ الإيمان بالمهدي والروايات تُؤكِّد أنَّ المهدي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بني هاشم، ومن أولاد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المهدي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يتعارض مع مبادئ وأُسُس مذهبهم، ولذا لم يكن هناك من مفرٍّ إلَّا بإنكار أمر المهدي، وإنْ كان ذلك يتعارض مع المصادر التشريعيَّة، فإنكار أمر المهدي من وجهة نظرهم أسهل من نسف أساس المذهب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نسي هؤلاء أو تجاهلوا أنَّ فكرة المهدي كعقيدة نشأت من القول بضرورة وجود إمام معصوم في كلِّ جيل حافظ للشريعة وقرين للكتاب، وقد ترك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ثقلين لا يفترقان حتَّى يردا عليه الحوض، وشهد القرآن لكلِّ واحدٍ</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هذين الثقلين بالعصمة والتسديد والحفظ، وهذا هو المبدأ الحقيقي لفكرة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حتم الدليل وجوده وبقاءه لأنَّه الأخير من قرناء الكتاب، فليكن غائباً إذا أوجبت الحكمة الإلهيَّة أنْ يغيب، فإنَّ الاختفاء لا يضرُّ بشأن من شؤونه، كما لا يضرُّ بالشمس سترها من وراء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إذا علمنا أنَّ الإيمان بالمهدي المنتظَر عقيدة ورسالة يريد الله تبليغها إلى كافَّة البشر مصداقاً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نقول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78" w:name="pg19046_194390"/>
    </w:p>
    <w:p>
      <w:pPr>
        <w:pStyle w:val="Heading3"/>
        <w:numPr>
          <w:ilvl w:val="2"/>
          <w:numId w:val="1"/>
        </w:numPr>
        <w:rPr/>
      </w:pPr>
      <w:bookmarkStart w:id="79" w:name="__RefHeading___Toc14160265_1280447820"/>
      <w:bookmarkStart w:id="80" w:name="_Toc26"/>
      <w:bookmarkEnd w:id="78"/>
      <w:bookmarkEnd w:id="79"/>
      <w:r>
        <w:rPr>
          <w:rtl w:val="true"/>
        </w:rPr>
        <w:t>الفصل الثاني</w:t>
      </w:r>
      <w:r>
        <w:rPr>
          <w:rtl w:val="true"/>
        </w:rPr>
        <w:t xml:space="preserve">: </w:t>
      </w:r>
      <w:r>
        <w:rPr>
          <w:rtl w:val="true"/>
        </w:rPr>
        <w:t>المهدي المنتظَر في الفكر الإسماعيلي</w:t>
      </w:r>
      <w:bookmarkEnd w:id="8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 w:name="__RefHeading___Toc14160267_1280447820"/>
      <w:bookmarkStart w:id="82" w:name="_Toc27"/>
      <w:bookmarkEnd w:id="81"/>
      <w:r>
        <w:rPr>
          <w:rtl w:val="true"/>
        </w:rPr>
        <w:t>اشارة</w:t>
      </w:r>
      <w:bookmarkEnd w:id="8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9046_194392"/>
      <w:bookmarkStart w:id="84" w:name="pg19046_194392"/>
      <w:bookmarkEnd w:id="84"/>
    </w:p>
    <w:p>
      <w:pPr>
        <w:pStyle w:val="BookText"/>
        <w:rPr/>
      </w:pPr>
      <w:bookmarkStart w:id="85" w:name="pg19046_194392"/>
      <w:bookmarkEnd w:id="85"/>
      <w:r>
        <w:rPr>
          <w:rFonts w:ascii="Amiri" w:hAnsi="Amiri" w:eastAsia="Amiri" w:cs="Amiri"/>
          <w:color w:val="111111"/>
          <w:sz w:val="28"/>
          <w:sz w:val="28"/>
          <w:szCs w:val="28"/>
          <w:rtl w:val="true"/>
          <w:lang w:bidi="ar-SA"/>
        </w:rPr>
        <w:t>حتميَّة ظهور المنقذ المخلِّص آخر الزمان هو اعتقاد عالمي، فجميع الأديان والمِلَل تنتظر خروج شخص يُخلِّص العالم من الظلم والجور، وينشر القسط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يعتقدون بالمنقذ المخلِّص للبشريَّة، ويُسَمُّونه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ويُؤكِّدون أنَّه من ذرّيَّة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بشَّر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بركنيه القرآن الكريم والسُّنَّة الشريفة هما المصدر والمنبع لدى المسلمين للاعتقاد والإيمان بفكرة المهدي، وعلى ذلك أجمع المسلمون بكافَّة أطيافهم ومذاهبهم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السطور نحاول تسليط بعض الضوء على فكرة المهدي عند أتباع المذهب الإسماعيلي بفِرَقه المختلفة</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4160269_1280447820"/>
      <w:bookmarkStart w:id="87" w:name="_Toc28"/>
      <w:bookmarkEnd w:id="86"/>
      <w:r>
        <w:rPr>
          <w:rtl w:val="true"/>
        </w:rPr>
        <w:t>الطائفة الإسماعيليَّة</w:t>
      </w:r>
      <w:r>
        <w:rPr>
          <w:rtl w:val="true"/>
        </w:rPr>
        <w:t>:</w:t>
      </w:r>
      <w:bookmarkEnd w:id="87"/>
    </w:p>
    <w:p>
      <w:pPr>
        <w:pStyle w:val="BookText"/>
        <w:rPr/>
      </w:pPr>
      <w:r>
        <w:rPr>
          <w:rFonts w:ascii="Amiri" w:hAnsi="Amiri" w:eastAsia="Amiri" w:cs="Amiri"/>
          <w:color w:val="111111"/>
          <w:sz w:val="28"/>
          <w:sz w:val="28"/>
          <w:szCs w:val="28"/>
          <w:rtl w:val="true"/>
          <w:lang w:bidi="ar-SA"/>
        </w:rPr>
        <w:t xml:space="preserve">تُعتبَر فرقة من المذاهب الإسلاميَّة الشيعيَّة، وتعتقد بإمامة إسماعيل بن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والده، ومن ثَمَّ اتَّبعت ابنه محمّد بن إسماعيل وقالت بإمامته، على أساس أنَّ الإمامة لا تكون إلَّا من أب إلى ابن ولا تعود القهقرى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افترقت الطائفة الإسماعيليَّة إلى فِرَق متعدِّدة، وبعض هذه الفِرَق التاريخيَّة قد انتهى وانقرض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القرامطة</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ولكن يوجد في الوقت الحالي أربع فِرَقة</w:t>
      </w:r>
      <w:r>
        <w:rPr>
          <w:rFonts w:eastAsia="Amiri" w:cs="Amiri" w:ascii="Amiri" w:hAnsi="Amiri"/>
          <w:color w:val="111111"/>
          <w:sz w:val="28"/>
          <w:szCs w:val="28"/>
          <w:rtl w:val="true"/>
          <w:lang w:bidi="ar-SA"/>
        </w:rPr>
        <w:t xml:space="preserve">. </w:t>
      </w:r>
      <w:bookmarkStart w:id="88" w:name="pg19046_194393"/>
    </w:p>
    <w:p>
      <w:pPr>
        <w:pStyle w:val="BookText"/>
        <w:rPr/>
      </w:pPr>
      <w:bookmarkEnd w:id="88"/>
      <w:r>
        <w:rPr>
          <w:rFonts w:ascii="Amiri" w:hAnsi="Amiri" w:eastAsia="Amiri" w:cs="Amiri"/>
          <w:color w:val="111111"/>
          <w:sz w:val="28"/>
          <w:sz w:val="28"/>
          <w:szCs w:val="28"/>
          <w:rtl w:val="true"/>
          <w:lang w:bidi="ar-SA"/>
        </w:rPr>
        <w:t>رئيسيَّة تُشكِّل أبناء الطائفة الإسماعيليَّة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نشأت هذه الفِرَق بعد أنْ حدث نزاع حول الخلافة بعد الإمام الفاطمي المستنصر بالله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قسَّم الإسماعيليِّين بشكل دائم إلى جماعتين متميِّزتين،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الفرقة النزاريَّة، وهي التي اتَّبعت وقالت بإمامة نزار بن المستنصر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الفرقة المستعلية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التي اتَّبعت وقالت بإمامة المستعلي بن المستنصر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انقسمت كلُّ فرقة إلى مجموعتين، ممَّا أدى إلى تشكيل أو تكوين أربع فِرَق مختلفة كالآتي</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4160271_1280447820"/>
      <w:bookmarkStart w:id="90" w:name="_Toc29"/>
      <w:bookmarkEnd w:id="89"/>
      <w:r>
        <w:rPr>
          <w:rtl w:val="true"/>
        </w:rPr>
        <w:t>الإسماعيليَّة النزاريَّة</w:t>
      </w:r>
      <w:r>
        <w:rPr>
          <w:rtl w:val="true"/>
        </w:rPr>
        <w:t>:</w:t>
      </w:r>
      <w:bookmarkEnd w:id="90"/>
    </w:p>
    <w:p>
      <w:pPr>
        <w:pStyle w:val="BookText"/>
        <w:rPr/>
      </w:pPr>
      <w:r>
        <w:rPr>
          <w:rFonts w:ascii="Amiri" w:hAnsi="Amiri" w:eastAsia="Amiri" w:cs="Amiri"/>
          <w:color w:val="111111"/>
          <w:sz w:val="28"/>
          <w:sz w:val="28"/>
          <w:szCs w:val="28"/>
          <w:rtl w:val="true"/>
          <w:lang w:bidi="ar-SA"/>
        </w:rPr>
        <w:t>وأتباعها متمركزون حاليًّا في سوريا والعراق وآسيا الوسطى وأُوربا، وقد انقسمت إلى فرقتين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الفرقة المؤمنيَّة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اتَّبعت وقالت بإمامة الابن الأكبر للإمام شمس الدِّين والمسمَّى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 أئمَّة هذه الفرقة في الظهور والكشف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دخل أئمَّتهم دور الستر وأصبحوا في الوقت الحالي يقولون بستر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إسماعيليَّة باكستان وآسيا الوسطى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الفرقة القاسميَّة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الأغاخانيَّة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اتَّبعت وقالت بإمامة الابن الأصغر للإمام شمس الدِّين والمسمَّى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زال أئمَّة هذه الفرقة ظاهرين ومعروفين إلى يومنا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إسماعيليَّة سوريا والشام وأُوربا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 إمام ظاهر هو الإمام الحالي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شاه الحسيني</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ويعتقدون بعصمته، ويعيشن</w:t>
      </w:r>
      <w:r>
        <w:rPr>
          <w:rFonts w:eastAsia="Amiri" w:cs="Amiri" w:ascii="Amiri" w:hAnsi="Amiri"/>
          <w:color w:val="111111"/>
          <w:sz w:val="28"/>
          <w:szCs w:val="28"/>
          <w:rtl w:val="true"/>
          <w:lang w:bidi="ar-SA"/>
        </w:rPr>
        <w:t xml:space="preserve">. </w:t>
      </w:r>
      <w:bookmarkStart w:id="91" w:name="pg19046_194394"/>
    </w:p>
    <w:p>
      <w:pPr>
        <w:pStyle w:val="BookText"/>
        <w:rPr/>
      </w:pPr>
      <w:bookmarkEnd w:id="91"/>
      <w:r>
        <w:rPr>
          <w:rFonts w:ascii="Amiri" w:hAnsi="Amiri" w:eastAsia="Amiri" w:cs="Amiri"/>
          <w:color w:val="111111"/>
          <w:sz w:val="28"/>
          <w:sz w:val="28"/>
          <w:szCs w:val="28"/>
          <w:rtl w:val="true"/>
          <w:lang w:bidi="ar-SA"/>
        </w:rPr>
        <w:t>حاليًّا في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من معتقدات هذه الفرقة أنَّها لا تعترف بإمامة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ويرون أنَّ الإمامة انتقلت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إمام الزمان الحالي للطائفة الإسماعيليَّة القاسميَّة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الأغاخانيَّة</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4160273_1280447820"/>
      <w:bookmarkStart w:id="93" w:name="_Toc30"/>
      <w:bookmarkEnd w:id="92"/>
      <w:r>
        <w:rPr>
          <w:rtl w:val="true"/>
        </w:rPr>
        <w:t>الإسماعيليَّة المستعلية الطيِّبة</w:t>
      </w:r>
      <w:r>
        <w:rPr>
          <w:rtl w:val="true"/>
        </w:rPr>
        <w:t>:</w:t>
      </w:r>
      <w:bookmarkEnd w:id="9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وأتباعها متمركزون حاليًّا في الهند ومصر واليمن وجنوب السعوديَّة، هذه الفرقة تؤمن أنَّ الأئمَّة دخلوا دور الستر بعد أنْ كانوا في دور الكشف والظهور، وكان آخر إمام لديهم معروف في دور الكشف هو الطيِّب بن الآمر بأحكام الله، ومن ثَمَّ بدأ دور الستر لدى هذه الفرقة وأصبح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 والمطلق في دعوته هو الحجَّة الظاهرة الذي يُمثِّل الإمام في دور الستر، وكان الداعي داود عجب هو آخر داعٍ اتَّفقت عليه جميع الفِرَق المستعلية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وفاته انقسمت المستعلية إلى فرقتين</w:t>
      </w:r>
      <w:r>
        <w:rPr>
          <w:rFonts w:eastAsia="Amiri" w:cs="Amiri" w:ascii="Amiri" w:hAnsi="Amiri"/>
          <w:color w:val="111111"/>
          <w:sz w:val="28"/>
          <w:szCs w:val="28"/>
          <w:rtl w:val="true"/>
          <w:lang w:bidi="ar-SA"/>
        </w:rPr>
        <w:t xml:space="preserve">: </w:t>
      </w:r>
      <w:bookmarkStart w:id="94" w:name="pg19046_194395"/>
    </w:p>
    <w:p>
      <w:pPr>
        <w:pStyle w:val="BookText"/>
        <w:rPr/>
      </w:pPr>
      <w:bookmarkEnd w:id="9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الفرقة الداوديَّة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الداعي هو داود قطب من بعد الداعي داود عجب، ويُسمَّى أتباعها بطائفة البهرة بالهند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الفرقة السليمانيَّة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الداعي المنصوص عليه هو سليمان بن الحسن من بعد الداعي داود عجب، ويتزعَّم أتباعها حاليًّا عائلة المكرمي بنجران السعوديَّة واليمن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الفِرَق الأربع هي أشهر فِرَق الإسماعيليَّة المعروفة الآن، وينتشر أتباعها حاليًّا في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في العالم، ويبلغ عددهم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شخص</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14160275_1280447820"/>
      <w:bookmarkStart w:id="96" w:name="_Toc31"/>
      <w:bookmarkEnd w:id="95"/>
      <w:r>
        <w:rPr>
          <w:rtl w:val="true"/>
        </w:rPr>
        <w:t xml:space="preserve">المهدي المنتظَر في المعتقَد الإسماعيلي </w:t>
      </w:r>
      <w:r>
        <w:rPr>
          <w:rtl w:val="true"/>
        </w:rPr>
        <w:t>(</w:t>
      </w:r>
      <w:r>
        <w:rPr>
          <w:rtl w:val="true"/>
        </w:rPr>
        <w:t>الجذور التاريخيَّة والعقائديَّة</w:t>
      </w:r>
      <w:r>
        <w:rPr>
          <w:rtl w:val="true"/>
        </w:rPr>
        <w:t>):</w:t>
      </w:r>
      <w:bookmarkEnd w:id="96"/>
    </w:p>
    <w:p>
      <w:pPr>
        <w:pStyle w:val="BookText"/>
        <w:rPr/>
      </w:pPr>
      <w:r>
        <w:rPr>
          <w:rFonts w:ascii="Amiri" w:hAnsi="Amiri" w:eastAsia="Amiri" w:cs="Amiri"/>
          <w:color w:val="111111"/>
          <w:sz w:val="28"/>
          <w:sz w:val="28"/>
          <w:szCs w:val="28"/>
          <w:rtl w:val="true"/>
          <w:lang w:bidi="ar-SA"/>
        </w:rPr>
        <w:t>الإمام هو محور المذهب الإسماعيلي، ومحور العقيدة يدور حول شخصيَّته، فالطائفة الإسماعيليَّة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تكون لإسماعيل في زمن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حدث ما لم يكن في الحسبان فقد مات إسماعيل قبل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فأشكل عليهم الأمر، فلجأ بعضهم إلى فكرة غيبة الإمام،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إسماعيل لم يمت، بل اختفى وسيظهر بعد ذلك، ولكن غالبيَّة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رفضوا فكرة الغيبة 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الواقع والأدلَّة التاريخيَّة تُؤكِّد وفاته، لذا التزموا بقاعدة نقل الإمامة للذرّيَّة، فقالوا بأنَّ الإمام بعد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الابن الأكبر لإسماعيل، وهو محمّد الذي تركه أبوه في الثالثة من عمره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انتشرت لاحقاً فكرة لدى غالبيَّة الإسماعيليِّين الأوائل بعد أنْ ساقت الإمامة في إسماعيل ثمّ في ولده محمّد، فأصبحوا يعتقدون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قد ذهب في غيبة وعند عودته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يبدأ الدور العالمي لحركته بصفته المهدي أو القائم ليملأ الأرض عدلاً وقسطاً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زمن قصير من استلام عبد الله المهدي الخليفة الفاطمي الأوَّل الذي أسَّس أوَّل دولة إسماعيليَّة فاطميَّة في المهديَّة بإفريقيا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بعض التوجيهات العقائديَّة المرسَلة لأتباعه، فبدلاً من التمسُّك بمهدويَّة محمّد بن إسماعيل الذي قامت الدعوة باسمه ونيابةً عنه، فإنَّ القائد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الإمامة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وكذلك الإمامة لأسلافه الذين قادوا الإسماعيليِّين بعد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قادة الإسماعيليِّين المركزيِّين قبل إصلاح وتجديد عبد الله المهدي يتَّخذون لأنفسهم رتبة الحجَّة للإمام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العقيدة أنَّه عبر الحجَّة يمكن للأتباع الاتِّصال بالمهدي المستور</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يتضمَّن إصلاح عبد الله المهدي رفض مهدويَّة محمّد بن إسماعيل التي كانت النقطة المركزيَّة في العقيدة التي عليها غالبيَّة الإسماعيليِّين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دعوة عبد الله المهدي العلنيَّة لإمامته قسَّمت الجماعة الإسماعيليَّة إلى فرعين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قبل دعوته والتي أصبحت فيما بعد العقيدة الرسميَّة، وحافظ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استمرار الإمامة، وقبلوا تفسير عبد الله المهدي بأنَّ الإمامة الإسماعيليَّة انتقلت ضمن أحفاد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الفرع الآخر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الإسماعيليِّين المنشقِّين على عبد الله المهدي والذين لم يستطيعوا تأمين قيادة موحَّدة، ولكنَّهم رفضوا دعوة عبد الله المهدي لإمامته، وحافظوا على عقيدتهم الأصليَّة، وأعادوا تأكيدها بعودة محمّد بن إسماعيل بصفته المهدي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يعتقد الإسماعيليَّة حاليًّا بأنَّ الأرض لا تخلو من إمام ظاهر مكشوف أو</w:t>
      </w:r>
      <w:r>
        <w:rPr>
          <w:rFonts w:eastAsia="Amiri" w:cs="Amiri" w:ascii="Amiri" w:hAnsi="Amiri"/>
          <w:color w:val="111111"/>
          <w:sz w:val="28"/>
          <w:szCs w:val="28"/>
          <w:rtl w:val="true"/>
          <w:lang w:bidi="ar-SA"/>
        </w:rPr>
        <w:t xml:space="preserve">). </w:t>
      </w:r>
      <w:bookmarkStart w:id="97" w:name="pg19046_194397"/>
    </w:p>
    <w:p>
      <w:pPr>
        <w:pStyle w:val="BookText"/>
        <w:rPr/>
      </w:pPr>
      <w:bookmarkEnd w:id="97"/>
      <w:r>
        <w:rPr>
          <w:rFonts w:ascii="Amiri" w:hAnsi="Amiri" w:eastAsia="Amiri" w:cs="Amiri"/>
          <w:color w:val="111111"/>
          <w:sz w:val="28"/>
          <w:sz w:val="28"/>
          <w:szCs w:val="28"/>
          <w:rtl w:val="true"/>
          <w:lang w:bidi="ar-SA"/>
        </w:rPr>
        <w:t xml:space="preserve">خائف مستور، فإنْ كان الإمام ظاهراً جاز أنْ يكون حجَّته مستوراً، وإنْ كان الإمام مستوراً فلا بدَّ أنْ يكون 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نائبه بمسمَّى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نرى أنَّ الحركة الإسماعيليَّة تاريخيًّا قد مرَّت بعدَّة أدوار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موت إسماعيل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ظهور عبد الله المهدي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بعد تأسيسهم أوَّل دولة بقيادة عبد الله المهدي، واختلفت الفِرَق بعد ذلك، فالفرقة النزاريَّة القاسميَّة لا زالت في دور الظهور حتَّى الآن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من جديد عند الفرقة المستعلية بعد وفاة الطيِّب بن الآمر بأحكام الله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ويعتقدون أنَّ الأئمَّة المستورين من نسله إلى الآن، ولكن لا يُعرَف عنهم شيء، حتَّى إنَّ أسماءهم غير معروفة، والداعي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المفترض نائبه وحجَّته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يعرفهم</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4160277_1280447820"/>
      <w:bookmarkStart w:id="99" w:name="_Toc32"/>
      <w:bookmarkEnd w:id="98"/>
      <w:r>
        <w:rPr>
          <w:rtl w:val="true"/>
        </w:rPr>
        <w:t>هويَّة المهدي المنتظَر عند أتباع المذهب الإسماعيلي حاليًّا</w:t>
      </w:r>
      <w:r>
        <w:rPr>
          <w:rtl w:val="true"/>
        </w:rPr>
        <w:t>:</w:t>
      </w:r>
      <w:bookmarkEnd w:id="9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توفَّقنا في فترة سابقة من إجراء حوار</w:t>
      </w:r>
      <w:r>
        <w:rPr>
          <w:rStyle w:val="FootnoteAnchor"/>
          <w:rtl w:val="true"/>
        </w:rPr>
        <w:footnoteReference w:id="32"/>
      </w:r>
      <w:r>
        <w:rPr>
          <w:rFonts w:ascii="Amiri" w:hAnsi="Amiri" w:eastAsia="Amiri" w:cs="Amiri"/>
          <w:color w:val="111111"/>
          <w:sz w:val="28"/>
          <w:sz w:val="28"/>
          <w:szCs w:val="28"/>
          <w:rtl w:val="true"/>
          <w:lang w:bidi="ar-SA"/>
        </w:rPr>
        <w:t xml:space="preserve">ونقاش مع أفراد من فرقتين مختلفتين من أتباع الطائفة الإسماعيليَّة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المستعلية السليمانيَّة، النزاريَّة القاسميَّة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محور الحديث يدور حول هويَّة المهدي المنتظَر، لنستشفَّ من خلاله ملامح تطوُّر النظريَّة الفكريَّة المهدويَّة عند الإسماعيليَّة حاليًّا، وإلى أيِّ ضفة وصلت الفكرة، وما هي أبرز خطوطها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أُخفي سرًّا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بذلت جهداً غير يسير لأحصل على هذه المعلومات، لصعوبة انفتاحهم لمن هم خارج طائفتهم وخارج الدائرة المغلقة الخاصَّة بهم، وتمَّ ذلك بعد إقناعهم بأفضليَّة أنْ</w:t>
      </w:r>
      <w:r>
        <w:rPr>
          <w:rFonts w:eastAsia="Amiri" w:cs="Amiri" w:ascii="Amiri" w:hAnsi="Amiri"/>
          <w:color w:val="111111"/>
          <w:sz w:val="28"/>
          <w:szCs w:val="28"/>
          <w:rtl w:val="true"/>
          <w:lang w:bidi="ar-SA"/>
        </w:rPr>
        <w:t xml:space="preserve">). </w:t>
      </w:r>
      <w:bookmarkStart w:id="100" w:name="pg19046_194398"/>
    </w:p>
    <w:p>
      <w:pPr>
        <w:pStyle w:val="BookText"/>
        <w:rPr/>
      </w:pPr>
      <w:bookmarkEnd w:id="100"/>
      <w:r>
        <w:rPr>
          <w:rFonts w:ascii="Amiri" w:hAnsi="Amiri" w:eastAsia="Amiri" w:cs="Amiri"/>
          <w:color w:val="111111"/>
          <w:sz w:val="28"/>
          <w:sz w:val="28"/>
          <w:szCs w:val="28"/>
          <w:rtl w:val="true"/>
          <w:lang w:bidi="ar-SA"/>
        </w:rPr>
        <w:t xml:space="preserve">يتمَّ معرفة الرأي من قِبَل معتنقي المذهب وليس من قِبَل مخالفيهم، وخاصَّةً أنَّني من أتباع المذهب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ويُعتبَر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زمانهم وإمام العصر الغائب، ونودُّ أنْ نتعرَّف على هويَّة المهدي المنتظَر من وجهة نظر مختلفة ومن خلال التصوُّر والمعتقَد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لم أستطع التوسُّع أكثر في الحوار أو التعمُّق في النظريَّة أكثر، حيث إنَّ صعوبة إيجاد المعلومة حول عقائد الإسماعيليَّة تكمن في صعوبة الحديث المنفتح معهم حول عقائدهم خاصَّةً مع شخص من غير أبناء طائفتهم، بالإضافة إلى قلَّة المصادر المتوفِّرة في المكتبات والشبكة العنكبوتيَّة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والمعلومات التي حصلنا عليها تُوضِّح لنا أبرز ملامح هويَّة المهدي عند الفِرَق الإسماعيليَّة حاليًّا</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4160279_1280447820"/>
      <w:bookmarkStart w:id="102" w:name="_Toc33"/>
      <w:bookmarkEnd w:id="101"/>
      <w:r>
        <w:rPr>
          <w:rtl w:val="true"/>
        </w:rPr>
        <w:t>هويَّة المهدي عند الفرقة الإسماعيليَّة المستعلية السليمانيَّة</w:t>
      </w:r>
      <w:r>
        <w:rPr>
          <w:rtl w:val="true"/>
        </w:rPr>
        <w:t>:</w:t>
      </w:r>
      <w:bookmarkEnd w:id="102"/>
    </w:p>
    <w:p>
      <w:pPr>
        <w:pStyle w:val="BookText"/>
        <w:rPr/>
      </w:pPr>
      <w:r>
        <w:rPr>
          <w:rFonts w:ascii="Amiri" w:hAnsi="Amiri" w:eastAsia="Amiri" w:cs="Amiri"/>
          <w:color w:val="111111"/>
          <w:sz w:val="28"/>
          <w:sz w:val="28"/>
          <w:szCs w:val="28"/>
          <w:rtl w:val="true"/>
          <w:lang w:bidi="ar-SA"/>
        </w:rPr>
        <w:t xml:space="preserve">وكان هذا الحوار الخاصُّ مع أحد رجال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مدينة نجران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أتباع هذه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ينتظر أبناء المذهب الإسماعيلي خروج المهدي آخر الزمان؟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الإسماعيليَّة السليمانيَّة وباقي الفِرَق الإسماعيليَّة تؤمن بأنَّ الإمامة لا يحدُّها عدد ولا رقم إنَّما مشيئة الله، وهم يؤمنون كذلك أنَّ الإمامة لا تنقطع عن هذه الدنيا ولم تنقطع منذ أنْ خلق الله الأرض إلى أنْ يرثها، ويتمُّ توارثها ولداً عن والد بأمر الله سبحانه وتعالى واختياره وتدبيره، ولكن يكون هؤلاء الأئمَّة إمَّا مغمورين مستورين بسبب تغلُّب الأضداد وأهل الكبر والعناد وأهل الفساد، أو ظاهرين لإعلاء كلمة الله عندما يأمر الله ويكون لهم الغلبة، مثلما حدث وقت ظهور الإمام المهدي بالله عبد الله بن الحسين من المغرب وقيام الدولة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والإسماعيليَّة يؤمنون أنَّ القائم سيقوم بإذن الله متى ما شاء الله، وينتظرون قيامه بفارغ الصبر، ولكن لا يؤمنون أنَّه وُلِدَ قبل مئات السنين </w:t>
      </w:r>
    </w:p>
    <w:p>
      <w:pPr>
        <w:pStyle w:val="BookText"/>
        <w:rPr/>
      </w:pPr>
      <w:r>
        <w:rPr>
          <w:rFonts w:ascii="Amiri" w:hAnsi="Amiri" w:eastAsia="Amiri" w:cs="Amiri"/>
          <w:color w:val="111111"/>
          <w:sz w:val="28"/>
          <w:sz w:val="28"/>
          <w:szCs w:val="28"/>
          <w:rtl w:val="true"/>
          <w:lang w:bidi="ar-SA"/>
        </w:rPr>
        <w:t xml:space="preserve">وأنَّه لا زال حيًّا منذ ذلك الحين إلى قيام الساعة، إنَّما يؤمنون أنَّه سيُولَد من نسل إمام مستور، وأنَّه سيقوم ويقيم العدل ويُعلي كلمة الله ويُحيي شريعة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ونؤمن أنَّه من نسل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هو نَسَبه؟ وما اسم أبيه وجدِّه؟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مَنْ هو، فقد يكون وُلِدَ في الوقت الراهن، وقد يكون لا زال في ظهر أبيه، وقد يكون هو الإمام الحالي المستور، أو قد يكون الإمام الحالي المستور هو أبوه أو جدُّه، فلا أعلم هل الإمام الحالي المستور سوف يكون على يديه وقت الكشف والظهور أم لا، فالله ومَنْ شاء يعلمون، ولكنِّي أعلم أنَّه من نسل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الفِرَق الإسماعيليَّة الأُخرى تنتظر نفس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تتَّفق عليه، أم هناك اختلاف بينهم؟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أعتقد أنَّ جميع الشيعة ينتظرون قيام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فقط الإسماعيليَّة، ولكن الاختلاف الواضح بين الشيعة والإسماعيليَّة هو في هويَّة آباء هذا الإمام، فالاثنا عشريَّة يؤمنون أنَّه من نسل موسى الكاظم، والإسماعيليَّة يؤمنون أنَّه من نسل إسماعيل، والإسماعيليَّة النزاريَّة يؤمنون أنَّه من نسل نزار، والإسماعيليَّة المستعلية يؤمنون أنَّه سيكون من نسل المستعلي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وهكذا فإنَّ الاختلاف في هويَّة الإمام القائم يكون اختلافاً في نَسَبه ومَنْ يكون آباؤه ومن أيِّ نسلٍ ينحدر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علامات للظهور ذُكِرَت عن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تُحدِّد لنا زمن خروج المهدي؟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لدينا بعض الكُتُب تُوضِّح بعض العلامات، ولكن ليست متوفِّرة لديَّ الآن، أمَّا المشهور بين الشيعة من ظهور الشمس من المغرب فقد </w:t>
      </w:r>
    </w:p>
    <w:p>
      <w:pPr>
        <w:pStyle w:val="BookText"/>
        <w:rPr/>
      </w:pPr>
      <w:r>
        <w:rPr>
          <w:rFonts w:ascii="Amiri" w:hAnsi="Amiri" w:eastAsia="Amiri" w:cs="Amiri"/>
          <w:color w:val="111111"/>
          <w:sz w:val="28"/>
          <w:sz w:val="28"/>
          <w:szCs w:val="28"/>
          <w:rtl w:val="true"/>
          <w:lang w:bidi="ar-SA"/>
        </w:rPr>
        <w:t xml:space="preserve">ظهرت بالنسبة لنا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الفاطميَّة من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فنحن نؤمن أنَّ كوكب الشمس لن يظهر من المغرب أبداً، بل سيكون المشرق ظهوره والمغرب غروبه من قبل والآن ومن بعد، وكان قصد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فشَبَّه الحقَّ بالشمس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عَلَى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المهدي بالله عبد الله بن الحسين اسمه عبد الله والرسول أحد أسمائه عبد الله،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لَمَّا قَامَ عَبْدُ اللهِ يَدْعُوهُ كَادُوا يَكُونُونَ عَلَيْهِ لِبَداً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كتاب أو كرَّاس تنصحوننا بقراءته لنتعرَّف على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معتقَد المذهب الإسماعيلي؟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نصحناك وذكرنا لك اسم الكتاب فلن تجده، لأنَّ أغلب كُتُبنا مخطوطة، والمطبوع قليل منها، ولكن لو استطعت أنْ تحصل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الفترات والقرانات</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وهو كتاب إسماعيلي فقد تجد ما تبحث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إمام مستور حاليًّا ننتظر خروجه أو ظهوره؟ ومَنْ هو؟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الإسماعيليَّة كما ذكرت سابقاً أنَّ الأرض لا يمكن أبداً أنْ تخلو من إمام إمَّا ظاهر مشهور أو مستور مغمور، ونؤمن أنَّ هناك الآن إماماً ولكن لا نعلم نحن العامَّة هل هو الإمام القائم أم لا؟ وهل زمنه زمن ظهور أم لا؟ فهذه أكبر من معرفتنا نحن العامَّة من أبناء المذهب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هويَّته، فآخر إمام ظهر لنا اسمه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أحمد بن محمّد بن هاشم بن نزار بن معد بن الحسين بن عليِّ بن محمّد بن عبد الله بن محمّد بن أحمد بن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الآمر بأحكام الله أبي عليٍّ المنصور بن المستعلي بالله أبي القاسم أحمد بن المستنصرا</w:t>
      </w:r>
      <w:r>
        <w:rPr>
          <w:rFonts w:eastAsia="Amiri" w:cs="Amiri" w:ascii="Amiri" w:hAnsi="Amiri"/>
          <w:color w:val="111111"/>
          <w:sz w:val="28"/>
          <w:szCs w:val="28"/>
          <w:rtl w:val="true"/>
          <w:lang w:bidi="ar-SA"/>
        </w:rPr>
        <w:t xml:space="preserve">. </w:t>
      </w:r>
      <w:bookmarkStart w:id="103" w:name="pg19046_194401"/>
    </w:p>
    <w:p>
      <w:pPr>
        <w:pStyle w:val="BookText"/>
        <w:rPr/>
      </w:pPr>
      <w:bookmarkEnd w:id="103"/>
      <w:r>
        <w:rPr>
          <w:rFonts w:ascii="Amiri" w:hAnsi="Amiri" w:eastAsia="Amiri" w:cs="Amiri"/>
          <w:color w:val="111111"/>
          <w:sz w:val="28"/>
          <w:sz w:val="28"/>
          <w:szCs w:val="28"/>
          <w:rtl w:val="true"/>
          <w:lang w:bidi="ar-SA"/>
        </w:rPr>
        <w:t>بالله معد أبي تميم بن الظاهر لإعزاز دين الله عليِّ بن الحسن بن الحاكم بأمر الله المنصور أبي عليِّ بن العزيز بالله نزار أبي منصور بن المعزِّ لدين الله معد أبي تميم بن المنصور بالله أبي الطاهر إسماعيل بن القائم بأمر الله أبي القاسم محمّد بن المهدي بالله عبد الله بن الحسين بن أحمد بن عبد الله بن محمّد بن إسماعيل بن جعفر الصادق بن محمّد الباقر بن عليٍّ زين العابدين بن الحسين أبي عبد الله بن حيدرة الكرَّار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عليهم وعلى آبائهم أفضل الصلاة والسلام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وقت محدَّد لخروج المهدي تمَّ تحديده، أم أنَّ وقت خروجه سرٌّ من أسرار الله سبحانه وتعالى؟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معلوماتي والله أعلم، فإنَّه لا علم لدينا ولا يوجد لدينا تاريخ محدَّد لخروج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هذا سرٌّ من أسرار الله يُعلِمه مَنْ يشاء من عباده ومَنِ اصطفى، وهو فضل يُؤتيه مَنْ يشاء بغير حساب</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4160281_1280447820"/>
      <w:bookmarkStart w:id="105" w:name="_Toc34"/>
      <w:bookmarkEnd w:id="104"/>
      <w:r>
        <w:rPr>
          <w:rtl w:val="true"/>
        </w:rPr>
        <w:t xml:space="preserve">هوية المهدي عند الفرقة الإسماعيليَّة النزاريَّة القاسميَّة </w:t>
      </w:r>
      <w:r>
        <w:rPr>
          <w:rtl w:val="true"/>
        </w:rPr>
        <w:t>(</w:t>
      </w:r>
      <w:r>
        <w:rPr>
          <w:rtl w:val="true"/>
        </w:rPr>
        <w:t>الأغاخانيَّة</w:t>
      </w:r>
      <w:r>
        <w:rPr>
          <w:rtl w:val="true"/>
        </w:rPr>
        <w:t>):</w:t>
      </w:r>
      <w:bookmarkEnd w:id="105"/>
    </w:p>
    <w:p>
      <w:pPr>
        <w:pStyle w:val="BookText"/>
        <w:rPr/>
      </w:pPr>
      <w:r>
        <w:rPr>
          <w:rFonts w:ascii="Amiri" w:hAnsi="Amiri" w:eastAsia="Amiri" w:cs="Amiri"/>
          <w:color w:val="111111"/>
          <w:sz w:val="28"/>
          <w:sz w:val="28"/>
          <w:szCs w:val="28"/>
          <w:rtl w:val="true"/>
          <w:lang w:bidi="ar-SA"/>
        </w:rPr>
        <w:t xml:space="preserve">وفي حوارٍ خاصٍّ مع أحد مثقَّفي هذه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مدينة سلميَّة السوريَّة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ينتظر أبناء المذهب الإسماعيلي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وبالخصوص الفرقة النزاريَّة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المهدي آخر الزمان؟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ينتظر المسلمون الإسماعليُّون المهدي آخر الزمان، فبالنسبة لنا نحن المسلمون الشيعة الإسماعيليُّون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الأغاخانيَّة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نعتبر أنَّ الإمام موجود دائم وحيٌّ في هذا الوجود منذ بداية الكون وحتَّى نهايته، ونعتبر أنَّ الإمام يجب أنْ يكون معلوماً ومعروفاً لدى الجماعات، وغير مجهول المكان الجغرافي، لتتمَّ الهداية عن طريقه مباشرةً لأتباعه الأحياء، ولذلك في نظرنا لا تخلو الأرض من الإمام، فهو </w:t>
      </w:r>
    </w:p>
    <w:p>
      <w:pPr>
        <w:pStyle w:val="BookText"/>
        <w:rPr/>
      </w:pPr>
      <w:r>
        <w:rPr>
          <w:rFonts w:ascii="Amiri" w:hAnsi="Amiri" w:eastAsia="Amiri" w:cs="Amiri"/>
          <w:color w:val="111111"/>
          <w:sz w:val="28"/>
          <w:sz w:val="28"/>
          <w:szCs w:val="28"/>
          <w:rtl w:val="true"/>
          <w:lang w:bidi="ar-SA"/>
        </w:rPr>
        <w:t>خليفة الله على الأرض، وذلك حسب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رَبُّكَ لِلْمَلَائِكَةِ إِنِّي جَاعِلٌ فِي الْأَرضِ خَلِيفَةً قَالُوا 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هذه الآية دلالة واضحة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الله في الأرض موجودة باستمرار لا انقطاع فيها، سُئِلَ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لَا يَعْرِفُ إِمَامَ دَهْرِهِ حَيًّا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يَعْرِفِ اَلْإِمَامَ مِنْ آلِ مُحَمَّدٍ أَوْ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جَحَدَ اَلْإِمَامَ مَاتَ مِيتَةً جَاهِلِيَّةً، كَانَ مِنْ آلِ مُحَمَّدٍ أَوْ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دعائم الإسلام للقاضي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 هذا الحديث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الإمام معرفة جليَّة واجبة على كلِّ مسلم ومسلمة ومؤمن ومؤمنة، وذلك حسب قول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دَهْرِهِ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مات ولم يعرفه تُعتبَر ميتته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 في تاريخ الأئمَّة أدوار منها دور 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إخفاء الإمام عن أعين الأعداء خشية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كان هناك دعاة يعرفون مكانه ويتَّصلون به باستمرار، وتتمُّ إيصال المعلومات للأتباع من خلالهم، فلم يكن غائباً عن الوجود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مثلما حصل في زمن الإمام إسماعيل بن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ولده الإمام محمّد بن إسماعيل، ثمّ ولده عبد الله الملقَّب بالوفيِّ أحمد، ثمّ ولده أحمد الملقَّب بالتقيِّ محمّد، ثمّ ولده الحسين الملقَّب رضي الدِّين عبد الله، ثمّ ولده عبد الله الملقَّب محمّد المهدي التي ظهرت على يديه الدولة الفاطميَّة في المغرب العربي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هو نَسَبه؟ وما اسم أبيه وجدِّه؟ وما هي ألقابه؟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يخصُّ الإمام القائم، فنحن نعتبر الإمام الحيَّ هو قائم الزمان </w:t>
      </w:r>
    </w:p>
    <w:p>
      <w:pPr>
        <w:pStyle w:val="BookText"/>
        <w:rPr/>
      </w:pPr>
      <w:r>
        <w:rPr>
          <w:rFonts w:ascii="Amiri" w:hAnsi="Amiri" w:eastAsia="Amiri" w:cs="Amiri"/>
          <w:color w:val="111111"/>
          <w:sz w:val="28"/>
          <w:sz w:val="28"/>
          <w:szCs w:val="28"/>
          <w:rtl w:val="true"/>
          <w:lang w:bidi="ar-SA"/>
        </w:rPr>
        <w:t xml:space="preserve">الموجود به، وكلُّ إمام حيٍّ هو قائم لزمانه، ولا يوجد عندنا إمام بمعنى المهدي المنتظَر القائم في نهاية الزمان، والذي سيأتي ليملأ الأرض عدلاً بعدما مُلِئَت جوراً، ونَسَب الإمام في كلِّ زمان وعصر يعود للإمام عليِّ بن أبي طالب وفاطمة الزهراء ابنة النبيِّ المصطفى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يعودون بنسبهم إلى النبيِّ إبراهيم من ذرّيَّة الإمام والرسول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نتَّبع الآن الإمام الحاضر الموجود الإمام كريم شاه الحسيني والذي يرجع نَسَبه إلى عليِّ بن أبي طالب ابن عمِّ نبيِّ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ملَّة أبينا إبراهيم، وإنَّ كلَّ إمام هو هادٍ ومهدي للزمن الذي هو فيه، فالإمامة لا تنقطع، ذرّيَّة بعضها من بعض، وليس لسُنَن الله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الفِرَق الإسماعيليَّة الأُخرى تنتظر نفس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تتَّفق عليه، أم هناك اختلاف بينهم؟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تُجيب عليه الفِرَق الإسماعيليَّة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علامات للظهور ذُكِرَت عن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تُحدِّد لنا زمن خروج المهدي؟ وما هي أبرز هذه العلامات؟</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كتاب تنصحوننا بقراءته لنتعرَّف على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معتقَد المذهب الإسماعيلي؟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إمام مستور حاليًّا ننتظر خروجه؟ ومَنْ هو؟ وما الاختلاف بين الفِرَق الإسماعيليَّة في ذلك؟</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وقت محدَّد لخروج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تحديده، أم أنَّ وقت خروجه سرٌّ من أسرار الله سبحانه وتعالى؟</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لا ننتظر المهدي آخر الزمان، لذلك لا نملك إجابة لما سألته أو تكلَّمت عنه</w:t>
      </w:r>
      <w:r>
        <w:rPr>
          <w:rFonts w:eastAsia="Amiri" w:cs="Amiri" w:ascii="Amiri" w:hAnsi="Amiri"/>
          <w:color w:val="111111"/>
          <w:sz w:val="28"/>
          <w:szCs w:val="28"/>
          <w:rtl w:val="true"/>
          <w:lang w:bidi="ar-SA"/>
        </w:rPr>
        <w:t xml:space="preserve">. </w:t>
      </w:r>
      <w:bookmarkStart w:id="106" w:name="pg19046_194404"/>
    </w:p>
    <w:p>
      <w:pPr>
        <w:pStyle w:val="Heading4"/>
        <w:numPr>
          <w:ilvl w:val="3"/>
          <w:numId w:val="1"/>
        </w:numPr>
        <w:rPr/>
      </w:pPr>
      <w:bookmarkStart w:id="107" w:name="__RefHeading___Toc14160283_1280447820"/>
      <w:bookmarkStart w:id="108" w:name="_Toc35"/>
      <w:bookmarkEnd w:id="106"/>
      <w:bookmarkEnd w:id="107"/>
      <w:r>
        <w:rPr>
          <w:rtl w:val="true"/>
        </w:rPr>
        <w:t>خلاصة القول</w:t>
      </w:r>
      <w:r>
        <w:rPr>
          <w:rtl w:val="true"/>
        </w:rPr>
        <w:t>:</w:t>
      </w:r>
      <w:bookmarkEnd w:id="108"/>
    </w:p>
    <w:p>
      <w:pPr>
        <w:pStyle w:val="BookText"/>
        <w:rPr/>
      </w:pPr>
      <w:r>
        <w:rPr>
          <w:rFonts w:ascii="Amiri" w:hAnsi="Amiri" w:eastAsia="Amiri" w:cs="Amiri"/>
          <w:color w:val="111111"/>
          <w:sz w:val="28"/>
          <w:sz w:val="28"/>
          <w:szCs w:val="28"/>
          <w:rtl w:val="true"/>
          <w:lang w:bidi="ar-SA"/>
        </w:rPr>
        <w:t>يتَّضح لنا من النبذة التاريخيَّة الموجزة، والجذور العقائديَّة للإمامة عند أتباع المذهب الإسماعيلي حاليًّا، ومن خلال الحوارات والنقاشات التي دارت بخصوص هويَّة المهدي المنتظَر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فكرة المهدي المنتظَر عند أتباع المذهب الإسماعيلي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توليفة تاريخيَّة فلسفيَّة ترتبط من جهة بالإمامة وبالواقع التاريخي لتسلسلها عندهم، ومن جهة أُخرى ترتبط بالوثائق التاريخيَّة والأدلَّة المعتمدة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فنظرتهم للمهدي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تعتمد على ما انتهى إليه مفهومهم للإمامة وتطوُّره التاريخي، وإنْ كان يخالف الدليل الإسلامي والروايات الشريفة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ففكرة المهدي عندهم عبارة عن تقليد عشوائي، وعقيدة مبهمة غير مبنيَّة على أدلَّة وأُصول راسخة عميقة، فنظريَّة المهدي عندهم مهدَّدة بالسقوط والانتزاع ومتغيِّرة بالمؤثِّرات والتيَّارات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كالتسلسل التاريخي للأئمَّة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وهويَّة المهدي في نظرهم سحابة تُحرِّكها الرياح الشرقيَّة والغربيَّة، وكعقيدة هي بناء سقط أو كاد أنْ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وبالفعل سقطت عند الفرقة النزاريَّة القاسميَّة الأغاخانيَّة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يفهموا العقيدة المهدويَّة حقَّ 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عقيدة الشيعة الاثني عشريَّة القائمة على الأدلَّة المنطقيَّة والبراهين العقليَّة والنقليَّة من الكتاب والسُّنَّة المحمّديَّة، حيث 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لنا اسم القائم المهدي وأسماء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ووفقاً لتلك النصوص والمصادر الشرعيَّة والأدلَّة الإسلاميَّة وبعيداً عن تأثير المتغيِّرات الخارجيَّة، كُتِبَ الخلود والبقاء للعقيدة المهدويَّة لدى الإماميَّة ما بقي الدهر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نعتقد أنَّ الحركة الإسماعيليَّة كانت حركة ذات أهداف سياسيَّة سليمة </w:t>
      </w:r>
    </w:p>
    <w:p>
      <w:pPr>
        <w:pStyle w:val="BookText"/>
        <w:rPr/>
      </w:pPr>
      <w:r>
        <w:rPr>
          <w:rFonts w:ascii="Amiri" w:hAnsi="Amiri" w:eastAsia="Amiri" w:cs="Amiri"/>
          <w:color w:val="111111"/>
          <w:sz w:val="28"/>
          <w:sz w:val="28"/>
          <w:szCs w:val="28"/>
          <w:rtl w:val="true"/>
          <w:lang w:bidi="ar-SA"/>
        </w:rPr>
        <w:t xml:space="preserve">منذ البدء، ثمّ انحرفت تاريخيًّا عن خطِّها الصحيح بعد أنْ وقعت في تناقض موت إسماعيل قبل أبيه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وبناءً على ذلك انحرفت وتشوَّشت نظريَّة المهدي المنتظَر آخر الزمان وقبل ذلك انحراف تسلسل الإمامة بشكلها الأوسع، فضاعت لديهم أبرز ملامح العقيدة المهدويَّة وخطوطها العريضة التي وضَّحها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هويَّة المهدي المنتظَر عند جميع الفِرَق الإسماعيليَّة غير واضحة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كانوا في السابق يعتقدون بمهدويَّة محمّد بن إسماعيل والذي تُؤكِّده مصادر إسماعيليَّة قليلة</w:t>
      </w:r>
      <w:r>
        <w:rPr>
          <w:rStyle w:val="FootnoteAnchor"/>
          <w:rtl w:val="true"/>
        </w:rPr>
        <w:footnoteReference w:id="34"/>
      </w:r>
      <w:r>
        <w:rPr>
          <w:rFonts w:ascii="Amiri" w:hAnsi="Amiri" w:eastAsia="Amiri" w:cs="Amiri"/>
          <w:color w:val="111111"/>
          <w:sz w:val="28"/>
          <w:sz w:val="28"/>
          <w:szCs w:val="28"/>
          <w:rtl w:val="true"/>
          <w:lang w:bidi="ar-SA"/>
        </w:rPr>
        <w:t>تخصُّ فترة ما قبل المرحلة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حاليًّا فبعض الفِرَق تعتقد بأنَّ الإمام الحالي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الأغاخانيَّة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هادي ومهدي للزمن الذي هو فيه، ولذا فهم لا ينتظرون المهدي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بعض الفِرَق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فيؤمنون بأنَّ المهدي الموعود سيُولَد في المستقبل من نسل إمام مستور، ولكن لا يعرفون اسمه أو 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مستور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تظلُّ هويَّة المهدي مبهمة عندهم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نتعجَّب عندما يذكرون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ودائماً ما يستشهدون بهذا الحديث عند ردِّهم على أهل العامَّة بخصوص الإمام بعد فترة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وأحقّيَّة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ولكن لو سُئَلوا عن إمام زمانهم في الوقت الحالي لتفادي موتة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لحاروا في الجواب ولتلعثم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نستغرب أنْ يدَّعي عبد الله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يدَّعي القرمطي أبو سعيد الجانبي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لا يعترينا الاستغراب عندما يدَّعي شخص 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خرِّيج جامعة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إمام الزمان ويضع نفسه في مصاف الإمام الباقر 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الواقع الحالي للفرقة النزاريَّة الأغاخانيَّة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أنَّنا كشيعة اثني عشريَّة نعرف وننتظر إمام زماننا المهدي المنتظَر الحجَّة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ونعرف اسمه وأسماء آبائه الكرام، ونعرف مواصفاته الجسديَّة والخلقيَّة وإمكانيَّاته المعنويَّة والروحيَّة ومكانته الرفيعة عند الله، فهو طاووس أهل الجنَّة حسب الروايات الخاصَّة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 ونعرف علامات ظهوره وعلامات تعيين شخصه، وفوق ذلك نعرف أدقّ تفاصيل القضيَّة المهدويَّة من ولادة وغيبة وظهور كما وضَّحها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وقبل كلِّ هذا يُؤكِّد الاثنا عشريَّة في خطابهم وممارستهم العباديَّة والحياتيَّة أنَّ الأمر ما هو إلَّا وعد إلهي للمؤمنين كما ذُكِرَ في القرآن الكريم، وبذلك ننفرد عن باقي الفِرَق الإسلاميَّة في تحديد شخصيَّة وهويَّة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تعتقد بقيَّة الفِرَق الإسلاميَّة أنَّه لم يُولَد بعد، فعجَّل الله تعالى فرجه وسهَّل مخرجه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9046_194408"/>
      <w:bookmarkStart w:id="110" w:name="pg19046_194408"/>
      <w:bookmarkEnd w:id="110"/>
    </w:p>
    <w:p>
      <w:pPr>
        <w:pStyle w:val="Heading3"/>
        <w:numPr>
          <w:ilvl w:val="2"/>
          <w:numId w:val="1"/>
        </w:numPr>
        <w:rPr/>
      </w:pPr>
      <w:bookmarkStart w:id="111" w:name="pg19046_194408"/>
      <w:bookmarkStart w:id="112" w:name="__RefHeading___Toc14160285_1280447820"/>
      <w:bookmarkStart w:id="113" w:name="_Toc36"/>
      <w:bookmarkEnd w:id="111"/>
      <w:bookmarkEnd w:id="112"/>
      <w:r>
        <w:rPr>
          <w:rtl w:val="true"/>
        </w:rPr>
        <w:t>الفصل الثالث</w:t>
      </w:r>
      <w:r>
        <w:rPr>
          <w:rtl w:val="true"/>
        </w:rPr>
        <w:t xml:space="preserve">: </w:t>
      </w:r>
      <w:r>
        <w:rPr>
          <w:rtl w:val="true"/>
        </w:rPr>
        <w:t>المهدي المنتظَر في فكر أهل السُّنَّة</w:t>
      </w:r>
      <w:bookmarkEnd w:id="11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 w:name="__RefHeading___Toc14160287_1280447820"/>
      <w:bookmarkStart w:id="115" w:name="_Toc37"/>
      <w:bookmarkEnd w:id="114"/>
      <w:r>
        <w:rPr>
          <w:rtl w:val="true"/>
        </w:rPr>
        <w:t>اشارة</w:t>
      </w:r>
      <w:bookmarkEnd w:id="11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9046_194410"/>
      <w:bookmarkStart w:id="117" w:name="pg19046_194410"/>
      <w:bookmarkEnd w:id="117"/>
    </w:p>
    <w:p>
      <w:pPr>
        <w:pStyle w:val="BookText"/>
        <w:rPr/>
      </w:pPr>
      <w:bookmarkStart w:id="118" w:name="pg19046_194410"/>
      <w:bookmarkEnd w:id="118"/>
      <w:r>
        <w:rPr>
          <w:rFonts w:ascii="Amiri" w:hAnsi="Amiri" w:eastAsia="Amiri" w:cs="Amiri"/>
          <w:color w:val="111111"/>
          <w:sz w:val="28"/>
          <w:sz w:val="28"/>
          <w:szCs w:val="28"/>
          <w:rtl w:val="true"/>
          <w:lang w:bidi="ar-SA"/>
        </w:rPr>
        <w:t xml:space="preserve">إنَّ عقيدة المنقذ المهدي الموعود وظهوره في آخر الزمان، تُعتبَر مورد قبول جميع الفِرَق الإسلاميَّة، فقد أخبر عنها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وتحدَّث عنها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والتابعون، وكتب عنها العلماء جيلاً بعد جيل إلى زماننا هذا، ومن هذا المنطلق كانت مسألة الإمام المنتظَر حتميَّة ويقينيَّة، وفي التاريخ الإسلامي انتشرت فكرة المهدي لدى أغلب الفِرَق الإسلاميَّة باعتبار أنَّ مصدر ومنبع الفكرة والعقيدة هو الشرع الإسلامي بركنيه القرآن الكريم والسُّنَّة النبويَّة الشريفة</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4160289_1280447820"/>
      <w:bookmarkStart w:id="120" w:name="_Toc38"/>
      <w:bookmarkEnd w:id="119"/>
      <w:r>
        <w:rPr>
          <w:rtl w:val="true"/>
        </w:rPr>
        <w:t>مذاهب أهل السُّنَّة</w:t>
      </w:r>
      <w:r>
        <w:rPr>
          <w:rtl w:val="true"/>
        </w:rPr>
        <w:t>:</w:t>
      </w:r>
      <w:bookmarkEnd w:id="120"/>
    </w:p>
    <w:p>
      <w:pPr>
        <w:pStyle w:val="BookText"/>
        <w:rPr/>
      </w:pPr>
      <w:r>
        <w:rPr>
          <w:rFonts w:ascii="Amiri" w:hAnsi="Amiri" w:eastAsia="Amiri" w:cs="Amiri"/>
          <w:color w:val="111111"/>
          <w:sz w:val="28"/>
          <w:sz w:val="28"/>
          <w:szCs w:val="28"/>
          <w:rtl w:val="true"/>
          <w:lang w:bidi="ar-SA"/>
        </w:rPr>
        <w:t xml:space="preserve">إنَّ الخلاف والشقاق ظهر في الأُمَّة الإسلاميَّة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فكرة الإمامة بذرة الخلاف الأُولى في واقع المسلمين، ومزَّق الأُمَّة فِرَقاً أو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تشايع الخلفاء، وفرقة تشايع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 الحاضر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اختلف أهل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مذاهب كثيرة في الفروع والأُصول، كمذهب سفيان بن عيينة بمكَّة، ومذهب مالك بن أنس بالمدينة، ومذهب أبي حنيفة وسفيان الثوري بالكوفة، ومذهب الأوزاعي بالشام، ومذهب الشافعي بالعراق، والليث بن سعد بمصر، ومذهب إسحاق بن راهويه بنيسابور، ومذهب أحمد بن حنبل وأبي ثور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أكثر تلك المذاهب انقرضت بين الناس، وظلَّت آراء أصحابها مدوَّنة في بطون </w:t>
      </w:r>
    </w:p>
    <w:p>
      <w:pPr>
        <w:pStyle w:val="BookText"/>
        <w:rPr/>
      </w:pPr>
      <w:r>
        <w:rPr>
          <w:rFonts w:ascii="Amiri" w:hAnsi="Amiri" w:eastAsia="Amiri" w:cs="Amiri"/>
          <w:color w:val="111111"/>
          <w:sz w:val="28"/>
          <w:sz w:val="28"/>
          <w:szCs w:val="28"/>
          <w:rtl w:val="true"/>
          <w:lang w:bidi="ar-SA"/>
        </w:rPr>
        <w:t>الكُتُب عند أهل السُّنَّة</w:t>
      </w:r>
      <w:r>
        <w:rPr>
          <w:rStyle w:val="FootnoteAnchor"/>
          <w:rtl w:val="true"/>
        </w:rPr>
        <w:footnoteReference w:id="36"/>
      </w:r>
      <w:r>
        <w:rPr>
          <w:rFonts w:ascii="Amiri" w:hAnsi="Amiri" w:eastAsia="Amiri" w:cs="Amiri"/>
          <w:color w:val="111111"/>
          <w:sz w:val="28"/>
          <w:sz w:val="28"/>
          <w:szCs w:val="28"/>
          <w:rtl w:val="true"/>
          <w:lang w:bidi="ar-SA"/>
        </w:rPr>
        <w:t>، وبقيت من تلك المذاهب الأربعة المعروفة فقط، أمَّا كيف نشأت هذه المذاهب وانتشرت دون غيرها، فيمكن الرجوع إلى المصادر المختصَّة وهي عديدة وتطرَّقت لها بالتفصيل</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بحسب ظهورهم بالترتيب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هذا المذهب لأبي حنيفة النعمان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التابعين، تأسَّس المذهب في العراق، وينتشر حاليًّا في دول إسلاميَّة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 مصر، ووسط آسيا، وتركيا، والعراق، وأفغانستان، وباكستان، وشمال الهند، وسوريا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هذا المذهب لمالك بن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تأسَّس المذهب في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القرن الثاني الهجري، وتطوَّرت معالمه على يد تلاميذه من بعده، انتشر في بغداد بسبب دعم السلطة العبَّاسيَّة له، وقد ظهر في البصرة بعد خمسة قرون من تاريخ انتشاره في الحجاز، حاليًّا يتواجد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 وبلاد المغرب العربي، ودول الخليج، والسودان، ووسط وغرب أفريقيا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المذاهب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هذا المذهب لمحمّد بن إدريس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تأسَّس المذهب في العراق، وينتشر حاليًّا بشكل كبير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الشام، وفي فلسطين حيث مسقط رأس الشافعي في غزَّة خاصَّة، وفي مصر، وأندنوسيا، وماليزيا، وشرق أفريقيا، وجنوب الهند، وبقاع مختلفة من البلاد الإسلاميَّة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هذا المذهب لأحمد بن محمّد بن حنبلي</w:t>
      </w:r>
      <w:r>
        <w:rPr>
          <w:rFonts w:eastAsia="Amiri" w:cs="Amiri" w:ascii="Amiri" w:hAnsi="Amiri"/>
          <w:color w:val="111111"/>
          <w:sz w:val="28"/>
          <w:szCs w:val="28"/>
          <w:rtl w:val="true"/>
          <w:lang w:bidi="ar-SA"/>
        </w:rPr>
        <w:t xml:space="preserve">. </w:t>
      </w:r>
      <w:bookmarkStart w:id="121" w:name="pg19046_194412"/>
    </w:p>
    <w:p>
      <w:pPr>
        <w:pStyle w:val="BookText"/>
        <w:rPr/>
      </w:pPr>
      <w:bookmarkEnd w:id="12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تأسَّس المذهب في العراق، اهتمَّ ابن حنبل بجمع السُّنَّة وحفظها حتَّى صار من كبار المحدِّثين في عصره، ولذلك يعدُّه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فقط لا فقيهاً، ينتشر مذهبه حاليًّا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والخليج، ومصر، وبلاد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المذاهب هي التي عليها أهل العامَّة في كافَّة الأمصار منذ أنْ حُصِرَ التقليد فيها إلى عصرنا الحاضر، وهؤلاء العلماء الأربعة الذي يجمع على إمامتهم جميع أهل السُّنَّة بكافَّة توجُّهاتهم، وهم متَّفقون على كلِّ الأُصول الفقهيَّة واختلفوا في بعض الفروع، والمسائل الفرعيَّة التي اختلفوا فيها هي التي كوَّنت نشأة المذاهب الفقهيَّة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المسائل المتَّفق عليها بين كافَّة المذاهب وفِرَق أهل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الأُطروحة 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دفعنا للتطرُّق لهم جميعاً كأصحاب فكرة ونظريَّة وأُطروحة واحدة في العقيدة المهدويَّة</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4160291_1280447820"/>
      <w:bookmarkStart w:id="123" w:name="_Toc39"/>
      <w:bookmarkEnd w:id="122"/>
      <w:r>
        <w:rPr>
          <w:rtl w:val="true"/>
        </w:rPr>
        <w:t>المهدي المنتظَر في معتقَد أهل السُّنَّة</w:t>
      </w:r>
      <w:r>
        <w:rPr>
          <w:rtl w:val="true"/>
        </w:rPr>
        <w:t>:</w:t>
      </w:r>
      <w:bookmarkEnd w:id="123"/>
    </w:p>
    <w:p>
      <w:pPr>
        <w:pStyle w:val="BookText"/>
        <w:rPr/>
      </w:pPr>
      <w:r>
        <w:rPr>
          <w:rFonts w:ascii="Amiri" w:hAnsi="Amiri" w:eastAsia="Amiri" w:cs="Amiri"/>
          <w:color w:val="111111"/>
          <w:sz w:val="28"/>
          <w:sz w:val="28"/>
          <w:szCs w:val="28"/>
          <w:rtl w:val="true"/>
          <w:lang w:bidi="ar-SA"/>
        </w:rPr>
        <w:t xml:space="preserve">كلُّ الفِرَق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تتَّفق على أصل الاعتقاد بصحَّة العقيدة المهدويَّة ويحكمون بجهالة مَنْ أنكرها، ويتَّفقون أنَّ المهدي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دولته حتميَّة الظهور، وأنَّها عالمية النفوذ، وأنَّها من الوعد الإلهي الثابت بالنصِّ القرآني، ويتَّفقون على حتميَّة وقوع بعض العلامات والمقدَّمات من الحوادث المختلفة المبشِّرة بقرب ظهوره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المهدي عند أهل السُّنَّة لا يُشكِّل الشيء الكثير أو المهمَّ، فهو في نظرهم أحد علامات الساعة الكبرى يتبع خروجه 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الدجَّال، فلم يرد في أيِّ نصٍّ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متعبِّدون بانتظاره، بل يعيشون حياتهم ويمارسون عباداتهم وأعمالهم بشكل عادي ولا شيء من ذلك مرهون بوجوده، فإذا وُجِدَ هذا الإنسان الصالح وظهرت أدلَّته القطعيَّة اتَّبعوه</w:t>
      </w:r>
      <w:r>
        <w:rPr>
          <w:rFonts w:eastAsia="Amiri" w:cs="Amiri" w:ascii="Amiri" w:hAnsi="Amiri"/>
          <w:color w:val="111111"/>
          <w:sz w:val="28"/>
          <w:szCs w:val="28"/>
          <w:rtl w:val="true"/>
          <w:lang w:bidi="ar-SA"/>
        </w:rPr>
        <w:t xml:space="preserve">. </w:t>
      </w:r>
      <w:bookmarkStart w:id="124" w:name="pg19046_194413"/>
    </w:p>
    <w:p>
      <w:pPr>
        <w:pStyle w:val="BookText"/>
        <w:rPr/>
      </w:pPr>
      <w:bookmarkEnd w:id="124"/>
      <w:r>
        <w:rPr>
          <w:rFonts w:ascii="Amiri" w:hAnsi="Amiri" w:eastAsia="Amiri" w:cs="Amiri"/>
          <w:color w:val="111111"/>
          <w:sz w:val="28"/>
          <w:sz w:val="28"/>
          <w:szCs w:val="28"/>
          <w:rtl w:val="true"/>
          <w:lang w:bidi="ar-SA"/>
        </w:rPr>
        <w:t xml:space="preserve">ويؤمن أهل السُّنَّة بأنَّ المهدي هو رجل صالح من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يُولَد آخر الزمان بعمر إنسان عادي، يعيش بين الناس حياة طبيعيَّة، يدرس في مدارسهم وجامعاتهم، ولا يعرف نفسه أنَّه المهدي، ولا تكون له أيُّ مزايا أُخرى مختلفة عن بقيَّة الناس، فلا يعتقدون بعصمته أو ارتباطه بالسماء، بل يعتبرونه إنساناً عاديًّا متلبِّساً ببعض الذنوب والمعاصي مثل أيِّ إنسان آخر، فإذا اختاره الله تعالى للخلافة تاب عليه وأنقذه من الضلال والمعاصي، فيهديه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ويستدلُّون على ذلك بالرواية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يُصْلِحُهُ اَللهُ فِي لَيْلَةٍ وَاحِدَةٍ</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أهل العامَّة أنَّ المهدي تكون ولادته ومدَّة حياته طبيعيَّة، ويعتقدون أنَّه يُولَد قبل تولِّيه الحكم أو الخلافة ببضعة عقود</w:t>
      </w:r>
      <w:r>
        <w:rPr>
          <w:rStyle w:val="FootnoteAnchor"/>
          <w:rtl w:val="true"/>
        </w:rPr>
        <w:footnoteReference w:id="39"/>
      </w:r>
      <w:r>
        <w:rPr>
          <w:rFonts w:ascii="Amiri" w:hAnsi="Amiri" w:eastAsia="Amiri" w:cs="Amiri"/>
          <w:color w:val="111111"/>
          <w:sz w:val="28"/>
          <w:sz w:val="28"/>
          <w:szCs w:val="28"/>
          <w:rtl w:val="true"/>
          <w:lang w:bidi="ar-SA"/>
        </w:rPr>
        <w:t xml:space="preserve">، ولم يوجد في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اجتهاد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يمتاز عن غيره من الناس بشيء من طول العمر أو الغيبة الطويلة أو الاختفاء عن الناس مثلاً</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4160293_1280447820"/>
      <w:bookmarkStart w:id="126" w:name="_Toc40"/>
      <w:bookmarkEnd w:id="125"/>
      <w:r>
        <w:rPr>
          <w:rtl w:val="true"/>
        </w:rPr>
        <w:t>هويَّة وصفات وسيرة المهدي عند أهل السُّنَّة</w:t>
      </w:r>
      <w:r>
        <w:rPr>
          <w:rtl w:val="true"/>
        </w:rPr>
        <w:t>:</w:t>
      </w:r>
      <w:bookmarkEnd w:id="126"/>
    </w:p>
    <w:p>
      <w:pPr>
        <w:pStyle w:val="BookText"/>
        <w:rPr/>
      </w:pPr>
      <w:r>
        <w:rPr>
          <w:rFonts w:ascii="Amiri" w:hAnsi="Amiri" w:eastAsia="Amiri" w:cs="Amiri"/>
          <w:color w:val="111111"/>
          <w:sz w:val="28"/>
          <w:sz w:val="28"/>
          <w:szCs w:val="28"/>
          <w:rtl w:val="true"/>
          <w:lang w:bidi="ar-SA"/>
        </w:rPr>
        <w:t>هويَّته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يؤمنون أنَّه من أهل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كنانة من قريش من بني هاشم من ولد فاطمة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اسمه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أو أحمد، واسم أبيه عبد الله</w:t>
      </w:r>
      <w:r>
        <w:rPr>
          <w:rStyle w:val="FootnoteAnchor"/>
          <w:rtl w:val="true"/>
        </w:rPr>
        <w:footnoteReference w:id="40"/>
      </w:r>
      <w:r>
        <w:rPr>
          <w:rFonts w:ascii="Amiri" w:hAnsi="Amiri" w:eastAsia="Amiri" w:cs="Amiri"/>
          <w:color w:val="111111"/>
          <w:sz w:val="28"/>
          <w:sz w:val="28"/>
          <w:szCs w:val="28"/>
          <w:rtl w:val="true"/>
          <w:lang w:bidi="ar-SA"/>
        </w:rPr>
        <w:t>، وهناك من أهل السُّنَّة مَنْ رجَّح أنْ يكون من سلالة السبط الحسن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وكنيته أبو عبد الله، وأنَّه أحد الخلفاء القرشيِّين الاثني عشر الذي ذكرهم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رواه البخاري</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الصفات التي وردت عنه في بعض الروايات المختلفة من كُتُب سلف أهل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يشبه النبيَّ في الخَلق والخُلق، وأنَّ وجهه كوكب دُرِّي، أجلى الجبهة، أقنى الأنف، أفرق الثنايا، ومن صفاته انفراج فخذيه وتباعد ما بينهما، لونه لون عربي، عليه عباءتان قطوانيَّتان، يخرج وعلى رأسه غمامة فيها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يُبايَع بمكَّة، ثمّ يذهب إلى الشام وخراسان وغيرهما، ثمّ يكون مقرُّه ببيت المقدس، يُبايَع بين الركن والمقام وهو كاره، يأتي في الرايات السود القادمة من قِبَل المشرق كأنَّ قلوبهم زُبَر الحديد، ويظهر عند انقطاع من الزمن وظهور من الفتن، يكون عطاؤه هنيئاً، يستخرج الكنوز، وتُخرِج الأرض نباتها، وتمطر السماء قطرها، يُسقيه الله الغيث، وتكثر الماشية، يرضى في خلافته أهل الأرض وأهل السماء والطير في الجوِّ، يبعثه الله غياثاً للناس، تنعم الأُمَّة في زمانه نعيماً لم ينعموا مثله قطُّ، يُعطي المال صحاحاً ويحثُّه حثواً لا يعدُّه عدًّا، ويقسمه بالسويَّة، يكون أوَّل ظهور له في البيت الحرام، يقوم بالدِّين آخر الزمان كما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تجري الملاحم على يديه، ويُظهِر الإسلام، يملأ الأرض عدلاً، يحكم خمس أو سبع أو تسع سنوات، ويملك</w:t>
      </w:r>
      <w:r>
        <w:rPr>
          <w:rFonts w:eastAsia="Amiri" w:cs="Amiri" w:ascii="Amiri" w:hAnsi="Amiri"/>
          <w:color w:val="111111"/>
          <w:sz w:val="28"/>
          <w:szCs w:val="28"/>
          <w:rtl w:val="true"/>
          <w:lang w:bidi="ar-SA"/>
        </w:rPr>
        <w:t xml:space="preserve">). </w:t>
      </w:r>
      <w:bookmarkStart w:id="127" w:name="pg19046_194415"/>
    </w:p>
    <w:p>
      <w:pPr>
        <w:pStyle w:val="BookText"/>
        <w:rPr/>
      </w:pPr>
      <w:bookmarkEnd w:id="127"/>
      <w:r>
        <w:rPr>
          <w:rFonts w:ascii="Amiri" w:hAnsi="Amiri" w:eastAsia="Amiri" w:cs="Amiri"/>
          <w:color w:val="111111"/>
          <w:sz w:val="28"/>
          <w:sz w:val="28"/>
          <w:szCs w:val="28"/>
          <w:rtl w:val="true"/>
          <w:lang w:bidi="ar-SA"/>
        </w:rPr>
        <w:t>الدنيا كما مَلَكها ذو القرنين وسليمان، وهو أمير الطائفة التي لا تزال تقاتل على الحقِّ حتَّى ينزل المسيح عيسى بن مريم فيُصلِّي خلفه صلاة الصبح، ثمّ يقتل الدجَّال</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4160295_1280447820"/>
      <w:bookmarkStart w:id="129" w:name="_Toc41"/>
      <w:bookmarkEnd w:id="128"/>
      <w:r>
        <w:rPr>
          <w:rtl w:val="true"/>
        </w:rPr>
        <w:t>الأحاديث والآثار عند أهل السُّنَّة في المهدي</w:t>
      </w:r>
      <w:r>
        <w:rPr>
          <w:rtl w:val="true"/>
        </w:rPr>
        <w:t>:</w:t>
      </w:r>
      <w:bookmarkEnd w:id="129"/>
    </w:p>
    <w:p>
      <w:pPr>
        <w:pStyle w:val="BookText"/>
        <w:rPr/>
      </w:pPr>
      <w:r>
        <w:rPr>
          <w:rFonts w:ascii="Amiri" w:hAnsi="Amiri" w:eastAsia="Amiri" w:cs="Amiri"/>
          <w:color w:val="111111"/>
          <w:sz w:val="28"/>
          <w:sz w:val="28"/>
          <w:szCs w:val="28"/>
          <w:rtl w:val="true"/>
          <w:lang w:bidi="ar-SA"/>
        </w:rPr>
        <w:t xml:space="preserve">قد تواترت الأخبار واستفاضت بكثرة رواتها عن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بمجيء المهدي آخر الزمان، وأنَّه من أهل بيته، وأنَّه يملأ الأرض عدلاً،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فالأحاديث والآثار الواردة في المهدي عند أهل السُّنَّة كثيرة جدًّا، فقد خرَّج أحاديث المهدي جماعة من أئمَّة الحديث من أهل السُّنَّة،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والترمذي، وابن ماجة، وأحمد، والبزَّار، والحاكم، والطبراني، وأبو يعلى الموصولي، وأسندوها إلى جماعة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استدرك الحاكم في عدد من الأحاديث على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المهدي،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على شرط الشيخين ولم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وأقرَّه الذهبي على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ويرى كثير من العلماء على أنَّ أحاديث المهدي بلغت حدَّ التواتر المعنوي</w:t>
      </w:r>
      <w:r>
        <w:rPr>
          <w:rStyle w:val="FootnoteAnchor"/>
          <w:rtl w:val="true"/>
        </w:rPr>
        <w:footnoteReference w:id="43"/>
      </w:r>
      <w:r>
        <w:rPr>
          <w:rFonts w:ascii="Amiri" w:hAnsi="Amiri" w:eastAsia="Amiri" w:cs="Amiri"/>
          <w:color w:val="111111"/>
          <w:sz w:val="28"/>
          <w:sz w:val="28"/>
          <w:szCs w:val="28"/>
          <w:rtl w:val="true"/>
          <w:lang w:bidi="ar-SA"/>
        </w:rPr>
        <w:t>، وقد صرَّح بذلك الدكتور عبد العليم عبد العظيم البستوي في رسالة الماجستير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الأحاديث الواردة في المهدي في ميزان الجرح والتعديل</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المجلَّد الأوَّل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في ضوء الأحاديث والآثار الصحيحة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المجلَّد الثاني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في أحاديث المهدي الضعيفة والموضوعة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النظر في الأحاديث الواردة في المهدي ودراستها سنداً ومتناً، وصلت إلى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خلافة المهدي في آخر الزمان حقٌّ ولا يمكن إنكارها، لثبوت هذه الأحاديث الصحيحة أو الحسنة، ولورود أحاديث أُخرى كثيرة وهي ضعيفة في تفاصيلها ولكنَّها تشارك الصحيحة في أصل الفكرة،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خلافة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يصبح هذا الأمر متواتراً تواتراً معنويًّا</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ونستعرض بعض الأحاديث الصحيحة في المهدي عند أهل السُّنَّة وننتخب شذرة منها، ولم نشأ إثقال البحث بدرج عدد كبير منها ومصادرها، بل اكتفينا بالإشارة إلى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أَوْ لَا تَنْقَضِي اَلدُّنْيَا حَتَّى يَمْلِكَ اَلْعَرَبَ رَجُلٌ مِنْ أَهْلِ بَيْتِي يُوَاطِئُ اِسْمُهُ اِسْمِي</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دراسة الماجستير، البستوي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وقال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مِنِّي، أَجْلَى اَلْجَبْهَةِ، أَقْنَى اَلْأَنْفِ، يَمْلَأُ اَلْأَرْضَ قِسْطاً وَعَدْلاً كَمَا مُلِئَتْ ظُلْماً وَجَوْراً، وَيَمْلِكُ سَبْعَ سِنِينَ</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دراسة الماجستير، البستوي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حسن لشواهده، وقال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دراسة الماجستير، البستوي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 وقال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 يَوْمٌ لَبَعَثَ اَللهُ رَجُلاً مِنْ أَهْلِ بَيْتِي يَمْلَأُهَا عَدْلاً كَمَا مُلِئَتْ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دراسة الماجستير، البستوي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وقال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اعتنى العلماء والمحدِّثون من أهل السُّنَّة بجمع أحاديث المهدي في مصنَّفاتهم وكُتُبهم حفاظاً على التراث النبوي، وقد أفردوا قديماً وحديثاً في المهدي المنتظَر مؤلَّفات ذكروا فيها كلَّ ما يختصُّ فيه، ومن هذه الكُتُب والمصنَّفات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المروزي الخزاعي، وهو من شيوخ البخاري،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بأخبار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الكنجي الشافعي،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يحيى الشافعي السلمي،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حجر المكّي الهيتمي،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حسام الدِّين المتَّقي الهندي،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30" w:name="pg19046_194418"/>
    </w:p>
    <w:p>
      <w:pPr>
        <w:pStyle w:val="Heading4"/>
        <w:numPr>
          <w:ilvl w:val="3"/>
          <w:numId w:val="1"/>
        </w:numPr>
        <w:rPr/>
      </w:pPr>
      <w:bookmarkStart w:id="131" w:name="__RefHeading___Toc14160297_1280447820"/>
      <w:bookmarkStart w:id="132" w:name="_Toc42"/>
      <w:bookmarkEnd w:id="130"/>
      <w:bookmarkEnd w:id="131"/>
      <w:r>
        <w:rPr>
          <w:rtl w:val="true"/>
        </w:rPr>
        <w:t>علامات ظهور المهدي عند أهل السُّنَّة</w:t>
      </w:r>
      <w:r>
        <w:rPr>
          <w:rtl w:val="true"/>
        </w:rPr>
        <w:t>:</w:t>
      </w:r>
      <w:bookmarkEnd w:id="132"/>
    </w:p>
    <w:p>
      <w:pPr>
        <w:pStyle w:val="BookText"/>
        <w:rPr/>
      </w:pPr>
      <w:r>
        <w:rPr>
          <w:rFonts w:ascii="Amiri" w:hAnsi="Amiri" w:eastAsia="Amiri" w:cs="Amiri"/>
          <w:color w:val="111111"/>
          <w:sz w:val="28"/>
          <w:sz w:val="28"/>
          <w:szCs w:val="28"/>
          <w:rtl w:val="true"/>
          <w:lang w:bidi="ar-SA"/>
        </w:rPr>
        <w:t>إنَّ علامات الظهور عند مدرسة الخلفاء كثيرة وعديدة، انتخبنا شذرة من الأخبار المستقبليَّة من كُتُب أعلام المدرسة والمصنَّفات المشهورة في هذا الباب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العلامات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نراعِ الترتيب الزمني في تبويب العلامات المختارة، وأيضاً لم نشر إلى الرواية أو الدليل</w:t>
      </w:r>
      <w:r>
        <w:rPr>
          <w:rStyle w:val="FootnoteAnchor"/>
          <w:rtl w:val="true"/>
        </w:rPr>
        <w:footnoteReference w:id="49"/>
      </w:r>
      <w:r>
        <w:rPr>
          <w:rFonts w:ascii="Amiri" w:hAnsi="Amiri" w:eastAsia="Amiri" w:cs="Amiri"/>
          <w:color w:val="111111"/>
          <w:sz w:val="28"/>
          <w:sz w:val="28"/>
          <w:szCs w:val="28"/>
          <w:rtl w:val="true"/>
          <w:lang w:bidi="ar-SA"/>
        </w:rPr>
        <w:t>لكلِّ علامة، مراعاةً لمنهج البحث والدراسة، لذا تطرَّقنا للمختصر القليل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بلاء يُصيب هذه الأُمَّة، حتَّى لا يجد الرجل ملجأً يلجأ إليه من الظلم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 وأهوال كثيرة، وقتل ذريع بين الكوفة والحيرة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ستِّين كذَّاباً كلٌّ منهم يدَّعي أنَّه مرسَل من عند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يقتل عند كنزكم ثلاثة، كلُّهم ابن خليفة، ثمّ لا يصير إلى واحد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رجفة تكون بالشام، يهلك فيها أكثر من مائة ألف 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هدم حائط مسجد الكوفة، ممَّا يلي دار عبد الله 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الترك الجزيرة، ونزول الروم الرملة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نداء على سور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للعرب من شرٍّ قد اقترب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طلوع نجم بالمشرق يضيء، ثمّ ينعطف حتَّى يلتقي طرفاه أو يكاد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خسف قرية من قرى الشام تُسمَّى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أهل الشام بينهم، والفزعة في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تطلع الرايات السود من قِبَل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يجيء خليفة الله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133" w:name="pg19046_194419"/>
    </w:p>
    <w:p>
      <w:pPr>
        <w:pStyle w:val="BookText"/>
        <w:rPr/>
      </w:pPr>
      <w:bookmarkEnd w:id="13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الأصهب من الجزيرة، خروج الجرهمي من الشام، خروج القحطاني من بلاد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ثلاثة نفر بالشام كلُّهم يطلب المُلك، رجل أبقع ورجل أصهب ورجل من بيت أبي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السفياني ابن آكلة الأكباد من الوادي اليابس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ركود الشمس وخسوفها في النصف من شهر الصيام، وخسوف القمر 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صوت في ليلة النصف من رمضان، يُوقِظ النائم ويُفزِع اليقظان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نداء من السماء لأهل الأرض، ويسمع أهل كلِّ لغةٍ بلغتهم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استيلاء السفياني وجنده على الكور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بقرقيسيا حتَّى تشبع طير السماء وسباع الأرض من جيفهم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معمعة في شوَّال، وفي ذي القعدة حرب وقتال، ويُنهَب الحاجُّ في ذي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الفتن والعلامات قتل النفس الزكيَّة، أي ذبح رجل هاشمي بين الركن والمقام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خسف البيداء بجيش الشام المتوجِّه لمكَّة للقضاء على المهدي</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4160299_1280447820"/>
      <w:bookmarkStart w:id="135" w:name="_Toc43"/>
      <w:bookmarkEnd w:id="134"/>
      <w:r>
        <w:rPr>
          <w:rtl w:val="true"/>
        </w:rPr>
        <w:t>مناقشة أُطروحة أهل السُّنَّة في المهدي</w:t>
      </w:r>
      <w:r>
        <w:rPr>
          <w:rtl w:val="true"/>
        </w:rPr>
        <w:t>:</w:t>
      </w:r>
      <w:bookmarkEnd w:id="135"/>
    </w:p>
    <w:p>
      <w:pPr>
        <w:pStyle w:val="Heading5"/>
        <w:numPr>
          <w:ilvl w:val="4"/>
          <w:numId w:val="1"/>
        </w:numPr>
        <w:rPr/>
      </w:pPr>
      <w:bookmarkStart w:id="136" w:name="__RefHeading___Toc14160301_1280447820"/>
      <w:bookmarkStart w:id="137" w:name="_Toc44"/>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يتَّضح لنا من الاستعراض الموجز والسريع لمدرسة المذاهب الأربعة وقراءة تاريخ نشوئها، ومن خلال الاطِّلاع على مؤلَّفات المدرسة وتتبُّع أقوال علمائها، والحوارات والنقاشات العديدة التي دارت بخصوص القضيَّة المهدويَّة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العقيدة في المهدي المنتظَر من العقائد الثابتة المتسالم عليها والمسلَّم بها عند علماء وجمهور أهل السُّنَّة، ويُؤكِّدون الإيمان بأصل وأساس المهدويَّة، ويرون </w:t>
      </w:r>
    </w:p>
    <w:p>
      <w:pPr>
        <w:pStyle w:val="BookText"/>
        <w:rPr/>
      </w:pPr>
      <w:r>
        <w:rPr>
          <w:rFonts w:ascii="Amiri" w:hAnsi="Amiri" w:eastAsia="Amiri" w:cs="Amiri"/>
          <w:color w:val="111111"/>
          <w:sz w:val="28"/>
          <w:sz w:val="28"/>
          <w:szCs w:val="28"/>
          <w:rtl w:val="true"/>
          <w:lang w:bidi="ar-SA"/>
        </w:rPr>
        <w:t>أنَّ العقيدة في المهدي من فروع العمل الواجب على الأُمَّة، لا من أُصول الاعتقاد الذي يُبنى عليه الإيمان، وإذا لم تكن المهدويَّة من العقائد فهي ملحق بما يجب الالتزام به، لا كمعتقَد بل باعتبار صدور الخبر الصحيح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نبحث في جوهر وتفاصيل الأُطروحة المهدويَّة عند أهل السُّنَّة، ونتعمَّق أكثر في أفكارها وجزئيَّاتها نجد أنَّ المهدي في التصوُّر السُّنِّي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 شخص عادي من الأُمَّة، وينتسب إلى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سيُولَد آخر الزمان، ويعيش حياة طبيعيَّة وبعمر إنسان عادي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يختاره الله لمنصب المهدويَّة، وهو لا يعرف نفسه أنَّه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تكون له أيُّ مزايا مختلفة عن بقيَّة الناس، فلا عصمة ولا ارتباط بالسماء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لمناقشة هذا التصوُّر والأُطروحة ونقد أفكارها، تُثار عدَّة استفسارات وتساؤلات جوهريَّة، ولعلَّ أبسط هذه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إمكانيَّات وكفاءة هذه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نظريَّة أهل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تحقيق إنجازات عظيمة بحيث يُحقِّق حلم كلِّ الأنبياء والرُّسُل، والذين عجزوا عن تنفيذه طوال عمر وتاريخ البشريَّة، وذلك بنشر العدل والقسط والتوحيد على كافَّة أرض المعمورة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يريد مناقشة ونقد نظريَّة أو أُطروحة مهدويَّة، فعليه أنْ يبدأ بدراسة قاعدتها ومبانيها العقائديَّة أوَّلاً، ويناقش جوهر أفكارها ويتعرَّف على منهجها ورؤاها</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ثبت أنَّ المنهج الذي اتَّبعته مدرسة الخلفاء في الأُطروحةة</w:t>
      </w:r>
      <w:r>
        <w:rPr>
          <w:rFonts w:eastAsia="Amiri" w:cs="Amiri" w:ascii="Amiri" w:hAnsi="Amiri"/>
          <w:color w:val="111111"/>
          <w:sz w:val="28"/>
          <w:szCs w:val="28"/>
          <w:rtl w:val="true"/>
          <w:lang w:bidi="ar-SA"/>
        </w:rPr>
        <w:t xml:space="preserve">. </w:t>
      </w:r>
      <w:bookmarkStart w:id="138" w:name="pg19046_194421"/>
    </w:p>
    <w:p>
      <w:pPr>
        <w:pStyle w:val="BookText"/>
        <w:rPr/>
      </w:pPr>
      <w:bookmarkEnd w:id="138"/>
      <w:r>
        <w:rPr>
          <w:rFonts w:ascii="Amiri" w:hAnsi="Amiri" w:eastAsia="Amiri" w:cs="Amiri"/>
          <w:color w:val="111111"/>
          <w:sz w:val="28"/>
          <w:sz w:val="28"/>
          <w:szCs w:val="28"/>
          <w:rtl w:val="true"/>
          <w:lang w:bidi="ar-SA"/>
        </w:rPr>
        <w:t>المهدويَّة جاء مع سياق الواقع السياسي والتاريخي للمسلمين، ممَّا يحفظ لديهم نظريَّة الخلافة وشرعيَّة السقيفة، فأوَّلت وفسَّرت جميع الأفكار في القضيَّة المهدويَّة بما يتناسب مع مبادئ المدرسة، ممَّا أدَّى إلى أنْ تكون النظريَّة المهدويَّة لديهم مفتقرة إلى الدليل والبرهان، ومعتمدة في الكثير من أفكارها على أقوال العلماء واجتهاداتهم، وإنْ خالفت بذلك النصَّ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بشذرات من رؤية استراتيجيَّة شاملة، وببعض من تحليل ونقد، سنناقش بعض التصوُّرات عن المهدي والتي انفردت بها مدرسة الخلفاء، وسنرى مدى صدق وواقعيَّة ما تميَّزت به الأُطروحة في فضاء الثقافة الإسلاميَّة والتعاليم الربَّانيَّة، ومدى صحَّة المباني والقواعد التي أسَّست نظريَّتهم في المهدي</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14160303_1280447820"/>
      <w:bookmarkStart w:id="140" w:name="_Toc45"/>
      <w:bookmarkEnd w:id="139"/>
      <w:r>
        <w:rPr>
          <w:rtl w:val="true"/>
        </w:rPr>
        <w:t>أوَّلاً</w:t>
      </w:r>
      <w:r>
        <w:rPr>
          <w:rtl w:val="true"/>
        </w:rPr>
        <w:t xml:space="preserve">: </w:t>
      </w:r>
      <w:r>
        <w:rPr>
          <w:rtl w:val="true"/>
        </w:rPr>
        <w:t xml:space="preserve">سيُولَد في آخر الزمان </w:t>
      </w:r>
      <w:r>
        <w:rPr>
          <w:rtl w:val="true"/>
        </w:rPr>
        <w:t>(</w:t>
      </w:r>
      <w:r>
        <w:rPr>
          <w:rtl w:val="true"/>
        </w:rPr>
        <w:t>المستقبل</w:t>
      </w:r>
      <w:r>
        <w:rPr>
          <w:rtl w:val="true"/>
        </w:rPr>
        <w:t>):</w:t>
      </w:r>
      <w:bookmarkEnd w:id="140"/>
    </w:p>
    <w:p>
      <w:pPr>
        <w:pStyle w:val="BookText"/>
        <w:rPr/>
      </w:pPr>
      <w:r>
        <w:rPr>
          <w:rFonts w:ascii="Amiri" w:hAnsi="Amiri" w:eastAsia="Amiri" w:cs="Amiri"/>
          <w:color w:val="111111"/>
          <w:sz w:val="28"/>
          <w:sz w:val="28"/>
          <w:szCs w:val="28"/>
          <w:rtl w:val="true"/>
          <w:lang w:bidi="ar-SA"/>
        </w:rPr>
        <w:t>غالبيَّة أهل السُّنَّة يُنكِرون ولادة المهدي،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سيُولَد في آخر الزمان، والمتصفِّح لكلمات علمائهم وأقوال رجالهم بهذا الموضوع لا يجد لهم أيَّ مستند شرعي ولا علمي ولا تاريخي لإثبات مدَّعاهم، بل كلُّ الأدلَّة والبراهين والروايات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سيُبعَث، سيخرج، سيظهر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نجد أيَّ حديثٍ ولا رواية واحدة على الأقلّ منسوبة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حتَّى للصحابة أو حتَّى للتابعيِّين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ضعيفة أو مختلقة أو مكذوبة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سيُولَد في آخر الزمان، فالمطلوب دليل شرعي واحد فقط يُثبِت أو يُؤكِّد ذلك، وهذا هو الحدُّ الأدنى ومع ذلك لم يتوفَّر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ندري على ماذا اعتمدت مدرسة الخلفاء على فكرة ولادته في المستقبل؟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أنَّ المسألة في خلفيَّتها الفكريَّة والعقائديَّة تتعلَّق بالموقف من الإمامة، فمدرسة المذاهب الأربعة اضطرَّتها المصلحة المذهبيَّة والتمسُّك بصحَّة وشرعيَّة السقيفة والخلافة ونظريَّة الشورى، إلى ضرورة الجنوح بالمسألة المهدويَّة </w:t>
      </w:r>
      <w:bookmarkStart w:id="141" w:name="pg19046_194422"/>
    </w:p>
    <w:p>
      <w:pPr>
        <w:pStyle w:val="BookText"/>
        <w:rPr/>
      </w:pPr>
      <w:bookmarkEnd w:id="141"/>
      <w:r>
        <w:rPr>
          <w:rFonts w:ascii="Amiri" w:hAnsi="Amiri" w:eastAsia="Amiri" w:cs="Amiri"/>
          <w:color w:val="111111"/>
          <w:sz w:val="28"/>
          <w:sz w:val="28"/>
          <w:szCs w:val="28"/>
          <w:rtl w:val="true"/>
          <w:lang w:bidi="ar-SA"/>
        </w:rPr>
        <w:t xml:space="preserve">صوب الرؤية المستقبليَّة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سيُولَد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من القول بإمامة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والخوف من انهيار شرعيَّة نظام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نعذر مَنْ فاضت أمامه الأدلَّة وتكاثرت الحقائق بولادة ووجود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وجمهور أهل العامَّة لا يستندون في معرض إنكارهم على دليل شرعي متين، ولا على تحليل عقلي عميق، ولا على حقائق علميَّة رصينة، وهم بذلك يرتكبون أخطاءً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رفضهم للحقائق من دون 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قبولهم بالأدلَّة الشرعيَّة الوافرة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حقيقة ولادة ووجود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أمراً تاريخيًّا فحسب، بل هو أمرٌ له صلةٌ بالمستقبل، ونتائج المستقبل هنا هي مَنْ يحسم حقائق التاريخ</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14160305_1280447820"/>
      <w:bookmarkStart w:id="143" w:name="_Toc46"/>
      <w:bookmarkEnd w:id="142"/>
      <w:r>
        <w:rPr>
          <w:rtl w:val="true"/>
        </w:rPr>
        <w:t>ثانياً</w:t>
      </w:r>
      <w:r>
        <w:rPr>
          <w:rtl w:val="true"/>
        </w:rPr>
        <w:t xml:space="preserve">: </w:t>
      </w:r>
      <w:r>
        <w:rPr>
          <w:rtl w:val="true"/>
        </w:rPr>
        <w:t>تعيين المهدي للخلافة</w:t>
      </w:r>
      <w:r>
        <w:rPr>
          <w:rtl w:val="true"/>
        </w:rPr>
        <w:t>:</w:t>
      </w:r>
      <w:bookmarkEnd w:id="14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تساؤلات وإشكالات عديدة تثار حول أُطروحة أهل السُّنَّة في المهدي المنتظَر، وقد يكون هذا السؤال أحد الأركان والأعمدة الرئيسيَّة لهذه الإشكالات، لأنَّه يمسُّ أصل وجوهر المدرسة من الأساس، وينسف المباني الفكريَّة التي قام عليها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مهدي مدرسة شيعة الخلفاء منتخب بالشورى، أم معيَّن ومختار من قِبَل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على أقوالكم؟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أمر المهدي موكَّل لأفراد الأُمَّة ليختاروه بالشورى؟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الرأي الحقِّ والصواب، فلماذا لا نتَّفق ونُقرِّر من الآن ونختاره؟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ننتظر ظلم وجور أكثر من واقعنا الحالي، أمي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أوضاع الأُمَّة الإسلاميَّة تعجبنا؟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دليل شرعي على أنَّه منتخب بالشورى؟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الأحاديث الصحيحة والصريحة لدى المدرسة، فإنَّ كلَّ الأدلَّة والبراهين تُؤكِّد أنَّ أمر المهدي بيد الله سبحانه وتعالى، كما جاء في نصِّ العديد من الروايات الصحيحة والمعتبرة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يبعثه الله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كذلك عَنِ 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لَطَوَّلَ اَللهُ ذَلِكَ اَلْيَوْمَ حَتَّى يَبْعَثَ فِيهِ رَجُلاً مِنْ أَهْلِ بَيْتِي يُوَاطِئُ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ومستدرك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ووافقه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لَتَمْلَأَنَّ اَلْأَرْضُ جَوْراً وَظُلْماً، فَإِذَا مُلِئَتْ جَوْراً وَظُلْماً بَعَثَ اَللهُ رَجُلاً مِنِّي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البزَّار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عدي في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نعيم في ذكر أخبار أصبهان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أي إنَّ تعيين واختيار المهدي يتمُّ من قِبَل الله ولا شأن للأُمَّة في ذلك، وهذا يخالف مبادئ وأُسُس مذهبهم، ونظريَّتهم الأُولى في السياسة، وعقيدتهم في الخلافة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نستغرب أشدَّ 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 تعيين واختيار المهدي من قِبَل الله بعد مئات السنين وهو الأخير من الأئمَّة والخلفاء</w:t>
      </w:r>
      <w:r>
        <w:rPr>
          <w:rStyle w:val="FootnoteAnchor"/>
          <w:rtl w:val="true"/>
        </w:rPr>
        <w:footnoteReference w:id="53"/>
      </w:r>
      <w:r>
        <w:rPr>
          <w:rFonts w:ascii="Amiri" w:hAnsi="Amiri" w:eastAsia="Amiri" w:cs="Amiri"/>
          <w:color w:val="111111"/>
          <w:sz w:val="28"/>
          <w:sz w:val="28"/>
          <w:szCs w:val="28"/>
          <w:rtl w:val="true"/>
          <w:lang w:bidi="ar-SA"/>
        </w:rPr>
        <w:t>، ولم يتمّ تعيين أو تنصيب أو اختيار أيٍّ من الخلفاء الأحدَ عشر الذين قبله، منذ صدر الإسلاما</w:t>
      </w:r>
      <w:r>
        <w:rPr>
          <w:rFonts w:eastAsia="Amiri" w:cs="Amiri" w:ascii="Amiri" w:hAnsi="Amiri"/>
          <w:color w:val="111111"/>
          <w:sz w:val="28"/>
          <w:szCs w:val="28"/>
          <w:rtl w:val="true"/>
          <w:lang w:bidi="ar-SA"/>
        </w:rPr>
        <w:t xml:space="preserve">. </w:t>
      </w:r>
      <w:bookmarkStart w:id="144" w:name="pg19046_194424"/>
    </w:p>
    <w:p>
      <w:pPr>
        <w:pStyle w:val="BookText"/>
        <w:rPr/>
      </w:pPr>
      <w:bookmarkEnd w:id="144"/>
      <w:r>
        <w:rPr>
          <w:rFonts w:ascii="Amiri" w:hAnsi="Amiri" w:eastAsia="Amiri" w:cs="Amiri"/>
          <w:color w:val="111111"/>
          <w:sz w:val="28"/>
          <w:sz w:val="28"/>
          <w:szCs w:val="28"/>
          <w:rtl w:val="true"/>
          <w:lang w:bidi="ar-SA"/>
        </w:rPr>
        <w:t>وحتَّى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الموضوع أدَّى إلى اضطراب مدرسة أهل العامَّة في تفسيرهم وتشخيصهم للحقيقة المهدويَّة، بالإضافة إلى أنَّ هذا الحديث يدلُّ على أنَّ فترة إمامة وخلافة الاثني عشر رجلاً الذين أشار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تستوعب جميع مراحل التاريخ الإسلامي ومستقبله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مدرسة الخلفاء لمَّا آمنت منذ البدء بشرعيَّة السقيفة ونظام الخلافة، ورفضت مبدأ التعيين والتنصيب من قِبَل الله، وأقامت تراثها الكلامي والفقهي على هذا الأساس، واضطرَّت إلى تأويل كلِّ ما يعارضه، فانكشف اضطراب آرائها في تحديد هويَّة وأشخاص الخلفاء الاثني عشر، ووقع في مطبَّات يتعذَّر الخروج منها عند ذكر 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الخلفاء الاثني عشر هو جوهر مفهوم المهدويَّة، وإنَّ ثبوت وربط المهدي بهذا الحديث، لا يُبقي مجالاً للشكِّ في أصالة المفهوم العقائدي للمهدويَّة الذي تصرُّ عليه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فشل التفسير التاريخي للإمامة والخلافة الاثني عشريَّة من قِبَل مدرسة المذاهب الأربعة، يعني بالنتيجة فشل هذا التفسير بالنسبة إلى المهدويَّة أيضاً</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4160307_1280447820"/>
      <w:bookmarkStart w:id="146" w:name="_Toc47"/>
      <w:bookmarkEnd w:id="145"/>
      <w:r>
        <w:rPr>
          <w:rtl w:val="true"/>
        </w:rPr>
        <w:t>ثالثاً</w:t>
      </w:r>
      <w:r>
        <w:rPr>
          <w:rtl w:val="true"/>
        </w:rPr>
        <w:t xml:space="preserve">: </w:t>
      </w:r>
      <w:r>
        <w:rPr>
          <w:rtl w:val="true"/>
        </w:rPr>
        <w:t>معرفة المهدي حقيقة السُّنَّة</w:t>
      </w:r>
      <w:r>
        <w:rPr>
          <w:rtl w:val="true"/>
        </w:rPr>
        <w:t>:</w:t>
      </w:r>
      <w:bookmarkEnd w:id="14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لهذا الشخص العادي أنْ يعرف نفسه أنَّه المهدي الحقيقي المختار من قِبَل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الشخص حسب تصوُّر أهل العامَّة ليس له ارتباط بالسماء، وكيف يتأكَّد من حقيقة نفسه ومن مهدويَّته؟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يتسنَّى للأُمَّة ولجمهور المسلمين أنْ يُصدِّقوه ويؤمنوا بصحَّة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كثرة مدَّعي المهدويَّة كذباً وبهتاناً، فضلاً على أنَّ هذا الشخص العادي يرتكب بعض الذنوب والمعاصي باعتباره غير معصوم، وفي الوقت نفسه ليس عنده دليل أو إمكانيَّات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كمعجزة أو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ليُثبِت حقيقة مهدويَّته باعتباره غير مرتبط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يضعنا أمام تساؤل كبير وإشكال مهمٍّ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السبيل للأُمَّة أنْ </w:t>
      </w:r>
    </w:p>
    <w:p>
      <w:pPr>
        <w:pStyle w:val="BookText"/>
        <w:rPr/>
      </w:pPr>
      <w:r>
        <w:rPr>
          <w:rFonts w:ascii="Amiri" w:hAnsi="Amiri" w:eastAsia="Amiri" w:cs="Amiri"/>
          <w:color w:val="111111"/>
          <w:sz w:val="28"/>
          <w:sz w:val="28"/>
          <w:szCs w:val="28"/>
          <w:rtl w:val="true"/>
          <w:lang w:bidi="ar-SA"/>
        </w:rPr>
        <w:t>تُشخِّص أنَّه المهدي المنتظَر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نستطيع أنْ نُميِّز بينه وبين المدَّعين؟ والأدهى والأمرُّ من ذلك أنَّه لا يعرف حقيقة نفسه، فكيف إذاً نعرفه ونُصدِّقه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الاستشكال واللبس في الأُطروحة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في الواقع إلى سقوط هويَّة المهدي المنتظَر في مدرسة الخلفاء، حتَّى وإنْ ذكرت الأحاديث نَسَبه الشريف، لكن رواياتهم لم تُحدِّد شخصه بالدقَّة باعتباره سيُولَد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ولَّد جرأة على ادِّعائها من قِبَل أشخاص، وكذلك تهيئة الأرضيَّة الفكريَّة والثقافيَّة والمناخ النفسي والاجتماعي لتقمُّص شخصيَّة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 وزوراً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جعل هذا الشيء رائجاً في المجتمع السُّنِّي أكثر من المجتمع الشيعي، فادِّعاء المهدويَّة من الشائعات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اعتاد عليها أبناء العامَّة، فالمهدويَّة بمدلولها السُّنِّي تتيح الفرصة لهكذا نوع من الادِّعاءات، وقد ظهرت في السنوات الأخيرة أكثر من دعوى في هذه القضيَّة</w:t>
      </w:r>
      <w:r>
        <w:rPr>
          <w:rStyle w:val="FootnoteAnchor"/>
          <w:rtl w:val="true"/>
        </w:rPr>
        <w:footnoteReference w:id="54"/>
      </w:r>
      <w:r>
        <w:rPr>
          <w:rFonts w:ascii="Amiri" w:hAnsi="Amiri" w:eastAsia="Amiri" w:cs="Amiri"/>
          <w:color w:val="111111"/>
          <w:sz w:val="28"/>
          <w:sz w:val="28"/>
          <w:szCs w:val="28"/>
          <w:rtl w:val="true"/>
          <w:lang w:bidi="ar-SA"/>
        </w:rPr>
        <w:t>، وعدم المعرفة من الأسباب التي تُؤدِّي إلى انتشار ذلك، وهذا من الملابسات والإشكالات التي تُذكر في هذا المجال، وممَّا يُؤخَذ على الأُطروحة لدى المذاهب الأربعة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لا تتَّصف بأيِّ معانٍ غيبيَّة غير مألوفة كالغيبة أو العمر الطويل أو الإمامة المبكَّرة أو الارتباط بالسماء، وللأسف دفعهم جهلهم وعجزهم عن تصوُّر هذه الصفات، إلى إنكار هذا المفهوم عن المهدويَّة واتِّهام مَنْ يؤمن بذلك بالغلوِّ والسذاجة، والاستعاضة عنه بمفهوم آخر للمهدويَّة يخلو من هذه الأبعاد، ممَّا أوقعهم في غموض تحديد شخصيَّة وهويَّة المهدي، وأدَّى إلى أنَّ جمهور الأُمَّة لا يستطيع معرفته، فيظلُّ الأمر ملتبساً على الناس حتَّى وإنْ ظهرة</w:t>
      </w:r>
      <w:r>
        <w:rPr>
          <w:rFonts w:eastAsia="Amiri" w:cs="Amiri" w:ascii="Amiri" w:hAnsi="Amiri"/>
          <w:color w:val="111111"/>
          <w:sz w:val="28"/>
          <w:szCs w:val="28"/>
          <w:rtl w:val="true"/>
          <w:lang w:bidi="ar-SA"/>
        </w:rPr>
        <w:t xml:space="preserve">. </w:t>
      </w:r>
      <w:bookmarkStart w:id="147" w:name="pg19046_194426"/>
    </w:p>
    <w:p>
      <w:pPr>
        <w:pStyle w:val="BookText"/>
        <w:rPr/>
      </w:pPr>
      <w:bookmarkEnd w:id="147"/>
      <w:r>
        <w:rPr>
          <w:rFonts w:ascii="Amiri" w:hAnsi="Amiri" w:eastAsia="Amiri" w:cs="Amiri"/>
          <w:color w:val="111111"/>
          <w:sz w:val="28"/>
          <w:sz w:val="28"/>
          <w:szCs w:val="28"/>
          <w:rtl w:val="true"/>
          <w:lang w:bidi="ar-SA"/>
        </w:rPr>
        <w:t>المهدي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وبعملهم هذا قد انتقلوا من الكمال إلى النقص، فضلاً عن مخالفته للناحية المنطقيَّة التي تقتضي في باب الاعتقاد متابعة الدليل والبرهان أينما وُجِدَ، لا تحريفها باتِّجاه ما تقتضيه الأهواء والمصلحة المذهبيَّة</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14160309_1280447820"/>
      <w:bookmarkStart w:id="149" w:name="_Toc48"/>
      <w:bookmarkEnd w:id="148"/>
      <w:r>
        <w:rPr>
          <w:rtl w:val="true"/>
        </w:rPr>
        <w:t>رابعاً</w:t>
      </w:r>
      <w:r>
        <w:rPr>
          <w:rtl w:val="true"/>
        </w:rPr>
        <w:t xml:space="preserve">: </w:t>
      </w:r>
      <w:r>
        <w:rPr>
          <w:rtl w:val="true"/>
        </w:rPr>
        <w:t>صلاة المسيح خلف المهدي واستيعاب شخصيَّته</w:t>
      </w:r>
      <w:r>
        <w:rPr>
          <w:rtl w:val="true"/>
        </w:rPr>
        <w:t>:</w:t>
      </w:r>
      <w:bookmarkEnd w:id="149"/>
    </w:p>
    <w:p>
      <w:pPr>
        <w:pStyle w:val="BookText"/>
        <w:rPr/>
      </w:pPr>
      <w:r>
        <w:rPr>
          <w:rFonts w:ascii="Amiri" w:hAnsi="Amiri" w:eastAsia="Amiri" w:cs="Amiri"/>
          <w:color w:val="111111"/>
          <w:sz w:val="28"/>
          <w:sz w:val="28"/>
          <w:szCs w:val="28"/>
          <w:rtl w:val="true"/>
          <w:lang w:bidi="ar-SA"/>
        </w:rPr>
        <w:t xml:space="preserve">إنَّ الأحاديث الواردة في نزول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وصلاته 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ومتواترة عند الفريقين شيعة</w:t>
      </w:r>
      <w:r>
        <w:rPr>
          <w:rStyle w:val="FootnoteAnchor"/>
          <w:rtl w:val="true"/>
        </w:rPr>
        <w:footnoteReference w:id="55"/>
      </w:r>
      <w:r>
        <w:rPr>
          <w:rFonts w:ascii="Amiri" w:hAnsi="Amiri" w:eastAsia="Amiri" w:cs="Amiri"/>
          <w:color w:val="111111"/>
          <w:sz w:val="28"/>
          <w:sz w:val="28"/>
          <w:szCs w:val="28"/>
          <w:rtl w:val="true"/>
          <w:lang w:bidi="ar-SA"/>
        </w:rPr>
        <w:t>وسُنَّة</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تعالى حكمة بالغة في ذلك، ألَا وهي التصديق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وتقوية موقعه بين المسلمين أوَّلاً، وبين سائر الشعوب الأُخرى وبالخصوص الشعوب المسيحيَّة ثانياً، وتسهيل مهمَّته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إقامة دولة العدل الإلهي إلى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صلاة المسيح مأموماً 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بأحقّيَّته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الوريث الشرعي لكلِّ الرسالات، ويجب الانضواء تحت قيادته الشرعيَّة، وبالتالي تثبت عالميَّة القضيَّة المهدويَّة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الذي يُطرَح على مدرسة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استيعاب مثل شخصيَّة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استيعاب علمي وعملي وقيادي من قِبَل المهدي، باعتباره شاهداً له ولرسالة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يحتار جمهور مدرسة الخلفاء عندما تسألهم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بإمكان شخص عادي يُولَد في المستقبل، غير مؤيَّد بالمعجزات والعصمة والعلم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تأييد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يستوعب شخصيَّة عظيمة ورسول من أُولي العزم كالسيِّد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150" w:name="pg19046_194427"/>
    </w:p>
    <w:p>
      <w:pPr>
        <w:pStyle w:val="BookText"/>
        <w:rPr/>
      </w:pPr>
      <w:bookmarkEnd w:id="150"/>
      <w:r>
        <w:rPr>
          <w:rFonts w:ascii="Amiri" w:hAnsi="Amiri" w:eastAsia="Amiri" w:cs="Amiri"/>
          <w:color w:val="111111"/>
          <w:sz w:val="28"/>
          <w:sz w:val="28"/>
          <w:szCs w:val="28"/>
          <w:rtl w:val="true"/>
          <w:lang w:bidi="ar-SA"/>
        </w:rPr>
        <w:t xml:space="preserve">المهدي على تصوُّر أهل العامَّة لن يكون قادراً على استيعاب شخصيَّة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غير قادر على استيعاب طوائف المسلمين أصلاً، لوجود مشكلات جوهريَّة تعترضه،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إثبات كونه المهدي الموعود الحقيقي، فهو من غير ارتباط بالسماء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تتصوَّره أُطروحة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يكون قادراً على كسب القناعة التامَّة من الآخرين بمهدويَّته، بالإضافة إلى الفرق الكبير والشاسع بين إمكانيَّاته الشخصيَّة والقدرات التي يمتلكها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بالتعرُّف على الهدي القرآني الذي يفيد بظهور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الزمان مؤيِّداً للمهدي، يقتضي أنْ تكون خلافة أو إمامة المهدي مستوعبة لعيسى النبيِّ الرسول المعصوم المؤيَّد إلهيًّا، ولن تستوعبه هذه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الأُطروحة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معصومة، إلَّا إذا افترضنا أنْ يكون صاحبها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مخالف للقرآن بخاتميَّة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نقبل بالمهدي على التصوُّر والطرح الشيعي الذي يستوعب ما عجز عنه المهدي بالأُطروحات الأُخرى، فهو قادر على استيعاب ظاهرة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وقادر أيضاً على استيعاب طوائف أُمَّة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والبشريَّة كافَّة</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4160311_1280447820"/>
      <w:bookmarkStart w:id="152" w:name="_Toc49"/>
      <w:bookmarkEnd w:id="151"/>
      <w:r>
        <w:rPr>
          <w:rtl w:val="true"/>
        </w:rPr>
        <w:t>خامساً</w:t>
      </w:r>
      <w:r>
        <w:rPr>
          <w:rtl w:val="true"/>
        </w:rPr>
        <w:t xml:space="preserve">: </w:t>
      </w:r>
      <w:r>
        <w:rPr>
          <w:rtl w:val="true"/>
        </w:rPr>
        <w:t>الإيمان بخوارق الدجَّال وإنكار استئثار المهدي لمثلها</w:t>
      </w:r>
      <w:r>
        <w:rPr>
          <w:rtl w:val="true"/>
        </w:rPr>
        <w:t>:</w:t>
      </w:r>
      <w:bookmarkEnd w:id="15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الدجَّال حسب التصوُّر السُّنِّي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الناس يهودي، ليس من الجنِّ ولا من الملائكة، يجري عليه ما يجري على البشر، يأكل ويشرب ويبول ويتغوَّط ويمشي في الأسواق، وهو مولود من أبٍ وأُمٍّ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ليثبت لدى الناس، أنَّه ليس إلهاً ولا ربًّا</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أَوْلت مدرسة الخلفاء عناية خاصَّة بأحاديث الدجَّال وأعطت اهتماماً يفوق حجم الاهتمام بأحاديث المهدي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وتكاد تُفقِد أو تُعدِم أحاديث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الروايات عن الأعور الدجَّال في كلِّ كُتُب السُّنَّة الصحيحة وشروحها وغيرها من الكُتُب، وقد تواترت الأحاديث عنه جملةً وتفصيلاً تواتراً معنويًّا، وليس هناك خلاف بين علماء الحديث على قبول سيرة الدجَّال والإيمان بأنَّه سيخرج آخر الزمان، ثمّ ينزل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 وأنَّه من علامات الساعة الكبرى، وأنَّ الإيمان به وبخروجه حقٌّ وواجب، وهذه عقيدة أهل العامَّة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 أهل السُّنَّة في الدجَّال تُؤكِّد أنَّه وُلِدَ من آلاف السنين، فقصَّة تميم الداري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كحديث صحيح</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والمشهورة في علم الحديث بقصَّة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الجسَّاسة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تُثبِت أنَّ تميم الداري شاهد الدجَّال محبوساً في إحدى جُزُر البحر أيَّام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برعاية شؤونه من الأكل والشرب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والثابت أيضاً في مدرسة المذاهب الأربعة، أنَّ الدجَّال رجل يهودي الأصل يظهر من جهة المشرق، فيدَّعي بين الناس الصلاح والاستقامة والتديُّن، ثمّ يدَّعي النبوَّة، ثمّ يدَّعي الأُلوهيَّة</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الصفات والخوارق التي يتميَّز بها عدوُّ الله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أُطروحة شيعة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من آلاف السنين، وهو غائب ومحبوس في إحدى جُزُر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الجسَّاسة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يأمر السماء أنْ تمطر فتمطر، والأرض أنْ تُنبِتَ فتُنبِتَ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يحبس الشمس عن الناس، ثمّ يُسيِّرها مرَّةً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قدرته على الإحياء والإماتة لدرجة أنَّه يقتل بعض الرجال ويقسمه نصفين بالمشار، ثمّ يمشي بين القطعتين،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فيستوي قائماً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معه نهران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ونهر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فمَنْ أُدخل الذي يُسمِّيه الجنَّة فهو النار، ومَنْ أُدخل الذي يُسمِّيه النار فهو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يمرُّ بالخربة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كنوزكِ، فتتَّبعه كنوزها كيعاسيب النحل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تُطوى له الأرض مهلاً مهلاً، طيُّ فروة الكبش، وأنَّه يسيح في الأرض كلِّها في أربعين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ثلاث صيحات يسمعها أهل المشرق وأهل المغرب، ويتناول الطير من الجوِّ ويشويه في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نهر فيأمره أنْ يسيل له فيسيل، ثمّ يأمره أنْ يرجع فيرجع، ثمّ يأمره أنْ ييبس فييبس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يأمر جبل طور وجبل زيتا أنْ ينتطحا فينتطحا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يأمر الريح فتسير سحاباً من البحر فتُمطِر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تنام عيناه ولا ينام قلبه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يتحدَّث جميع لغات أهل الأرض</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الكثير من عجائب وخوارق الدجَّال</w:t>
      </w:r>
      <w:r>
        <w:rPr>
          <w:rStyle w:val="FootnoteAnchor"/>
          <w:rtl w:val="true"/>
        </w:rPr>
        <w:footnoteReference w:id="61"/>
      </w:r>
      <w:r>
        <w:rPr>
          <w:rFonts w:ascii="Amiri" w:hAnsi="Amiri" w:eastAsia="Amiri" w:cs="Amiri"/>
          <w:color w:val="111111"/>
          <w:sz w:val="28"/>
          <w:sz w:val="28"/>
          <w:szCs w:val="28"/>
          <w:rtl w:val="true"/>
          <w:lang w:bidi="ar-SA"/>
        </w:rPr>
        <w:t>صرَّحت بها كُتُب صحاح أهل السُّنَّة، موضِّحة الأساليب التي سيصنعها أو يستخدمها لإغواء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للأسف وأُكرِّرها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السُّنَّة يُثبِتون ويُؤكِّدون ما يظهر على يد كافر عدوٍّ لله من خوارق وعجائب،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يُنكِرون ويشكلون استئثار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المزايا والكرامات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 والإمامة المبكَّرة، والغيبة، وهو وليٌّ من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المهدي في نظرهم أهون على الله من الدجَّال؟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للأسف المصلحة المذهبيَّة، وهنا مربط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المدهش حقًّا في أُطروحة أهل العامَّة، الإيمان والتصديق بطول عمر وغيبة الدجَّال، إمام الشرك والكفر والضلال آخر الزمان، وإظهارهم لطف الله وعنايته في حفظ حياته، وإطالة عمره قروناً عديدةً، ليخرج بعد ذلك يمارس دور إغواء المجتمع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يتخلَّى الله سبحانه وتعالى عن حفظ حياة ابن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منقذ البشريَّة من الظلم والجور والضلال، ويملأ الأرض قسطاً وعدلاً وينشر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فكرة الغيبة وطول العمر تقوم بالأساس على عقيدة الإيمان بالمعجزة والغيب، ولا يمكن تحقُّق إطالة عمر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تدخُّل القدرة الإلهيَّة، فضلاً على أنَّ هذا الأمر ممكن عقلاً، ولم يقم أيُّ دليل شرعي أو علمي على امتناعه أو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 العجيب إنكار مزايا وكرامات لوليٍّ من أولياء الله، والإيمان بخوارق وعجائب عدوٍّ من أعداء الله، فما لهم كيف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والأعجب أنْ ثقل عليهم استيعاب الأُطروحة الشيعيَّة في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فأخذوا الأمر بالسخرية والاستهزاء، ولم نرَ هذا الكلام والاستهزاء والاستثقال على خوارق ومزايا منحرفٍ ضالٍّ مدَّعٍ للأُلوهيَّة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إشكالات ونقاط علميَّة وفكريَّة عديدة يمكن طرحها على طاولة البحث والدراسة والنقاش، ونقد الأُطروحة سلباً من خلالها، من قبيل</w:t>
      </w:r>
      <w:r>
        <w:rPr>
          <w:rFonts w:eastAsia="Amiri" w:cs="Amiri" w:ascii="Amiri" w:hAnsi="Amiri"/>
          <w:color w:val="111111"/>
          <w:sz w:val="28"/>
          <w:szCs w:val="28"/>
          <w:rtl w:val="true"/>
          <w:lang w:bidi="ar-SA"/>
        </w:rPr>
        <w:t xml:space="preserve">: </w:t>
      </w:r>
      <w:bookmarkStart w:id="153" w:name="pg19046_194431"/>
    </w:p>
    <w:p>
      <w:pPr>
        <w:pStyle w:val="BookText"/>
        <w:rPr/>
      </w:pPr>
      <w:bookmarkEnd w:id="1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الأرضيَّة الفكريَّة الداعمة للادِّعاءات الكاذبة للمهدويَّة والمتكرِّرة في التاريخ والحاضر في وسط مجتمع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التصريح بلفظة المهدي في صحيحي البخاري ومسلم، وتأثير الضغط الأمني والسياسي للسلطة العبَّاسيَّة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استغلال بعض الملابسات التاريخيَّة في القضيَّة المهدويَّة والتشكيك بنَسَب وهويَّة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التشكيك بعصمة المهدي وأثرها على مستقبل البشريَّة حين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والكثير من النقاط الأُخرى التي يمكن طرحها للنقاش، ولكن لا يهمُّنا هنا الاستطراد في مناقشة ومعالجة هذه المسائل، لأنَّ الغرض من سرد الأمثلة السابقة وبحثها ودراستها باختصار سريع، والتعرُّف على نقاط الضعف والنقد، إنَّما يأتي ضمن سياق إيضاح الأفكار والمبادئ التي تقوم عليها أُطروحة أهل السُّنَّة في المهدي، واستشفاف الحقيقة</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4160313_1280447820"/>
      <w:bookmarkStart w:id="155" w:name="_Toc50"/>
      <w:bookmarkEnd w:id="154"/>
      <w:r>
        <w:rPr>
          <w:rtl w:val="true"/>
        </w:rPr>
        <w:t>خلاصة القول</w:t>
      </w:r>
      <w:r>
        <w:rPr>
          <w:rtl w:val="true"/>
        </w:rPr>
        <w:t>:</w:t>
      </w:r>
      <w:bookmarkEnd w:id="15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نمط التصوُّر السُّنِّي للمهدويَّة يعكس المبادئ الأساسيَّة التي قامت عليها مدرسة الخلفاء من البدء، بشرعيَّة السقيفة ونظام الخلافة والشورى، ورفض التعيين والتنصيب من قِبَل الله سبحانه وتعالى للإمام والخليفة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أصبحت المهدويَّة في أُطروحة أهل العامَّة عبارة عن شخصيَّة عاديَّة غامضة، وإنْ كان من سلالة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ليس أكثر من مصلح اجتماعي، وقائد سياسي يحكم بالعدل، ويُطبِّق التعاليم الإسلاميَّة بناءً على اجتهاده، وسوف تسنح له الفرصة بأنْ يُسيطر على بقعة كبيرة من أرض العالم، فيُحقِّق بإمكانيَّاته الشخصيَّة المتواضعة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باعتباره غير مرتبط بالسماء، ومن غير أيِّ مزايا إيمانيَّة </w:t>
      </w:r>
    </w:p>
    <w:p>
      <w:pPr>
        <w:pStyle w:val="BookText"/>
        <w:rPr/>
      </w:pPr>
      <w:r>
        <w:rPr>
          <w:rFonts w:ascii="Amiri" w:hAnsi="Amiri" w:eastAsia="Amiri" w:cs="Amiri"/>
          <w:color w:val="111111"/>
          <w:sz w:val="28"/>
          <w:sz w:val="28"/>
          <w:szCs w:val="28"/>
          <w:rtl w:val="true"/>
          <w:lang w:bidi="ar-SA"/>
        </w:rPr>
        <w:t>وعلميَّة وقياديَّة فريدة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الأنبياء، ويُجسِّد طموحات المرسَلين وآمال المصلحين، وتتويج البشريَّة بسيادة دولة العدل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التصوُّر والأُطروحة في تشخيص المهدي، لا يصمد ولا يبقى ثابتاً أو متيناً على طاولة البحث والدراسة والنقاش، باعتباره يفتقر للأدلَّة الشرعيَّة المتينة أو المنطق العقلي العميق، التي يمكن أنْ تُسنِد هذا الرأى، وفي الحقيقة هذا التصوُّر قائم في الأساس على اجتهاد وآراء علماء المدرسة، وقبل ذلك على القواعد والمبادئ والأُسُس المذهبيَّة التي نشأت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لا يوجد دليل شرعي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شريف صحيح أو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سيُولَد في المستقبل أو آخر الزمان، غير أقوال وآراء الرجال، كذلك لا تجد دليلاً واحداً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سيتمُّ اختياره من قِبَل الأُمَّة، وأيضاً ليس لديهم أيُّ دليل يُوضِّح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سيعرف المهدي نفسه أو تعرفه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بقيَّة التصوُّرات التي تتبنَّاها المدرسة، وتفتقر للأدلَّة والبراهين التي تُثبِتها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فكرة المهدي المنتظَر انتقلت إلى جمهور مدرسة الخلفاء من خلال الموروث الثقافي والدِّيني وبشكل هامشي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فالمهدويَّة في مفهوم أهل السُّنَّة ليس لها تأثير في الواقع الإنساني تاريخيًّا وحاضراً، بالإضافة لافتقادها لأيِّ تأثير نفسي أو روحي على واقع الفرد أو المجتمع السُّنِّي، وكذلك ليس لها أيَّ أثر يُذكر في الحياة الفكريَّة أو الثقافيَّة لمدرسة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زالوا يعتقدون بأنَّ المهدويَّة ليست أكثر من تنبُّؤ مستقبلي أو مسألة مستقبليَّة صرفة، فالمهدي في نظرهم خليفة لا أكثر، وإحدى علامات الساعة الكبرى، ومن غير أيِّ رؤية وتعاليم جامعة شاملة أو رؤية استراتيجيَّة للنجاة تحتضن أفراد البشريَّة كافَّة، وهي بهذا تُبيِّن الحدَّ الأدنى من الحقيقة المهدويَّة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جوهر القضيَّة المهدويَّة في أُطروحة أهل العامَّة، أنَّها من فروع العمل </w:t>
      </w:r>
    </w:p>
    <w:p>
      <w:pPr>
        <w:pStyle w:val="BookText"/>
        <w:rPr/>
      </w:pPr>
      <w:r>
        <w:rPr>
          <w:rFonts w:ascii="Amiri" w:hAnsi="Amiri" w:eastAsia="Amiri" w:cs="Amiri"/>
          <w:color w:val="111111"/>
          <w:sz w:val="28"/>
          <w:sz w:val="28"/>
          <w:szCs w:val="28"/>
          <w:rtl w:val="true"/>
          <w:lang w:bidi="ar-SA"/>
        </w:rPr>
        <w:t>الواجب على الأُمَّة الإيمان به، لا كمعتقَد بل باعتبار صدور الخبر الصحيح به، فهي ليست محور عقائدي هامٍّ، ولا خصائص معيَّنة مترتِّبة على ذلك، شأنه شأن أيِّ علامة من علامات يوم القيامة، فهي مجرَّد إخبار عن مستقبل سعيد للبشريَّة سيكون 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فمهدي أهل العامَّة لم يوجد حتَّى اليوم، فهو مثل مسيح اليهود مجرَّد أمل وفكرة، تجسيدها غير مؤكَّد على الإطلاق، وتجسيدها مرتبط بتاريخ أهل السُّنَّة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للأسف، لقد جعلوا من المهدويَّة قضيَّة عائمة في المستقبل، بعد أنْ كانت قضيَّة إسلاميَّة أصيلة، متجذِّرة في عمق التاريخ الإسلامي، منطلقة من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يُرثى له حقًّا، أنَّ جمهور مدرسة الخلفاء لا يعرفون إمام زمانهم الحالي، ليُحصِّنوا أنفسهم من موتة الجاهليَّة، وفي عصرنا الحالي ليس هناك مصداق حقيقي أو تطبيق فعلي لهذا الحديث غير الاعتقاد بوجود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يُرزَق وقائداً وإماماً، ننتظر خروجه ليملأ الأرض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فالمسلم الذي يؤمن بحياة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وحياة الدجَّال الكافر، ويروي في أصحّ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الجسَّاسة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 في أنَّ الدجَّال كان حيًّا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يخرج في آخر الزمان، كيف يعيب أُطروحات المدارس الأُخرى قولهم بولادة وبقاء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وينسبهم إلى الجهل وعدم العقل؟ أليس من العجيب، جرأة مدرسة أهل العامَّة وتحاملها على الشيعة إيمانهم بوجود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فدراسة</w:t>
      </w:r>
      <w:r>
        <w:rPr>
          <w:rStyle w:val="FootnoteAnchor"/>
          <w:rtl w:val="true"/>
        </w:rPr>
        <w:footnoteReference w:id="63"/>
      </w:r>
      <w:r>
        <w:rPr>
          <w:rFonts w:ascii="Amiri" w:hAnsi="Amiri" w:eastAsia="Amiri" w:cs="Amiri"/>
          <w:color w:val="111111"/>
          <w:sz w:val="28"/>
          <w:sz w:val="28"/>
          <w:szCs w:val="28"/>
          <w:rtl w:val="true"/>
          <w:lang w:bidi="ar-SA"/>
        </w:rPr>
        <w:t>كثير من الادِّعاءات الكاذبة للمهدويَّة في المجتمع السُّنِّي، أوضحتك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هذه الادِّعاءات نتاج إنكار ولادته وبقائه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ونتاج عدم الاهتداء والاهتمام بعلامات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ونَسَبه وهويَّته وخصائصه وقدراته ومزاياه المصرَّحة بها في 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اللطف أنْ تُرفَع الحُجَج عن الأرض؟ وهل من اللطف والعدل الإلهي أنْ تُترَك البشريَّة سُدى؟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فالشيعة الإماميَّة الاثنا عشريَّة تقرُّ بإمامة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وتلتزم بها، وتؤمن بأنَّه معيَّن ومُنصَّب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وتؤمن به كإمام مفترض الطاعة، وهو خاتم الأوصياء والأئمَّة والخلفاء الاثني عشر الذين ذكرهم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وتعترف بعصمته وبمقامه الشامخ، وبمراتب الكمال العالية لديه، وتُحدِّد بوضوح هويَّته ونَسَبه وآباءه وصفاته وعلامات ظهوره، وهم بهذا يقفلون الطريق على كلِّ مَنْ يدَّعي الإمامة والمهدويَّة دجلاً وزوراً وبهتاناً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فالسلام عليك يا صاحب الزمان، وشريك القرآن، وإمام الإنس والجانِّ، وعجَّل الله تعالى فرجك، وسهَّل مخرجك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9046_194436"/>
      <w:bookmarkStart w:id="157" w:name="pg19046_194436"/>
      <w:bookmarkEnd w:id="157"/>
    </w:p>
    <w:p>
      <w:pPr>
        <w:pStyle w:val="Heading3"/>
        <w:numPr>
          <w:ilvl w:val="2"/>
          <w:numId w:val="1"/>
        </w:numPr>
        <w:rPr/>
      </w:pPr>
      <w:bookmarkStart w:id="158" w:name="pg19046_194436"/>
      <w:bookmarkStart w:id="159" w:name="__RefHeading___Toc14160315_1280447820"/>
      <w:bookmarkStart w:id="160" w:name="_Toc51"/>
      <w:bookmarkEnd w:id="158"/>
      <w:bookmarkEnd w:id="159"/>
      <w:r>
        <w:rPr>
          <w:rtl w:val="true"/>
        </w:rPr>
        <w:t>الفصل الرابع</w:t>
      </w:r>
      <w:r>
        <w:rPr>
          <w:rtl w:val="true"/>
        </w:rPr>
        <w:t xml:space="preserve">: </w:t>
      </w:r>
      <w:r>
        <w:rPr>
          <w:rtl w:val="true"/>
        </w:rPr>
        <w:t>المهدي المنتظَر في فكر الشيعة الإماميَّة</w:t>
      </w:r>
      <w:bookmarkEnd w:id="16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1" w:name="__RefHeading___Toc14160317_1280447820"/>
      <w:bookmarkStart w:id="162" w:name="_Toc52"/>
      <w:bookmarkEnd w:id="161"/>
      <w:r>
        <w:rPr>
          <w:rtl w:val="true"/>
        </w:rPr>
        <w:t>اشارة</w:t>
      </w:r>
      <w:bookmarkEnd w:id="16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9046_194438"/>
      <w:bookmarkStart w:id="164" w:name="pg19046_194438"/>
      <w:bookmarkEnd w:id="164"/>
    </w:p>
    <w:p>
      <w:pPr>
        <w:pStyle w:val="BookText"/>
        <w:rPr/>
      </w:pPr>
      <w:bookmarkStart w:id="165" w:name="pg19046_194438"/>
      <w:bookmarkEnd w:id="165"/>
      <w:r>
        <w:rPr>
          <w:rFonts w:ascii="Amiri" w:hAnsi="Amiri" w:eastAsia="Amiri" w:cs="Amiri"/>
          <w:color w:val="111111"/>
          <w:sz w:val="28"/>
          <w:sz w:val="28"/>
          <w:szCs w:val="28"/>
          <w:rtl w:val="true"/>
          <w:lang w:bidi="ar-SA"/>
        </w:rPr>
        <w:t xml:space="preserve">إنَّ أصل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محلُّ اتِّفاق جميع المسلمين، وهي فكرة ضروريَّة في الدِّين الإسلامي، ومن صميم السُّنَن والنواميس الإلهيَّة والتعاليم الربَّانيَّة، وهي أيضاً من عقائد الأديان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موجزة لا تختصُّ بطائفة معيَّنة من البشر ولا بمنطقة من الأرض دون أُخرى، بل هي مسألة عامَّة تستوعب كلَّ الأرض وكلَّ البشر، وهي الأمل لحياة سعيدة تنتظر البشريَّة في المستقبل، حتَّى ترتقي وتصل بمستواها إلى مرحلة الرشد والبلوغ والنضج والكمال، وهذا مضمون الآيات القرآنيَّة والروايات الإسلاميَّة</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4160319_1280447820"/>
      <w:bookmarkStart w:id="167" w:name="_Toc53"/>
      <w:bookmarkEnd w:id="166"/>
      <w:r>
        <w:rPr>
          <w:rtl w:val="true"/>
        </w:rPr>
        <w:t>نشأة التشيُّع والشيعة</w:t>
      </w:r>
      <w:r>
        <w:rPr>
          <w:rtl w:val="true"/>
        </w:rPr>
        <w:t>:</w:t>
      </w:r>
      <w:bookmarkEnd w:id="167"/>
    </w:p>
    <w:p>
      <w:pPr>
        <w:pStyle w:val="BookText"/>
        <w:rPr/>
      </w:pPr>
      <w:r>
        <w:rPr>
          <w:rFonts w:ascii="Amiri" w:hAnsi="Amiri" w:eastAsia="Amiri" w:cs="Amiri"/>
          <w:color w:val="111111"/>
          <w:sz w:val="28"/>
          <w:sz w:val="28"/>
          <w:szCs w:val="28"/>
          <w:rtl w:val="true"/>
          <w:lang w:bidi="ar-SA"/>
        </w:rPr>
        <w:t>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دينيَّة إسلاميَّة، تمتدُّ جذورهم وأصالتهم إلى زمن بداية الرسالة وعهد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تُعَدُّ الشيعة أُولى الفِرَق الإسلاميَّة التي ظهرت في التاريخ الإسلامي، واصطُلِحَ وتعارف على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قيلت مطلقة دون تخصيص فإنَّ الذهن ينصرف نحو الاثني عشريَّة أو الجعفريَّة، لكونها الطائفة الأكبر من حيث عدد الأتباع من بين الطوائف الشيعيَّة الأُخرى، وتُسمَّى بذلك تميُّزاً لهم عن الإسماعيليَّة والزيديَّة، ولاعتقادهم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على اثني عشر إماماً خلفاء من بعده، بدءاً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وختماً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عقيدة الإمامة هي المميِّز الرئيس لها عن بقيَّة الطوائف الإسلاميَّة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المشايعة والمناصرة والموالاة، أي الأتباع والأنصار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أتباع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مَنْ شايع عليًّا وقدَّمه </w:t>
      </w:r>
    </w:p>
    <w:p>
      <w:pPr>
        <w:pStyle w:val="BookText"/>
        <w:rPr/>
      </w:pPr>
      <w:r>
        <w:rPr>
          <w:rFonts w:ascii="Amiri" w:hAnsi="Amiri" w:eastAsia="Amiri" w:cs="Amiri"/>
          <w:color w:val="111111"/>
          <w:sz w:val="28"/>
          <w:sz w:val="28"/>
          <w:szCs w:val="28"/>
          <w:rtl w:val="true"/>
          <w:lang w:bidi="ar-SA"/>
        </w:rPr>
        <w:t xml:space="preserve">على جميع الصحابة، واعتقد أنَّه الإمام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بوصيَّة ونصٍّ مباشر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وبإرادة إلهيَّة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ظهور التشيُّع حصيلة لإفرازات سياسيَّة أو صراعات فكريَّة أو جدالات كلاميَّة، بل هو امتداد حقيقي للفكر العقائدي للدِّين الإسلامي، وإنَّه الاستمرار الصحيح لرسالة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التشيُّع بدأ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ثبت في الروايات النبويَّة الشريفة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أطلق لفظ الشيعة على من أحبَّ عليًّا وتابعه، وقد اعترف بذلك المخالفون وأثبتوه،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 سَتَقْدِمُ عَلَى اَلله أَنْتَ وَشِيعَتُكَ رَاضِينَ مَرْضِيِّينَ</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 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وَشِيعَتَهُ لَهُمُ اَلْفَائِزُونَ يَوْمَ اَلْقِيَامَةِ</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البيِّنة أنَّ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أَنْتَ وَشِيعَتُكَ يَا عَلِيُّ</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تاريخيًّا أيضاً أنَّ اسم الشيعة كان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يدلُّ على مجموعة من الأتباع والموالين، وهو لقب ثُلَّة من الصحابة في بدء الدعوة الإسلاميَّة،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 وسلمان الفارسي، وعمَّار بن ياسر، والمقداد بن الأسود، وجابر بن عبد الله الأنصاري، وحذيفة بن اليمان، وأبو أيُّوب الأنصاري، وسهل بن حُنَيف، وأبو الهيثم بن التيهان، وأبو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وجميع بني هاشم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منذ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الشيعة يسيرون على نهج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الامتداد الطبيعي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والرسالة، ولذا يعتقد الإماميَّة بأنَّ التشيُّع هو الإسلام الحقيقي، ويُؤكِّدون أنَّ المذهب الشيعي لم يظهر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يعود تاريخ الشيعة إلى عصر الرسالة المحمّديَّة، وهو الإسلام ذاته،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أساسه بنفسه على مدار حياته، وأكَّده قبل موته في يوم غدير خمٍّ بنصٍّ جليٍّ عندما أعلن الولاية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يرون أنَّ الطوائف والفِرَق الإسلاميَّة الأُخرى هي المستحدَثة، ووُضِعَت أُسُسها من قِبَل الحُكَّام والسلاطين وغيرهم بعد ذلك، لتكون لبعض العلماء والفقهاء مكانة سامية عند الناس، باعتبارهم أئمَّة في الدِّين، ليصرفوا الأنظار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الكثير من الأدلَّة على نشأة التشيُّع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إليها العلَّامة القرشي</w:t>
      </w:r>
      <w:r>
        <w:rPr>
          <w:rStyle w:val="FootnoteAnchor"/>
          <w:rtl w:val="true"/>
        </w:rPr>
        <w:footnoteReference w:id="69"/>
      </w:r>
      <w:r>
        <w:rPr>
          <w:rFonts w:ascii="Amiri" w:hAnsi="Amiri" w:eastAsia="Amiri" w:cs="Amiri"/>
          <w:color w:val="111111"/>
          <w:sz w:val="28"/>
          <w:sz w:val="28"/>
          <w:szCs w:val="28"/>
          <w:rtl w:val="true"/>
          <w:lang w:bidi="ar-SA"/>
        </w:rPr>
        <w:t>، ننتخب شذرة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مكمِّلات دعوته ورسالته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يترك الأمر فوضى من بعده ويهمل شؤون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جملة متطلَّبات قيادة الأُمَّة أنْ يختار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قائداً وإماماً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قد أُثِرَت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ضخمة من الأخبار والروايات الصحيحة كحديث المنزلة والغدير التي تشير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بقيادة الأُمَّة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تخلُّف خيار الصحابة عن بيعة الخليفة الأوَّل، واحتجاجهم بأنَّ عليًّا أولى من غيره بمقام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خليفة من بعده كانت شائعة في الأوساط الإسلاميَّة في العصر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يدلُّ على أنَّ نشأة التشيُّع كان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وضعها وأقامها بنصب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من بعده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يوالِ الشيعة أشخاصاً لمجرَّد أنَّهم ينتمون إلى أُسرة معيَّنة، وإذا كانوا قد والوا مَنْ سمَّاهم القرآن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فلأنَّ الأدلَّة الشرعيَّة قد أمرت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سبب تمسُّك الشيعة بمذهب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السيِّد عبد الحسين شرف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الأدلَّة الشرعيَّة أخذت بأعناقنا إلى الأخذ بمذهب الأئمَّة من أهل بيت النبوَّة، وموضع الرسالة، ومختلف الملائكة، ومهبط الوحي والتنزيل، فانقطعنا إليهم في فروع الدِّين وعقائده، وأُصول الفقه وقواعده، ومعارف السُّنَّة والكتاب، وعلوم الأخلاق والسلوك والآداب، نزولاً على حكم الأدلَّة والبراهين، وتعبُّداً بسُنَّة سيِّد النبيِّين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سمحت لنا الأدلَّة بمخالفة الأئمَّة من آل محمّد، أو تمكَّنَّا من تحصل نيَّة القربة لله سبحانه في مقام العمل على مذهب غيرهم، لقصصنا أثر الجمهور، وقفونا إثرهم، تأكيداً لعقد الولاء، وتوثيقاً لعرى الإخاء، لكنَّها الأدلَّة القطعيَّة تقطع على المؤمن وجهته، وتحول بينه وبين ما يروم</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والتشيُّع في حقيقته هو النهج الذي خطَّه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الإسلام كلُّه في خطِّه الأصيل، 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مَا إِنْ تَمَسَّكَتُمْ بِهِمَا لَنْ تَضِلُّوا بَعْدِي أَبَداً</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68" w:name="pg19046_194442"/>
    </w:p>
    <w:p>
      <w:pPr>
        <w:pStyle w:val="Heading4"/>
        <w:numPr>
          <w:ilvl w:val="3"/>
          <w:numId w:val="1"/>
        </w:numPr>
        <w:rPr/>
      </w:pPr>
      <w:bookmarkStart w:id="169" w:name="__RefHeading___Toc14160321_1280447820"/>
      <w:bookmarkStart w:id="170" w:name="_Toc54"/>
      <w:bookmarkEnd w:id="168"/>
      <w:bookmarkEnd w:id="169"/>
      <w:r>
        <w:rPr>
          <w:rtl w:val="true"/>
        </w:rPr>
        <w:t>تعداد الشيعة في العصر الحاضر</w:t>
      </w:r>
      <w:r>
        <w:rPr>
          <w:rtl w:val="true"/>
        </w:rPr>
        <w:t>:</w:t>
      </w:r>
      <w:bookmarkEnd w:id="170"/>
    </w:p>
    <w:p>
      <w:pPr>
        <w:pStyle w:val="BookText"/>
        <w:rPr/>
      </w:pPr>
      <w:r>
        <w:rPr>
          <w:rFonts w:ascii="Amiri" w:hAnsi="Amiri" w:eastAsia="Amiri" w:cs="Amiri"/>
          <w:color w:val="111111"/>
          <w:sz w:val="28"/>
          <w:sz w:val="28"/>
          <w:szCs w:val="28"/>
          <w:rtl w:val="true"/>
          <w:lang w:bidi="ar-SA"/>
        </w:rPr>
        <w:t xml:space="preserve">إنَّ الشيعة طائفة كسائر الفِرَق والطوائف التي لها كيانها، وهم اليوم منتشرون في طول الأرض وعرضها، ويُعَدُّون من الفِرَق الكبرى، ولا يمكن حصر تعداد الشيعة اليوم بكافَّة أرجاء المعمورة لصعوبة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القرائن تشهد على أنَّ الشيعة بطوائفها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والزيديَّة والإسماعيليَّة يُؤلِّفون خُمُس أو رُبُع المسلمين</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حيث تُعتبَر الإماميَّة هي الطائفة الأكبر، وتليها الإسماعيليَّة ثمّ الزيديَّة بنِسَب صغيرة، ويتراوح عدد الشيعة في العالم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نسمة، وأكثرهم عدداً هم الإماميَّة المعروفون بالاثني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الشيعة أغلبيَّة سُكَّان بعض البلدان كإيران والعراق وأذربيجان والبحرين، وفي بعض البلدان هم من كبرى الطوائف كلبنان والكويت، كما يُشكِّلون أقلّيَّات كبيرة في بعض البلدان كبقيَّة دول الخليج وباكستان وأفغانستان والهند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السنوات الأخيرة أخذ التشيُّع في الانتشار في بلاد ينعدم فيها الوجود الشيعي أو يوجد بنسبة صغيرة جدًّا</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4160323_1280447820"/>
      <w:bookmarkStart w:id="172" w:name="_Toc55"/>
      <w:bookmarkEnd w:id="171"/>
      <w:r>
        <w:rPr>
          <w:rtl w:val="true"/>
        </w:rPr>
        <w:t>موجز عقائد الشيعة الإماميَّة</w:t>
      </w:r>
      <w:r>
        <w:rPr>
          <w:rtl w:val="true"/>
        </w:rPr>
        <w:t>:</w:t>
      </w:r>
      <w:bookmarkEnd w:id="17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الثامن لدى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لَهُ مَحْضَ اَلْإِسْلَامِ عَلَى سَبِيلِ اَلْإِيجَازِ وَاَلْاِخْتِصَارِ،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مَحْضَ اَلْإِسْلَامِ شَهَادَةُ أَنْ لَا إِلَهَ إِلَّا اَللهُ، وَحْدَهُ لَا شَرِيكَ لَهُ، إِلَهاً وَاحِداً أَحَداً فَرْداً صَمَداً قَيُّوماً سَمِيعاً بَصِيراً قَدِيراً قَدِيماً قَائِماً بَاقِياً، عَالِماً لَا يَجْهَلُ، قَادِراً لَا يَعْجِزُ، غَنِيًّا لَا يَحْتَاجُ، عَدْلاً لَا يَجُورُ، وَأَنَّهُ خَالِقُ كُلِّ شَيْءٍ، وَلَيْسَ كَمِثْلِهِ شَيْءٌ،</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شِبْهَ لَهُ، وَلَا ضِدَّ لَهُ، وَلَا نِدَّ لَهُ، وَلَا كُفْؤَ لَهُ، وَأَنَّهُ اَلمَقْصُودُ بِالْعِبَادَةِ وَاَلدُّعَاءِ وَاَلرَّغْبَةِ وَاَلرَّهْبَةِ، وَأَنَّ مُحَمَّداً عَبْدُهُ وَرَسُولُهُ، وَأَمِينُهُ وَصَفِيُّهُ، وَصَفْوَتُهُ مِنْ خَلْقِهِ، وَسَيِّدُ اَلمُرْسَلِينَ، وَخَاتَمُ اَلنَّبِيِّينَ، وَأَفْضَلُ اَلْعَالَمِينَ، لَا نَبِيَّ بَعْدَهُ، وَلَا تَبْدِيلَ لِمِلَّتِهِ، وَلَا تَغْيِيرَ لِشَرِيعَتِهِ، وَأَنَّ جَمِيعَ مَا جَاءَ بِهِ مُحَمَّدُ بْنُ عَبْدِ اَلله هُوَ اَلْحَقُّ اَلمُبِينُ، وَاَلتَّصْدِيقُ بِهِ وَبِجَمِيعِ مَنْ مَضَى قَبْلَهُ مِنْ رُسُلِ اَلله وَأَنْبِيَائِهِ وَحُجَجِهِ، وَاَلتَّصْدِيقُ بِكِتَابِهِ اَلصَّادِقِ اَلْعَزِيزِ اَلَّذِي لَا يَأْتِيهِ الْبَاطِلُ مِنْ بَيْنِ يَدَيْهِ وَلَا مِنْ خَلْفِهِ تَنْزِيلٌ مِنْ حَكِيمٍ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اَلمُهَيْمِنُ عَلَى اَلْكُتُبِ كُلِّهَا، وَأَنَّهُ حَقٌّ مِنْ فَاتِحَتِهِ إِلَى خَاتِمَتِهِ، نُؤْمِنُ بِمُحْكَمِهِ وَمُتَشَابِهِهِ، وَخَاصِّهِ وَعَامِّهِ، وَوَعْدِهِ وَوَعِيدِهِ، وَنَاسِخِهِ وَمَنْسُوخِهِ، وَقِصَصِهِ وَأَخْبَارِهِ، لَا يَقْدِرُ أَحَدٌ مِنَ اَلْمَخْلُوقِينَ أَنْ يَأْتِيَ بِمِثْلِهِ، وَأَنَّ اَلدَّلِيلَ بَعْدَهُ، وَاَلْحُجَّةَ عَلَى اَلمُؤْمِنِينَ، وَاَلْقَائِمَ بِأَمْرِ اَلمُسْلِمِينَ، وَاَلنَّاطِقَ عَنِ اَلْقُرْآنِ، وَاَلْعَالِمَ بِأَحْكَامِهِ، أَخُوهُ وَخَلِيفَتُهُ وَوَصِيُّهُ وَوَلِيُّهُ وَاَلَّذِي كَانَ مِنْهُ بِمَنْزِلَةِ هَارُونَ مِنْ مُوسَى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أَمِيرُ اَلمُؤْمِنِينَ، وَإِمَامُ اَلمُتَّقِينَ، وَقَائِدُ اَلْغُرِّ اَلمُحَجَّلِينَ، وَأَفْضَلُ اَلْوَصِيِّينَ، وَوَارِثُ عِلْمِ اَلنَّبِيِّينَ وَاَلمُرْسَلِينَ، وَبَعْدَهُ اَلْحَسَنُ وَاَلْحُسَيْنُ سَيِّدَا شَبَابِ أَهْلِ اَلْجَنَّةِ، ثُمَّ عَلِيُّ بْنُ اَلْحُسَيْنِ زَيْنُ اَلْعَابِدِينَ، ثُمَّ مُحَمَّدُ بْنُ عَلِيٍّ بَاقِرُ عِلْمِ اَلنَّبِيِّينَ، ثُمَّ جَعْفَرُ بْنُ مُحَمَّدٍ اَلصَّادِقُ وَارِثُ عِلْمِ اَلْوَصِيِّينَ، ثُمَّ مُوسَى بْنُ جَعْفَرٍ اَلْكَاظِمُ، ثُمَّ عَلِيُّ بْنُ مُوسَى اَلرِّضَا، ثُمَّ مُحَمَّدُ بْنُ عَلِيٍّ، ثُمَّ عَلِيُّ بْنُ مُحَمَّدٍ، ثُمَّ اَلْحَسَنُ بْنُ عَلِيٍّ، ثُمَّ اَلْحُجَّةُ اَلْقَائِمُ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أَشْهَدُ لَهُمْ بِالْوَصِيَّةِ وَاَلْإِمَامَةِ، وَأَنَّ اَلْأَرْضَ لَا تَخْلُو مِنْ حُجَّةِ اَلله تَعَالَى عَلَى خَلْقِهِ فِي كُلِّ عَصْرٍ وَأَوَانٍ، وَأَنَّهُمُ اَلْعُرْوَةُ اَلْوُثْقَى، وَأَئِمَّةُ اَلْهُدَى، وَاَلْحُجَّةُ عَلَى أَهْلِ اَلدُّنْيَا إِلَى أَنْ يَرِثَ اَللهُ اَلْأَرْضَ وَمَنْ عَلَيْهَا، وَأَنَّ كُلَّ مَنْ خَالَفَهُمْ ضَالٌّ مُضِلٌّ، بَاطِلٌ تَارِكٌ لِلْحَقِّ وَاَلْهُدَى، وَأَنَّهُمُ اَلمُعَبِّرُونَ عَنِ اَلْقُرْآنِ، وَاَلنَّاطِقُونَ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بِالْبَيَانِ، وَمَنْ مَاتَ وَلَمْ يَعْرِفْهُمْ مَاتَ مِيتَةً جَاهِلِيَّةً، </w:t>
      </w:r>
      <w:bookmarkStart w:id="173" w:name="pg19046_194444"/>
    </w:p>
    <w:p>
      <w:pPr>
        <w:pStyle w:val="BookText"/>
        <w:rPr/>
      </w:pPr>
      <w:bookmarkEnd w:id="173"/>
      <w:r>
        <w:rPr>
          <w:rFonts w:ascii="Amiri" w:hAnsi="Amiri" w:eastAsia="Amiri" w:cs="Amiri"/>
          <w:color w:val="111111"/>
          <w:sz w:val="28"/>
          <w:sz w:val="28"/>
          <w:szCs w:val="28"/>
          <w:rtl w:val="true"/>
          <w:lang w:bidi="ar-SA"/>
        </w:rPr>
        <w:t>وَأَنَّ مِنْ دِينِهِمُ اَلْوَرَعَ وَاَلْعِفَّةَ وَاَلصِّدْقَ وَاَلصَّلَاحَ وَاَلْاِسْتِقَامَةَ وَاَلْاِجْتِهَادَ وَأَدَاءَ اَلْأَمَانَةِ إِلَى اَلْبَرِّ وَاَلْفَاجِرِ وَطُولَ اَلسُّجُودِ وَصِيَامَ اَلنَّهَارِ وَقِيَامَ اَللَّيْلِ وَاِجْتِنَابَ اَلمَحَارِمِ وَاِنْتِظَارَ اَلْفَرَجِ بِالصَّبْرِ وَحُسْنَ اَلْعَزَاءِ وَكَرَمَ اَلصُّحْبَةِ</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الإمام فروعاً شتَّى من مختلف أبواب الفقه لا يهمُّنا في المقام ذكرها</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4160325_1280447820"/>
      <w:bookmarkStart w:id="175" w:name="_Toc56"/>
      <w:bookmarkEnd w:id="174"/>
      <w:r>
        <w:rPr>
          <w:rtl w:val="true"/>
        </w:rPr>
        <w:t>مقام الإمامة عند الشيعة الاثني عشريَّة</w:t>
      </w:r>
      <w:r>
        <w:rPr>
          <w:rtl w:val="true"/>
        </w:rPr>
        <w:t>:</w:t>
      </w:r>
      <w:bookmarkEnd w:id="175"/>
    </w:p>
    <w:p>
      <w:pPr>
        <w:pStyle w:val="BookText"/>
        <w:rPr/>
      </w:pPr>
      <w:r>
        <w:rPr>
          <w:rFonts w:ascii="Amiri" w:hAnsi="Amiri" w:eastAsia="Amiri" w:cs="Amiri"/>
          <w:color w:val="111111"/>
          <w:sz w:val="28"/>
          <w:sz w:val="28"/>
          <w:szCs w:val="28"/>
          <w:rtl w:val="true"/>
          <w:lang w:bidi="ar-SA"/>
        </w:rPr>
        <w:t xml:space="preserve">إنَّ مسألة الإمامة لها أهمّيَّتها الخاصَّة عند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الأصل</w:t>
      </w:r>
      <w:r>
        <w:rPr>
          <w:rStyle w:val="FootnoteAnchor"/>
          <w:rtl w:val="true"/>
        </w:rPr>
        <w:footnoteReference w:id="74"/>
      </w:r>
      <w:r>
        <w:rPr>
          <w:rFonts w:ascii="Amiri" w:hAnsi="Amiri" w:eastAsia="Amiri" w:cs="Amiri"/>
          <w:color w:val="111111"/>
          <w:sz w:val="28"/>
          <w:sz w:val="28"/>
          <w:szCs w:val="28"/>
          <w:rtl w:val="true"/>
          <w:lang w:bidi="ar-SA"/>
        </w:rPr>
        <w:t xml:space="preserve">الذي امتازت به الإماميَّة وافترقت عن سائر فِرَق المسلمين، وأنَّ الشيعة تعتقد أنَّ الإمامة بعد النبوَّة، وهي أصل من أُصول الدِّين،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أوصى قبل رحيله إلى الرفيق الأعلى بالإمامة والولاية إلى الأئمَّة الاثني عشر، أوَّلهم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وآخرهم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الأصل الاعتقادي عند الشيعة المستند والدليل والأساس فيه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العقل الحاكم بضرورة وجود الإمام المعصوم</w:t>
      </w:r>
      <w:r>
        <w:rPr>
          <w:rStyle w:val="FootnoteAnchor"/>
          <w:rtl w:val="true"/>
        </w:rPr>
        <w:footnoteReference w:id="75"/>
      </w:r>
      <w:r>
        <w:rPr>
          <w:rFonts w:ascii="Amiri" w:hAnsi="Amiri" w:eastAsia="Amiri" w:cs="Amiri"/>
          <w:color w:val="111111"/>
          <w:sz w:val="28"/>
          <w:sz w:val="28"/>
          <w:szCs w:val="28"/>
          <w:rtl w:val="true"/>
          <w:lang w:bidi="ar-SA"/>
        </w:rPr>
        <w:t>في كلِّ عصر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وزمان بناءً على قاعدة اللطف</w:t>
      </w:r>
      <w:r>
        <w:rPr>
          <w:rStyle w:val="FootnoteAnchor"/>
          <w:rtl w:val="true"/>
        </w:rPr>
        <w:footnoteReference w:id="76"/>
      </w:r>
      <w:r>
        <w:rPr>
          <w:rFonts w:ascii="Amiri" w:hAnsi="Amiri" w:eastAsia="Amiri" w:cs="Amiri"/>
          <w:color w:val="111111"/>
          <w:sz w:val="28"/>
          <w:sz w:val="28"/>
          <w:szCs w:val="28"/>
          <w:rtl w:val="true"/>
          <w:lang w:bidi="ar-SA"/>
        </w:rPr>
        <w:t xml:space="preserve">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لطف واجب من قِبَل الله سبحانه وتعالى كالنبوَّة</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 فالإمام منصوص عليه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قِبَل الإمام الذي قبله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يتَّضح مفهوم الإمامة باعتبار أنَّ الإمام هو القائد الذي يحمل مسؤوليَّة الدِّين بعد النبيِّ، وبمعنى آخر استمراراً لوظائف النبوَّة ما عدا تحمُّل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الأحكام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وإكمال وظيفة تبليغ الأحكام الإلهيَّة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وتعتقد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الإمامة ولاية كاملة، وأنَّ الإمام هو الإنسان الكامل وهو حجَّة العصر وإمام الزمان، وهذا الإنسان لا بدَّ من وجوده في كلِّ عصر وزمان، ولولاه لساخت الأرض بأهلها، ولهذا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مقاماتٌ ودرجاتٌ عالية، وأنَّ هذه المرتبة ثابتة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اختيار هؤلاء الأئمَّة عن طريق التعيين والنصِّ، فإنَّ الإمامة ترتبط بالله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رَبُّكَ لِلْمَلَائِكَةِ إِنِّي جَاعِلٌ فِي الْأَرضِ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الخلافة الإلهيَّة غير منقطعة، وفي آية أُخرى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هو واضح أنَّ الإمامة غير النبوَّة والرسالة، وهي جعل إلهي ومنصب ربَّاني مَثَلها مَثَل النبوَّة، ولا شأن للناس أو الأُمَّة بها، فيستحيل فيه على الإنسان أنْ ينال هذا المقام السامي وهذه المرتبة العالية من خلال انتخاب الأُمَّة أو من خلال انتخاب أهل الحلِّ والعقد له، أو من خلال الشورى أو ما شابه ذلك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الإمامة من المسائل الأساس في استمرار الإسلام وضمان له من الانحراف، وقد نصَّت عليها الأدلَّة والبراهين الثابتة من العقل والقرآن والسُّنَّة، فالإمامة مقام بعد النبوَّة، وضروريَّة لحاجة المسلمين والبشر لتوضيح أحكام الله بعد ختم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ذكر في آيات عديدة مقام الإمامة وأهمّيَّتها،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وآية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وآية التطير، وآية المباهلة، وآية الإنذار، وآية التبليغ وكثير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p>
    <w:p>
      <w:pPr>
        <w:pStyle w:val="BookText"/>
        <w:rPr/>
      </w:pPr>
      <w:r>
        <w:rPr>
          <w:rFonts w:ascii="Amiri" w:hAnsi="Amiri" w:eastAsia="Amiri" w:cs="Amiri"/>
          <w:color w:val="111111"/>
          <w:sz w:val="28"/>
          <w:sz w:val="28"/>
          <w:szCs w:val="28"/>
          <w:rtl w:val="true"/>
          <w:lang w:bidi="ar-SA"/>
        </w:rPr>
        <w:t xml:space="preserve">اهتمَّ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الإمامة وصرَّح في أحاديث كثيرة جدًّا بأهمّيَّتها ومكانتها،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وموتة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المنزلة، والطير، والغدير، والسفينة وكثير من الأحاديث النبويَّة الشريفة، وهذه النصوص لم تنفرد بها الإماميَّة، بل روت العامَّة في مصادرها مثل هذه الأحاديث وتفسير الآيات، واتَّفقت مع الإماميَّة بشكل يوجب الحكم بصحَّتها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كبير جدًّا من الروايات التي تنصُّ على الأئمَّة الاثني عشر بأسمائهم واحداً واحداً، ومن هذه الروايات قوله لجابر بن عبد الله الأنصاري عندما سأله عن الذين وجبت طاعتهم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خُلَفَائِي يَا جَابِرُ، وَأَئِمَّةُ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أَوَّلُهُمْ عَلِيُّ بْنُ أَبِي طَالِبٍ، ثُمَّ اَلْحَسَنُ وَاَلْحُسَيْنُ، ثُمَّ عَلِيُّ بْنُ اَلْحُسَيْنِ، ثُمَّ مُحَمَّدُ بْنُ عَلِيٍّ اَلمَعْرُوفُ فِي اَلتَّوْرَاةِ بِالْبَاقِرِ، وَسَتُدْرِكُهُ يَا جَابِرُ، فَإِذَا لَقِيتَهُ فَأَقْرِئْهُ مِنِّي اَلسَّلَامَ، ثُمَّ اَلصَّادِقُ جَعْفَرُ بْنُ مُحَمَّدٍ، ثُمَّ مُوسَى بْنُ جَعْفَرٍ، ثُمَّ عَلِيُّ بْنُ مُوسَى، ثُمَّ مُحَمَّدُ بْنُ عَلِيٍّ، ثُمَّ عَلِيُّ بْنُ مُحَمَّدٍ، ثُمَّ اَلْحَسَنُ بْنُ عَلِيٍّ، ثُمَّ سَمِيِّي وَكَنِيِّي حُجَّةُ اَلله فِي أَرْضِهِ وَبَقِيَّتُهُ فِي عِبَادِهِ اِبْنُ اَلْحَسَنِ بْنِ عَلِيٍّ</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مجمل ما تقدَّم، يظهر وبشكلٍ جليٍّ أهمّيَّة الإمامة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الرفيع للإمام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الرئاسة العامَّة، والمرجعيَّة الدِّينيَّة، والولاية الكاملة</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تتوفَّر في الإمام ثلاث خصال لكي يكون إماماً مفترض الطاعة،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معيَّناً من قِبَل الله تعالى ومنصوصاً عليه في كلمات النبيِّ أو الإمام الذي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مؤيَّداً بالعلم الإلهي بحيث لا يحتاج إلى علم الناس وهم يحتاجون إلى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معصوماً</w:t>
      </w:r>
      <w:r>
        <w:rPr>
          <w:rStyle w:val="FootnoteAnchor"/>
          <w:rtl w:val="true"/>
        </w:rPr>
        <w:footnoteReference w:id="80"/>
      </w:r>
      <w:r>
        <w:rPr>
          <w:rFonts w:ascii="Amiri" w:hAnsi="Amiri" w:eastAsia="Amiri" w:cs="Amiri"/>
          <w:color w:val="111111"/>
          <w:sz w:val="28"/>
          <w:sz w:val="28"/>
          <w:szCs w:val="28"/>
          <w:rtl w:val="true"/>
          <w:lang w:bidi="ar-SA"/>
        </w:rPr>
        <w:t xml:space="preserve">بحيث لا يخطئ ولا يعصي، كما هو حال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توفَّرت فيه هذه الشرائط مجتمعة كان الإمام، ولو انتفى عنه شرط واحد خرج عن أهلّيَّة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الخلاف بين المدارس الإسلاميَّة المختلفة</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وبعبارة مختصرة نُوضِّح أنَّ الإمامة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استمرار للقيام بوظائف الرسالة وهي منصب إلهي، وأنَّ الإمام يتولَّى جميع وظائف الرسول، وعند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حُصِرَت الإمامة في مجال السلطة والسياسة فقط وتُفوَّض للأُمَّة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أيِّ شخص له مثل هذا الأمر، وإنَّما في أصل وجود مثل هذا الشخص، فمدرسة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أثبتت المرجعيَّة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وللأئمَّة من بعده، فهي تستمدُّ أحكامها منهم كما كانت تستمدُّها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وتعتبر أنَّ 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الأحكام قد بيَّنها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ولديها ما يكفي لحلِّ جميع ما يستجدُّ من مسائل، سواء عبر اللجوء إلى الكتاب والسُّنَّة النبويَّة مباشرةً أو من خلال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سبحانه وتعالى لم يُنزِل ديناً ناقصاً، بل كاملاً تامًّا مصداقاً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النبيَّ بلَّغه كاملاً، ولكن الصيغة الكاملة من الأحكام لم يُبلِّغها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لعامَّة الناس، وإنَّما خصَّ بها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بعده، وأمرهم ببيانها للناس متى دعت الحاجة إلى ذلك، وهذا يعني أنَّ النبيَّ مبلِّغ عن الله والإمام مبلِّغ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في الاعتبار عدَّة نقاط جوهريَّة في هذا الجانب لإيضاح المرجعيَّة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يتضمَّنه القرآن الكريم من أحكام، ليس سوى أحكام مختصرة جدًّا، مضافاً إلى كونها كلّيَّات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من خلال السُّنَّة النبويَّة من أحكام، فإنَّها مختصرة مجملة أيضاً، ومحدوده ومستجدَّة حسب الحاجة، وليس قبل أوانها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الإسلام دين يبسط حاكميَّته على جميع شؤون البشر، فبملاحظة الفترة التي عاشها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فالوقت لم يكن كافياً لبيان جميع ما وصله من رسالة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ضياع الكثير من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بسبب منع تدوين الحديث، وهو أمر ثابت تاريخيًّا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وبملاحظة هذه النقاط، يظهر بوضوح الحاجة الضروريَّة إلى الإمامة بعد النبوَّة الخاتمة، أي الحاجة إلى المرجعيَّة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جزء من مفهوم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لإيضاح أحكام الله في المسائل المستجدَّة في الحياة ومواكبة تطوُّر مسيرة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والمدخل ترى الشيعة الإماميَّة أنَّ البحث والحديث حول الإمام </w:t>
      </w:r>
      <w:bookmarkStart w:id="176" w:name="pg19046_194450"/>
    </w:p>
    <w:p>
      <w:pPr>
        <w:pStyle w:val="BookText"/>
        <w:rPr/>
      </w:pPr>
      <w:bookmarkEnd w:id="176"/>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من هذا المنطلق وبهذا المفهوم، باعتباره الشخص الذي يجمع المسلمون على حتميَّة ظهوره في آخر الزمان، وهو القائد الربَّاني للبشريَّة حاليًّا، وإنَّ أمر وجوده ثابت بكلِّ الأدلَّة العقليَّة المنطقيَّة والنقليَّة الصحيحة، ولهذا تعتقد الإماميَّة وتُؤكِّد بأنَّ وجود الإمام في كلِّ عصر وزمان ضروري لبيان أحكام الدِّين وحقائقه، وإرشاد الناس وهدايتهم، وهذا أصل العقيدة المهدويَّة وحقيقتها عند الشيعة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أفكار تثار وأسئلة ينبغي أنْ تُطرَح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كان سيجري لو أنَّ المسلمين اتَّبعوا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وطبَّقوا تعاليمهم وعقائدهم</w:t>
      </w:r>
      <w:r>
        <w:rPr>
          <w:rStyle w:val="FootnoteAnchor"/>
          <w:rtl w:val="true"/>
        </w:rPr>
        <w:footnoteReference w:id="82"/>
      </w:r>
      <w:r>
        <w:rPr>
          <w:rFonts w:ascii="Amiri" w:hAnsi="Amiri" w:eastAsia="Amiri" w:cs="Amiri"/>
          <w:color w:val="111111"/>
          <w:sz w:val="28"/>
          <w:sz w:val="28"/>
          <w:szCs w:val="28"/>
          <w:rtl w:val="true"/>
          <w:lang w:bidi="ar-SA"/>
        </w:rPr>
        <w:t>؟ أيُّ وجهٍ كان سيبدو به الإسلام أمام العالم؟</w:t>
      </w:r>
    </w:p>
    <w:p>
      <w:pPr>
        <w:pStyle w:val="Heading4"/>
        <w:numPr>
          <w:ilvl w:val="3"/>
          <w:numId w:val="1"/>
        </w:numPr>
        <w:rPr/>
      </w:pPr>
      <w:bookmarkStart w:id="177" w:name="__RefHeading___Toc14160327_1280447820"/>
      <w:bookmarkStart w:id="178" w:name="_Toc57"/>
      <w:bookmarkEnd w:id="177"/>
      <w:r>
        <w:rPr>
          <w:rtl w:val="true"/>
        </w:rPr>
        <w:t>المهدي المنتظَر في معتقَد الإماميَّة</w:t>
      </w:r>
      <w:r>
        <w:rPr>
          <w:rtl w:val="true"/>
        </w:rPr>
        <w:t>:</w:t>
      </w:r>
      <w:bookmarkEnd w:id="178"/>
    </w:p>
    <w:p>
      <w:pPr>
        <w:pStyle w:val="BookText"/>
        <w:rPr/>
      </w:pPr>
      <w:r>
        <w:rPr>
          <w:rFonts w:ascii="Amiri" w:hAnsi="Amiri" w:eastAsia="Amiri" w:cs="Amiri"/>
          <w:color w:val="111111"/>
          <w:sz w:val="28"/>
          <w:sz w:val="28"/>
          <w:szCs w:val="28"/>
          <w:rtl w:val="true"/>
          <w:lang w:bidi="ar-SA"/>
        </w:rPr>
        <w:t xml:space="preserve">ينطلق الشيعة الإماميَّة في نظرتهم إلى المهدويَّة من معتقَد الإمامة، فهي الإمامة الباقية، والتي تتفرَّع من النبوَّة، فإنَّنا نجد أنَّ من مهمَّات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والمهدي المنتظَر إمام الزمان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الكاملة على الأُمَّة وتعليمها وتربيتها، وله حقُّ الحاكميَّة عليها وإدارة شؤونها والهيمنة على مسيرتها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هو ذلك الإنسان الحاضر والناظر والراصد لحركة الإسلام في المجتمعات، والشاهد على الناس في مدى استجابتهم وتفاعلهم مع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يُؤكِّد أنَّ وجود الإمام في كلِّ عصر وزمان ضرورة لا غنى عنه، وذلك لتحقيق الأهداف الإلهيَّة، وضمن دائرة السُّنَّن الإلهيَّة الجارية وبالطُّرُق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الطوعيَّة والاختياريَّة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بأُسلوب إعجازي قاهر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الإمامة، وضرورة وجود إمام في كلِّ زمانٍ،ة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وطبيعة عمل الإمام في الأُمَّة ضمن السُّنَن الإلهيَّة الاعتياديَّة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ضمن هذا السياق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الإلهيَّة والمشيئة الربَّانيَّة اقتضت ألَّا يزيد عدد الأئمَّة الأطهار على اثني عشر إماماً ولا ينقص عن هذا، ولم يُترَك هذا العدد للزمن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مفتوح وغير محدَّد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لا يكون سبباً في بلبلة أذهان الناس وتحيُّرهم وتضليلهم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هذا وذاك اقتضت الحكمة الإلهيَّة أنْ يطول عمر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بانتظار أنْ تسنح الفرصة له للقيام بالحركة الإصلاحيَّة الشاملة على مستوى العالم بأسره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بملاحظة جميع ما تقدَّم، فإنَّ غيبة الإمام واتِّخاذه موقعاً آخر يمكن من خلاله مواصلة الاتِّصال بالأُمَّة والتعامل معها، ولو من خلال سفرائه ووكلائه الخاصِّين والعامِّين، وغير ذلك من وسائل تقع تحت اختياره</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الغيبة تصبح هي القرار الحكيم الذي يُعطي مسيرة الصلاح والإصلاح عامل استمرار بقوَّة وفاعليَّة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هذه الغيبة فإنَّ فرصة الحفاظ على منجزات الرسالات السماويَّة والتي هي ثمرة جهود الأنبياء عبر التاريخ البشري، لسوف تتقلَّص وتصل إلى درجة الصفر وتُدمَّر وتنتهي الأُطروحة المهدويَّة بأسرها من خلال القضاء على المحور والقلب النابض لها والمتجسِّد في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يساعد على حفظ الهدف الكبير، وكذلك المحافظة على الروحيَّة الإيجابيَّة والتفاؤل والحيويَّة المؤثِّرة في الأُمَّة، تمَّ إبلاغ الناس بعلامات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وبرؤية العلامات تتحقَّق واحدة بعد الأُخرى على صفحات التاريخ ستشحذ العزائم وتستنهض الهمم، ويكون انتظار الفرج بمثابة ماء الحياة الذي يُغذِّي الأُمَّة بالفاعليَّة والنشاط، والعلاج المؤثِّر الناجع على المشكلات والمصاعب والمتاعب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179" w:name="pg19046_194452"/>
    </w:p>
    <w:p>
      <w:pPr>
        <w:pStyle w:val="Heading4"/>
        <w:numPr>
          <w:ilvl w:val="3"/>
          <w:numId w:val="1"/>
        </w:numPr>
        <w:rPr/>
      </w:pPr>
      <w:bookmarkStart w:id="180" w:name="__RefHeading___Toc14160329_1280447820"/>
      <w:bookmarkStart w:id="181" w:name="_Toc58"/>
      <w:bookmarkEnd w:id="179"/>
      <w:bookmarkEnd w:id="180"/>
      <w:r>
        <w:rPr>
          <w:rtl w:val="true"/>
        </w:rPr>
        <w:t>جذور وأُسُس الأطروحة المهدويَّة عند الإماميَّة</w:t>
      </w:r>
      <w:r>
        <w:rPr>
          <w:rtl w:val="true"/>
        </w:rPr>
        <w:t>:</w:t>
      </w:r>
      <w:bookmarkEnd w:id="181"/>
    </w:p>
    <w:p>
      <w:pPr>
        <w:pStyle w:val="BookText"/>
        <w:rPr/>
      </w:pPr>
      <w:r>
        <w:rPr>
          <w:rFonts w:ascii="Amiri" w:hAnsi="Amiri" w:eastAsia="Amiri" w:cs="Amiri"/>
          <w:color w:val="111111"/>
          <w:sz w:val="28"/>
          <w:sz w:val="28"/>
          <w:szCs w:val="28"/>
          <w:rtl w:val="true"/>
          <w:lang w:bidi="ar-SA"/>
        </w:rPr>
        <w:t>انبثقت جذور الاعتقاد بالأُطروحة المهدويَّة عند الشيعة الإماميَّة من ركنيّ الإسلام الكتاب والعترة، فشقَّ الاعتقاد طريقه بيسر وسهولة باعتبار أنَّ أصل القضيَّة ومنبع الفكرة هي المصادر الرئيسيَّة للشريعة الإسلاميَّة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يمكننا أنْ نتلمَّس الآيات الكريمة التي تشير إلى المهدي المنتظَر، فقد تطرَّق كتاب الله إلى القضيَّة المهدوية بطُرُق وأساليب شتَّى، ويمكن تلخيص منهج القرآن في ذلك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القرآن الكريم عن وجود إمام لكلِّ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بالعنوان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أشارت آيات عديدة عن ضرورة وأهمّيَّة وجود إمام لكلِّ عصر وزمان، وهي واضحة الدلالة على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بالدلالة الالتزاميَّة، ننتخب شذرات من هذه الآيات الكريمة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فالآيات السابقة تشير إلى عقيدة الإمامة، والمهدويَّة هي الإمامة الباقية والحاضرة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القرآن الكريم بوعد إلهي بنشر العدل والقسط على كافَّة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إلهي وبشارة سماويَّة بأنَّ العالم سينعم بعصر مشرق مفعم بالإيمانة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والعدل والسلام، على يد منقذ البشريَّة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نختار جواهر من هذه الآيات الكريمة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يتحقَّق الوعد الإلهي، ولم يحل اليوم الذي يسود فيه الإسلام ربوع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ننتظر تحقُّق ذلك بخروج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القرآن الكريم بعض ملامح عصر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إشارات ودلالات قرآنيَّة عديدة تُخبِر العالم والمؤمنين ببعض الحوادث المرافقة لقيام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نقتطف زهوراً من هذه الآيات الكريمة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يَسْمَعُونَ الصَّيْحَةَ بِالْحَقِّ ذَلِكَ يَوْمُ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مصداق لعلامة الصيحة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صوت ونداء من السماء في شهر رمضان في ليلة القدر، يسمعه أهل الأرض كلُّهم، وكلُّ قوم بلغتهم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مصداق لعلامة ركود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توقُّف الشمس عن الحركة من الزوال إلى العصر في شهر 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مصداق لعلامة خسف البيداء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تحويل وجوه أشخاص من جيش السفياني إلى القفاء، وهو الجيش الغازي والمتَّجه لمكَّة أثناء ظهور المهدي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أمثلة ونماذج لبعض علامات اليوم الموعود وإرهاصات الظهور ذكرها القرآن الكريم، فسَّرتها الروايات الشريفة بعلامات ظهور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نُؤكِّد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القرآن صراحةً، ولكن هناك بعض الآيات الكريمة مفسَّرة ومؤوَّلة في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وتمتلك المكتبة الإماميَّة مجموعة كبيرة من الكُتُب والأبحاث التي تتحدَّث عن الإمام المهدي في القرآن، بعكس مكتبات المدارس الإسلاميَّة الأُخرى التي تفتقر إلى مثل هذا النوع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أمثلة كُتُب الإماميَّة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فيما نزل في القائم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هاشم البحراني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في القرآن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صادق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أحاديث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المفسَّرة، المجلَّد الخامس، الهيأة العلميَّة في مؤسَّسة المعارف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المصادر تذكر الروايات والأحاديث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تفسير الآيات أو تأويلها أو تطبيقها أو الاستشهاد بها في القضيَّة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الشريفة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مسألة المهدويَّة في الإسلام لها أعمق الجذور وأعلى درجات الأصالة والصحَّة من جهة الحديث، باعتبار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طرح موضوع المهدويَّة في الإسلام، وكان يُبشِّر الأُمَّة بظهوره في كلِّ منتدى ومحفل، ويتحيَّن الفُرَص للإخبار عنه، بحيث إنَّ النصوص والروايات الشريفة قد تواترت حول </w:t>
      </w:r>
    </w:p>
    <w:p>
      <w:pPr>
        <w:pStyle w:val="BookText"/>
        <w:rPr/>
      </w:pPr>
      <w:r>
        <w:rPr>
          <w:rFonts w:ascii="Amiri" w:hAnsi="Amiri" w:eastAsia="Amiri" w:cs="Amiri"/>
          <w:color w:val="111111"/>
          <w:sz w:val="28"/>
          <w:sz w:val="28"/>
          <w:szCs w:val="28"/>
          <w:rtl w:val="true"/>
          <w:lang w:bidi="ar-SA"/>
        </w:rPr>
        <w:t>المهدي وأخباره وعلامات ظهوره، 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المهدي قد احتلَّ مساحة واسعة من الحديث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أجمع عمداء أهل بيت النبوَّة والأئمَّة الأطهار، الذين ورثوا علميّ النبوَّة والكتاب، والذين اختارهم الله، وأعدَّهم وأهَّلهم لقيادة الأُمَّة ومرجعيَّتها طوال عصر ما بعد النبوَّة، والذين سمَّاهم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 قبل أنْ يُولَد تسعة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أنَّهم قد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 بالمهدي المنتظَر ويُسمِّيه باسمه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ح م د بن الحسن بن عليِّ بن محمّد بن عليِّ بن موسى بن جعفر بن محمّد بن عليِّ بن الحسين بن عليِّ بن أبي طالب، حفيد النبيِّ الأكرم، وحفيد ابنته فاطمة الزهراء، ويُكنَّى بأبي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وأنَّهم سمعوا رسول الله يصفه وصفاً دقيقاً، ويُؤكِّد على حتميَّة ظهوره، وأنَّ هذا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الثاني عشر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حسم أهل بيت النبوَّة اسم المهدي المنتظَر، واسم أبيه وجدِّه وكنيته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ننتخب شذرات من الأحاديث النبوَّة الشريفة الصحيحة والمتواترة والتي تدلُّ على ولادة ووجود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حاليًّا، وإنْ لم ترد هذه الروايات بخصوصه وعنوانه، ولكنَّها واضحة الدلالة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أَحَدُهُمَا أَكْبَرُ مِنَ اَلْآخَرِ، وَلَنْ يَفْتَرِقَا حَتَّى يَرِدَا عَلَيَّ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اَلدِّينَ لَا يَنْقَضِي حَتَّى يَمِضِيَ فِيهِمْ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تَكَلَّمَ بِكَلَامٍ خَفِيَ عَلَيَّ،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ضوء هذه الأحاديث الثلاثة المتواترة عند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 الأئمَّة الاثني عشر، إمام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تحمل دليلاً إضافيًّا على صدق وصحَّة صدورها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عدا الحكم بصحَّة أسانيدها من قِبَل جميع علماء الحديث، وأنَّه من شواهد النبوَّة لأنَّه كان مأثوراً في بعض الصحاح والمسانيد قبل أنْ يكتمل عدد الأئمَّة الاثني عشر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ولكنَّها بالدلالة الالتزاميَّة تدلُّ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وتحقَّقت ولادته، وهو حاليًّا موجود ويعيش بيننا، ومن المحتوم والمؤكَّد أنَّه لا يمكن أنْ تخلو الأرض من حجَّة لله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الملاحظات الهامَّة حول الأحاديث المتعلِّقة بالمهدي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دينيَّة، بشَّر بها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وثبت وجود مئات الأحاديث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أحاديث المهدي عدد كبير من الصحابة،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النبوَّة وآل محمّد،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طائفة كبيرة من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أحاديث المهدي جمع كبير من علماء الحديث ودوَّنوا ذلك في كُتُبهم ومسانيدهم، وأجمعوا على أنَّها قد صدرت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صرَّح جمعٌ من أهل الاختصاص بعلوم الحديث بصحَّة وتواتر الأحاديث المتعلِّقة بالمهدي،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الكنجي الشافعي، وسليمان القندوزي الحنفي، والألباني، وابن باز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أجمعت الأُمَّة الإسلاميَّة بكون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والكلُّ متَّفق على أنَّ المهدي من صلب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أحفاد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ودُوِّنت الروايات والأحاديث بهذا الخصوص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حتَّى قبل أنْ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وتتحقَّق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إحصائيَّات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الأحاديث المتعلِّقة بالمهدي في التراث الإسلامي كثيرة جدًّا، وبالرجوع إلى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أحاديث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ألَّفته مؤسَّسة المعارف الإسلاميَّة والواقع في خمسة مجلَّدات نجد الكمَّ الهائل من هذه الروايات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المجلَّد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اشتملا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من الأحاديث المرويَّة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وبطُرُق الشيعة وأهل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المجلَّد 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اشتملا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مسنداً إلى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واشترك أهل العامَّة برواية الكثير منها مع الشيعة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وكلُّها من الأحاديث المفسِّرة لآيات 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وغطَّت هذه الأحاديث ما أورده المفسِّرون من الشيعة وأهل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يتَّضح أنَّ مجموع الأحاديث النبويَّة وروايات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وإذا أضفنا لها محتويات المجلَّد الخامس، يكون مجموع الأحاديث المتعلِّقة بالمهدي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مجموع المعجم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 في 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لطف الله الصافي الكلبايكاني، أحصى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ممَّا رواه المسلمون عن القضيَّة المهدويَّة</w:t>
      </w:r>
      <w:r>
        <w:rPr>
          <w:rFonts w:eastAsia="Amiri" w:cs="Amiri" w:ascii="Amiri" w:hAnsi="Amiri"/>
          <w:color w:val="111111"/>
          <w:sz w:val="28"/>
          <w:szCs w:val="28"/>
          <w:rtl w:val="true"/>
          <w:lang w:bidi="ar-SA"/>
        </w:rPr>
        <w:t xml:space="preserve">.). </w:t>
      </w:r>
      <w:bookmarkStart w:id="182" w:name="pg19046_194458"/>
    </w:p>
    <w:p>
      <w:pPr>
        <w:pStyle w:val="BookText"/>
        <w:rPr/>
      </w:pPr>
      <w:bookmarkEnd w:id="182"/>
      <w:r>
        <w:rPr>
          <w:rFonts w:ascii="Amiri" w:hAnsi="Amiri" w:eastAsia="Amiri" w:cs="Amiri"/>
          <w:color w:val="111111"/>
          <w:sz w:val="28"/>
          <w:sz w:val="28"/>
          <w:szCs w:val="28"/>
          <w:rtl w:val="true"/>
          <w:lang w:bidi="ar-SA"/>
        </w:rPr>
        <w:t>المسلمون بشكلٍ عامٍّ قد آمنوا بفكرة خروج المهدي آخر الزمان، ومصدر اعتقادهم في ذلك الآيات القرآنيَّة والأحاديث الشريفة، وسلَّموا بأنَّ الوعد الإلهي والبشارة النبويَّة سوف تتحقَّق، فأصل فكرة المهدويَّة مسلَّم بها من قِبَل عامَّة المسلمين إلَّا مَنْ شذَّ وندر</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4160331_1280447820"/>
      <w:bookmarkStart w:id="184" w:name="_Toc59"/>
      <w:bookmarkEnd w:id="183"/>
      <w:r>
        <w:rPr>
          <w:rtl w:val="true"/>
        </w:rPr>
        <w:t>هويَّة وخصائص الإمام المهدي عند الإماميَّة</w:t>
      </w:r>
      <w:r>
        <w:rPr>
          <w:rtl w:val="true"/>
        </w:rPr>
        <w:t>:</w:t>
      </w:r>
      <w:bookmarkEnd w:id="184"/>
    </w:p>
    <w:p>
      <w:pPr>
        <w:pStyle w:val="BookText"/>
        <w:rPr/>
      </w:pPr>
      <w:r>
        <w:rPr>
          <w:rFonts w:ascii="Amiri" w:hAnsi="Amiri" w:eastAsia="Amiri" w:cs="Amiri"/>
          <w:color w:val="111111"/>
          <w:sz w:val="28"/>
          <w:sz w:val="28"/>
          <w:szCs w:val="28"/>
          <w:rtl w:val="true"/>
          <w:lang w:bidi="ar-SA"/>
        </w:rPr>
        <w:t>أجمع المسلمون على أصل فكرة المهدويَّة في مفهومها العامِّ وخروجها آخر الزمان، ولكن وقع الخلاف بينهم في تحديد شخصه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المهدي حسب تصوُّر الشيعة الإماميَّة يتميَّز بخصائص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يشوع الذي ينتهي نَسَبه إلى قيصر مَلِك الروم، كما أنَّ أُمَّها ينتهي نَسَبها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أحد أوصياء السيِّد المسيح ومن حواريه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قرشي، هاشمي، من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صلب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أحفاد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نسل الإمام الحسين السبط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إمامته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الإمام الثاني عشر من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إمامته من وفاة والده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الغيبة الصغرى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الغيبة الكبرى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خصائصه ومميِّزاته الشخصيَّة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 والعلم التامُّ والارتباط بالغيب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مشابهة تماماً </w:t>
      </w:r>
    </w:p>
    <w:p>
      <w:pPr>
        <w:pStyle w:val="BookText"/>
        <w:rPr/>
      </w:pPr>
      <w:r>
        <w:rPr>
          <w:rFonts w:ascii="Amiri" w:hAnsi="Amiri" w:eastAsia="Amiri" w:cs="Amiri"/>
          <w:color w:val="111111"/>
          <w:sz w:val="28"/>
          <w:sz w:val="28"/>
          <w:szCs w:val="28"/>
          <w:rtl w:val="true"/>
          <w:lang w:bidi="ar-SA"/>
        </w:rPr>
        <w:t xml:space="preserve">لخصائص آبائه الأئمَّة الطاهرين، بالإضافة أنَّه يمتاز بمزايا أُخرى كالإمامة المبكَّرة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وهو ابن خمس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طول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عمره حاليًّا أكثر من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 و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سيُسيطر على العالم كلِّه وينشر التوحيد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موجز تاريخي عن ظروف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البشارات الصادقة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نجل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آخر الخلفاء والأئمَّة الاثني عشر، وأنَّه المصلح الأعظم الذي ينشر العدل والقسط ويقضي على الظلم والجور، لذا فقد خاف العبَّاسيُّون منه، واعتقدوا أنَّه هو الذي يُقوِّض عروشهم ويُدمِّر كيانهم ويزيل دولتهم القائمة على الظلم والجور، فانتشرت شائعات قويَّة وعلى نطاق واسع مفادها أنَّ مُلك بني العبَّاس سيزول على يد رجل من آل محمّد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وأنَّ ولادته قريبة، وهو ابن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نجد أنَّ التاريخ يُعيد نفسه، فكما علم فرعون انهدام صرح طغيانه بواسطة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فجمع كيده وبذل جُهده للقضاء عليه وقتله حين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أخذت السلطة العبَّاسيَّة بنفس الإجراءات والاحتياطات فعرَّضت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للسجن والاضطهاد، وفرضت عليه الإقامة الجبريَّة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ومنعت شيعته من الاتِّصال به، وقد حاولوا عدَّة مرَّات اغتيال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ليقضوا عليه قبل ولادة ابن له، فجنَّدت الدولة مخابراتها وأجهزتها السرّيَّة للتحرِّي والبحث عن هذا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سيُولَد قريباً، فزرعت الجواسيس والعيون في كلِّ مكانٍ يحيط بالإمام وبالذات في داخل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الحملة الظالمة من السلطة اضطرَّت الوالد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بإجراءات متعدِّدة للتمهيد لإمامة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يُخفي نبأ ولادة ابنه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وألَّا يُطلِع أحداً عليه إلَّا للخواصِّ </w:t>
      </w:r>
    </w:p>
    <w:p>
      <w:pPr>
        <w:pStyle w:val="BookText"/>
        <w:rPr/>
      </w:pPr>
      <w:r>
        <w:rPr>
          <w:rFonts w:ascii="Amiri" w:hAnsi="Amiri" w:eastAsia="Amiri" w:cs="Amiri"/>
          <w:color w:val="111111"/>
          <w:sz w:val="28"/>
          <w:sz w:val="28"/>
          <w:szCs w:val="28"/>
          <w:rtl w:val="true"/>
          <w:lang w:bidi="ar-SA"/>
        </w:rPr>
        <w:t xml:space="preserve">والخُلَّص من شيعته، ولمَّا علم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مفارق الحياة، نصَّ على إمامة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وعرَّفه لخواصِّ أصحابه، وثقات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ونفَّذ المعتمد العبَّاسي خطَّته باغتيال الإمام العسكري سريعاً فدسَّ له السمَّ، فانتقل الإمام الحادي عشر إلى جوار ربِّه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مقتبل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وآلت الإمامة إلى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وعمره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انتشر خبر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وهرع رجالات بني هاشم وجميع مَنْ كان في سامرَّاء إلى دار الإمام للفوز بتشييع جثمان الإمام، وجُهِّز الجسد الطاهر لصلاة الجنازة، وانبرى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عليه، فتقدَّم الإمام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أَحَقُّ بِالصَّلَاةِ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صلَّى على الجثمان المقدَّس، وأمَّ الجميع دون اعتراض من أحد وسط دهشة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بشارة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وتسليمهم بأنَّ هذا الصبيَّ هو القائم مقام أبيه في الإمامة وهو الإمام المنتظَر، وبعد انتهاء مراسم الصلاة اختفى الإمام الصبيُّ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اضطربت السلطة العبَّاسيَّة اضطراباً شديداً في موضوع الابن، وتساءلت متى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 أنَّه المهدي المنتظَر، وبدأت تستفيق من هول الصدمة، وتتعجَّب كيف أنَّها لم تعرف بولادته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وصدَّقت الإشاعة التي انتشرت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أجهزتها الأمنيَّة استعدادها للإمساك به والقضاء عليه، فكبست دار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وكبسوا الدور والمنازل القريبة وفُتِّشت تفتيشاً 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اتَّخذ العبَّاسيُّون جميع الإجراءات الحاسمة للتفتيش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لإلقاء القبض عليه وتصفيته جسديًّا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عظيم لطف الله تعالى وعنايته بالإمام المنتظَر أنْ حجبه عن عيون الظالمين من بني العبَّاس، فقد غيَّبه تعالى عن أبصارهم كما غيَّب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أبصار قريش حينما اجتمعوا على 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نجحت خطَّة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بكتمان خبر ولادة ابنه وإخفائه عن عوامِّ الناس، وأثمرت جهوده في الحفاظ على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فشلت أجهزة السلطة العبَّاسيَّة في القبض على الغلام والقضاء عليه، بعد أنْ تيقَّنت من وجوده، بل عجزت وبكلِّ قوَّتها عن تحديد مكان وجوده، واحتارت أين ذهب الإمام الصغير وكيف اختفى، ولم يجزم أحد بموته، بل ولم يدَّعِ أحد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بأنَّ الإمام الثاني عشر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القرآن وأنَّهما لن يفترقا</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ما زال حيًّا يُرزَق، ولكنَّه غائب أو مغيَّب إلهيًّا عن الناس إلى أنْ يأذن الله بظهوره في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يُقسِّم الشيعة الإماميَّة احتجاب أو اختفاء الإمام المهدي إلى مرحلتين، ويُطلِقون عليها مصطلح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الغيبة الصغرى</w:t>
      </w:r>
      <w:r>
        <w:rPr>
          <w:rStyle w:val="FootnoteAnchor"/>
          <w:rtl w:val="true"/>
        </w:rPr>
        <w:footnoteReference w:id="8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منذ وفاة أبيه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الثامن من ربيع الأوَّل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وتولِّي الإمام المهدي الإمامة والولاية، ففي هذه الفترة احتجب الإمام عن الناس، إلَّا أنَّه كان يلتقي بخيار المؤمنين والصالحين، وبدأت ترتيبات عصر إمامة المهدي وقيادته للمجتمع، وتعيين سفراء له، وإنْ لم يكن أمر السفارة غريباً على أذهان الموالين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نظام الإمامين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على ذلك بشكل طبيعي واعتيادي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العمري، بداية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بن عثمان العمري، ولمدَّة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حسين بن روح النوبختي، ولمدَّة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السمري، ولمدَّة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ففترة الغيبة الصغرى دامت على التحديد تسعاً وستِّين عاماً وستَّة أشهر وخمسة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وانتهت بوفاة رابع وآخر سفير ونائب خاصٍّ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أهداف أساسيَّة من وراء الغيبة الصغرى وتعيين السفراء كنُوَّاب ووكلاء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تتمثَّل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ضروريَّة لإيجاد الارتباط بين الإمام المهدي وبين الخواصِّ من شيعته، وكانت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كافية لإثبات وجود الإمام، وترسيخ ثقافة الغيبة عند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تهيئة الأُمَّة وخاصَّة القواعد الشعبيَّة الموالية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لاستيعاب مفهوم الغيبة الكبرى، وتعويدهم عليها تدريجيًّا، وعدم مفاجئتهم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السفارة بمصالح المجتمع وشؤون الأُمَّة، وتعويد الناس على الارتباط بالعلماء أثناء غيبة الإمام واختفائه عن مسرح الحياة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وفاة السفير الرابع يوم الخامس عشر من شعبان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إيذاناً بابتداء عصر الغيبة الكبرى، وكان التوقيع الصادر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السمري قبل وفاته بستَّة أيَّام هو الإعلان عن انتهاء أمد الغيبة الصغرى وانقطاع السفارة والنيابة الخاصَّة</w:t>
      </w:r>
      <w:r>
        <w:rPr>
          <w:rStyle w:val="FootnoteAnchor"/>
          <w:rtl w:val="true"/>
        </w:rPr>
        <w:footnoteReference w:id="87"/>
      </w:r>
      <w:r>
        <w:rPr>
          <w:rFonts w:ascii="Amiri" w:hAnsi="Amiri" w:eastAsia="Amiri" w:cs="Amiri"/>
          <w:color w:val="111111"/>
          <w:sz w:val="28"/>
          <w:sz w:val="28"/>
          <w:szCs w:val="28"/>
          <w:rtl w:val="true"/>
          <w:lang w:bidi="ar-SA"/>
        </w:rPr>
        <w:t>وبدء عصر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مرحلة جديدة هي مرحلة النيابة العامَّة، فالنائبء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العامُّ لم يُشخَّص بالاسم، وإنَّما شُخِّص بالصفة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الفقاهة</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وذلك باعتبار ما ورد من روايات في هذا الخصوص،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وقد تقلَّد الفقهاء ومراجعنا العظام هذا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الفترة والمرحلة من الغيبة يكون احتجاب الإمام عن الناس شبه تامٍّ وكامل، وإنْ كانت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لقاءات ومراسلات مع جهابذة العلماء والمتَّقين من أعلام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 احتجاب الإمام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تصوير تحرُّك ونشاط الإمام خلال احتجابه في عصر الغيبة الكبرى بأحد شكلين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خفاء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يختفي الإمام بجسمه عن الأنظار، فهو يرى الناس ولا يرونه، ويتمُّ ذلك عن طريق الإعجاز الإلهيِّ، مثل ما حدث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اجتمع مشركو قريش على قتله، وهذا الاحتجاب قد يزول أحياناً عندما توجد مصلحة في زواله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خفاء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الناس يرون الإمام المهدي بشخصه، دون أنْ يكونوا عارفين أو ملتفتين إلى حقيقة أنَّه المهدي، وهذا هو الشائع في عصر الغيبة الكبرى، وهذا الاحتجاب يزول ويتحوَّل للشكل الأوَّل عندما يوجد خطر يُهدِّد حياة الإمام أو كشف 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التكاليف المطلوبة إسلاميًّا في فترة الغيبة، ومن الضروريَّات العقائديَّة الواضحة في مدرسة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 ابن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والاعتراف به كإمام مفترض الطاعة وقائد فعلي للأُمَّة والالتزام بذلك، وإنْ لم يكن عمله ظاهراً للعيان، ولا شخصه معروفاً لدى الناس، فإنَّه الإمام الثاني عشر ومعرفته تُنقِذ من موتة الجاهليَّة</w:t>
      </w:r>
      <w:r>
        <w:rPr>
          <w:rStyle w:val="FootnoteAnchor"/>
          <w:rtl w:val="true"/>
        </w:rPr>
        <w:footnoteReference w:id="90"/>
      </w:r>
      <w:r>
        <w:rPr>
          <w:rFonts w:ascii="Amiri" w:hAnsi="Amiri" w:eastAsia="Amiri" w:cs="Amiri"/>
          <w:color w:val="111111"/>
          <w:sz w:val="28"/>
          <w:sz w:val="28"/>
          <w:szCs w:val="28"/>
          <w:rtl w:val="true"/>
          <w:lang w:bidi="ar-SA"/>
        </w:rPr>
        <w:t>، ارتكازاً على الأدلَّة العقليَّة المنطقيَّة والأدلَّة النقليَّة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صفاته الجسديَّة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 الإمام المهدي الجسديَّة كما وردت في الروايات الشريفة، حيث وصفه جدُّه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مِنْ وُلْدِي فِي آخِرِ اَلزَّمَانِ أَبْيَضُ اَللَّوْنِ، مُشْرَبٌ بِالْحُمْرَةِ، مُبْدَحُ اَلْبَطْنِ، عَرِيضُ اَلْفَخِذَيْنِ، عَظِيمٌ مُشَاشُ اَلمَنْكِبَيْنِ، بِظَهْرِهِ شَامَتَانِ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شَامَةٌ عَلَى لَوْنِ جِلْدِهِ، وَشَامَةٌ عَلَى شِبْهِ شَامَةِ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أوصافه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على لسان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شَابٌ، أَكْحَلُ اَلْعَيْنَيْنِ، أَزَجُّ اَلْحَاجِبَيْنِ، أَقْنَى اَلْأَنْفِ، كَثُّ اَللِّحْيَةِ، عَلَى خَدِّهِ اَلْأَيْمَنِ خَالٌ، وَعَلَى يَدِهِ اَلْيُمْنَى خَالٌ</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بِالْقَائِمِ عَلَامَتَانِ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شَامَةٌ فِي رَأْسِهِ، وَدَاءُ اَلْحَزَازِ بِرَأْسِهِ، وَشَامَةٌ بَيْنَ كَتِفَيْهِ مِنْ جَانِبِهِ اَلْأَيْسَرِ، تَحْتَ كَتِفِهِ اَلْأَيْسَرِ وَرَقَةٌ مِثْلُ وَرَقِ اَلْآسِ</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رَجُلٌ أَجْلَى اَلْجَبِينِ، أَقْنَى اَلْأَنْفِ، ضَخْمُ اَلْبَطْنِ، أَزْيَلُ اَلْفَخِذَيْنِ، بِفَخِذِهِ اَلْيُمْنَى شَامَةٌ، أَفْلَجُ اَلثَّنَايَا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وهنا تنبع الحكمة من ذكر أوصاف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وعلامات تعيين شخصه، بالإضافة لعلامات ظهوره، لتقطع الطريق أمام مدَّعي المهدويَّة كذباً وبهتاناً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مزايا المهدويَّة بشكل موجز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م 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العصر والزمان الحالي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معرفته يموت المسلم على الجاهليَّة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الحادي عشر للمسلمين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روميَّة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وعمره حاليًّا أكثر من ألف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الإمام الثاني عشر للمسلمين، والذي نصَّ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القائد الشرعي الوحيد للعالم الآن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يتمتَّع بمزايا الإمامة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العلم التامِّ، الولاية التكوينيَّة والتشريعيَّة، الاتِّصال بالغيب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يزال حيًّا يُرزَق، ويعيش على الأرض، وينتظر الأمر الإلهي له بالخروج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يعيش في فترة الغيبة الكبرى، وقد يراه الناس ولا يعرفونه بما يُصطلَح عليه غيبة 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إشراف على العالم، وإحاطته بأخبار العباد والبلاد وكلِّ ما يجري في العالم بإذن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سيظهر في يوم معلوم عند الله مجهول عندنا</w:t>
      </w:r>
      <w:r>
        <w:rPr>
          <w:rStyle w:val="FootnoteAnchor"/>
          <w:rtl w:val="true"/>
        </w:rPr>
        <w:footnoteReference w:id="95"/>
      </w:r>
      <w:r>
        <w:rPr>
          <w:rFonts w:ascii="Amiri" w:hAnsi="Amiri" w:eastAsia="Amiri" w:cs="Amiri"/>
          <w:color w:val="111111"/>
          <w:sz w:val="28"/>
          <w:sz w:val="28"/>
          <w:szCs w:val="28"/>
          <w:rtl w:val="true"/>
          <w:lang w:bidi="ar-SA"/>
        </w:rPr>
        <w:t>، وتحدث علامات حتميَّة قبل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185" w:name="pg19046_194466"/>
    </w:p>
    <w:p>
      <w:pPr>
        <w:pStyle w:val="BookText"/>
        <w:rPr/>
      </w:pPr>
      <w:bookmarkEnd w:id="18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ظهر يحكم الكرة الأرضيَّة كلَّها، وتخضع له جميع الدول والشعوب في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يُطبِّق الإسلام الصحيح كما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وتنقاد له كافَّة الأديان والمِلَل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ينزل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ويُصلِّي خلفه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خروجه إحدى علامات يوم القيامة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يُقتَل إبليس اللعين في عصره الميمون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يُحقِّق حلم كلِّ الأنبياء بنشر التوحيد والعدل على الأرض كافَّة</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4160333_1280447820"/>
      <w:bookmarkStart w:id="187" w:name="_Toc60"/>
      <w:bookmarkEnd w:id="186"/>
      <w:r>
        <w:rPr>
          <w:rtl w:val="true"/>
        </w:rPr>
        <w:t>علامات وشروط ظهور المهدي عند الإماميَّة</w:t>
      </w:r>
      <w:r>
        <w:rPr>
          <w:rtl w:val="true"/>
        </w:rPr>
        <w:t>:</w:t>
      </w:r>
      <w:bookmarkEnd w:id="187"/>
    </w:p>
    <w:p>
      <w:pPr>
        <w:pStyle w:val="BookText"/>
        <w:rPr/>
      </w:pPr>
      <w:r>
        <w:rPr>
          <w:rFonts w:ascii="IRNazanin" w:hAnsi="IRNazanin" w:eastAsia="IRNazanin"/>
          <w:color w:val="111111"/>
          <w:sz w:val="28"/>
          <w:sz w:val="28"/>
          <w:szCs w:val="28"/>
          <w:rtl w:val="true"/>
          <w:lang w:bidi="fa-IR"/>
        </w:rPr>
        <w:t>علامات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أخبار وعلائم الظهور</w:t>
      </w:r>
      <w:r>
        <w:rPr>
          <w:rStyle w:val="FootnoteAnchor"/>
          <w:rtl w:val="true"/>
        </w:rPr>
        <w:footnoteReference w:id="96"/>
      </w:r>
      <w:r>
        <w:rPr>
          <w:rFonts w:ascii="Amiri" w:hAnsi="Amiri" w:eastAsia="Amiri" w:cs="Amiri"/>
          <w:color w:val="111111"/>
          <w:sz w:val="28"/>
          <w:sz w:val="28"/>
          <w:szCs w:val="28"/>
          <w:rtl w:val="true"/>
          <w:lang w:bidi="ar-SA"/>
        </w:rPr>
        <w:t xml:space="preserve">كثر ذكرها في كُتُب وآثار الإماميَّة، ومصدرها روايات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أوضحوها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مسار حديثهم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وحظيت باهتمامٍ خاصٍّ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ويهدفون من وراء تكرار ذكرها إلى تثبيت العقيدة المهدويَّة وترسيخها في أذهان المسلمين على طول العصور، حيث جعلوا من الانتظار الذي أعلنوا ثوابه مسبقاً قاعدة عظيمة يمكن على ضوئها تثبيت القضيَّة المهدويَّة في المجتمع الإسلامي، لذلك نجد أنَّ العلائم موزَّعة الحدث على فترات زمنيَّة متباعدة وعلى طول تاريخ الغيبة، وتنقسم علامات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الإماميَّة إلى نوعين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علامات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 حالة المجتمع من حيث شيوع بعض الظواهري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المنافية للدِّين والأخلاق، أو بعض الأحداث التي جاء ذكرها متناثراً هنا وهناك من حيث الزمان والمكان، ومن دون إشعار بالارتباط بينها وبين العلامات الأُخرى، وليس هناك ارتباط زمني محدَّد أو قريب من عصر الظهور، ولذا لا تُعطى تلك الأهمّيَّة من المتابعة والتأمُّل والتحليل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ننتخب شذرة منها، ونُركِّز على بعض العلامات العامَّة الموجزة القريبة من الظهور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المهدي في وتر من السنين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الظهور سنة غيداقة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 المطر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الظهور كثيرة الزلازل والخوف والفتن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يخرج في مكَّة المكرَّمة في يوم السبت العاشر من محرَّم في سنة مجهولة عند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خروج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المشرق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صدر إنسان ووجهه في عين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مجسَّم في السماء على شكل يد بشريَّة تشير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عن الحركة لعدَّة ساعات في 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كسوف الشمس وخسوف القمر في غير وقتهما في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تقع معركة قرقيسيا في شمال سوريا يُقتَل فيها مائة ألف شخص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رايات تخرج في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الأصهب، الأبقع،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تتقاتل مع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تُقسَم الشام إلى خمس 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محافظات منفصلة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خسف قرية من قرى الشام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هدم السور الأيمن من مسجد دمشق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الأُموي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فراغ سياسي وعسكري في الحجاز واضطرابات أمنيَّة شديدة في المنطقة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علامات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 ظواهر وأحداث كونيَّة أو حضاريَّة أو عسكريَّة، وقد وضَّحت الروايات تفاصيلها ممَّا يجعلها من هذه الناحية هامَّة وملفتة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مرتبطة بعصر الظهور مباشرةً، ومرتبطة بعضها ببعض كنظام الخرز، وفي الروايات حُدِّدت الأماكن والأزمنة فيها بشكل قاطع ودقيق، ولكن من غير تحديد للسنة أو العام التي سيظهر بها الإمام، أي يظلُّ العام الذي به اليوم الموعود مجهول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العلامات الخاصَّة تهدف إلى تنبيه المؤمن المنتظِر أنْ يستعدَّ لاستحقاقات اليوم الموعود، ومن المهمِّ متابعتها بدقَّة واهتمام لاستقراء ملامح يوم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المحتومات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علامات خاصَّة أُطلِقَ عليها في الروايات المأثورة بالعلامات الحتميَّة والتي لا بدَّ من وقوعها،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اَلسُّفْيَانِيِّ، وَاَلْيَمَانِيِّ، وَاَلصَّيْحَةُ مِنَ اَلسَّمَاءِ، وَقَتْلُ اَلنَّفْسِ اَلزَّكِيَّةِ، وَاَلْخَسْفُ بِالْبَيْدَاءِ</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عنبسة من آل أبي سفيان من نسل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الشام من الوادي اليابس، ويُمثِّل رمزاً للحُكَّام المسلمين الظالمين ومناهض للمهدي، وهو مدعوم من قِبَل الروم، يستولي على محافظات الشام الخمس، يشارك في معركة قرقيسيا، ثمّ يغزو العراق ويرتكب مجازر بشعة ضدَّ الشعب العراقي، ويغزو الحجاز ويكون خسف البيداء بجيشه، يخرج في شهر رجب في سنة زوجيَّة قبل عام الظهور، ويفصل بينه وبين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ستَّة أشهر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الحدث أو العلامة متَّفق عليه بين الشيعة والسُّنَّة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سيِّد حسيني من نسل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ناحية اليمن، ولذا أُطلِقَ عليه اليماني، وتصف الأحاديث حركته بأنَّها راية هدى، وهو يدعو للإمام، يخرج في شهر رجب في نفس يوم خروج السفياني والخراساني، وسوف يتوجَّه إلى العراق والشام، ويشارك مع الخراساني في قتال السفياني، وهو أحد أفراس الرهان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كوني غريب، وهو حدث من عالم الملكوت، وهو صوت ونداء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يسمعه أهل الأرض جميعاً، كلُّ قوم بلغتهم، يحدث هذا الصوت في شهر رمضان، ويُخبِر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مع المهدي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واضح من الله سبحانه وتعالى إلى كلِّ الناس على قرب ظهور المهدي، وهذه العلامة إعجاز إلهي وهامَّة جدًّا حيث لا يمكن التلاعب بها، وهي أوضح وأصدق علامة لقرب ظهور الإمام، وقد أشار لها القرآن الكريم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يَسْمَعُونَ الصَّيْحَةَ بِالْحَقِّ ذَلِكَ يَوْمُ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تعقبها عمليَّة تكذيب عالميَّة 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بقيادة إبليس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للتعمية على هذا الإعلان وتشويهه،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الصوت من سحر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الصيحة وبين اليوم الموعود ثلاثة أشهر ونصف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الشابُّ الحسيني الذي يبعثه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مكَّة لتهيئة الأجواء للحركة المباركة، فينقل في يوم الخامس والعشرين من ذي الحجَّة، أي قبل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عشرة ليلة، خطاباً شفهيًّا من الإمام إلى الحُجَّاج في بيت الله الحرام، وقبل أنْ يُكمِل كلامه تُرتكب جريمة قتله في الحرم المكّي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الحدث آخر العلامات، ومتَّفق عليه بين الشيعة والسُّنَّة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الخسف الذي يقع بجيش السفياني القادم من </w:t>
      </w:r>
    </w:p>
    <w:p>
      <w:pPr>
        <w:pStyle w:val="BookText"/>
        <w:rPr/>
      </w:pPr>
      <w:r>
        <w:rPr>
          <w:rFonts w:ascii="Amiri" w:hAnsi="Amiri" w:eastAsia="Amiri" w:cs="Amiri"/>
          <w:color w:val="111111"/>
          <w:sz w:val="28"/>
          <w:sz w:val="28"/>
          <w:szCs w:val="28"/>
          <w:rtl w:val="true"/>
          <w:lang w:bidi="ar-SA"/>
        </w:rPr>
        <w:t xml:space="preserve">الشام إلى الحجاز، والمتَّجه إلى مكَّة المكرَّمة للقضاء على حركة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بدايات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 الخسف أرض البيداء الواقعة بين مكَّة المكرَّمة والمدينة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الخسف كمعجزة إلهيَّة من الدلالات القويَّة على صدق وحقيقة ارتباط المهدويَّة الصادقة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العلامات الخمس الخاصَّة والحتميَّة، أخبر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يُولَد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بأكثر من 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وبدراسة هذه العلامات نستنتج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منهج به تحذيرات وإنذارات مسبقة، ومنارات هدى على الطريق، بإيضاح صورة ومعالم رايات الهدى، وصورة ومعالم رايات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رؤى عمليَّة ومناهج حركيَّة نستهدي من خلالها للتمهيد لحركة الظهور، وأنْ تأخذ هذه العلامات دورها الموجِّه والراسم لمسار الحركة الرساليَّة في زمن الغيبة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علامات الظهور عبارة عن خارطة زمانيَّة ومكانيَّة للمنتظِرين، دالَّة للمؤمنين على إمام زمانهم كي لا يُخدَعوا بالمدَّعين للمهدويَّة، وخير مثال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وخسف 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هذا البلاء والظلم قد أزف زواله لقرب ظهور الإمام المنتظَر، وخير مثال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فواحدة من مهمَّات علامات الظهور أنَّها تُشخِّص ذلك الوقت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وتدلُّنا عليه، وفي نفس الوقت تزرع الأمل والتفاؤل في نفوس المؤمنين في مواجهة المصاعب والمحن، وما علينا إلَّا أنْ نراقب هذه الخريطة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شروط الظهور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ترتكز العقيدة الشيعيَّة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القائد المنقذ والمخلِّص للعالم من الظلم والجور، ومطبِّق للقسط والعدل، وناشر للتوحيد على الأرض </w:t>
      </w:r>
    </w:p>
    <w:p>
      <w:pPr>
        <w:pStyle w:val="BookText"/>
        <w:rPr/>
      </w:pPr>
      <w:r>
        <w:rPr>
          <w:rFonts w:ascii="Amiri" w:hAnsi="Amiri" w:eastAsia="Amiri" w:cs="Amiri"/>
          <w:color w:val="111111"/>
          <w:sz w:val="28"/>
          <w:sz w:val="28"/>
          <w:szCs w:val="28"/>
          <w:rtl w:val="true"/>
          <w:lang w:bidi="ar-SA"/>
        </w:rPr>
        <w:t>المعمورة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يتحتَّم توفُّر بعض الأبعاد الاستراتيجيَّة الضروريَّة يكون وجودها أساسياً ورئيسياً في بداية نشوء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المهدوي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لتحظى هذه الثورة العالميَّة والتغيير الشامل بالنجاح، وتستطيع أنْ تُحقِّق أهدافها المنشودة على المدى القريب والبعيد، وتتوفَّق لإحداث تغيير جذري شامل في حركة ومسيرة البشريَّة، وأهمُّ هذه الأبعاد أو الشروط</w:t>
      </w:r>
      <w:r>
        <w:rPr>
          <w:rStyle w:val="FootnoteAnchor"/>
          <w:rtl w:val="true"/>
        </w:rPr>
        <w:footnoteReference w:id="98"/>
      </w:r>
      <w:r>
        <w:rPr>
          <w:rFonts w:ascii="Amiri" w:hAnsi="Amiri" w:eastAsia="Amiri" w:cs="Amiri"/>
          <w:color w:val="111111"/>
          <w:sz w:val="28"/>
          <w:sz w:val="28"/>
          <w:szCs w:val="28"/>
          <w:rtl w:val="true"/>
          <w:lang w:bidi="ar-SA"/>
        </w:rPr>
        <w:t>،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القيادي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الحكيم، ذو الخبرة والكفاءة لإدارة هذا التغيير الشامل وتأسيس الدولة الفاضلة، وهذه القيادة متمثِّلة في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الأيديولوجي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أو الشريعة أو القوانين التي تُنظِّم أُمور هذه الدولة، والتي تصلح لكلِّ زمانٍ ومكانٍ، وهذه العقيدة متمثِّلة في آخر الأديان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الاستراتيجي المستقبلي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واضحة وبصيرة ثاقبة للتغيير الشامل، ونظرة مستقبليَّة لتطوُّر المجتمع البشري، وهذه الرؤية متمثِّلة في نشر التوحيد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البيئي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والمتمثِّل في أبعاد متعدِّدة لها علاقة بتهيئة الظروف البيئيَّة العامَّة التي تساعد على النجاح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 العدد الكافي من الأفراد والكوادر المنفِّذين والمضحِّين بين يدي القائد العظيم في بداية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الأنصار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يأس شعوب العالم من القوانين والأنظمة الوضعيَّة وتجارب الثورات السابقة، وعدم تحقيق طموح هذه الشعوب بفشل الحلول التي طرحتها النظريَّات والسياسات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تهيئة القاعدة الشعبيَّة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188" w:name="pg19046_194472"/>
    </w:p>
    <w:p>
      <w:pPr>
        <w:pStyle w:val="BookText"/>
        <w:rPr/>
      </w:pPr>
      <w:bookmarkEnd w:id="18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التقدُّم العلمي والتكنلوجي لتوفير الوسائل التي تساعد القائد على إدارة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اتِّساع نطاقه وحجمه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بيسر وسهولة، وضمان توفير الرفاهية والرخاء الأمثل للبشريَّة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هذه الأبعاد الاستراتيجيَّة ضروريَّة لبناء الدولة الفاضلة، القائمة على وجود قيادة حكيمة، وأيديولوجيَّة متكاملة، ورؤية استراتيجيَّة مستقبليَّة ثاقبة، وقبول شعبي عالمي وتوفُّر الوسائل لهذا التغيير، ليتسنَّى للدولة النجاح وتحقيق طموح كلِّ الأنبياء</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4160335_1280447820"/>
      <w:bookmarkStart w:id="190" w:name="_Toc61"/>
      <w:bookmarkEnd w:id="189"/>
      <w:r>
        <w:rPr>
          <w:rtl w:val="true"/>
        </w:rPr>
        <w:t>معالم الدولة المهدويَّة الفاضلة</w:t>
      </w:r>
      <w:r>
        <w:rPr>
          <w:rtl w:val="true"/>
        </w:rPr>
        <w:t>:</w:t>
      </w:r>
      <w:bookmarkEnd w:id="190"/>
    </w:p>
    <w:p>
      <w:pPr>
        <w:pStyle w:val="BookText"/>
        <w:rPr/>
      </w:pPr>
      <w:r>
        <w:rPr>
          <w:rFonts w:ascii="Amiri" w:hAnsi="Amiri" w:eastAsia="Amiri" w:cs="Amiri"/>
          <w:color w:val="111111"/>
          <w:sz w:val="28"/>
          <w:sz w:val="28"/>
          <w:szCs w:val="28"/>
          <w:rtl w:val="true"/>
          <w:lang w:bidi="ar-SA"/>
        </w:rPr>
        <w:t>تمتاز الأُطروحة المهدويَّة الإماميَّة بأنَّها ترسم نهاية سعيدة ومشرقة لتاريخ البشريَّة، وأنَّ المحطَّة الأخيرة التي سيصل لها الإنسان في مسيرته المستقبليَّة أفضل المراحل وأجمل المحطَّات، عصر متألِّق بالسعادة والرفاهية والخير والعدل والقسط، وانعدام الظلم والجور والحروب والقتل والفساد، عصر تشرق به الأرض بنور ربِّها، نظرة متفائلة إيجابيَّة تحمل روح الأمل الكبير الذي لا يتوقَّف ولا ينطفئ، نظرة تحثُّ على الحيويَّة والنشاط وتدفع للتقدُّم والعمل، نظرة متطابقة مع القرآن الكريم في وراثة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النظريَّات والأُطروحات الفلسفيَّة الغربيَّة التي تُؤكِّد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الإنسان في تدهور، وأنَّ العالم في تأخُّر، ويسير نحو الأسوأ، وأنَّ البشرية تحفر قبرها بنفسها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نظرة كلُّها تشاؤم وإحباط، نظرة سوداويَّة قاتمة لمستقبل البشريَّة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للتعرُّف على معالم وسمات الدولة المهدويَّة وما تمتاز به من خصائص، لا بدَّة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نرسم بعض التصوُّرات والآمال المستقبليَّة عند الشيعة بناءً على الروايات الشريفة عن دولة السماء في الأرض دولة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الهدف والغاية من بعثة الأنبياء والرُّسُل هو نشر التوحيد والتعاليم الإلهيَّة بين الأُمَم والشعوب، والدِّين الإسلامي هو خلاصة كلِّ الأديان السماويَّة وخاتمها، فدستور الدولة المهدويَّة الأساس هو القرآن الكريم والسُّنَّة الشريفة والعمل على تطبيقهما وتنفيذ أحكامهما، فالإسلام الصحيح كما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الدولة الفاضلة هو الدِّين والمعتقَد والنظام والدستور، نظريًّا وعمليًّا وقولاً وفعلاً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تبسط هيمنتها وسيطرتها على جميع أنحاء العالم، من خلال فتوحاته لكافَّة أركان الكرة الأرضيَّة، وأنْ تكون مقاليد المجتمع البشري بيد الصالحين، ويُشكِّل حكومة عالميَّة واحدة تسقط فيها الحواجز القوميَّة، وتتوحَّد فيها كلُّ البشريَّة تحت ظلِّ سيادة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الحقيقي للأرض وله الحاكميَّة المطلقة كما وعد الله سبحانه وتعالى الاستخلاف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المعلَم البارز في الدولة المهدويَّة، وهو مدلول أيديولوجي وسياسي يرتبط بأهداف ومناهج وأولويَّات الدولة، يُطبَّق العدل والقسط في أنظمة الدولة وتُترجَم إلى أفعال وأعمال حقيقيَّة، ويُزيل آثار الظلم والجور، فتتحقَّق أحلام الإنسانيَّة في حياة قائمة على العدل والمساواة، ويتشكَّل المجتمع العادل كما دعت وطمحت له الشرائع السماويَّة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الأمن والقضاء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بداية تأسيس الدولة المهدويَّة ستُشَنُّ عمليَّة تطهير واسعة، وإعلان حرب صريحة ضدَّ الظلم والجور، ويتمُّ قلع جذور الفتن والحروب والجريمة من الأساس، فيزول الخوف ويستتبُّ الأمن ويستقرُّ الاطمئنان في المجتمع البشري في ظلِّ دولته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الفضل في ذلك لإعطاء الأهمّيَّة والموقع الكبير للقضاء والمحاكم، والذي سيكون الفصل فيها على أساس الحقائق والواقع وليس على أساس الأدلَّة التي تُثبِت الادِّعاء القائم على الظنِّ والظاهر، فينتشر العدل ويستتبُّ الأمن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الازدهار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يتنامى التقدُّم الاقتصادي وتُطبَّق سياسة اقتصاديَّة فاعلة، وتُدار الأسواق العالميَّة بكفاءة وفاعليَّة، وتُوزَّع الثروة الماليَّة بشكل عادل، وتُستخرَج الموارد الطبيعية بشكل تكفي الحاجة، إضافةً إلى ذلك فإنَّ الدولة الفاضلة تُوفِّر الغذاء والسكن والتعليم والعلاج، وتضمن للفرد مستقبلاً مريحاً في آخر العمر، فتنعدم الحاجة لجمع المال والاستكثار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فتنقلب القِيَم حينها، فلا يُعَدُّ للمال قيمة تُذكر، بل للتقوى والأخلاق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فيعمُّ الرخاء والرفاه الاقتصادي والمعيشي على كلِّ البشريَّة، إلى درجة أنَّه لا يجد الرجل موضعاً لصدقته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التقدُّم العلمي والثقافي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ستكون هناك قفزة في تقدُّم الحياة الإنسانيَّة على الأرض في جميع مرافقها، فيتنامى البُعد المعنوي لدى المجتمع إلى جانب التقدُّم العلمي، فيبرز التقدُّم الصناعي والتقني على أثر تكامل العقول في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فتتطوَّر وسائل المعرفة والتعليم وتُكتشَف علوم 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كما عبَّرت عنه </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فتحدث نهضة علميَّة وقفزة ثقافيَّة هائلة، ونقلة نوعيَّة حضاريَّة في مسيرة البشريَّة من ناحية العلم والمعرفة، بحيث يصنع من العالم جنَّة 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تكامل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عهده الميمون ومع تقدُّم العلم وتكامل العقول، يتمُّ في البدء اكتشاف وتوفير العلاج الناجع لكلِّ الأمراض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الجسديَّة، والنفسيَّة، والروحيَّة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أنْ تشعَّ أنوار الولاية المهدويَّة في كلِّ مكانٍ وعلى جميع الأشخاص، ستصل أبحاث الإنسانيَّة في مجال الطبِّ والعلاج إلى أعلى مراتبها، فتُكتشَف طُرُق وأساليب جديدة ومبتكرة للشفاء، فتزول الأمراض تدريجيًّا عن المجتمع، وتُمحى من قاموس اللغة في ذلك العصر كلمات مثل المرض والألم، وينال الجميع السلامة والصحَّة الكاملة، فيمتاز أبناء ذلك الزمان بطول العمر، حتَّى يُولَد للرجل ألف 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الانفتاح على العوالم الأُخرى</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الرحلات الفضائيَّة في عصرنا الحالي بداية الخطوات للانفتاح على عالم الفضاء والوجود، وفي ذلك العصر المشرق سيضحكون على وسائلنا ومناهجنا الحاليَّة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فأقصى ما وصلنا إليه سرعة الضوء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فعندها تصل الإنسانيَّة إلى الكمال والحضارة الواقعيَّة المطلقة، عصر التكنولوجيا وتسخير السحاب في الفضاء، والتعرُّف على أسباب السماوات، والاستفادة من القدرات الكامنة وراء المادَّة، عصر التطوُّر المادِّي والمعنوي في أعلى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وتسنح الفرصة للبشريَّة الاتِّصال بسُكَّان الكواكب البعيدة، والانفتاح على عالم الموت وحياة البرزخ، وتدخل البشريَّة في عصر ومرحلة جديدة لم تعرفها من قبل</w:t>
      </w:r>
      <w:r>
        <w:rPr>
          <w:rFonts w:eastAsia="Amiri" w:cs="Amiri" w:ascii="Amiri" w:hAnsi="Amiri"/>
          <w:color w:val="111111"/>
          <w:sz w:val="28"/>
          <w:szCs w:val="28"/>
          <w:rtl w:val="true"/>
          <w:lang w:bidi="ar-SA"/>
        </w:rPr>
        <w:t xml:space="preserve">.). </w:t>
      </w:r>
      <w:bookmarkStart w:id="191" w:name="pg19046_194476"/>
    </w:p>
    <w:p>
      <w:pPr>
        <w:pStyle w:val="BookText"/>
        <w:rPr/>
      </w:pPr>
      <w:bookmarkEnd w:id="191"/>
      <w:r>
        <w:rPr>
          <w:rFonts w:ascii="Amiri" w:hAnsi="Amiri" w:eastAsia="Amiri" w:cs="Amiri"/>
          <w:color w:val="111111"/>
          <w:sz w:val="28"/>
          <w:sz w:val="28"/>
          <w:szCs w:val="28"/>
          <w:rtl w:val="true"/>
          <w:lang w:bidi="ar-SA"/>
        </w:rPr>
        <w:t xml:space="preserve">إنَّ هذه السمات والمعالم هي الوجه المشرق في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ينتظر الإنسانيَّة على يده المقدَّسة، وهذه هي الرؤية الشيعيَّة وأُسُس نظرتها المستقبليَّة المشرقة والواضحة للأجيال المسلمة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عن الخطوط العريضة لدولة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وعصره الميمون، وما يكتنفه من تطوُّر وأحداث، سيجذب القلوب الطاهرة ويجعلها تنبض بشوق وحماس للوصول ولتحقُّق ذلك العصر المتألِّق</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4160337_1280447820"/>
      <w:bookmarkStart w:id="193" w:name="_Toc62"/>
      <w:bookmarkEnd w:id="192"/>
      <w:r>
        <w:rPr>
          <w:rtl w:val="true"/>
        </w:rPr>
        <w:t>إيضاح لشُّبُهات وإشكالات حول الأطروحة الإماميَّة</w:t>
      </w:r>
      <w:r>
        <w:rPr>
          <w:rtl w:val="true"/>
        </w:rPr>
        <w:t>:</w:t>
      </w:r>
      <w:bookmarkEnd w:id="193"/>
    </w:p>
    <w:p>
      <w:pPr>
        <w:pStyle w:val="Heading5"/>
        <w:numPr>
          <w:ilvl w:val="4"/>
          <w:numId w:val="1"/>
        </w:numPr>
        <w:rPr/>
      </w:pPr>
      <w:bookmarkStart w:id="194" w:name="__RefHeading___Toc14160339_1280447820"/>
      <w:bookmarkStart w:id="195" w:name="_Toc63"/>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صعب على البعض أنْ يستوعب العقيدة المهدويَّة حسب الأُطروحة الإماميَّة، فلا زالوا ينظرون إليها من خلال الذيول التاريخيَّة وما يرتبط بها، دون إعمال فكرهم وعقولوهم لدراسة جوهر منهجها ومبانيها العقائديَّة، ممَّا أدَّى إلى أنْ تكون نظرتهم سطحيَّة وهامشيَّة وبعيدة كلُّ البُعد عن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نجد أنَّ القوم يجهلون الكثير من المعطيات بخصوص الفكر والثقافة المهدويَّة، والتي بقيت ملتبسةً ومشوَّشةً في تراثهم، ولهذا نجد كثرة ظاهرة ادِّعاء المهدويَّة والانتساب إلى عنوانها في أوساطهم، بالإضافة للأهداف المشبوهة للبعض والذي يسعى من خلال بثِّ وإشاعة الشُّبُهات لتشويه صورتها وتزييف حقيقتها بعد استثقالها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العقيدة المهدويَّة مع ثبوت يقينيَّتها وصدقها عقلاً ونقلاً وبالأدلَّة الصحيحة والمتواترة، إلَّا أنَّها لم تسلم من توجيه سهام الشُّبُهات وترادف الإشكالات عليها، فضلاً عن التشكيك بأصل القضيَّة، بل تطاولت بعض الأقلام المغرضة لتصف القضيَّة المهدويَّة بأنَّها من القَصَص والخرافات التي ابتدعتها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الحقيقة التي يجب إدراكها قبل الإيمان بالأُطروحة المهدويَّة الإماميَّة وتصديق كلِّ ما يتعلَّق بها من قبيل الغيبة وطول العمر 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إلخ، وجوب إدراك ومعرفة حقيقة ومنصب ومقام وعقيدة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هناك تلازم وارتباط وثيق بين مهدويَّة الشيعة، وبين فهم حقيقة الإمامة الربَّانيَّة لمذهب الاثني عشريَّة في ضوء القرآن الكريم وحديث الثقلين ورواية الخلفاء الاثني عشر وحديث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التأمُّل بعمق في الآيات القرآنيَّة والنصوص النبويَّة حول هذه الحقيقة، حينها ستكون هذه الشُّبُهات لا مكان لها من الإعراب، ومن السهل تقبُّلها وتصديقها وإدراك حقيقتها وبمنطق العقل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البعض يحاول إثارة الإشكالات والتساؤلات حول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وعادةً تتردَّد هذه الشُّبُهات بكثرة على لسان بعض المتطفِّلين على تراث الثقافة الإسلاميَّة، ولهذا تجدهم يتذرَّعون بحُجَج واهية، كما سيتَّضح ذلك من دراستها ومناقشتها، ومن الذرائع الهزيلة التي تمسَّكوا بها في هذا المقام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ولادته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استهجان إمامته المبكَّرة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التشكيك في طول 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فائدته في غيبته؟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فرية السرداب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أهمُّ الإشكالات التي يُوجِّهونها للأُطروحة الإماميَّة ويسوقونها في هذا المقام</w:t>
      </w:r>
      <w:r>
        <w:rPr>
          <w:rStyle w:val="FootnoteAnchor"/>
          <w:rtl w:val="true"/>
        </w:rPr>
        <w:footnoteReference w:id="101"/>
      </w:r>
      <w:r>
        <w:rPr>
          <w:rFonts w:ascii="Amiri" w:hAnsi="Amiri" w:eastAsia="Amiri" w:cs="Amiri"/>
          <w:color w:val="111111"/>
          <w:sz w:val="28"/>
          <w:sz w:val="28"/>
          <w:szCs w:val="28"/>
          <w:rtl w:val="true"/>
          <w:lang w:bidi="ar-SA"/>
        </w:rPr>
        <w:t>، وسوف نقف عندها بالمقدار الذي يسمح به البحث، لكيل</w:t>
      </w:r>
      <w:r>
        <w:rPr>
          <w:rFonts w:eastAsia="Amiri" w:cs="Amiri" w:ascii="Amiri" w:hAnsi="Amiri"/>
          <w:color w:val="111111"/>
          <w:sz w:val="28"/>
          <w:szCs w:val="28"/>
          <w:rtl w:val="true"/>
          <w:lang w:bidi="ar-SA"/>
        </w:rPr>
        <w:t xml:space="preserve">. </w:t>
      </w:r>
      <w:bookmarkStart w:id="196" w:name="pg19046_194478"/>
    </w:p>
    <w:p>
      <w:pPr>
        <w:pStyle w:val="BookText"/>
        <w:rPr/>
      </w:pPr>
      <w:bookmarkEnd w:id="196"/>
      <w:r>
        <w:rPr>
          <w:rFonts w:ascii="Amiri" w:hAnsi="Amiri" w:eastAsia="Amiri" w:cs="Amiri"/>
          <w:color w:val="111111"/>
          <w:sz w:val="28"/>
          <w:sz w:val="28"/>
          <w:szCs w:val="28"/>
          <w:rtl w:val="true"/>
          <w:lang w:bidi="ar-SA"/>
        </w:rPr>
        <w:t>يتَّضح بجلاء أنَّ تلك الشُّبُهات الباطلة، مخالفة لمنطق العقل ومنهج العلم، وغريبة عن العقيدة الإسلاميَّة وثقافتها، فمنهج الإسلام يقوم على العقل والمنطق، ويعتمد على الفطرة، ويستند إلى الغيب، والمهدويَّة الإماميَّة تنبثق من كلِّ ذلك، وحقيقتها تتوافق مع المنهج القرآني والمنهج النبوي</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4160341_1280447820"/>
      <w:bookmarkStart w:id="198" w:name="_Toc64"/>
      <w:bookmarkEnd w:id="197"/>
      <w:r>
        <w:rPr>
          <w:rtl w:val="true"/>
        </w:rPr>
        <w:t>الأوَّل</w:t>
      </w:r>
      <w:r>
        <w:rPr>
          <w:rtl w:val="true"/>
        </w:rPr>
        <w:t xml:space="preserve">: </w:t>
      </w:r>
      <w:r>
        <w:rPr>
          <w:rtl w:val="true"/>
        </w:rPr>
        <w:t>إنكار ولادته</w:t>
      </w:r>
      <w:r>
        <w:rPr>
          <w:rtl w:val="true"/>
        </w:rPr>
        <w:t>:</w:t>
      </w:r>
      <w:bookmarkEnd w:id="198"/>
    </w:p>
    <w:p>
      <w:pPr>
        <w:pStyle w:val="BookText"/>
        <w:rPr/>
      </w:pPr>
      <w:r>
        <w:rPr>
          <w:rFonts w:ascii="Amiri" w:hAnsi="Amiri" w:eastAsia="Amiri" w:cs="Amiri"/>
          <w:color w:val="111111"/>
          <w:sz w:val="28"/>
          <w:sz w:val="28"/>
          <w:szCs w:val="28"/>
          <w:rtl w:val="true"/>
          <w:lang w:bidi="ar-SA"/>
        </w:rPr>
        <w:t>من الشُّبُهات التي تُثار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المهدي وُلِدَ؟ وهل هو موجود حاليًّا أم أنَّه سيُولَد في المستقبل؟ لماذا نعتقد بأنَّ المهدي قد وُلِدَ فعلاً؟ وما المانع من أنْ يُولَد قبل ظهوره بقليل؟ هذا الإشكال هو أهمُّ اختلاف بين الشيعة وأهل العامَّة في موضوع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يعتقد الإماميَّة بأنَّ المهدي الموعود هو الإمام الثاني عشر، والذي وُلِدَ بسامرَّاء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لحكمة لم ينكشف لنا أبعادها، وتُعتبَر سرًّا من أسرار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مدرسة أهل العامَّة فذهب فريق كبير منها إلى أنَّه لم يُولَد بعد وسيُولَد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المهدويَّة أمر عقائدي، وللاستدلال على أمر عقائدي نحتاج إلى دليل من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برهان، بمعنى أنَّه مبنيٌّ على بديهيَّة عقليَّة وليس مغالطة أو جدل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نقلي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وليست متشابهة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نقلي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أو رواية قطعيَّة الصدور، قطعيَّة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قطعيَّة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رواية متواترة بحيث تفيد اليقين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قطعيَّة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ظاهرة المعنى، ولا تقبل التأويل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مسألة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ووجوده وحياته 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عقائدي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يمكن الاكتفاء فيه بالبحث التاريخي فقط، بل هو إثبات عقائدي وتاريخي في آنٍ واحدٍ، تقوم فيه العقيدة بلعب دور أساسي، فيما يلعب البحث التاريخي فيه دوراً تكميليًّا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لا نتحدَّث عن قضيَّة مادّيَّة محسوسة بكلِّ أبعادها، حتَّى نعتمد في إثباتها وإنكارها على المؤرِّخين فقط، وإنَّما نتحدَّث من حيث الأساس عن قضيَّة غيبيَّة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مرتبطة بسُنَن الله في الكون، أي إنَّ الدليل عليها عقائدي قبل أنْ يكون 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الشيعة الإماميَّة يستطيعون أنْ يستدلُّوا بأدلَّة وبراهين عقليَّة ونقليَّة، عقائديَّة وتاريخيَّة وافرة للتأكيد على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ووجوده وغيبته، وبقائه إلى أنْ يأذن الله له بالظهور في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 والناحية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ولادة المهدي ووجوده ثابت على نحو اليقين بالعقل، فضلًا عن 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الأصل الاعتقادي عند الإماميَّة، ليس مستنده الأدلَّة النقليَّة فقط، بل الأساس فيه هو العقل الحاكم بضرورة وجود الإمام الهادي في كلِّ عصر، المنصوص عليه من قِبَل الله تعالى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فالمنهج والاستدلال العقلي على ولادة ووجود الإمام المهدي، تُقسِّمه الإماميَّة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العقلي على ضرورة وجود الإمام وتعيينه أو نصبه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العقلي على استمراريَّة هذه الإمامة للوصول إلى إمامة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يتبيَّن لماذا طُرِحَت الإمامة في الفكر الشيعي كأصل عقائدي، لا كحكم فقهي فرعي، وهذا هو مبنى الشيعة في اعتقادهم بضرورة الإمامة بعد النبوَّة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تعالى لم يترك الأرض ولن يتركها على الإطلاق من دون إمام معصوم يحمل مواصفات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ويستمرُّ في أداء الوظيفة الإلهيَّة التي من أجلها بُعِثَ إلى البشريَّة هادياً ونذيراً، وأمَّا إثبات خصوص 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العسكري، فإنَّما يستند فيه العقل إلى النقل بعد ثبوت أصل الدليل العقلي على ضرورة الإمامة</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تلك الأدلَّة والشواهد العقليَّة، فإنَّ هناك الكثير من الروايات التي أشارت إلى أنَّ الأرض لا تخلو من الحجَّة ولولا ذلك لساخت بأهلها، لأنَّ الإمام المعصوم سبب لتنزُّل الرحمة ورفع العذاب عن أُمَّته،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لِيُعَذِّبَهُمْ وَأَنْتَ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روايات تُؤكِّد على ضرورة وجود إمام في كلِّ زمانٍ، وعدم إمكانيَّة وجود إنسان على الأرض مع غياب الحجَّة، 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خَلَتِ اَلْأَرْضُ طَرْفَةَ عَيْنٍ مِنْ حُجَّةٍ لَسَاخَتْ بِأَهْلِهَا</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 وإمامة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 لخطِّ النبوَّة والهداية، وأكبر مصداق لامتداد الإمامة هو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هذا المنطلق كان التأكيد على ضرورة معرفة الإمام في كلِّ زمان، كما 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النقلي والناحية التاريخيَّة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الناحية التاريخيَّة فقد وردت قصَّة ميلاد الإمام المهدي في عدد كبير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الشيعة، من أهمّها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w:t>
      </w:r>
      <w:r>
        <w:rPr>
          <w:rStyle w:val="FootnoteAnchor"/>
          <w:rtl w:val="true"/>
        </w:rPr>
        <w:footnoteReference w:id="104"/>
      </w:r>
      <w:r>
        <w:rPr>
          <w:rFonts w:ascii="Amiri" w:hAnsi="Amiri" w:eastAsia="Amiri" w:cs="Amiri"/>
          <w:color w:val="111111"/>
          <w:sz w:val="28"/>
          <w:sz w:val="28"/>
          <w:szCs w:val="28"/>
          <w:rtl w:val="true"/>
          <w:lang w:bidi="ar-SA"/>
        </w:rPr>
        <w:t xml:space="preserve">، وتثبت بالفعل ولادته من حيث المصداقيَّة التاريخيَّة، إضافةً إلى ذلك عرفنا اتِّفاق كلمة المسلمين على تحديد نَسَبه وأنَّه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ظهوره يكون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للاطِّلاع والتعرُّف على الأدلَّة والبراهين النقليَّة والتاريخيَّة، فقد ذكرنا شذرة من تلك الحُجَج في بداية هذا البحث،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جذور وأُسُس الأُطروحة عند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أنَّنا كتبنا بحثاً مطوَّلاً</w:t>
      </w:r>
      <w:r>
        <w:rPr>
          <w:rStyle w:val="FootnoteAnchor"/>
          <w:rtl w:val="true"/>
        </w:rPr>
        <w:footnoteReference w:id="105"/>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بوجود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تطرَّقنا فيه إلى الأدلَّة التاريخيَّة والنقليَّة بشيء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ونشير هنا لعناوين تلك الأدلَّة وبعض الشواهد بإيجاز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تُؤكِّد على ضرورة وجود إمام لكلِّ عصر وزمان، بالإضافة للآيات</w:t>
      </w:r>
      <w:r>
        <w:rPr>
          <w:rStyle w:val="FootnoteAnchor"/>
          <w:rtl w:val="true"/>
        </w:rPr>
        <w:footnoteReference w:id="106"/>
      </w:r>
      <w:r>
        <w:rPr>
          <w:rFonts w:ascii="Amiri" w:hAnsi="Amiri" w:eastAsia="Amiri" w:cs="Amiri"/>
          <w:color w:val="111111"/>
          <w:sz w:val="28"/>
          <w:sz w:val="28"/>
          <w:szCs w:val="28"/>
          <w:rtl w:val="true"/>
          <w:lang w:bidi="ar-SA"/>
        </w:rPr>
        <w:t xml:space="preserve">التي يُستدَلُّ بها على موضوع الإمامة، والآيات التي تشير إلى استمرار الإمامة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أحصاها العلماء بما يزيد على المائة آية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النبويَّة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تطرَّقت إلى الإمام المهدي بعنوانه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تواترت في الدلالة والإشارة إلى أنَّ ظاهرةل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الإمامة مستمرَّة غير منقطعة، ومنها الأحاديث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الثقلين، الخلفاء الاثني عشر، إمام الزمان، والتي تفيد بالدلالة الالتزاميَّة بولادة الإمام ووجوده حاليًّا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سوف يُولَد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ثمّ يغيب ويتمتَّع بعمر مديد حتَّى يأذن الله له بالظهور ويملأ الأرض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يلزم على كلِّ مسلم تصديق ذلك</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والده والقابلة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واعتراف والده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بولادة ابنه الإمام المهدي الموعود، وكذلك شهادة السيِّدة حكيمة بنت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القابلة التي أشرفت على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عشرات الشهادات برؤية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طويلة من الأسماء، ممَّن رأى الإمام واتَّصل به في مراحل حياته، سواء مع أبيه أو في الغيبة الصغرى أو في الغيبة الكبرى وشهدوا بذلك، وسجَّلتها المصادر التاريخيَّة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تصرُّف السلطة العبَّاسيَّة مع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تعاملت السلطة مع عائلة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تدلُّ على خوفها من مولود خطير خفي عنها، وقد سجَّل التاريخ ذلك، كموقف فرعون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اعترافات بعض علماء السُّنَّة بولادة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قرينة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والمصادر تُثبِت اعترافاً صريحاً لأكثر من مائة عالم من أهل السُّنَّةة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أجيال مختلفة بولادة المهدي، وبعضهم قال بأنَّ ابن الحسن العسكري هو الإمام الموعود بظهوره في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قضيَّة السفارة وتواقيع الناحية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التواقيع وأجوبة الإمام على المسائل بواسطة السفراء الأربعة، وبالخطِّ نفسه المعروف للإمام ومن دون تغيير طوال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 الأُسلوب والمضمون، وهذه مسألة واضحة في تاريخ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اعترافات علماء الأنساب بولادة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قرينة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أصحاب كلِّ فنٍّ أمر ضروري، ولاسيَّما فيما نحن بصدده من الحديث عن علماء الأنساب، فذكر اسمه الشريف في مصنَّفات الأنساب دليل إثبات على إيمانهم وتصديقهم بولادته، وخاصَّةً إذا كانوا من مذاهب مختلفة، فنجد فيهم من أهل العامَّة والزيدي إلى جانب الشيعي، فأهل مكَّة أعرف بشعابها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قرائن تاريخيَّة عديدة،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الخدم والإماء برؤية المهدي في بيت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فكرة ولادة الإمام وغيبته بين الشيعة وعلى طول مراحل التاريخ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تدلُّ على وجوده،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أقواله وكلماته وتعليماته ووصاياه وأدعيته وصلواته ورسائله وتوجيهاته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القرائن والشواهد التاريخيَّة، ممَّا لا يُعطي مجالاً للشكِّ بوجوده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أدلَّة وبراهين وشواهد وقرائن عديدة، وأحاديث وروايات متواترة وصحيحة وواضحة الدلالة على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بعد كلِّ هذه الأدلَّة وإضافة القرائن والعوامل المساعدة معها، هل يخالجنا أدنى شكٍّ بولادته ووجوده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لنسأل منطق العقل ومنطق العلم بعد هذه البراهين ماذا يقول؟ </w:t>
      </w:r>
      <w:bookmarkStart w:id="199" w:name="pg19046_194484"/>
    </w:p>
    <w:p>
      <w:pPr>
        <w:pStyle w:val="Heading5"/>
        <w:numPr>
          <w:ilvl w:val="4"/>
          <w:numId w:val="1"/>
        </w:numPr>
        <w:rPr/>
      </w:pPr>
      <w:bookmarkStart w:id="200" w:name="__RefHeading___Toc14160343_1280447820"/>
      <w:bookmarkStart w:id="201" w:name="_Toc65"/>
      <w:bookmarkEnd w:id="199"/>
      <w:bookmarkEnd w:id="200"/>
      <w:r>
        <w:rPr>
          <w:rtl w:val="true"/>
        </w:rPr>
        <w:t>الثاني</w:t>
      </w:r>
      <w:r>
        <w:rPr>
          <w:rtl w:val="true"/>
        </w:rPr>
        <w:t xml:space="preserve">: </w:t>
      </w:r>
      <w:r>
        <w:rPr>
          <w:rtl w:val="true"/>
        </w:rPr>
        <w:t>استهجان إمامته المبكَّرة</w:t>
      </w:r>
      <w:r>
        <w:rPr>
          <w:rtl w:val="true"/>
        </w:rPr>
        <w:t>:</w:t>
      </w:r>
      <w:bookmarkEnd w:id="201"/>
    </w:p>
    <w:p>
      <w:pPr>
        <w:pStyle w:val="BookText"/>
        <w:rPr/>
      </w:pP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أباه في إمامة المسلمين في وقت مبكَّر من حياته الشريفة، وهو يومئذٍ ابن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يستشكله المخالفون على الشيعة قبولهم وإيمانهم بإمامته وهو في هذه السنِّ الصغيرة، علماً بأنَّ من شروط إمام صلاة الجماعة عند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بإمامة جميع المسلمين في كافَّة شؤون الحياة، وبتحمُّل مسؤوليَّة تبليغ الشريعة والحفاظ عليها، وهذا من الشُّبُهات التي تُثار وتُطرَح بخصوص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خصوصيَّة الإمامة المبكَّرة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لهي إمامة حقيقيَّة واقعيَّة تحمل المؤهَّلات الكافية بكلِّ ما في الإمامة من محتوى فكري وروحي، وهي ليست إمامة مفترضة أو مدَّعاة، ويمكن النظر إليها من ناحيتين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الناحية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الشيعة الإماميَّة تؤمن بأنَّ الإمامة من أُصول الدِّين، والتي هي من شؤون ربِّ العالمين، وليست من خصائص المكلَّفين، أي إنَّها مسألة عقائديَّة مَثَلها مَثَل النبوَّة تقوم بالدليل والبرهان، ولا تخضع لمقاييس الناس أو المقاييس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على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قام الدليل على إمامة الصغير فلا بدَّ من الإذعان لها كما أذعنا لنبوَّة الصغير، وهكذا نجد القرآن الكريم يُصرِّح بثبوت النبوَّة للصبيِّ، وعندنا مثالان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أُولي العزم، جُعِلَ نبيًّا وهو رضيع،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 نبيًّا وهو صبيٌّ ابن تسع سنوات،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خُذِ الْكِتَابَ بِقُوَّةٍ وَآتَيْنَاهُ الْحُكْمَ صَبِيًّا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فالنبوَّة مقام رفيع ووسام عظيم لا يتقلَّده إلَّا المؤهَّل لهذه المنزلة ويختاره الله لذلك، وهكذا بالنسبة للإمامة، فهي مقام شامخ ومنزلة رفيعة يتمُّ اختيارها من قِبَل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فالإمامة امتداد للنبوَّة، فالإمام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نبيًّا، لكن فيه شَبَه من سُنَن الأنبياء، وهؤلاء المجتبون مرتبطون بمهمَّة ربَّانيَّة، وسبحانه وتعالى هو الذي يُزوِّدهم بالعلم والحكمة، ولهذا فإنْ كانت الشبهة والإشكال تُطرَح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إمامته المبكَّرة، فإنَّها أيضاً تُطرَح على الأنبياء قبله، والجواب هنا هو الجواب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الناحية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المبكَّرة قضيَّة ثابتة في التاريخ الإسلامي ولم تكن وهماً من الأوهام، لأنَّ الفرد الذي يبرز على المسرح الاجتماعي والدِّيني وهو صغير، ويُعلِن عن نفسه إماماً روحيًّا وفكريًّا للمسلمين، ويُدين له بالولاء والإمامة تيَّار واسع من المجتمع وقاعدة شعبيَّة عريضة من الشيعة، لا بدَّ أنْ يكون على قدر كبير من العلم والمعرفة وسعة الأُفُق، والتمكُّن من الفقه والتفسير والعقائد، لأنَّه لو لم يكن كذلك لما أمكن أنْ تقتنع القواعد الشعبيَّة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لذلك، لماذا سكتت السلطة العبَّاسيَّة وهي قوَّة معادية، وتعتبر الإمام مصدر خطر كبير يُهدِّد كيانها، ولم تعمل على كشف الحقيقة إذا كانت في صالحها؟ وتفضح هذه الإمامة الصغيرة في السنِّ، وتُبرهِن على عدم كفاءته للإمامة والزعامة الروحيَّة والفكريَّة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ظاهرة الإمامة المبكَّرة كانت ظاهرة واقعيَّة في حياة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وليست مجرَّد افتراض، ويكفي مثالاً لها في التاريخ الإسلامي الإمامان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التاسع للشيعة، تسلَّم الإمامة وعمره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العاشر للشيعة، تسلَّم الإمامة وعمره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التفسير الوحيد لسكوت السلطات العبَّاسيَّة المعاصرة عن عدم استخدام هذه الورقة، هي إدراكها أنَّ الإمامة المبكَّرة حقيقيَّة وليست مصطنعة، فقد حاول العبَّاسيُّون 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إفشال إمامة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وإحراجه باعتباره صبيًّا، فرتَّبت مناظرة</w:t>
      </w:r>
      <w:r>
        <w:rPr>
          <w:rStyle w:val="FootnoteAnchor"/>
          <w:rtl w:val="true"/>
        </w:rPr>
        <w:footnoteReference w:id="110"/>
      </w:r>
      <w:r>
        <w:rPr>
          <w:rFonts w:ascii="Amiri" w:hAnsi="Amiri" w:eastAsia="Amiri" w:cs="Amiri"/>
          <w:color w:val="111111"/>
          <w:sz w:val="28"/>
          <w:sz w:val="28"/>
          <w:szCs w:val="28"/>
          <w:rtl w:val="true"/>
          <w:lang w:bidi="ar-SA"/>
        </w:rPr>
        <w:t xml:space="preserve">بينه وهو يومئذٍ ابن تسع سنوات، وبين قاضي القضاة يحيى بن أكثم وهو أكبر قامة علميَّة لدى السلطة، ولكنَّه غرق في شبر ماء من علم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وبالفعل قد أثبت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جدارتهم أمام كلِّ التحدّيات بعيداً عن أعمارهم، بل تحدَّوا بعلمهم وفضلهم كلَّ الشخصيَّات التي كانت ذات صدى علمي في العالم الإسلامي وغيره، ومن هنا نعرف عظمة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ماذا نطلب وننتظر من الإمام المعصوم غير العلم الوافر والخُلُق العظيم وهداية البشر، بالطبع لا ننتظر منه أنْ يكون رياضيًّا مبدعاً أو ملاكماً قويًّا أو مصارعاً ضخماً حتَّى يكون للعمر والوزن دور ومقياس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شاهدنا في بعض الأحيان وعلى طوال صفحات التاريخ، بروز أطفال يمتازون بذكاءٍ حادٍّ يفوق الرجال، فعشرات من العباقرة نبغوا في طفولتهم، فعندما يحبو الله هؤلاء العباقرة الصغار بنعمة العقل والنبوغ ليصبحوا نوادر عصرهم وفرائد زمانهم، أفتراه يعجز عن اختيار إنسان لجعله خليفته وحجَّته وإماماً للزمان، ومثالاً وقدوةً لأبناء البشر ومسؤولاً عن شريعته فيهم؟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الإمامة منصب إلهي لا يتمتَّع به إلَّا مَنْا</w:t>
      </w:r>
      <w:r>
        <w:rPr>
          <w:rFonts w:eastAsia="Amiri" w:cs="Amiri" w:ascii="Amiri" w:hAnsi="Amiri"/>
          <w:color w:val="111111"/>
          <w:sz w:val="28"/>
          <w:szCs w:val="28"/>
          <w:rtl w:val="true"/>
          <w:lang w:bidi="ar-SA"/>
        </w:rPr>
        <w:t xml:space="preserve">. </w:t>
      </w:r>
      <w:bookmarkStart w:id="202" w:name="pg19046_194487"/>
    </w:p>
    <w:p>
      <w:pPr>
        <w:pStyle w:val="BookText"/>
        <w:rPr/>
      </w:pPr>
      <w:bookmarkEnd w:id="202"/>
      <w:r>
        <w:rPr>
          <w:rFonts w:ascii="Amiri" w:hAnsi="Amiri" w:eastAsia="Amiri" w:cs="Amiri"/>
          <w:color w:val="111111"/>
          <w:sz w:val="28"/>
          <w:sz w:val="28"/>
          <w:szCs w:val="28"/>
          <w:rtl w:val="true"/>
          <w:lang w:bidi="ar-SA"/>
        </w:rPr>
        <w:t>تكتمل لديه صفات أساسيَّة تتلخَّص في العلم والعصمة ومجموعة من صفات الكمال، لا بدَّ للقائد الربَّاني من الاتِّصاف بها، وهذه المواصفات إذا اجتمعت في إنسان جعلته جديراً بها مهما كان عمره، فلا مانع من اجتماعها في طفل لم يبلغ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ثبت أنَّ النبوَّة والإمامة المبكَّرة حقيقة واقعيَّة من الجهة الإسلاميَّة والناحية التاريخيَّة، فلِمَ الاعتراض إذاً فيما يخصُّ إمامة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نال هذا الوسام الربَّاني وهو في الخامسة من عمره المبارك؟</w:t>
      </w:r>
    </w:p>
    <w:p>
      <w:pPr>
        <w:pStyle w:val="Heading5"/>
        <w:numPr>
          <w:ilvl w:val="4"/>
          <w:numId w:val="1"/>
        </w:numPr>
        <w:rPr/>
      </w:pPr>
      <w:bookmarkStart w:id="203" w:name="__RefHeading___Toc14160345_1280447820"/>
      <w:bookmarkStart w:id="204" w:name="_Toc66"/>
      <w:bookmarkEnd w:id="203"/>
      <w:r>
        <w:rPr>
          <w:rtl w:val="true"/>
        </w:rPr>
        <w:t>الثالث</w:t>
      </w:r>
      <w:r>
        <w:rPr>
          <w:rtl w:val="true"/>
        </w:rPr>
        <w:t xml:space="preserve">: </w:t>
      </w:r>
      <w:r>
        <w:rPr>
          <w:rtl w:val="true"/>
        </w:rPr>
        <w:t>التشكيك في طول عمره</w:t>
      </w:r>
      <w:r>
        <w:rPr>
          <w:rtl w:val="true"/>
        </w:rPr>
        <w:t>:</w:t>
      </w:r>
      <w:bookmarkEnd w:id="204"/>
    </w:p>
    <w:p>
      <w:pPr>
        <w:pStyle w:val="BookText"/>
        <w:rPr/>
      </w:pPr>
      <w:r>
        <w:rPr>
          <w:rFonts w:ascii="Amiri" w:hAnsi="Amiri" w:eastAsia="Amiri" w:cs="Amiri"/>
          <w:color w:val="111111"/>
          <w:sz w:val="28"/>
          <w:sz w:val="28"/>
          <w:szCs w:val="28"/>
          <w:rtl w:val="true"/>
          <w:lang w:bidi="ar-SA"/>
        </w:rPr>
        <w:t xml:space="preserve">من الشُّبُهات التي تُثار وتُطرَح حول الأُطروحة الإماميَّة بخصوص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عمره في فترة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الإمام حيًّا يُرزَق حاليًّا، وقد وُلِدَ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يمكن في منطق العلم والعقل أنْ يعيش إنسان هذا العمر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عاش الإمام هذه المدَّة الطويلة التي تزيد على ألف ومائة وثمانين عاماً، ولا يخضع لأعراض الشيخوخة، وتتعطَّل قوانين الطبيعة التي تقضي بهرم الإنسان وفنائه؟</w:t>
      </w:r>
    </w:p>
    <w:p>
      <w:pPr>
        <w:pStyle w:val="BookText"/>
        <w:rPr/>
      </w:pPr>
      <w:r>
        <w:rPr>
          <w:rFonts w:ascii="Amiri" w:hAnsi="Amiri" w:eastAsia="Amiri" w:cs="Amiri"/>
          <w:color w:val="111111"/>
          <w:sz w:val="28"/>
          <w:sz w:val="28"/>
          <w:szCs w:val="28"/>
          <w:rtl w:val="true"/>
          <w:lang w:bidi="ar-SA"/>
        </w:rPr>
        <w:t>إنَّ امتداد عمر الإنسان مئات السنين وقرون عديدة وفوق الحدِّ الطبيعي أضعافاً مضاعفةً، هو أمر ليس مشاهداً ومألوفاً ويبدو غريباً في حياة الناس، ولكنَّه أيضاً ليس ضمن دائرة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أنْ نناقش الموضوع بمنطق العقل والعلم وقبل ذلك الدِّين، ونرى ما هو الرأي الصائب والسديد في هذه المسألة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إطالة عمر الإنسان أمر ممكن عقلاً وليس مستحيلاً، فبقاء الإنسان قروناً متعدِّدة أمر ممكن منطقيًّا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يتعارض مع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وممكن علميًّا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وجهة النظر العلميَّة، ومن الناحية النظريَّة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لا يزال غير ممكن عمليًّا، إلَّا أنَّ اتجاه العلم سائر في طريق تحقيق هذا الإمكان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الأعمار من حيث الطول والقصر مسألة بيد الخالق سبحانه وتعالى، وكذلك فإنَّ عناية الله تعالى قد تتدخَّل لتجميد قوانين الطبيعة، فقد جعل النار برداً وسلاماً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وفلق البحر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وستر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عيون قريش، وهكذا تكون قوانين الشيخوخة من هذا القبيل مع وليِّ الله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المانع أنْ يمنحه الله تعالى حياة طويلة ويُبقيه شابًّا مصوناً عن عوارض الشيب، خصوصاً أنَّه القائد المنتظَر المُعَدُّ لليوم الموعود، والدور المطلوب منه استثنائي وفريد؟ وبذلك تصبح هذه الحالة معجزة ربَّانيَّة عطَّلت قانوناً طبيعيًّا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طول عمر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الحقائق التي لا مجال لإنكارها أو التشكيك فيها، فهو أمر لا يُثير إشكالاً إلَّا حين يُنظَر إليه بالقياسات الطبيعيَّة العاديَّة لا في إطار المشيئة والقدرة الإلهيَّة التي لا تحكمها قوانين الطبيعة، ولإثبات هذه الحقيقة لنستقرئ بعض الأدلَّة والشواهد والبراهين، ونقتطف شذرات من هنا وهناك، ونستضيء بهدي الإسلام ومصادره الرئيسيَّة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ثبت في كتاب الله أنْ تمتَّع بعض الأفراد بأعمار طويلة،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الأنبياء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إِلَى قَوْمِهِ فَلَبِثَ فِيهِمْ أَلْفَ سَنَةٍ إِلَّا خَمْسِينَ عَاماً فَأَخَذَهُمُ الطُّوفَانُ وَهُمْ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نبيِّ الله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نبيِّ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 وَكَانَ اللهُ عَزِيزاً حَكِيماً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وَلَبِثُوا فِي كَهْفِهِمْ ثَلَاثَ مِائَةٍ سِنِينَ وَازْدَادُوا تِسْعاً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إبليس اللعين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الله بقادر على حفظ وإبقاء وليِّه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وعد أنْ يُحقِّق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الإسلام على الدِّين كلِّه، ويُمكِّن له في الأرض، ويجعله من الوارثين؟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للأحاديث الخاصَّة بطول عمره المبارك، والمرويَّة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في أبديَّة الدِّين الإسلامي إلى يوم القيامة، وباعتبار أنَّ الأئمَّة الأحد عشر آباء الإمام المهدي قد مضوا واستُشهِدُوا، فلا بدَّ من بقاء وإطالة عمره المبارك، مصداقاً لحديث الخلفاء الاثني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حيٌّ يُرزَق ولا بدَّ من بقائه لأنَّ هذا الدِّين باقٍ، ولأنَّ هذا القرآن باقٍ، وقد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يردان عليَّ الحوض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دام هذا في الوجود فذاك معه لا يفارقه، مصداقاً لحديث الثقلين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عدم وجوده وعدم إطالة عمره الشريف، يلزم عدم وجود إمام ربَّاني بين المسلمين، فتكون ميتتهم جاهليَّة، ولزم عدم الحجَّة من الله على الخلق، ولا شكَّ في بطلان هذه الافتراضات، مصداقاً لحديث إمام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فيثبت شرعاً كون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 وعمره طويلاً، حفظه الله ورعاه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برهان من التاريخ</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التاريخ البشري يزخر بنماذج من المعمَّرين</w:t>
      </w:r>
      <w:r>
        <w:rPr>
          <w:rStyle w:val="FootnoteAnchor"/>
          <w:rtl w:val="true"/>
        </w:rPr>
        <w:footnoteReference w:id="111"/>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آدم،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شيث بن آدم،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نوح،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 القرنين،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لقمان بن عاد ذي النسور،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الخضر أطول بني آدم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يُثبِت كون طول عمر الإمام المهدي ليس ممكناً فقط بل طبيعيًّا أيضاً، قياساً مع مسيرة المعمَّرين في تاريخ البشريَّة، ممَّا يُسقِط دعوى المنكرين كون عمر القائد المنتظَر شيء غير مألوف أو لا مثيل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من الوجدان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التقى ورأى وشاهد كثير من المؤمنين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وتكراراً سواءً في حياة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زمن الغيبة الصغرى أو في زمن الغيبة الكبرى، فالذين تشرَّفوا وفازوا بلقائه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كثيرون جدًّا</w:t>
      </w:r>
      <w:r>
        <w:rPr>
          <w:rStyle w:val="FootnoteAnchor"/>
          <w:rtl w:val="true"/>
        </w:rPr>
        <w:footnoteReference w:id="112"/>
      </w:r>
      <w:r>
        <w:rPr>
          <w:rFonts w:ascii="Amiri" w:hAnsi="Amiri" w:eastAsia="Amiri" w:cs="Amiri"/>
          <w:color w:val="111111"/>
          <w:sz w:val="28"/>
          <w:sz w:val="28"/>
          <w:szCs w:val="28"/>
          <w:rtl w:val="true"/>
          <w:lang w:bidi="ar-SA"/>
        </w:rPr>
        <w:t xml:space="preserve">ولا يمكن إحصاؤهم، وقد كتب علماؤنا مصنَّفات عديدة في هذا الموضوع، فرؤيته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ثابتة على طول صفحات التاريخ وتُشكِّل مقداراً من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فيتحصَّل أنَّ طول عمر الإمام المنتظَر حقيقة لا جدال فيها، فالعيان يُغني عن البرهان، ووجوده يُحَسُّ بالوجدان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تندفع شبهة استحالة أو استبعاد طول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القرآن الكريم والأحاديث النبويَّة ثمّ تواتر الرؤية وشواهد التاريخ، وقبل ذلك لا ننسى أنَّها قدرة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كمعجزة وكرامة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يحقُّ لناي</w:t>
      </w:r>
      <w:r>
        <w:rPr>
          <w:rFonts w:eastAsia="Amiri" w:cs="Amiri" w:ascii="Amiri" w:hAnsi="Amiri"/>
          <w:color w:val="111111"/>
          <w:sz w:val="28"/>
          <w:szCs w:val="28"/>
          <w:rtl w:val="true"/>
          <w:lang w:bidi="ar-SA"/>
        </w:rPr>
        <w:t xml:space="preserve">. </w:t>
      </w:r>
      <w:bookmarkStart w:id="205" w:name="pg19046_194491"/>
    </w:p>
    <w:p>
      <w:pPr>
        <w:pStyle w:val="BookText"/>
        <w:rPr/>
      </w:pPr>
      <w:bookmarkEnd w:id="205"/>
      <w:r>
        <w:rPr>
          <w:rFonts w:ascii="Amiri" w:hAnsi="Amiri" w:eastAsia="Amiri" w:cs="Amiri"/>
          <w:color w:val="111111"/>
          <w:sz w:val="28"/>
          <w:sz w:val="28"/>
          <w:szCs w:val="28"/>
          <w:rtl w:val="true"/>
          <w:lang w:bidi="ar-SA"/>
        </w:rPr>
        <w:t>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صدفة أنْ يقوم شخصان فقط بإعادة برمجة الحياة البشريَّة وتفريغ الحضارة الإنسانيَّة من محتواها الفاسد وبنائها من جديد، فيكون لكلٍّ منهما عمر مديد، أحدهما مارس دوره في ماضي البشريَّة وهو النبيُّ نوح، والآخر يمارس دوراً في مستقبل البشريَّة وهو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نقبل نوحاً الذي ناهز ألف عام على أقلّ تقدير ولا نقبل المهدي؟</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4160347_1280447820"/>
      <w:bookmarkStart w:id="207" w:name="_Toc67"/>
      <w:bookmarkEnd w:id="206"/>
      <w:r>
        <w:rPr>
          <w:rtl w:val="true"/>
        </w:rPr>
        <w:t>الرابع</w:t>
      </w:r>
      <w:r>
        <w:rPr>
          <w:rtl w:val="true"/>
        </w:rPr>
        <w:t xml:space="preserve">: </w:t>
      </w:r>
      <w:r>
        <w:rPr>
          <w:rtl w:val="true"/>
        </w:rPr>
        <w:t>ما فائدته في غيبته؟</w:t>
      </w:r>
      <w:bookmarkEnd w:id="207"/>
    </w:p>
    <w:p>
      <w:pPr>
        <w:pStyle w:val="BookText"/>
        <w:rPr/>
      </w:pPr>
      <w:r>
        <w:rPr>
          <w:rFonts w:ascii="Amiri" w:hAnsi="Amiri" w:eastAsia="Amiri" w:cs="Amiri"/>
          <w:color w:val="111111"/>
          <w:sz w:val="28"/>
          <w:sz w:val="28"/>
          <w:szCs w:val="28"/>
          <w:rtl w:val="true"/>
          <w:lang w:bidi="ar-SA"/>
        </w:rPr>
        <w:t xml:space="preserve">يتَّفق علماء الإماميَّة على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ويعتقدون بأنَّه لا زال حيًّا حتَّى يأذن الله له بالظهور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تُثار كثير من الأسئلة والإشكالات حول هذا الموضوع،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وهو غائب ماذا ينفعكم؟ إذا كان وجود الإمام ضرورة عقليَّة دينيَّة، فكيف تُفسِّرون غيبته عن الناس؟ وهل يُنتفَع منه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الأسئلة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البدء لا بدَّ أنْ نُوضِّح بأنَّ الغيبة ظاهرة عامَّة وليست خاصَّة بالمهدي، فالقرآن الكريم يُثبِت أنَّ الغيبة متكرِّرة في التاريخ، فحدث أنْ غاب بعض الأنبياء عن قومهم فترات من الزمن وإنِ اختلفت مدَّتها،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قصيرة، ولكن غيبة نبيِّ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قومه طويلة جدًّا، بل غاب عن البشريَّة كلِّها، وقد مرَّ على غيبته حتَّى الآن ألفي عام، وهناك غيبتان لنبيِّ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شبيهه بغيبة المهدي، ويُخبِر القرآن كذلك عن غيبة أهل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من الأنبياء كيونس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فغيبة المهدي لها نظائر في الأُمَم السابقة، فالغيبة إذن ظاهرة عامَّة، والسؤال عن علَّة الغيبة وسببها وفائدتها، يكون سؤالاً عامًّا أيضاً، لماذا غاب عيسى؟ ما فائدة نبيٍّ يعيش بعيداً عن قومه؟ ولماذا غاب أهل الكهف؟ ولماذا غاب الإمام المهدي أيضاً؟ </w:t>
      </w:r>
    </w:p>
    <w:p>
      <w:pPr>
        <w:pStyle w:val="BookText"/>
        <w:rPr/>
      </w:pPr>
      <w:r>
        <w:rPr>
          <w:rFonts w:ascii="Amiri" w:hAnsi="Amiri" w:eastAsia="Amiri" w:cs="Amiri"/>
          <w:color w:val="111111"/>
          <w:sz w:val="28"/>
          <w:sz w:val="28"/>
          <w:szCs w:val="28"/>
          <w:rtl w:val="true"/>
          <w:lang w:bidi="ar-SA"/>
        </w:rPr>
        <w:t xml:space="preserve">كما وضَّحنا سابقاً، إنَّ غيبة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غيبة عنوان، فإنَّ الإمام حاضرٌ معنا، غاية الأمر أنَّنا لا نعرفه فقط، فهو ليس بعيداً عن الأُمَّة وشؤونها، بل هو يعيش مع الناس، يشاركهم في حياتهم ويسمعهم ويراهم ويرونه، ويتحسَّس مشاكلهم وآلامهم، إلَّا أنَّ الناس لا تعرفه بعنوانه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وخير مثال على ذلك نبيُّ الله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تعامل مع إخوته في مصر ومع ذلك لم يعرفوه، فانقطاع صلتنا بالإمام بحكم الغيبة لا يعني انقطاع صلته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يُعرِّفنا أنَّ الوليَّ ربَّما يكون غائباً، ولكنَّه مع ذلك لا يعيش في غفلة عن أُمَّته، بل يتصرَّف في مصالحها ويرعى شؤونها، من دون أنْ يعرفه الناس، كما هو ثابت عن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الإماميَّة تؤمن وتعتقد بأنَّ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وغائب بناءً على الأدلَّة العقليَّة، مثل أيِّ أصل اعتقادي عند الشيعة، فالأساس فيه هو العقل الحاكم بضرورة وجود الإمام المعصوم في كلِّ عصر من قِبَل الله تعالى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بالإضافة للأدلَّة النقليَّة من القرآن الكريم والسُّنَّة الشريفة التي تُؤكِّد على استمرار الإمامة والخلافة وعدم انقطاعها،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رَبُّكَ لِلْمَلَائِكَةِ إِنِّي جَاعِلٌ فِي الْأَرضِ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وتمسُّكاً بأحاديث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صدرت منهم قبل وقوع الغيبة، بل قبل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بأكثر من مائتين سنة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الحقائق التي يجب أنْ لا نغفل عنها، أنَّ إيماننا بالمهدي لا يرتبط بأنفسنا وبمزاجنا، بحيث لو أحببنا نؤمن به ونُصدِّق القضيَّة، أو عندما لا نُحِبُّ نرفض القضيَّة، ليس هكذا القضيَّة المهدويَّة، بل الثابت أنَّ إيماننا بالمهدي بناءً على الأدلَّة والبراهين الحقَّة، وحسب العقل والعلم، وهذا خضوع وتسليم لإرادة الله سبحانه وتعالى، فالأمر كما شاء الله لا كما يشاء خلقه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قدَّر للمهدي أنْ يكون أحد الأئمَّة الاثني عشر، وقدَّر بحكمته أنْ يكون آخرهم، وأنْ يكون منقذ البشريَّة، وهو الذي يملأ الأرض قسطاً وعدلاً، وهو الذي يُظهِر الإسلام على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وكوعد قاطع</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كمسلِّمين لإرادة الله لا يسعنا إلَّا أنْ نؤمن بأنَّ عدد الأئمَّة قد اكتمل، وأنَّهم لا يفترقون عن القرآن، وهكذا لا يمكننا إلَّا أنْ نقرَّ بوجود الثاني عشر وغيبته وظهوره بعد غيبته، وأنَّ هذا الظهور قطعاً يكون بعد الغيبة لأنَّه لم يكن له ظهور قبل ذلك، وذلك استمراراً للإمامة الإلهيَّة، ومنجزاً ما وعد الله به خلقه ونبيُّه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غيبة المهدي وظهوره قدَّره الله سبحانه وتعالى، وإنَّه اللطيف الخبير يفعل ما يشاء ولكنَّه لا يفعل إلَّا لحكمة، ونحن لا نتدخَّل في حكمة الله، فمن المؤكَّد أنَّ الإنسان أقصر ذهنيًّا من أنْ يحيط بحكم الخالق العظيم في تصرُّفاته وشؤونه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بدَّ لنا أنْ نلتزم بفائدة غيبته، وإنْ كنَّا لا نعرف وجه الحكمة منها، وكما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وَجْهَ اَلْحِكْمَةِ فِي ذَلِكَ لَا يَنْكَشِفُ إِلَّا بَعْدَ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اَلْأَمْرَ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وَسِرٌّ مِنْ سِرِّ اَلله، وَغَيْبٌ مِنْ غَيْبِ اَلله، وَمَتَى عَلِمْنَا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صَدَّقْنَا بِأَنَّ أَفْعَالَهُ كُلَّهَا حِكْمَةٌ وَإِنْ كَانَ وَجْهُهَا غَيْرَ مُنْكَشِفٍ</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الفائدة من الإمام في زمن الغيبة الكبرى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الضروري أنْ نشير، أنَّ الفائدة من الإمام لا تتوقَّف أو تنحصر في حال ظهوره فقط، بل هناك فوائد جمَّة حتَّى في حال غيابه واحتجابه عن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فالروايات الشريفة تُشبِّه الفائدة من الإمام في غيبته بالشمس إذا سترها السحاب، فالشمس تصل فوائدها من دفئ ونور وغير ذلك وإنْ جلَّلها السحاب، كذلك الإمام وإنْ كان غائباً فإنَّ له فوائد، فعدم علمنا بوجود الفوائد لا يدلُّ على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لنستقرئ الأدلَّة النقليَّة والعقليَّة ونستشفَّ بعض من فوائد غيبته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وجوده أمان لأهل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لساخت الأرض بأهلها، وبسببه يُدفَع البلاء عن المسلمين،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أَمَانٌ لِأَهْلِ اَلْأَرْضِ، فَإِذَا ذَهَبَ أَهْلُ بَيْتِي ذَهَبَ أَهْلُ اَلْأَرْضِ</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كَانَ اللهُ لِيُعَذِّبَهُمْ وَأَنْتَ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سبب لبقاء البشر على الأرض، فهو قلب العالم الإنساني، ومن هذه الأدلَّة نلمس لوجود الإمام أثراً تكوينيًّا، ولولاه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لانعدمت الحياة، ولا فرق هنا بين ظهوره وغيابه، فهو كالشمس ودورها في استمرار الحياة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واسطة الفيض الإلهي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فيوضات الله تعالى لا تنزل على الأرض وأهلها إلَّا بواسطة، وليس هناك شخص في هذا الزمان أهلٌ لها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الإمام مركز للأُمور الكونيَّة وتنجيز المقدَّرات التكوينيَّة التي تُقدَّر للخلق في ليلة القدر، ففيها تتنزَّل الملائكة والروح على الإمام، ولولاه لما تمَّ هذا التنزيل،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مهبط الملائكة، وواسطة وصول النِّعَم الإلهيَّة إلى عباد الله، هذا شأن من شؤون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غيبته واحتجابه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وجوده لتنجيز المقدَّرات الإلهيَّة بواسطته، ووصول الفيض إلى خلقه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مقام الشاهديَّة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شاهداً على أعمال العباد،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فالجزاء والحساب يوم القيامة يكون على الأعمال المشهودة، وهذا الشاهد في زماننا الحالي هو إمام الزمان وهو الحجَّة على الخلق، فالإمامة استمرار للنبوَّة، ووجوده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عصرنا الحاضر كوجود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زمانه، فلا بدَّ من وجوده لأجل شاهديَّته، غائباً كان أو حاضراً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فوائد عديدة على وجوده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فالاستفادة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متوقِّفة على ظهوره، فوجوده يبعث على طمأنة النفوس واستقرارها وتقوية عزيمة المؤمنين، فهو أمان الله في البلاد والملجأ والمفزع للعباد يُلجَؤ إليه في الشدَّة والرخاء، فالأمل بظهور الإمام يخلق التفاؤل والإيجابيَّة ويبعث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الأُمَّة ومع قاعدته الشعبيَّة كبيرة وعظيمة، فمن مهامِّه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يصون الشريعة ويحافظ على الإسلام، ويُسدِّد ويُصوِّب حركة الشيعة ويرعى أُمورهم ويشفق عليهم، والوجدان خير دليل ويُغني عن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واجبات الإمامة لا تتعارض مع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مجرَّد وجوده يدخل ضمن دائرة واجبات الإمامة، حيث إنَّ معرفة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حضوره أو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تُنقِذ المكلَّفين من موتة الجاهليَّة، وعدم معرفته تُدخِل الأفراد ضمن دائرة الجاهليَّة، فإذن وجوده ومعرفته يدخل ضمن تكاليف العباد،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بالغة وحقيقة حكيمة، </w:t>
      </w:r>
    </w:p>
    <w:p>
      <w:pPr>
        <w:pStyle w:val="BookText"/>
        <w:rPr/>
      </w:pPr>
      <w:r>
        <w:rPr>
          <w:rFonts w:ascii="Amiri" w:hAnsi="Amiri" w:eastAsia="Amiri" w:cs="Amiri"/>
          <w:color w:val="111111"/>
          <w:sz w:val="28"/>
          <w:sz w:val="28"/>
          <w:szCs w:val="28"/>
          <w:rtl w:val="true"/>
          <w:lang w:bidi="ar-SA"/>
        </w:rPr>
        <w:t xml:space="preserve">حتَّى إذا لم نعرف حكمتها،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الفائدة من غيبته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وَجْهُ اَلْاِنْتِفَاعِ بِي فِي غَيْبَتِي فَكَالْاِنْتِفَاعِ بِالشَّمْسِ إِذَا غَيَّبَتْهَا عَنِ اَلْأَبْصَارِ اَلسَّحَابُ، وَإِنِّي لَأَمَانٌ لِأَهْلِ اَلْأَرْضِ كَمَا أَنَّ اَلنُّجُومَ أَمَانٌ لِأَهْلِ اَلسَّمَاءِ</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فمنكر وجوده في غيبته كمنكر وجود الشمس خلف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أسباب غيابه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يُطرَح في هذا المقام تساؤلات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غاب الإمام؟ ما هي الأسباب التي أدَّت إلى غيابه؟ وما هي العلَّة الرئيسة للغيبة؟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المؤكَّد تاريخيًّا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اضطُهِدُوا جميعاً وشُرِّدوا، وكان يُمارَس بحقِّهم القسوة والظلم، فقد سُجِنَ بعض منهم وحوصر الآخر، وقد استُشهِدُوا جميعاً إمَّا بالسيف أو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كلِّ ذلك كان اتِّصالهم بشيعتهم مستمرًّا، وأياديهم على الأُمَّة ظاهرة، وكلَّما رحل واحد منهم خلف مكانه آخر، وفي مرض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اهتمَّت السلطة العبَّاسيَّة بالبحث عن ولده، الذي وعد الله في كتابه وعلى لسان رسوله بأنَّه سينشر العدل ويقضي على الظلم والجور، وعلى يديه تزول دول الضلال، وهكذا كانت القوَّات العبَّاسيَّة تُفتِّش عن طفل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لتقتله، أو تبحث عن جنين له لتقضي عليه، ففي هذه الظروف والأجواء، كيف يتسنَّى للإمام المهدي الظهور، وقد وصل الأمر إلى أشدّ حالاته وأصعب مراحله؟ كفرعون موسى ونمرود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انحراف الأُمَّة عن نهج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العلَّة الأساسيَّة للغيبة هي عدم التزام الأُمَّة بشرع الله وتضييعها لحقوق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فحصلت الغيبة حفظاً لآخر الخلفاء الربَّانيِّين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فالإمام المهدي إذا قُتِلَ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مَنْ يخلفه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علَّة الخوف من القتل ستنتفي عندما تتوفَّر الشروط الموضوعيَّة التي ستُوجَد في عصر الظهور وهي غير متوفِّرة الآن، حيث إنَّ الأُمَّة لا تزال مصرَّة على موانع الظهور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بيعة لظالم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المهدي بواسطة غيبته، يكون مستغنياً عن التقيَّة مع حُكَّام عصره، فلا تكون في عنقه بيعة لأحد منهم، لأنَّ زمان ظهوره هو زمان ظهور الحقِّ المطلق بأجلى صوره، فلا يحتجُّ أحد عليه عند خروجه بأنَّه نقض البيعة، وكذلك عدم وجود حقٍّ لأحدٍ من الظالمين عليه أيضاً، حتَّى يلزم مراعاته أخلاقيًّا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فالغيبة تعني الاستقلال وعدم التقيُّد بالتقيَّة أو البيعة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امتحان العباد واختبارهم وتمحيصهم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فمسألة غيبة الإمام والاعتقاد بها من موارد الامتحان، حيث تحتاج إلى نفس مؤمنة مطمئنَّة وإلى عقل كامل يؤمن الدليل،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بُدَّ لِصَاحِبِ هَذَا اَلْأَمْرِ مِنْ غَيْبَةٍ حَتَّى يَرْجِعَ عَنْ هَذَا اَلْأَمْرِ مَنْ كَانَ يَقُولُ بِهِ، إِنَّمَا هِيَ مِحْنَةٌ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بِهَا خَلْقَهُ</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وممَّا امتحن الله تعالى به الأُمَم السابقة غيبة أنبيائهم وأوصياء أنبيائهم لاختبار حالهم، وجرت هذه السُّنَّة الإلهيَّة والحقيقة الامتحانيَّة في الأُمَّة المحمّديَّة بغيبة آخر الأوصياء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الغيبة في الواقع تُعَدُّ حرماناً كبيراً للناس من الفوائد المترتِّبة لوجود الإمام، فإذا صدَّ الناس الإمام عن أداء واجبه واضطرُّوه إلى الغيبة، وحالوا بينه وبين أداء رسالته، فعليهم يقع اللوم وعلى عاتقهم تقع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الغيبة في الحقيقة هي إبعاد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الظالمين عن القيام بدورهم ومسؤوليَّتهم الربَّانيَّة، لا ابتعاد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مراتبهم التي رتَّبهم الله فيها</w:t>
      </w:r>
      <w:r>
        <w:rPr>
          <w:rFonts w:eastAsia="Amiri" w:cs="Amiri" w:ascii="Amiri" w:hAnsi="Amiri"/>
          <w:color w:val="111111"/>
          <w:sz w:val="28"/>
          <w:szCs w:val="28"/>
          <w:rtl w:val="true"/>
          <w:lang w:bidi="ar-SA"/>
        </w:rPr>
        <w:t xml:space="preserve">.). </w:t>
      </w:r>
      <w:bookmarkStart w:id="208" w:name="pg19046_194498"/>
    </w:p>
    <w:p>
      <w:pPr>
        <w:pStyle w:val="BookText"/>
        <w:rPr/>
      </w:pPr>
      <w:bookmarkEnd w:id="208"/>
      <w:r>
        <w:rPr>
          <w:rFonts w:ascii="Amiri" w:hAnsi="Amiri" w:eastAsia="Amiri" w:cs="Amiri"/>
          <w:color w:val="111111"/>
          <w:sz w:val="28"/>
          <w:sz w:val="28"/>
          <w:szCs w:val="28"/>
          <w:rtl w:val="true"/>
          <w:lang w:bidi="ar-SA"/>
        </w:rPr>
        <w:t>من هنا نُؤكِّد أنَّ الإشكالات أو الشُّبُهات التي تُثار حول جدوى إمام غائب، إنَّما تصدر عن الذين لم يُدرِكوا المعنى الحقيقي للإمامة، ولا يرون فيه سوى مفتياً أو منفِّذاً لحدود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للمؤمنين المتمسِّكين بحبل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غيبة قائمهم، وطوبى للثابتين على ولايتهم</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14160349_1280447820"/>
      <w:bookmarkStart w:id="210" w:name="_Toc68"/>
      <w:bookmarkEnd w:id="209"/>
      <w:r>
        <w:rPr>
          <w:rtl w:val="true"/>
        </w:rPr>
        <w:t>الخامس</w:t>
      </w:r>
      <w:r>
        <w:rPr>
          <w:rtl w:val="true"/>
        </w:rPr>
        <w:t xml:space="preserve">: </w:t>
      </w:r>
      <w:r>
        <w:rPr>
          <w:rtl w:val="true"/>
        </w:rPr>
        <w:t>فرية السرداب</w:t>
      </w:r>
      <w:r>
        <w:rPr>
          <w:rtl w:val="true"/>
        </w:rPr>
        <w:t>:</w:t>
      </w:r>
      <w:bookmarkEnd w:id="210"/>
    </w:p>
    <w:p>
      <w:pPr>
        <w:pStyle w:val="BookText"/>
        <w:rPr/>
      </w:pPr>
      <w:r>
        <w:rPr>
          <w:rFonts w:ascii="Amiri" w:hAnsi="Amiri" w:eastAsia="Amiri" w:cs="Amiri"/>
          <w:color w:val="111111"/>
          <w:sz w:val="28"/>
          <w:sz w:val="28"/>
          <w:szCs w:val="28"/>
          <w:rtl w:val="true"/>
          <w:lang w:bidi="ar-SA"/>
        </w:rPr>
        <w:t>من الإشكالات والتُّهَم التي وُجِّهت للأُطروحة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يعيش شخص في سرداب مئات السنين حتَّى موعد ظهوره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العقل يمتنع عن تصديق بقائه في مثل هذه الظروف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يقوم أحد بطعامه وشرابه وقضاء حوائجه؟</w:t>
      </w:r>
    </w:p>
    <w:p>
      <w:pPr>
        <w:pStyle w:val="BookText"/>
        <w:rPr/>
      </w:pPr>
      <w:r>
        <w:rPr>
          <w:rFonts w:ascii="Amiri" w:hAnsi="Amiri" w:eastAsia="Amiri" w:cs="Amiri"/>
          <w:color w:val="111111"/>
          <w:sz w:val="28"/>
          <w:sz w:val="28"/>
          <w:szCs w:val="28"/>
          <w:rtl w:val="true"/>
          <w:lang w:bidi="ar-SA"/>
        </w:rPr>
        <w:t>الأُسطورة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حكاية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سرداب وأنَّه حيٌّ يُرزَق، وما زال إلى الآن مختفياً فيه دون طعام أو شراب، وسوف يظهر منه يوماً ما، وأنَّ الشيعة تزور هذا السرداب بقصد الإلحاح على المهدي للخروج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في غاية السخف والافتراء، وهذا الاتِّهام التافه لا أصل له، قد ردَّده المخالفون واختلقوا قصَّته ولا زالوا يُكرِّرون هذه الكذبة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انتقاصاً لمسألة الغيبة، حتَّى يعدَّها الآخرون عمليَّة مستهجنة تدلُّ على سخف فكرة الغيبة، وقد أُلصقت هذه التهمة بالشيعة، ظنًّا منهم بأنَّ الإماميَّة سوف تبحث عن إمامها في السرداب، وتتوقَّع ظهوره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السرداب</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العهود القديمة كانت أكثر المنازل في المناطق الحارَّة مزوَّدة بسرداب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لاتقاء حرارة الصيف، وكانت دار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سامرَّاء بالعراق بها سرداب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حاليًّا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سرداب الغيبة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 وهو مكان ومعلَم بارز في العتبة المقدَّسة بسامرَّاء، ويقع في الجهة الغربيَّة من قبري الإمامين عليٍّ الهادي والحسن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والشيعة تحترم هذا المكان لشرافته وقدسيَّته، ولأنَّه كان جزءاً من بيت الأئمَّة الهادي والعسكري والمهدي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موضعاً لمبيتهم وعبادتهم في بعض الأحيان، وهو مصلَّى للإمام الصبيِّ وأبيه وجدِّه حيث اعتادوا أنْ يعتزلوا فيه للتأمُّل والعبادة، ولتحاشي المزعجين لاسيَّما مضايقات عَسَس الخليفة العبَّاسي، وهو من الأماكن المباركة التي أذن الله أنْ تُرفَع ويُذكر فيها اسمه، وحيث 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مكان محدَّد يُقصَد فيه، كان من المفضَّل زيارته في بيته الذي وُلِدَ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الشاعر العلَّامة السيِّد محسن الأمين في قصيدة رائعة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سائلًا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شُرِّفَ السردابُ إلَّا لأنَّه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بدارٍ تناهى عندها العزُّ والفخرُ</w:t>
      </w:r>
    </w:p>
    <w:p>
      <w:pPr>
        <w:pStyle w:val="BookText"/>
        <w:rPr/>
      </w:pPr>
      <w:r>
        <w:rPr>
          <w:rFonts w:ascii="Amiri" w:hAnsi="Amiri" w:eastAsia="Amiri" w:cs="Amiri"/>
          <w:color w:val="111111"/>
          <w:sz w:val="28"/>
          <w:sz w:val="28"/>
          <w:szCs w:val="28"/>
          <w:rtl w:val="true"/>
          <w:lang w:bidi="ar-SA"/>
        </w:rPr>
        <w:t xml:space="preserve">تشرَّفَ مغناها بسكنى ثلاثةٍ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الآلِ يُستسقى بذكرِهمُ القَطْرُ</w:t>
      </w:r>
    </w:p>
    <w:p>
      <w:pPr>
        <w:pStyle w:val="BookText"/>
        <w:rPr/>
      </w:pPr>
      <w:r>
        <w:rPr>
          <w:rFonts w:ascii="Amiri" w:hAnsi="Amiri" w:eastAsia="Amiri" w:cs="Amiri"/>
          <w:color w:val="111111"/>
          <w:sz w:val="28"/>
          <w:sz w:val="28"/>
          <w:szCs w:val="28"/>
          <w:rtl w:val="true"/>
          <w:lang w:bidi="ar-SA"/>
        </w:rPr>
        <w:t xml:space="preserve">وقد أذِنَ الباري تعالى برَفعِها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وذكرِ اسمِهِ فيها فطابَ لها الذَّكْرُ</w:t>
      </w:r>
    </w:p>
    <w:p>
      <w:pPr>
        <w:pStyle w:val="BookText"/>
        <w:rPr/>
      </w:pPr>
      <w:r>
        <w:rPr>
          <w:rFonts w:ascii="Amiri" w:hAnsi="Amiri" w:eastAsia="Amiri" w:cs="Amiri"/>
          <w:color w:val="111111"/>
          <w:sz w:val="28"/>
          <w:sz w:val="28"/>
          <w:szCs w:val="28"/>
          <w:rtl w:val="true"/>
          <w:lang w:bidi="ar-SA"/>
        </w:rPr>
        <w:t>نشأة الأُكذوبة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نشأت شبهة وأُكذوبة السرداب، من زيارة الشيعة لذلك المكان وصلاتهم فيه، وقراءة زيارة الإمام المهدي، فتوهَّم المخالفون أنَّ الشيعة يقولون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بوجوده فيه، وأصبح الموضوع من الشائعات التاريخيَّة المغرضة بلا سند أو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الثابت والمؤكَّد علميًّا وتاريخيًّا أنَّه لا يوجد أحد من الشيعة يعتقد بأنَّ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في السرداب، أو أنَّه ساكن ومقيم فيه، ولم يقله علماؤهم ولا عوامُّهم ولا يوجد مصدر لهذا القول في كُتُب ومؤلَّفات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الشيعة تعتقد بوجود المهدي حيًّا يُرزَق في هذه الدنيا يعيش مع الناس يراهم ويرونه، يحضر الحجَّ ويُكلِّم الناس وينصب السفراء ويقبض الأموال ويكتب التوقيعات، ويواكب الأحداث عن كثب، وفرصته كبيرة بأنْ يعيش كأيِّ فردٍ من الناس، ولكن من دون معرفتهم بحقيقة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الشاعر العلَّامة السيِّد محسن الأمين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غاب في السردابِ قطُّ وإنَّما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توارى عن الأبصارِ إذ ناله الضُّرُّ</w:t>
      </w:r>
    </w:p>
    <w:p>
      <w:pPr>
        <w:pStyle w:val="BookText"/>
        <w:rPr/>
      </w:pPr>
      <w:r>
        <w:rPr>
          <w:rFonts w:ascii="Amiri" w:hAnsi="Amiri" w:eastAsia="Amiri" w:cs="Amiri"/>
          <w:color w:val="111111"/>
          <w:sz w:val="28"/>
          <w:sz w:val="28"/>
          <w:szCs w:val="28"/>
          <w:rtl w:val="true"/>
          <w:lang w:bidi="ar-SA"/>
        </w:rPr>
        <w:t xml:space="preserve">ولا اتَّخذ السردابَ برجاً ومَنْ يكن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لنا ناسباً هذا فقولتُه هَذْرُ</w:t>
      </w:r>
    </w:p>
    <w:p>
      <w:pPr>
        <w:pStyle w:val="BookText"/>
        <w:rPr/>
      </w:pPr>
      <w:r>
        <w:rPr>
          <w:rFonts w:ascii="Amiri" w:hAnsi="Amiri" w:eastAsia="Amiri" w:cs="Amiri"/>
          <w:color w:val="111111"/>
          <w:sz w:val="28"/>
          <w:sz w:val="28"/>
          <w:szCs w:val="28"/>
          <w:rtl w:val="true"/>
          <w:lang w:bidi="ar-SA"/>
        </w:rPr>
        <w:t xml:space="preserve">بلى أمستِ الدنيا به مُستنيرةً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ومنه على أقطارها يعبقُ النَّشْرُ</w:t>
      </w:r>
    </w:p>
    <w:p>
      <w:pPr>
        <w:pStyle w:val="BookText"/>
        <w:rPr/>
      </w:pPr>
      <w:r>
        <w:rPr>
          <w:rFonts w:ascii="Amiri" w:hAnsi="Amiri" w:eastAsia="Amiri" w:cs="Amiri"/>
          <w:color w:val="111111"/>
          <w:sz w:val="28"/>
          <w:sz w:val="28"/>
          <w:szCs w:val="28"/>
          <w:rtl w:val="true"/>
          <w:lang w:bidi="ar-SA"/>
        </w:rPr>
        <w:t>تُهَم وافتراءات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نُسِجَ حول السرداب من أساطير، ونُظِمَ من شعر ساخر بناءً عليه، لا يجد أساساً حتَّى لو كان واهياً، بل هو محض افتراء، وقد بقيت هذه الأُكذوبة تتداول بين أقلام الجُهَّال وتتطوَّر في عالم الوهم والخيال، وقد علَّق العلَّامة السيِّد محمّد كاظم القزويني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ويأتي آخر ويضيف إلى هذه الأُكذوبة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نسج خياله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تهمة أُخرى وافتراءً 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يأتون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بالسلاح والخيول إلى باب السرداب، ويصرخون وينادون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اُخرج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وياليت هؤلاء المنحرفين اتَّفقوا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الأُكذوبة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واحدٍ، حتَّى لا تنكشف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سوءتهم، ولا تتساقط أقنعتهم المزيَّفة، ولكن أبى الله إلَّا أنْ يُظهِر الحقَّ ويدمغ الباطل ويفضحه، فتراهم يتفرَّقون على أقوال متناقضة، فيقول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السرداب في الحلَّة، ويقول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بغداد، ويقول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سامرَّاء، ويأتي القصيمي من بعدهم فلا يدري أين هو، فيُطلِق لفظ السرداب، ليستر سوءته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السرداب أُسطورة لم يقل بها أحد من الشيعة منذ فجر تاريخهم حتَّى اليوم، وإنَّما افتعلها خصومهم والحاقدون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الشاعر العلَّامة السيِّد محسن الأمين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نسبوا شيئاً ولسنا نقولُهُ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وعابوا بما لَم يجرِ منَّا له ذِكْرُ</w:t>
      </w:r>
    </w:p>
    <w:p>
      <w:pPr>
        <w:pStyle w:val="BookText"/>
        <w:rPr/>
      </w:pPr>
      <w:r>
        <w:rPr>
          <w:rFonts w:ascii="Amiri" w:hAnsi="Amiri" w:eastAsia="Amiri" w:cs="Amiri"/>
          <w:color w:val="111111"/>
          <w:sz w:val="28"/>
          <w:sz w:val="28"/>
          <w:szCs w:val="28"/>
          <w:rtl w:val="true"/>
          <w:lang w:bidi="ar-SA"/>
        </w:rPr>
        <w:t xml:space="preserve">بأنْ غاب في السردابِ صاحبُ عصرِنا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وأمسى مقيماً فيه ما بقي الدهرُ</w:t>
      </w:r>
    </w:p>
    <w:p>
      <w:pPr>
        <w:pStyle w:val="BookText"/>
        <w:rPr/>
      </w:pPr>
      <w:r>
        <w:rPr>
          <w:rFonts w:ascii="Amiri" w:hAnsi="Amiri" w:eastAsia="Amiri" w:cs="Amiri"/>
          <w:color w:val="111111"/>
          <w:sz w:val="28"/>
          <w:sz w:val="28"/>
          <w:szCs w:val="28"/>
          <w:rtl w:val="true"/>
          <w:lang w:bidi="ar-SA"/>
        </w:rPr>
        <w:t xml:space="preserve">ويخرجُ منه حين يأذنُ ربُّهُ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بذلك لا يعروه خوفٌ ولا ذُعْرُ</w:t>
      </w:r>
    </w:p>
    <w:p>
      <w:pPr>
        <w:pStyle w:val="BookText"/>
        <w:rPr/>
      </w:pPr>
      <w:r>
        <w:rPr>
          <w:rFonts w:ascii="Amiri" w:hAnsi="Amiri" w:eastAsia="Amiri" w:cs="Amiri"/>
          <w:color w:val="111111"/>
          <w:sz w:val="28"/>
          <w:sz w:val="28"/>
          <w:szCs w:val="28"/>
          <w:rtl w:val="true"/>
          <w:lang w:bidi="ar-SA"/>
        </w:rPr>
        <w:t xml:space="preserve">أبينوا لنا مَنْ قال منَّا بهذه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وهل ضمَّ هذا القولَ من كُتْبِنا سِفْرُ</w:t>
      </w:r>
    </w:p>
    <w:p>
      <w:pPr>
        <w:pStyle w:val="BookText"/>
        <w:rPr/>
      </w:pPr>
      <w:r>
        <w:rPr>
          <w:rFonts w:ascii="Amiri" w:hAnsi="Amiri" w:eastAsia="Amiri" w:cs="Amiri"/>
          <w:color w:val="111111"/>
          <w:sz w:val="28"/>
          <w:sz w:val="28"/>
          <w:szCs w:val="28"/>
          <w:rtl w:val="true"/>
          <w:lang w:bidi="ar-SA"/>
        </w:rPr>
        <w:t xml:space="preserve">وإلَّا فأنتم ظالمون لنا بما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نَسبتمْ وإنْ تأبَوا فموعدُنا الحَشْرُ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اعتقادنا بأنَّ الإمام ليس غائباً في السرداب فهو محلٌّ لسكن والده وجدِّه ومنزله الذي عاش فيه مع والده، فهو موضع مفضَّل لزيارته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الحقيقة فإنَّ الإمام حاضر في قلب الأحداث، وله طريقته وأُسلوبه في معالجة القضايا التي تواجه الأُمَّة، وهذا ما يُفسِّر لنا الحديث الوارد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فائدته حال غيبته كالشمس إذا غيَّبها السحاب</w:t>
      </w:r>
      <w:r>
        <w:rPr>
          <w:rFonts w:eastAsia="Amiri" w:cs="Amiri" w:ascii="Amiri" w:hAnsi="Amiri"/>
          <w:color w:val="111111"/>
          <w:sz w:val="28"/>
          <w:szCs w:val="28"/>
          <w:rtl w:val="true"/>
          <w:lang w:bidi="ar-SA"/>
        </w:rPr>
        <w:t xml:space="preserve">.). </w:t>
      </w:r>
      <w:bookmarkStart w:id="211" w:name="pg19046_194502"/>
    </w:p>
    <w:p>
      <w:pPr>
        <w:pStyle w:val="BookText"/>
        <w:rPr/>
      </w:pPr>
      <w:bookmarkEnd w:id="211"/>
      <w:r>
        <w:rPr>
          <w:rFonts w:ascii="Amiri" w:hAnsi="Amiri" w:eastAsia="Amiri" w:cs="Amiri"/>
          <w:color w:val="111111"/>
          <w:sz w:val="28"/>
          <w:sz w:val="28"/>
          <w:szCs w:val="28"/>
          <w:rtl w:val="true"/>
          <w:lang w:bidi="ar-SA"/>
        </w:rPr>
        <w:t>حقيقة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الإشكالات، رأينا أنَّ منطقها هزيل بحسب موازين العلم وأُصول المنطق والمنهج السليم، وهكذا انكشف واقعها وأصبح ساقها هشيماً وعودها حطاماً وبناؤها ركاماً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التشكيك في القضيَّة المهدويَّة شكًّا في البديهيَّات التي لا يقرُّها العقل ولا العلم</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4160351_1280447820"/>
      <w:bookmarkStart w:id="213" w:name="_Toc69"/>
      <w:bookmarkEnd w:id="212"/>
      <w:r>
        <w:rPr>
          <w:rtl w:val="true"/>
        </w:rPr>
        <w:t>خلاصة القول</w:t>
      </w:r>
      <w:r>
        <w:rPr>
          <w:rtl w:val="true"/>
        </w:rPr>
        <w:t>:</w:t>
      </w:r>
      <w:bookmarkEnd w:id="21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الأُطروحة الشيعيَّة الإماميَّة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بسامرَّاء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الإمام الثاني عشر عند الإماميَّة، وهو آخر حُجَج الله على الأرض وخاتم خلفاء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أئمَّة المسلمين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استشهاد والده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أُنيطت به مهمَّة الإمامة وله من العمر خمس سنين، وجعله الله إماماً وهو طفل كما جعل المسيح نبيًّا وهو رضيع، وبأمر من الله تعالى اختار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وتدرَّج في الاحتجاب عن الناس حيث كانت له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بدأت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وامتدَّت 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اتِّصال الشيعة به عن طريق سفرائه، وهم أربعة وكلاء نصَّ عليهم بأشخاصهم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آخر نائب خاصٍّ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السمري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انتهت فترة السفارة وبدأت مرحلة الغياب والاحتجاب التامِّ عن الناس إلى أنْ يأذن الله له بالخروج، وليس له في هذه الفترة نُوَّاب محدَّدين، ولكن نيابة عامَّة للفقهاء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 يعيش في دار الدنيا، وأنَّ مَثَل عمره وحياته كمَثَل عمر وحياة الخضر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بإعجاز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تتَّفق الإماميَّة مع بقيَّة المسلمين على ظهوره آخر الزمان لإزالة </w:t>
      </w:r>
    </w:p>
    <w:p>
      <w:pPr>
        <w:pStyle w:val="BookText"/>
        <w:rPr/>
      </w:pPr>
      <w:r>
        <w:rPr>
          <w:rFonts w:ascii="Amiri" w:hAnsi="Amiri" w:eastAsia="Amiri" w:cs="Amiri"/>
          <w:color w:val="111111"/>
          <w:sz w:val="28"/>
          <w:sz w:val="28"/>
          <w:szCs w:val="28"/>
          <w:rtl w:val="true"/>
          <w:lang w:bidi="ar-SA"/>
        </w:rPr>
        <w:t>الظلم والجور ونشر التوحيد والعدل، ولكن لا يعلم أحد من الناس وقت خروجه بالتحديد، وهناك علامات محتومة تسبق ظهوره،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اليماني في اليمن، خروج السفياني بالشام، الصيحة السماويَّة في رمضان، قتل النفس الزكيَّة في الحرم المكّي، وخسف البيداء بين مكَّة والمدينة، وتعتقد الإماميَّة اعتقاداً صريحاً بخروجه بين الركن والمقام في مكَّة، ثمّ يبايعه الناس</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الاثنا عشريَّة لم تقم عقيدتها بوجود المهدي المنتظَر وبضرورة بقائه على الآيات القرآنيَّة والأحاديث المتواترة فقط، وإنَّما يقوم اعتقادهم هذا على أُصول عقديَّة</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أدلَّة عقليَّة ونقليَّة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منطلق ضرورة الإمامة، وضرورة وجود إمام في كلِّ عصر وزمان، فإنَّ الشيعة ترى من هذا الباب والمدخل يجب أنْ يكون الحديث والبحث والنقاش 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أساس ومبدأ وجوهر العقيدة المهدويَّة عندهم، فالعقيدة المهدويَّة وحدة متكاملة، فكما أنَّ الإسلام وحدة متكاملة والتوحيد وحدة متكاملة، كذلك القضيَّة المهدويَّة، فهي قضيَّة دينيَّة منطقيَّة يساندها العقل والأدلَّة المعتبرة، وهي ليست مسألة تخصُّ الشيعة دون غيرهم، بل هي أكبر وأوسع من ذلك، فهي كمال وخاتم الإمامة، وهي المرحلة السعيدة لنهاية تاريخ الإنسانيَّة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تأكيد لا يمكن فهم وإدراك حقيقة غيبة الإمام الثاني عشر قبل إدراك حقيقة الإمامة الربَّانيَّة، حيث هناك تلازم بين حقيقة الإمامة وحقيقة الغيبة، وهذا هو المنهج القرآني والمنهج النبوي الذي يُبيِّن حقيقة المهدويَّة بصورة صحيحة ودقيقة، أمَّا النظرة التجزيئيَّة الفرديَّة الضيِّقة لحقيقة من حقائق المهدويَّة كالغيبة مثلاً أو الإمامة المبكَّرة أو طول العمر، ودون النظر إلى بقيَّةد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الحقائق أو دون أخذ نظرة وصورة شاملة عن القضيَّة كلِّها أو دون النظر إليها كوحدة متكاملة، فسوف لن يتمَّ التوصُّل إلى معرفة حقيقتها وجوهرها حسب الأُطروحة الإماميَّة، وإنْ كانت حقائق أساسيَّة مستمدَّة ومنبثقة من القرآن الكريم والأحاديث النبويَّة الشريفة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الشرائع السماويَّة والمذاهب الوضعيَّة وغيرها تنتظر المخلِّص، فقد اتَّفق الجميع على فكرة المنقذ الذي يُخلِّص العالم من الظلم والجور، واختلفوا في اسمه وشخصه ونَسَبه، ومع هذا فإنَّ الإسلام الحنيف والمذهب الشيعي بالخصوص ذكر القضيَّة المهدويَّة ووضَّحها بشكل لم تُبيَّن في دين ومذهب آخر، باعتبار أنَّ القضيَّة المهدويَّة تُمثِّل لدى الشيعة الإماميَّة الاثني عشريَّة شيئاً هامًّا ومهمًّا من حيث الموقع العقائدي، فهي تتَّصل بأصل من أُصول الدِّين لديهم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الأُطروحة المهدويَّة تبلورت فكرة المخلِّص بشكلها النهائي، وبلغت معه أرقى صور نضجها، فالمسلمون متَّفقون على خروج رجل من نسل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الزمان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في البُعد الأساسي المتعلِّق بتحديد ومعرفة شخصيَّة المنقذ، ينقصهم الكثير من المعرفة، بعكس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يعرفون شخصيَّة المهدي بالاسم والنَّسَب والهويَّة والعلامة والخصائص وتاريخ الولادة، وعلى أساس ذلك التحديد انفرد الشيعة ببعض الأُمور داخل القضيَّة المهدويَّة أو بالأصحّ اختصَّت الإماميَّة في أُطروحتها ببعض التفاصيل، ومن أهمّها وأكثرها جدلاً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فخصوصيَّة المدرسة الإماميَّة في القضيَّة المهدويَّة أنَّها بدَّلت حالة الأُمنية والأمر النظري إلى حالة واقعيَّة موجودة، فوضَّحت للمؤمنين وللعالم أنَّها تنتظر مهديًّا واحداً محدَّداً، وهو من نسل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أحفاد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وُلِدَ في عصره، وهو الآن في فترة الغيبة الكبرى، </w:t>
      </w:r>
    </w:p>
    <w:p>
      <w:pPr>
        <w:pStyle w:val="BookText"/>
        <w:rPr/>
      </w:pPr>
      <w:r>
        <w:rPr>
          <w:rFonts w:ascii="Amiri" w:hAnsi="Amiri" w:eastAsia="Amiri" w:cs="Amiri"/>
          <w:color w:val="111111"/>
          <w:sz w:val="28"/>
          <w:sz w:val="28"/>
          <w:szCs w:val="28"/>
          <w:rtl w:val="true"/>
          <w:lang w:bidi="ar-SA"/>
        </w:rPr>
        <w:t>وسوف يظهر في آخر الزمان عندما يأذن الله تعالى لينشر التوحيد والعدل على كافَّة المعمورة، فالوعي الشيعي مشدود نحو قادم محدَّد مشخَّص وبعلم ومعرفة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التحديد الدقيق في شخصيَّة وهويَّة المهدي المنتظَر هو تثبيت للعقيدة المهدويَّة وتجسيد للأُمنية الكبرى لجميع أُمَم العالم، إذن مهدي الشيعة عقيدة واقعيَّة جسَّدها التاريخ، بوصفه شخصيَّة تاريخيَّة بسنة ميلاد معيَّنة، وبسنة اختفاء تاريخيَّة معيَّنة، وكان بعد اختفائه على صلة بشيعته خلال الغيبة الصغرى عن طريق سفرائه، فهو إذن شخصيَّة محدَّدة عاشت حياتها في الماضي، فارتبطت عودته بأتباعه الشيعة ارتباطاً وثيقاً، فالمهدي وإنْ ظلَّ محتجباً عن الناس في هذا العالم إلَّا أنَّه يظلُّ حاضراً في قلب شيعته، يقول السيِّد محمّد باقر الصدر</w:t>
      </w:r>
      <w:r>
        <w:rPr>
          <w:rStyle w:val="FootnoteAnchor"/>
          <w:rtl w:val="true"/>
        </w:rPr>
        <w:footnoteReference w:id="1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حوَّل فكرة المخلِّص من غيب إلى واقع، ومن مستقبل إلى حاضر، ومن فكرة ننتظر ولادتها ونبوءة نتطلَّع إلى مصداقها، إلى واقع قائم ننتظر فاعليَّته وإنسان معيَّن يعيش بيننا بلحمه ودمه، نراه ويرانا، ويعيش مع آمالنا وآلامنا، ويشاركنا أحزاننا وأفراحنا، ويترقَّب مع الآخرين اللحظة الموعودة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أنْ نصل إلى نهاية بحثنا، علينا أنْ نضيف سطوراً نُوضِّح فيها وبنظرة كلّيَّة عن مكانة المهدويَّة وأهمّيَّتها الاستراتيجيَّة عند الإنسانيَّة عموماً والشيعة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فقراءة سريعة وشاملة للتاريخ البشري وحركة المسيرة الإنسانيَّة في مبدأها ومنتهاها، نجد أصالة فكرة المخلِّص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روافد التراث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والفلسفة والتاريخ والاجتماع السياسي وفي النظريَّات الوضعيَّة، وكلُّها تشير وتُبشِّر بأنَّ الاعتقاد بالمهدويَّة يتوافق بالإجمال مع تطلُّعات وأحلامف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الإنسانيَّة، فهو منتظَر البشريَّة على الإطلاق، يقول السيِّد محمّد باقر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عنوان لطموح اتَّجهت إليه البشريَّة بمختلف أديانها ومذاهبها وصياغة لإلهام فطري، أدرك الناس من خلاله أنَّ للإنسانيَّة يوماً موعوداً على الأرض، تجد فيه استقرارها وطمأنينتها</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فكرة المخلِّص والمنقذ كتطلُّع إنساني بشَّرت بها مِلَل العالم كافَّة ولكن بمنهجٍ عامٍّ وافتقاد للتفاصيل، بعكس الأُطروحة الإماميَّة فقد شخَّصت المهدويَّة ووضعت النقاط فوق الحروف وبأدقّ العلامات وأوضح التفاصيل وبشموليَّة المنهج وعالميَّة الرؤية، ولذا نجد لبعض الفلاسفة والمتكلِّمين غير المسلمين آراءً دقيقة ورائعة في وصف الأُطروحة المهدويَّة الشيعيَّة وتأثيرها الهامِّ ودورها الريادي على مسيرة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المستشرق الفرنسي هنري كوربان</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المهدويَّة تُشكِّل ركناً هامًّا وأساسيًّا في المعتقَد الشيعي جعله يفوق كافَّة المذاهب الإسلاميَّة، وكانت سبباً في رقيِّه وازدهاره</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وفي مكان آخر يقول كوربان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التراث الشيعي فكره العميق عن المهدي بما هو خاتم الولاية المحمّديَّة، ويختلف هذا الفكر في ماهيَّته عن تصوُّر المهدي المنتشر في الإسلام السُّنِّي، حيث لا يمكن بداهة أنْ يتَّصل عضويًّا بفكرة الإمامة بالمعنى الشيعي للكلمة، ولا بالتالي بفكرة الباطن وتأويله، أو بما تعنيه من 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وكنَّا قد خرجنا بالفارق الواضح والأساسي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محمّداً كان خاتم النبيِّين،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في هذا الختم للبعثة النبويَّة، يُدرِك التراث الشيعي مؤشِّر افتتاح دائرة جديدة، دائرة الولاية، دائرة الهداية الروحيَّة</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الفيلسوف الأمريكي فرانسيس فوكاياما</w:t>
      </w:r>
      <w:r>
        <w:rPr>
          <w:rStyle w:val="FootnoteAnchor"/>
          <w:rtl w:val="true"/>
        </w:rPr>
        <w:footnoteReference w:id="1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الشيعة طائر يطير أعلى من مرمى سهامنا وله جناحان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وجذوره في كربلاء، وجناح 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المهدويَّة وطلب العدالة على يديه، فهم منتظِرون والمنتظِر لا ييأس، وهذا ما يمنعهم من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فالشيعة تطير عالياً بهذين الجناحين، بحيث يكون بعيداً عن مرمى سهامنا الاقتصاديَّة والسياسيَّة والاجتماعيَّة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يُهزَمون؟</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نجد أنَّ للعقيدة والثقافة المهدويَّة تأثيراً هامًّا وكبيراً على كثير من الأفكار والأنشطة الكلاميَّة والسياسيَّة عند الشيعة، فدورها فاعل وركن أساسي في ظهور الحركات التحرُّريَّة الشيعيَّة تاريخيًّا وحاضراً، وتنير الطريق أمام الأجيال في الحركة والنشاط والجهاد وتضيء في نفوسهم بارقة أمل في التضحية والصمود والتفاؤل بالمستقبل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الفلاسفة والمستشرقين والبعيدين عن الثقافة الدِّينيَّة وعن تطلُّعات الإنسانيَّة وفكرة المخلِّص، والذين يحملون في نفوسهم نظرة تشاؤميَّة ويقرؤونة</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مستقبل البشريَّة بعيون سوداء يقولون ويُؤكِّدون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الدنيا سوف تُدمَّر وتُفنى، وأنَّ البشريَّة في تمدُّنها وحضارتها قد وصلت إلى مرحلة بحيث لم يبقَ أمامها إلَّا خطوة واحدة لتسقط في القبر، الذي حفرته لنفسها بيدها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فنظريَّة نهاية التاريخ هذه تُعبِّر عن رؤية الغرب لذاته، ولكن غفل هؤلاء بأنَّ هذه الزلَّات والسقطات في السير الأساسي والخطِّ العريض في حياة وتاريخ البشريَّة، هي أُمور جزئيَّة، فالإنسانيَّة منذ البدء كانت تتكامل وتتقدَّم نحو الأفضل، وما التقدُّم والتكامل في الشرائع السماويَّة إلَّا أصدق مثال على ذلك، ولذا فالإنسانيَّة تتحرَّك بأمل وبفطرة وبإيمان نحو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تُؤكِّده الأُطروحة المهدويَّة الإماميَّة التي تُثبِت بأنَّ الفساد الموجود شيء موقَّت، وأنَّ هناك حياة سعيدة وعصر متألِّق ينتظر البشريَّة في المستقبل على يد المنقذ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يُؤكِّده القرآن الكريم ويُبشِّر به ويعتبره كوعد إلهي</w:t>
      </w:r>
      <w:r>
        <w:rPr>
          <w:rStyle w:val="FootnoteAnchor"/>
          <w:rtl w:val="true"/>
        </w:rPr>
        <w:footnoteReference w:id="134"/>
      </w:r>
      <w:r>
        <w:rPr>
          <w:rFonts w:ascii="Amiri" w:hAnsi="Amiri" w:eastAsia="Amiri" w:cs="Amiri"/>
          <w:color w:val="111111"/>
          <w:sz w:val="28"/>
          <w:sz w:val="28"/>
          <w:szCs w:val="28"/>
          <w:rtl w:val="true"/>
          <w:lang w:bidi="ar-SA"/>
        </w:rPr>
        <w:t>لا بدَّ من تحقيقه، فالاعتقاد بالمهدويَّة يُعطي وضوحاً في الرؤية للتاريخ الإنساني، وفهماً للسُّنَن الإلهيَّة في التاريخ التي تحدَّث عنها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فالمستقبل الذي ينبغي أنْ تُعقَد عليه الآمال، والذي شاءت الإرادة الإلهيَّة أنْ يسير نظام العالم تجاهه هو الطور المهدوي، حيث يلغي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الصراع بين البشر ويزيل أسبابه المادّيَّة والمعنويَّة، فتتحقَّق مرحلة قيام دولة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المفكِّر مرتضى المطهَّري</w:t>
      </w:r>
      <w:r>
        <w:rPr>
          <w:rStyle w:val="FootnoteAnchor"/>
          <w:rtl w:val="true"/>
        </w:rPr>
        <w:footnoteReference w:id="1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الشرُّ والفساد والتعاسة صفات تلازم البشريَّة، ولا التطوُّر المدني المادِّي بقادر على إبادة البشريَّة،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إنَّ البشريَّة تتَّجه نحو مستقبل مشرق سعيد، تنقلع فيه جذور الظلم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النظريَّة يُبشِّر بها الدِّين، ونهضة المهدي ترتبط بهذه البشرى</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فالقضيَّة المهدويَّة تُمثِّل تفسيراً للتاريخ يتطابق مع النظريَّة القرآنيَّة التي ترى وراثة الأرض لعباد الله الصالحين، ومن وجهة نظر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تُمثِّل تجسيداً حيًّا للحقيقة التاريخيَّة، ليس على مستوى المستقبل غير المنظور فحسب، بل على مستوى الحاضر المعاش وتحقيق حكومة العدل الإلهي المطلق في مستقبل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العالم ينتظر بشوق وتلهُّف إلى اليوم الذي تشرق به الدنيا وتضيء فيه الآفاق بالمظهر الإلهي لوليِّ الله الأعظم، وخاصَّةً بعد أنِ اتَّضحت معالم مستقبل البشريَّة الزاهر والعصر المتألِّق الذي ينتظرها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هو عظيم هذا الحلم، وكم هو كبير هذا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البشريَّة بانتظار المهدي وانتظار راية التوحيد والعدالة ترفرف في العالم، يجب أنْ نعرف أنَّ القائد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يُحقِّق هذا الهدف بمفرده، بل يطلب وينتظر العون والمساعدة منَّا، فهو ينتظرنا أنْ نتكامل ونستعدَّ ليوم ظهوره، فمن الحكمة أنْ نكون من الممهِّدين لإقامة الدولة العادلة، وعضداً له عند خروجه، ويجب أنْ يكون الانتظار الإيجابي هو عنوان المسؤوليَّة العامَّة في هذا العصر، وأنْ يكون همُّنا التطلُّع إلى المستقبل بشكل مستمرٍّ ودائمٍ، فالكلُّ ينتظر أنْ يتحقَّق الفتح المهدوي العالمي بقيادة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مجمل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العقيدة المهدويَّة في فكر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فكرها الوضَّاء المنبثق من كتاب الله والسُّنَّة النبويَّة الشريفة والمستمدُّ من العقل والعلم، وهذا هو المستقبل الزاهر الذي ينتظر البشريَّة بظهور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هي أُطروحة خاتمة المطاف لحركة الأنبياء والرُّسُل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9046_194510"/>
    </w:p>
    <w:p>
      <w:pPr>
        <w:pStyle w:val="Heading2"/>
        <w:numPr>
          <w:ilvl w:val="1"/>
          <w:numId w:val="1"/>
        </w:numPr>
        <w:rPr/>
      </w:pPr>
      <w:bookmarkStart w:id="215" w:name="__RefHeading___Toc14160353_1280447820"/>
      <w:bookmarkStart w:id="216" w:name="_Toc70"/>
      <w:bookmarkEnd w:id="214"/>
      <w:bookmarkEnd w:id="215"/>
      <w:r>
        <w:rPr>
          <w:rtl w:val="true"/>
        </w:rPr>
        <w:t>الباب الثاني</w:t>
      </w:r>
      <w:r>
        <w:rPr>
          <w:rtl w:val="true"/>
        </w:rPr>
        <w:t xml:space="preserve">: </w:t>
      </w:r>
      <w:r>
        <w:rPr>
          <w:rtl w:val="true"/>
        </w:rPr>
        <w:t>رؤى مهدويَّة استراتيجيَّة</w:t>
      </w:r>
      <w:bookmarkEnd w:id="21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14160355_1280447820"/>
      <w:bookmarkStart w:id="218" w:name="_Toc71"/>
      <w:bookmarkEnd w:id="217"/>
      <w:r>
        <w:rPr>
          <w:rtl w:val="true"/>
        </w:rPr>
        <w:t>اشارة</w:t>
      </w:r>
      <w:bookmarkEnd w:id="21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9046_194512"/>
      <w:bookmarkStart w:id="220" w:name="pg19046_194512"/>
      <w:bookmarkEnd w:id="220"/>
    </w:p>
    <w:p>
      <w:pPr>
        <w:pStyle w:val="Heading3"/>
        <w:numPr>
          <w:ilvl w:val="2"/>
          <w:numId w:val="1"/>
        </w:numPr>
        <w:rPr/>
      </w:pPr>
      <w:bookmarkStart w:id="221" w:name="pg19046_194512"/>
      <w:bookmarkStart w:id="222" w:name="__RefHeading___Toc14160357_1280447820"/>
      <w:bookmarkStart w:id="223" w:name="_Toc72"/>
      <w:bookmarkEnd w:id="221"/>
      <w:bookmarkEnd w:id="222"/>
      <w:r>
        <w:rPr>
          <w:rtl w:val="true"/>
        </w:rPr>
        <w:t>الفصل الأوَّل</w:t>
      </w:r>
      <w:r>
        <w:rPr>
          <w:rtl w:val="true"/>
        </w:rPr>
        <w:t xml:space="preserve">: </w:t>
      </w:r>
      <w:r>
        <w:rPr>
          <w:rtl w:val="true"/>
        </w:rPr>
        <w:t>عند الظهور المقدَّس لماذا شعار يا لثارات الحسين</w:t>
      </w:r>
      <w:bookmarkEnd w:id="223"/>
    </w:p>
    <w:p>
      <w:pPr>
        <w:pStyle w:val="Heading4"/>
        <w:numPr>
          <w:ilvl w:val="3"/>
          <w:numId w:val="1"/>
        </w:numPr>
        <w:rPr/>
      </w:pPr>
      <w:bookmarkStart w:id="224" w:name="__RefHeading___Toc14160359_1280447820"/>
      <w:bookmarkStart w:id="225" w:name="_Toc73"/>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الظهور المقدَّس لماذا شعار يا لثارات الحسين</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الانتظار، العدد السادس، شهر رجب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تصدر من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العراق،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جنَّة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الثاني،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مجلَّة حسينيَّة تخصُّصيَّة تعني بنشر الفكر الحسيني، العراق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عندما يظهر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الموعود، والذي يصادف يوم عاشوراء من ذلك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ويهتفون بأعلى أصواتهم بهذا الشعار، كون هذا اليوم هو يوم مقتل 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دلَّت عليه روايات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ثورة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منسجمتان معاً في الهدف، وقد كانت نهضة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حقيقتها من بعض مقدَّمات ثورة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وإنجازاً ليومه الموعود، بصفتها جزءاً من التخطيط الإلهي لإعداد الأُمَّة لليوم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ثورة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عن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بثأره كونها محقِّقة للهدف الأساس المشترك بينهما بتطبيق القسط والعدل وإزالة الظلم والجور والانحراف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كان انطلاق حركة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نقطة قوَّة متسالَم على صحَّتها ورجحانها، وإنَّ أهمَّ مناسبة يمكن الحديث فيها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وأهدافه، هو يوم ذكرى مقتله في العاشر من محرَّم الحرام، ومن هنا كان هذا التوقيت للظهور حكيماً وصحيحاً، بالإضافة إلى أنَّ وجود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وما زال وسيبقى في ضمير الأُمَّة خاصَّة والبشريَّة عامَّة حيًّا نابضاً وعلى مختلف المستويات، يُلهِم الأجيال روح الثورة والتضحية والإخلاص</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الدلالات الكبيرة والعظيمة الموضِّحة لأهداف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 لمسيرته، ومن هنا لا بدَّ أنْ نعرف </w:t>
      </w:r>
      <w:bookmarkStart w:id="226" w:name="pg19046_194515"/>
    </w:p>
    <w:p>
      <w:pPr>
        <w:pStyle w:val="BookText"/>
        <w:rPr/>
      </w:pPr>
      <w:bookmarkEnd w:id="226"/>
      <w:r>
        <w:rPr>
          <w:rFonts w:ascii="Amiri" w:hAnsi="Amiri" w:eastAsia="Amiri" w:cs="Amiri"/>
          <w:color w:val="111111"/>
          <w:sz w:val="28"/>
          <w:sz w:val="28"/>
          <w:szCs w:val="28"/>
          <w:rtl w:val="true"/>
          <w:lang w:bidi="ar-SA"/>
        </w:rPr>
        <w:t xml:space="preserve">طبيعة الحركتين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وأهدافهما والرابط المشترك، علماً بأنَّ المسيرتين من أجل الإسلام ورسالته السمحاء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قبل هذا وذاك لا بدَّ أنْ نعرف شيئاً يسيراً من مسيرة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فتح مكَّة وربطه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هناك في التاريخ الإسلامي ثلاثة فتوحات رئيسيَّة أثَّرت وحافظت على رسالة الإسلام</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4160361_1280447820"/>
      <w:bookmarkStart w:id="228" w:name="_Toc74"/>
      <w:bookmarkEnd w:id="227"/>
      <w:r>
        <w:rPr>
          <w:rtl w:val="true"/>
        </w:rPr>
        <w:t>الأوَّل</w:t>
      </w:r>
      <w:r>
        <w:rPr>
          <w:rtl w:val="true"/>
        </w:rPr>
        <w:t xml:space="preserve">: </w:t>
      </w:r>
      <w:r>
        <w:rPr>
          <w:rtl w:val="true"/>
        </w:rPr>
        <w:t xml:space="preserve">الفتح المحمّدي </w:t>
      </w:r>
      <w:r>
        <w:rPr>
          <w:rtl w:val="true"/>
        </w:rPr>
        <w:t>(</w:t>
      </w:r>
      <w:r>
        <w:rPr>
          <w:rtl w:val="true"/>
        </w:rPr>
        <w:t>فتح مكَّة</w:t>
      </w:r>
      <w:r>
        <w:rPr>
          <w:rtl w:val="true"/>
        </w:rPr>
        <w:t>):</w:t>
      </w:r>
      <w:bookmarkEnd w:id="22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وَاسْتَغْفِرْهُ إِنَّهُ كَانَ تَوَّاباً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هي العقبة الرئيسيَّة التي واجهت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تأخَّر فتح مكَّة مكان بعثته وانطلاق دعوته لسنوات عديدة، حتَّى إنَّه سُمِّي العام الذي فُتِحَت به مكَّة بعام الفتح، ولتوضيح المشكلة الحقيقيَّة التي واجهت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تأخَّر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الرجوع إلى عام 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الذي وُلِدَ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أراد أبرهة مَلِك اليمن مهاجمة مكَّة المكرَّمة وهدم بيت الله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اقتراب الجيش وفي مقدَّمته فيل نزح سُكَّان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منازلهم إلى الجبال المجاورة، وقال زعيمهم عبد المطَّلب مقولته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للبيت ربٌّ يحميه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فأقام الله معجزته لحفظ الكعبة المشرَّفة، فأرسل طيراً أبابيل بحجارة من سجِّيل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من العدسة وأصغر من الحُمُّصة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بدأت تتكوَّن فكرة جديدة وتترسَّخ في عقول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ملازمة 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قدسيَّة بيت الله الحرام وسيادة قريش على مكَّة ممَّا شكَّل قوَّة أدبيَّة ونفوذاً لقريش عند العرب، لأنَّهم جيران بيت الله الحرام وحماته وسدنته، ولأنَّهم يُكرِمون زُوَّار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bookmarkStart w:id="229" w:name="pg19046_194516"/>
    </w:p>
    <w:p>
      <w:pPr>
        <w:pStyle w:val="BookText"/>
        <w:rPr/>
      </w:pPr>
      <w:bookmarkEnd w:id="229"/>
      <w:r>
        <w:rPr>
          <w:rFonts w:ascii="Amiri" w:hAnsi="Amiri" w:eastAsia="Amiri" w:cs="Amiri"/>
          <w:color w:val="111111"/>
          <w:sz w:val="28"/>
          <w:sz w:val="28"/>
          <w:szCs w:val="28"/>
          <w:rtl w:val="true"/>
          <w:lang w:bidi="ar-SA"/>
        </w:rPr>
        <w:t xml:space="preserve">اعتُبِرَ هذا النفوذ الأدبي لقريش أصعب ما واجهه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دعوته بمكَّة، ومع بقاء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من بداية دعوته ولمدَّة ثلاثة عشر عاماً إلَّا أنَّ الداخلين في الإسلام قليلون، ولم يكن ذلك بتقصير من أساليب الدعوة أو ضعفها، وإنَّما بسبب الفكرة المرسَّخة في عقول الناس بين قدسيَّة البيت الحرام وسيادة قريش، وهنا تنبع الحكمة النبويَّة بالهجرة إلى يثرب، وبمعرفة القائد العظيم لهذه الحقيقة لم يضع في صلح الحديبيَّة مع قريش إلَّا مطلب واحد وهو أنْ تُخلي قريش بينه وبين العرب، وأنْ تتوقَّف عن استغلال نفوذها الأدبي عند العرب لصدِّهم عنه، وأنْ تتوقَّف عن دعاياتها الكاذبة ضدَّه وضدَّ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وبانتصار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قريش وفتح مكَّة في العام الثامن للهجرة سقطت أعتى الموانع وأقوى العقبات في طريق تقدُّم الدعوة الرساليَّة وانتشار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إثر تَفكُّك الملازمة الفكريَّة وسقوطها من أذهان الناس، ولذا بدأ الناس يدخلون في دين الله أفواجاً من غير مشقَّة أو عناء، ولذا أُطلِقَ على العام الذي فُتِحَت به مكَّة بعام الفتح أو عام الوفود لكثرة توافد قبائل العرب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لتُعلِن قبولها بولايته واعتناقها للإسلام، وأصبح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زعيماً لجزيرة العرب بلا منازع</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4160363_1280447820"/>
      <w:bookmarkStart w:id="231" w:name="_Toc75"/>
      <w:bookmarkEnd w:id="230"/>
      <w:r>
        <w:rPr>
          <w:rtl w:val="true"/>
        </w:rPr>
        <w:t>الثاني</w:t>
      </w:r>
      <w:r>
        <w:rPr>
          <w:rtl w:val="true"/>
        </w:rPr>
        <w:t xml:space="preserve">: </w:t>
      </w:r>
      <w:r>
        <w:rPr>
          <w:rtl w:val="true"/>
        </w:rPr>
        <w:t xml:space="preserve">الفتح الحسيني </w:t>
      </w:r>
      <w:r>
        <w:rPr>
          <w:rtl w:val="true"/>
        </w:rPr>
        <w:t>(</w:t>
      </w:r>
      <w:r>
        <w:rPr>
          <w:rtl w:val="true"/>
        </w:rPr>
        <w:t>عاشوراء</w:t>
      </w:r>
      <w:r>
        <w:rPr>
          <w:rtl w:val="true"/>
        </w:rPr>
        <w:t>):</w:t>
      </w:r>
      <w:bookmarkEnd w:id="23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القائد العامُّ والرئيس الأعلى في الحكومة الإسلاميَّة، وقد منحه الله في ذلك صلاحيَّات واسعة حتَّى يمكنه النهوض بهذه المسؤوليَّة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فَاحْكُمْ بَيْنَهُمْ بِمَا أَنْزَلَ اللهُ وَلَا تَتَّبِعْ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السلطتين التشريعيَّة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والتنفيذيَّة، فارتباطه بالسماء من خلال الوحي الذي يُمثِّل المصدر التشريعي الوحيد يجعله مسؤولاً عن إبلاغ الرسالة الإلهيَّة، كما أنَّ تصدِّيه لقيادة الأُمَّة الإسلاميَّة يجعله المسؤول الأوَّل عن تنفيذ الشريعة السمحاء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لم تكن مهمَّة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إبلاغ الرسالة فقط، بل تتعدَّى إلى قيادة المسلمين وتنفيذ شرع الله في الأرض، وكان المسلمون ملزمين بطاعة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تُعَدُّ طاعة لله سبحانه،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فطاعة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فبالإضافة إلى اتِّباعه في التشريع، هناك طاعة أُخرى متوجِّبة له كقائد وحاكم وهي واجبة لأنَّ الله أمر بذلك، ولذا تُعتبَر الحكومة الإسلاميَّة من صميم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تتكوَّن في عقول الناس وأذهانهم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ملازمة فكريَّة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وتعاليم الدِّين الإسلامي من جهة، وقدسيَّة خليفة الرسول أو مَنْ يجلس على كرسي الحكم من جهة أُخرى، فالأصل أنَّ خليفة الرسول مهاب ومحترم وموقَّر لأنَّه القائم مقام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بقيادة الأُمَّة وحفظ الدِّين على أُصوله الصحيحة، فهيبة الخليفة مستمدَّة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بالنسبة للخليفة الشرعي المعيَّن بأمر الله ورسوله، والأصل أنَّ الخليفة هو الأعلم و الأفهم بالدِّين والأتقى والأصلح، وهو وليُّ أمر المسلمين، وهو مرجعهم الرسمي في أُمور دينهم ودنياهم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للأسف انتشرت تقليعة الغلبة واكتساب الخلافة عن طريق الغصب والقوَّة، وانتقلت مهابة الخليفة الشرعي للخليفة الغالب الذي لا سند لشرعيَّة حكمه غير القوَّة والقوَّة وحدها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أو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خليفة </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تمتَّع بكلِّ الصلاحيَّات التي كان يتمتَّع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وأضفت عليه القداسة التي كانت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خليفته، وأخذت هذه القداسة للخليفة الحاكم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فشيئاً تترسَّخ في عقول الناس وأذهانهم، بل أصبحت التوجيهات والتعليمات التي يُصدِرها الحاكم من صميم تعاليم الدِّين، ولها قدسيَّة باعتباره خليفة الرسول ومستمدًّا قدسيَّته من قدسيَّة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وإنْ كانت التعليمات التي يُصدِرها بعيدة كلُّ البُعد عن أحكام الدِّين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أصبحت أوامر وتعليمات الحاكم الأُموي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ويزيد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أو من تعاليم الدِّين وليست أفكاراً خارجيَّة منحرفة، وهنا مكمن الخطر والكارثة التي واجهت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لا بدَّ من القيام بعمل جهادي يُوضِّح الحقائق ويُسقِط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قدسيَّة الحاكم وتعليمات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ويعي هذه الحقيقة، ويعلم بأنَّ التاريخ ينتظر منه القيام بعمل لإعادة الأُمور إلى نصابها، ومضى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إلى الهدف الأسمى والغاية القصوى وهو يتمثَّل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دين محمّد لم يستقم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إلَّا بقتلي يا سُيوف خذيني</w:t>
      </w:r>
      <w:r>
        <w:rPr>
          <w:rStyle w:val="FootnoteAnchor"/>
          <w:rtl w:val="true"/>
        </w:rPr>
        <w:footnoteReference w:id="13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وقف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وقفته الخالدة العظيمة بعد أنْ أدرك أنَّ الأخطار المحدقة برسالة جدِّه لا يمكن تفاديها وتجاوزها إلَّا بشهادته، ولذا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يُجسِّد المسؤوليَّة الشرعيَّة والتاريخيَّة الملقاة على عاتقه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لَمْ أَخْرُجْ أَشِراً وَلَا بَطِراً، وَلَا مُفْسِداً وَلَا ظَالِماً، وَإِنَّمَا خَرَجْتُ لِطَلَبِ اَلْإِصْلَاحِ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أُرِيدُ أَنْ آمُرَ بِالمَعْرُوفِ وَأَنْهَى عَنِ اَلمُنْكَرِ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232" w:name="pg19046_194519"/>
    </w:p>
    <w:p>
      <w:pPr>
        <w:pStyle w:val="BookText"/>
        <w:rPr/>
      </w:pPr>
      <w:bookmarkEnd w:id="232"/>
      <w:r>
        <w:rPr>
          <w:rFonts w:ascii="Amiri" w:hAnsi="Amiri" w:eastAsia="Amiri" w:cs="Amiri"/>
          <w:color w:val="111111"/>
          <w:sz w:val="28"/>
          <w:sz w:val="28"/>
          <w:szCs w:val="28"/>
          <w:rtl w:val="true"/>
          <w:lang w:bidi="ar-SA"/>
        </w:rPr>
        <w:t xml:space="preserve">فالشعار والهدف التي انطلقت منها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الإصلاح في أُمَّة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يتضمَّن إعادة الأُمَّة إلى النهج الإسلامي الصحيح، من هنا نجد أنَّ 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طوفاناً في وجه هذا العدوِّ الداخلي الخطير الذي يُهدِّد كيان الأُمَّة ويُحطِّم قوَّتها وينخر في جسدها من الداخل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أنَّ كيد الداخل أخطر من مؤامرات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ثورة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ثورة لتحرير الأُمَّة، كما أنَّها ثورة قِيَم الدِّين، وتحمل في طيَّاتها الفكر والضمير والوعي والمسؤوليَّة التاريخيَّة، ولذا لم يستطع أيُّ حاكم بعد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يحتكر الفقه أو الفقاهة أو الثقافة أو الوحي أو القرآن وتفسيره، بل أصبح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سلطة تنفيذيَّة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حدٌّ فاصل بين السلطة التنفيذيَّة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المَلِك، الخليفة، أمير المؤمنين،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مسمَّى آخر كخليفة غير شرعي، وبين الأحكام الشرعيَّة والتعاليم الإسلاميَّة، ومن هنا تنبع عظمة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أسقطت الملازمة الفكريَّة والذهنيَّة المتمثِّلة بقدسيَّة الدِّين الإسلامي وقدسيَّة مَنْ يجلس على كرسي الحكم باعتباره خليفة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تلاحقت الثورات والحركات بعد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كالتوَّابين والمختار الثقفي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ولذا أفضل ما يُطلَق على نهضة أو حركة أو ثورة الإمام الحسين بالفتح الحسيني</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4160365_1280447820"/>
      <w:bookmarkStart w:id="234" w:name="_Toc76"/>
      <w:bookmarkEnd w:id="233"/>
      <w:r>
        <w:rPr>
          <w:rtl w:val="true"/>
        </w:rPr>
        <w:t>الثالث</w:t>
      </w:r>
      <w:r>
        <w:rPr>
          <w:rtl w:val="true"/>
        </w:rPr>
        <w:t xml:space="preserve">: </w:t>
      </w:r>
      <w:r>
        <w:rPr>
          <w:rtl w:val="true"/>
        </w:rPr>
        <w:t xml:space="preserve">الفتح المهدي </w:t>
      </w:r>
      <w:r>
        <w:rPr>
          <w:rtl w:val="true"/>
        </w:rPr>
        <w:t>(</w:t>
      </w:r>
      <w:r>
        <w:rPr>
          <w:rtl w:val="true"/>
        </w:rPr>
        <w:t xml:space="preserve">الظهور </w:t>
      </w:r>
      <w:r>
        <w:rPr>
          <w:rtl w:val="true"/>
        </w:rPr>
        <w:t xml:space="preserve">- </w:t>
      </w:r>
      <w:r>
        <w:rPr>
          <w:rtl w:val="true"/>
        </w:rPr>
        <w:t>عاشوراء</w:t>
      </w:r>
      <w:r>
        <w:rPr>
          <w:rtl w:val="true"/>
        </w:rPr>
        <w:t>):</w:t>
      </w:r>
      <w:bookmarkEnd w:id="23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لثارات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سيُرفَع في بداية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سيُوضِّح الرابط المشترك بين أهدافه وأهداف ثورة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وهو عودة الإسلام النقي الصافي الصحيح كما جاء به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تُوضِّحه بعض الروايات الشريفة من استئناف الإسلام من جديد على </w:t>
      </w:r>
    </w:p>
    <w:p>
      <w:pPr>
        <w:pStyle w:val="BookText"/>
        <w:rPr/>
      </w:pPr>
      <w:r>
        <w:rPr>
          <w:rFonts w:ascii="Amiri" w:hAnsi="Amiri" w:eastAsia="Amiri" w:cs="Amiri"/>
          <w:color w:val="111111"/>
          <w:sz w:val="28"/>
          <w:sz w:val="28"/>
          <w:szCs w:val="28"/>
          <w:rtl w:val="true"/>
          <w:lang w:bidi="ar-SA"/>
        </w:rPr>
        <w:t xml:space="preserve">يد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وهذا هو الرابط المشترك بين الفتح المهدوي والفتح الحسيني وقبل ذلك الفتح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يصحُّ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ثلاثة فتوحات حقيقة في التاريخ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 الحسيني، المهدوي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في الأساس فتوحات فكريَّة عقليَّة تُوضِّح الحقائق وتُحقِّق أهداف الرسالة الإسلاميَّة وإنْ كان لها طابع عسكري أو 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المهمَّة المراد تنفيذها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وعظيمة، فهو مكلَّف بأنْ يقطف جهد الأنبياء والرُّسُل والأوصياء كافَّة، وأنْ يُحقِّق أهدافهم وما تطلَّعوا إليه، وذلك بأنْ يهدي سُكَّان الكرة الأرضيَّة من مختلف الأديان والمذاهب إلى دين الله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جاء به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ومكلَّف بأنْ يُكوِّن دولة عالميَّة تشمل أقاليم الكرة الأرضيَّة كافَّة وتضمُّ أبناء الجنس البشري المتواجدين على المعمورة كافَّة، ومكلَّف أيضاً بأنْ يجعل المنظومة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قانوناً نافذاً في كافَّة أرجاء دولته العالميَّة، وأنْ ينشر العدل المطلق، ويُحقِّق الكفاية والرخاء التامَّ لكافَّة سُكَّان المعمورة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أهداف ومهامٌّ لم يُكلَّف بها أحد قطُّ قبل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سيواجه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ظهوره عقبات وصعوبات كثيرة وعديدة سواء على صعيد العالم الإسلامي من تنوُّع المذاهب واختلاف الآراء، فعلى مدار أربعة عشر قرناً تداول المسلمون روايات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وحديثاً، ومع وجود المجمل والمبيَّن والعامِّ والخاصِّ إضافةً إلى العوامل الخارجة المؤثِّرة من مكاسب سياسيَّة ومصالح خاصَّة وتغليب الأهواء اختلفت آراء العلماء، وبتحريض وتوجيه من القادة السياسيِّين اختلفت اجتهادات المجتهدين في ترجيح بعض الروايات على بعض أو إسقاط بعض الأحاديث الشريفة أو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تجاهلها، خاصَّةً عندما تتعارض مع المصالح الخاصَّة أو السياسيَّة العامَّة، بالإضافة إلى اجتهاداتهم الخاصَّة في مختلف معارف الإسلام وأحكامه، فتعصَّب كلٌّ لآرائه فتكوَّنت لكلِّ فرقة رؤية خاصَّة للإسلام أوَّلت بموجبها آيات متشابهات في كتاب الله الكريم وحملت عليها آيات محكمات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انقسم المسلمون إلى فِرَق ومذاهب، ومضت عليهم قرون طويلة كفَّرت خلالها بعض فِرَق المسلمين الفِرَق الأُخرى، وأحلَّت دماءهم وقتلت مَنْ خالفها في الرأي أحياناً وهدمت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كلمة المسلمين وتوجيههم لاتِّباع تعاليم الإسلام كما جاء به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كلِّ هذه المفارقات؟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صعيد 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أكثريَّة والمسلمون أقلّيَّة، فمع تنوُّع وتشتُّت الأديان والمذاهب فهناك الأديان السماويَّة بمختلف مذاهبها وتقسيماتها وهناك أديان غير سماويَّة وهناك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الانحرافات الاجتماعيَّة والأخلاقيَّة والاقتصاديَّة والسياسيَّة والخواء الفكري والفراغ الروحي، إلى جانب العقبات التي ستواجه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العسكريَّة منها أو الفنّيَّة وعلى شتَّى المجالات والسُّبُل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المرض، القتل، الدمار، الفساد، الجهل، الظلم، الاضطهاد، الكفر، الكوارث الطبيعية، كثرة الفتن، الجوع، قلَّة الأمن والأمان،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بالإضافة إلى الاصطدام مع مصالح الحكومات العالميَّة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خرج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ثورة كبرى على الباطل بكلِّ رموزه ومعانيه، وعلى الظلم بكلِّ جبهاته الضالَّة، فيقوم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بإنجاز أعمال لها طابع جذري وجوهري قوي وذات دلالات عظيمة، ليُسقِط بذلك الواقع المتخلِّف الذي يعيشه المسلمون وسُكَّان العالم والذي ترسَّخ في عقولهم وأذهانهم على طول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وسيقوم بإنجاز أعمال لها ملامح فكريَّة وعقليَّة تُوضِّح </w:t>
      </w:r>
      <w:bookmarkStart w:id="235" w:name="pg19046_194522"/>
    </w:p>
    <w:p>
      <w:pPr>
        <w:pStyle w:val="BookText"/>
        <w:rPr/>
      </w:pPr>
      <w:bookmarkEnd w:id="235"/>
      <w:r>
        <w:rPr>
          <w:rFonts w:ascii="Amiri" w:hAnsi="Amiri" w:eastAsia="Amiri" w:cs="Amiri"/>
          <w:color w:val="111111"/>
          <w:sz w:val="28"/>
          <w:sz w:val="28"/>
          <w:szCs w:val="28"/>
          <w:rtl w:val="true"/>
          <w:lang w:bidi="ar-SA"/>
        </w:rPr>
        <w:t>الحقائق الأصيلة، وإنْ كان لها طابع عسكري وسياسي ليُسقِط بذلك تراكمات وأفكار التاريخ المتخلِّف، وليُزيل بذلك الملازمات الفكريَّة المترسِّخة في عقول الناس وأذهانهم سواء على صعيد المسلمين أو على صعيد سُكَّان العالم، فيحدث هزَّات عنيفة في عقول ونفسيَّات الناس لتتوضَّح لهم الحقيقة ناصعة بعد أنْ ظلُّوا غافلين عنها طوال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وحينها سينطلق فتحه بسهولة وسيفرض نفوذه على العالم الإسلامي في مدَّة قياسيَّة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شهور كما تُوضِّح ذلك عدَّة روايات</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 وسيفرض سيطرته على العالم بمساعدة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قصير بناءً على المهمَّة الكبرى المنوط به تحقيقها بنشر القسط والعدل على المعمورة كافَّة</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4160367_1280447820"/>
      <w:bookmarkStart w:id="237" w:name="_Toc77"/>
      <w:bookmarkEnd w:id="236"/>
      <w:r>
        <w:rPr>
          <w:rtl w:val="true"/>
        </w:rPr>
        <w:t>خلاصة القول</w:t>
      </w:r>
      <w:r>
        <w:rPr>
          <w:rtl w:val="true"/>
        </w:rPr>
        <w:t>:</w:t>
      </w:r>
      <w:bookmarkEnd w:id="237"/>
    </w:p>
    <w:p>
      <w:pPr>
        <w:pStyle w:val="BookText"/>
        <w:rPr/>
      </w:pPr>
      <w:r>
        <w:rPr>
          <w:rFonts w:ascii="Amiri" w:hAnsi="Amiri" w:eastAsia="Amiri" w:cs="Amiri"/>
          <w:color w:val="111111"/>
          <w:sz w:val="28"/>
          <w:sz w:val="28"/>
          <w:szCs w:val="28"/>
          <w:rtl w:val="true"/>
          <w:lang w:bidi="ar-SA"/>
        </w:rPr>
        <w:t>هناك في التاريخ الإسلامي ثلاثة فتوحات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المحمّدي، والفتح الحسيني، والفتح المهدوي مستقبلاً، وهي في الأساس فتوحات فكريَّة عقليَّة تُوضِّح الحقائق وتزيل تراكمات التاريخ المتخلِّف وتُحقِّق أهداف الرسالة الإسلاميَّة وإنْ كان لهذه الفتوحات طابع عسكري أو 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 المحمّدي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أزال بذلك الواقع المتخلِّف الذي ترسَّخ في عقول الناس لعشرات السنين، وهي الملازمة الفكريَّة المتمثِّلة بين قدسيَّة بيت الله الحرام وسيادة قريش 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شكَّل لقريش نفوذاً أدبيًّا على العرب لم يستطع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تجاوزه إلَّا بعد فتح مكَّة ومن ثَمَّ دخل الناس في دين الله أفواجاً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الفتح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 الواقع المتخلِّف الذي ترسَّخ في عقول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لعشرات السنين وهي الملازمة الفكريَّة المتمثِّلة بين قدسيَّة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وتعاليمه وتوجيهاته المؤيَّدة بآيات من القرآن الكريم وبين قدسيَّة خليفة الرسول أو مَنْ يجلس على كرسي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غير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فأصبحت التوجيهات والتعليمات التي يُصدِرها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صميم تعاليم الدِّين ولها قدسيَّة وإنْ كانت في الحقيقة بعيدة كلُّ البُعد عن تعاليم الدِّين الإسلامي، وهنا تنبع عظمة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بثورته الخالدة في يوم عاشوراء لتوضيح الحقائق، ومن ثَمَّ بدأت الثورات والحركات الإسلاميَّة تأتي تباعاً لمحاربة الظلم وإزالة القدسيَّة عن الحُكَّام المنحرفين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الفتح المهدوي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سيُزيل بذلك الواقع المتخلِّف الذي ترسَّخ في عقول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لمئات السنين، سواء على الصعيد العقائدي كأديان ومذاهب أو على صعيد الظلم والجور والانحراف والباطل، ولذا سيقوم بإنجاز بعض الأعمال التي لها طابع جذري وجوهري، ممَّا سيُسبِّب هزَّة عنيفة في عقول ونفسيَّات الناس، ومن ثَمَّ سيُسهَّل له القيام بالمهمَّة الكبرى المنوط له تحقيقها بنشر الدِّين الإسلامي على المعمورة وبسط القسط والعدل وبمدَّة قياسيَّة وبالأسباب الطبيعيَّة كافَّة</w:t>
      </w:r>
      <w:r>
        <w:rPr>
          <w:rFonts w:eastAsia="Amiri" w:cs="Amiri" w:ascii="Amiri" w:hAnsi="Amiri"/>
          <w:color w:val="111111"/>
          <w:sz w:val="28"/>
          <w:szCs w:val="28"/>
          <w:rtl w:val="true"/>
          <w:lang w:bidi="ar-SA"/>
        </w:rPr>
        <w:t>.</w:t>
      </w:r>
      <w:bookmarkStart w:id="238" w:name="pg19046_194524"/>
    </w:p>
    <w:p>
      <w:pPr>
        <w:pStyle w:val="Heading3"/>
        <w:numPr>
          <w:ilvl w:val="2"/>
          <w:numId w:val="1"/>
        </w:numPr>
        <w:rPr/>
      </w:pPr>
      <w:bookmarkStart w:id="239" w:name="__RefHeading___Toc14160369_1280447820"/>
      <w:bookmarkStart w:id="240" w:name="_Toc78"/>
      <w:bookmarkEnd w:id="238"/>
      <w:bookmarkEnd w:id="239"/>
      <w:r>
        <w:rPr>
          <w:rtl w:val="true"/>
        </w:rPr>
        <w:t>الفصل الثاني</w:t>
      </w:r>
      <w:r>
        <w:rPr>
          <w:rtl w:val="true"/>
        </w:rPr>
        <w:t xml:space="preserve">: </w:t>
      </w:r>
      <w:r>
        <w:rPr>
          <w:rtl w:val="true"/>
        </w:rPr>
        <w:t xml:space="preserve">استراتيجيَّة الأعداء في حربهم ضدَّ الإمام المهدي </w:t>
      </w:r>
      <w:r>
        <w:rPr>
          <w:rtl w:val="true"/>
        </w:rPr>
        <w:t>(</w:t>
      </w:r>
      <w:r>
        <w:rPr>
          <w:rtl w:val="true"/>
        </w:rPr>
        <w:t>عجَّل الله فرجه</w:t>
      </w:r>
      <w:r>
        <w:rPr>
          <w:rtl w:val="true"/>
        </w:rPr>
        <w:t xml:space="preserve">) </w:t>
      </w:r>
      <w:r>
        <w:rPr>
          <w:rtl w:val="true"/>
        </w:rPr>
        <w:t>حاليًّا</w:t>
      </w:r>
      <w:bookmarkEnd w:id="240"/>
    </w:p>
    <w:p>
      <w:pPr>
        <w:pStyle w:val="Heading4"/>
        <w:numPr>
          <w:ilvl w:val="3"/>
          <w:numId w:val="1"/>
        </w:numPr>
        <w:rPr/>
      </w:pPr>
      <w:bookmarkStart w:id="241" w:name="__RefHeading___Toc14160371_1280447820"/>
      <w:bookmarkStart w:id="242" w:name="_Toc79"/>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استراتيجيَّة الأعداء في حربهم ضدَّ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حاليًّا</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الانتظار، العدد السادس عشر، شهر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تصدر من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العراق،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الشهريَّة الإيرانيَّة، نُشِرَت باللغة الفارسيَّة في عدد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شهر بهمن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الموافق يناير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استراتژى دشمنان در جنگ عليه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شاهبور حسيني</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أخذ أعداء الإسلام على عاتقهم في السنوات الأخيرة خلق ظروف مناسبة، تفرز مناخاً يساعد على تقويض أمر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مبادئ العقيدة المهدويَّة خاوية وفارغة من محتواها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الأعداء بشتَّى توجُّهاتهم يحاربون حاليًّا القضيَّة المهدويَّة وبكلِّ ما يملكون من قوَّة، لأنَّهم يُدرِكون المصير الأسود الذي ينتظرهم، ولذا فقد خطَّطوا ومنذ أمد بعيد لتدمير كلِّ ما يمكن أنْ يُمثِّل قوَّته أو يساعد على إنجاح فتوحاته ونهضته العالميَّة، ولذا لا نستغرب من حجم الهجوم الشرس الذي يشنُّه الأعداء على المهدويَّة في السنوات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يقرأ أخبار الأحداث الأخيرة ومجريات الأُمور الحاليَّة، يُذهِله عظيم البلاء وحجم العداء ضدَّ العقيدة المهدويَّة، ففي ظلِّ إرادة دوليَّة ظالمة متنفِّذة، ودعاية إعلاميَّة ثقافيَّة عدائيَّة، يحاولون دحض الثقافة المهدويَّة، بل يصرُّون على نشر أفكار تُنكِر أصل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وتعمل تلك الإرادة الظالمة جاهدة لتنفيذ استراتيجيَّة متكاملة وشاملة، ولإقامة منظومة ثقافيَّة تحمل في طيَّاتها العداء للعقيدة المهدويَّة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يراقب أخبار وأحداث الزمن الحالي يجد أنَّ معاداة ومحاربة أمر الإمام المهدي والعقيدة المهدويَّة وصلت إلى قرب الذروة وبمستوى عنيف وخبيث، وذلك عبر خلق حالة من العداء النفسي والفكري والاجتماعي والسياسي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أوساط القاعدة الشعبيَّة الموالية له سواء الخاصَّة منها أو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يطمح الأعداء من وراء ذلك التخطيط إلى شنِّ هجمة صاعقة ضدَّ العقيدة المهدويَّة الأصيلة، وإلى تغييب وتهميش فكرة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تحمله هذه العقيدة من روحيَّة تفاؤل وإيجابيَّة وحيويَّة ونشاط ودافعيَّة نحو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مَنْ يخاف المهدي ولا يتمنَّى خروجه، ويحمل مبادئ وأهداف تخالف ما يحمله المهدي، وتتضارب مصالحه مع مبادئ العدل والقسط الإلهي، تراه يُعلِن العداء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يجب أنْ نُوضِّح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نتكلَّم عن أعداء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فإنَّما نقصد من خلاله الإشارة إلى الجبهة السياسيَّة المعادية، أو الكيان المخطِّط والمنفِّذ لاستراتيجيَّة حرب وعداء ضدَّ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عبَّرت الروايات عنهم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والصهيونيَّة العالميَّة يحاربون المهدي لأنَّهم يعرفون أنَّ زوالهم سيتمُّ على يديه، ولأنَّ كلَّ الوثائق القديمة لديهم تُؤكِّد أنَّ حرب المهدي لليهود قادمة لا محالة، وكذلك التوراة القديمة الأصليَّة أنبأت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الكبير الذي يشغلنا ومن المهمِّ أنْ نعرف 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الخُطَط التي يتَّبعها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الصهيونيَّة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حربهم ضدَّ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حاليًّا؟ وكيف يستعدُّون لقدومه؟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التاريخ يُخبِرنا عن قَصَص استعداد الأعداء لقدوم الأنبياء والرُّسُل، كقصَّة موسى وفرعون، وعيسى واليهود،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واليهود، فكما راقب اليهود والأعداء أخبار ولادة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وخطَّطوا للقضاء عليه في صغره، كذلك هم الآن يراقبون الأحداث ويقرأون علامات ظهور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فهم يتَّبعون استراتيجيَّة معيَّنة في حربهم ضدَّه، أو للقضاء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هذه الاستراتيجيَّة؟ وما هي أبرز خطوطها وملامحها؟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المنتظِر الحقيقي للإمام والذي يعدُّ نفسه لذلك، لا بدَّ له أنْ يعرف ماذا يحيك الأعداء من دسائس ومؤامرات ضدَّ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الحالي، ليتمَّ كشف مخطَّطهم وإسقاط استراتيجيَّتهم</w:t>
      </w:r>
      <w:r>
        <w:rPr>
          <w:rFonts w:eastAsia="Amiri" w:cs="Amiri" w:ascii="Amiri" w:hAnsi="Amiri"/>
          <w:color w:val="111111"/>
          <w:sz w:val="28"/>
          <w:szCs w:val="28"/>
          <w:rtl w:val="true"/>
          <w:lang w:bidi="ar-SA"/>
        </w:rPr>
        <w:t xml:space="preserve">. </w:t>
      </w:r>
      <w:bookmarkStart w:id="243" w:name="pg19046_194528"/>
    </w:p>
    <w:p>
      <w:pPr>
        <w:pStyle w:val="BookText"/>
        <w:rPr/>
      </w:pPr>
      <w:bookmarkEnd w:id="243"/>
      <w:r>
        <w:rPr>
          <w:rFonts w:ascii="Amiri" w:hAnsi="Amiri" w:eastAsia="Amiri" w:cs="Amiri"/>
          <w:color w:val="111111"/>
          <w:sz w:val="28"/>
          <w:sz w:val="28"/>
          <w:szCs w:val="28"/>
          <w:rtl w:val="true"/>
          <w:lang w:bidi="ar-SA"/>
        </w:rPr>
        <w:t>إنَّ طبيعة صراع الأعداء اليوم ضدَّ القضيَّة المهدويَّة، وحركات الصدام والمجابهة التي يتبنَّونها تظلُّ مختلفة في أكثر من ناحية ومقام وفترة وزمان، إلَّا أنَّها في بعض خُطَطها الاستراتيجيَّة وبعض أسمائها وعناوينها واضحة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بأنَّنا عندما نتكلَّم عن استراتيجيَّة الأعداء، فإنَّما نتكلَّم عن خطَّة شاملة متكاملة بعيدة المدى، ذات أهداف متعدِّدة، يستخدمون فيها أساليب قديمة وحديثة ومتنوِّعة وخبيثة لمواجهة حجم القضيَّة التي ينتظرونها ويعرفون نتائجها مسبقاً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يجب علينا أنْ نعي ونفهم ونكشف للمؤمنين أساليب الأعداء الحديثة في حربهم ضدَّ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حاليًّا، واستعداداتهم للمواجهة اللَّاحقة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نستشفُّ من قراءتنا للأوضاع والأحداث الحاليَّة، بعض أبرز خطوط استراتيجيَّة الأعداء والموجَّهة ضدَّ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الفترة الحاليَّة، وليس في المستقبل أثناء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تشخيص هذه الاستراتيجيَّة في النقاط التالية</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4160373_1280447820"/>
      <w:bookmarkStart w:id="245" w:name="_Toc80"/>
      <w:bookmarkEnd w:id="244"/>
      <w:r>
        <w:rPr>
          <w:rtl w:val="true"/>
        </w:rPr>
        <w:t>أوَّلاً</w:t>
      </w:r>
      <w:r>
        <w:rPr>
          <w:rtl w:val="true"/>
        </w:rPr>
        <w:t xml:space="preserve">: </w:t>
      </w:r>
      <w:r>
        <w:rPr>
          <w:rtl w:val="true"/>
        </w:rPr>
        <w:t>نسف العقيدة المهدويَّة من الأساس والتشكيك في مصداقيَّتها</w:t>
      </w:r>
      <w:r>
        <w:rPr>
          <w:rtl w:val="true"/>
        </w:rPr>
        <w:t>:</w:t>
      </w:r>
      <w:bookmarkEnd w:id="245"/>
    </w:p>
    <w:p>
      <w:pPr>
        <w:pStyle w:val="BookText"/>
        <w:rPr/>
      </w:pPr>
      <w:r>
        <w:rPr>
          <w:rFonts w:ascii="Amiri" w:hAnsi="Amiri" w:eastAsia="Amiri" w:cs="Amiri"/>
          <w:color w:val="111111"/>
          <w:sz w:val="28"/>
          <w:sz w:val="28"/>
          <w:szCs w:val="28"/>
          <w:rtl w:val="true"/>
          <w:lang w:bidi="ar-SA"/>
        </w:rPr>
        <w:t xml:space="preserve">يستغلُّ الأعداء بعض الملابسات التاريخيَّة والفكريَّة في القضيَّة المهدويَّة للتشكيك في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من ناحية أصل الفكرة، أو من ناحية الولادة والوجود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الملابسات الظاهريَّة التي يُعلِنونها إلَّا غطاءً مكشوفاً للدافع والسبب الحقيقي، وأُسلوباً من أساليب الحرب والعداء للعقيدة المهدويَّة الأصيلة، وذلك عبر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التشكيك في أصل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بإيحاء الأعداء بأنَّ العقيدة المهدويَّة من وهم الخيال، والإيحاء للمؤمنين بأنَّهم يعيشون في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ويختبئ في طيَّات هذا الأُسلوب دوافع وجذور نفسيَّة، وذلك بقتل كلِّ الجوانب الإيجابيَّة للإيمان بالفكرة من روحية التفاؤل والأمل والإيجابيَّة والانتظار لمستقبل باهر، وخلق روحيَّة من اليأس والقنوط والبؤس والتشاؤم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التشكيك في الوجود، وفي أصل الولادة تاريخيًّا، والإيهام بأنَّ الفكرة سوف تُولَد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لتهيئة الأرضيَّة الفكريَّة والثقافيَّة للمدَّعين المزوَّرين الكذَّابين، وما يتبع ذلك من أضرار، ممَّا جعل مدَّعو المهدويَّة يكثرون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هذا الأُسلوب ليس حديثاً، ولكنَّه يتجدَّد ويستمرُّ عبر الدعم والتشجيع الصريح لكلِّ مَنْ يتبنَّى تلك الأفكار والانحرافات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العامَّة أو من داخل البيت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كالقضيَّة المثارة منذ فترة في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جعل نسبة معدَّل الادِّعاءات للمهدويَّة حديثاً 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أساليب الأعداء الفكريَّة والثقافية الخبيثة تبنِّي ونشر وترويج بعض ملابسات المشكِّكين في العقيدة المهدويَّة،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بعدم التصريح بلفظة المهدي في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بعدم التصريح بلفظة المهدي في صحيحي 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تضعيف ابن خلدون للأحاديث الواردة في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التركيز على 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ترويج أنَّ المهدي رجل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أُمَّتِي</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الادِّعاء بأنَّ الفكرة يعود أصلها للديانات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الظنُّ والتشكيك في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يُواطِئُ اِسْمُهُ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246" w:name="pg19046_194530"/>
    </w:p>
    <w:p>
      <w:pPr>
        <w:pStyle w:val="BookText"/>
        <w:rPr/>
      </w:pPr>
      <w:bookmarkEnd w:id="2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التأكيد على أنَّ المهدي سيُولَد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يهدفون من تبنِّي هذه الملابسات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الترويج والإيحاء إلى أنَّ فكرة المهدي غير أصيلة، وليس لها مصدر من القرآن الكريم، بالإضافة إلى شكوك حول أحاديثها من السُّنَّة الشريفة، وبالتالي لا حاجة للاستعداد والانتظار، وإنْ كان لا بدَّ من الإيمان بهذه الفكرة، فإنَّ المهدي المنتظَر هو شخص عادي من الأُمَّة الإسلاميَّة وسيُولَد في المستقبل، وأيُّ فرد بإمكانه تقمُّص 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الأساليب الخادعة والماكرة تضعنا أمام حرب نفسيَّة أشرس من الحرب العسكريَّة، إنَّها حرب الأفكار والقِيَم والمعتقَدات،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بأنَّ كلَّ الملابسات ردَّ عليها العلماء الأفاضل، وتمَّ إيضاح الحقيقة الناصعة تجاهها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تكمن الخطورة في هذا الأُسلوب من استراتيجيَّة الأعداء، في زجِّ أفكارهم الهدَّامة بأيَّة طريقة ووسيلة، من أجل خدمة أهدافهم وتحقيق مآربهم والتي تتمثَّل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نفسيَّة الأمل والتفاؤل من الإيمان بالعقيدة المهدويَّة، وإجهاض الإيجابيَّة في روحيَّة الانتظار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تهيئة الأرضيَّة الفكريَّة والثقافيَّة والمناخ الاجتماعي لمدَّعي المهدويَّة كذباً وزوراً</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4160375_1280447820"/>
      <w:bookmarkStart w:id="248" w:name="_Toc81"/>
      <w:bookmarkEnd w:id="247"/>
      <w:r>
        <w:rPr>
          <w:rtl w:val="true"/>
        </w:rPr>
        <w:t>ثانياً</w:t>
      </w:r>
      <w:r>
        <w:rPr>
          <w:rtl w:val="true"/>
        </w:rPr>
        <w:t xml:space="preserve">: </w:t>
      </w:r>
      <w:r>
        <w:rPr>
          <w:rtl w:val="true"/>
        </w:rPr>
        <w:t>خلق حالة من الكره النفسي</w:t>
      </w:r>
      <w:bookmarkEnd w:id="248"/>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حالة من الكره النفسي والعقلي للإمام وللعقيدة المهدويَّة لدى المجتمعات المؤمنة بالفكرة، وذلك عبر دعم ومساندة مدَّعي المهدويَّة والنبوَّة كذباً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يستغلُّ أعداء الإسلام الواقع النفسي السيِّئ والمرير للمجتمع الإسلامي وكثرة الإحباطات فيه بشتَّى أنواعها، ويعرفون جدوى استثمار الحالة النفسيَّة وتوظيفها لتشويه العقيدة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حمل حقد الأعداء على الإمام المهدي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والفكرة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للانضواء تحت راية المدَّعين لتكثير سوادهم، وتقوية حركاتهم لهدم الإسلام من داخله، وذلك بإغداق الأموال والمساعدات على هؤلاء الأفَّاكين وأتباعهم، وإغراء ضعاف الإيمان للانضمام إلى تلك الحركات الهدَّامة، فكما فعلت روسيا من قبل مع البابيَّة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إيران، ودعمت بريطانيا القاديانيَّة في الهند، كذلك يُجدِّد الأعداء اليوم بقوَّة وبشكل فعَّال الدعم والمساندة لأدعياء المهدويَّة والنبوَّة، ولذا نلحظ أنَّ معدَّل ونسبة عدد المدَّعين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للمهدويَّة 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العصر الحديث يظلُّ مرتفعاً جدًّا ومتضخِّماً مقارنةً بالحالات المتشابهة في التاريخ، وقد بدأت حالات الادِّعاءات المزوَّرة تزداد، فيما يمكن إطلاق عليها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الأمر مطمئناً لو أنَّ معظم الأدعياء في الأعوام الأخيرة انتهى بهم الأمر للعلاج في مستشفيات الأمراض العقليَّة والنفسيَّة، لكن المثير أنَّ بعضهم انتهى به الحال لقضاء فترة عقوبة بالسجن، بمعنى أنَّ القضاء تأكَّد من انتفاء شبهة الخلل العقلي أو خلل في حالتهم النفسيَّة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يأتي السؤال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يقف خلف هؤلاء الأدعياء ويُقدِّم الدعم والمساندة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الدلائل إلى أنَّ مدَّعي المهدويَّة والنبوَّة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الحركات الهدَّامة في الإسلام، المغذِّي الحقيقي لها هو الصهيونيَّة، التي تدعم وتساند ظهور هؤلاء الأدعياء، منتهزة في ذلك الواقع النفسي السيِّئ للمجتمع المسلم وتراكم إحباطاته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نُخفي سرًّا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يوجد الآن في إسرائيل مركز لتفريخ أدعياء المهدويَّة والنبوَّة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بعد تدريبهم تدريباً خاصًّا، ثمّ إطلاقهم في العالم الإسلامي لبثِّ سمومهم وتقويض القِيَم الدِّينيَّة والأخلاقيَّة وتشويه المعتقَدات الأصيلة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إسرائيل قد شرعت ببناء المحفل البهائي الرئيسي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عكا، والذي يحوي ضريح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أنفقت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دولار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افتتاح حدائقه المتدرِّجة التسع </w:t>
      </w:r>
      <w:bookmarkStart w:id="249" w:name="pg19046_194532"/>
    </w:p>
    <w:p>
      <w:pPr>
        <w:pStyle w:val="BookText"/>
        <w:rPr/>
      </w:pPr>
      <w:bookmarkEnd w:id="249"/>
      <w:r>
        <w:rPr>
          <w:rFonts w:ascii="Amiri" w:hAnsi="Amiri" w:eastAsia="Amiri" w:cs="Amiri"/>
          <w:color w:val="111111"/>
          <w:sz w:val="28"/>
          <w:sz w:val="28"/>
          <w:szCs w:val="28"/>
          <w:rtl w:val="true"/>
          <w:lang w:bidi="ar-SA"/>
        </w:rPr>
        <w:t xml:space="preserve">عشرة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يُمثِّلون قيادات البهائيَّة في العالم، تمَّ خلاله مراجعة أساليب وخُطَط استراتيجيَّة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يساورنا أدنى شكٍّ في أنَّ أعداء الإسلام يقفون خلف بعض مدَّعي المهدويَّة حديثاً، وتكمن خطورة استراتيجيَّة الأعداء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انتشار ظاهرة ادِّعاء المهدويَّة الكاذبة وبكثرة في العصر الحديث وتكرار فشلها، سيُؤدِّي إلى اقتران هذا الفشل المتكرِّر بتكوين كره نفسي وعقلي للعقيدة المهدويَّة عند الشعوب الإسلاميَّة، ممَّا تدفعها لاتِّخاذ مواقف مضادَّة ومنفِّرة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بمستبعد أنْ يكون الخائفون من العقيدة المهدويَّة الحقَّة هم الذين يدفعون ويغرون بعض السُّذَّج والخبثاء إلى تقمُّص شخصيَّة المهدي الحقيقي واستغلالها، وهدفهم من وراء ذلك فصل الجماهير المؤمنة عن هذه العقيدة الأصيلة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يظنُّ الأعداء أنَّ نجاح أحد المرجفين المزوِّرين في دعواه سيُمهِّد لإقناع الجماهير المسلمة بأنَّ المهدي المذكور في الأحاديث والروايات قد تحقَّقت بشارته، وحينئذٍ فإنَّ فكرة انتظار المهدي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لها جدوى، فتتضاءل حالة الاستعداد ويفترُ حماس المؤمنين وكأنْ الأمر لم يكن، وهكذا تموت العقيدة المهدويَّة في النفوس والعقول وتموت معها فاعليَّة ثقافتها</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4160377_1280447820"/>
      <w:bookmarkStart w:id="251" w:name="_Toc82"/>
      <w:bookmarkEnd w:id="250"/>
      <w:r>
        <w:rPr>
          <w:rtl w:val="true"/>
        </w:rPr>
        <w:t>ثالثاً</w:t>
      </w:r>
      <w:r>
        <w:rPr>
          <w:rtl w:val="true"/>
        </w:rPr>
        <w:t xml:space="preserve">: </w:t>
      </w:r>
      <w:r>
        <w:rPr>
          <w:rtl w:val="true"/>
        </w:rPr>
        <w:t>استغلال بعض جوانب الثقافة</w:t>
      </w:r>
      <w:bookmarkEnd w:id="251"/>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استغلال بعض جوانب الثقافة المهدويَّة لضرب المرجعيَّة الدِّينيَّة الشيعيَّة، وذلك عبر دعم ومساندة مدَّعي السفارة والبابيَّة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المرجعيَّة الدِّينيَّة هي المركز الحقيقي والقلعة الحصينة للشيعة، ولذا يحاول الأعداء دوماً ضرب هذا الغصن العنيد والذي عصى على 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يستغلُّ الأعداء القضيَّة المهدويَّة وثقافتها، وبالخصوص من ناحية السفارة ومزاياها وذلك لضرب المرجعيَّة الدِّينيَّة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الدكتور مايكل برانت </w:t>
      </w:r>
    </w:p>
    <w:p>
      <w:p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مؤامرة التفريق بين الأديان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برنامج مدروس للاستخبارات الأمريكيَّة وموجَّه ضدَّ الطائفة الشيعيَّة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إحدى جلسات الاستخبارات وبحضور كبار مسؤوليها وحضور ممثِّل للاستخبارات البريطانيَّة بسبب تجاربها الطويلة في الدول الإسلاميَّة، توصَّلنا إلى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بأيِّ حالٍ من الأحوال مواجهة المذهب الشيعي ومحاربته بصورة مباشرة، وأنَّ هزيمته أمر في غاية الصعوبة، وأنَّه لا بدَّ من العمل خلف الستار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ذلك خطَّطنا ووضعنا برامج دقيقة وشاملة للمدى البعيد، فتصميمنا كان على ضرب المرجعيَّة الدِّينيَّة وتضعيف عقائد الشيعة وإفسادها، وأنْ نُحرِّف المفاهيم بحيث يبدو للناظر أنَّ الشيعة ليسوا سوى طائفة جاهلة تهوى الخرافات، والأمل معقود في نظرهم على سحق الشيعة بحلول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لا يخفى على كلِّ ذي بصيرة ما يمكن أنْ تلعبه في زماننا هذا الأيدي الصهيونيَّة وعملائها من مكر وحيل وألاعيب لتشويه العقيدة المهدويَّة الأصيلة الحقَّة، ولا يخالجنا أدنى شكٍّ في أنَّ أعداء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الصهيونيَّة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يقفون وراء بعض مدَّعي السفارة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تكمن الخطورة في هذا الجانب من استراتيجيَّة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خلقهم ودعمهم ومساندتهم لمدَّعي السفارة حديثاً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بإشاعة وترويج صلة هؤلاء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الكبرى، على نحو يدَّعي أنَّه يتلقَّى منه الأحكام الشرعيَّة والمسائل الفقهيَّة والذي توافق الحقَّ والصدق وتطابق الواقع الذي يريده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تصديق ذلك يجب حينها الاستغناء عن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المرجعيَّة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المراجع يعيشون مرحلة الحكم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قواعد الاجتهاد الفقهي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باعتبار أنَّ إصدار الفتوى يتمُّ بناءً على القواعد الاجتهاديَّة وقد تصيب الحقَّ والصدق وتطابق </w:t>
      </w:r>
    </w:p>
    <w:p>
      <w:pPr>
        <w:pStyle w:val="BookText"/>
        <w:rPr/>
      </w:pPr>
      <w:r>
        <w:rPr>
          <w:rFonts w:ascii="Amiri" w:hAnsi="Amiri" w:eastAsia="Amiri" w:cs="Amiri"/>
          <w:color w:val="111111"/>
          <w:sz w:val="28"/>
          <w:sz w:val="28"/>
          <w:szCs w:val="28"/>
          <w:rtl w:val="true"/>
          <w:lang w:bidi="ar-SA"/>
        </w:rPr>
        <w:t>الواقع، أو قد تُخطئ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تظلُّ الفتوى والحكم ظاهريًّا ظنّيًّا أقرب منه إلى الواقع، وهذه المرحلة قد انتهت بظهور السفير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المدَّعي للسفارة والنيابة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يرجع للإمام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وبالتالي ينقل الأحكام والمسائل الحقَّة والمطابقة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هذه الفكرة، يدعم الأعداء مدَّعي السفارة ويُنشؤون جماعات وحركات حديثة موالية لهم،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السفارة في البحرين، وجماعة اليماني في العراق، وحركة الأحمديَّة في باكستان، وذلك كامتداد متطوِّر وحديث لحركة البابيَّة والبهائيَّة في إيران، والقاديانيَّة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 بذلك إضعاف المرجعيَّة الدِّينيَّة بالاستغناء عنها شيئا فشيئاً، وضرب الجانب المالي والاجتماعي والسياسي لها، ولذا أخذوا لاحقاً بنشر وترويج بعض الأفكار الهدَّامة،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 التقليد، بدعة المرجع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والمؤلم المقرف في كلِّ هذا، أنْ يجد الأعداء مَنْ يقوم بتنفيذ هذا الجانب من الاستراتيجيَّة نيابةً عنهم، فيتطوَّع المتعصِّبون الجُهَّال من المسلمين بتقديم خدماتهم كهديَّة مجَّانيَّة للأعداء، فترى البعض من هؤلاء الجُهَّال يغلي صدره حقداً على مراجع الدِّين الكبار وعلى بقيَّة العلماء، فيصفهم بأقسى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إنَّه يستحلُّ دماءهم لأنَّهم برأيه العقبة الكأداء أمام دعوته، فلو استجابوا له لاستجاب 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هم خوارج العصر، فالواحد منهم يزايد على كلِّ الناس، ويتحدَّى ويعادي كلَّ المراجع العظام، تماماً كالخوارج والذي كان إمامهم حرقوص بن زهير يزايد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أنَّه أفضل منه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الآن أمام أُسلوب خطير للأعداء، تُطبِّقه وتُنفِّذه قلَّة مشبوهة من</w:t>
      </w:r>
      <w:r>
        <w:rPr>
          <w:rFonts w:eastAsia="Amiri" w:cs="Amiri" w:ascii="Amiri" w:hAnsi="Amiri"/>
          <w:color w:val="111111"/>
          <w:sz w:val="28"/>
          <w:szCs w:val="28"/>
          <w:rtl w:val="true"/>
          <w:lang w:bidi="ar-SA"/>
        </w:rPr>
        <w:t xml:space="preserve">). </w:t>
      </w:r>
      <w:bookmarkStart w:id="252" w:name="pg19046_194535"/>
    </w:p>
    <w:p>
      <w:pPr>
        <w:pStyle w:val="BookText"/>
        <w:rPr/>
      </w:pPr>
      <w:bookmarkEnd w:id="252"/>
      <w:r>
        <w:rPr>
          <w:rFonts w:ascii="Amiri" w:hAnsi="Amiri" w:eastAsia="Amiri" w:cs="Amiri"/>
          <w:color w:val="111111"/>
          <w:sz w:val="28"/>
          <w:sz w:val="28"/>
          <w:szCs w:val="28"/>
          <w:rtl w:val="true"/>
          <w:lang w:bidi="ar-SA"/>
        </w:rPr>
        <w:t>مدَّعي السفارة تستهدف النيل من المرجعيَّة الدِّينيَّة الشيعيَّة، والمدهش في الأمر حقًّا أنْ يكون لهؤلاء المدَّعين الضالِّين مريدون وتابعون من شرائح اجتماعيَّة وثقافيَّة مختلفة، يمتثلون لأوامرهم وينساقون خلف مخطَّطاتهم ويُنفِّذون مؤامراتهم بسذاجة وجهل</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4160379_1280447820"/>
      <w:bookmarkStart w:id="254" w:name="_Toc83"/>
      <w:bookmarkEnd w:id="253"/>
      <w:r>
        <w:rPr>
          <w:rtl w:val="true"/>
        </w:rPr>
        <w:t>رابعاً</w:t>
      </w:r>
      <w:r>
        <w:rPr>
          <w:rtl w:val="true"/>
        </w:rPr>
        <w:t xml:space="preserve">: </w:t>
      </w:r>
      <w:r>
        <w:rPr>
          <w:rtl w:val="true"/>
        </w:rPr>
        <w:t>محاربة الأرضيَّة الداعمة والمؤيِّدة</w:t>
      </w:r>
      <w:bookmarkEnd w:id="254"/>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الأرضيَّة الداعمة والمؤيِّدة والمساندة للإمام المهدي قبل خروجه، وذلك بإضعاف قاعدته الشعبيَّة عبر سلسلة من الحروب العسكريَّة والاقتصاديَّة والفكريَّة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استطاع اليهود أنْ يعرفوا عن طريق بحوثهم ودراساتهم واطِّلاعهم في الفلسفة والروحانيَّات وتراثهم الدِّيني وكُتُبهم المقدَّسة، وخاصَّة كتابهم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كشفه المتنبِّئ الفرنسي اليهودي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نوستر آداموس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زوالهم سيتمُّ على يد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فهم يُدرِكون المصير الأسود الذي ينتظرهم، ويخافون من المجهول ومن المصير المحتوم المتوقَّع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فكما كان اليهود في السابق يُزيِّنون لكُفَّار قريش سوء أفعالهم في كواليس السياسة في مكَّة خوفاً ورعباً من ظهور أمر الدولة المحمّديَّة، كذلك هم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فنبوءة خروج القائد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مستقبلاً يُرعِبهم ويقضُّ مضاجعهم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يعرفون ومنذ أمد بعيد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سيقضي عليهم عندما يظهر، وسيحاربهم في يوم من الأيَّام، وأنَّ ساحة الحرب ستكون منطقة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إيران ستخرج رايات سود لنصرة المهدي، والعراق سيكون مركزاً لدولته وسيتَّخذ من الكوفة عاصمة له ومنها سينطلق لتحرير القدس والقضاء على اليهود، أمَّا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أوَّل ظهوره سيكون منها، أمَّا بلاد الشام فإنَّ 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 أعداء الإمام وحليف اليهود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منها، ومصر سيتَّخذها المهدي منبراً إعلاميًا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أخطر ما فعله اليهود، أنَّهم خلقوا لدى نصارى الغرب عقائد جديدة مرتبكة ومشوَّهة وخاطئة فيما يتعلَّق بمنقذ البشريَّة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وبشكل خاصٍّ بالقائد العظيم المنتظَر، ودوره القادم في دمار الحضارة الغربيَّة، ممَّا خلق لديهم حالة من الرعب والقلق من كلِّ ما له علاقة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ويعلم اليهود علم اليقين، أنَّ المبعوثين عليهم في المرَّة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سيخرجون من أرض بابل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يُفسِّر مساعيهم الدائمة لتدمير العراق، وشنُّ الحروب عليه بلا هوادة، لهذا فاليهود والغرب والصهيونيَّة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الحسابات السياسيَّة والاستراتيجيَّة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خطَّطوا ومنذ أمد بعيد لتدمير كلِّ ما يمكن أنْ يُمثِّل قوَّة قد يستغلُّها القائد العظيم في حربه القادمة ضدَّهم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قاموا بشنِّ حرب شاملة ضدَّ العراق وإيران، حتَّى عندما يظهر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إلَّا شعباً أنهكته الحروب والحصار ولا يستطيع مساعدة إمامه، ومن ثَمَّ سهولة القضاء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نعرف الحقيقة وتتَّضح لنا الإجابة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هذا الهجوم الشرس على المنطقة وبالخصوص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ولماذا حصلت الحرب العراقيَّة الإيرانيَّة واستمرت ثمان سنوات وقُتِلَ فيها أعداد كبيرة من الشعبين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موالين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 انتهاء الحرب بفترة قصيرة، تجدَّدت الحرب في المنطقة وتكرَّرت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احتلال العراق</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والعجيب كأنَّ هناك مَنْ لا يريد للمنطقة أنْ تخلو من الحروب، والأهمُّ في نظرهم هو جعل العراق ساحة حرب لمدَّة طويلة وبلداً غير آمن، وإيجاد المبرِّرات لبقاء القوَّات الغربيَّة فيه، ويزول العجب فيما إذا علمنا أنَّهم يُمهِّدون للمعركة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يتوقَّعون أنْ تكون حرباً نوويَّة واسعة النطاق، يتمُّ القضاء فيها على المؤيِّدين للقائد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bookmarkStart w:id="255" w:name="pg19046_194537"/>
    </w:p>
    <w:p>
      <w:pPr>
        <w:pStyle w:val="BookText"/>
        <w:rPr/>
      </w:pPr>
      <w:bookmarkEnd w:id="255"/>
      <w:r>
        <w:rPr>
          <w:rFonts w:ascii="Amiri" w:hAnsi="Amiri" w:eastAsia="Amiri" w:cs="Amiri"/>
          <w:color w:val="111111"/>
          <w:sz w:val="28"/>
          <w:sz w:val="28"/>
          <w:szCs w:val="28"/>
          <w:rtl w:val="true"/>
          <w:lang w:bidi="ar-SA"/>
        </w:rPr>
        <w:t>لا بدَّ أنْ نعرف أنَّ الواقع الخطير الذي تعيشه أُمَّتنا ومنطقتنا اليوم وبتخطيط صهيوني يهودي وتنفيذ أمريكي غربي، جوهر أسبابه وأهدافه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انتظار القائد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ومحاولة القضاء عليه في بداية ظهوره، لأنَّ المصادر التنبُّؤيَّة اليهوديَّة قد أعلنت عن قرب ظهوره خلال سنوات قادمة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السيطرة والاستيلاء على كنز الفرات من الذهب والذي يتزايد وجوده مع قرب ظهور المهدي، كما في الروايات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أيديهم على منابع النفط في المنطقة والسيطرة على اقتصاديَّاتها وإضعافها سياسيًّا وعسكريًّا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ذلك نُؤكِّد أنَّ الذي يقوم به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حاليًّا في المنطقة وتحت مظلَّة أمريكيَّة صهيونيَّة إنَّما هو لتهيئة المناخ الملائم لخروج السفياني</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4160381_1280447820"/>
      <w:bookmarkStart w:id="257" w:name="_Toc84"/>
      <w:bookmarkEnd w:id="256"/>
      <w:r>
        <w:rPr>
          <w:rtl w:val="true"/>
        </w:rPr>
        <w:t>خلاصة القول</w:t>
      </w:r>
      <w:r>
        <w:rPr>
          <w:rtl w:val="true"/>
        </w:rPr>
        <w:t>:</w:t>
      </w:r>
      <w:bookmarkEnd w:id="25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أعداء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يُدرِكون أنَّه قادم لا محالة، ويعلمون أنَّه مزيلهم لا محالة، ولكنَّهم بالمقابل أعلنوا الحرب ضدَّه قبل ظهوره وتمهيداً لمعركتهم المصيريَّة ضدَّه، ومن خلال النظر إلى قَصَص وتجارب التاريخ، ومجريات الأُمور والأحداث الحاليَّة، نستطيع التأكيد بأنَّ هناك مخطَّطاً استراتيجيًّا مدروساً ومعدًّا مسبقاً ويُنفَّذ حاليًّا، وله أبعاد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سياسيَّة، عسكريَّة، نفسيَّة، 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محاربة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وبعد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وحتماً لا يخلو احتلال العراق حاليًّا، وما وصل إليه من أوضاع ومن فوضى أمنيَّة وفكريَّة، وظهور بعض الحركات المشبوهة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السماء، جماعة اليماني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بواحدة من هذه الأبعاد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يتَّضح لكلِّ ذي بصيرة وبشكلٍ جليٍّ، أنَّ كلَّ ما يجري في المنطقة من مؤامرات ودسائس تُحاك من قِبَل الأعداء، إنَّما هو تنفيذ لأهداف مسبقة وبدافع الوقوف بوجه القضيَّة المهدويَّة ومؤيِّديها، سيَّما القائد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يُقيم دولة العدل الإلهي، وينشر القسط والعدل في كافَّة المعمورة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لمقدمه الفداء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نُؤكِّد أنَّ هذا مكرهم، ولكن مكر الله غالب، وَيَمْكُرُونَ وَيَمْكُرُ اللهُ وَاللهُ خَيْرُ الْمَاكِرِينَ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 الله حقٌّ، وَإِنَّ جُنْدَنَا لَهُمُ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19046_194540"/>
      <w:bookmarkStart w:id="259" w:name="pg19046_194540"/>
      <w:bookmarkEnd w:id="259"/>
    </w:p>
    <w:p>
      <w:pPr>
        <w:pStyle w:val="Heading3"/>
        <w:numPr>
          <w:ilvl w:val="2"/>
          <w:numId w:val="1"/>
        </w:numPr>
        <w:rPr/>
      </w:pPr>
      <w:bookmarkStart w:id="260" w:name="pg19046_194540"/>
      <w:bookmarkStart w:id="261" w:name="__RefHeading___Toc14160383_1280447820"/>
      <w:bookmarkStart w:id="262" w:name="_Toc85"/>
      <w:bookmarkEnd w:id="260"/>
      <w:bookmarkEnd w:id="261"/>
      <w:r>
        <w:rPr>
          <w:rtl w:val="true"/>
        </w:rPr>
        <w:t>الفصل الثالث</w:t>
      </w:r>
      <w:r>
        <w:rPr>
          <w:rtl w:val="true"/>
        </w:rPr>
        <w:t xml:space="preserve">: </w:t>
      </w:r>
      <w:r>
        <w:rPr>
          <w:rtl w:val="true"/>
        </w:rPr>
        <w:t>قراءة استراتيجيَّة في مسيرة التمهيد المهدوي</w:t>
      </w:r>
      <w:bookmarkEnd w:id="26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3" w:name="__RefHeading___Toc14160385_1280447820"/>
      <w:bookmarkStart w:id="264" w:name="_Toc86"/>
      <w:bookmarkEnd w:id="263"/>
      <w:r>
        <w:rPr>
          <w:rtl w:val="true"/>
        </w:rPr>
        <w:t>اشارة</w:t>
      </w:r>
      <w:bookmarkEnd w:id="26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9046_194542"/>
      <w:bookmarkStart w:id="266" w:name="pg19046_194542"/>
      <w:bookmarkEnd w:id="266"/>
    </w:p>
    <w:p>
      <w:pPr>
        <w:pStyle w:val="BookText"/>
        <w:rPr/>
      </w:pPr>
      <w:bookmarkStart w:id="267" w:name="pg19046_194542"/>
      <w:bookmarkEnd w:id="267"/>
      <w:r>
        <w:rPr>
          <w:rFonts w:ascii="Amiri" w:hAnsi="Amiri" w:eastAsia="Amiri" w:cs="Amiri"/>
          <w:color w:val="111111"/>
          <w:sz w:val="28"/>
          <w:sz w:val="28"/>
          <w:szCs w:val="28"/>
          <w:rtl w:val="true"/>
          <w:lang w:bidi="ar-SA"/>
        </w:rPr>
        <w:t xml:space="preserve">منذ مئات السنين والمؤمنون المنتظِرون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زالوا يراوحون في مكانهم في المراحل الأُولى في مسائل الترويج والتمهيد المهدوي، فبنظرة استراتيجيَّة ورؤية كلّيَّة شاملة نجد أنَّ مسيرتنا في طريق التمهيد تحفل بالآتي</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4160387_1280447820"/>
      <w:bookmarkStart w:id="269" w:name="_Toc87"/>
      <w:bookmarkEnd w:id="268"/>
      <w:r>
        <w:rPr>
          <w:rtl w:val="true"/>
        </w:rPr>
        <w:t>أوَّلاً</w:t>
      </w:r>
      <w:r>
        <w:rPr>
          <w:rtl w:val="true"/>
        </w:rPr>
        <w:t xml:space="preserve">: </w:t>
      </w:r>
      <w:r>
        <w:rPr>
          <w:rtl w:val="true"/>
        </w:rPr>
        <w:t>الاستمرار في عرض المسائل الفكريَّة والعقائديَّة المهدويَّة الأصيلة</w:t>
      </w:r>
      <w:r>
        <w:rPr>
          <w:rtl w:val="true"/>
        </w:rPr>
        <w:t>:</w:t>
      </w:r>
      <w:bookmarkEnd w:id="269"/>
    </w:p>
    <w:p>
      <w:pPr>
        <w:pStyle w:val="BookText"/>
        <w:rPr/>
      </w:pPr>
      <w:r>
        <w:rPr>
          <w:rFonts w:ascii="Amiri" w:hAnsi="Amiri" w:eastAsia="Amiri" w:cs="Amiri"/>
          <w:color w:val="111111"/>
          <w:sz w:val="28"/>
          <w:sz w:val="28"/>
          <w:szCs w:val="28"/>
          <w:rtl w:val="true"/>
          <w:lang w:bidi="ar-SA"/>
        </w:rPr>
        <w:t xml:space="preserve">فمنذ بداية الغيبة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أيَّامنا هذه، ونحن نتكلَّم ونكتب ونبحث في بعض القضايا الفكريَّة العقائديَّة ذات الخصوصيَّة المهدويَّة ونُغذِّيها باستمرار، وهي في الأساس مسائل مهمَّة وجوهريَّة وضروريَّة، ولكنَّ بعضاً منها تمَّ تكراره وبكثرة،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الإمامة وبقائها حتَّى يرث الله الأرض ومَنْ عليها، ووجود وولادة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ومسائل الغيبة، الانتظار والفهم الإيجابي والسلبي، وعلامات الظهور،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المسائل التقليديَّة، وهي مهمَّة وأساسيَّة ولا بدَّ من معرفتها والإلمام بها، ولكنَّنا أشبعناها بحثاً ونقاشاً ودراسةً، قديماً وحديثاً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من المفترض أنْ تصبح هذه المسائل من البديهيَّات والمسلَّمات عند كلِّ المؤمنين، ويجب أنْ تكون المعلومات حولها متوفِّرة ومتاحة للجميع عند أيِّ استفسار أو 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بدَّ من تجاوز مثل تلك المسائل، والانطلاق والبحث في مسائل حديثة وجديدة، يجب أنْ نتطرَّق إليها ونكتب فيها كي تساعد على التمهيد والترويج للقضيَّة المهدويَّة عند كلِّ أفراد البشر، والبحث في مسائل تهمُّ الشعوب كافَّةً ومن زوايا القضيَّة المهدويَّة</w:t>
      </w:r>
      <w:r>
        <w:rPr>
          <w:rFonts w:eastAsia="Amiri" w:cs="Amiri" w:ascii="Amiri" w:hAnsi="Amiri"/>
          <w:color w:val="111111"/>
          <w:sz w:val="28"/>
          <w:szCs w:val="28"/>
          <w:rtl w:val="true"/>
          <w:lang w:bidi="ar-SA"/>
        </w:rPr>
        <w:t xml:space="preserve">. </w:t>
      </w:r>
      <w:bookmarkStart w:id="270" w:name="pg19046_194543"/>
    </w:p>
    <w:p>
      <w:pPr>
        <w:pStyle w:val="Heading4"/>
        <w:numPr>
          <w:ilvl w:val="3"/>
          <w:numId w:val="1"/>
        </w:numPr>
        <w:rPr/>
      </w:pPr>
      <w:bookmarkStart w:id="271" w:name="__RefHeading___Toc14160389_1280447820"/>
      <w:bookmarkStart w:id="272" w:name="_Toc88"/>
      <w:bookmarkEnd w:id="270"/>
      <w:bookmarkEnd w:id="271"/>
      <w:r>
        <w:rPr>
          <w:rtl w:val="true"/>
        </w:rPr>
        <w:t>ثانياً</w:t>
      </w:r>
      <w:r>
        <w:rPr>
          <w:rtl w:val="true"/>
        </w:rPr>
        <w:t xml:space="preserve">: </w:t>
      </w:r>
      <w:r>
        <w:rPr>
          <w:rtl w:val="true"/>
        </w:rPr>
        <w:t>التصدِّي إلى أعداء الإسلام في محاربتهم للقضيَّة المهدويَّة وكشف أساليبهم وخُدَعهم الخبثة</w:t>
      </w:r>
      <w:r>
        <w:rPr>
          <w:rtl w:val="true"/>
        </w:rPr>
        <w:t>:</w:t>
      </w:r>
      <w:bookmarkEnd w:id="272"/>
    </w:p>
    <w:p>
      <w:pPr>
        <w:pStyle w:val="BookText"/>
        <w:rPr/>
      </w:pPr>
      <w:r>
        <w:rPr>
          <w:rFonts w:ascii="Amiri" w:hAnsi="Amiri" w:eastAsia="Amiri" w:cs="Amiri"/>
          <w:color w:val="111111"/>
          <w:sz w:val="28"/>
          <w:sz w:val="28"/>
          <w:szCs w:val="28"/>
          <w:rtl w:val="true"/>
          <w:lang w:bidi="ar-SA"/>
        </w:rPr>
        <w:t>وفيما يخصُّ هذا المجال فإنَّ هناك قفزات ممتازة لبعض الباحثين للخروج من المربَّع الأوَّل، وذلك بكشف الخُطَط القذرة للأعداء، وذلك باستغلالهم بعض مسائل العقيدة المهدويَّة بهدف القضاء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 وبشكلٍ جليٍّ هذه الأيَّام كيف أنَّ الأيدي الخفيَّة تستغلُّ المنحرفين من الناس، والسُّذَّج من الأفراد لتشويه عقيدة المؤمنين بالقضيَّة المهدويَّة، أيضاً رأينا وبشكل ملفت للنظر كيف أنَّ أعداء الإسلام في دولة العراق وحدها فقط، وجَّهت وحرَّكت المدعو ضياء الكرعاوي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حركة جند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للقضاء على المرجعيَّة، وعند فشل حركته وانتهائها، دعمت ودفعت بالمدعو أحمد كاطع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 المزعوم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البصرة لخرق الرايات الممهِّدة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كشف أمره وخروجه، حرَّكت ووجَّهت المدعو محمود الصرخي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الإمام المزعوم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وعند افتضاح أمره وهروبه، دعمت وحرَّكت المدعو فاضل المرسومي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الربَّاني المزعوم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ديالي وبغداد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الحركات المنحرفة والمشبوهة حاولت وبشتَّى الطُّرُق تشويه العقيدة المهدويَّة والقضاء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هم الأعداء يتحرَّكون وبكلِّ جدّيَّة ومثابرة لمحاربة القضيَّة المهدويَّة، ونحن للأسف ما نزال نتحرَّك وببطء شديد لكشفهم والتصدِّي لادِّعاءاتهم، ولكن بنشاط خجول، وحركة بسيطة، نتحرَّك في هذا المربَّع، وبأُسلوب الدفاع فقط، وليس الوقاية والتحصين ثمّ الهجوم</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4160391_1280447820"/>
      <w:bookmarkStart w:id="274" w:name="_Toc89"/>
      <w:bookmarkEnd w:id="273"/>
      <w:r>
        <w:rPr>
          <w:rtl w:val="true"/>
        </w:rPr>
        <w:t>ثالثاً</w:t>
      </w:r>
      <w:r>
        <w:rPr>
          <w:rtl w:val="true"/>
        </w:rPr>
        <w:t xml:space="preserve">: </w:t>
      </w:r>
      <w:r>
        <w:rPr>
          <w:rtl w:val="true"/>
        </w:rPr>
        <w:t>التبشير للقضيَّة المهدويَّة لدى غير المسلمين</w:t>
      </w:r>
      <w:r>
        <w:rPr>
          <w:rtl w:val="true"/>
        </w:rPr>
        <w:t>:</w:t>
      </w:r>
      <w:bookmarkEnd w:id="27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مقصِّرون جدًّا بالتبشير بالقضيَّة المهدويَّة عند الشعوب غير المؤمنة بدين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الشعوب الغربيَّة والشرقيَّة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لم تسمع باسم الإمام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تعرف شيئاً عنه، وإذا حان موعد ظهوره لا تعرف ماذا سيفعل وماذا سيُحقِّق وماذا سينشر، فكيف إذاً لمثل هذه الشعوب أنْ تؤمن به حين ظهوره؟ وكيف ستُؤيِّده وتُؤازره وهي لا تعرف أدنى معلومات أو حقائق عن قضيَّته وأهدافه؟</w:t>
      </w:r>
    </w:p>
    <w:p>
      <w:pPr>
        <w:pStyle w:val="BookText"/>
        <w:rPr/>
      </w:pPr>
      <w:r>
        <w:rPr>
          <w:rFonts w:ascii="Amiri" w:hAnsi="Amiri" w:eastAsia="Amiri" w:cs="Amiri"/>
          <w:color w:val="111111"/>
          <w:sz w:val="28"/>
          <w:sz w:val="28"/>
          <w:szCs w:val="28"/>
          <w:rtl w:val="true"/>
          <w:lang w:bidi="ar-SA"/>
        </w:rPr>
        <w:t>فهل أخذنا على عاتقنا التبشير والتمهيد للقضيَّة المهدويَّة وبشكل إيجابي وصحيح وبأساليب محبَّبة لدى الغير؟ خاصَّةً وأنَّ الأعداء يحاولون أنْ يُشوِّهوا وجه الإسلام الناصع فيُضخِّموا إعلاميًّا جرائم داعش والأفعال الوحشيَّة للحركات والجماعات المشبوهة والمحسوبة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كلِّ ذلك للأسف نحن غافلون ومقصِّرون جدًّا عن إظهار الوجه المشرق الأصيل للقضيَّة المهدويَّة ونشر ثقافتها وأفكارها والتعريف بالمستقبل الزاهر الذي ينتظر العالم حين يتمُّ تطبيقها وتنفيذها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علينا أنْ نستفيد من القضايا التي تهمُّ الفرد الغربي والشرقي ويشعر بها ويميل إليها كقضايا الحرّيَّة والعدالة وحقوق الإنسان، والقضايا الاقتصاديَّة كالتوزيع العادل للدخل والمحافظة على الموارد الطبيعة الناضبة والاستخدام الأمثل للطاقة، وقضايا البيئة وحمايتها من التلوُّث، وقضايا الاجتماع السياسي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كذلك يجب علينا أنْ نستفيد من المؤسِّسات الأكاديميَّة والتعليميَّة والإعلاميَّة الغربيَّة لطرح القضيَّة المهدويَّة ونخاطبهم باللغة التي يفهمونها وتُؤثِّر فيهم، وبشكل علمي ونفسي وتدريجي سليم لننجح في ترويج فكرة وعقيدة منقذ البشريَّة الأصيلة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المؤسف له أنَّه ليس بأيدينا حاليًّا أيُّ فيلم سينمائي يتحدَّث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تمثيليًّا أو وثائقيًّا يساعدنا في تعريفه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الآخر غير المسلم، كذلك من المخجل أيضاً أنَّه لا يوجد عندنا أيُّ كتابٍ خاصٍّ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bookmarkStart w:id="275" w:name="pg19046_194545"/>
    </w:p>
    <w:p>
      <w:pPr>
        <w:pStyle w:val="BookText"/>
        <w:rPr/>
      </w:pPr>
      <w:bookmarkEnd w:id="275"/>
      <w:r>
        <w:rPr>
          <w:rFonts w:ascii="Amiri" w:hAnsi="Amiri" w:eastAsia="Amiri" w:cs="Amiri"/>
          <w:color w:val="111111"/>
          <w:sz w:val="28"/>
          <w:sz w:val="28"/>
          <w:szCs w:val="28"/>
          <w:rtl w:val="true"/>
          <w:lang w:bidi="ar-SA"/>
        </w:rPr>
        <w:t>مكتوب بلغة تناسب العقليَّة الغربيَّة والشرقيَّة يساعدنا للتمهيد لقضيَّته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وحتَّى هذه اللحظة لم ننتقل للمربَّع الثالث وإلى مرحلة التبشير به في مسيرة التمهيد والإعداد لقدومه الشريف، فيُثار لدينا تساؤل كبير 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سيتحقَّق ذلك؟ ومَنْ سيأخذ هذا الواجب من المسئوليَّة على عاتقه؟</w:t>
      </w:r>
    </w:p>
    <w:p>
      <w:pPr>
        <w:pStyle w:val="Heading4"/>
        <w:numPr>
          <w:ilvl w:val="3"/>
          <w:numId w:val="1"/>
        </w:numPr>
        <w:rPr/>
      </w:pPr>
      <w:bookmarkStart w:id="276" w:name="__RefHeading___Toc14160393_1280447820"/>
      <w:bookmarkStart w:id="277" w:name="_Toc90"/>
      <w:bookmarkEnd w:id="276"/>
      <w:r>
        <w:rPr>
          <w:rtl w:val="true"/>
        </w:rPr>
        <w:t>رابعاً</w:t>
      </w:r>
      <w:r>
        <w:rPr>
          <w:rtl w:val="true"/>
        </w:rPr>
        <w:t xml:space="preserve">: </w:t>
      </w:r>
      <w:r>
        <w:rPr>
          <w:rtl w:val="true"/>
        </w:rPr>
        <w:t>الاستفادة من أساليب ومناهج الدولة المهدويَّة الفاضلة</w:t>
      </w:r>
      <w:r>
        <w:rPr>
          <w:rtl w:val="true"/>
        </w:rPr>
        <w:t>:</w:t>
      </w:r>
      <w:bookmarkEnd w:id="277"/>
    </w:p>
    <w:p>
      <w:pPr>
        <w:pStyle w:val="BookText"/>
        <w:rPr/>
      </w:pPr>
      <w:r>
        <w:rPr>
          <w:rFonts w:ascii="Amiri" w:hAnsi="Amiri" w:eastAsia="Amiri" w:cs="Amiri"/>
          <w:color w:val="111111"/>
          <w:sz w:val="28"/>
          <w:sz w:val="28"/>
          <w:szCs w:val="28"/>
          <w:rtl w:val="true"/>
          <w:lang w:bidi="ar-SA"/>
        </w:rPr>
        <w:t xml:space="preserve">ممَّا أثبتته الكُتُب الحديثيَّة برواياتها المتواترة أنَّه إذا ظهر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سينشر العدل والقسط على أرجاء المعمورة كافَّة، وسيظهر خيرات الأرض وستنعم البشريَّة بالرخاء والرفاهية، هذا ما نُظهِره وما نُؤكِّد عليه في أبحاثنا وفيما ننشره ونقوله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حاليًّا بعيدون كلُّ البُعد عن أساليب الحكم والإدارة والتطوُّر العلمي والتقني الذي سيُطبِّقها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دولته، بل نحن لم نتعرَّف عليها أو حتَّى نُفكِّر بها، فكيف بدراستها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أبعد من ذلك بكثير، فحتَّى الآن لم ننقل القضيَّة المهدويَّة إلى مؤسِّساتنا الأكاديميَّة والتعليميَّة، وللأسف لا يوجد عندنا من الرسائل الجامعيَّة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 ودكتوراه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القضيَّة المهدويَّة إلَّا أعداد بسيطة تُعَدُّ على أصابع اليد، وأغلبها تصبُّ في جوانب العقيدة أي في خانة المربَّع الأوَّل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المهمُّ في مسيرة التمهيد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تصبح القضيَّة المهدويَّة موضوعاً مهمًّا وجوهريًّا في الدراسات الجامعيَّة والأكاديميَّة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تحين الفرصة وننتقل إلى دراسة جميع أبعادها وجوانبها،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عرفنا وبحثنا ما سبب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يحثي المال حثياً ولا يعدُّه، وكذلك لا يجد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 منه الزكاة؟ هل درسنا كيف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خيرات الأرض، وكيف يجعل الموارد الطبيعيَّة الناضبة تكفي حاجة البشريَّة؟ وكيف يُعيد صياغة </w:t>
      </w:r>
      <w:bookmarkStart w:id="278" w:name="pg19046_194546"/>
    </w:p>
    <w:p>
      <w:pPr>
        <w:pStyle w:val="BookText"/>
        <w:rPr/>
      </w:pPr>
      <w:bookmarkEnd w:id="278"/>
      <w:r>
        <w:rPr>
          <w:rFonts w:ascii="Amiri" w:hAnsi="Amiri" w:eastAsia="Amiri" w:cs="Amiri"/>
          <w:color w:val="111111"/>
          <w:sz w:val="28"/>
          <w:sz w:val="28"/>
          <w:szCs w:val="28"/>
          <w:rtl w:val="true"/>
          <w:lang w:bidi="ar-SA"/>
        </w:rPr>
        <w:t>أخلاق وسلوكيَّات كلِّ البشر؟ هل تأمَّلنا الأساليب الإداريَّة والسياسيَّة لحكومة مركزيَّة واحدة تسيطر على الأرض كافَّة، ومع ذلك فإنَّها تنشر التوحيد والعدل والقسط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نواحي عديدة في القضيَّة المهدويَّة تحتاج من المؤمنين الممهِّدين إلى دراستها والتأمُّل فيها، ولكن للأسف نحن غافلون ومقصِّرون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نُمهِّد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ونساعده في بناء دولته الفاضلة، ونحن لم نُفكِّر حتَّى في أساليب إدارته ومنهج حكمه، ولم نحاول تطبيق أبسط معالم دولته ومناهجها؟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نحن مقصِّرون جدًّا في مسيرة التمهيد والتوطئة المهدويَّة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73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6"/>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207" o:detectmouseclick="t"/>
                <v:stroke color="#3465a4" joinstyle="round" endcap="flat"/>
                <w10:wrap type="none"/>
              </v:shape>
            </w:pict>
          </mc:Fallback>
        </mc:AlternateContent>
      </w:r>
    </w:p>
    <w:p>
      <w:pPr>
        <w:pStyle w:val="Heading4"/>
        <w:numPr>
          <w:ilvl w:val="3"/>
          <w:numId w:val="1"/>
        </w:numPr>
        <w:rPr/>
      </w:pPr>
      <w:bookmarkStart w:id="279" w:name="__RefHeading___Toc14160395_1280447820"/>
      <w:bookmarkStart w:id="280" w:name="_Toc91"/>
      <w:bookmarkEnd w:id="279"/>
      <w:r>
        <w:rPr>
          <w:rtl w:val="true"/>
        </w:rPr>
        <w:t>خلاصة القول</w:t>
      </w:r>
      <w:r>
        <w:rPr>
          <w:rtl w:val="true"/>
        </w:rPr>
        <w:t>:</w:t>
      </w:r>
      <w:bookmarkEnd w:id="28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المؤمنين الممهِّدين لظهور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مئات السنين ما زالوا في المراحل الأُولى في مسيرة التمهيد للطور المهدوي، فكان وما زال شغلهم الشاغل الأُمور الفكريَّة والثقافيَّة للعقيدة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فحتَّى الآن لم يتقدَّم المؤمنون خطوات وقائيَّة وتحصينيَّة، فضلاً عن الهجوميَّة في مواجهة خُطَط الأعداء </w:t>
      </w:r>
    </w:p>
    <w:p>
      <w:pPr>
        <w:pStyle w:val="BookText"/>
        <w:rPr/>
      </w:pPr>
      <w:r>
        <w:rPr>
          <w:rFonts w:ascii="Amiri" w:hAnsi="Amiri" w:eastAsia="Amiri" w:cs="Amiri"/>
          <w:color w:val="111111"/>
          <w:sz w:val="28"/>
          <w:sz w:val="28"/>
          <w:szCs w:val="28"/>
          <w:rtl w:val="true"/>
          <w:lang w:bidi="ar-SA"/>
        </w:rPr>
        <w:t>الشرسة، بل ما زالوا متَّخذين موقف الدفاع، وليس التصدِّي لتلك الخُطَط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يحقُّ لنا أنْ نُسمَّى ممهِّدين، ونحن للأسف لم نُسجِّل أيَّة خطوات تُذكر للدعوة والتبشير لمنقذ البشريَّة لدى الشعوب غير المسلمة، حيث لا يوجد لدينا أيُّ كتاب متخصِّص أو فيلم سينمائي معدٍّ للترويج والتبشير بالقضيَّة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نمتلك القدرة والكفاءة للاستفادة من أساليب ومناهج الدولة المهدويَّة الفاضلة، وتطبيق بعض منها في وقتنا الحالي، أم نحن غافلون عن كلِّ ذلك؟</w:t>
      </w:r>
    </w:p>
    <w:p>
      <w:pPr>
        <w:pStyle w:val="BookText"/>
        <w:rPr/>
      </w:pPr>
      <w:r>
        <w:rPr>
          <w:rFonts w:ascii="Amiri" w:hAnsi="Amiri" w:eastAsia="Amiri" w:cs="Amiri"/>
          <w:color w:val="111111"/>
          <w:sz w:val="28"/>
          <w:sz w:val="28"/>
          <w:szCs w:val="28"/>
          <w:rtl w:val="true"/>
          <w:lang w:bidi="ar-SA"/>
        </w:rPr>
        <w:t xml:space="preserve">نحن ما زلنا نزحف وببطء شديد في مراحل التمهيد، وأمامنا طريق طويل غير ممهَّد حتَّى نصل إلى أعتاب عصر الظهور، نعم قد نكون ركَّزنا على أنفسنا ونسينا الآخرين، حاولنا أنْ نُربِّي أنفسنا على الاستعداد والتهيئة، وغفلنا عن المجتمع والعالم، علماً بأنَّ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 لكلِّ البشريَّة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أنْ يساعدنا ويُوفِّقنا في مسيرة التمهيد المهدوي، وأنْ يجعلنا من الممهِّدين للظهور الشريف، وأنْ نكون واعين لحجم المسؤوليَّة الملقاة على عاتقنا وأهلًا لها، وأنْ نحظى بخدمته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والعيش تحت ظلِّ رايته الهادية، عجَّل الله تعالى فرجه، وسهَّل مخرجه</w:t>
      </w:r>
      <w:r>
        <w:rPr>
          <w:rFonts w:eastAsia="Amiri" w:cs="Amiri" w:ascii="Amiri" w:hAnsi="Amiri"/>
          <w:color w:val="111111"/>
          <w:sz w:val="28"/>
          <w:szCs w:val="28"/>
          <w:rtl w:val="true"/>
          <w:lang w:bidi="ar-SA"/>
        </w:rPr>
        <w:t>.</w:t>
      </w:r>
      <w:bookmarkStart w:id="281" w:name="pg19046_194548"/>
    </w:p>
    <w:p>
      <w:pPr>
        <w:pStyle w:val="Heading2"/>
        <w:numPr>
          <w:ilvl w:val="1"/>
          <w:numId w:val="1"/>
        </w:numPr>
        <w:rPr/>
      </w:pPr>
      <w:bookmarkStart w:id="282" w:name="__RefHeading___Toc14160397_1280447820"/>
      <w:bookmarkStart w:id="283" w:name="_Toc92"/>
      <w:bookmarkEnd w:id="281"/>
      <w:bookmarkEnd w:id="282"/>
      <w:r>
        <w:rPr>
          <w:rtl w:val="true"/>
        </w:rPr>
        <w:t>الباب الثالث</w:t>
      </w:r>
      <w:r>
        <w:rPr>
          <w:rtl w:val="true"/>
        </w:rPr>
        <w:t xml:space="preserve">: </w:t>
      </w:r>
      <w:r>
        <w:rPr>
          <w:rtl w:val="true"/>
        </w:rPr>
        <w:t>رؤى مهدويَّة في علامات الظهور</w:t>
      </w:r>
      <w:bookmarkEnd w:id="28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14160399_1280447820"/>
      <w:bookmarkStart w:id="285" w:name="_Toc93"/>
      <w:bookmarkEnd w:id="284"/>
      <w:r>
        <w:rPr>
          <w:rtl w:val="true"/>
        </w:rPr>
        <w:t>اشارة</w:t>
      </w:r>
      <w:bookmarkEnd w:id="28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9046_194550"/>
      <w:bookmarkStart w:id="287" w:name="pg19046_194550"/>
      <w:bookmarkEnd w:id="287"/>
    </w:p>
    <w:p>
      <w:pPr>
        <w:pStyle w:val="Heading3"/>
        <w:numPr>
          <w:ilvl w:val="2"/>
          <w:numId w:val="1"/>
        </w:numPr>
        <w:rPr/>
      </w:pPr>
      <w:bookmarkStart w:id="288" w:name="pg19046_194550"/>
      <w:bookmarkStart w:id="289" w:name="__RefHeading___Toc14160401_1280447820"/>
      <w:bookmarkStart w:id="290" w:name="_Toc94"/>
      <w:bookmarkEnd w:id="288"/>
      <w:bookmarkEnd w:id="289"/>
      <w:r>
        <w:rPr>
          <w:rtl w:val="true"/>
        </w:rPr>
        <w:t>الفصل الأوَّل</w:t>
      </w:r>
      <w:r>
        <w:rPr>
          <w:rtl w:val="true"/>
        </w:rPr>
        <w:t xml:space="preserve">: </w:t>
      </w:r>
      <w:r>
        <w:rPr>
          <w:rtl w:val="true"/>
        </w:rPr>
        <w:t>منهج قراءة علامات الظهور</w:t>
      </w:r>
      <w:bookmarkEnd w:id="29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1" w:name="__RefHeading___Toc14160403_1280447820"/>
      <w:bookmarkStart w:id="292" w:name="_Toc95"/>
      <w:bookmarkEnd w:id="291"/>
      <w:r>
        <w:rPr>
          <w:rtl w:val="true"/>
        </w:rPr>
        <w:t>اشارة</w:t>
      </w:r>
      <w:bookmarkEnd w:id="29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9046_194552"/>
      <w:bookmarkStart w:id="294" w:name="pg19046_194552"/>
      <w:bookmarkEnd w:id="294"/>
    </w:p>
    <w:p>
      <w:pPr>
        <w:pStyle w:val="BookText"/>
        <w:rPr/>
      </w:pPr>
      <w:bookmarkStart w:id="295" w:name="pg19046_194552"/>
      <w:bookmarkEnd w:id="295"/>
      <w:r>
        <w:rPr>
          <w:rFonts w:ascii="Amiri" w:hAnsi="Amiri" w:eastAsia="Amiri" w:cs="Amiri"/>
          <w:color w:val="111111"/>
          <w:sz w:val="28"/>
          <w:sz w:val="28"/>
          <w:szCs w:val="28"/>
          <w:rtl w:val="true"/>
          <w:lang w:bidi="ar-SA"/>
        </w:rPr>
        <w:t xml:space="preserve">في خضمِّ الأخبار السياسيَّة والعسكريَّة المتسارعة التي تمرُّ على العالم الإسلامي، يتساءل كثير من المؤمنين عن علاقة هذا الحدث أو ذاك الخبر بعلامات ظهور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ملَّ الناس من الظلم وضجروا من الجور فكثر تطلُّعهم للبحث عن المنقذ والمخلِّص وزاد اهتمامهم بالقضيَّة المهدويَّة وصبَّ تركيزهم للبحث عن إرهاصات اليوم الموعود لعلَّهم يجدون إشارة أو بصيص أمل لقرب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يتطلَّب من المؤمنين التحلِّي بمزيد من الوعي الثقافي والفكري ليساعدهم على فهم واستيعاب الروايات الشريفة الخاصَّة بالملاحم والفتن، بالإضافة للتأكيد على مجموعة من الثوابت التي يجب مراعاتها عند قراءة علامات الظهور وملامح الفرج، وهي كالتالي</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4160405_1280447820"/>
      <w:bookmarkStart w:id="297" w:name="_Toc96"/>
      <w:bookmarkEnd w:id="296"/>
      <w:r>
        <w:rPr>
          <w:rtl w:val="true"/>
        </w:rPr>
        <w:t>أوَّلاً</w:t>
      </w:r>
      <w:r>
        <w:rPr>
          <w:rtl w:val="true"/>
        </w:rPr>
        <w:t xml:space="preserve">: </w:t>
      </w:r>
      <w:r>
        <w:rPr>
          <w:rtl w:val="true"/>
        </w:rPr>
        <w:t>معرفة العلامات وتقسيماتها</w:t>
      </w:r>
      <w:r>
        <w:rPr>
          <w:rtl w:val="true"/>
        </w:rPr>
        <w:t>:</w:t>
      </w:r>
      <w:bookmarkEnd w:id="297"/>
    </w:p>
    <w:p>
      <w:pPr>
        <w:pStyle w:val="BookText"/>
        <w:rPr/>
      </w:pPr>
      <w:r>
        <w:rPr>
          <w:rFonts w:ascii="Amiri" w:hAnsi="Amiri" w:eastAsia="Amiri" w:cs="Amiri"/>
          <w:color w:val="111111"/>
          <w:sz w:val="28"/>
          <w:sz w:val="28"/>
          <w:szCs w:val="28"/>
          <w:rtl w:val="true"/>
          <w:lang w:bidi="ar-SA"/>
        </w:rPr>
        <w:t xml:space="preserve">لا بدَّ من معرفة أنَّ علامات الظهور تعني تلك الأخبار أو الحوادث التي ستقع في المستقبل وتكون مؤشِّرة على الظهور وقد أخبر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نحن نتعامل مع روايات صادرة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أنْ يكون التعامل ذات صفة شرعيَّة وعلميَّة ونبتعد عن الهوى والمزاجيَّة والسطحيَّة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قراءتنا لروايات الملاحم والفتن يجب مراعاة التقسيمات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أنْ نُفرِّق بين علامات قيام الساعة وهي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المهدي، نزول عيسى، الدجَّال، يأجوج وماجوج،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علامات ظهور</w:t>
      </w:r>
      <w:bookmarkStart w:id="298" w:name="pg19046_194553"/>
    </w:p>
    <w:p>
      <w:pPr>
        <w:pStyle w:val="BookText"/>
        <w:rPr/>
      </w:pPr>
      <w:bookmarkEnd w:id="298"/>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لا يلتبس علينا الأمر ونُصاب بسوء فهم عند قراءتنا أو اطِّلاعنا على الروايات الشريفة التي تتحدَّث عن أخبار المستقبل وآخر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بدَّ من معرفة علامات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لا بدَّ وأنْ تقع والتي لا يتدخَّل البداء في كلّيَّاتها ولها الكثير من الارتباط بالظهور وتكون مقارنة له، وهي خمس علامات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اليماني، السفياني، الصيحة، قتل النفس الزكيَّة، خسف 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علامات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المحتومة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 والتي لا يمكن الجزم واليقين بأنَّها ستقع</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4160407_1280447820"/>
      <w:bookmarkStart w:id="300" w:name="_Toc97"/>
      <w:bookmarkEnd w:id="299"/>
      <w:r>
        <w:rPr>
          <w:rtl w:val="true"/>
        </w:rPr>
        <w:t>ثانياً</w:t>
      </w:r>
      <w:r>
        <w:rPr>
          <w:rtl w:val="true"/>
        </w:rPr>
        <w:t xml:space="preserve">: </w:t>
      </w:r>
      <w:r>
        <w:rPr>
          <w:rtl w:val="true"/>
        </w:rPr>
        <w:t>إدراك الأبعاد التربويَّة للعلامات</w:t>
      </w:r>
      <w:r>
        <w:rPr>
          <w:rtl w:val="true"/>
        </w:rPr>
        <w:t>:</w:t>
      </w:r>
      <w:bookmarkEnd w:id="300"/>
    </w:p>
    <w:p>
      <w:pPr>
        <w:pStyle w:val="BookText"/>
        <w:rPr/>
      </w:pPr>
      <w:r>
        <w:rPr>
          <w:rFonts w:ascii="Amiri" w:hAnsi="Amiri" w:eastAsia="Amiri" w:cs="Amiri"/>
          <w:color w:val="111111"/>
          <w:sz w:val="28"/>
          <w:sz w:val="28"/>
          <w:szCs w:val="28"/>
          <w:rtl w:val="true"/>
          <w:lang w:bidi="ar-SA"/>
        </w:rPr>
        <w:t xml:space="preserve">ليس المطلوب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يذكروا كلَّ خبر سيحدث في المستقبل ويشيرون إليه في رواياتهم الشريفة أو ربطه بالقضيَّة المهدويَّة، بل نجدهم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يختارون من الأحداث والأخبار المستقبليَّة ما فيه مصلحة من إذاعته والإفصاح عنه، وهنا لا بدَّ من معرفة الأهداف التربويَّة والعقائديَّة من وراء ذكر هذه العلامة أو تلك، حيث إنَّ معرفة العلامات تُعتبَر حالة تعبئة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تثقيفيَّة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تحصن المؤمن من مخاطر المتاهات الفكريَّة، علماً بأنَّ الهدف الأساس من ذكر العلامات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 الأمل وزرع التفاؤل في النفوس عبر مختلف القرون والأجيال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الإيعاز للمؤمنين بقرب الظهور والتنبيه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حالة إيجابيَّة في روحيَّة الانتظار والاستعداد النفسي للظهور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تحصين الأُمَّة من الرايات الضالَّة والمنحرفة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نعرف أنَّ علامات الظهور بشكلٍ عامٍّ تجعل العلاقة بين الأُمَّة وإمام زمانها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دافئة متَّقدة وذات ارتباط مستمرٍّ ومخزون روحي كبير تُغذِّيه الروايات الشريفة الخاصَّة بالعلامات، ولذا صيغت الروايات بلغة كلّيَّة عموميَّة مقصودة، يمكن أنْ تنطبق على قرون مختلفة</w:t>
      </w:r>
      <w:r>
        <w:rPr>
          <w:rFonts w:eastAsia="Amiri" w:cs="Amiri" w:ascii="Amiri" w:hAnsi="Amiri"/>
          <w:color w:val="111111"/>
          <w:sz w:val="28"/>
          <w:szCs w:val="28"/>
          <w:rtl w:val="true"/>
          <w:lang w:bidi="ar-SA"/>
        </w:rPr>
        <w:t xml:space="preserve">. </w:t>
      </w:r>
      <w:bookmarkStart w:id="301" w:name="pg19046_194554"/>
    </w:p>
    <w:p>
      <w:pPr>
        <w:pStyle w:val="Heading4"/>
        <w:numPr>
          <w:ilvl w:val="3"/>
          <w:numId w:val="1"/>
        </w:numPr>
        <w:rPr/>
      </w:pPr>
      <w:bookmarkStart w:id="302" w:name="__RefHeading___Toc14160409_1280447820"/>
      <w:bookmarkStart w:id="303" w:name="_Toc98"/>
      <w:bookmarkEnd w:id="301"/>
      <w:bookmarkEnd w:id="302"/>
      <w:r>
        <w:rPr>
          <w:rtl w:val="true"/>
        </w:rPr>
        <w:t>ثالثاً</w:t>
      </w:r>
      <w:r>
        <w:rPr>
          <w:rtl w:val="true"/>
        </w:rPr>
        <w:t xml:space="preserve">: </w:t>
      </w:r>
      <w:r>
        <w:rPr>
          <w:rtl w:val="true"/>
        </w:rPr>
        <w:t>قراءة علامات الظهور بصورة شاملة</w:t>
      </w:r>
      <w:r>
        <w:rPr>
          <w:rtl w:val="true"/>
        </w:rPr>
        <w:t>:</w:t>
      </w:r>
      <w:bookmarkEnd w:id="303"/>
    </w:p>
    <w:p>
      <w:pPr>
        <w:pStyle w:val="BookText"/>
        <w:rPr/>
      </w:pPr>
      <w:r>
        <w:rPr>
          <w:rFonts w:ascii="Amiri" w:hAnsi="Amiri" w:eastAsia="Amiri" w:cs="Amiri"/>
          <w:color w:val="111111"/>
          <w:sz w:val="28"/>
          <w:sz w:val="28"/>
          <w:szCs w:val="28"/>
          <w:rtl w:val="true"/>
          <w:lang w:bidi="ar-SA"/>
        </w:rPr>
        <w:t>يتطلَّب من المؤمنين والباحثين أنْ يقرأوا علامات الظهور كلَّها وبصورة دقيقة وشاملة، وليس كلُّ علامة أو خبر مستقلٍّ عن بقيَّة العلامات والأحداث، فلا بدَّ من ربط العلامة الواحدة بجميع العلامات والأحداث الأُخرى المرتبطة بها، ناظمين كلَّ الأحداث في سلك تاريخي واحد لنستطيع ونتمكَّن من إيجاد وتحديد القرائن القويَّة لكلِّ علامة ومدى تحقُّقها، أمَّا الاستغراق في كلِّ حادثة أو علامة بمفردها سيُؤدِّي إلى حالة من التيه والضبابيَّة وتكون حينها كلُّ علامة منعزلة عن الأُخرى ليس بينهما ضابط ولا رابط، فضلاً عن تشتيت الأفكار وبعثرة الجهود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دراسة علامات الظهور جميعها، والاطِّلاع على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في هذا الخصوص، تُعتبَر مقدَّمة ضروريَّة لرؤية شاملة عن إرهاصات الظهور، فبتحليل منطقي جيِّد ونظرة كلّيَّة مستمدَّة من بصيرة نافذة ووجدان عميق يتسنَّى لنا تحديد القرائن القويَّة لكلِّ علامة، وبضمِّ القرائن مع بعضها البعض نستطيع الإلمام بالصورة الشاملة لوقائع وأحداث وملامح اليوم الموعود</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4160411_1280447820"/>
      <w:bookmarkStart w:id="305" w:name="_Toc99"/>
      <w:bookmarkEnd w:id="304"/>
      <w:r>
        <w:rPr>
          <w:rtl w:val="true"/>
        </w:rPr>
        <w:t>رابعاً</w:t>
      </w:r>
      <w:r>
        <w:rPr>
          <w:rtl w:val="true"/>
        </w:rPr>
        <w:t xml:space="preserve">: </w:t>
      </w:r>
      <w:r>
        <w:rPr>
          <w:rtl w:val="true"/>
        </w:rPr>
        <w:t>استيضاح مصدر الخبر أو العلامة</w:t>
      </w:r>
      <w:r>
        <w:rPr>
          <w:rtl w:val="true"/>
        </w:rPr>
        <w:t>:</w:t>
      </w:r>
      <w:bookmarkEnd w:id="305"/>
    </w:p>
    <w:p>
      <w:pPr>
        <w:pStyle w:val="BookText"/>
        <w:rPr/>
      </w:pPr>
      <w:r>
        <w:rPr>
          <w:rFonts w:ascii="Amiri" w:hAnsi="Amiri" w:eastAsia="Amiri" w:cs="Amiri"/>
          <w:color w:val="111111"/>
          <w:sz w:val="28"/>
          <w:sz w:val="28"/>
          <w:szCs w:val="28"/>
          <w:rtl w:val="true"/>
          <w:lang w:bidi="ar-SA"/>
        </w:rPr>
        <w:t>لا بدَّ من التفريق بين الخبر والتحليل فيما يتعلَّق بأحداث وعلامات عصر الظهور لنعرف مصدر المعلومة ودقَّة صدقها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سيقع في المستقبل وأشار إليه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رواياتهم الشريفة وله انعكاساته القريبة أو البعيدة على الظهور، وهو عبارة عن علامة من علامات الظهور</w:t>
      </w:r>
      <w:r>
        <w:rPr>
          <w:rFonts w:eastAsia="Amiri" w:cs="Amiri" w:ascii="Amiri" w:hAnsi="Amiri"/>
          <w:color w:val="111111"/>
          <w:sz w:val="28"/>
          <w:szCs w:val="28"/>
          <w:rtl w:val="true"/>
          <w:lang w:bidi="ar-SA"/>
        </w:rPr>
        <w:t>.</w:t>
      </w:r>
      <w:bookmarkStart w:id="306" w:name="pg19046_194555"/>
    </w:p>
    <w:p>
      <w:pPr>
        <w:pStyle w:val="BookText"/>
        <w:rPr/>
      </w:pPr>
      <w:bookmarkEnd w:id="30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الخبر مع التطرُّق إلى التفاصيل والأسباب والمسبَّبات والانعكاسات المنجرَّة على هذا الحدث، وهو عبارة عن رأي واجتهاد واستنباط الكاتب أو الباحث أو الخطيب يُوضِّح به فهمه للعلامة أو الرواية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فمثال على ذلك عندما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رَجْفَةٌ تَكُونُ بِالشَّامِ يَهْلِكُ فِيهَا مِائَةُ أَلْفٍ يَجْعَلُهَا اَللهُ رَحْمَةً لِلْمُؤْمِنِينَ وَعَذَاباً عَلَى اَلْكَافِرِينَ</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فكلمة رجفة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تفسيرها أو تحليلها فآراء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زلزال أرضي، وآخر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انفجار نووي، وثالث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أمني وسياسي وهكذا، فعندما نسمع بزلزال سيكون بالشام أو بانفجار سيقع بالشام أو باضطراب أمني سيحدث في الشام، فلا بدَّ أنْ نعرف أنَّ هذا الكلام عبارة عن تحليل وفهم للرواية وليس خبراً يقيناً صادراً عن معصوم، لذا لا بدَّ أنْ نعرف مصدر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الذي هو عبارة عن علامة من علامات الظهور إذا كان مصدرها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صدق ويقين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موضوع البداء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المعلومة التي مصدرها التفسير والتحليل والفهم فقد تُصيب الحقيقة وقد تُخطئ، ولا يصحُّ أنْ نُطلِق عليها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ليتسنَّى للمؤمنين الحصول على ملكة وإمكانيَّة التفريق بين الخبر والتحليل لا بدَّ من الاطِّلاع على مجمل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بعلامات الظهور واستيعاب ألفاظها بدقَّة، فضلاً عن دراسة صحَّة الرواية من عدمها</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4160413_1280447820"/>
      <w:bookmarkStart w:id="308" w:name="_Toc100"/>
      <w:bookmarkEnd w:id="307"/>
      <w:r>
        <w:rPr>
          <w:rtl w:val="true"/>
        </w:rPr>
        <w:t>خلاصة القول</w:t>
      </w:r>
      <w:r>
        <w:rPr>
          <w:rtl w:val="true"/>
        </w:rPr>
        <w:t>:</w:t>
      </w:r>
      <w:bookmarkEnd w:id="30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الحديث عن علامات الظهور لا بدَّ من التأكيد على ثوابت أساسيَّة وجوهريَّة تكون واضحة للجميع ومن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قراءة العلامات يجب أنْ لا</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تُشغِلنا عن معرفة الأبعاد الأُخرى للقضيَّة المهدويَّة مثل الجوانب العقائديَّة وشرائط الظهور وواجبات الانتظار وتهيئة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التوقيت المنهي عنه وعدم تصديق مَنْ يُحدِّد 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إسقاط الروايات الشريفة أو تطبيق شخصيَّات عصر الظهور على واقعنا الحالي أو على أشخاص بعينهم وعدم الجزم عند تحديد القرائن للعلامات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هذا السياق التأكيد على أنْ يكون الحديث عن ملامح يوم الظهور مقدَّمة لتقوية وزيادة ارتباط المؤمنين العاطفي بإمام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من واجبنا في عصر الغيبة أنْ نعدَّ أنفسنا لنكون من جنده لاحتمال إدراك زمن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نسأل الله أنْ يُوفِّقنا لذلك، فكم نحن توَّاقون لرؤية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وحريصون على الانضمام إلى حركة الفتح التاريخيَّة الفريدة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9046_194558"/>
      <w:bookmarkStart w:id="310" w:name="pg19046_194558"/>
      <w:bookmarkEnd w:id="310"/>
    </w:p>
    <w:p>
      <w:pPr>
        <w:pStyle w:val="Heading3"/>
        <w:numPr>
          <w:ilvl w:val="2"/>
          <w:numId w:val="1"/>
        </w:numPr>
        <w:rPr/>
      </w:pPr>
      <w:bookmarkStart w:id="311" w:name="pg19046_194558"/>
      <w:bookmarkStart w:id="312" w:name="__RefHeading___Toc14160415_1280447820"/>
      <w:bookmarkStart w:id="313" w:name="_Toc101"/>
      <w:bookmarkEnd w:id="311"/>
      <w:bookmarkEnd w:id="312"/>
      <w:r>
        <w:rPr>
          <w:rtl w:val="true"/>
        </w:rPr>
        <w:t>الفصل الثاني</w:t>
      </w:r>
      <w:r>
        <w:rPr>
          <w:rtl w:val="true"/>
        </w:rPr>
        <w:t xml:space="preserve">: </w:t>
      </w:r>
      <w:r>
        <w:rPr>
          <w:rtl w:val="true"/>
        </w:rPr>
        <w:t>الحجاز قبل الظهور</w:t>
      </w:r>
      <w:bookmarkEnd w:id="313"/>
    </w:p>
    <w:p>
      <w:pPr>
        <w:pStyle w:val="Heading4"/>
        <w:numPr>
          <w:ilvl w:val="3"/>
          <w:numId w:val="1"/>
        </w:numPr>
        <w:rPr/>
      </w:pPr>
      <w:bookmarkStart w:id="314" w:name="__RefHeading___Toc14160417_1280447820"/>
      <w:bookmarkStart w:id="315" w:name="_Toc102"/>
      <w:bookmarkEnd w:id="314"/>
      <w:r>
        <w:rPr>
          <w:rtl w:val="true"/>
        </w:rPr>
        <w:t>اشارة</w:t>
      </w:r>
      <w:bookmarkEnd w:id="31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 قبل الظهور</w:t>
      </w:r>
      <w:r>
        <w:rPr>
          <w:rStyle w:val="FootnoteAnchor"/>
          <w:rtl w:val="true"/>
        </w:rPr>
        <w:footnoteReference w:id="149"/>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19046_194560"/>
      <w:bookmarkStart w:id="317" w:name="pg19046_194560"/>
      <w:bookmarkEnd w:id="317"/>
    </w:p>
    <w:p>
      <w:pPr>
        <w:pStyle w:val="Heading4"/>
        <w:numPr>
          <w:ilvl w:val="3"/>
          <w:numId w:val="1"/>
        </w:numPr>
        <w:rPr/>
      </w:pPr>
      <w:bookmarkStart w:id="318" w:name="pg19046_194560"/>
      <w:bookmarkStart w:id="319" w:name="__RefHeading___Toc14160419_1280447820"/>
      <w:bookmarkStart w:id="320" w:name="_Toc103"/>
      <w:bookmarkEnd w:id="318"/>
      <w:bookmarkEnd w:id="319"/>
      <w:r>
        <w:rPr>
          <w:rtl w:val="true"/>
        </w:rPr>
        <w:t>مكانة الحجاز في أحداث آخر الزمان</w:t>
      </w:r>
      <w:r>
        <w:rPr>
          <w:rtl w:val="true"/>
        </w:rPr>
        <w:t>:</w:t>
      </w:r>
      <w:bookmarkEnd w:id="320"/>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مكانة الحجاز وشبه الجزيرة العربيَّة في أحداث آخر الزمان وعصر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تكمن أهمّيَّة منطقة الحجاز بوجود الكعبة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ومثوى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ومن هنا يظهر لنا سبب اختيارها منطلقاً لحركة ونهضة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وبدء ظهورها ونشأتها من 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توجُّهها إلى المدينة المنوَّرة، وذلك للاستفادة من هدفين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رسالة إلى شعوب العالم كافَّة بأنَّ منطلقات حركة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دينيَّة وأهدافها إسلاميَّة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الأيديولوجيَّة والدستور لحركته،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ومجدِّد لشريعة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يستوعب العالم من 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ظهوره المقدَّس معالم مدرسته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الظهور من قلب العالم الإسلامي ومن قبلة المسلمين ليحظى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بفرصة إيضاح رسالته وأهدافه للعالم كافَّة من بداية انطلاق 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 مكانة الكعبة المشرَّفة عند المسلمين، فعندما تكون بداية حركته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أقدس وأطهر بقعه لديهم، فإنَّ هذه الحركة تحظى باهتمام ومتابعة مستمرَّة من جميع المسلمين وبمذاهبهم وأطيافهم كافَّة، لمكانة 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لديهم، وهنا يضمن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المسلمين على الأقلّ لبياناته وخُطَبه، وحينها يصل صوته وأُطروحته لجميع المسلمين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هذه النقاط وغيرها يتَّضح لنا عبقريَّة القائد ونجاح استراتيجيَّة </w:t>
      </w:r>
      <w:bookmarkStart w:id="321" w:name="pg19046_194561"/>
    </w:p>
    <w:p>
      <w:pPr>
        <w:pStyle w:val="BookText"/>
        <w:rPr/>
      </w:pPr>
      <w:bookmarkEnd w:id="321"/>
      <w:r>
        <w:rPr>
          <w:rFonts w:ascii="Amiri" w:hAnsi="Amiri" w:eastAsia="Amiri" w:cs="Amiri"/>
          <w:color w:val="111111"/>
          <w:sz w:val="28"/>
          <w:sz w:val="28"/>
          <w:szCs w:val="28"/>
          <w:rtl w:val="true"/>
          <w:lang w:bidi="ar-SA"/>
        </w:rPr>
        <w:t xml:space="preserve">حركته، بعكس لو كانت بداية انطلاقها من أيَّة مدينة إسلاميَّة أُخرى، أو من أيَّة عاصمة سياسيَّة أُخرى، قد لا تحظى حركة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حينها من المتابعة الإعلاميَّة والسياسيَّة والجماهيريَّة، وخاصَّةً في بداية ظهورها ولم تكتمل بعد أسباب قوَّتها، ولم تتشكَّل هيكليَّتها</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4160421_1280447820"/>
      <w:bookmarkStart w:id="323" w:name="_Toc104"/>
      <w:bookmarkEnd w:id="322"/>
      <w:r>
        <w:rPr>
          <w:rtl w:val="true"/>
        </w:rPr>
        <w:t>موقف أهل الحجاز تجاه الإمام</w:t>
      </w:r>
      <w:r>
        <w:rPr>
          <w:rtl w:val="true"/>
        </w:rPr>
        <w:t>:</w:t>
      </w:r>
      <w:bookmarkEnd w:id="323"/>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سيكون ردُّ فعل ساكني مكَّة والمدينة بالنسبة لظهور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ودعوته؟ ما هو موقفهم لهذا الأمر؟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الفراغ السياسي والصراع الداخلي على السلطة في منطقة الحجاز في فترة قبيل الظهور، تنشط القوى المعادية لأتباع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منافسٍ قويٍّ لهم في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فتقوم هذه القوى بعدَّة أعمال بمساعدة بقايا شرطة النظام الحاكم آنذاك، وتُبيِّن لنا هذه الأعمال مدى كرههم وعدائهم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 فمن تلك التصرُّفات في تلك الفترة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ارتكاب بقايا النظام الحاكم آنذاك والجماعات التكفيريَّة جريمة بشعة في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بقتل فتى هاشمي وشقيقته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وأُخته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وصلبهما على باب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إظهاراً لحقدهم على أتباع وأعوان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الخامس والعشرين من ذي الحجَّة، قبل الظهور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يقوم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بإرسال رجل هاشمي مندوب عنه للناس في مكَّة المكرَّمة في عمليَّة اختبار وجسِّ نبض وتهيئة للثورة المباركة، فيدخل سفير الإمام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المكّي ويقف بين الركن والمقام، ويُبلِّغ الناس</w:t>
      </w:r>
      <w:r>
        <w:rPr>
          <w:rFonts w:eastAsia="Amiri" w:cs="Amiri" w:ascii="Amiri" w:hAnsi="Amiri"/>
          <w:color w:val="111111"/>
          <w:sz w:val="28"/>
          <w:szCs w:val="28"/>
          <w:rtl w:val="true"/>
          <w:lang w:bidi="ar-SA"/>
        </w:rPr>
        <w:t xml:space="preserve">). </w:t>
      </w:r>
      <w:bookmarkStart w:id="324" w:name="pg19046_194562"/>
    </w:p>
    <w:p>
      <w:pPr>
        <w:pStyle w:val="BookText"/>
        <w:rPr/>
      </w:pPr>
      <w:bookmarkEnd w:id="324"/>
      <w:r>
        <w:rPr>
          <w:rFonts w:ascii="Amiri" w:hAnsi="Amiri" w:eastAsia="Amiri" w:cs="Amiri"/>
          <w:color w:val="111111"/>
          <w:sz w:val="28"/>
          <w:sz w:val="28"/>
          <w:szCs w:val="28"/>
          <w:rtl w:val="true"/>
          <w:lang w:bidi="ar-SA"/>
        </w:rPr>
        <w:t xml:space="preserve">المتواجدين في الحرم المكّي رسالة شفويَّة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فيقوم بقايا شرطة النظام الحاكم في الحجاز بارتكاب جريمة شنعاء لا تقلُّ عن سابقتها، وذلك بقتل رسول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 بين الركن والمقام في المسجد الحرام في يوم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هذه الإحداث وغيرها نجد أنَّ أهل الحجاز في تلك الفترة لا يرغبون في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تخفى تلك الرغبة على القائد العظيم، ولذا نجده يُعبِّر عن ذلك بصراحة، كما صرَّحت به الرواية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أَهْلَ مَكَّةَ لَا يُرِيدُونَنِي، وَلَكِنِّي مُرْسِلٌ إِلَيْهِمْ لِأَحْتَجَّ عَلَيْهِمْ بِمَا يَنْبَغِي لِمِثْلِي أَنْ يَحْتَجَّ عَلَيْهِمْ</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إلى بقيَّة أحداث قتل ذي النفس الزكيَّة</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4160423_1280447820"/>
      <w:bookmarkStart w:id="326" w:name="_Toc105"/>
      <w:bookmarkEnd w:id="325"/>
      <w:r>
        <w:rPr>
          <w:rtl w:val="true"/>
        </w:rPr>
        <w:t>خسف البيداء وهجمة السفياني على الحجاز</w:t>
      </w:r>
      <w:r>
        <w:rPr>
          <w:rtl w:val="true"/>
        </w:rPr>
        <w:t>:</w:t>
      </w:r>
      <w:bookmarkEnd w:id="326"/>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العلامات الحتميَّة للظهور خسف البيداء، رجاءً تحدَّثوا قليلاً عن هذا الموضوع، وعن هجمة جيش السفياني على مدينة الرسول، وكذلك حدِّثونا عن المنطقة التي سيقع فيها الخسف عند قيام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الظهور يسيطر على منطقة الشام شخص يُمثِّل رمزاً للحُكَّام المسلمين المنحرفين الموالين للغرب والمناهضين للحقِّ وآخرهم،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بناءً على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الشخص المنحرف يحقد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بعدَّة أعمال إجراميَّة وشنعاء في العالم الإسلامي من قبيل احتلال العراق ومهاجمة إيران، كذلك يطمع في غزو الأراضي المقدَّسة في الحجاز، فعندما يصل إلى مسامعه خروج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وضعف حكومة الحجاز وعجزها السياسي والعسكري، يُرسِل السفياني جيشاً ضخماً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bookmarkStart w:id="327" w:name="pg19046_194563"/>
    </w:p>
    <w:p>
      <w:pPr>
        <w:pStyle w:val="BookText"/>
        <w:rPr/>
      </w:pPr>
      <w:bookmarkEnd w:id="327"/>
      <w:r>
        <w:rPr>
          <w:rFonts w:ascii="Amiri" w:hAnsi="Amiri" w:eastAsia="Amiri" w:cs="Amiri"/>
          <w:color w:val="111111"/>
          <w:sz w:val="28"/>
          <w:sz w:val="28"/>
          <w:szCs w:val="28"/>
          <w:rtl w:val="true"/>
          <w:lang w:bidi="ar-SA"/>
        </w:rPr>
        <w:t>يكون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المنوَّرة لاحتلالها، فيعيث الجيش بمدينة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خراباً ودماراً، وينهبها لمدَّة ثلاثة أيَّام، ويرتكب جنوده فيها المجازر بأمر منه، فيكسرون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ويهدمون 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الجيش من المدينة قاصدا غزو مكَّة المكرَّمة للقضاء على حركة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ظهورها، فإذا توسَّط الجيش البيداء وهي منطقة واقعة بين مكَّة والمدينة بعد انتهاء الجبال وبداية الأرض المستوية للمسافر من المدينة إلى مكَّة وعلى بُعد اثني عشر ميلاً من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أرض بيضاء مسطَّحة قرب بدر الكبرى، حيث يصل الجيش منطقة البيداء وقت الليل، فيبيت الجيش فيها، فيأمر الله تعالى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فيصرخ فيهم صرخة الغضب، وينادي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بَيْدَاءُ أَبِيدِي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فتنخسف الأرض بهم وبقوَّاتهم المسلَّحة، ولا يفلت منهم إلَّا 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ونذير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المَلَك على وجهيهما فتحوَّل إلى القفا مصداق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أَوْ نَلْعَنَهُمْ كَمَا لَعَنَّا أَصْحَابَ السَّبْتِ وَكَانَ أَمْرُ اللهِ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ويُبشِّره بهلاك جيش السفياني بالخسف ويتوب على يدي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للسفياني بالشام ليُحذِّره ويُخبِره بهلاك جيشه، ويموت نذير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مسير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متوجِّهاً إلى المدينة المنوَّرة يمرُّ جيشه على موقع الخسف، فيُخبِر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أنصاره وأعوانه بمكان الخسف</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4160425_1280447820"/>
      <w:bookmarkStart w:id="329" w:name="_Toc106"/>
      <w:bookmarkEnd w:id="328"/>
      <w:r>
        <w:rPr>
          <w:rtl w:val="true"/>
        </w:rPr>
        <w:t>مكانة الانتظار بين سُكَّان الجزيرة العربيَّة</w:t>
      </w:r>
      <w:r>
        <w:rPr>
          <w:rtl w:val="true"/>
        </w:rPr>
        <w:t>:</w:t>
      </w:r>
      <w:bookmarkEnd w:id="32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أنَّ ارتفاع مستوى الوعي الثقافي لدى أفراد المجتمع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المنطقة وانطلاقاً من معرفة علامات الظهور يبعث لديهم حسَّ مراقبة ومتابعة الأحداث، ممَّا يخلق لديهم معرفة برايات الحقِّ والهدى، ومعرفة </w:t>
      </w:r>
    </w:p>
    <w:p>
      <w:pPr>
        <w:pStyle w:val="BookText"/>
        <w:rPr/>
      </w:pPr>
      <w:r>
        <w:rPr>
          <w:rFonts w:ascii="Amiri" w:hAnsi="Amiri" w:eastAsia="Amiri" w:cs="Amiri"/>
          <w:color w:val="111111"/>
          <w:sz w:val="28"/>
          <w:sz w:val="28"/>
          <w:szCs w:val="28"/>
          <w:rtl w:val="true"/>
          <w:lang w:bidi="ar-SA"/>
        </w:rPr>
        <w:t xml:space="preserve">برايات الضلال والانحراف في عصور الفتنة ومراحل الانتظار، وشاهدنا على ذلك أنَّه لم نجد أحداً من شيعة المنطقة قد تورَّط مع جهيمان العتيبي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في حركته وادِّعائه للمهدويَّة في مكَّة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لمعرفتهم بحقائق الأُمور وتحصُّنهم من أحداث المستقبل قبل أنْ يتورَّطوا بالحوادث والعوامل الانحرافيَّة على أرض الواقع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ذلك فإنَّ تطلُّعهم للأُمور ومراقبتهم للأحداث السياسيَّة الجارية في المنطقة حاليًّا وبشكلٍ قويٍّ يبعث لديهم الأمل في ما يواجههم في المستقبل من أحداث ومشاكل، فمن جهة يتحذَّر الشيعة من رايات الضلال والانحرافات العقائديَّة قبل الظهور، ومن جهة أُخرى تستبشر الطائفة خيراً بخروج رايات تدعو إلى الهدى والحقِّ، وهنا تتجسَّد لديهم أهداف الثقافة المهدويَّة بأبعادها التربويَّة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9046_194566"/>
      <w:bookmarkStart w:id="331" w:name="pg19046_194566"/>
      <w:bookmarkEnd w:id="331"/>
    </w:p>
    <w:p>
      <w:pPr>
        <w:pStyle w:val="Heading3"/>
        <w:numPr>
          <w:ilvl w:val="2"/>
          <w:numId w:val="1"/>
        </w:numPr>
        <w:rPr/>
      </w:pPr>
      <w:bookmarkStart w:id="332" w:name="pg19046_194566"/>
      <w:bookmarkStart w:id="333" w:name="__RefHeading___Toc14160427_1280447820"/>
      <w:bookmarkStart w:id="334" w:name="_Toc107"/>
      <w:bookmarkEnd w:id="332"/>
      <w:bookmarkEnd w:id="333"/>
      <w:r>
        <w:rPr>
          <w:rtl w:val="true"/>
        </w:rPr>
        <w:t>الفصل الثالث</w:t>
      </w:r>
      <w:r>
        <w:rPr>
          <w:rtl w:val="true"/>
        </w:rPr>
        <w:t xml:space="preserve">: </w:t>
      </w:r>
      <w:r>
        <w:rPr>
          <w:rtl w:val="true"/>
        </w:rPr>
        <w:t>الاكتشافات العلميَّة تُترجِم علامات الظهور الغيبيَّة</w:t>
      </w:r>
      <w:bookmarkEnd w:id="33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5" w:name="__RefHeading___Toc14160429_1280447820"/>
      <w:bookmarkStart w:id="336" w:name="_Toc108"/>
      <w:bookmarkEnd w:id="335"/>
      <w:r>
        <w:rPr>
          <w:rtl w:val="true"/>
        </w:rPr>
        <w:t>اشارة</w:t>
      </w:r>
      <w:bookmarkEnd w:id="33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كلَّ يوم يمضي أو كلَّ سنة تنتهي نقترب أكثر وأكثر من الفجر المقدَّس، ولا شكَّ أنَّ أحداث العصر الحالي بكلِّ ما فيه من إرهاصات وعلامات وفتن واضطرابات قد تُرجِّح فكرة أنَّنا نقترب من مرحلة حسَّاسة من تاريخ البشريَّة، بل نقترب أكثر من دلالات مرحلة ما قبل عصر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نجد أنَّ المثقَّف الواعي الذي يتابع أحداث الفترة الزمنيَّة الحاليَّة ويراقبها بدقَّة، ويترصَّدها باهتمام يرى أنَّ أُموراً كونيَّة وأحداثاً بشريَّة لها علاقة بعلامات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وقعت أو أشرفت على الوقوع، ممَّا يجعل المنتظِرين يعيشون حالة كبيرة من الأمل والتفاؤل والترقُّب لليوم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نجد أنَّ البشريَّة بدأت تتململ من شيوع الظلم والاستبداد والجور والفساد، ممَّا أوصل المجتمع الإنساني إلى حالة من اليأس والقنوط من تحقُّق الإصلاح والعلاج، وفشل كلِّ التجارب الإنسانيَّة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 العالم يتَّجه ويتطلَّع بشكل جدِّي وأكثر من ذي قبل إلى الرغبة في تطبيق وتحقيق العدالة السماويَّة، وهكذا نجد يوماً بعد يوم إشارات جديدة تطفو على السطح يعرفها مَنْ يراقب ويهتمُّ ويتتبَّع علامات الظهور ممَّا تُعطينا دلالات تمهيديَّة للطور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بدَّ أنْ نشير إلى أنَّ العلم الحديث والجهود البحثيَّة والاكتشافات الأخيرة بدأت تُترجِم علامات الظهور الغيبيَّة، بمعنى أنَّ بعض العلامات الكونيَّة، والتي كنَّا نعتبرها من الغيبيَّات والمعجزات لعدم معرفتنا بطبيعتها وكنهها وكيفيَّة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الوقت الذي بدأت المراكز العلميَّة تُعرِّف طبيعة هذه العلامات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وتُوجِد التفسير العلمي والمنطقي لها وكيفيَّة وقوعها، </w:t>
      </w:r>
      <w:bookmarkStart w:id="337" w:name="pg19046_194569"/>
    </w:p>
    <w:p>
      <w:pPr>
        <w:pStyle w:val="BookText"/>
        <w:rPr/>
      </w:pPr>
      <w:bookmarkEnd w:id="337"/>
      <w:r>
        <w:rPr>
          <w:rFonts w:ascii="Amiri" w:hAnsi="Amiri" w:eastAsia="Amiri" w:cs="Amiri"/>
          <w:color w:val="111111"/>
          <w:sz w:val="28"/>
          <w:sz w:val="28"/>
          <w:szCs w:val="28"/>
          <w:rtl w:val="true"/>
          <w:lang w:bidi="ar-SA"/>
        </w:rPr>
        <w:t>كالصيحة السماويَّة، كفٍّ بارزة من السماء، خروج صورة إنسان في 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كلمات ومصطلحات كثيرة اعتدنا عليها في الأحاديث والروايات، وكنَّا نحفظها على أنَّها تاريخ مستقبلي بعيد، لقد جاء اليوم لتُترجَم فيه بعض هذه الملامح وتُفسِّر لنا كيفيَّة حدوثها، ممَّا يُقرِّبنا أكثر وأكثر من استيعاب أمر اليوم الموعود بكلِّ ملامحه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سنتطرَّق في هذه السطور إلى بعض هذه العلامات وكيفيَّة احتماليَّة وقوعها، ومنها</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4160431_1280447820"/>
      <w:bookmarkStart w:id="339" w:name="_Toc109"/>
      <w:bookmarkEnd w:id="338"/>
      <w:r>
        <w:rPr>
          <w:rtl w:val="true"/>
        </w:rPr>
        <w:t>أوَّلاً</w:t>
      </w:r>
      <w:r>
        <w:rPr>
          <w:rtl w:val="true"/>
        </w:rPr>
        <w:t xml:space="preserve">: </w:t>
      </w:r>
      <w:r>
        <w:rPr>
          <w:rtl w:val="true"/>
        </w:rPr>
        <w:t>علامات ظهور عديدة لها علاقة بالشمس</w:t>
      </w:r>
      <w:bookmarkEnd w:id="33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ظهور عديدة لها علاقة بالشمس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وصدر إنسان، توقُّف الشمس عن الحركة، كسوف وخسوف في غير وقتهما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علامات وأخبار ذكرتها الروايات الشريفة لها علاقة بالشمس، وكنَّا نعتبرها من الغيبيَّات ولا نعرف كيفيَّة حدوثها،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أُمَيَّةَ وَشِيعَتُهُمْ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رُكُودُ اَلشَّمْسِ مَا بَيْنَ زَوَالِ اَلشَّمْسِ إِلَى وَقْتِ اَلْعَصْرِ، وَخُرُوجُ صَدْرِ رَجُلٍ ووَجْهِهِ فِي عَيْنِ اَلشَّمْسِ يُعْرَفُ بِحَسَبِهِ ونَسَبِهِ، ذَلِكَ فِي زَمَانِ اَلسُّفْيَانِيِّ، وَعِنْدَهَا يَكُونُ بَوَارُهُ وَبَوَارُ قَوْمِهِ</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أُخرى لها علاقة بالشمس، عَنْ ثَعْلَبَةَ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آيَتَانِ تَكُونَانِ قَبْلَ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 فِي اَلنِّصْفِ مِنْ شَهْرِ رَمَضَانَ، وَاَلْقَمَرِ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تَنْكَسِفُ اَلشَّمْسُ فِي آخِرِ اَلشَّهْرِ، وَاَلْقَمَرُ فِي اَلنِّصْفِ،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أَعْلَمُ بِمَا قُلْتُ، إِنَّهُمَا آيَتَانِ لَمْ تَكُونَا مُنْذُ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رواية أُخرى إشارة للعلامات التي من الشمس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اَلمَهْدِيُّ حَتَّى يَطْلُعَ مَعَ اَلشَّمْسِ آيَةٌ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علامات وأخبار وإشارات كثيرة لها ارتباط بالشمس غير معهودة من قبل تُحيِّر العقول وتُلفِت الأنظار، كنَّا نعتبرها من الغيبيَّات والمعجزات لعدم معرفتنا التفسير العلمي والمنطقي لكيفيَّة حدوثها أو طبيعة وقوعها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الاكتشافات العلميَّة الأخيرة وشرحت لنا طبيعة التفاعلات الكيميائيَّة والتغيُّرات الفيزيائيَّة في الشمس، وأشارت التقارير العلميَّة المتخصِّصة بأبحاث الشمس والفضاء بأنَّ هناك خمولاً غير معهود في نشاط الشمس، وتقول العالمة الفلكيَّة الأمريكيَّة أنجيلا سبيك من جامعة ميسوري</w:t>
      </w:r>
      <w:r>
        <w:rPr>
          <w:rStyle w:val="FootnoteAnchor"/>
          <w:rtl w:val="true"/>
        </w:rPr>
        <w:footnoteReference w:id="1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تمرُّ الشمس في مراحل نشاط متفاوتة كلَّ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وتشهد الدورات تذبذباً طويل الأمد قد يدوم قرناً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الأوساط العلميَّة قد رصدت تراجعاً دوريًّا للنشاط الشمسي، تُمثِّل بخلوِّ الشمس من البقع لفترة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وهو ما لم يحدث منذ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خمولاً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وظاهرة البقع الشمسيَّة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الكلف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معالم النشاط الشمسي العالي، فالبقع الشمسيَّة</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الواقع مساحة من الغاز تكون أبرد من المساحة المحيطة بها من السطح المرئي للشمس، وهي ناتجة عن حقول مغناطيسيَّة قويَّة تسدُّ التدفُّق الخارجي للحرارة إلى سطح الشمس من داخلها، وتُعرَف هذه البقع أو الكلف السوداء بأنَّها عبارة عن سحابات غازيَّة مظلمة مكوَّنة أساساً من الهيدروجين وتقع فوق السطح المرئي للشمس قليلاً،ت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البقع مكوَّنة من منطقتين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ظلمة مركزي التي هي منطقة من الظلال المظلمة كلّيًّا وحرارتها تصل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مئويَّة، ومنطقة شبه مظلمة وحرارتها تصل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مئويَّة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33"/>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وهذه البقع لها ارتباط وثيق بعلامات الظهور الكونيَّة المرتبطة بالشمس وتُفسِّرها لنا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وجه وصدر إنسان في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البقع الشمسيَّة أو الكلف السوداء التي تقع على سطح الشمس أشكالاً متنوِّعة، فمن الممكن أنْ تحتوي الشمس على مئات البقع الشمسيَّة في فترات، ومن الممكن ألَّا تحتوي على أيٍّ منها خلال فترات أُخرى، وهذا ناتج عن النشاط المتواصل للشمس، ويتراوح قطر هذه البقع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إذا كانت منفردة،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إذا كانت عبارة عن مجموعة بقع، وأكبر مجموعة من البقع الشمسيَّة تمَّ تسجيل وجودها حتَّى اليوم كان في أبريل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قطرها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ستكون البشريَّة جمعاء على موعد مع حدث تاريخي لم يُسبَق له أنْ حدث من قبل، وهي أنَّ هذه البقع أو الكلف السوداء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بمناطق الظلمة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ستتشكَّل أو ستتجسَّد في صورة وجه وصدر إنسان تكون على شكل ملامح شخصيَّة معروفة للبشريَّة ممَّا سيُذهِل الكثيرين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ركود الشمس عن الحركة لعدَّة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 العلماء المراقبون للشمس عادةً عدد البقع الشمسيَّة على سطح الشمس لتقدير نشاطها، ويصل عدد البقع إلى الكثرة القصوى خلال ما يُوصَف بالذروة الشمسيَّة ثمّ تتراجع لتصل إلى أدنى حدٍّ خلال أيِّ دورة، وخلال الذروة تحدث الانفجارات الشمسيَّة والعواصف الجيومغناطيسيَّة بكمّيَّات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ستشهد البشريَّة في المستقبل حدوث انفجارات هائلة في الشمس لم تحدث بتلك الضخامة من قبل في وقت من فترات الذروة العظمى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فتُؤدِّي إلى توقُّف الشمس عن التحرُّك أو حركة عكسيَّة بطيئة كردَّة فعل على الانفجار وذلك لمدَّة ساعتين أو ثلاث</w:t>
      </w:r>
      <w:r>
        <w:rPr>
          <w:rStyle w:val="FootnoteAnchor"/>
          <w:rtl w:val="true"/>
        </w:rPr>
        <w:footnoteReference w:id="157"/>
      </w:r>
      <w:r>
        <w:rPr>
          <w:rFonts w:ascii="Amiri" w:hAnsi="Amiri" w:eastAsia="Amiri" w:cs="Amiri"/>
          <w:color w:val="111111"/>
          <w:sz w:val="28"/>
          <w:sz w:val="28"/>
          <w:szCs w:val="28"/>
          <w:rtl w:val="true"/>
          <w:lang w:bidi="ar-SA"/>
        </w:rPr>
        <w:t>، فيشعر الناس بتوقُّف الشمس لزيادة طول النهار فجأةً من جهة، ولأنَّ حرارتها تنصبُّ على الأرض أكثر من المألوف من جهة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الكسوف والخسوف في غير وقتهما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فترة النشاط الشمسي المرتفع عندما تبلغ الذروة القصوى تحدث انفجارات هائلة في الشمس وتقوى الحقول المغناطيسيَّة التي تُولِّد البقع الشمسيَّة، وبقوَّة الانفجارات ونشاط الحقول المغناطيسيَّة تكثر البقع الشمسيَّة ممَّا يُؤدِّي إلى إعتام سطح الشمس</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سنشهد في المستقبل 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انفجارين متتاليين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قطبين مغناطيسيَّين قويَّين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سيُؤدِّي إلى إعتام الشمس مرَّتين في الشهر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تُرسِل الشمس أيَّ أشعَّة، أحدهما يُسبِّب الكسوف وسط الشهر، والآخر يُسبِّب الخسوف آخر الشهر والقمر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الكسوف والخسوف العادي في غير وقتهما الاعتيادي، وهذا إحدى علامات الظهور وقبل قيام القائم كما أكَّدت</w:t>
      </w:r>
      <w:r>
        <w:rPr>
          <w:rFonts w:eastAsia="Amiri" w:cs="Amiri" w:ascii="Amiri" w:hAnsi="Amiri"/>
          <w:color w:val="111111"/>
          <w:sz w:val="28"/>
          <w:szCs w:val="28"/>
          <w:rtl w:val="true"/>
          <w:lang w:bidi="ar-SA"/>
        </w:rPr>
        <w:t xml:space="preserve">). </w:t>
      </w:r>
      <w:bookmarkStart w:id="340" w:name="pg19046_194573"/>
    </w:p>
    <w:p>
      <w:pPr>
        <w:pStyle w:val="BookText"/>
        <w:rPr/>
      </w:pPr>
      <w:bookmarkEnd w:id="340"/>
      <w:r>
        <w:rPr>
          <w:rFonts w:ascii="Amiri" w:hAnsi="Amiri" w:eastAsia="Amiri" w:cs="Amiri"/>
          <w:color w:val="111111"/>
          <w:sz w:val="28"/>
          <w:sz w:val="28"/>
          <w:szCs w:val="28"/>
          <w:rtl w:val="true"/>
          <w:lang w:bidi="ar-SA"/>
        </w:rPr>
        <w:t xml:space="preserve">رواية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وبسبب تحوُّلات فيزيائيَّة معيَّنة في الشمس</w:t>
      </w:r>
      <w:r>
        <w:rPr>
          <w:rStyle w:val="FootnoteAnchor"/>
          <w:rtl w:val="true"/>
        </w:rPr>
        <w:footnoteReference w:id="158"/>
      </w:r>
      <w:r>
        <w:rPr>
          <w:rFonts w:ascii="Amiri" w:hAnsi="Amiri" w:eastAsia="Amiri" w:cs="Amiri"/>
          <w:color w:val="111111"/>
          <w:sz w:val="28"/>
          <w:sz w:val="28"/>
          <w:szCs w:val="28"/>
          <w:rtl w:val="true"/>
          <w:lang w:bidi="ar-SA"/>
        </w:rPr>
        <w:t xml:space="preserve">، وليس بسبب اقتراب مذنَّب إلى الأرض كما أشار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 المهدوي</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ممَّا يُحوِّل واقع الأرض إلى محور مختلف بزاوية ميل جديدة ومشرق ومغرب جديدين سيُؤدِّي إلى ظهور الشمس من مغربها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غلق باب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هو إحدى علامات الساعة وليس علامة لقيام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الكسوف والخسوف في غير وقتهما بسبب الشمس، وممَّا يُؤكِّد ذلك حديث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الصيحة والنداء في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اَلْغَدِ عِنْدَ اَلظُّهْرِ تَتَلَوَّنُ اَلشَّمْسُ وَتَصْفَرُّ فَتَصِيرُ سَوْدَاءَ مُظْلِمَةً</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 وهذا دليل واضح على وقوع الخسف للقمر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ظلمة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فالدراسات البحثيَّة الحديثة حول الشمس والتقارير العلميَّة الفضائيَّة في السنوات الأخيرة أزاحت النقاب والغموض عن كثير من علامات الظهور المرتبطة بالشمس، حيث كنَّا في السابق لا نجد تفسيراً علميًّا وتطبيقاً منطقيًّا لها، ممَّا دفعنا لاعتبارها من الغيبيَّات، أمَّا الآن فقد ترجمت لنا الدراسات الحديثة كيفيَّة حدوثها وأصبحنا نُدرِك طبيعتها ومنطقيَّة وقوعها</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4160433_1280447820"/>
      <w:bookmarkStart w:id="342" w:name="_Toc110"/>
      <w:bookmarkEnd w:id="341"/>
      <w:r>
        <w:rPr>
          <w:rtl w:val="true"/>
        </w:rPr>
        <w:t>ثانياً</w:t>
      </w:r>
      <w:r>
        <w:rPr>
          <w:rtl w:val="true"/>
        </w:rPr>
        <w:t xml:space="preserve">: </w:t>
      </w:r>
      <w:r>
        <w:rPr>
          <w:rtl w:val="true"/>
        </w:rPr>
        <w:t>اكتشافات علميَّة تُؤكِّد أخباراً غيبيَّة</w:t>
      </w:r>
      <w:bookmarkEnd w:id="342"/>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اكتشافات علميَّة تُؤكِّد أخباراً غيبيَّة لها علاقة بظهور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الأُمور التي أصبحت مألوفة لنا هذه الأيَّام تطوُّر العلم وتقدُّم التكنولوجيا، فقد ظهرت في السنوات الأخيرة منجزات علميَّة عظيمة واكتشافات هائلة، بل إنَّ ما حقَّقه الإنسان في السنوات العشر الأخيرة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اختراعات في وسائل الاتِّصالات والإعلام والانترنت وأبحاث الفضاء والتقنيَّة التكنولوجيَّة، لا يمكن مقارنتها بجميع اكتشافاته وانتاجاته خلال عمر الحضارة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وتأسّياً بهذا، فإنَّ مثل هذه المكتشفات العلميَّة تُمكِّن البشريَّة من استيعاب وإدراك بعض الأخبار المستقبليَّة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في الروايات الشريفة والمتعلِّقة بزمن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كانت غير مألوفة للأجيال السابقة، حيث كانوا يعتبرونها من المعجزات والكرامات الخاصَّة بصاحب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الأخبار والغيبيَّات على كثرتها سنذكر بعض هذه الروايات للفائدة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بَعَثَ فِي أَقَالِيمِ اَلْأَرْضِ فِي كُلِّ إِقْلِيمٍ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عَهْدُكَ فِي كَفِّكَ، فَإِذَا وَرَدَ عَلَيْكَ أَمْرٌ لَا تَفْهَمُهُ وَلَا تَعْرِفُ اَلْقَضَاءَ فِيهِ فَانْظُرْ إِلَى كَفِّكَ وَاِعْمَلْ بِمَا فِيهَا</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الأيَّام عصر تطوُّر وتقدُّم وسائل الاتِّصالات فإنَّ ذلك من الأُمور الطبيعيَّة والمتوافقة حاليًّا مع الهاتف النقَّال أو النت أو غيره من وسائل الاتِّصال الأُخرى المتوفِّرة حاليًّا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قَائِمَنَا إِذَا قَامَ 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لِشِيعَتِنَا فِي أَسْمَاعِهِمْ وَأَبْصَارِهِمْ حَتَّى لَا يَكُونَ بَيْنَهُمْ وَبَيْنَ اَلْقَائِمِ بَرِيدٌ، يُكَلِّمُهُمُ فَيَسْمَعُونَ وَيَنْظُرُونَ إِلَيْهِ وَهُوَ فِي مَكَانِهِ</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الأيَّام عصر التلفزيون والبثِّ الفضائي المباشر أصبح هذا الأمر من الأُمور الطبيعيَّة والمألوفة أيضاً وليس من الغيبيَّات أو الإعجاز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تَنَاهَتِ اَلْأُمُورُ إِلَى صَاحِبِ هَذَا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رَفَعَ اَللهُ تَبَارَكَ وَتَعَالَى كُلَّ مُنْخَفِضٍ مِنَ اَلْأَرْضِ، وَخَفَّضَ لَهُ كُلَّ مُرْتَفِعٍ مِنْهَا حَتَّى تَكُونَ اَلدُّنْيَا عِنْدَهُ بِمَنْزِلَةِ رَاحَتِهِ، فَأَيُّكُمْ لَوْ كَانَتْ فِي رَاحَتِهِ شَعْرَةٌ لَمْ يُبْصِرْهَا؟</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الأيَّام عصر الفضاء والتكنولوجيا أصبح بمقدور أيِّ واحدٍ منَّا أنْ يشاهد أيَّة بقعة في الأرض من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فضائي 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النت بواسطة برنامج معروف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قوقل ايرث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أمر عادي وطبيعي وفي متناول الجميع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فِي زَمَانِ اَلْقَائِمِ وَهُوَ بِالمَشْرِقِ لَيَرَى أَخَاهُ اَلَّذِي فِي اَلمَغْرِبِ، وَكَذَا اَلَّذِي فِي اَلمَغْرِبِ يَرَى أَخَاهُ اَلَّذِي فِي اَلمَشْرِقِ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الأيَّام عصر التطوُّر التقني وتقدُّم وسائل الاتِّصال أصبح ذلك مألوفاً ومتاحاً لكلِّ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تطوُّر التكنولوجيا أضاف الشيء الكثير في مجال الاكتشافات الفضائيَّة للبحث عن حياة ذكيَّة خارج الأرض، واحتمال العثور عليها اليوم بات أفضل من أيِّ وقت مضى، ممَّا يساعدنا لاستيعاب وفهم الروايات الشريفة التي تتكلَّم عن ذلك، والرحلات بين الكواكب والعوالم الأُخرى،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 اَلْقَرْنَيْنِ قَدْ خُيِّرَ اَلسَّحَابَيْنِ فَاخْتَارَ اَلذَّلُولَ، وَذَخَرَ لِصَاحِبِكُمُ اَلصَّعْبَ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سَحَابٍ فِيهِ رَعْدٌ وَصَاعِقَةٌ أَوْ بَرْقٌ فَصَاحِبُكُمْ يَرْكَبَهُ، أَمَا إِنَّهُ سَيَرْكَبُ اَلسَّحَابَ وَيَرْقَى فِي اَلْأَسْبَابِ أَسْبَابِ اَلسَّمَاوَاتِ اَلسَّبْعِ وَاَلْأَرَضِينَ اَلسَّبْعِ، خَمْسٌ عَوَامِرُ وَاِثْنَانِ خَرَابَانِ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مجمل الروايات الشريفة السابقة قد ذكرت علامات لظهور الإمام</w:t>
      </w:r>
      <w:r>
        <w:rPr>
          <w:rFonts w:eastAsia="Amiri" w:cs="Amiri" w:ascii="Amiri" w:hAnsi="Amiri"/>
          <w:color w:val="111111"/>
          <w:sz w:val="28"/>
          <w:szCs w:val="28"/>
          <w:rtl w:val="true"/>
          <w:lang w:bidi="ar-SA"/>
        </w:rPr>
        <w:t xml:space="preserve">). </w:t>
      </w:r>
      <w:bookmarkStart w:id="343" w:name="pg19046_194576"/>
    </w:p>
    <w:p>
      <w:pPr>
        <w:pStyle w:val="BookText"/>
        <w:rPr/>
      </w:pPr>
      <w:bookmarkEnd w:id="343"/>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إخبار عن مستقبل وعن غيب، ولذا نجد أنَّ لغة تلك الروايات جاءت رمزيَّة تستخدم التشبيه إشارةً إلى بعض الحقائق الغيبيَّة والتي يصعب إدراكها في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ونجد أنَّ التلميحات تشير إلى ارتفاع بعض حُجُب الغيب أو معجزات وكرامات لتناسب عقليَّة الناس في تلك الفترة، لأنَّها تشير إلى بعض الحقائق التي كان يصعب إدراكها من قِبَلهم في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حاليًّا يجدر بنا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هذه الأخبار يجب أنْ تُكتَب بماء الذهب، وأنْ تُنقَش على صفحات القلوب كمفاخر تنطق بعظمة قائليها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ووالله إنَّ العاقل ليقف خاشعاً أمام هذه الأخبار التي قيلت قبل ثلاثة عشر قرناً، ويفخر بمثل هذه الشخصيَّات الفذَّة، حيث تشعر بأنَّ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قد عايشونا وعاشرونا فوصفوا حياتنا أدقّ وصف، فللّه دَرُّ مَنْ يقتدي بهم ويواليهم</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14160435_1280447820"/>
      <w:bookmarkStart w:id="345" w:name="_Toc111"/>
      <w:bookmarkEnd w:id="344"/>
      <w:r>
        <w:rPr>
          <w:rtl w:val="true"/>
        </w:rPr>
        <w:t>خلاصة القول</w:t>
      </w:r>
      <w:r>
        <w:rPr>
          <w:rtl w:val="true"/>
        </w:rPr>
        <w:t>:</w:t>
      </w:r>
      <w:bookmarkEnd w:id="345"/>
    </w:p>
    <w:p>
      <w:pPr>
        <w:pStyle w:val="BookText"/>
        <w:rPr/>
      </w:pPr>
      <w:r>
        <w:rPr>
          <w:rFonts w:ascii="Amiri" w:hAnsi="Amiri" w:eastAsia="Amiri" w:cs="Amiri"/>
          <w:color w:val="111111"/>
          <w:sz w:val="28"/>
          <w:sz w:val="28"/>
          <w:szCs w:val="28"/>
          <w:rtl w:val="true"/>
          <w:lang w:bidi="ar-SA"/>
        </w:rPr>
        <w:t xml:space="preserve">إنَّ الاكتشافات العلميَّة والاختراعات التقنيَّة الحديثة والتطوُّر الهائل في العقليَّة البشريَّة، وبلوغها درجة من النضج الفكري والثقافي وترجمتها وتفسيرها للأحداث الكونيَّة والعلامات الغيبيَّة، ما هي إلَّا مقدَّمة لظهور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تستطيع الشعوب أنْ تستوعب وتتفهَّم القوانين والأساليب الجديدة التي يتَّخذها القائد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دولة العدل الإلهي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الجدير بالذكر أنَّ هناك مؤشِّرات أُخرى عديدة وقويَّة بدأت تطفو على السطح وتشير إلى اقترابنا أكثر وأكثر من عصر الظهور، أهمُّها الواقع السياسي الحالي وبالخصوص في منطقة الشرق الأوسط، فإنَّه يُشكِّل المناخ الملائم لأجواء الظهور، ولا ننسى كذلك الأزمة الماليَّة العالميَّة والبحث عن بديل أو مخرج منها، </w:t>
      </w:r>
    </w:p>
    <w:p>
      <w:pPr>
        <w:pStyle w:val="BookText"/>
        <w:rPr/>
      </w:pPr>
      <w:r>
        <w:rPr>
          <w:rFonts w:ascii="Amiri" w:hAnsi="Amiri" w:eastAsia="Amiri" w:cs="Amiri"/>
          <w:color w:val="111111"/>
          <w:sz w:val="28"/>
          <w:sz w:val="28"/>
          <w:szCs w:val="28"/>
          <w:rtl w:val="true"/>
          <w:lang w:bidi="ar-SA"/>
        </w:rPr>
        <w:t>بالإضافة للمشاكل الاجتماعيَّة والفكريَّة والبيئيَّة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والكلُّ يبحث عن الحلِّ ممَّا يجعل ظاهرة اليأس والقنوط بارزة بشكلٍ عامٍّ وهي من الحالات المرافقة للانتظار، ممَّا سيكون له بالغ الأثر في تهيئة الأرضيَّة لتقبُّل اليوم الموعود بأبعاده الحضاريَّة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يأتي السؤال الكبير والذي من المهمِّ أنْ نعرف الإجابة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دورنا ومسئوليَّتنا تجاه قضيَّة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 يلوح في الأُفُق إرهاصات 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نحن على مستوى نصرة إمام زماننا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 العالم يشرأبُّون ذكره؟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نُؤكِّد أنَّ العالم يستعدُّ وبسرعة نحو استقبال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نأمله هو أنْ نكون من المدركين لظهوره الشريف وكما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فَانْتَظِرُوا إِنِّي مَعَكُمْ مِنَ الْمُنْتَظِرِينَ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bookmarkStart w:id="346" w:name="pg19046_194578"/>
    </w:p>
    <w:p>
      <w:pPr>
        <w:pStyle w:val="Heading4"/>
        <w:numPr>
          <w:ilvl w:val="3"/>
          <w:numId w:val="1"/>
        </w:numPr>
        <w:rPr/>
      </w:pPr>
      <w:bookmarkStart w:id="347" w:name="__RefHeading___Toc14160437_1280447820"/>
      <w:bookmarkStart w:id="348" w:name="_Toc112"/>
      <w:bookmarkEnd w:id="346"/>
      <w:bookmarkEnd w:id="347"/>
      <w:r>
        <w:rPr>
          <w:rtl w:val="true"/>
        </w:rPr>
        <w:t>الخاتمة</w:t>
      </w:r>
      <w:r>
        <w:rPr>
          <w:rtl w:val="true"/>
        </w:rPr>
        <w:t xml:space="preserve">: </w:t>
      </w:r>
      <w:r>
        <w:rPr>
          <w:rtl w:val="true"/>
        </w:rPr>
        <w:t xml:space="preserve">ولاء عاشق للمهدي </w:t>
      </w:r>
      <w:r>
        <w:rPr>
          <w:rtl w:val="true"/>
        </w:rPr>
        <w:t>(</w:t>
      </w:r>
      <w:r>
        <w:rPr>
          <w:rtl w:val="true"/>
        </w:rPr>
        <w:t>عجَّل الله فرجه</w:t>
      </w:r>
      <w:r>
        <w:rPr>
          <w:rtl w:val="true"/>
        </w:rPr>
        <w:t>)</w:t>
      </w:r>
      <w:bookmarkEnd w:id="348"/>
    </w:p>
    <w:p>
      <w:pPr>
        <w:pStyle w:val="BookText"/>
        <w:rPr/>
      </w:pPr>
      <w:r>
        <w:rPr>
          <w:rFonts w:ascii="Amiri" w:hAnsi="Amiri" w:eastAsia="Amiri" w:cs="Amiri"/>
          <w:color w:val="111111"/>
          <w:sz w:val="28"/>
          <w:sz w:val="28"/>
          <w:szCs w:val="28"/>
          <w:rtl w:val="true"/>
          <w:lang w:bidi="ar-SA"/>
        </w:rPr>
        <w:t xml:space="preserve">السلام عليك يا سيِّدي ومولاي، السلام عليك يا صاحب الأمر والزمان، السلام عليك يا خليفة الرحمن، السلام عليك يا إمامي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العسكري، وعلى روحك الطاهرة،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إلى مَنْ تهوى تحنُّ، والكلمة التي تخرج من القلب تصل، ولكن يا مولاي لا أعرف أنْ أصف ما يعتريني من أحاسيس تجاهك، فلهفة روحي وحرقة الشوق بقلبي لا تكفيها كلُّ لغات العالم للتعبير عنها، ولذا يا سيِّدي لا أستطيع أنْ أكفَّ عن التفكير بك وفيك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وليَّ الله سوف أبوح لك عمَّا يختلجني من مشاعر لا تخفى عليك، فمن الطفولة وأنا أعشق اسمك، ومن الصغر وأنا أتلهَّف لسماع قَصَصك، ومن بداية مشوار حياتي وأنا أقرأ كلَّ ما يُكتَب عنك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حفظت جميع أسمائك وألقابك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ماشع وفيذموا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مهميد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الإنجيل،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وحجَّة الله وبقيَّة الأنبياء ونور الأصفياء وغوث الفقراء وخاتم الأوصياء ونور الأتقياء والقائم الموعود عند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نقشت في مخيَّلتي جميع أوصافك، فعرفتك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مُشْرَبُ 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ورسمت في ملامحك شامتين واحدة تحت كتفك الأيسر مثل ورقة الآس والأُخرى مثل شامة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ورسمت على خدِّك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يدك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وثَّقت جميع علامات ظهورك، فمن لهفتي وشوقي ليوم خروجك، درست كلَّ التفاصيل عن اليماني، والسفياني، والخراساني، والصيحة في رمضان، وقتل النفس الزكيَّة، والخسف في البيداء، وبقيَّة العلامات راجعتها وحفظتها، الخاصَّة منها والعامَّة، والمحتوم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عرفتك حقَّ المعرفة، فعرفت هويَّتك اسماً ونَسَباً، وصفةً وشخصيَّةً، ومميِّزات وقدرات، وعرفتك إماماً بكلِّ ما لهذه الكلمة من معنى، وعرفت أنَّ وعد الله لا يتحقَّق إلَّا على يديك، وعرفت مكانتك الخاصَّة ومقامك الرفيع عند الله، فأنت طاووس أهل الجنَّة، يا من معرفته نعمة ربَّانيَّة تفوق جميع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من كمال سعادة المرء مخاطبة إمام زمانه، فهل نحن بانتظارك يا مولاي أمْ أنت بانتظارنا؟ فنحن كما تعرف مقصِّرون عاجزون مذنبون لا تنطبق علينا شروط الظهور ولا نُحقِّق أبسط مطالبها، فالعذر لله ولك يا سيِّدي على سوء أعمالنا وما نقترفه من إثم وظلم يوميًّا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تقبَّلني واعف عنِّي وسَلِ الله لي العفو، تقبَّلني يا قرَّة عين الزهراء، تقبَّلني يا خليفة الله، تقبَّلني يا باب الله، تقبَّلني يا برهان الله، تقبَّلني يا جنب الله، يَا حَسْرَتى عَلَى مَا فَرَّطْتُ فِي جَنْبِ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أعتذر إليك سيِّدي على تقصيري وتفريطي وإسرافي فسامحني، ولتعلم يا إمامي بأنَّني لن أترك حلقة بابك حتَّى أسمع الجواب، فقد تعلَّقت آمالي بحبل أنوارك المشعَّة وأنت وسيلتي إلى الله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مولاي، من كمال الولاية أداء حقِّ الإمام، فتعلم دون غيرك ما بداخل قلبي من عشق، فقد طال الصبر وطال الانتظار، فمتى تمنُّ علينا بلقائك وتُسعِدنا بمشاهدتك والسلام عليك، فكم وكم وكم سالت دموعي يا سيِّدي عند ذكراك، ومع ذلك سأظلُّ دوماً على الثبات واليقين لمحبَّتك والاستعداد لنصرتك، وأُجدِّد البيعة لك في يومي هذا وفي كلِّ 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مَنْ معرفته تمام ديننا، السلام على مَنِ انتظار فرجه أفضل أعمالنا، السلام على مَنْ زيارته ولقاؤه غاية آمالنا، السلام عليك يا قائم آل محمّد ورحمة الله وبركاته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فرجه، وسهِّل مخرجه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19046_194582"/>
      <w:bookmarkStart w:id="350" w:name="pg19046_194582"/>
      <w:bookmarkEnd w:id="350"/>
    </w:p>
    <w:p>
      <w:pPr>
        <w:pStyle w:val="Heading2"/>
        <w:numPr>
          <w:ilvl w:val="1"/>
          <w:numId w:val="1"/>
        </w:numPr>
        <w:rPr/>
      </w:pPr>
      <w:bookmarkStart w:id="351" w:name="pg19046_194582"/>
      <w:bookmarkStart w:id="352" w:name="__RefHeading___Toc14160439_1280447820"/>
      <w:bookmarkStart w:id="353" w:name="_Toc113"/>
      <w:bookmarkEnd w:id="351"/>
      <w:bookmarkEnd w:id="352"/>
      <w:r>
        <w:rPr>
          <w:rtl w:val="true"/>
        </w:rPr>
        <w:t>المصادر والمراجع</w:t>
      </w:r>
      <w:bookmarkEnd w:id="3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الإباضيَّة تاريخ ومنهج ومبادئ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خليفة المحرمي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الغبيراء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الإباضيَّة في موكب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يحيى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إبراهيم بابزبز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الضامري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ابن 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يوسف خلفون المزاتي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عمرو خليفة النامي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الخرسان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مبارك الوهيبي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الغبيراء، سلطنة 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المهدويَّة في الإسلام في نظر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فقيه الإيماني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المهري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اقترب خروج 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كمال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 روحيَّة وفلسفيَّة للإسلام في الإطار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هنري كوربان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 محمود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كاظم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في الفقه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دارسة 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هلال بن محمّد العبري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الفقه وأُصوله في الجامعة الأُردنّيَّة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الفكر الإسلامي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نون للتأليف والترجمة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العابدي الزنجاني وعبد الرحيم الربَّاني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حول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شرارة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الغدير للدراسات الإسلاميَّة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في الحياة السيَّاسيَّة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نون للتأليف والترجمة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المعارف الإسلاميَّة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في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يوسف إبراهيم الوارجلاني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سالم بن حمد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بشرى البشر في حقيقة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محمود الغرباوي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الكبرى في فضائل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ميرزا حسن كوجه باغي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أصبهان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كسروي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الفلسفة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هنري كوربان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موسى الصدر والأمير عارف تامر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مروة وحسن قبيسي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عويدات للنشر والطباعة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محمّد بن عمر التميمي البكري الرازي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خليل الميس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وتوثيق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صدقي جميل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الكوراني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باقر شريف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المقال في 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محمود الغرباوي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الخوارج والحقيقة الغائبة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بن سليمان بن سعيد السابعي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الرشد والهداية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حوشب منصور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كامل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الحديث عند الإباضيَّة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دارسة 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أحمد البوسعيدي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سرور أهل الإيمان في علامات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بهاء الدِّين عليّ النيلي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سلسلة الأحاديث الصحيحة وشيء من فقهها وفوائدها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الأشقودري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وترقيم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سليمان بن الأشعث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 محمّد بن عيسى بن سورة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رُوَّاد العدل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مجيد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الرسول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مدبولي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البخاري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أوقاف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بن مسلم القشيري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في الردِّ على أهل البدع والزندقة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حجر الهيتمي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أحاديثه وعلَّق حواشيه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القاهرة لصاحبها عليّ يوسف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الطور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سبيط النيلي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المحجَّة البيضاء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يحيى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محمّد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عالم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زينب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الطهراني وعليّ أحمد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نعيم بن حمَّاد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إرهاصات اليوم الموعود وأحداث سنة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الخليج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قناطر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إسماعيل بن موسى الجيطالي النفوسي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كسروي حسن وخلَّاف محمود عبد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مختار غزاوي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إسماعيلي لآيات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منصور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شتروطمان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بيبلون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مأثر الكبراء في تاريخ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ذبيح الله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الفاخرة في مصائب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خلافيَّة حار فيها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آل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وبذيله التلخيص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عدَّة 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عمرو العتكي المعروف بالبزَّار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الرحمن زين الله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العلوم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حبيب بن عمر الأزدي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سعود بن عبد الله بن محمّد الوهيبي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المنتظَر في ضوء الأحاديث والآثار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العليم عبد العظيم البستوي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المشوخي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الألباني في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الدِّين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الموسوعة الشعريَّة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عبد القادر الشيخ عليّ أبو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نهضة المهدي في ضوء فلسفة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التيَّار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والادِّعاءات الكاذبة في 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إبراهيم 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جمال أشرف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w:t>
      </w:r>
      <w:r>
        <w:rPr>
          <w:rFonts w:eastAsia="Amiri" w:cs="Amiri" w:ascii="Amiri" w:hAnsi="Amiri"/>
          <w:color w:val="111111"/>
          <w:sz w:val="28"/>
          <w:szCs w:val="28"/>
          <w:rtl w:val="true"/>
          <w:lang w:bidi="ar-SA"/>
        </w:rPr>
        <w:t>.</w:t>
      </w:r>
      <w:bookmarkStart w:id="354" w:name="pg19046_194590"/>
    </w:p>
    <w:p>
      <w:pPr>
        <w:pStyle w:val="Heading2"/>
        <w:numPr>
          <w:ilvl w:val="1"/>
          <w:numId w:val="1"/>
        </w:numPr>
        <w:rPr/>
      </w:pPr>
      <w:bookmarkStart w:id="355" w:name="__RefHeading___Toc14160441_1280447820"/>
      <w:bookmarkStart w:id="356" w:name="_Toc114"/>
      <w:bookmarkEnd w:id="354"/>
      <w:bookmarkEnd w:id="355"/>
      <w:r>
        <w:rPr>
          <w:rtl w:val="true"/>
        </w:rPr>
        <w:t>الفهرس</w:t>
      </w:r>
      <w:bookmarkEnd w:id="356"/>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رؤى مهدويَّة في فكر بعض الفِرَق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دراسة الأُطروحات المهدويَّة المختلفة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أهمّيَّة دراسة الأُطروحات المهدويَّة المختلفة عند الفِرَق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العقيدة المهدويَّة تجمعنا وتُوحِّدنا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المؤامرة ضدَّ العقيدة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منهجنا في المقارنة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الهدف من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في الفكر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النشأة والعقائد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التحكيم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لزوم القرشيَّة في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مصادر التشريع عند الإباضيَّة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الانتشار التاريخي والحالي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رأي الإباضيَّة في المهدي 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مبرِّرات موقف الإباضيَّة من المهدي المنتظَر وأشراط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في الفكر الإسماعيلي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الطائفة الإسماعيليَّة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الإسماعيليَّة النزاريَّة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الإسماعيليَّة المستعلية الطيِّبة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المهدي المنتظَر في المعتقَد الإسماعيلي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الجذور التاريخيَّة والعقائديَّة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هويَّة المهدي المنتظَر عند أتباع المذهب الإسماعيلي حاليًّا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هويَّة المهدي عند الفرقة الإسماعيليَّة المستعلية السليمانيَّة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هوية المهدي عند الفرقة الإسماعيليَّة النزاريَّة القاسميَّة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الأغاخانيَّة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في فكر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مذاهب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المهدي المنتظَر في معتقَد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هويَّة وصفات وسيرة المهدي عند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الأحاديث والآثار عند أهل السُّنَّة في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علامات ظهور المهدي عند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مناقشة أُطروحة أهل السُّنَّة في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سيُولَد في آخر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المهدي للخلافة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المهدي حقيقة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المسيح خلف المهدي واستيعاب شخصيَّته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بخوارق الدجَّال وإنكار استئثار المهدي لمثلها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في فكر الشيعة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نشأة التشيُّع والشيعة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تعداد الشيعة في العصر الحاضر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موجز عقائد الشيعة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مقام الإمامة عند الشيعة الاثني عشريَّة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المهدي المنتظَر في معتقَد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جذور وأُسُس الأُطروحة المهدويَّة عند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هويَّة وخصائص الإمام المهدي عند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علامات وشروط ظهور المهدي عند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معالم الدولة المهدويَّة الفاضلة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إيضاح لشُّبُهات وإشكالات حول الأُطروحة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ولادته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استهجان إمامته المبكَّرة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طول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فائدته في غيبته؟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فرية السرداب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رؤى مهدويَّة استراتيجيَّة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الظهور المقدَّس لماذا شعار يا لثارات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استراتيجيَّة الأعداء في حربهم ضدَّ الإمام المهدي حاليًّا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 العقيدة المهدويَّة من الأساس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حالة من الكره النفسي والعقلي للإمام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المرجعيَّة الدِّينيَّة الشيعيَّة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الأرضيَّة الداعمة والمؤيِّدة والمساندة للإمام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استراتيجيَّة في مسيرة التمهيد المهدوي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في عرض المسائل الفكريَّة والعقائديَّة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إلى أعداء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التبشير للقضيَّة المهدويَّة لدى غير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أساليب ومناهج الدولة المهدويَّة الفاضلة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رؤى مهدويَّة في علامات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قراءة علامات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العلامات وتقسيماتها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الأبعاد التربويَّة للعلامات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علامات الظهور بصورة شاملة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استيضاح مصدر الخبر أو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 قبل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مكانة الحجاز في أحداث آخر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موقف أهل الحجاز تجاه الإمام</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خسف البيداء وهجمة السفياني على الحجاز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مكانة الانتظار بين سُكَّان الجزيرة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الاكتشافات العلميَّة تُترجِم علامات الظهور الغيبيَّة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ظهور عديدة لها علاقة بالشمس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اكتشافات علميَّة تُؤكِّد أخباراً غيبيَّة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عاشق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الشيخ مهدي حمد الفتلاوي بحثاً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المهدي المنتظَر في دراسة منهجيَّة مقارنة بين الفكر الإسلامي الشيعي والسُّنِّي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عبارة عن بحوث فكريَّة تتناول موارد الاتِّفاق والاختلاف العقائدي والتاريخي بين الشيعة والسُّنَّة في موضوع المهدي المنتظَر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للمقارنة مدرستان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والحقيقة الغائبة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والحقيقة الغائبة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أكَّد الشيخ جعفر السبحاني في موسوعته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تطرَّق إلى حُجَج الإباضيَّة ونفيهم أنَّهم فرقة من الخوارج، قال الشيخ السبحاني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ذكروه أشبه بالخطابة، 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تخصيص اسم الخوارج بالمتطرِّفين منهم كالأزارقة والنجدات تخصيص بلا وجه، فقد أُطلِقَ هذا اللفظ في عصر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 خرجوا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تسميتهم بها كان رائجاً في عصر معاوية، أي قبل عام الستِّين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 أنْ يتسنَّم الأزارقة والنجدات منصَّة القيادة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ويُستنتَج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الخوارج أُطلِقَ يوم أُطلِقَ على مَنْ خرج عن طاعة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وأنكروا التحكيم عليه من غير فرق بين أوَّلهم أو مَنْ أتى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عمرو خليفة النامي في مقدَّمة تحقيقه لكتاب أجوبة ابن خلفون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زمن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اشترك في معركة النهروان في صفِّ الخوارج</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في الفقه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في الفقه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الإباضيَّة تاريخ ومنهج ومبادئ لزكريَّا خليفة المحرمي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السُّنَّة، تسجيلات مشارق الأنوار، سلطنة عُمان؛ نقلاً عن كتاب أشراط الساعة للوهيبي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الدعوة والتعليم عند الإباضيَّة، أحمد بن سعود السيابي، بهلا، سلطنة عُمان،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مكتبة الغبيراء، سلطنة عُمان، الطبعة الأُولى،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في الفقه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مكتبة الغبيراء، الطبعة الأُولى،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 سلطنة عُمان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مكتبة الغبيراء، الطبعة الأُولى،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 سلطنة عُمان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الحديث عند الإباضيَّة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أشراط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الربيع بن حبيب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عَنْ جَابِرِ بْنِ زَيْدٍ، عَنِ اِبْنِ عَبَّاسٍ،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يَزَالُ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قُرَيْشٍ مَا دَامَ فِيهِمْ رَجُلَانِ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بَإِصْبَعَيْهِ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اَلْوَيْلَ لِمَنْ اِفْتَتَنَ بِالمُلْكِ</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أشراط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أشراط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الْكِتَابُ لَا رَيْبَ فِيهِ هُدًى لِلْمُتَّقِينَ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يُؤْمِنُونَ بِالْغَيْبِ وَيُقِيمُونَ الصَّلَاةَ وَمِمَّا رَزَقْنَاهُمْ يُنْفِقُونَ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اَلدِّينُ قَائِماً حَتَّى تَقُومَ اَلسَّاعَةُ أَوْ يَكُونُ عَلَيْهِمْ اِثْنَا عَشَرَ خَلِيفَةً كُلُّهُمْ مِنْ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اِثْنَا عَشَرَ أَمِيراً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مِنْ قُرَيْشٍ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الإسماعيلَّة القرامطة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ظهورهم في بلاد البحرين قديماً، ويُعتبَر الحسن بن بهرام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الجنابي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دولة القرامطة، وقد ادَّعى أنَّه المهدي المنتظَر، وحكم بعده ابنه سليمان لمدَّة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وقد هاجم الكعبة المشرَّفة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واستولى على الحجر الأسود ونقله وأبقاه عنده في منطقة القطيف لأكثر من عشرين سنة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شاه أغاخان الحسيني هو الإمام التاسع والأربعون للإسماعيليِّين النزاريِّين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الفرقة القاسميَّة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وحصل على لقب الإمامة بالوراثة حيث هو ابن الأمير عليّ خان والأميرة تاج الدولة عليّ خان، 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جنيف، وقضى طفولته المبكَّرة في نيروبي بكينيا، درس لمدَّة تسع سنوات في مدرسة لي روزي في سويسرا، وقد تخرَّج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جامعة هارفارد بأمريكا في تخصُّص التاريخ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كان في العشرين من عمره تولَّى الإمامة للفرقة القاسميَّة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يوليو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خلفاً لجدِّه السلطان محمّد شاه أغاخان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يُصرِّحون هم بذلك، وحسب إحصائيَّاتهم الخاصَّة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من شهر مايو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الفترات والقرانات للداعي جعفر بن الحسن بن فرج بن حوشب، والمشهور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منصور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والكتاب يبحث في تاريخ الدعوة أثناء فترة استتارها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والرشد والهداية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خلافيَّة حار فيها أهل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والنِّحَل للشيخ جعفر السبحاني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غاب عنهم أنَّ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يُصلِح أمره في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تمكينه قبضة الحكم والسيطرة على أجهزة الدولة في بلاد الحجاز في ليلة واحدة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يساوي عشر سنين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استناداً إلى ما جاء في 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 اِسْمِي، وَاِسْمُ أَبِيهِ اِسْمُ أَبِي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الحديث عن جابر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اِثْنَا عَشَرَ أَمِيراً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البخاري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الترمزي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جابر بن سمرة السوائي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للمشوخي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التواتر المعنوي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يكتفي فيه بأداء المعنى، ولو اختلفت رواياته عن الجمع الذين تحيل العادة تواطؤهم على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فالأحاديث تكون مختلفة لكنَّها تتَّفق على المعنى الذي نريده، ومثاله هو ما بين أيدينا، وهو حديث خروج المهدي آخر الزمان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ماجستير، جامعة المَلِك عبد العزيز، قسم الدراسات العليا، مكَّة المكرَّمة،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في مجلَّدين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في ضوء الأحاديث والآثار الصحيحة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الفتن للمروزي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والبحث والدراسة، ولمعرفة الكثير عن علامات الظهور عند أهل العامَّة، ننصح بالرجوع إلى الكُتُب الأربعة المذكورة، والاطِّلاع على كلِّ علامة والحديث الشريف الدالِّ عليها، إضافةً للأحاديث والروايات في هذا الباب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خلال الحوارات والنقاشات في القضيَّة المهدوية مع جمهور أهل العامَّة، للتصوُّر الشيعي الاثني عشري للمهدويَّة، دائماً يبدأون من الذيول التاريخيَّة للقضيَّة، فيكون محور حديثهم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الولادة، اسم الأُمِّ، السرداب، طول العمر، الغيبة، الإمامة المبكَّرة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يتطرَّقون إلى المباني الأساسيَّة للأُطروحة الشيعيَّة بالبتَّة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الغائب والادِّعاءات الكاذبة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عشرات الأدلَّة الشرعيَّة والعقليَّة والتاريخيَّة التي تُثبِت ولادة ووجود الإمام المهدي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 على ذلك ارجع إلى الحديث في بداية البحث عن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لَبَعَثَ اَللهُ رَجُلاً مِنْ أَهْلِ بَيْتِي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بَعْدِي اِثْنَا عَشَرَ كُلُّهُمْ مِنْ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يَزَالُ هَذَا اَلدِّين قَائِماً مَا وَلِيَهُ اِثْنَا عَشَرَ كُلُّهُمْ مِنْ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متواتر، روته الصحاح والمسانيد بطُرُق متعدِّدة وإنِ اختلف في متنه قليلاً،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جابر بن سمرة السوائي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كذلك أخرج أبو داود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هَذَا اَلدِّينُ قَائِماً حَتَّى يَكُونَ عَلَيْكُمْ اِثْنَا عَشَرَ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فأهل العامَّة قد اختلفوا في تأويله واضطربوا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الغائب والادِّعاءات الكاذبة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ادِّعاء كاذب للمهدويَّة، وجميعها وقائع معاصرة حديثة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عِيسَى يَنْزِلُ قَبْلَ يَوْمِ اَلْقِيَامَةِ إِلَى اَلدُّنْيَا، فَلَا يَبْقَى أَهْلُ مِلَّةِ يَهُودِيٍّ وَلَا نَصْرَانِيٍّ إِلَّا آمَنَ بِهِ قَبْلَ مَوْتِهِ، وَيُصَلِّي خَلْفَ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أَنْتُمْ إِذَا نَزَلَ اِبْنُ مَرْيَمَ فِيكُمْ وَإِمَامُكُمْ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التعريف ذكره القرطبي في كتاب التذكره لمعنى الدجَّال، شرح نجم الدِّين محمّد أمين الكردي للنهاية المكمِّل لكتاب البداية والنهاية لابن كثير، وذُكِرَ هذا التعريف أيضاً في كتاب خلاصة المقال في المسيح الدجَّال لمحمود الغرباوي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ذُكِرَ في كتاب بشرى البشر في حقيقة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الجسَّاسة حديث صحيح، وليس فيه ما يخالف الأحاديث الصحيحة إطلاقاً، وإنَّما فيه تفاصيل ستقع يوماً ما ممَّا لم يرد ذكره في بعض الأحاديث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الألباني في العقيدة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حول حديث الجساسة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حديث الجسَّاسة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بنت قيس، وأبي هريرة، وعائشة، وجابر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27101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العسقلاني حديثاً يُثبِت ذلك في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المزيد عن خوارق الدجَّال عند أهل العامَّة، ومعرفة الأحاديث التي صرَّحت بذلك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اقترب خروج المسيح الدجَّال لهشام كمال عبد الحميد؛ وخلاصة المقال في المسيح الدجَّال لمحمود الغرباوي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الغائب والادِّعاءات الكاذبة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ادِّعاء كاذب للمهدويَّة، وجميعها وقائع معاصرة حديثة، وأوضحنا الأسباب والنتائج لذلك</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رُوَّاد العدل والسلام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المراجعة الرابعة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صحَّحه الألباني في سلسلة الأحاديث الصحيحة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مجموعة من طُرُقه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هي الأصل الثالث عند الشيعة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اعتقد بالإمامة فهو عند الشيعة الإماميَّة مؤمن بالمعنى الأخصّ، وإذا اقتصر على الأركان الأربعة ولم يؤمن بالإمامة، فهو مسلم ومؤمن بالمعنى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لو أنكر الرجل واحداً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بمسلم ولا مؤمن، وإذا دان بتوحيد الله، ونبوَّة محمّد، واعتقد بيوم الجزاء، فهو مسلم حقًّا، له ما للمسلمين وعليه ما عليهم دمه وماله وعرضه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يَنَالُ عَهْدِي الظَّالِمِينَ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الفخر الرازي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الجمهور من الفقهاء والمتكلِّمين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الفاسق حال فسقه لا يجوز عقد الإمامة له، واختلفوا في أنَّ الفسق الطارئ هل يُبطِل الإمامة أم لا؟ واحتجَّ الجمهور على أنَّ الفاسق لا يصلح أنْ تُعقَد له الإمامة بهذه الآية، ووجه الاستدلال بها من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بيَّنَّا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يَنَالُ عَهْدِي الظَّالِمِينَ جواب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ذُرِّيَّتِي،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ذُرِّيَّتِي طلب للإمامة التي ذكرها الله تعالى، فوجب أنْ يكون المراد بهذا العهد هو الإمامة، ليكون الجواب مطابقاً للسؤال، فتصير الآية كأنَّه تعالى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ينال الإمامة الظالمين، وكلُّ عاصٍ فإنَّه ظالم لنفسه، فكانت الآية دالَّة على ما قلناه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الآية يقتضي انتفاء كونهم ظالمين ظاهراً وباطناً، ولا يصحُّ ذلك في الأئمَّة والقضاة،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الشيعة فيستدلُّون بهذه الآية على صحَّة قولهم في وجوب العصمة ظاهراً وباطناً، وأمَّا نحن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الآية ذلك</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دليل اللطف بشكل أكثر سهولةً ووضوحاً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أيَّ بلدٍ يقوم بتصنيع آلة كبيرة ومعقَّدة، لا بدَّ له عندما يقوم ببيعها أو تصديرها من إرسال خبير متخصِّص يشرح ويُعلِّم كيفيَّة عمل الآلة والإشراف على صيانتها، أمَّا الأشياء البسيطة والصغيرة لسنا بحاجة إلى خبير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فالدِّين الإسلامي لا بدَّ من وجود شخص خبير بأحكامة وتعاليمه، ولا يمكن أنْ يقع في الخطأ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يتحمَّل مهمَّة بيان هذا الدِّين وتوضيحه للناس، وهذا الشخص هو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 عصر وزمان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اعتقاد مدرسة أهل البيت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العقل بوجوب اللطف على الله تعالى، وهو فعل ما يُقرِّب إلى الطاعة ويُبعِّد عن المعصية، ويوجب إزاحة العلَّة وقطع المعذرة بدون أنْ يصل إلى حدِّ الإجبار لئلَّا يكون لله على الناس حجَّة، وتكون له الحجَّة البالغة، فالعقل حاكم بوجوب إرسال الرُّسُل وبعثة الأنبياء ليُبيِّنوا للناس ما أراد الله منهم من التكاليف المقرِّبة من الخير والمبعِّدة عن الشرِّ، ويحكموا بينهم بالعدل، وأنْ يكونوا معصومين من الذنوب، منزَّهين عن القبائح والعيوب، لتُقبَل أقوالهم ويُؤمَن منهم الكذب والتحريف، وكما يجب إرسال الرُّسُل من قِبَل الله تعالى يجب نصب أوصياء لهم يقومون مقامهم في حفظ الشريعة وتأديتها إلى الناس ونفي التحريف والتبديل عنها، والحكم بين الناس بالعدل وإنصاف المظلوم من الظالم، ويجب عصمتهم عمَّا عُصِمَ منه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مقامات الإمام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الأعمال أُمَّةً وَسَطاً، والهداية يَهْدُونَ بِأَمْرِنَا، وواسطة الفيض فِي لَيْلَةِ الْقَدْرِ، والخلافة جَاعِلٌ فِي الْأَرضِ خَلِيفَةً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ملكة نفسانيَّة راسخة في النفس، تعصم الإنسان عن ارتكاب الذنب بصورة مطلقة فلا يرتكب المعاصي مطلقاً، بل لا يُفكِّر فيها أبداً ولا يحوم حولها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الدرجة القصوى من التقوى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الاجتماع والتاريخ ابن خلدون استطاع أنْ يُبيِّن حقيقة النظريَّتين الشيعيَّة والسُّنّيَّة في خصوص الإمامة،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وبعبارة مختصرة عرَّف الإمامة عند أتباع مدرسة الخلفاء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المصالح العامَّة التي تُفوَّض إلى نظر الأُمَّة ويتعيَّن القائم لها بتعيينهم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لدى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ركن الدِّين وقاعدة الإسلام، ولا يجوز لنبيٍّ إغفاله ولا تفويضه إلى الأُمَّة، بل يجب عليه تعيين الإمام لهم ويكون معصوماً من الكبائر والصغائر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النتيجة هي الابتعاد عن الضلالة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اِئْتُونِي اَكْتُبْ لَكُمْ كِتَاباً لَا تَضِلُّوا بَعْدِي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ضلال أي 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التمسُّك بالكتاب والعترة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المهدويَّة في موقعها الطليعي والطبيعي للسيِّد جعفر مرتضى العاملي، موقع موعود الإلكتروني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التوسُّع في هذا الموضوع، فليرجع لكتابنا النور الغائب، الباب الأوَّل، 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الإسلاميَّة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مصداق لحديث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المتواتر والمعروف بالثقلين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بعض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الغيبة الصغرى بدأت منذ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وحتَّى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نائب خاصٌّ، من زمن انتهاء الغيبة الصغرى إلى صدور الصيحة في السماء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ملكة يحصل عليها الإنسان بعد دراسات مطوَّلة ومعمَّقة في الفقه والأُصول واللغة والمنطق والتفسير وغيرها من علوم، قد تستغرق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من الدراسة المستمرَّة والمثابرة التامَّة، فإذا حصل على هذه الملكة وباقي الصفات المذكورة في محلِّها من العدالة وغيرها، أصبح مؤهَّلاً لأنْ يتصدَّى لبيان شرائع الدِّين، ويتصدَّى ليكون نائباً عامًّا عن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صدى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مصداق لحديث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المتواتر والمعروف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وَلَمْ يَعْرِفْ إِمَامَ زَمَانِهِ مَاتَ مِيتَةً جَاهِلِيَّةً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والعام الذي سيظهر فيه الإمام مجهول عند الناس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التوسُّع في هذا الموضوع، فليرجع لكتابنا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 المقدَّس، الفصل الثالث، به أحداث سنة الظهور بالتفصيل والأدلَّة وحسب التسلسل الزمني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العلماء يضيف إلى الشروط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الإذن الإلهي، وشرط القدرة على مواجهة الأعداء بشكل طبيعي وليس إعجازي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إلى الكُتُب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الفيلسوف الأمريكي فرانسيس فوكاياما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التاريخ والإنسان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 من الكُتُب الغربيَّة 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نهضة المهدي في ضوء فلسفة التاريخ لمرتضى المطهَّري، وكتاب النظريَّة المهدويَّة في فلسفة التاريخ لأسعد قيدارة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اَلْعِلْمُ سَبْعَةٌ وَعِشْرُونَ حَرْفاً، فَجَمِيعُ مَا جَاءَتْ بِهِ اَلرُّسُلُ حَرْفَانِ، فَلَمْ يَعْرِفِ اَلنَّاسُ حَتَّى اَلْيَوْمِ غَيْرَ اَلْحَرْفَيْنِ، فَإِذَا قَامَ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اَلْخَمْسَةَ وَاَلْعِشْرِينَ حَرْفاً فَبَثَّهَا فِي اَلنَّاسِ، وَضَمَّ إِلَيْهَا اَلْحَرْفَيْنِ حَتَّى يَبُثَّهَا سَبْعَةً وَعِشْرِينَ 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 علماء الإماميَّة بالردِّ على هذه الشُّبُهات والإجابة عليها في مؤلَّفات مستقلَّة، ومَنْ أراد التوسُّع والاستفاضة نحيله إلى المصادر المؤلَّفة في هذا المجال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في الإشكاليَّات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عبد الله الغريفي، وكتاب العقيدة المهدويَّة إشكاليَّات ومعالجات للسيِّد أحمد الإشكوري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والعديد من الكُتُب في هذا المجال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الحياة السياسيَّة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أدلَّة وجود وإمام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ولادته وأحوال أُمِّه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كتابنا النور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بوجود المهدي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عديدة تُؤكِّد على ضرورة وجود إمام في كلِّ زمانٍ،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أَنْتَ مُنْذِرٌ وَلِكُلِّ قَوْمٍ 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وَلَقَدْ وَصَّلْنَا لَهُمُ الْقَوْلَ لَعَلَّهُمْ يَتَذَكَّرُونَ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وإيصال القول أي تبليغهم بآيات الله وأحكامه، وهذه لا يقوم بها إلَّا الإمام الربَّاني، وفي زماننا الحاضر هو الإمام المهدي، إِنِّي جَاعِلٌ فِي الْأَرضِ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يُرِيدُونَ لِيُطْفِؤُا نُورَ اللهِ بِأَفْوَاهِهِمْ وَاللهُ مُتِمُّ نُورِهِ وَلَوْ كَرِهَ الْكَافِرُونَ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وكلُّها أدلَّة قرآنيَّة قبل الحدوث، أي قبل ولادة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إلى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جذور الأُطروحة المهدويَّة، أمثلة لكُتُب الإماميَّة في هذا المجال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مرويًّا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إحصائيَّات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الإحصاء الذي ذكره الشيخ لطف الله الصافي في منتخب الأثر، والذي يتضمَّن عدد ومجموع الروايات التي رواها الشيعة والسُّنَّة حول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الإحصائيَّات التي ذُكِرَت في فقرة جذور الأُطروحة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مناظرة مشهورة في التاريخ في مسألة محرم قتل صيداً، ذُكِرَت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وهناك مناظرات عديدة غيرها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المعمَّرون لأبي حاتم السجستاني، وكتاب مروج الذهب للمسعودي ذكر عدداً من المعمَّرين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العشرات من المعمَّرين في كُتُب التاريخ</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عديدة ذُكِرَت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وجنَّة المأوى للشيخ النوري، وتبصرة الوليِّ فيمن رأى القائم المهدي للبحراني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بناء في المنزل تحت الأرض، ينتشر في الأماكن الحارَّة، عادةً يكون بعيداً عن الشمس وقريباً من الرطوبة ويكون بارداً، وهو ما يُعرَف اليوم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القبو</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عن تاريخ سرداب الغيبة، ارجع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مأثر الكبراء في تاريخ سامرَّاء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فقد استوفى الموضوع بحثاً وبيَّن الحقيقة على نحو صحيح وسليم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 سائلاً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وهي عبارة عن قصيدة جوابيَّة لقصيدة وردت من بغداد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لناظم لم يُسَمِّ اسمه،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على وجود صاحب الزمان للسيِّد محسن الأمين، القصيدة مع شرحها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الشعريَّة المهدويَّة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الشعريَّة المهدويَّة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المهد إلى الظهور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الشعريَّة المهدويَّة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عند الشيعة الإماميَّة خمسة،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والعدل، والنبوَّة، والإمامة، والمعاد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مرجع ديني شيعي عراقي، مفكِّر وفيلسوف إسلامي، وُلِدَ بالكاظميَّة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25/11/1353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هنري كوربان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فيلسوف ومستشرق فرنسي، صبَّ اهتمامه على الإسلام في إيران وبشكل خاصٍّ الشيعة، من أهمّ كُتُبه الإمام الثاني عشر في الإسلام الإيراني، مشاهد روحيَّة وفلسفية للإسلام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ويكيبيديا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الفلسفة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الثاني عشر لهنري كوربان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يوشيهيرو فرانسيس فوكاياما، عالم سياسة واقتصاد سياسي ومؤلِّف وأُستاذ جامعي أمريكي، وُلِدَ بمدينة شيكاغو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أُكتوبر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حصل على الدكتوراه في العلوم السياسيَّة من جامعة هارفارد، أمريكي من أُصول يابانيَّة، اشتهر بكتابه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التاريخ والإنسان الأخير الصادر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والذي يقول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المذهب السياسي المخلِّص الذي سيكون في النهاية مذهب كلِّ البشريَّة، هو نظام الديمقراطيَّة الليبراليَّة الغربيَّة على أنَّها النظام الأكمل الذي ينبغي أنْ تبلغه كلُّ البشريَّة على حدِّ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ويكيبيديا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فوكاياما هذا الكلام في مؤتمر بالقدس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جديدة عن الشيعة، رسم الفكر السياسي للشيعة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الفكر الإسلامي الأصيل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مرتضى المطهَّري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عالم دين شيعي إيراني، مفكِّر وفيلسوف إسلامي، وُلِدَ في محافظة خراسان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31/1/1919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نهضة المهدي في ضوء فلسفة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للمؤلِّف نُشِرَت في كلٍّ من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الفاخرة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أنَّ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يستأنف دعاءً جديداً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للمؤلِّف نُشِرَت في كلٍّ من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أجرتها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الشهريَّة الإيرانيَّة مع المؤلِّف، ونُشِرَت باللغة الفارسيَّة في 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فبراير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حجاز در عصر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شاهبور حسيني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نيو ساينتيست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الأُسبوعيَّة المتخصِّصة في العلوم والتنكنولوجيا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الكون لكولين رونان، إصدار المؤسَّسة الأهليَّة للنشر والتوزيع، بيروت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المهدوي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image" Target="media/image3.jpeg"/><Relationship Id="rId53" Type="http://schemas.openxmlformats.org/officeDocument/2006/relationships/image" Target="media/image3.jpeg"/><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image" Target="media/image4.jpeg"/><Relationship Id="rId207" Type="http://schemas.openxmlformats.org/officeDocument/2006/relationships/image" Target="media/image4.jpeg"/><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image" Target="media/image5.jpeg"/><Relationship Id="rId234" Type="http://schemas.openxmlformats.org/officeDocument/2006/relationships/image" Target="media/image5.jpeg"/><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image" Target="media/image2.jpeg"/><Relationship Id="rId260" Type="http://schemas.openxmlformats.org/officeDocument/2006/relationships/image" Target="media/image2.jpeg"/><Relationship Id="rId261" Type="http://schemas.openxmlformats.org/officeDocument/2006/relationships/footer" Target="footer248.xml"/><Relationship Id="rId262" Type="http://schemas.openxmlformats.org/officeDocument/2006/relationships/footnotes" Target="footnotes.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254</Pages>
  <Words>43908</Words>
  <Characters>216620</Characters>
  <CharactersWithSpaces>259237</CharactersWithSpaces>
  <Paragraphs>1480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2026-08-25T18:11:36Z</dcterms:created>
  <dc:creator>ghaemiyeh.com</dc:creator>
  <dc:description/>
  <dc:language>en-US</dc:language>
  <cp:lastModifiedBy/>
  <dcterms:modified xsi:type="dcterms:W3CDTF">2026-08-25T21:41:43Z</dcterms:modified>
  <cp:revision>1</cp:revision>
  <dc:subject/>
  <dc:title>رؤى مهدویة شذرات فکریة فی القضیة المهدویة</dc:title>
</cp:coreProperties>
</file>

<file path=docProps/custom.xml><?xml version="1.0" encoding="utf-8"?>
<Properties xmlns="http://schemas.openxmlformats.org/officeDocument/2006/custom-properties" xmlns:vt="http://schemas.openxmlformats.org/officeDocument/2006/docPropsVTypes"/>
</file>